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12B05" w14:textId="540F43D5" w:rsidR="0075320A" w:rsidRPr="00EC0E06" w:rsidRDefault="00E40DF7" w:rsidP="00E40DF7">
      <w:pPr>
        <w:spacing w:after="0" w:line="480" w:lineRule="auto"/>
        <w:rPr>
          <w:rFonts w:ascii="Times New Roman" w:eastAsia="Calibri" w:hAnsi="Times New Roman" w:cs="Times New Roman"/>
          <w:b/>
          <w:sz w:val="24"/>
          <w:szCs w:val="24"/>
          <w:lang w:val="en-ZW"/>
        </w:rPr>
      </w:pPr>
      <w:r w:rsidRPr="007A7E23">
        <w:rPr>
          <w:rFonts w:ascii="Times New Roman" w:eastAsia="Calibri" w:hAnsi="Times New Roman" w:cs="Times New Roman"/>
          <w:b/>
          <w:sz w:val="24"/>
          <w:szCs w:val="24"/>
          <w:u w:val="single"/>
          <w:lang w:val="en-ZW"/>
        </w:rPr>
        <w:t>REPORTABLE</w:t>
      </w:r>
      <w:r>
        <w:rPr>
          <w:rFonts w:ascii="Times New Roman" w:eastAsia="Calibri" w:hAnsi="Times New Roman" w:cs="Times New Roman"/>
          <w:b/>
          <w:sz w:val="24"/>
          <w:szCs w:val="24"/>
          <w:lang w:val="en-ZW"/>
        </w:rPr>
        <w:tab/>
        <w:t>(89)</w:t>
      </w:r>
    </w:p>
    <w:p w14:paraId="68AA1BEB" w14:textId="77777777" w:rsidR="00E40DF7" w:rsidRDefault="00E40DF7" w:rsidP="00502653">
      <w:pPr>
        <w:tabs>
          <w:tab w:val="left" w:pos="7620"/>
        </w:tabs>
        <w:spacing w:after="0" w:line="240" w:lineRule="auto"/>
        <w:jc w:val="center"/>
        <w:rPr>
          <w:rFonts w:ascii="Times New Roman" w:eastAsia="Calibri" w:hAnsi="Times New Roman" w:cs="Times New Roman"/>
          <w:b/>
          <w:sz w:val="24"/>
          <w:szCs w:val="24"/>
          <w:lang w:val="en-ZW"/>
        </w:rPr>
      </w:pPr>
    </w:p>
    <w:p w14:paraId="6500255B" w14:textId="17154E36" w:rsidR="00D546EC" w:rsidRDefault="007F186A" w:rsidP="00502653">
      <w:pPr>
        <w:tabs>
          <w:tab w:val="left" w:pos="7620"/>
        </w:tabs>
        <w:spacing w:after="0" w:line="240" w:lineRule="auto"/>
        <w:jc w:val="center"/>
        <w:rPr>
          <w:rFonts w:ascii="Times New Roman" w:eastAsia="Calibri" w:hAnsi="Times New Roman" w:cs="Times New Roman"/>
          <w:b/>
          <w:sz w:val="24"/>
          <w:szCs w:val="24"/>
          <w:lang w:val="en-ZW"/>
        </w:rPr>
      </w:pPr>
      <w:r w:rsidRPr="00EC0E06">
        <w:rPr>
          <w:rFonts w:ascii="Times New Roman" w:eastAsia="Calibri" w:hAnsi="Times New Roman" w:cs="Times New Roman"/>
          <w:b/>
          <w:sz w:val="24"/>
          <w:szCs w:val="24"/>
          <w:lang w:val="en-ZW"/>
        </w:rPr>
        <w:t>FUNNY</w:t>
      </w:r>
      <w:r w:rsidR="00C0589D" w:rsidRPr="00EC0E06">
        <w:rPr>
          <w:rFonts w:ascii="Times New Roman" w:eastAsia="Calibri" w:hAnsi="Times New Roman" w:cs="Times New Roman"/>
          <w:b/>
          <w:sz w:val="24"/>
          <w:szCs w:val="24"/>
          <w:lang w:val="en-ZW"/>
        </w:rPr>
        <w:t xml:space="preserve">     </w:t>
      </w:r>
      <w:r w:rsidRPr="00EC0E06">
        <w:rPr>
          <w:rFonts w:ascii="Times New Roman" w:eastAsia="Calibri" w:hAnsi="Times New Roman" w:cs="Times New Roman"/>
          <w:b/>
          <w:sz w:val="24"/>
          <w:szCs w:val="24"/>
          <w:lang w:val="en-ZW"/>
        </w:rPr>
        <w:t xml:space="preserve"> MACHIPISA</w:t>
      </w:r>
    </w:p>
    <w:p w14:paraId="4070A3C1" w14:textId="276639D2" w:rsidR="00D546EC" w:rsidRPr="00EC0E06" w:rsidRDefault="00C0589D" w:rsidP="00502653">
      <w:pPr>
        <w:tabs>
          <w:tab w:val="left" w:pos="7620"/>
        </w:tabs>
        <w:spacing w:after="0" w:line="240" w:lineRule="auto"/>
        <w:jc w:val="center"/>
        <w:rPr>
          <w:rFonts w:ascii="Times New Roman" w:eastAsia="Calibri" w:hAnsi="Times New Roman" w:cs="Times New Roman"/>
          <w:b/>
          <w:sz w:val="24"/>
          <w:szCs w:val="24"/>
          <w:lang w:val="en-ZW"/>
        </w:rPr>
      </w:pPr>
      <w:proofErr w:type="gramStart"/>
      <w:r w:rsidRPr="00EC0E06">
        <w:rPr>
          <w:rFonts w:ascii="Times New Roman" w:eastAsia="Calibri" w:hAnsi="Times New Roman" w:cs="Times New Roman"/>
          <w:b/>
          <w:sz w:val="24"/>
          <w:szCs w:val="24"/>
          <w:lang w:val="en-ZW"/>
        </w:rPr>
        <w:t>v</w:t>
      </w:r>
      <w:proofErr w:type="gramEnd"/>
    </w:p>
    <w:p w14:paraId="286DBA3E" w14:textId="17C4FCB7" w:rsidR="007F186A" w:rsidRPr="00EC0E06" w:rsidRDefault="007F186A" w:rsidP="00502653">
      <w:pPr>
        <w:pStyle w:val="ListParagraph"/>
        <w:numPr>
          <w:ilvl w:val="0"/>
          <w:numId w:val="7"/>
        </w:numPr>
        <w:spacing w:after="0" w:line="240" w:lineRule="auto"/>
        <w:jc w:val="center"/>
        <w:rPr>
          <w:rFonts w:ascii="Times New Roman" w:eastAsia="Calibri" w:hAnsi="Times New Roman" w:cs="Times New Roman"/>
          <w:b/>
          <w:sz w:val="24"/>
          <w:szCs w:val="24"/>
          <w:lang w:val="en-ZW"/>
        </w:rPr>
      </w:pPr>
      <w:r w:rsidRPr="00EC0E06">
        <w:rPr>
          <w:rFonts w:ascii="Times New Roman" w:eastAsia="Calibri" w:hAnsi="Times New Roman" w:cs="Times New Roman"/>
          <w:b/>
          <w:sz w:val="24"/>
          <w:szCs w:val="24"/>
          <w:lang w:val="en-ZW"/>
        </w:rPr>
        <w:t>NGONI</w:t>
      </w:r>
      <w:r w:rsidR="00EC0E06">
        <w:rPr>
          <w:rFonts w:ascii="Times New Roman" w:eastAsia="Calibri" w:hAnsi="Times New Roman" w:cs="Times New Roman"/>
          <w:b/>
          <w:sz w:val="24"/>
          <w:szCs w:val="24"/>
          <w:lang w:val="en-ZW"/>
        </w:rPr>
        <w:t xml:space="preserve">    </w:t>
      </w:r>
      <w:r w:rsidRPr="00EC0E06">
        <w:rPr>
          <w:rFonts w:ascii="Times New Roman" w:eastAsia="Calibri" w:hAnsi="Times New Roman" w:cs="Times New Roman"/>
          <w:b/>
          <w:sz w:val="24"/>
          <w:szCs w:val="24"/>
          <w:lang w:val="en-ZW"/>
        </w:rPr>
        <w:t xml:space="preserve"> NDUNA</w:t>
      </w:r>
      <w:r w:rsidR="00EC0E06">
        <w:rPr>
          <w:rFonts w:ascii="Times New Roman" w:eastAsia="Calibri" w:hAnsi="Times New Roman" w:cs="Times New Roman"/>
          <w:b/>
          <w:sz w:val="24"/>
          <w:szCs w:val="24"/>
          <w:lang w:val="en-ZW"/>
        </w:rPr>
        <w:t xml:space="preserve">    </w:t>
      </w:r>
      <w:r w:rsidRPr="00EC0E06">
        <w:rPr>
          <w:rFonts w:ascii="Times New Roman" w:eastAsia="Calibri" w:hAnsi="Times New Roman" w:cs="Times New Roman"/>
          <w:b/>
          <w:sz w:val="24"/>
          <w:szCs w:val="24"/>
          <w:lang w:val="en-ZW"/>
        </w:rPr>
        <w:t xml:space="preserve"> N.O</w:t>
      </w:r>
      <w:r w:rsidR="00C0589D" w:rsidRPr="00EC0E06">
        <w:rPr>
          <w:rFonts w:ascii="Times New Roman" w:eastAsia="Calibri" w:hAnsi="Times New Roman" w:cs="Times New Roman"/>
          <w:b/>
          <w:sz w:val="24"/>
          <w:szCs w:val="24"/>
          <w:lang w:val="en-ZW"/>
        </w:rPr>
        <w:t xml:space="preserve">    </w:t>
      </w:r>
      <w:r w:rsidR="00EC0E06">
        <w:rPr>
          <w:rFonts w:ascii="Times New Roman" w:eastAsia="Calibri" w:hAnsi="Times New Roman" w:cs="Times New Roman"/>
          <w:b/>
          <w:sz w:val="24"/>
          <w:szCs w:val="24"/>
          <w:lang w:val="en-ZW"/>
        </w:rPr>
        <w:t xml:space="preserve"> </w:t>
      </w:r>
      <w:r w:rsidR="00C0589D" w:rsidRPr="00EC0E06">
        <w:rPr>
          <w:rFonts w:ascii="Times New Roman" w:eastAsia="Calibri" w:hAnsi="Times New Roman" w:cs="Times New Roman"/>
          <w:b/>
          <w:sz w:val="24"/>
          <w:szCs w:val="24"/>
          <w:lang w:val="en-ZW"/>
        </w:rPr>
        <w:t xml:space="preserve">(2)     </w:t>
      </w:r>
      <w:r w:rsidRPr="00EC0E06">
        <w:rPr>
          <w:rFonts w:ascii="Times New Roman" w:eastAsia="Calibri" w:hAnsi="Times New Roman" w:cs="Times New Roman"/>
          <w:b/>
          <w:sz w:val="24"/>
          <w:szCs w:val="24"/>
          <w:lang w:val="en-ZW"/>
        </w:rPr>
        <w:t xml:space="preserve">THE </w:t>
      </w:r>
      <w:r w:rsidR="00EC0E06">
        <w:rPr>
          <w:rFonts w:ascii="Times New Roman" w:eastAsia="Calibri" w:hAnsi="Times New Roman" w:cs="Times New Roman"/>
          <w:b/>
          <w:sz w:val="24"/>
          <w:szCs w:val="24"/>
          <w:lang w:val="en-ZW"/>
        </w:rPr>
        <w:t xml:space="preserve">    </w:t>
      </w:r>
      <w:r w:rsidRPr="00EC0E06">
        <w:rPr>
          <w:rFonts w:ascii="Times New Roman" w:eastAsia="Calibri" w:hAnsi="Times New Roman" w:cs="Times New Roman"/>
          <w:b/>
          <w:sz w:val="24"/>
          <w:szCs w:val="24"/>
          <w:lang w:val="en-ZW"/>
        </w:rPr>
        <w:t xml:space="preserve">NATIONAL </w:t>
      </w:r>
      <w:r w:rsidR="00EC0E06">
        <w:rPr>
          <w:rFonts w:ascii="Times New Roman" w:eastAsia="Calibri" w:hAnsi="Times New Roman" w:cs="Times New Roman"/>
          <w:b/>
          <w:sz w:val="24"/>
          <w:szCs w:val="24"/>
          <w:lang w:val="en-ZW"/>
        </w:rPr>
        <w:t xml:space="preserve">    </w:t>
      </w:r>
      <w:r w:rsidRPr="00EC0E06">
        <w:rPr>
          <w:rFonts w:ascii="Times New Roman" w:eastAsia="Calibri" w:hAnsi="Times New Roman" w:cs="Times New Roman"/>
          <w:b/>
          <w:sz w:val="24"/>
          <w:szCs w:val="24"/>
          <w:lang w:val="en-ZW"/>
        </w:rPr>
        <w:t>PROSECUTING</w:t>
      </w:r>
      <w:r w:rsidR="00C0589D" w:rsidRPr="00EC0E06">
        <w:rPr>
          <w:rFonts w:ascii="Times New Roman" w:eastAsia="Calibri" w:hAnsi="Times New Roman" w:cs="Times New Roman"/>
          <w:b/>
          <w:sz w:val="24"/>
          <w:szCs w:val="24"/>
          <w:lang w:val="en-ZW"/>
        </w:rPr>
        <w:t xml:space="preserve">    </w:t>
      </w:r>
      <w:r w:rsidRPr="00EC0E06">
        <w:rPr>
          <w:rFonts w:ascii="Times New Roman" w:eastAsia="Calibri" w:hAnsi="Times New Roman" w:cs="Times New Roman"/>
          <w:b/>
          <w:sz w:val="24"/>
          <w:szCs w:val="24"/>
          <w:lang w:val="en-ZW"/>
        </w:rPr>
        <w:t xml:space="preserve"> AUTHORITY</w:t>
      </w:r>
    </w:p>
    <w:p w14:paraId="718B225D" w14:textId="77777777" w:rsidR="00C0589D" w:rsidRPr="00EC0E06" w:rsidRDefault="00C0589D" w:rsidP="00C0589D">
      <w:pPr>
        <w:pStyle w:val="ListParagraph"/>
        <w:spacing w:after="0" w:line="240" w:lineRule="auto"/>
        <w:rPr>
          <w:rFonts w:ascii="Times New Roman" w:eastAsia="Calibri" w:hAnsi="Times New Roman" w:cs="Times New Roman"/>
          <w:b/>
          <w:sz w:val="24"/>
          <w:szCs w:val="24"/>
          <w:lang w:val="en-ZW"/>
        </w:rPr>
      </w:pPr>
    </w:p>
    <w:p w14:paraId="3805CB47" w14:textId="77777777" w:rsidR="00C0589D" w:rsidRPr="00EC0E06" w:rsidRDefault="00C0589D" w:rsidP="00C0589D">
      <w:pPr>
        <w:pStyle w:val="ListParagraph"/>
        <w:spacing w:after="0" w:line="240" w:lineRule="auto"/>
        <w:rPr>
          <w:rFonts w:ascii="Times New Roman" w:eastAsia="Calibri" w:hAnsi="Times New Roman" w:cs="Times New Roman"/>
          <w:b/>
          <w:sz w:val="24"/>
          <w:szCs w:val="24"/>
          <w:lang w:val="en-ZW"/>
        </w:rPr>
      </w:pPr>
    </w:p>
    <w:p w14:paraId="148EA3C9" w14:textId="77777777" w:rsidR="007F186A" w:rsidRPr="00EC0E06" w:rsidRDefault="007F186A" w:rsidP="005E2488">
      <w:pPr>
        <w:pStyle w:val="ListParagraph"/>
        <w:spacing w:after="0" w:line="240" w:lineRule="auto"/>
        <w:jc w:val="both"/>
        <w:rPr>
          <w:rFonts w:ascii="Times New Roman" w:eastAsia="Calibri" w:hAnsi="Times New Roman" w:cs="Times New Roman"/>
          <w:b/>
          <w:sz w:val="24"/>
          <w:szCs w:val="24"/>
          <w:lang w:val="en-ZW"/>
        </w:rPr>
      </w:pPr>
    </w:p>
    <w:p w14:paraId="429EA9DB" w14:textId="77777777" w:rsidR="00587E4F" w:rsidRPr="00EC0E06" w:rsidRDefault="007F186A" w:rsidP="00C0589D">
      <w:pPr>
        <w:spacing w:after="0" w:line="240" w:lineRule="auto"/>
        <w:jc w:val="both"/>
        <w:rPr>
          <w:rFonts w:ascii="Times New Roman" w:eastAsia="Calibri" w:hAnsi="Times New Roman" w:cs="Times New Roman"/>
          <w:b/>
          <w:sz w:val="24"/>
          <w:szCs w:val="24"/>
          <w:lang w:val="en-ZW"/>
        </w:rPr>
      </w:pPr>
      <w:r w:rsidRPr="00EC0E06">
        <w:rPr>
          <w:rFonts w:ascii="Times New Roman" w:eastAsia="Calibri" w:hAnsi="Times New Roman" w:cs="Times New Roman"/>
          <w:b/>
          <w:sz w:val="24"/>
          <w:szCs w:val="24"/>
          <w:lang w:val="en-ZW"/>
        </w:rPr>
        <w:t>SUPREME COURT OF ZIMBABWE</w:t>
      </w:r>
      <w:r w:rsidR="0070685C" w:rsidRPr="00EC0E06">
        <w:rPr>
          <w:rFonts w:ascii="Times New Roman" w:eastAsia="Calibri" w:hAnsi="Times New Roman" w:cs="Times New Roman"/>
          <w:b/>
          <w:sz w:val="24"/>
          <w:szCs w:val="24"/>
          <w:lang w:val="en-ZW"/>
        </w:rPr>
        <w:t>,</w:t>
      </w:r>
    </w:p>
    <w:p w14:paraId="1D96E4E9" w14:textId="77777777" w:rsidR="00587E4F" w:rsidRPr="00EC0E06" w:rsidRDefault="00587E4F" w:rsidP="00C0589D">
      <w:pPr>
        <w:spacing w:after="0" w:line="240" w:lineRule="auto"/>
        <w:jc w:val="both"/>
        <w:rPr>
          <w:rFonts w:ascii="Times New Roman" w:eastAsia="Calibri" w:hAnsi="Times New Roman" w:cs="Times New Roman"/>
          <w:b/>
          <w:sz w:val="24"/>
          <w:szCs w:val="24"/>
          <w:lang w:val="en-ZW"/>
        </w:rPr>
      </w:pPr>
      <w:r w:rsidRPr="00EC0E06">
        <w:rPr>
          <w:rFonts w:ascii="Times New Roman" w:eastAsia="Calibri" w:hAnsi="Times New Roman" w:cs="Times New Roman"/>
          <w:b/>
          <w:sz w:val="24"/>
          <w:szCs w:val="24"/>
          <w:lang w:val="en-ZW"/>
        </w:rPr>
        <w:t>UCHENA JA, MATHONSI JA &amp; CHATUKUTA JA</w:t>
      </w:r>
    </w:p>
    <w:p w14:paraId="62B0D002" w14:textId="0A3C4666" w:rsidR="007F186A" w:rsidRPr="00EC0E06" w:rsidRDefault="0070685C" w:rsidP="00C0589D">
      <w:pPr>
        <w:spacing w:after="0" w:line="240" w:lineRule="auto"/>
        <w:jc w:val="both"/>
        <w:rPr>
          <w:rFonts w:ascii="Times New Roman" w:eastAsia="Calibri" w:hAnsi="Times New Roman" w:cs="Times New Roman"/>
          <w:b/>
          <w:sz w:val="24"/>
          <w:szCs w:val="24"/>
          <w:lang w:val="en-ZW"/>
        </w:rPr>
      </w:pPr>
      <w:r w:rsidRPr="00EC0E06">
        <w:rPr>
          <w:rFonts w:ascii="Times New Roman" w:eastAsia="Calibri" w:hAnsi="Times New Roman" w:cs="Times New Roman"/>
          <w:b/>
          <w:sz w:val="24"/>
          <w:szCs w:val="24"/>
          <w:lang w:val="en-ZW"/>
        </w:rPr>
        <w:t>HARARE</w:t>
      </w:r>
      <w:r w:rsidR="00587E4F" w:rsidRPr="00EC0E06">
        <w:rPr>
          <w:rFonts w:ascii="Times New Roman" w:eastAsia="Calibri" w:hAnsi="Times New Roman" w:cs="Times New Roman"/>
          <w:b/>
          <w:sz w:val="24"/>
          <w:szCs w:val="24"/>
          <w:lang w:val="en-ZW"/>
        </w:rPr>
        <w:t>:</w:t>
      </w:r>
      <w:r w:rsidR="007F186A" w:rsidRPr="00EC0E06">
        <w:rPr>
          <w:rFonts w:ascii="Times New Roman" w:eastAsia="Calibri" w:hAnsi="Times New Roman" w:cs="Times New Roman"/>
          <w:b/>
          <w:sz w:val="24"/>
          <w:szCs w:val="24"/>
          <w:lang w:val="en-ZW"/>
        </w:rPr>
        <w:t xml:space="preserve"> 21 OCTOBER </w:t>
      </w:r>
      <w:r w:rsidR="005136C9">
        <w:rPr>
          <w:rFonts w:ascii="Times New Roman" w:eastAsia="Calibri" w:hAnsi="Times New Roman" w:cs="Times New Roman"/>
          <w:b/>
          <w:sz w:val="24"/>
          <w:szCs w:val="24"/>
          <w:lang w:val="en-ZW"/>
        </w:rPr>
        <w:t xml:space="preserve">2022 </w:t>
      </w:r>
      <w:r w:rsidR="00D12314" w:rsidRPr="00EC0E06">
        <w:rPr>
          <w:rFonts w:ascii="Times New Roman" w:eastAsia="Calibri" w:hAnsi="Times New Roman" w:cs="Times New Roman"/>
          <w:b/>
          <w:sz w:val="24"/>
          <w:szCs w:val="24"/>
          <w:lang w:val="en-ZW"/>
        </w:rPr>
        <w:t>&amp;</w:t>
      </w:r>
      <w:r w:rsidR="00DB299A" w:rsidRPr="00EC0E06">
        <w:rPr>
          <w:rFonts w:ascii="Times New Roman" w:eastAsia="Calibri" w:hAnsi="Times New Roman" w:cs="Times New Roman"/>
          <w:b/>
          <w:sz w:val="24"/>
          <w:szCs w:val="24"/>
          <w:lang w:val="en-ZW"/>
        </w:rPr>
        <w:t xml:space="preserve"> </w:t>
      </w:r>
      <w:r w:rsidR="00807353">
        <w:rPr>
          <w:rFonts w:ascii="Times New Roman" w:eastAsia="Calibri" w:hAnsi="Times New Roman" w:cs="Times New Roman"/>
          <w:b/>
          <w:sz w:val="24"/>
          <w:szCs w:val="24"/>
          <w:lang w:val="en-ZW"/>
        </w:rPr>
        <w:t>18</w:t>
      </w:r>
      <w:r w:rsidR="00502653">
        <w:rPr>
          <w:rFonts w:ascii="Times New Roman" w:eastAsia="Calibri" w:hAnsi="Times New Roman" w:cs="Times New Roman"/>
          <w:b/>
          <w:sz w:val="24"/>
          <w:szCs w:val="24"/>
          <w:lang w:val="en-ZW"/>
        </w:rPr>
        <w:t xml:space="preserve"> </w:t>
      </w:r>
      <w:r w:rsidR="00E40DF7">
        <w:rPr>
          <w:rFonts w:ascii="Times New Roman" w:eastAsia="Calibri" w:hAnsi="Times New Roman" w:cs="Times New Roman"/>
          <w:b/>
          <w:sz w:val="24"/>
          <w:szCs w:val="24"/>
          <w:lang w:val="en-ZW"/>
        </w:rPr>
        <w:t>SEPTEMBER 2023</w:t>
      </w:r>
    </w:p>
    <w:p w14:paraId="39756768" w14:textId="77777777" w:rsidR="00DB299A" w:rsidRPr="00EC0E06" w:rsidRDefault="00DB299A" w:rsidP="00C0589D">
      <w:pPr>
        <w:spacing w:line="240" w:lineRule="auto"/>
        <w:jc w:val="both"/>
        <w:rPr>
          <w:rFonts w:ascii="Times New Roman" w:eastAsia="Calibri" w:hAnsi="Times New Roman" w:cs="Times New Roman"/>
          <w:i/>
          <w:iCs/>
          <w:sz w:val="24"/>
          <w:szCs w:val="24"/>
          <w:lang w:val="en-ZW"/>
        </w:rPr>
      </w:pPr>
    </w:p>
    <w:p w14:paraId="55196012" w14:textId="77777777" w:rsidR="00C0589D" w:rsidRPr="00EC0E06" w:rsidRDefault="00C0589D" w:rsidP="00C0589D">
      <w:pPr>
        <w:spacing w:line="240" w:lineRule="auto"/>
        <w:jc w:val="both"/>
        <w:rPr>
          <w:rFonts w:ascii="Times New Roman" w:eastAsia="Calibri" w:hAnsi="Times New Roman" w:cs="Times New Roman"/>
          <w:iCs/>
          <w:sz w:val="24"/>
          <w:szCs w:val="24"/>
          <w:lang w:val="en-ZW"/>
        </w:rPr>
      </w:pPr>
    </w:p>
    <w:p w14:paraId="1A85F81E" w14:textId="58EFA5AB" w:rsidR="007F186A" w:rsidRPr="00EC0E06" w:rsidRDefault="007F186A" w:rsidP="0070685C">
      <w:pPr>
        <w:spacing w:line="360" w:lineRule="auto"/>
        <w:jc w:val="both"/>
        <w:rPr>
          <w:rFonts w:ascii="Times New Roman" w:eastAsia="Calibri" w:hAnsi="Times New Roman" w:cs="Times New Roman"/>
          <w:i/>
          <w:iCs/>
          <w:sz w:val="24"/>
          <w:szCs w:val="24"/>
          <w:lang w:val="en-ZW"/>
        </w:rPr>
      </w:pPr>
      <w:r w:rsidRPr="00EC0E06">
        <w:rPr>
          <w:rFonts w:ascii="Times New Roman" w:eastAsia="Calibri" w:hAnsi="Times New Roman" w:cs="Times New Roman"/>
          <w:i/>
          <w:iCs/>
          <w:sz w:val="24"/>
          <w:szCs w:val="24"/>
          <w:lang w:val="en-ZW"/>
        </w:rPr>
        <w:t xml:space="preserve"> L. </w:t>
      </w:r>
      <w:proofErr w:type="spellStart"/>
      <w:r w:rsidRPr="00EC0E06">
        <w:rPr>
          <w:rFonts w:ascii="Times New Roman" w:eastAsia="Calibri" w:hAnsi="Times New Roman" w:cs="Times New Roman"/>
          <w:i/>
          <w:iCs/>
          <w:sz w:val="24"/>
          <w:szCs w:val="24"/>
          <w:lang w:val="en-ZW"/>
        </w:rPr>
        <w:t>Madhuku</w:t>
      </w:r>
      <w:proofErr w:type="spellEnd"/>
      <w:r w:rsidR="00EC0E06">
        <w:rPr>
          <w:rFonts w:ascii="Times New Roman" w:eastAsia="Calibri" w:hAnsi="Times New Roman" w:cs="Times New Roman"/>
          <w:i/>
          <w:iCs/>
          <w:sz w:val="24"/>
          <w:szCs w:val="24"/>
          <w:lang w:val="en-ZW"/>
        </w:rPr>
        <w:t>,</w:t>
      </w:r>
      <w:r w:rsidRPr="00EC0E06">
        <w:rPr>
          <w:rFonts w:ascii="Times New Roman" w:eastAsia="Calibri" w:hAnsi="Times New Roman" w:cs="Times New Roman"/>
          <w:i/>
          <w:iCs/>
          <w:sz w:val="24"/>
          <w:szCs w:val="24"/>
          <w:lang w:val="en-ZW"/>
        </w:rPr>
        <w:t xml:space="preserve"> </w:t>
      </w:r>
      <w:r w:rsidRPr="00EC0E06">
        <w:rPr>
          <w:rFonts w:ascii="Times New Roman" w:eastAsia="Calibri" w:hAnsi="Times New Roman" w:cs="Times New Roman"/>
          <w:iCs/>
          <w:sz w:val="24"/>
          <w:szCs w:val="24"/>
          <w:lang w:val="en-ZW"/>
        </w:rPr>
        <w:t>for the appellant</w:t>
      </w:r>
    </w:p>
    <w:p w14:paraId="208C444F" w14:textId="7CB3657D" w:rsidR="007F186A" w:rsidRPr="00EC0E06" w:rsidRDefault="007F186A" w:rsidP="0070685C">
      <w:pPr>
        <w:spacing w:after="0" w:line="240" w:lineRule="auto"/>
        <w:jc w:val="both"/>
        <w:rPr>
          <w:rFonts w:ascii="Times New Roman" w:eastAsia="Calibri" w:hAnsi="Times New Roman" w:cs="Times New Roman"/>
          <w:i/>
          <w:iCs/>
          <w:sz w:val="24"/>
          <w:szCs w:val="24"/>
          <w:lang w:val="en-ZW"/>
        </w:rPr>
      </w:pPr>
      <w:r w:rsidRPr="00EC0E06">
        <w:rPr>
          <w:rFonts w:ascii="Times New Roman" w:eastAsia="Calibri" w:hAnsi="Times New Roman" w:cs="Times New Roman"/>
          <w:i/>
          <w:iCs/>
          <w:sz w:val="24"/>
          <w:szCs w:val="24"/>
          <w:lang w:val="en-ZW"/>
        </w:rPr>
        <w:t xml:space="preserve"> L. </w:t>
      </w:r>
      <w:proofErr w:type="spellStart"/>
      <w:r w:rsidRPr="00EC0E06">
        <w:rPr>
          <w:rFonts w:ascii="Times New Roman" w:eastAsia="Calibri" w:hAnsi="Times New Roman" w:cs="Times New Roman"/>
          <w:i/>
          <w:iCs/>
          <w:sz w:val="24"/>
          <w:szCs w:val="24"/>
          <w:lang w:val="en-ZW"/>
        </w:rPr>
        <w:t>Chitanda</w:t>
      </w:r>
      <w:proofErr w:type="spellEnd"/>
      <w:r w:rsidR="00EC0E06">
        <w:rPr>
          <w:rFonts w:ascii="Times New Roman" w:eastAsia="Calibri" w:hAnsi="Times New Roman" w:cs="Times New Roman"/>
          <w:i/>
          <w:iCs/>
          <w:sz w:val="24"/>
          <w:szCs w:val="24"/>
          <w:lang w:val="en-ZW"/>
        </w:rPr>
        <w:t>,</w:t>
      </w:r>
      <w:r w:rsidRPr="00EC0E06">
        <w:rPr>
          <w:rFonts w:ascii="Times New Roman" w:eastAsia="Calibri" w:hAnsi="Times New Roman" w:cs="Times New Roman"/>
          <w:i/>
          <w:iCs/>
          <w:sz w:val="24"/>
          <w:szCs w:val="24"/>
          <w:lang w:val="en-ZW"/>
        </w:rPr>
        <w:t xml:space="preserve"> </w:t>
      </w:r>
      <w:r w:rsidRPr="00EC0E06">
        <w:rPr>
          <w:rFonts w:ascii="Times New Roman" w:eastAsia="Calibri" w:hAnsi="Times New Roman" w:cs="Times New Roman"/>
          <w:iCs/>
          <w:sz w:val="24"/>
          <w:szCs w:val="24"/>
          <w:lang w:val="en-ZW"/>
        </w:rPr>
        <w:t>for the respondents</w:t>
      </w:r>
    </w:p>
    <w:p w14:paraId="498764F6" w14:textId="77777777" w:rsidR="00C0589D" w:rsidRPr="00EC0E06" w:rsidRDefault="00C0589D" w:rsidP="0070685C">
      <w:pPr>
        <w:spacing w:after="0" w:line="240" w:lineRule="auto"/>
        <w:jc w:val="both"/>
        <w:rPr>
          <w:rFonts w:ascii="Times New Roman" w:eastAsia="Calibri" w:hAnsi="Times New Roman" w:cs="Times New Roman"/>
          <w:i/>
          <w:iCs/>
          <w:sz w:val="24"/>
          <w:szCs w:val="24"/>
          <w:lang w:val="en-ZW"/>
        </w:rPr>
      </w:pPr>
    </w:p>
    <w:p w14:paraId="40254106" w14:textId="77777777" w:rsidR="007F186A" w:rsidRDefault="007F186A" w:rsidP="00502653">
      <w:pPr>
        <w:spacing w:after="0" w:line="240" w:lineRule="auto"/>
        <w:jc w:val="both"/>
        <w:rPr>
          <w:rFonts w:ascii="Times New Roman" w:eastAsia="Calibri" w:hAnsi="Times New Roman" w:cs="Times New Roman"/>
          <w:iCs/>
          <w:sz w:val="24"/>
          <w:szCs w:val="24"/>
          <w:lang w:val="en-ZW"/>
        </w:rPr>
      </w:pPr>
    </w:p>
    <w:p w14:paraId="410A7570" w14:textId="77777777" w:rsidR="00502653" w:rsidRPr="00EC0E06" w:rsidRDefault="00502653" w:rsidP="00502653">
      <w:pPr>
        <w:spacing w:after="0" w:line="240" w:lineRule="auto"/>
        <w:jc w:val="both"/>
        <w:rPr>
          <w:rFonts w:ascii="Times New Roman" w:eastAsia="Calibri" w:hAnsi="Times New Roman" w:cs="Times New Roman"/>
          <w:b/>
          <w:sz w:val="24"/>
          <w:szCs w:val="24"/>
          <w:lang w:val="en-ZW"/>
        </w:rPr>
      </w:pPr>
    </w:p>
    <w:p w14:paraId="4A22D72B" w14:textId="25B9CF29" w:rsidR="00E63FB6" w:rsidRPr="00EC0E06" w:rsidRDefault="00C05716" w:rsidP="00274C6F">
      <w:pPr>
        <w:tabs>
          <w:tab w:val="left" w:pos="1134"/>
          <w:tab w:val="left" w:pos="2977"/>
        </w:tabs>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b/>
          <w:sz w:val="24"/>
          <w:szCs w:val="24"/>
          <w:lang w:val="en-ZW"/>
        </w:rPr>
        <w:t>UCHENA JA</w:t>
      </w:r>
      <w:r w:rsidRPr="00EC0E06">
        <w:rPr>
          <w:rFonts w:ascii="Times New Roman" w:eastAsia="Calibri" w:hAnsi="Times New Roman" w:cs="Times New Roman"/>
          <w:sz w:val="24"/>
          <w:szCs w:val="24"/>
          <w:lang w:val="en-ZW"/>
        </w:rPr>
        <w:t xml:space="preserve">: </w:t>
      </w:r>
      <w:r w:rsidR="00EC0E06">
        <w:rPr>
          <w:rFonts w:ascii="Times New Roman" w:eastAsia="Calibri" w:hAnsi="Times New Roman" w:cs="Times New Roman"/>
          <w:sz w:val="24"/>
          <w:szCs w:val="24"/>
          <w:lang w:val="en-ZW"/>
        </w:rPr>
        <w:tab/>
      </w:r>
      <w:r w:rsidRPr="00EC0E06">
        <w:rPr>
          <w:rFonts w:ascii="Times New Roman" w:eastAsia="Calibri" w:hAnsi="Times New Roman" w:cs="Times New Roman"/>
          <w:sz w:val="24"/>
          <w:szCs w:val="24"/>
          <w:lang w:val="en-ZW"/>
        </w:rPr>
        <w:t>Thi</w:t>
      </w:r>
      <w:r w:rsidR="00DB299A" w:rsidRPr="00EC0E06">
        <w:rPr>
          <w:rFonts w:ascii="Times New Roman" w:eastAsia="Calibri" w:hAnsi="Times New Roman" w:cs="Times New Roman"/>
          <w:sz w:val="24"/>
          <w:szCs w:val="24"/>
          <w:lang w:val="en-ZW"/>
        </w:rPr>
        <w:t>s</w:t>
      </w:r>
      <w:r w:rsidRPr="00EC0E06">
        <w:rPr>
          <w:rFonts w:ascii="Times New Roman" w:eastAsia="Calibri" w:hAnsi="Times New Roman" w:cs="Times New Roman"/>
          <w:sz w:val="24"/>
          <w:szCs w:val="24"/>
          <w:lang w:val="en-ZW"/>
        </w:rPr>
        <w:t xml:space="preserve"> is an appeal against the whole judgment of the High Court Harare</w:t>
      </w:r>
      <w:r w:rsidR="00DA379D" w:rsidRPr="00EC0E06">
        <w:rPr>
          <w:rFonts w:ascii="Times New Roman" w:eastAsia="Calibri" w:hAnsi="Times New Roman" w:cs="Times New Roman"/>
          <w:sz w:val="24"/>
          <w:szCs w:val="24"/>
          <w:lang w:val="en-ZW"/>
        </w:rPr>
        <w:t xml:space="preserve"> dated</w:t>
      </w:r>
      <w:r w:rsidR="009E253D" w:rsidRPr="00EC0E06">
        <w:rPr>
          <w:rFonts w:ascii="Times New Roman" w:eastAsia="Calibri" w:hAnsi="Times New Roman" w:cs="Times New Roman"/>
          <w:sz w:val="24"/>
          <w:szCs w:val="24"/>
          <w:lang w:val="en-ZW"/>
        </w:rPr>
        <w:t xml:space="preserve"> </w:t>
      </w:r>
      <w:r w:rsidR="00524A1F" w:rsidRPr="00EC0E06">
        <w:rPr>
          <w:rFonts w:ascii="Times New Roman" w:eastAsia="Calibri" w:hAnsi="Times New Roman" w:cs="Times New Roman"/>
          <w:sz w:val="24"/>
          <w:szCs w:val="24"/>
          <w:lang w:val="en-ZW"/>
        </w:rPr>
        <w:t>6 July 2022</w:t>
      </w:r>
      <w:r w:rsidR="00E63FB6" w:rsidRPr="00EC0E06">
        <w:rPr>
          <w:rFonts w:ascii="Times New Roman" w:eastAsia="Calibri" w:hAnsi="Times New Roman" w:cs="Times New Roman"/>
          <w:sz w:val="24"/>
          <w:szCs w:val="24"/>
          <w:lang w:val="en-ZW"/>
        </w:rPr>
        <w:t xml:space="preserve"> dismissing the appellant’s application for the review of the first respondent’s refusal to find the appellant not guilty in spite of</w:t>
      </w:r>
      <w:r w:rsidR="00A65299" w:rsidRPr="00EC0E06">
        <w:rPr>
          <w:rFonts w:ascii="Times New Roman" w:eastAsia="Calibri" w:hAnsi="Times New Roman" w:cs="Times New Roman"/>
          <w:sz w:val="24"/>
          <w:szCs w:val="24"/>
          <w:lang w:val="en-ZW"/>
        </w:rPr>
        <w:t xml:space="preserve"> his</w:t>
      </w:r>
      <w:r w:rsidR="00E63FB6" w:rsidRPr="00EC0E06">
        <w:rPr>
          <w:rFonts w:ascii="Times New Roman" w:eastAsia="Calibri" w:hAnsi="Times New Roman" w:cs="Times New Roman"/>
          <w:sz w:val="24"/>
          <w:szCs w:val="24"/>
          <w:lang w:val="en-ZW"/>
        </w:rPr>
        <w:t xml:space="preserve"> having upheld </w:t>
      </w:r>
      <w:r w:rsidR="00A65299" w:rsidRPr="00EC0E06">
        <w:rPr>
          <w:rFonts w:ascii="Times New Roman" w:eastAsia="Calibri" w:hAnsi="Times New Roman" w:cs="Times New Roman"/>
          <w:sz w:val="24"/>
          <w:szCs w:val="24"/>
          <w:lang w:val="en-ZW"/>
        </w:rPr>
        <w:t>the appellant’s</w:t>
      </w:r>
      <w:r w:rsidR="00E63FB6" w:rsidRPr="00EC0E06">
        <w:rPr>
          <w:rFonts w:ascii="Times New Roman" w:eastAsia="Calibri" w:hAnsi="Times New Roman" w:cs="Times New Roman"/>
          <w:sz w:val="24"/>
          <w:szCs w:val="24"/>
          <w:lang w:val="en-ZW"/>
        </w:rPr>
        <w:t xml:space="preserve"> exception taken together with the plea in terms of s 180 (4) of the Criminal Procedure a</w:t>
      </w:r>
      <w:r w:rsidR="00DE7078">
        <w:rPr>
          <w:rFonts w:ascii="Times New Roman" w:eastAsia="Calibri" w:hAnsi="Times New Roman" w:cs="Times New Roman"/>
          <w:sz w:val="24"/>
          <w:szCs w:val="24"/>
          <w:lang w:val="en-ZW"/>
        </w:rPr>
        <w:t>nd Evidence Act [</w:t>
      </w:r>
      <w:r w:rsidR="00DE7078" w:rsidRPr="00DE7078">
        <w:rPr>
          <w:rFonts w:ascii="Times New Roman" w:eastAsia="Calibri" w:hAnsi="Times New Roman" w:cs="Times New Roman"/>
          <w:i/>
          <w:sz w:val="24"/>
          <w:szCs w:val="24"/>
          <w:lang w:val="en-ZW"/>
        </w:rPr>
        <w:t>Chapter 9.07</w:t>
      </w:r>
      <w:r w:rsidR="00DE7078">
        <w:rPr>
          <w:rFonts w:ascii="Times New Roman" w:eastAsia="Calibri" w:hAnsi="Times New Roman" w:cs="Times New Roman"/>
          <w:sz w:val="24"/>
          <w:szCs w:val="24"/>
          <w:lang w:val="en-ZW"/>
        </w:rPr>
        <w:t>]</w:t>
      </w:r>
      <w:r w:rsidR="00A65299" w:rsidRPr="00EC0E06">
        <w:rPr>
          <w:rFonts w:ascii="Times New Roman" w:eastAsia="Calibri" w:hAnsi="Times New Roman" w:cs="Times New Roman"/>
          <w:sz w:val="24"/>
          <w:szCs w:val="24"/>
          <w:lang w:val="en-ZW"/>
        </w:rPr>
        <w:t xml:space="preserve"> (the Act)</w:t>
      </w:r>
      <w:r w:rsidRPr="00EC0E06">
        <w:rPr>
          <w:rFonts w:ascii="Times New Roman" w:eastAsia="Calibri" w:hAnsi="Times New Roman" w:cs="Times New Roman"/>
          <w:sz w:val="24"/>
          <w:szCs w:val="24"/>
          <w:lang w:val="en-ZW"/>
        </w:rPr>
        <w:t>.</w:t>
      </w:r>
    </w:p>
    <w:p w14:paraId="55004F0D" w14:textId="77777777" w:rsidR="00C05716" w:rsidRPr="00EC0E06" w:rsidRDefault="00C05716" w:rsidP="00CE37D3">
      <w:pPr>
        <w:spacing w:after="0" w:line="480" w:lineRule="auto"/>
        <w:jc w:val="both"/>
        <w:rPr>
          <w:rFonts w:ascii="Times New Roman" w:eastAsia="Calibri" w:hAnsi="Times New Roman" w:cs="Times New Roman"/>
          <w:sz w:val="24"/>
          <w:szCs w:val="24"/>
          <w:lang w:val="en-ZW"/>
        </w:rPr>
      </w:pPr>
    </w:p>
    <w:p w14:paraId="07E58243" w14:textId="77777777" w:rsidR="00C05716" w:rsidRPr="00EC0E06" w:rsidRDefault="00C05716" w:rsidP="00CE37D3">
      <w:pPr>
        <w:spacing w:after="0" w:line="480" w:lineRule="auto"/>
        <w:jc w:val="both"/>
        <w:rPr>
          <w:rFonts w:ascii="Times New Roman" w:eastAsia="Calibri" w:hAnsi="Times New Roman" w:cs="Times New Roman"/>
          <w:b/>
          <w:sz w:val="24"/>
          <w:szCs w:val="24"/>
          <w:lang w:val="en-ZW"/>
        </w:rPr>
      </w:pPr>
      <w:r w:rsidRPr="00EC0E06">
        <w:rPr>
          <w:rFonts w:ascii="Times New Roman" w:eastAsia="Calibri" w:hAnsi="Times New Roman" w:cs="Times New Roman"/>
          <w:b/>
          <w:sz w:val="24"/>
          <w:szCs w:val="24"/>
          <w:lang w:val="en-ZW"/>
        </w:rPr>
        <w:t>BACKGROUND FACTS</w:t>
      </w:r>
    </w:p>
    <w:p w14:paraId="2EFBAF40" w14:textId="370E8B3A" w:rsidR="007F1B96" w:rsidRPr="00EC0E06" w:rsidRDefault="00C05716" w:rsidP="00CE37D3">
      <w:pPr>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The facts giving ris</w:t>
      </w:r>
      <w:r w:rsidR="00166CF6" w:rsidRPr="00EC0E06">
        <w:rPr>
          <w:rFonts w:ascii="Times New Roman" w:eastAsia="Calibri" w:hAnsi="Times New Roman" w:cs="Times New Roman"/>
          <w:sz w:val="24"/>
          <w:szCs w:val="24"/>
          <w:lang w:val="en-ZW"/>
        </w:rPr>
        <w:t>e to th</w:t>
      </w:r>
      <w:r w:rsidR="0052748D" w:rsidRPr="00EC0E06">
        <w:rPr>
          <w:rFonts w:ascii="Times New Roman" w:eastAsia="Calibri" w:hAnsi="Times New Roman" w:cs="Times New Roman"/>
          <w:sz w:val="24"/>
          <w:szCs w:val="24"/>
          <w:lang w:val="en-ZW"/>
        </w:rPr>
        <w:t>is appeal</w:t>
      </w:r>
      <w:r w:rsidR="00166CF6" w:rsidRPr="00EC0E06">
        <w:rPr>
          <w:rFonts w:ascii="Times New Roman" w:eastAsia="Calibri" w:hAnsi="Times New Roman" w:cs="Times New Roman"/>
          <w:sz w:val="24"/>
          <w:szCs w:val="24"/>
          <w:lang w:val="en-ZW"/>
        </w:rPr>
        <w:t xml:space="preserve"> are as follows. </w:t>
      </w:r>
      <w:r w:rsidRPr="00EC0E06">
        <w:rPr>
          <w:rFonts w:ascii="Times New Roman" w:eastAsia="Calibri" w:hAnsi="Times New Roman" w:cs="Times New Roman"/>
          <w:sz w:val="24"/>
          <w:szCs w:val="24"/>
          <w:lang w:val="en-ZW"/>
        </w:rPr>
        <w:t xml:space="preserve">The appellant is employed by the City of Harare </w:t>
      </w:r>
      <w:r w:rsidR="00CE59EC" w:rsidRPr="00EC0E06">
        <w:rPr>
          <w:rFonts w:ascii="Times New Roman" w:eastAsia="Calibri" w:hAnsi="Times New Roman" w:cs="Times New Roman"/>
          <w:sz w:val="24"/>
          <w:szCs w:val="24"/>
          <w:lang w:val="en-ZW"/>
        </w:rPr>
        <w:t xml:space="preserve">(“the city council”) </w:t>
      </w:r>
      <w:r w:rsidRPr="00EC0E06">
        <w:rPr>
          <w:rFonts w:ascii="Times New Roman" w:eastAsia="Calibri" w:hAnsi="Times New Roman" w:cs="Times New Roman"/>
          <w:sz w:val="24"/>
          <w:szCs w:val="24"/>
          <w:lang w:val="en-ZW"/>
        </w:rPr>
        <w:t>as</w:t>
      </w:r>
      <w:r w:rsidR="007C6348" w:rsidRPr="00EC0E06">
        <w:rPr>
          <w:rFonts w:ascii="Times New Roman" w:eastAsia="Calibri" w:hAnsi="Times New Roman" w:cs="Times New Roman"/>
          <w:sz w:val="24"/>
          <w:szCs w:val="24"/>
          <w:lang w:val="en-ZW"/>
        </w:rPr>
        <w:t xml:space="preserve"> Deputy Director of Housing and Community Services and was at the time of the</w:t>
      </w:r>
      <w:r w:rsidR="006277A7" w:rsidRPr="00EC0E06">
        <w:rPr>
          <w:rFonts w:ascii="Times New Roman" w:eastAsia="Calibri" w:hAnsi="Times New Roman" w:cs="Times New Roman"/>
          <w:sz w:val="24"/>
          <w:szCs w:val="24"/>
          <w:lang w:val="en-ZW"/>
        </w:rPr>
        <w:t xml:space="preserve"> alleged</w:t>
      </w:r>
      <w:r w:rsidR="007C6348" w:rsidRPr="00EC0E06">
        <w:rPr>
          <w:rFonts w:ascii="Times New Roman" w:eastAsia="Calibri" w:hAnsi="Times New Roman" w:cs="Times New Roman"/>
          <w:sz w:val="24"/>
          <w:szCs w:val="24"/>
          <w:lang w:val="en-ZW"/>
        </w:rPr>
        <w:t xml:space="preserve"> commission of the offence</w:t>
      </w:r>
      <w:r w:rsidRPr="00EC0E06">
        <w:rPr>
          <w:rFonts w:ascii="Times New Roman" w:eastAsia="Calibri" w:hAnsi="Times New Roman" w:cs="Times New Roman"/>
          <w:sz w:val="24"/>
          <w:szCs w:val="24"/>
          <w:lang w:val="en-ZW"/>
        </w:rPr>
        <w:t xml:space="preserve"> </w:t>
      </w:r>
      <w:r w:rsidR="005A2650" w:rsidRPr="00EC0E06">
        <w:rPr>
          <w:rFonts w:ascii="Times New Roman" w:eastAsia="Calibri" w:hAnsi="Times New Roman" w:cs="Times New Roman"/>
          <w:sz w:val="24"/>
          <w:szCs w:val="24"/>
          <w:lang w:val="en-ZW"/>
        </w:rPr>
        <w:t xml:space="preserve">the </w:t>
      </w:r>
      <w:r w:rsidRPr="00EC0E06">
        <w:rPr>
          <w:rFonts w:ascii="Times New Roman" w:eastAsia="Calibri" w:hAnsi="Times New Roman" w:cs="Times New Roman"/>
          <w:sz w:val="24"/>
          <w:szCs w:val="24"/>
          <w:lang w:val="en-ZW"/>
        </w:rPr>
        <w:t>Acting Director of Housing and Community Services</w:t>
      </w:r>
      <w:r w:rsidR="00AC6B28" w:rsidRPr="00EC0E06">
        <w:rPr>
          <w:rFonts w:ascii="Times New Roman" w:eastAsia="Calibri" w:hAnsi="Times New Roman" w:cs="Times New Roman"/>
          <w:sz w:val="24"/>
          <w:szCs w:val="24"/>
          <w:lang w:val="en-ZW"/>
        </w:rPr>
        <w:t xml:space="preserve"> wh</w:t>
      </w:r>
      <w:r w:rsidR="00A0426C" w:rsidRPr="00EC0E06">
        <w:rPr>
          <w:rFonts w:ascii="Times New Roman" w:eastAsia="Calibri" w:hAnsi="Times New Roman" w:cs="Times New Roman"/>
          <w:sz w:val="24"/>
          <w:szCs w:val="24"/>
          <w:lang w:val="en-ZW"/>
        </w:rPr>
        <w:t>en the incumbent was attending a week</w:t>
      </w:r>
      <w:r w:rsidR="002151B6">
        <w:rPr>
          <w:rFonts w:ascii="Times New Roman" w:eastAsia="Calibri" w:hAnsi="Times New Roman" w:cs="Times New Roman"/>
          <w:sz w:val="24"/>
          <w:szCs w:val="24"/>
          <w:lang w:val="en-ZW"/>
        </w:rPr>
        <w:t>-</w:t>
      </w:r>
      <w:r w:rsidR="00A0426C" w:rsidRPr="00EC0E06">
        <w:rPr>
          <w:rFonts w:ascii="Times New Roman" w:eastAsia="Calibri" w:hAnsi="Times New Roman" w:cs="Times New Roman"/>
          <w:sz w:val="24"/>
          <w:szCs w:val="24"/>
          <w:lang w:val="en-ZW"/>
        </w:rPr>
        <w:t xml:space="preserve">long workshop in </w:t>
      </w:r>
      <w:proofErr w:type="spellStart"/>
      <w:r w:rsidR="00A0426C" w:rsidRPr="00EC0E06">
        <w:rPr>
          <w:rFonts w:ascii="Times New Roman" w:eastAsia="Calibri" w:hAnsi="Times New Roman" w:cs="Times New Roman"/>
          <w:sz w:val="24"/>
          <w:szCs w:val="24"/>
          <w:lang w:val="en-ZW"/>
        </w:rPr>
        <w:t>Kadoma</w:t>
      </w:r>
      <w:proofErr w:type="spellEnd"/>
      <w:r w:rsidRPr="00EC0E06">
        <w:rPr>
          <w:rFonts w:ascii="Times New Roman" w:eastAsia="Calibri" w:hAnsi="Times New Roman" w:cs="Times New Roman"/>
          <w:sz w:val="24"/>
          <w:szCs w:val="24"/>
          <w:lang w:val="en-ZW"/>
        </w:rPr>
        <w:t xml:space="preserve">. </w:t>
      </w:r>
      <w:r w:rsidR="002B219F" w:rsidRPr="00EC0E06">
        <w:rPr>
          <w:rFonts w:ascii="Times New Roman" w:eastAsia="Calibri" w:hAnsi="Times New Roman" w:cs="Times New Roman"/>
          <w:sz w:val="24"/>
          <w:szCs w:val="24"/>
          <w:lang w:val="en-ZW"/>
        </w:rPr>
        <w:t>I</w:t>
      </w:r>
      <w:r w:rsidRPr="00EC0E06">
        <w:rPr>
          <w:rFonts w:ascii="Times New Roman" w:eastAsia="Calibri" w:hAnsi="Times New Roman" w:cs="Times New Roman"/>
          <w:sz w:val="24"/>
          <w:szCs w:val="24"/>
          <w:lang w:val="en-ZW"/>
        </w:rPr>
        <w:t xml:space="preserve">n June 2021, he was arraigned before the first respondent facing a charge of “criminal abuse of </w:t>
      </w:r>
      <w:r w:rsidR="00A47901" w:rsidRPr="00EC0E06">
        <w:rPr>
          <w:rFonts w:ascii="Times New Roman" w:eastAsia="Calibri" w:hAnsi="Times New Roman" w:cs="Times New Roman"/>
          <w:sz w:val="24"/>
          <w:szCs w:val="24"/>
          <w:lang w:val="en-ZW"/>
        </w:rPr>
        <w:t>duty</w:t>
      </w:r>
      <w:r w:rsidRPr="00EC0E06">
        <w:rPr>
          <w:rFonts w:ascii="Times New Roman" w:eastAsia="Calibri" w:hAnsi="Times New Roman" w:cs="Times New Roman"/>
          <w:sz w:val="24"/>
          <w:szCs w:val="24"/>
          <w:lang w:val="en-ZW"/>
        </w:rPr>
        <w:t xml:space="preserve"> </w:t>
      </w:r>
      <w:r w:rsidRPr="00EC0E06">
        <w:rPr>
          <w:rFonts w:ascii="Times New Roman" w:eastAsia="Calibri" w:hAnsi="Times New Roman" w:cs="Times New Roman"/>
          <w:sz w:val="24"/>
          <w:szCs w:val="24"/>
          <w:lang w:val="en-ZW"/>
        </w:rPr>
        <w:lastRenderedPageBreak/>
        <w:t>as a public officer, in contravention of s 174 of the Criminal Law (Codification and Reform) Act [</w:t>
      </w:r>
      <w:r w:rsidRPr="00EC0E06">
        <w:rPr>
          <w:rFonts w:ascii="Times New Roman" w:eastAsia="Calibri" w:hAnsi="Times New Roman" w:cs="Times New Roman"/>
          <w:i/>
          <w:iCs/>
          <w:sz w:val="24"/>
          <w:szCs w:val="24"/>
          <w:lang w:val="en-ZW"/>
        </w:rPr>
        <w:t>Chapter 9:23</w:t>
      </w:r>
      <w:r w:rsidRPr="00EC0E06">
        <w:rPr>
          <w:rFonts w:ascii="Times New Roman" w:eastAsia="Calibri" w:hAnsi="Times New Roman" w:cs="Times New Roman"/>
          <w:sz w:val="24"/>
          <w:szCs w:val="24"/>
          <w:lang w:val="en-ZW"/>
        </w:rPr>
        <w:t>]</w:t>
      </w:r>
      <w:r w:rsidR="00400DDF">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 xml:space="preserve"> (the Criminal Law Code).  The allegations</w:t>
      </w:r>
      <w:r w:rsidR="00FF3BB4" w:rsidRPr="00EC0E06">
        <w:rPr>
          <w:rFonts w:ascii="Times New Roman" w:eastAsia="Calibri" w:hAnsi="Times New Roman" w:cs="Times New Roman"/>
          <w:sz w:val="24"/>
          <w:szCs w:val="24"/>
          <w:lang w:val="en-ZW"/>
        </w:rPr>
        <w:t xml:space="preserve"> </w:t>
      </w:r>
      <w:r w:rsidR="002B219F" w:rsidRPr="00EC0E06">
        <w:rPr>
          <w:rFonts w:ascii="Times New Roman" w:eastAsia="Calibri" w:hAnsi="Times New Roman" w:cs="Times New Roman"/>
          <w:sz w:val="24"/>
          <w:szCs w:val="24"/>
          <w:lang w:val="en-ZW"/>
        </w:rPr>
        <w:t>levelled</w:t>
      </w:r>
      <w:r w:rsidRPr="00EC0E06">
        <w:rPr>
          <w:rFonts w:ascii="Times New Roman" w:eastAsia="Calibri" w:hAnsi="Times New Roman" w:cs="Times New Roman"/>
          <w:sz w:val="24"/>
          <w:szCs w:val="24"/>
          <w:lang w:val="en-ZW"/>
        </w:rPr>
        <w:t xml:space="preserve"> against him are that he irregularly and fraudulently allocated non-existent stands to various persons who </w:t>
      </w:r>
      <w:r w:rsidR="00FF3BB4" w:rsidRPr="00EC0E06">
        <w:rPr>
          <w:rFonts w:ascii="Times New Roman" w:eastAsia="Calibri" w:hAnsi="Times New Roman" w:cs="Times New Roman"/>
          <w:sz w:val="24"/>
          <w:szCs w:val="24"/>
          <w:lang w:val="en-ZW"/>
        </w:rPr>
        <w:t>had applied for stands to</w:t>
      </w:r>
      <w:r w:rsidRPr="00EC0E06">
        <w:rPr>
          <w:rFonts w:ascii="Times New Roman" w:eastAsia="Calibri" w:hAnsi="Times New Roman" w:cs="Times New Roman"/>
          <w:sz w:val="24"/>
          <w:szCs w:val="24"/>
          <w:lang w:val="en-ZW"/>
        </w:rPr>
        <w:t xml:space="preserve"> the city council</w:t>
      </w:r>
      <w:r w:rsidR="002B219F" w:rsidRPr="00EC0E06">
        <w:rPr>
          <w:rFonts w:ascii="Times New Roman" w:eastAsia="Calibri" w:hAnsi="Times New Roman" w:cs="Times New Roman"/>
          <w:sz w:val="24"/>
          <w:szCs w:val="24"/>
          <w:lang w:val="en-ZW"/>
        </w:rPr>
        <w:t xml:space="preserve"> but were not yet due for allocation of stands and some who were not on the City Council’s waiting list</w:t>
      </w:r>
      <w:r w:rsidRPr="00EC0E06">
        <w:rPr>
          <w:rFonts w:ascii="Times New Roman" w:eastAsia="Calibri" w:hAnsi="Times New Roman" w:cs="Times New Roman"/>
          <w:sz w:val="24"/>
          <w:szCs w:val="24"/>
          <w:lang w:val="en-ZW"/>
        </w:rPr>
        <w:t>.</w:t>
      </w:r>
    </w:p>
    <w:p w14:paraId="0B345EE3" w14:textId="77777777" w:rsidR="007F1B96" w:rsidRPr="00EC0E06" w:rsidRDefault="007F1B96" w:rsidP="00CE37D3">
      <w:pPr>
        <w:spacing w:after="0" w:line="480" w:lineRule="auto"/>
        <w:ind w:firstLine="720"/>
        <w:jc w:val="both"/>
        <w:rPr>
          <w:rFonts w:ascii="Times New Roman" w:eastAsia="Calibri" w:hAnsi="Times New Roman" w:cs="Times New Roman"/>
          <w:sz w:val="24"/>
          <w:szCs w:val="24"/>
          <w:lang w:val="en-ZW"/>
        </w:rPr>
      </w:pPr>
    </w:p>
    <w:p w14:paraId="2CBE3D5A" w14:textId="48371ABE" w:rsidR="007F1B96" w:rsidRPr="00EC0E06" w:rsidRDefault="007F1B96" w:rsidP="00CE37D3">
      <w:pPr>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The </w:t>
      </w:r>
      <w:r w:rsidR="00D577DB" w:rsidRPr="00EC0E06">
        <w:rPr>
          <w:rFonts w:ascii="Times New Roman" w:eastAsia="Calibri" w:hAnsi="Times New Roman" w:cs="Times New Roman"/>
          <w:sz w:val="24"/>
          <w:szCs w:val="24"/>
          <w:lang w:val="en-ZW"/>
        </w:rPr>
        <w:t xml:space="preserve">first objection taken by way of exception, </w:t>
      </w:r>
      <w:r w:rsidRPr="00EC0E06">
        <w:rPr>
          <w:rFonts w:ascii="Times New Roman" w:eastAsia="Calibri" w:hAnsi="Times New Roman" w:cs="Times New Roman"/>
          <w:sz w:val="24"/>
          <w:szCs w:val="24"/>
          <w:lang w:val="en-ZW"/>
        </w:rPr>
        <w:t>was taken with the consent of the parties in terms of s 170 (2) of the Act.</w:t>
      </w:r>
      <w:r w:rsidR="00D577DB" w:rsidRPr="00EC0E06">
        <w:rPr>
          <w:rFonts w:ascii="Times New Roman" w:eastAsia="Calibri" w:hAnsi="Times New Roman" w:cs="Times New Roman"/>
          <w:sz w:val="24"/>
          <w:szCs w:val="24"/>
          <w:lang w:val="en-ZW"/>
        </w:rPr>
        <w:t xml:space="preserve"> At that stage the appellant only objected and did not plead to the charge.</w:t>
      </w:r>
      <w:r w:rsidR="00EC0E06">
        <w:rPr>
          <w:rFonts w:ascii="Times New Roman" w:eastAsia="Calibri" w:hAnsi="Times New Roman" w:cs="Times New Roman"/>
          <w:sz w:val="24"/>
          <w:szCs w:val="24"/>
          <w:lang w:val="en-ZW"/>
        </w:rPr>
        <w:t xml:space="preserve"> It enabled the</w:t>
      </w:r>
      <w:r w:rsidR="009358FD">
        <w:rPr>
          <w:rFonts w:ascii="Times New Roman" w:eastAsia="Calibri" w:hAnsi="Times New Roman" w:cs="Times New Roman"/>
          <w:sz w:val="24"/>
          <w:szCs w:val="24"/>
          <w:lang w:val="en-ZW"/>
        </w:rPr>
        <w:t xml:space="preserve"> first respondent to order the</w:t>
      </w:r>
      <w:r w:rsidR="00EC0E06">
        <w:rPr>
          <w:rFonts w:ascii="Times New Roman" w:eastAsia="Calibri" w:hAnsi="Times New Roman" w:cs="Times New Roman"/>
          <w:sz w:val="24"/>
          <w:szCs w:val="24"/>
          <w:lang w:val="en-ZW"/>
        </w:rPr>
        <w:t xml:space="preserve"> second</w:t>
      </w:r>
      <w:r w:rsidRPr="00EC0E06">
        <w:rPr>
          <w:rFonts w:ascii="Times New Roman" w:eastAsia="Calibri" w:hAnsi="Times New Roman" w:cs="Times New Roman"/>
          <w:sz w:val="24"/>
          <w:szCs w:val="24"/>
          <w:lang w:val="en-ZW"/>
        </w:rPr>
        <w:t xml:space="preserve"> respondent to amend the charge in terms of s 170 (3) of the Act to which it added an alternative charge of fraud. The amended charges</w:t>
      </w:r>
      <w:r w:rsidR="00535825" w:rsidRPr="00EC0E06">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 xml:space="preserve"> were read to the appellant who pleaded and excepted to them</w:t>
      </w:r>
      <w:r w:rsidR="00535825" w:rsidRPr="00EC0E06">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 xml:space="preserve"> in terms of s 180 (4) of the Act. </w:t>
      </w:r>
    </w:p>
    <w:p w14:paraId="7689E8FF" w14:textId="115C44AD" w:rsidR="00C05716" w:rsidRPr="00EC0E06" w:rsidRDefault="00C05716" w:rsidP="00CE37D3">
      <w:pPr>
        <w:spacing w:after="0" w:line="480" w:lineRule="auto"/>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p>
    <w:p w14:paraId="50777C7D" w14:textId="725AC014" w:rsidR="009A4FD4" w:rsidRPr="00EC0E06" w:rsidRDefault="002379C0" w:rsidP="00502653">
      <w:pPr>
        <w:tabs>
          <w:tab w:val="left" w:pos="1134"/>
        </w:tabs>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In his</w:t>
      </w:r>
      <w:r w:rsidR="00C05716" w:rsidRPr="00EC0E06">
        <w:rPr>
          <w:rFonts w:ascii="Times New Roman" w:eastAsia="Calibri" w:hAnsi="Times New Roman" w:cs="Times New Roman"/>
          <w:sz w:val="24"/>
          <w:szCs w:val="24"/>
          <w:lang w:val="en-ZW"/>
        </w:rPr>
        <w:t xml:space="preserve"> exception, </w:t>
      </w:r>
      <w:r w:rsidR="0090028B">
        <w:rPr>
          <w:rFonts w:ascii="Times New Roman" w:eastAsia="Calibri" w:hAnsi="Times New Roman" w:cs="Times New Roman"/>
          <w:sz w:val="24"/>
          <w:szCs w:val="24"/>
          <w:lang w:val="en-ZW"/>
        </w:rPr>
        <w:t>t</w:t>
      </w:r>
      <w:r w:rsidR="00C05716" w:rsidRPr="00EC0E06">
        <w:rPr>
          <w:rFonts w:ascii="Times New Roman" w:eastAsia="Calibri" w:hAnsi="Times New Roman" w:cs="Times New Roman"/>
          <w:sz w:val="24"/>
          <w:szCs w:val="24"/>
          <w:lang w:val="en-ZW"/>
        </w:rPr>
        <w:t>he</w:t>
      </w:r>
      <w:r w:rsidR="0090028B">
        <w:rPr>
          <w:rFonts w:ascii="Times New Roman" w:eastAsia="Calibri" w:hAnsi="Times New Roman" w:cs="Times New Roman"/>
          <w:sz w:val="24"/>
          <w:szCs w:val="24"/>
          <w:lang w:val="en-ZW"/>
        </w:rPr>
        <w:t xml:space="preserve"> appellant</w:t>
      </w:r>
      <w:r w:rsidR="00C05716" w:rsidRPr="00EC0E06">
        <w:rPr>
          <w:rFonts w:ascii="Times New Roman" w:eastAsia="Calibri" w:hAnsi="Times New Roman" w:cs="Times New Roman"/>
          <w:sz w:val="24"/>
          <w:szCs w:val="24"/>
          <w:lang w:val="en-ZW"/>
        </w:rPr>
        <w:t xml:space="preserve"> </w:t>
      </w:r>
      <w:r w:rsidR="009C030C" w:rsidRPr="00EC0E06">
        <w:rPr>
          <w:rFonts w:ascii="Times New Roman" w:eastAsia="Calibri" w:hAnsi="Times New Roman" w:cs="Times New Roman"/>
          <w:sz w:val="24"/>
          <w:szCs w:val="24"/>
          <w:lang w:val="en-ZW"/>
        </w:rPr>
        <w:t>pointed out</w:t>
      </w:r>
      <w:r w:rsidR="00C05716" w:rsidRPr="00EC0E06">
        <w:rPr>
          <w:rFonts w:ascii="Times New Roman" w:eastAsia="Calibri" w:hAnsi="Times New Roman" w:cs="Times New Roman"/>
          <w:sz w:val="24"/>
          <w:szCs w:val="24"/>
          <w:lang w:val="en-ZW"/>
        </w:rPr>
        <w:t xml:space="preserve"> certain irregularities</w:t>
      </w:r>
      <w:r w:rsidRPr="00EC0E06">
        <w:rPr>
          <w:rFonts w:ascii="Times New Roman" w:eastAsia="Calibri" w:hAnsi="Times New Roman" w:cs="Times New Roman"/>
          <w:sz w:val="24"/>
          <w:szCs w:val="24"/>
          <w:lang w:val="en-ZW"/>
        </w:rPr>
        <w:t xml:space="preserve"> in the</w:t>
      </w:r>
      <w:r w:rsidR="00535825" w:rsidRPr="00EC0E06">
        <w:rPr>
          <w:rFonts w:ascii="Times New Roman" w:eastAsia="Calibri" w:hAnsi="Times New Roman" w:cs="Times New Roman"/>
          <w:sz w:val="24"/>
          <w:szCs w:val="24"/>
          <w:lang w:val="en-ZW"/>
        </w:rPr>
        <w:t xml:space="preserve"> amended</w:t>
      </w:r>
      <w:r w:rsidRPr="00EC0E06">
        <w:rPr>
          <w:rFonts w:ascii="Times New Roman" w:eastAsia="Calibri" w:hAnsi="Times New Roman" w:cs="Times New Roman"/>
          <w:sz w:val="24"/>
          <w:szCs w:val="24"/>
          <w:lang w:val="en-ZW"/>
        </w:rPr>
        <w:t xml:space="preserve"> charge</w:t>
      </w:r>
      <w:r w:rsidR="00535825" w:rsidRPr="00EC0E06">
        <w:rPr>
          <w:rFonts w:ascii="Times New Roman" w:eastAsia="Calibri" w:hAnsi="Times New Roman" w:cs="Times New Roman"/>
          <w:sz w:val="24"/>
          <w:szCs w:val="24"/>
          <w:lang w:val="en-ZW"/>
        </w:rPr>
        <w:t>s</w:t>
      </w:r>
      <w:r w:rsidR="00C05716" w:rsidRPr="00EC0E06">
        <w:rPr>
          <w:rFonts w:ascii="Times New Roman" w:eastAsia="Calibri" w:hAnsi="Times New Roman" w:cs="Times New Roman"/>
          <w:sz w:val="24"/>
          <w:szCs w:val="24"/>
          <w:lang w:val="en-ZW"/>
        </w:rPr>
        <w:t xml:space="preserve"> such as </w:t>
      </w:r>
      <w:r w:rsidR="00BE78C5" w:rsidRPr="00EC0E06">
        <w:rPr>
          <w:rFonts w:ascii="Times New Roman" w:eastAsia="Calibri" w:hAnsi="Times New Roman" w:cs="Times New Roman"/>
          <w:sz w:val="24"/>
          <w:szCs w:val="24"/>
          <w:lang w:val="en-ZW"/>
        </w:rPr>
        <w:t xml:space="preserve">the </w:t>
      </w:r>
      <w:r w:rsidR="00C05716" w:rsidRPr="00EC0E06">
        <w:rPr>
          <w:rFonts w:ascii="Times New Roman" w:eastAsia="Calibri" w:hAnsi="Times New Roman" w:cs="Times New Roman"/>
          <w:sz w:val="24"/>
          <w:szCs w:val="24"/>
          <w:lang w:val="en-ZW"/>
        </w:rPr>
        <w:t>failure to specify how he showed favour to the persons</w:t>
      </w:r>
      <w:r w:rsidRPr="00EC0E06">
        <w:rPr>
          <w:rFonts w:ascii="Times New Roman" w:eastAsia="Calibri" w:hAnsi="Times New Roman" w:cs="Times New Roman"/>
          <w:sz w:val="24"/>
          <w:szCs w:val="24"/>
          <w:lang w:val="en-ZW"/>
        </w:rPr>
        <w:t xml:space="preserve"> he</w:t>
      </w:r>
      <w:r w:rsidR="00C05716" w:rsidRPr="00EC0E06">
        <w:rPr>
          <w:rFonts w:ascii="Times New Roman" w:eastAsia="Calibri" w:hAnsi="Times New Roman" w:cs="Times New Roman"/>
          <w:sz w:val="24"/>
          <w:szCs w:val="24"/>
          <w:lang w:val="en-ZW"/>
        </w:rPr>
        <w:t xml:space="preserve"> allocated</w:t>
      </w:r>
      <w:r w:rsidR="00C17748" w:rsidRPr="00EC0E06">
        <w:rPr>
          <w:rFonts w:ascii="Times New Roman" w:eastAsia="Calibri" w:hAnsi="Times New Roman" w:cs="Times New Roman"/>
          <w:sz w:val="24"/>
          <w:szCs w:val="24"/>
          <w:lang w:val="en-ZW"/>
        </w:rPr>
        <w:t xml:space="preserve"> the non-</w:t>
      </w:r>
      <w:r w:rsidR="008B1533" w:rsidRPr="00EC0E06">
        <w:rPr>
          <w:rFonts w:ascii="Times New Roman" w:eastAsia="Calibri" w:hAnsi="Times New Roman" w:cs="Times New Roman"/>
          <w:sz w:val="24"/>
          <w:szCs w:val="24"/>
          <w:lang w:val="en-ZW"/>
        </w:rPr>
        <w:t>existent</w:t>
      </w:r>
      <w:r w:rsidR="00C05716" w:rsidRPr="00EC0E06">
        <w:rPr>
          <w:rFonts w:ascii="Times New Roman" w:eastAsia="Calibri" w:hAnsi="Times New Roman" w:cs="Times New Roman"/>
          <w:sz w:val="24"/>
          <w:szCs w:val="24"/>
          <w:lang w:val="en-ZW"/>
        </w:rPr>
        <w:t xml:space="preserve"> stands</w:t>
      </w:r>
      <w:r w:rsidR="009C030C" w:rsidRPr="00EC0E06">
        <w:rPr>
          <w:rFonts w:ascii="Times New Roman" w:eastAsia="Calibri" w:hAnsi="Times New Roman" w:cs="Times New Roman"/>
          <w:sz w:val="24"/>
          <w:szCs w:val="24"/>
          <w:lang w:val="en-ZW"/>
        </w:rPr>
        <w:t xml:space="preserve"> to</w:t>
      </w:r>
      <w:r w:rsidR="00C05716" w:rsidRPr="00EC0E06">
        <w:rPr>
          <w:rFonts w:ascii="Times New Roman" w:eastAsia="Calibri" w:hAnsi="Times New Roman" w:cs="Times New Roman"/>
          <w:sz w:val="24"/>
          <w:szCs w:val="24"/>
          <w:lang w:val="en-ZW"/>
        </w:rPr>
        <w:t xml:space="preserve">.  </w:t>
      </w:r>
    </w:p>
    <w:p w14:paraId="7C4FB2A8" w14:textId="12EFB449" w:rsidR="0066784B" w:rsidRPr="00EC0E06" w:rsidRDefault="00C05716" w:rsidP="00CE37D3">
      <w:pPr>
        <w:spacing w:after="0" w:line="480" w:lineRule="auto"/>
        <w:ind w:firstLine="720"/>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p>
    <w:p w14:paraId="23BC80B7" w14:textId="00285AC4" w:rsidR="00C05716" w:rsidRPr="00EC0E06" w:rsidRDefault="00C05716" w:rsidP="00CE37D3">
      <w:pPr>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The first respondent upheld the exception</w:t>
      </w:r>
      <w:r w:rsidR="00AE4443">
        <w:rPr>
          <w:rFonts w:ascii="Times New Roman" w:eastAsia="Calibri" w:hAnsi="Times New Roman" w:cs="Times New Roman"/>
          <w:sz w:val="24"/>
          <w:szCs w:val="24"/>
          <w:lang w:val="en-ZW"/>
        </w:rPr>
        <w:t>.</w:t>
      </w:r>
      <w:r w:rsidR="009553EB">
        <w:rPr>
          <w:rFonts w:ascii="Times New Roman" w:eastAsia="Calibri" w:hAnsi="Times New Roman" w:cs="Times New Roman"/>
          <w:sz w:val="24"/>
          <w:szCs w:val="24"/>
          <w:lang w:val="en-ZW"/>
        </w:rPr>
        <w:t xml:space="preserve"> It</w:t>
      </w:r>
      <w:r w:rsidR="00FB09E1" w:rsidRPr="00EC0E06">
        <w:rPr>
          <w:rFonts w:ascii="Times New Roman" w:eastAsia="Calibri" w:hAnsi="Times New Roman" w:cs="Times New Roman"/>
          <w:sz w:val="24"/>
          <w:szCs w:val="24"/>
          <w:lang w:val="en-ZW"/>
        </w:rPr>
        <w:t xml:space="preserve"> ordered that</w:t>
      </w:r>
      <w:r w:rsidRPr="00EC0E06">
        <w:rPr>
          <w:rFonts w:ascii="Times New Roman" w:eastAsia="Calibri" w:hAnsi="Times New Roman" w:cs="Times New Roman"/>
          <w:sz w:val="24"/>
          <w:szCs w:val="24"/>
          <w:lang w:val="en-ZW"/>
        </w:rPr>
        <w:t xml:space="preserve"> the trial </w:t>
      </w:r>
      <w:r w:rsidR="00FB09E1" w:rsidRPr="00EC0E06">
        <w:rPr>
          <w:rFonts w:ascii="Times New Roman" w:eastAsia="Calibri" w:hAnsi="Times New Roman" w:cs="Times New Roman"/>
          <w:sz w:val="24"/>
          <w:szCs w:val="24"/>
          <w:lang w:val="en-ZW"/>
        </w:rPr>
        <w:t xml:space="preserve">should </w:t>
      </w:r>
      <w:r w:rsidRPr="00EC0E06">
        <w:rPr>
          <w:rFonts w:ascii="Times New Roman" w:eastAsia="Calibri" w:hAnsi="Times New Roman" w:cs="Times New Roman"/>
          <w:sz w:val="24"/>
          <w:szCs w:val="24"/>
          <w:lang w:val="en-ZW"/>
        </w:rPr>
        <w:t>proceed on the</w:t>
      </w:r>
      <w:r w:rsidR="00B463CF" w:rsidRPr="00EC0E06">
        <w:rPr>
          <w:rFonts w:ascii="Times New Roman" w:eastAsia="Calibri" w:hAnsi="Times New Roman" w:cs="Times New Roman"/>
          <w:sz w:val="24"/>
          <w:szCs w:val="24"/>
          <w:lang w:val="en-ZW"/>
        </w:rPr>
        <w:t xml:space="preserve"> basis of the</w:t>
      </w:r>
      <w:r w:rsidRPr="00EC0E06">
        <w:rPr>
          <w:rFonts w:ascii="Times New Roman" w:eastAsia="Calibri" w:hAnsi="Times New Roman" w:cs="Times New Roman"/>
          <w:sz w:val="24"/>
          <w:szCs w:val="24"/>
          <w:lang w:val="en-ZW"/>
        </w:rPr>
        <w:t xml:space="preserve"> charge</w:t>
      </w:r>
      <w:r w:rsidR="009553EB">
        <w:rPr>
          <w:rFonts w:ascii="Times New Roman" w:eastAsia="Calibri" w:hAnsi="Times New Roman" w:cs="Times New Roman"/>
          <w:sz w:val="24"/>
          <w:szCs w:val="24"/>
          <w:lang w:val="en-ZW"/>
        </w:rPr>
        <w:t xml:space="preserve"> he ordered</w:t>
      </w:r>
      <w:r w:rsidR="009A4FD4" w:rsidRPr="00EC0E06">
        <w:rPr>
          <w:rFonts w:ascii="Times New Roman" w:eastAsia="Calibri" w:hAnsi="Times New Roman" w:cs="Times New Roman"/>
          <w:sz w:val="24"/>
          <w:szCs w:val="24"/>
          <w:lang w:val="en-ZW"/>
        </w:rPr>
        <w:t xml:space="preserve"> the prosecution to amend and prefer against the appellant in terms of s 170 (3) of the Act</w:t>
      </w:r>
      <w:r w:rsidRPr="00EC0E06">
        <w:rPr>
          <w:rFonts w:ascii="Times New Roman" w:eastAsia="Calibri" w:hAnsi="Times New Roman" w:cs="Times New Roman"/>
          <w:sz w:val="24"/>
          <w:szCs w:val="24"/>
          <w:lang w:val="en-ZW"/>
        </w:rPr>
        <w:t xml:space="preserve">.  </w:t>
      </w:r>
      <w:r w:rsidR="000E4973" w:rsidRPr="00EC0E06">
        <w:rPr>
          <w:rFonts w:ascii="Times New Roman" w:eastAsia="Calibri" w:hAnsi="Times New Roman" w:cs="Times New Roman"/>
          <w:sz w:val="24"/>
          <w:szCs w:val="24"/>
          <w:lang w:val="en-ZW"/>
        </w:rPr>
        <w:t>T</w:t>
      </w:r>
      <w:r w:rsidR="002F4319" w:rsidRPr="00EC0E06">
        <w:rPr>
          <w:rFonts w:ascii="Times New Roman" w:eastAsia="Calibri" w:hAnsi="Times New Roman" w:cs="Times New Roman"/>
          <w:sz w:val="24"/>
          <w:szCs w:val="24"/>
          <w:lang w:val="en-ZW"/>
        </w:rPr>
        <w:t xml:space="preserve">he </w:t>
      </w:r>
      <w:r w:rsidRPr="00EC0E06">
        <w:rPr>
          <w:rFonts w:ascii="Times New Roman" w:eastAsia="Calibri" w:hAnsi="Times New Roman" w:cs="Times New Roman"/>
          <w:sz w:val="24"/>
          <w:szCs w:val="24"/>
          <w:lang w:val="en-ZW"/>
        </w:rPr>
        <w:t>appellant demanded a verdict of not guilty</w:t>
      </w:r>
      <w:r w:rsidR="0066784B" w:rsidRPr="00EC0E06">
        <w:rPr>
          <w:rFonts w:ascii="Times New Roman" w:eastAsia="Calibri" w:hAnsi="Times New Roman" w:cs="Times New Roman"/>
          <w:sz w:val="24"/>
          <w:szCs w:val="24"/>
          <w:lang w:val="en-ZW"/>
        </w:rPr>
        <w:t xml:space="preserve"> and an acquittal</w:t>
      </w:r>
      <w:r w:rsidRPr="00EC0E06">
        <w:rPr>
          <w:rFonts w:ascii="Times New Roman" w:eastAsia="Calibri" w:hAnsi="Times New Roman" w:cs="Times New Roman"/>
          <w:sz w:val="24"/>
          <w:szCs w:val="24"/>
          <w:lang w:val="en-ZW"/>
        </w:rPr>
        <w:t>.   H</w:t>
      </w:r>
      <w:r w:rsidR="009A4FD4" w:rsidRPr="00EC0E06">
        <w:rPr>
          <w:rFonts w:ascii="Times New Roman" w:eastAsia="Calibri" w:hAnsi="Times New Roman" w:cs="Times New Roman"/>
          <w:sz w:val="24"/>
          <w:szCs w:val="24"/>
          <w:lang w:val="en-ZW"/>
        </w:rPr>
        <w:t xml:space="preserve">is counsel </w:t>
      </w:r>
      <w:r w:rsidRPr="00EC0E06">
        <w:rPr>
          <w:rFonts w:ascii="Times New Roman" w:eastAsia="Calibri" w:hAnsi="Times New Roman" w:cs="Times New Roman"/>
          <w:sz w:val="24"/>
          <w:szCs w:val="24"/>
          <w:lang w:val="en-ZW"/>
        </w:rPr>
        <w:t>contended that after his exception was upheld, he was entitled to a verdict of not guilty and an acquittal</w:t>
      </w:r>
      <w:r w:rsidR="009A4FD4" w:rsidRPr="00EC0E06">
        <w:rPr>
          <w:rFonts w:ascii="Times New Roman" w:eastAsia="Calibri" w:hAnsi="Times New Roman" w:cs="Times New Roman"/>
          <w:sz w:val="24"/>
          <w:szCs w:val="24"/>
          <w:lang w:val="en-ZW"/>
        </w:rPr>
        <w:t xml:space="preserve"> as his plea remained hanging in </w:t>
      </w:r>
      <w:r w:rsidR="00F90482">
        <w:rPr>
          <w:rFonts w:ascii="Times New Roman" w:eastAsia="Calibri" w:hAnsi="Times New Roman" w:cs="Times New Roman"/>
          <w:sz w:val="24"/>
          <w:szCs w:val="24"/>
          <w:lang w:val="en-ZW"/>
        </w:rPr>
        <w:t xml:space="preserve">the air pending the charge the first </w:t>
      </w:r>
      <w:r w:rsidR="009A4FD4" w:rsidRPr="00EC0E06">
        <w:rPr>
          <w:rFonts w:ascii="Times New Roman" w:eastAsia="Calibri" w:hAnsi="Times New Roman" w:cs="Times New Roman"/>
          <w:sz w:val="24"/>
          <w:szCs w:val="24"/>
          <w:lang w:val="en-ZW"/>
        </w:rPr>
        <w:t>respondent had</w:t>
      </w:r>
      <w:r w:rsidR="00F90482">
        <w:rPr>
          <w:rFonts w:ascii="Times New Roman" w:eastAsia="Calibri" w:hAnsi="Times New Roman" w:cs="Times New Roman"/>
          <w:sz w:val="24"/>
          <w:szCs w:val="24"/>
          <w:lang w:val="en-ZW"/>
        </w:rPr>
        <w:t xml:space="preserve"> ordered the second</w:t>
      </w:r>
      <w:r w:rsidR="00474331" w:rsidRPr="00EC0E06">
        <w:rPr>
          <w:rFonts w:ascii="Times New Roman" w:eastAsia="Calibri" w:hAnsi="Times New Roman" w:cs="Times New Roman"/>
          <w:sz w:val="24"/>
          <w:szCs w:val="24"/>
          <w:lang w:val="en-ZW"/>
        </w:rPr>
        <w:t xml:space="preserve"> respondent to amend</w:t>
      </w:r>
      <w:r w:rsidRPr="00EC0E06">
        <w:rPr>
          <w:rFonts w:ascii="Times New Roman" w:eastAsia="Calibri" w:hAnsi="Times New Roman" w:cs="Times New Roman"/>
          <w:sz w:val="24"/>
          <w:szCs w:val="24"/>
          <w:lang w:val="en-ZW"/>
        </w:rPr>
        <w:t xml:space="preserve">. </w:t>
      </w:r>
    </w:p>
    <w:p w14:paraId="11A2AC8C" w14:textId="77777777" w:rsidR="00C05716" w:rsidRPr="00EC0E06" w:rsidRDefault="00C05716" w:rsidP="00CE37D3">
      <w:pPr>
        <w:spacing w:after="0" w:line="480" w:lineRule="auto"/>
        <w:jc w:val="both"/>
        <w:rPr>
          <w:rFonts w:ascii="Times New Roman" w:eastAsia="Calibri" w:hAnsi="Times New Roman" w:cs="Times New Roman"/>
          <w:sz w:val="24"/>
          <w:szCs w:val="24"/>
          <w:lang w:val="en-ZW"/>
        </w:rPr>
      </w:pPr>
    </w:p>
    <w:p w14:paraId="19814E4F" w14:textId="17C46D4E" w:rsidR="00F974BA" w:rsidRPr="00EC0E06" w:rsidRDefault="00A35586" w:rsidP="00CE37D3">
      <w:pPr>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lastRenderedPageBreak/>
        <w:t>In his submissions</w:t>
      </w:r>
      <w:r w:rsidR="00C05716" w:rsidRPr="00EC0E06">
        <w:rPr>
          <w:rFonts w:ascii="Times New Roman" w:eastAsia="Calibri" w:hAnsi="Times New Roman" w:cs="Times New Roman"/>
          <w:sz w:val="24"/>
          <w:szCs w:val="24"/>
          <w:lang w:val="en-ZW"/>
        </w:rPr>
        <w:t xml:space="preserve"> on </w:t>
      </w:r>
      <w:r w:rsidR="00AC1E71" w:rsidRPr="00EC0E06">
        <w:rPr>
          <w:rFonts w:ascii="Times New Roman" w:eastAsia="Calibri" w:hAnsi="Times New Roman" w:cs="Times New Roman"/>
          <w:sz w:val="24"/>
          <w:szCs w:val="24"/>
          <w:lang w:val="en-ZW"/>
        </w:rPr>
        <w:t>the appellant’s demand to be found not guilty and acquitted</w:t>
      </w:r>
      <w:r w:rsidR="00C05716" w:rsidRPr="00EC0E06">
        <w:rPr>
          <w:rFonts w:ascii="Times New Roman" w:eastAsia="Calibri" w:hAnsi="Times New Roman" w:cs="Times New Roman"/>
          <w:sz w:val="24"/>
          <w:szCs w:val="24"/>
          <w:lang w:val="en-ZW"/>
        </w:rPr>
        <w:t>, the State</w:t>
      </w:r>
      <w:r w:rsidR="004806AC" w:rsidRPr="00EC0E06">
        <w:rPr>
          <w:rFonts w:ascii="Times New Roman" w:eastAsia="Calibri" w:hAnsi="Times New Roman" w:cs="Times New Roman"/>
          <w:sz w:val="24"/>
          <w:szCs w:val="24"/>
          <w:lang w:val="en-ZW"/>
        </w:rPr>
        <w:t>’s counse</w:t>
      </w:r>
      <w:r w:rsidR="000A121C" w:rsidRPr="00EC0E06">
        <w:rPr>
          <w:rFonts w:ascii="Times New Roman" w:eastAsia="Calibri" w:hAnsi="Times New Roman" w:cs="Times New Roman"/>
          <w:sz w:val="24"/>
          <w:szCs w:val="24"/>
          <w:lang w:val="en-ZW"/>
        </w:rPr>
        <w:t>l</w:t>
      </w:r>
      <w:r w:rsidR="00C05716" w:rsidRPr="00EC0E06">
        <w:rPr>
          <w:rFonts w:ascii="Times New Roman" w:eastAsia="Calibri" w:hAnsi="Times New Roman" w:cs="Times New Roman"/>
          <w:sz w:val="24"/>
          <w:szCs w:val="24"/>
          <w:lang w:val="en-ZW"/>
        </w:rPr>
        <w:t xml:space="preserve"> conceded that the appellant was indeed entitled to a verdict of not guilty.   In his ruling, the first respondent refused to return a verdict of not guilty, as demanded by the appellant, notwithstanding the concession made by the prosecution.</w:t>
      </w:r>
      <w:r w:rsidR="00F974BA" w:rsidRPr="00EC0E06">
        <w:rPr>
          <w:rFonts w:ascii="Times New Roman" w:eastAsia="Calibri" w:hAnsi="Times New Roman" w:cs="Times New Roman"/>
          <w:sz w:val="24"/>
          <w:szCs w:val="24"/>
          <w:lang w:val="en-ZW"/>
        </w:rPr>
        <w:t xml:space="preserve"> He</w:t>
      </w:r>
      <w:r w:rsidR="00E06F9A">
        <w:rPr>
          <w:rFonts w:ascii="Times New Roman" w:eastAsia="Calibri" w:hAnsi="Times New Roman" w:cs="Times New Roman"/>
          <w:sz w:val="24"/>
          <w:szCs w:val="24"/>
          <w:lang w:val="en-ZW"/>
        </w:rPr>
        <w:t>,</w:t>
      </w:r>
      <w:r w:rsidR="00F974BA" w:rsidRPr="00EC0E06">
        <w:rPr>
          <w:rFonts w:ascii="Times New Roman" w:eastAsia="Calibri" w:hAnsi="Times New Roman" w:cs="Times New Roman"/>
          <w:sz w:val="24"/>
          <w:szCs w:val="24"/>
          <w:lang w:val="en-ZW"/>
        </w:rPr>
        <w:t xml:space="preserve"> </w:t>
      </w:r>
      <w:r w:rsidR="009212B2">
        <w:rPr>
          <w:rFonts w:ascii="Times New Roman" w:eastAsia="Calibri" w:hAnsi="Times New Roman" w:cs="Times New Roman"/>
          <w:sz w:val="24"/>
          <w:szCs w:val="24"/>
          <w:lang w:val="en-ZW"/>
        </w:rPr>
        <w:t>ruled that</w:t>
      </w:r>
      <w:r w:rsidR="00F974BA" w:rsidRPr="00EC0E06">
        <w:rPr>
          <w:rFonts w:ascii="Times New Roman" w:eastAsia="Calibri" w:hAnsi="Times New Roman" w:cs="Times New Roman"/>
          <w:sz w:val="24"/>
          <w:szCs w:val="24"/>
          <w:lang w:val="en-ZW"/>
        </w:rPr>
        <w:t>:</w:t>
      </w:r>
    </w:p>
    <w:p w14:paraId="5B99A393" w14:textId="05D0B807" w:rsidR="00BA5D2E" w:rsidRPr="00F90482" w:rsidRDefault="00F974BA" w:rsidP="00CE37D3">
      <w:pPr>
        <w:spacing w:after="0" w:line="240" w:lineRule="auto"/>
        <w:ind w:left="567"/>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w:t>
      </w:r>
      <w:r w:rsidR="00D34E1D" w:rsidRPr="00EC0E06">
        <w:rPr>
          <w:rFonts w:ascii="Times New Roman" w:eastAsia="Calibri" w:hAnsi="Times New Roman" w:cs="Times New Roman"/>
          <w:sz w:val="24"/>
          <w:szCs w:val="24"/>
          <w:lang w:val="en-ZW"/>
        </w:rPr>
        <w:t>Section 170 (3) of the Code provides what happens where an exception has been made it</w:t>
      </w:r>
      <w:r w:rsidR="00AD7270" w:rsidRPr="00EC0E06">
        <w:rPr>
          <w:rFonts w:ascii="Times New Roman" w:eastAsia="Calibri" w:hAnsi="Times New Roman" w:cs="Times New Roman"/>
          <w:sz w:val="24"/>
          <w:szCs w:val="24"/>
          <w:lang w:val="en-ZW"/>
        </w:rPr>
        <w:t xml:space="preserve"> (sic)</w:t>
      </w:r>
      <w:r w:rsidR="00D34E1D" w:rsidRPr="00EC0E06">
        <w:rPr>
          <w:rFonts w:ascii="Times New Roman" w:eastAsia="Calibri" w:hAnsi="Times New Roman" w:cs="Times New Roman"/>
          <w:sz w:val="24"/>
          <w:szCs w:val="24"/>
          <w:lang w:val="en-ZW"/>
        </w:rPr>
        <w:t xml:space="preserve"> is stated that:</w:t>
      </w:r>
    </w:p>
    <w:p w14:paraId="32BC4182" w14:textId="77777777" w:rsidR="00F26658" w:rsidRDefault="00F26658" w:rsidP="00CE37D3">
      <w:pPr>
        <w:spacing w:after="0" w:line="240" w:lineRule="auto"/>
        <w:ind w:left="1418"/>
        <w:jc w:val="both"/>
        <w:rPr>
          <w:rFonts w:ascii="Times New Roman" w:eastAsia="Calibri" w:hAnsi="Times New Roman" w:cs="Times New Roman"/>
          <w:sz w:val="24"/>
          <w:szCs w:val="24"/>
          <w:lang w:val="en-ZW"/>
        </w:rPr>
      </w:pPr>
    </w:p>
    <w:p w14:paraId="1B33C7C8" w14:textId="1B6D40B1" w:rsidR="00BA5D2E" w:rsidRDefault="00F26658" w:rsidP="00F26658">
      <w:pPr>
        <w:spacing w:after="0" w:line="240" w:lineRule="auto"/>
        <w:ind w:left="1418" w:hanging="142"/>
        <w:jc w:val="both"/>
        <w:rPr>
          <w:rFonts w:ascii="Times New Roman" w:eastAsia="Calibri" w:hAnsi="Times New Roman" w:cs="Times New Roman"/>
          <w:b/>
          <w:sz w:val="24"/>
          <w:szCs w:val="24"/>
          <w:lang w:val="en-ZW"/>
        </w:rPr>
      </w:pPr>
      <w:r>
        <w:rPr>
          <w:rFonts w:ascii="Times New Roman" w:eastAsia="Calibri" w:hAnsi="Times New Roman" w:cs="Times New Roman"/>
          <w:sz w:val="24"/>
          <w:szCs w:val="24"/>
          <w:lang w:val="en-ZW"/>
        </w:rPr>
        <w:t xml:space="preserve"> </w:t>
      </w:r>
      <w:bookmarkStart w:id="0" w:name="_GoBack"/>
      <w:bookmarkEnd w:id="0"/>
      <w:r>
        <w:rPr>
          <w:rFonts w:ascii="Times New Roman" w:eastAsia="Calibri" w:hAnsi="Times New Roman" w:cs="Times New Roman"/>
          <w:sz w:val="24"/>
          <w:szCs w:val="24"/>
          <w:lang w:val="en-ZW"/>
        </w:rPr>
        <w:t>‘</w:t>
      </w:r>
      <w:r w:rsidR="00BA5D2E" w:rsidRPr="00EC0E06">
        <w:rPr>
          <w:rFonts w:ascii="Times New Roman" w:eastAsia="Calibri" w:hAnsi="Times New Roman" w:cs="Times New Roman"/>
          <w:sz w:val="24"/>
          <w:szCs w:val="24"/>
          <w:lang w:val="en-ZW"/>
        </w:rPr>
        <w:t xml:space="preserve">(3) </w:t>
      </w:r>
      <w:r w:rsidR="00BA5D2E" w:rsidRPr="00EC0E06">
        <w:rPr>
          <w:rFonts w:ascii="Times New Roman" w:eastAsia="Calibri" w:hAnsi="Times New Roman" w:cs="Times New Roman"/>
          <w:b/>
          <w:sz w:val="24"/>
          <w:szCs w:val="24"/>
          <w:lang w:val="en-ZW"/>
        </w:rPr>
        <w:t xml:space="preserve">Any court before which </w:t>
      </w:r>
      <w:r w:rsidR="00BA5D2E" w:rsidRPr="00EC0E06">
        <w:rPr>
          <w:rFonts w:ascii="Times New Roman" w:eastAsia="Calibri" w:hAnsi="Times New Roman" w:cs="Times New Roman"/>
          <w:b/>
          <w:sz w:val="24"/>
          <w:szCs w:val="24"/>
          <w:u w:val="single"/>
          <w:lang w:val="en-ZW"/>
        </w:rPr>
        <w:t xml:space="preserve">any objection is taken in terms of subsection (1) or (2) may, </w:t>
      </w:r>
      <w:r w:rsidR="00BA5D2E" w:rsidRPr="00EC0E06">
        <w:rPr>
          <w:rFonts w:ascii="Times New Roman" w:eastAsia="Calibri" w:hAnsi="Times New Roman" w:cs="Times New Roman"/>
          <w:b/>
          <w:sz w:val="24"/>
          <w:szCs w:val="24"/>
          <w:lang w:val="en-ZW"/>
        </w:rPr>
        <w:t xml:space="preserve">if it is thought necessary and the accused is not prejudiced as to his defence, cause the indictment, summons or charge to be forthwith amended in the requisite particular by some officer of the court or other person, and thereupon the trial shall proceed as </w:t>
      </w:r>
      <w:r>
        <w:rPr>
          <w:rFonts w:ascii="Times New Roman" w:eastAsia="Calibri" w:hAnsi="Times New Roman" w:cs="Times New Roman"/>
          <w:b/>
          <w:sz w:val="24"/>
          <w:szCs w:val="24"/>
          <w:lang w:val="en-ZW"/>
        </w:rPr>
        <w:t>if no such defect had appeared.</w:t>
      </w:r>
      <w:r>
        <w:rPr>
          <w:rFonts w:ascii="Times New Roman" w:eastAsia="Calibri" w:hAnsi="Times New Roman" w:cs="Times New Roman"/>
          <w:sz w:val="24"/>
          <w:szCs w:val="24"/>
          <w:lang w:val="en-ZW"/>
        </w:rPr>
        <w:t>’</w:t>
      </w:r>
      <w:r w:rsidR="00BA5D2E" w:rsidRPr="00EC0E06">
        <w:rPr>
          <w:rFonts w:ascii="Times New Roman" w:eastAsia="Calibri" w:hAnsi="Times New Roman" w:cs="Times New Roman"/>
          <w:b/>
          <w:sz w:val="24"/>
          <w:szCs w:val="24"/>
          <w:lang w:val="en-ZW"/>
        </w:rPr>
        <w:t xml:space="preserve"> </w:t>
      </w:r>
    </w:p>
    <w:p w14:paraId="597974CC" w14:textId="7257251B" w:rsidR="00D34E1D" w:rsidRPr="00EC0E06" w:rsidRDefault="00D34E1D" w:rsidP="00CE37D3">
      <w:pPr>
        <w:spacing w:after="0" w:line="276" w:lineRule="auto"/>
        <w:jc w:val="both"/>
        <w:rPr>
          <w:rFonts w:ascii="Times New Roman" w:eastAsia="Calibri" w:hAnsi="Times New Roman" w:cs="Times New Roman"/>
          <w:sz w:val="24"/>
          <w:szCs w:val="24"/>
          <w:lang w:val="en-ZW"/>
        </w:rPr>
      </w:pPr>
    </w:p>
    <w:p w14:paraId="7DFED813" w14:textId="1B192462" w:rsidR="00AD7270" w:rsidRPr="00EC0E06" w:rsidRDefault="00AD7270" w:rsidP="00CE37D3">
      <w:pPr>
        <w:spacing w:after="0" w:line="240" w:lineRule="auto"/>
        <w:ind w:left="567"/>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In the event of an exception being upheld,</w:t>
      </w:r>
      <w:r w:rsidR="00022089" w:rsidRPr="00EC0E06">
        <w:rPr>
          <w:rFonts w:ascii="Times New Roman" w:eastAsia="Calibri" w:hAnsi="Times New Roman" w:cs="Times New Roman"/>
          <w:sz w:val="24"/>
          <w:szCs w:val="24"/>
          <w:lang w:val="en-ZW"/>
        </w:rPr>
        <w:t xml:space="preserve"> the indictment shall be amended and the trial shall proceed as if no such defect had appeared.”</w:t>
      </w:r>
      <w:r w:rsidR="00E23E9E" w:rsidRPr="00EC0E06">
        <w:rPr>
          <w:rFonts w:ascii="Times New Roman" w:eastAsia="Calibri" w:hAnsi="Times New Roman" w:cs="Times New Roman"/>
          <w:sz w:val="24"/>
          <w:szCs w:val="24"/>
          <w:lang w:val="en-ZW"/>
        </w:rPr>
        <w:t xml:space="preserve"> (</w:t>
      </w:r>
      <w:proofErr w:type="gramStart"/>
      <w:r w:rsidR="00E23E9E" w:rsidRPr="00EC0E06">
        <w:rPr>
          <w:rFonts w:ascii="Times New Roman" w:eastAsia="Calibri" w:hAnsi="Times New Roman" w:cs="Times New Roman"/>
          <w:sz w:val="24"/>
          <w:szCs w:val="24"/>
          <w:lang w:val="en-ZW"/>
        </w:rPr>
        <w:t>emphasis</w:t>
      </w:r>
      <w:proofErr w:type="gramEnd"/>
      <w:r w:rsidR="00E23E9E" w:rsidRPr="00EC0E06">
        <w:rPr>
          <w:rFonts w:ascii="Times New Roman" w:eastAsia="Calibri" w:hAnsi="Times New Roman" w:cs="Times New Roman"/>
          <w:sz w:val="24"/>
          <w:szCs w:val="24"/>
          <w:lang w:val="en-ZW"/>
        </w:rPr>
        <w:t xml:space="preserve"> added)</w:t>
      </w:r>
    </w:p>
    <w:p w14:paraId="3D9C82DE" w14:textId="40025918" w:rsidR="00C05716" w:rsidRDefault="00C05716" w:rsidP="00CE37D3">
      <w:pPr>
        <w:spacing w:after="0" w:line="480" w:lineRule="auto"/>
        <w:ind w:left="1440" w:firstLine="720"/>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p>
    <w:p w14:paraId="3520B979" w14:textId="77777777" w:rsidR="00F90482" w:rsidRPr="00EC0E06" w:rsidRDefault="00F90482" w:rsidP="00CE37D3">
      <w:pPr>
        <w:spacing w:after="0" w:line="240" w:lineRule="auto"/>
        <w:ind w:left="1440" w:firstLine="720"/>
        <w:jc w:val="both"/>
        <w:rPr>
          <w:rFonts w:ascii="Times New Roman" w:eastAsia="Calibri" w:hAnsi="Times New Roman" w:cs="Times New Roman"/>
          <w:sz w:val="24"/>
          <w:szCs w:val="24"/>
          <w:lang w:val="en-ZW"/>
        </w:rPr>
      </w:pPr>
    </w:p>
    <w:p w14:paraId="38556573" w14:textId="5EFD8C75" w:rsidR="00C05716" w:rsidRPr="00EC0E06" w:rsidRDefault="00C05716" w:rsidP="00CE37D3">
      <w:pPr>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Aggrieved by the first respondent’s refusal to return a verdict of not guilty, the appellant filed </w:t>
      </w:r>
      <w:r w:rsidR="00C25B05" w:rsidRPr="00EC0E06">
        <w:rPr>
          <w:rFonts w:ascii="Times New Roman" w:eastAsia="Calibri" w:hAnsi="Times New Roman" w:cs="Times New Roman"/>
          <w:sz w:val="24"/>
          <w:szCs w:val="24"/>
          <w:lang w:val="en-ZW"/>
        </w:rPr>
        <w:t>an</w:t>
      </w:r>
      <w:r w:rsidRPr="00EC0E06">
        <w:rPr>
          <w:rFonts w:ascii="Times New Roman" w:eastAsia="Calibri" w:hAnsi="Times New Roman" w:cs="Times New Roman"/>
          <w:sz w:val="24"/>
          <w:szCs w:val="24"/>
          <w:lang w:val="en-ZW"/>
        </w:rPr>
        <w:t xml:space="preserve"> application</w:t>
      </w:r>
      <w:r w:rsidR="00C25B05" w:rsidRPr="00EC0E06">
        <w:rPr>
          <w:rFonts w:ascii="Times New Roman" w:eastAsia="Calibri" w:hAnsi="Times New Roman" w:cs="Times New Roman"/>
          <w:sz w:val="24"/>
          <w:szCs w:val="24"/>
          <w:lang w:val="en-ZW"/>
        </w:rPr>
        <w:t xml:space="preserve"> for review</w:t>
      </w:r>
      <w:r w:rsidRPr="00EC0E06">
        <w:rPr>
          <w:rFonts w:ascii="Times New Roman" w:eastAsia="Calibri" w:hAnsi="Times New Roman" w:cs="Times New Roman"/>
          <w:sz w:val="24"/>
          <w:szCs w:val="24"/>
          <w:lang w:val="en-ZW"/>
        </w:rPr>
        <w:t xml:space="preserve"> in the court </w:t>
      </w:r>
      <w:r w:rsidR="0070685C" w:rsidRPr="00EC0E06">
        <w:rPr>
          <w:rFonts w:ascii="Times New Roman" w:eastAsia="Calibri" w:hAnsi="Times New Roman" w:cs="Times New Roman"/>
          <w:i/>
          <w:sz w:val="24"/>
          <w:szCs w:val="24"/>
          <w:lang w:val="en-ZW"/>
        </w:rPr>
        <w:t>a quo</w:t>
      </w:r>
      <w:r w:rsidRPr="00EC0E06">
        <w:rPr>
          <w:rFonts w:ascii="Times New Roman" w:eastAsia="Calibri" w:hAnsi="Times New Roman" w:cs="Times New Roman"/>
          <w:sz w:val="24"/>
          <w:szCs w:val="24"/>
          <w:lang w:val="en-ZW"/>
        </w:rPr>
        <w:t xml:space="preserve">.  The basis of his application </w:t>
      </w:r>
      <w:r w:rsidR="00A41113" w:rsidRPr="00EC0E06">
        <w:rPr>
          <w:rFonts w:ascii="Times New Roman" w:eastAsia="Calibri" w:hAnsi="Times New Roman" w:cs="Times New Roman"/>
          <w:sz w:val="24"/>
          <w:szCs w:val="24"/>
          <w:lang w:val="en-ZW"/>
        </w:rPr>
        <w:t xml:space="preserve">is </w:t>
      </w:r>
      <w:r w:rsidR="000D0244" w:rsidRPr="00EC0E06">
        <w:rPr>
          <w:rFonts w:ascii="Times New Roman" w:eastAsia="Calibri" w:hAnsi="Times New Roman" w:cs="Times New Roman"/>
          <w:sz w:val="24"/>
          <w:szCs w:val="24"/>
          <w:lang w:val="en-ZW"/>
        </w:rPr>
        <w:t>stated in his</w:t>
      </w:r>
      <w:r w:rsidR="00A41113" w:rsidRPr="00EC0E06">
        <w:rPr>
          <w:rFonts w:ascii="Times New Roman" w:eastAsia="Calibri" w:hAnsi="Times New Roman" w:cs="Times New Roman"/>
          <w:sz w:val="24"/>
          <w:szCs w:val="24"/>
          <w:lang w:val="en-ZW"/>
        </w:rPr>
        <w:t xml:space="preserve"> </w:t>
      </w:r>
      <w:r w:rsidRPr="00EC0E06">
        <w:rPr>
          <w:rFonts w:ascii="Times New Roman" w:eastAsia="Calibri" w:hAnsi="Times New Roman" w:cs="Times New Roman"/>
          <w:sz w:val="24"/>
          <w:szCs w:val="24"/>
          <w:lang w:val="en-ZW"/>
        </w:rPr>
        <w:t>notice of application</w:t>
      </w:r>
      <w:r w:rsidR="00A41113" w:rsidRPr="00EC0E06">
        <w:rPr>
          <w:rFonts w:ascii="Times New Roman" w:eastAsia="Calibri" w:hAnsi="Times New Roman" w:cs="Times New Roman"/>
          <w:sz w:val="24"/>
          <w:szCs w:val="24"/>
          <w:lang w:val="en-ZW"/>
        </w:rPr>
        <w:t xml:space="preserve">, which partly reads </w:t>
      </w:r>
      <w:r w:rsidR="000C4AF1" w:rsidRPr="00EC0E06">
        <w:rPr>
          <w:rFonts w:ascii="Times New Roman" w:eastAsia="Calibri" w:hAnsi="Times New Roman" w:cs="Times New Roman"/>
          <w:sz w:val="24"/>
          <w:szCs w:val="24"/>
          <w:lang w:val="en-ZW"/>
        </w:rPr>
        <w:t>as follows</w:t>
      </w:r>
      <w:r w:rsidRPr="00EC0E06">
        <w:rPr>
          <w:rFonts w:ascii="Times New Roman" w:eastAsia="Calibri" w:hAnsi="Times New Roman" w:cs="Times New Roman"/>
          <w:sz w:val="24"/>
          <w:szCs w:val="24"/>
          <w:lang w:val="en-ZW"/>
        </w:rPr>
        <w:t>:</w:t>
      </w:r>
    </w:p>
    <w:p w14:paraId="0F03DF1B" w14:textId="668A2CD0" w:rsidR="00C05716" w:rsidRPr="00EC0E06" w:rsidRDefault="00C05716" w:rsidP="00CE37D3">
      <w:pPr>
        <w:spacing w:after="0" w:line="240" w:lineRule="auto"/>
        <w:ind w:left="567"/>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“Illegal</w:t>
      </w:r>
      <w:r w:rsidR="005136C9">
        <w:rPr>
          <w:rFonts w:ascii="Times New Roman" w:eastAsia="Calibri" w:hAnsi="Times New Roman" w:cs="Times New Roman"/>
          <w:sz w:val="24"/>
          <w:szCs w:val="24"/>
          <w:lang w:val="en-ZW"/>
        </w:rPr>
        <w:t>ity: The decision by the first respondent [</w:t>
      </w:r>
      <w:r w:rsidR="002720B8">
        <w:rPr>
          <w:rFonts w:ascii="Times New Roman" w:eastAsia="Calibri" w:hAnsi="Times New Roman" w:cs="Times New Roman"/>
          <w:sz w:val="24"/>
          <w:szCs w:val="24"/>
          <w:lang w:val="en-ZW"/>
        </w:rPr>
        <w:t>i</w:t>
      </w:r>
      <w:r w:rsidRPr="00EC0E06">
        <w:rPr>
          <w:rFonts w:ascii="Times New Roman" w:eastAsia="Calibri" w:hAnsi="Times New Roman" w:cs="Times New Roman"/>
          <w:sz w:val="24"/>
          <w:szCs w:val="24"/>
          <w:lang w:val="en-ZW"/>
        </w:rPr>
        <w:t xml:space="preserve">n </w:t>
      </w:r>
      <w:r w:rsidRPr="005136C9">
        <w:rPr>
          <w:rFonts w:ascii="Times New Roman" w:eastAsia="Calibri" w:hAnsi="Times New Roman" w:cs="Times New Roman"/>
          <w:i/>
          <w:sz w:val="24"/>
          <w:szCs w:val="24"/>
          <w:lang w:val="en-ZW"/>
        </w:rPr>
        <w:t xml:space="preserve">State v Funny </w:t>
      </w:r>
      <w:proofErr w:type="spellStart"/>
      <w:r w:rsidRPr="005136C9">
        <w:rPr>
          <w:rFonts w:ascii="Times New Roman" w:eastAsia="Calibri" w:hAnsi="Times New Roman" w:cs="Times New Roman"/>
          <w:i/>
          <w:sz w:val="24"/>
          <w:szCs w:val="24"/>
          <w:lang w:val="en-ZW"/>
        </w:rPr>
        <w:t>Machipisa</w:t>
      </w:r>
      <w:proofErr w:type="spellEnd"/>
      <w:r w:rsidRPr="00EC0E06">
        <w:rPr>
          <w:rFonts w:ascii="Times New Roman" w:eastAsia="Calibri" w:hAnsi="Times New Roman" w:cs="Times New Roman"/>
          <w:sz w:val="24"/>
          <w:szCs w:val="24"/>
          <w:lang w:val="en-ZW"/>
        </w:rPr>
        <w:t xml:space="preserve"> ACC 158/20] not to return a verdict of “Not guilty” after upholding the applicant’s exception, which exception had been taken in terms of s 180</w:t>
      </w:r>
      <w:r w:rsidR="00D017E2">
        <w:rPr>
          <w:rFonts w:ascii="Times New Roman" w:eastAsia="Calibri" w:hAnsi="Times New Roman" w:cs="Times New Roman"/>
          <w:sz w:val="24"/>
          <w:szCs w:val="24"/>
          <w:lang w:val="en-ZW"/>
        </w:rPr>
        <w:t xml:space="preserve"> </w:t>
      </w:r>
      <w:r w:rsidRPr="00EC0E06">
        <w:rPr>
          <w:rFonts w:ascii="Times New Roman" w:eastAsia="Calibri" w:hAnsi="Times New Roman" w:cs="Times New Roman"/>
          <w:sz w:val="24"/>
          <w:szCs w:val="24"/>
          <w:lang w:val="en-ZW"/>
        </w:rPr>
        <w:t>(4) of the Criminal Procedure and Evidence Act [</w:t>
      </w:r>
      <w:r w:rsidRPr="00EC0E06">
        <w:rPr>
          <w:rFonts w:ascii="Times New Roman" w:eastAsia="Calibri" w:hAnsi="Times New Roman" w:cs="Times New Roman"/>
          <w:i/>
          <w:iCs/>
          <w:sz w:val="24"/>
          <w:szCs w:val="24"/>
          <w:lang w:val="en-ZW"/>
        </w:rPr>
        <w:t>Chapter</w:t>
      </w:r>
      <w:r w:rsidR="00F90482" w:rsidRPr="00EC0E06">
        <w:rPr>
          <w:rFonts w:ascii="Times New Roman" w:eastAsia="Calibri" w:hAnsi="Times New Roman" w:cs="Times New Roman"/>
          <w:i/>
          <w:iCs/>
          <w:sz w:val="24"/>
          <w:szCs w:val="24"/>
          <w:lang w:val="en-ZW"/>
        </w:rPr>
        <w:t>: 9:07</w:t>
      </w:r>
      <w:r w:rsidRPr="00EC0E06">
        <w:rPr>
          <w:rFonts w:ascii="Times New Roman" w:eastAsia="Calibri" w:hAnsi="Times New Roman" w:cs="Times New Roman"/>
          <w:sz w:val="24"/>
          <w:szCs w:val="24"/>
          <w:lang w:val="en-ZW"/>
        </w:rPr>
        <w:t>], is illegal as a contravention of s 180</w:t>
      </w:r>
      <w:r w:rsidR="00D017E2">
        <w:rPr>
          <w:rFonts w:ascii="Times New Roman" w:eastAsia="Calibri" w:hAnsi="Times New Roman" w:cs="Times New Roman"/>
          <w:sz w:val="24"/>
          <w:szCs w:val="24"/>
          <w:lang w:val="en-ZW"/>
        </w:rPr>
        <w:t xml:space="preserve"> </w:t>
      </w:r>
      <w:r w:rsidRPr="00EC0E06">
        <w:rPr>
          <w:rFonts w:ascii="Times New Roman" w:eastAsia="Calibri" w:hAnsi="Times New Roman" w:cs="Times New Roman"/>
          <w:sz w:val="24"/>
          <w:szCs w:val="24"/>
          <w:lang w:val="en-ZW"/>
        </w:rPr>
        <w:t>(6) of the Criminal Procedure and Evidence Act [</w:t>
      </w:r>
      <w:r w:rsidRPr="00EC0E06">
        <w:rPr>
          <w:rFonts w:ascii="Times New Roman" w:eastAsia="Calibri" w:hAnsi="Times New Roman" w:cs="Times New Roman"/>
          <w:i/>
          <w:sz w:val="24"/>
          <w:szCs w:val="24"/>
          <w:lang w:val="en-ZW"/>
        </w:rPr>
        <w:t>Chapt</w:t>
      </w:r>
      <w:r w:rsidR="001C39C6" w:rsidRPr="00EC0E06">
        <w:rPr>
          <w:rFonts w:ascii="Times New Roman" w:eastAsia="Calibri" w:hAnsi="Times New Roman" w:cs="Times New Roman"/>
          <w:i/>
          <w:sz w:val="24"/>
          <w:szCs w:val="24"/>
          <w:lang w:val="en-ZW"/>
        </w:rPr>
        <w:t xml:space="preserve">er </w:t>
      </w:r>
      <w:r w:rsidRPr="00EC0E06">
        <w:rPr>
          <w:rFonts w:ascii="Times New Roman" w:eastAsia="Calibri" w:hAnsi="Times New Roman" w:cs="Times New Roman"/>
          <w:i/>
          <w:sz w:val="24"/>
          <w:szCs w:val="24"/>
          <w:lang w:val="en-ZW"/>
        </w:rPr>
        <w:t>9:07</w:t>
      </w:r>
      <w:r w:rsidRPr="00EC0E06">
        <w:rPr>
          <w:rFonts w:ascii="Times New Roman" w:eastAsia="Calibri" w:hAnsi="Times New Roman" w:cs="Times New Roman"/>
          <w:sz w:val="24"/>
          <w:szCs w:val="24"/>
          <w:lang w:val="en-ZW"/>
        </w:rPr>
        <w:t xml:space="preserve">].  The applicant was entitled, as of right, to a “Not guilty” verdict once an exception which he had taken after pleading “Not guilty” had been upheld.” </w:t>
      </w:r>
    </w:p>
    <w:p w14:paraId="4C428D10" w14:textId="77777777" w:rsidR="00B007D6" w:rsidRPr="00EC0E06" w:rsidRDefault="00B007D6" w:rsidP="00CE37D3">
      <w:pPr>
        <w:spacing w:after="0" w:line="240" w:lineRule="auto"/>
        <w:jc w:val="both"/>
        <w:rPr>
          <w:rFonts w:ascii="Times New Roman" w:eastAsia="Calibri" w:hAnsi="Times New Roman" w:cs="Times New Roman"/>
          <w:b/>
          <w:sz w:val="24"/>
          <w:szCs w:val="24"/>
          <w:lang w:val="en-ZW"/>
        </w:rPr>
      </w:pPr>
    </w:p>
    <w:p w14:paraId="41C499E0" w14:textId="77777777" w:rsidR="00A951CF" w:rsidRPr="00EC0E06" w:rsidRDefault="00A951CF" w:rsidP="00CE37D3">
      <w:pPr>
        <w:spacing w:after="0" w:line="480" w:lineRule="auto"/>
        <w:jc w:val="both"/>
        <w:rPr>
          <w:rFonts w:ascii="Times New Roman" w:eastAsia="Calibri" w:hAnsi="Times New Roman" w:cs="Times New Roman"/>
          <w:b/>
          <w:sz w:val="24"/>
          <w:szCs w:val="24"/>
          <w:lang w:val="en-ZW"/>
        </w:rPr>
      </w:pPr>
    </w:p>
    <w:p w14:paraId="756D6295" w14:textId="79A1B8FC" w:rsidR="00C05716" w:rsidRPr="00EC0E06" w:rsidRDefault="00C05716" w:rsidP="00CE37D3">
      <w:pPr>
        <w:spacing w:after="0" w:line="240" w:lineRule="auto"/>
        <w:jc w:val="both"/>
        <w:rPr>
          <w:rFonts w:ascii="Times New Roman" w:eastAsia="Calibri" w:hAnsi="Times New Roman" w:cs="Times New Roman"/>
          <w:b/>
          <w:sz w:val="24"/>
          <w:szCs w:val="24"/>
          <w:lang w:val="en-ZW"/>
        </w:rPr>
      </w:pPr>
      <w:r w:rsidRPr="00EC0E06">
        <w:rPr>
          <w:rFonts w:ascii="Times New Roman" w:eastAsia="Calibri" w:hAnsi="Times New Roman" w:cs="Times New Roman"/>
          <w:b/>
          <w:sz w:val="24"/>
          <w:szCs w:val="24"/>
          <w:lang w:val="en-ZW"/>
        </w:rPr>
        <w:t xml:space="preserve">SUBMISSIONS MADE IN THE COURT </w:t>
      </w:r>
      <w:r w:rsidR="0070685C" w:rsidRPr="00EC0E06">
        <w:rPr>
          <w:rFonts w:ascii="Times New Roman" w:eastAsia="Calibri" w:hAnsi="Times New Roman" w:cs="Times New Roman"/>
          <w:b/>
          <w:i/>
          <w:sz w:val="24"/>
          <w:szCs w:val="24"/>
          <w:lang w:val="en-ZW"/>
        </w:rPr>
        <w:t>A QUO</w:t>
      </w:r>
    </w:p>
    <w:p w14:paraId="006BE38C" w14:textId="77777777" w:rsidR="00C05716" w:rsidRPr="00EC0E06" w:rsidRDefault="00C05716" w:rsidP="00CE37D3">
      <w:pPr>
        <w:spacing w:after="0" w:line="240" w:lineRule="auto"/>
        <w:jc w:val="both"/>
        <w:rPr>
          <w:rFonts w:ascii="Times New Roman" w:eastAsia="Calibri" w:hAnsi="Times New Roman" w:cs="Times New Roman"/>
          <w:sz w:val="24"/>
          <w:szCs w:val="24"/>
          <w:lang w:val="en-ZW"/>
        </w:rPr>
      </w:pPr>
    </w:p>
    <w:p w14:paraId="46051740" w14:textId="77777777" w:rsidR="00C05716" w:rsidRPr="00EC0E06" w:rsidRDefault="0070685C" w:rsidP="00CE37D3">
      <w:pPr>
        <w:spacing w:after="0" w:line="240" w:lineRule="auto"/>
        <w:jc w:val="both"/>
        <w:rPr>
          <w:rFonts w:ascii="Times New Roman" w:eastAsia="Calibri" w:hAnsi="Times New Roman" w:cs="Times New Roman"/>
          <w:b/>
          <w:sz w:val="24"/>
          <w:szCs w:val="24"/>
          <w:lang w:val="en-ZW"/>
        </w:rPr>
      </w:pPr>
      <w:r w:rsidRPr="00EC0E06">
        <w:rPr>
          <w:rFonts w:ascii="Times New Roman" w:eastAsia="Calibri" w:hAnsi="Times New Roman" w:cs="Times New Roman"/>
          <w:b/>
          <w:sz w:val="24"/>
          <w:szCs w:val="24"/>
          <w:lang w:val="en-ZW"/>
        </w:rPr>
        <w:t>Submissions made by the appellant</w:t>
      </w:r>
    </w:p>
    <w:p w14:paraId="4C59BE3A" w14:textId="77777777" w:rsidR="0070685C" w:rsidRPr="00EC0E06" w:rsidRDefault="0070685C" w:rsidP="00CE37D3">
      <w:pPr>
        <w:tabs>
          <w:tab w:val="left" w:pos="1134"/>
        </w:tabs>
        <w:spacing w:after="0" w:line="240" w:lineRule="auto"/>
        <w:jc w:val="both"/>
        <w:rPr>
          <w:rFonts w:ascii="Times New Roman" w:eastAsia="Calibri" w:hAnsi="Times New Roman" w:cs="Times New Roman"/>
          <w:b/>
          <w:sz w:val="24"/>
          <w:szCs w:val="24"/>
          <w:lang w:val="en-ZW"/>
        </w:rPr>
      </w:pPr>
    </w:p>
    <w:p w14:paraId="29E3A36B" w14:textId="306DE582" w:rsidR="00C05716" w:rsidRPr="00EC0E06" w:rsidRDefault="00C05716" w:rsidP="00CE37D3">
      <w:pPr>
        <w:tabs>
          <w:tab w:val="left" w:pos="1134"/>
        </w:tabs>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In moving for a not</w:t>
      </w:r>
      <w:r w:rsidR="001776BD" w:rsidRPr="00EC0E06">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guilty verdict,</w:t>
      </w:r>
      <w:r w:rsidR="00AC1047" w:rsidRPr="00EC0E06">
        <w:rPr>
          <w:rFonts w:ascii="Times New Roman" w:eastAsia="Calibri" w:hAnsi="Times New Roman" w:cs="Times New Roman"/>
          <w:sz w:val="24"/>
          <w:szCs w:val="24"/>
          <w:lang w:val="en-ZW"/>
        </w:rPr>
        <w:t xml:space="preserve"> Mr </w:t>
      </w:r>
      <w:proofErr w:type="spellStart"/>
      <w:r w:rsidR="00AC1047" w:rsidRPr="00B2301E">
        <w:rPr>
          <w:rFonts w:ascii="Times New Roman" w:eastAsia="Calibri" w:hAnsi="Times New Roman" w:cs="Times New Roman"/>
          <w:i/>
          <w:sz w:val="24"/>
          <w:szCs w:val="24"/>
          <w:lang w:val="en-ZW"/>
        </w:rPr>
        <w:t>Madhuku</w:t>
      </w:r>
      <w:proofErr w:type="spellEnd"/>
      <w:r w:rsidR="00AC1047" w:rsidRPr="00EC0E06">
        <w:rPr>
          <w:rFonts w:ascii="Times New Roman" w:eastAsia="Calibri" w:hAnsi="Times New Roman" w:cs="Times New Roman"/>
          <w:sz w:val="24"/>
          <w:szCs w:val="24"/>
          <w:lang w:val="en-ZW"/>
        </w:rPr>
        <w:t xml:space="preserve"> for</w:t>
      </w:r>
      <w:r w:rsidRPr="00EC0E06">
        <w:rPr>
          <w:rFonts w:ascii="Times New Roman" w:eastAsia="Calibri" w:hAnsi="Times New Roman" w:cs="Times New Roman"/>
          <w:sz w:val="24"/>
          <w:szCs w:val="24"/>
          <w:lang w:val="en-ZW"/>
        </w:rPr>
        <w:t xml:space="preserve"> the </w:t>
      </w:r>
      <w:r w:rsidR="009100B7" w:rsidRPr="00EC0E06">
        <w:rPr>
          <w:rFonts w:ascii="Times New Roman" w:eastAsia="Calibri" w:hAnsi="Times New Roman" w:cs="Times New Roman"/>
          <w:sz w:val="24"/>
          <w:szCs w:val="24"/>
          <w:lang w:val="en-ZW"/>
        </w:rPr>
        <w:t>applicant</w:t>
      </w:r>
      <w:r w:rsidR="00E36A80">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 xml:space="preserve"> </w:t>
      </w:r>
      <w:r w:rsidR="005C2CC8" w:rsidRPr="00EC0E06">
        <w:rPr>
          <w:rFonts w:ascii="Times New Roman" w:eastAsia="Calibri" w:hAnsi="Times New Roman" w:cs="Times New Roman"/>
          <w:sz w:val="24"/>
          <w:szCs w:val="24"/>
          <w:lang w:val="en-ZW"/>
        </w:rPr>
        <w:t xml:space="preserve">argued </w:t>
      </w:r>
      <w:r w:rsidRPr="00EC0E06">
        <w:rPr>
          <w:rFonts w:ascii="Times New Roman" w:eastAsia="Calibri" w:hAnsi="Times New Roman" w:cs="Times New Roman"/>
          <w:sz w:val="24"/>
          <w:szCs w:val="24"/>
          <w:lang w:val="en-ZW"/>
        </w:rPr>
        <w:t xml:space="preserve">that the first respondent’s decision was tainted by either “gross irregularity” or by being “clearly wrong.”  He contended that the </w:t>
      </w:r>
      <w:r w:rsidR="005C2CC8" w:rsidRPr="00EC0E06">
        <w:rPr>
          <w:rFonts w:ascii="Times New Roman" w:eastAsia="Calibri" w:hAnsi="Times New Roman" w:cs="Times New Roman"/>
          <w:sz w:val="24"/>
          <w:szCs w:val="24"/>
          <w:lang w:val="en-ZW"/>
        </w:rPr>
        <w:t>not-guilty</w:t>
      </w:r>
      <w:r w:rsidRPr="00EC0E06">
        <w:rPr>
          <w:rFonts w:ascii="Times New Roman" w:eastAsia="Calibri" w:hAnsi="Times New Roman" w:cs="Times New Roman"/>
          <w:sz w:val="24"/>
          <w:szCs w:val="24"/>
          <w:lang w:val="en-ZW"/>
        </w:rPr>
        <w:t xml:space="preserve"> plea which he tendered inevitably</w:t>
      </w:r>
      <w:r w:rsidR="005C2CC8" w:rsidRPr="00EC0E06">
        <w:rPr>
          <w:rFonts w:ascii="Times New Roman" w:eastAsia="Calibri" w:hAnsi="Times New Roman" w:cs="Times New Roman"/>
          <w:sz w:val="24"/>
          <w:szCs w:val="24"/>
          <w:lang w:val="en-ZW"/>
        </w:rPr>
        <w:t xml:space="preserve"> ought to have</w:t>
      </w:r>
      <w:r w:rsidRPr="00EC0E06">
        <w:rPr>
          <w:rFonts w:ascii="Times New Roman" w:eastAsia="Calibri" w:hAnsi="Times New Roman" w:cs="Times New Roman"/>
          <w:sz w:val="24"/>
          <w:szCs w:val="24"/>
          <w:lang w:val="en-ZW"/>
        </w:rPr>
        <w:t xml:space="preserve"> be</w:t>
      </w:r>
      <w:r w:rsidR="005C2CC8" w:rsidRPr="00EC0E06">
        <w:rPr>
          <w:rFonts w:ascii="Times New Roman" w:eastAsia="Calibri" w:hAnsi="Times New Roman" w:cs="Times New Roman"/>
          <w:sz w:val="24"/>
          <w:szCs w:val="24"/>
          <w:lang w:val="en-ZW"/>
        </w:rPr>
        <w:t>en</w:t>
      </w:r>
      <w:r w:rsidRPr="00EC0E06">
        <w:rPr>
          <w:rFonts w:ascii="Times New Roman" w:eastAsia="Calibri" w:hAnsi="Times New Roman" w:cs="Times New Roman"/>
          <w:sz w:val="24"/>
          <w:szCs w:val="24"/>
          <w:lang w:val="en-ZW"/>
        </w:rPr>
        <w:t xml:space="preserve"> followed by a </w:t>
      </w:r>
      <w:r w:rsidR="005C2CC8" w:rsidRPr="00EC0E06">
        <w:rPr>
          <w:rFonts w:ascii="Times New Roman" w:eastAsia="Calibri" w:hAnsi="Times New Roman" w:cs="Times New Roman"/>
          <w:sz w:val="24"/>
          <w:szCs w:val="24"/>
          <w:lang w:val="en-ZW"/>
        </w:rPr>
        <w:lastRenderedPageBreak/>
        <w:t>not-guilty</w:t>
      </w:r>
      <w:r w:rsidRPr="00EC0E06">
        <w:rPr>
          <w:rFonts w:ascii="Times New Roman" w:eastAsia="Calibri" w:hAnsi="Times New Roman" w:cs="Times New Roman"/>
          <w:sz w:val="24"/>
          <w:szCs w:val="24"/>
          <w:lang w:val="en-ZW"/>
        </w:rPr>
        <w:t xml:space="preserve"> verdict.   It </w:t>
      </w:r>
      <w:r w:rsidR="005C2CC8" w:rsidRPr="00EC0E06">
        <w:rPr>
          <w:rFonts w:ascii="Times New Roman" w:eastAsia="Calibri" w:hAnsi="Times New Roman" w:cs="Times New Roman"/>
          <w:sz w:val="24"/>
          <w:szCs w:val="24"/>
          <w:lang w:val="en-ZW"/>
        </w:rPr>
        <w:t xml:space="preserve">could not </w:t>
      </w:r>
      <w:r w:rsidRPr="00EC0E06">
        <w:rPr>
          <w:rFonts w:ascii="Times New Roman" w:eastAsia="Calibri" w:hAnsi="Times New Roman" w:cs="Times New Roman"/>
          <w:sz w:val="24"/>
          <w:szCs w:val="24"/>
          <w:lang w:val="en-ZW"/>
        </w:rPr>
        <w:t xml:space="preserve">“hang in the air waiting for an amended charge.”  He </w:t>
      </w:r>
      <w:r w:rsidR="00AC1047" w:rsidRPr="00EC0E06">
        <w:rPr>
          <w:rFonts w:ascii="Times New Roman" w:eastAsia="Calibri" w:hAnsi="Times New Roman" w:cs="Times New Roman"/>
          <w:sz w:val="24"/>
          <w:szCs w:val="24"/>
          <w:lang w:val="en-ZW"/>
        </w:rPr>
        <w:t>submitted</w:t>
      </w:r>
      <w:r w:rsidRPr="00EC0E06">
        <w:rPr>
          <w:rFonts w:ascii="Times New Roman" w:eastAsia="Calibri" w:hAnsi="Times New Roman" w:cs="Times New Roman"/>
          <w:sz w:val="24"/>
          <w:szCs w:val="24"/>
          <w:lang w:val="en-ZW"/>
        </w:rPr>
        <w:t xml:space="preserve"> that s 180</w:t>
      </w:r>
      <w:r w:rsidR="00AE51E3">
        <w:rPr>
          <w:rFonts w:ascii="Times New Roman" w:eastAsia="Calibri" w:hAnsi="Times New Roman" w:cs="Times New Roman"/>
          <w:sz w:val="24"/>
          <w:szCs w:val="24"/>
          <w:lang w:val="en-ZW"/>
        </w:rPr>
        <w:t xml:space="preserve"> </w:t>
      </w:r>
      <w:r w:rsidRPr="00EC0E06">
        <w:rPr>
          <w:rFonts w:ascii="Times New Roman" w:eastAsia="Calibri" w:hAnsi="Times New Roman" w:cs="Times New Roman"/>
          <w:sz w:val="24"/>
          <w:szCs w:val="24"/>
          <w:lang w:val="en-ZW"/>
        </w:rPr>
        <w:t xml:space="preserve">(6) of the Act provides that any person who has pleaded is entitled to a verdict. </w:t>
      </w:r>
      <w:r w:rsidR="00AC1047" w:rsidRPr="00EC0E06">
        <w:rPr>
          <w:rFonts w:ascii="Times New Roman" w:eastAsia="Calibri" w:hAnsi="Times New Roman" w:cs="Times New Roman"/>
          <w:sz w:val="24"/>
          <w:szCs w:val="24"/>
          <w:lang w:val="en-ZW"/>
        </w:rPr>
        <w:t>He therefore submitted that</w:t>
      </w:r>
      <w:r w:rsidRPr="00EC0E06">
        <w:rPr>
          <w:rFonts w:ascii="Times New Roman" w:eastAsia="Calibri" w:hAnsi="Times New Roman" w:cs="Times New Roman"/>
          <w:sz w:val="24"/>
          <w:szCs w:val="24"/>
          <w:lang w:val="en-ZW"/>
        </w:rPr>
        <w:t xml:space="preserve"> the first respondent’s decision</w:t>
      </w:r>
      <w:r w:rsidR="00525436" w:rsidRPr="00EC0E06">
        <w:rPr>
          <w:rFonts w:ascii="Times New Roman" w:eastAsia="Calibri" w:hAnsi="Times New Roman" w:cs="Times New Roman"/>
          <w:sz w:val="24"/>
          <w:szCs w:val="24"/>
          <w:lang w:val="en-ZW"/>
        </w:rPr>
        <w:t xml:space="preserve"> </w:t>
      </w:r>
      <w:r w:rsidRPr="00EC0E06">
        <w:rPr>
          <w:rFonts w:ascii="Times New Roman" w:eastAsia="Calibri" w:hAnsi="Times New Roman" w:cs="Times New Roman"/>
          <w:sz w:val="24"/>
          <w:szCs w:val="24"/>
          <w:lang w:val="en-ZW"/>
        </w:rPr>
        <w:t>violate</w:t>
      </w:r>
      <w:r w:rsidR="00525436" w:rsidRPr="00EC0E06">
        <w:rPr>
          <w:rFonts w:ascii="Times New Roman" w:eastAsia="Calibri" w:hAnsi="Times New Roman" w:cs="Times New Roman"/>
          <w:sz w:val="24"/>
          <w:szCs w:val="24"/>
          <w:lang w:val="en-ZW"/>
        </w:rPr>
        <w:t>d</w:t>
      </w:r>
      <w:r w:rsidRPr="00EC0E06">
        <w:rPr>
          <w:rFonts w:ascii="Times New Roman" w:eastAsia="Calibri" w:hAnsi="Times New Roman" w:cs="Times New Roman"/>
          <w:sz w:val="24"/>
          <w:szCs w:val="24"/>
          <w:lang w:val="en-ZW"/>
        </w:rPr>
        <w:t xml:space="preserve"> </w:t>
      </w:r>
      <w:r w:rsidR="00525436" w:rsidRPr="00EC0E06">
        <w:rPr>
          <w:rFonts w:ascii="Times New Roman" w:eastAsia="Calibri" w:hAnsi="Times New Roman" w:cs="Times New Roman"/>
          <w:sz w:val="24"/>
          <w:szCs w:val="24"/>
          <w:lang w:val="en-ZW"/>
        </w:rPr>
        <w:t xml:space="preserve">that </w:t>
      </w:r>
      <w:r w:rsidRPr="00EC0E06">
        <w:rPr>
          <w:rFonts w:ascii="Times New Roman" w:eastAsia="Calibri" w:hAnsi="Times New Roman" w:cs="Times New Roman"/>
          <w:sz w:val="24"/>
          <w:szCs w:val="24"/>
          <w:lang w:val="en-ZW"/>
        </w:rPr>
        <w:t>provision and</w:t>
      </w:r>
      <w:r w:rsidR="00525436" w:rsidRPr="00EC0E06">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 xml:space="preserve"> as such</w:t>
      </w:r>
      <w:r w:rsidR="00525436" w:rsidRPr="00EC0E06">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 xml:space="preserve"> constitute</w:t>
      </w:r>
      <w:r w:rsidR="00525436" w:rsidRPr="00EC0E06">
        <w:rPr>
          <w:rFonts w:ascii="Times New Roman" w:eastAsia="Calibri" w:hAnsi="Times New Roman" w:cs="Times New Roman"/>
          <w:sz w:val="24"/>
          <w:szCs w:val="24"/>
          <w:lang w:val="en-ZW"/>
        </w:rPr>
        <w:t>d</w:t>
      </w:r>
      <w:r w:rsidRPr="00EC0E06">
        <w:rPr>
          <w:rFonts w:ascii="Times New Roman" w:eastAsia="Calibri" w:hAnsi="Times New Roman" w:cs="Times New Roman"/>
          <w:sz w:val="24"/>
          <w:szCs w:val="24"/>
          <w:lang w:val="en-ZW"/>
        </w:rPr>
        <w:t xml:space="preserve"> a gross irregularity. </w:t>
      </w:r>
    </w:p>
    <w:p w14:paraId="1D010C60" w14:textId="77777777" w:rsidR="00C05716" w:rsidRPr="00EC0E06" w:rsidRDefault="00C05716" w:rsidP="00CE37D3">
      <w:pPr>
        <w:spacing w:after="0" w:line="480" w:lineRule="auto"/>
        <w:jc w:val="both"/>
        <w:rPr>
          <w:rFonts w:ascii="Times New Roman" w:eastAsia="Calibri" w:hAnsi="Times New Roman" w:cs="Times New Roman"/>
          <w:sz w:val="24"/>
          <w:szCs w:val="24"/>
          <w:lang w:val="en-ZW"/>
        </w:rPr>
      </w:pPr>
    </w:p>
    <w:p w14:paraId="4C4483CF" w14:textId="50D370DA" w:rsidR="00C05716" w:rsidRPr="00EC0E06" w:rsidRDefault="000857FE" w:rsidP="00502653">
      <w:pPr>
        <w:tabs>
          <w:tab w:val="left" w:pos="1134"/>
        </w:tabs>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T</w:t>
      </w:r>
      <w:r w:rsidR="00857224" w:rsidRPr="00EC0E06">
        <w:rPr>
          <w:rFonts w:ascii="Times New Roman" w:eastAsia="Calibri" w:hAnsi="Times New Roman" w:cs="Times New Roman"/>
          <w:sz w:val="24"/>
          <w:szCs w:val="24"/>
          <w:lang w:val="en-ZW"/>
        </w:rPr>
        <w:t xml:space="preserve">he </w:t>
      </w:r>
      <w:r w:rsidR="009100B7" w:rsidRPr="00EC0E06">
        <w:rPr>
          <w:rFonts w:ascii="Times New Roman" w:eastAsia="Calibri" w:hAnsi="Times New Roman" w:cs="Times New Roman"/>
          <w:sz w:val="24"/>
          <w:szCs w:val="24"/>
          <w:lang w:val="en-ZW"/>
        </w:rPr>
        <w:t>applicant’s</w:t>
      </w:r>
      <w:r w:rsidRPr="00EC0E06">
        <w:rPr>
          <w:rFonts w:ascii="Times New Roman" w:eastAsia="Calibri" w:hAnsi="Times New Roman" w:cs="Times New Roman"/>
          <w:sz w:val="24"/>
          <w:szCs w:val="24"/>
          <w:lang w:val="en-ZW"/>
        </w:rPr>
        <w:t xml:space="preserve"> counsel further</w:t>
      </w:r>
      <w:r w:rsidR="00C05716" w:rsidRPr="00EC0E06">
        <w:rPr>
          <w:rFonts w:ascii="Times New Roman" w:eastAsia="Calibri" w:hAnsi="Times New Roman" w:cs="Times New Roman"/>
          <w:sz w:val="24"/>
          <w:szCs w:val="24"/>
          <w:lang w:val="en-ZW"/>
        </w:rPr>
        <w:t xml:space="preserve"> contended that s 180</w:t>
      </w:r>
      <w:r w:rsidR="008F57B3">
        <w:rPr>
          <w:rFonts w:ascii="Times New Roman" w:eastAsia="Calibri" w:hAnsi="Times New Roman" w:cs="Times New Roman"/>
          <w:sz w:val="24"/>
          <w:szCs w:val="24"/>
          <w:lang w:val="en-ZW"/>
        </w:rPr>
        <w:t xml:space="preserve"> </w:t>
      </w:r>
      <w:r w:rsidR="00C05716" w:rsidRPr="00EC0E06">
        <w:rPr>
          <w:rFonts w:ascii="Times New Roman" w:eastAsia="Calibri" w:hAnsi="Times New Roman" w:cs="Times New Roman"/>
          <w:sz w:val="24"/>
          <w:szCs w:val="24"/>
          <w:lang w:val="en-ZW"/>
        </w:rPr>
        <w:t>(6) should be read</w:t>
      </w:r>
      <w:r w:rsidRPr="00EC0E06">
        <w:rPr>
          <w:rFonts w:ascii="Times New Roman" w:eastAsia="Calibri" w:hAnsi="Times New Roman" w:cs="Times New Roman"/>
          <w:sz w:val="24"/>
          <w:szCs w:val="24"/>
          <w:lang w:val="en-ZW"/>
        </w:rPr>
        <w:t xml:space="preserve"> together</w:t>
      </w:r>
      <w:r w:rsidR="00C05716" w:rsidRPr="00EC0E06">
        <w:rPr>
          <w:rFonts w:ascii="Times New Roman" w:eastAsia="Calibri" w:hAnsi="Times New Roman" w:cs="Times New Roman"/>
          <w:sz w:val="24"/>
          <w:szCs w:val="24"/>
          <w:lang w:val="en-ZW"/>
        </w:rPr>
        <w:t xml:space="preserve"> with s 8</w:t>
      </w:r>
      <w:r w:rsidR="000C789E">
        <w:rPr>
          <w:rFonts w:ascii="Times New Roman" w:eastAsia="Calibri" w:hAnsi="Times New Roman" w:cs="Times New Roman"/>
          <w:sz w:val="24"/>
          <w:szCs w:val="24"/>
          <w:lang w:val="en-ZW"/>
        </w:rPr>
        <w:t xml:space="preserve"> </w:t>
      </w:r>
      <w:r w:rsidR="00C05716" w:rsidRPr="00EC0E06">
        <w:rPr>
          <w:rFonts w:ascii="Times New Roman" w:eastAsia="Calibri" w:hAnsi="Times New Roman" w:cs="Times New Roman"/>
          <w:sz w:val="24"/>
          <w:szCs w:val="24"/>
          <w:lang w:val="en-ZW"/>
        </w:rPr>
        <w:t xml:space="preserve">(b) of the Act, which makes an acquittal mandatory whenever charges are withdrawn after a plea.  </w:t>
      </w:r>
    </w:p>
    <w:p w14:paraId="7B817A3B" w14:textId="77777777" w:rsidR="00C05716" w:rsidRPr="00EC0E06" w:rsidRDefault="00C05716" w:rsidP="00CE37D3">
      <w:pPr>
        <w:spacing w:after="0" w:line="480" w:lineRule="auto"/>
        <w:jc w:val="both"/>
        <w:rPr>
          <w:rFonts w:ascii="Times New Roman" w:eastAsia="Calibri" w:hAnsi="Times New Roman" w:cs="Times New Roman"/>
          <w:sz w:val="24"/>
          <w:szCs w:val="24"/>
          <w:lang w:val="en-ZW"/>
        </w:rPr>
      </w:pPr>
    </w:p>
    <w:p w14:paraId="313B2810" w14:textId="39A74AAA" w:rsidR="00C05716" w:rsidRPr="00EC0E06" w:rsidRDefault="002218EB" w:rsidP="00CE37D3">
      <w:pPr>
        <w:spacing w:after="0" w:line="480" w:lineRule="auto"/>
        <w:jc w:val="both"/>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T</w:t>
      </w:r>
      <w:r w:rsidRPr="00EC0E06">
        <w:rPr>
          <w:rFonts w:ascii="Times New Roman" w:eastAsia="Calibri" w:hAnsi="Times New Roman" w:cs="Times New Roman"/>
          <w:b/>
          <w:sz w:val="24"/>
          <w:szCs w:val="24"/>
          <w:lang w:val="en-ZW"/>
        </w:rPr>
        <w:t>he second respondent’s submissions</w:t>
      </w:r>
    </w:p>
    <w:p w14:paraId="457CC6C1" w14:textId="2332FFBF" w:rsidR="00C05716" w:rsidRPr="00EC0E06" w:rsidRDefault="00C05716" w:rsidP="00CE37D3">
      <w:pPr>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In countering the appellant’s averments,</w:t>
      </w:r>
      <w:r w:rsidR="00495533" w:rsidRPr="00EC0E06">
        <w:rPr>
          <w:rFonts w:ascii="Times New Roman" w:eastAsia="Calibri" w:hAnsi="Times New Roman" w:cs="Times New Roman"/>
          <w:sz w:val="24"/>
          <w:szCs w:val="24"/>
          <w:lang w:val="en-ZW"/>
        </w:rPr>
        <w:t xml:space="preserve"> M</w:t>
      </w:r>
      <w:r w:rsidR="00857224" w:rsidRPr="00EC0E06">
        <w:rPr>
          <w:rFonts w:ascii="Times New Roman" w:eastAsia="Calibri" w:hAnsi="Times New Roman" w:cs="Times New Roman"/>
          <w:sz w:val="24"/>
          <w:szCs w:val="24"/>
          <w:lang w:val="en-ZW"/>
        </w:rPr>
        <w:t xml:space="preserve">r </w:t>
      </w:r>
      <w:proofErr w:type="spellStart"/>
      <w:r w:rsidR="00857224" w:rsidRPr="00B2301E">
        <w:rPr>
          <w:rFonts w:ascii="Times New Roman" w:eastAsia="Calibri" w:hAnsi="Times New Roman" w:cs="Times New Roman"/>
          <w:i/>
          <w:sz w:val="24"/>
          <w:szCs w:val="24"/>
          <w:lang w:val="en-ZW"/>
        </w:rPr>
        <w:t>Muziwi</w:t>
      </w:r>
      <w:proofErr w:type="spellEnd"/>
      <w:r w:rsidR="00495533" w:rsidRPr="00EC0E06">
        <w:rPr>
          <w:rFonts w:ascii="Times New Roman" w:eastAsia="Calibri" w:hAnsi="Times New Roman" w:cs="Times New Roman"/>
          <w:sz w:val="24"/>
          <w:szCs w:val="24"/>
          <w:lang w:val="en-ZW"/>
        </w:rPr>
        <w:t xml:space="preserve"> for</w:t>
      </w:r>
      <w:r w:rsidRPr="00EC0E06">
        <w:rPr>
          <w:rFonts w:ascii="Times New Roman" w:eastAsia="Calibri" w:hAnsi="Times New Roman" w:cs="Times New Roman"/>
          <w:sz w:val="24"/>
          <w:szCs w:val="24"/>
          <w:lang w:val="en-ZW"/>
        </w:rPr>
        <w:t xml:space="preserve"> the second respondent contended that there was no irregularity in the first respondent’s decision.  He</w:t>
      </w:r>
      <w:r w:rsidR="00F76A2E" w:rsidRPr="00EC0E06">
        <w:rPr>
          <w:rFonts w:ascii="Times New Roman" w:eastAsia="Calibri" w:hAnsi="Times New Roman" w:cs="Times New Roman"/>
          <w:sz w:val="24"/>
          <w:szCs w:val="24"/>
          <w:lang w:val="en-ZW"/>
        </w:rPr>
        <w:t xml:space="preserve"> submitted that</w:t>
      </w:r>
      <w:r w:rsidR="00525436" w:rsidRPr="00EC0E06">
        <w:rPr>
          <w:rFonts w:ascii="Times New Roman" w:eastAsia="Calibri" w:hAnsi="Times New Roman" w:cs="Times New Roman"/>
          <w:sz w:val="24"/>
          <w:szCs w:val="24"/>
          <w:lang w:val="en-ZW"/>
        </w:rPr>
        <w:t xml:space="preserve"> the first respondent </w:t>
      </w:r>
      <w:r w:rsidRPr="00EC0E06">
        <w:rPr>
          <w:rFonts w:ascii="Times New Roman" w:eastAsia="Calibri" w:hAnsi="Times New Roman" w:cs="Times New Roman"/>
          <w:sz w:val="24"/>
          <w:szCs w:val="24"/>
          <w:lang w:val="en-ZW"/>
        </w:rPr>
        <w:t xml:space="preserve">acted in accordance with the law.  </w:t>
      </w:r>
      <w:r w:rsidR="00E9480A" w:rsidRPr="00EC0E06">
        <w:rPr>
          <w:rFonts w:ascii="Times New Roman" w:eastAsia="Calibri" w:hAnsi="Times New Roman" w:cs="Times New Roman"/>
          <w:sz w:val="24"/>
          <w:szCs w:val="24"/>
          <w:lang w:val="en-ZW"/>
        </w:rPr>
        <w:t>He further</w:t>
      </w:r>
      <w:r w:rsidRPr="00EC0E06">
        <w:rPr>
          <w:rFonts w:ascii="Times New Roman" w:eastAsia="Calibri" w:hAnsi="Times New Roman" w:cs="Times New Roman"/>
          <w:sz w:val="24"/>
          <w:szCs w:val="24"/>
          <w:lang w:val="en-ZW"/>
        </w:rPr>
        <w:t xml:space="preserve"> submitted that the first respondent has the discretion to direct the prosecution to amend the charge, among other options. </w:t>
      </w:r>
    </w:p>
    <w:p w14:paraId="5EE1A4E4" w14:textId="77777777" w:rsidR="00C05716" w:rsidRPr="00EC0E06" w:rsidRDefault="00C05716" w:rsidP="00CE37D3">
      <w:pPr>
        <w:spacing w:after="0" w:line="480" w:lineRule="auto"/>
        <w:jc w:val="both"/>
        <w:rPr>
          <w:rFonts w:ascii="Times New Roman" w:eastAsia="Calibri" w:hAnsi="Times New Roman" w:cs="Times New Roman"/>
          <w:sz w:val="24"/>
          <w:szCs w:val="24"/>
          <w:lang w:val="en-ZW"/>
        </w:rPr>
      </w:pPr>
    </w:p>
    <w:p w14:paraId="6A978206" w14:textId="1BB0DAD6" w:rsidR="00BD185D" w:rsidRPr="00EC0E06" w:rsidRDefault="00920AAF" w:rsidP="00CE37D3">
      <w:pPr>
        <w:tabs>
          <w:tab w:val="left" w:pos="1134"/>
        </w:tabs>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Mr </w:t>
      </w:r>
      <w:proofErr w:type="spellStart"/>
      <w:r w:rsidR="00590B4D" w:rsidRPr="00B2301E">
        <w:rPr>
          <w:rFonts w:ascii="Times New Roman" w:eastAsia="Calibri" w:hAnsi="Times New Roman" w:cs="Times New Roman"/>
          <w:i/>
          <w:sz w:val="24"/>
          <w:szCs w:val="24"/>
          <w:lang w:val="en-ZW"/>
        </w:rPr>
        <w:t>Muziwi</w:t>
      </w:r>
      <w:proofErr w:type="spellEnd"/>
      <w:r w:rsidR="00C05716" w:rsidRPr="00EC0E06">
        <w:rPr>
          <w:rFonts w:ascii="Times New Roman" w:eastAsia="Calibri" w:hAnsi="Times New Roman" w:cs="Times New Roman"/>
          <w:sz w:val="24"/>
          <w:szCs w:val="24"/>
          <w:lang w:val="en-ZW"/>
        </w:rPr>
        <w:t xml:space="preserve"> further contended that an order to amend a charge is an interlocutory ruling.   It is a ruling made in the course of on</w:t>
      </w:r>
      <w:r w:rsidR="008E33A9" w:rsidRPr="00EC0E06">
        <w:rPr>
          <w:rFonts w:ascii="Times New Roman" w:eastAsia="Calibri" w:hAnsi="Times New Roman" w:cs="Times New Roman"/>
          <w:sz w:val="24"/>
          <w:szCs w:val="24"/>
          <w:lang w:val="en-ZW"/>
        </w:rPr>
        <w:t>-</w:t>
      </w:r>
      <w:r w:rsidR="00C05716" w:rsidRPr="00EC0E06">
        <w:rPr>
          <w:rFonts w:ascii="Times New Roman" w:eastAsia="Calibri" w:hAnsi="Times New Roman" w:cs="Times New Roman"/>
          <w:sz w:val="24"/>
          <w:szCs w:val="24"/>
          <w:lang w:val="en-ZW"/>
        </w:rPr>
        <w:t>going, uncompleted proceedings</w:t>
      </w:r>
      <w:r w:rsidR="00483B1E" w:rsidRPr="00EC0E06">
        <w:rPr>
          <w:rFonts w:ascii="Times New Roman" w:eastAsia="Calibri" w:hAnsi="Times New Roman" w:cs="Times New Roman"/>
          <w:sz w:val="24"/>
          <w:szCs w:val="24"/>
          <w:lang w:val="en-ZW"/>
        </w:rPr>
        <w:t>,</w:t>
      </w:r>
      <w:r w:rsidR="00C05716" w:rsidRPr="00EC0E06">
        <w:rPr>
          <w:rFonts w:ascii="Times New Roman" w:eastAsia="Calibri" w:hAnsi="Times New Roman" w:cs="Times New Roman"/>
          <w:sz w:val="24"/>
          <w:szCs w:val="24"/>
          <w:lang w:val="en-ZW"/>
        </w:rPr>
        <w:t xml:space="preserve"> </w:t>
      </w:r>
      <w:r w:rsidR="00D25375" w:rsidRPr="00EC0E06">
        <w:rPr>
          <w:rFonts w:ascii="Times New Roman" w:eastAsia="Calibri" w:hAnsi="Times New Roman" w:cs="Times New Roman"/>
          <w:sz w:val="24"/>
          <w:szCs w:val="24"/>
          <w:lang w:val="en-ZW"/>
        </w:rPr>
        <w:t xml:space="preserve">which </w:t>
      </w:r>
      <w:r w:rsidR="00483B1E" w:rsidRPr="00EC0E06">
        <w:rPr>
          <w:rFonts w:ascii="Times New Roman" w:eastAsia="Calibri" w:hAnsi="Times New Roman" w:cs="Times New Roman"/>
          <w:sz w:val="24"/>
          <w:szCs w:val="24"/>
          <w:lang w:val="en-ZW"/>
        </w:rPr>
        <w:t>s</w:t>
      </w:r>
      <w:r w:rsidR="00C05716" w:rsidRPr="00EC0E06">
        <w:rPr>
          <w:rFonts w:ascii="Times New Roman" w:eastAsia="Calibri" w:hAnsi="Times New Roman" w:cs="Times New Roman"/>
          <w:sz w:val="24"/>
          <w:szCs w:val="24"/>
          <w:lang w:val="en-ZW"/>
        </w:rPr>
        <w:t>uperior courts do not interfere with</w:t>
      </w:r>
      <w:r w:rsidR="00D25375" w:rsidRPr="00EC0E06">
        <w:rPr>
          <w:rFonts w:ascii="Times New Roman" w:eastAsia="Calibri" w:hAnsi="Times New Roman" w:cs="Times New Roman"/>
          <w:sz w:val="24"/>
          <w:szCs w:val="24"/>
          <w:lang w:val="en-ZW"/>
        </w:rPr>
        <w:t xml:space="preserve"> except in exceptional circumstances where it w</w:t>
      </w:r>
      <w:r w:rsidR="002F7143">
        <w:rPr>
          <w:rFonts w:ascii="Times New Roman" w:eastAsia="Calibri" w:hAnsi="Times New Roman" w:cs="Times New Roman"/>
          <w:sz w:val="24"/>
          <w:szCs w:val="24"/>
          <w:lang w:val="en-ZW"/>
        </w:rPr>
        <w:t>ould</w:t>
      </w:r>
      <w:r w:rsidR="00D25375" w:rsidRPr="00EC0E06">
        <w:rPr>
          <w:rFonts w:ascii="Times New Roman" w:eastAsia="Calibri" w:hAnsi="Times New Roman" w:cs="Times New Roman"/>
          <w:sz w:val="24"/>
          <w:szCs w:val="24"/>
          <w:lang w:val="en-ZW"/>
        </w:rPr>
        <w:t xml:space="preserve"> have been established that the lower court committed a gross irregularity or was clearly wrong.</w:t>
      </w:r>
      <w:r w:rsidR="00C05716" w:rsidRPr="00EC0E06">
        <w:rPr>
          <w:rFonts w:ascii="Times New Roman" w:eastAsia="Calibri" w:hAnsi="Times New Roman" w:cs="Times New Roman"/>
          <w:sz w:val="24"/>
          <w:szCs w:val="24"/>
          <w:lang w:val="en-ZW"/>
        </w:rPr>
        <w:t xml:space="preserve"> </w:t>
      </w:r>
      <w:r w:rsidR="00D25375" w:rsidRPr="00EC0E06">
        <w:rPr>
          <w:rFonts w:ascii="Times New Roman" w:eastAsia="Calibri" w:hAnsi="Times New Roman" w:cs="Times New Roman"/>
          <w:sz w:val="24"/>
          <w:szCs w:val="24"/>
          <w:lang w:val="en-ZW"/>
        </w:rPr>
        <w:t>He further</w:t>
      </w:r>
      <w:r w:rsidR="00C05716" w:rsidRPr="00EC0E06">
        <w:rPr>
          <w:rFonts w:ascii="Times New Roman" w:eastAsia="Calibri" w:hAnsi="Times New Roman" w:cs="Times New Roman"/>
          <w:sz w:val="24"/>
          <w:szCs w:val="24"/>
          <w:lang w:val="en-ZW"/>
        </w:rPr>
        <w:t xml:space="preserve"> argued that no gross irregularity had been proven in</w:t>
      </w:r>
      <w:r w:rsidR="00C05869" w:rsidRPr="00EC0E06">
        <w:rPr>
          <w:rFonts w:ascii="Times New Roman" w:eastAsia="Calibri" w:hAnsi="Times New Roman" w:cs="Times New Roman"/>
          <w:sz w:val="24"/>
          <w:szCs w:val="24"/>
          <w:lang w:val="en-ZW"/>
        </w:rPr>
        <w:t xml:space="preserve"> respect of</w:t>
      </w:r>
      <w:r w:rsidR="00C05716" w:rsidRPr="00EC0E06">
        <w:rPr>
          <w:rFonts w:ascii="Times New Roman" w:eastAsia="Calibri" w:hAnsi="Times New Roman" w:cs="Times New Roman"/>
          <w:sz w:val="24"/>
          <w:szCs w:val="24"/>
          <w:lang w:val="en-ZW"/>
        </w:rPr>
        <w:t xml:space="preserve"> the manner in which the </w:t>
      </w:r>
      <w:r w:rsidR="00A7247D" w:rsidRPr="00EC0E06">
        <w:rPr>
          <w:rFonts w:ascii="Times New Roman" w:eastAsia="Calibri" w:hAnsi="Times New Roman" w:cs="Times New Roman"/>
          <w:sz w:val="24"/>
          <w:szCs w:val="24"/>
          <w:lang w:val="en-ZW"/>
        </w:rPr>
        <w:t xml:space="preserve">trial </w:t>
      </w:r>
      <w:r w:rsidR="00C05716" w:rsidRPr="00EC0E06">
        <w:rPr>
          <w:rFonts w:ascii="Times New Roman" w:eastAsia="Calibri" w:hAnsi="Times New Roman" w:cs="Times New Roman"/>
          <w:sz w:val="24"/>
          <w:szCs w:val="24"/>
          <w:lang w:val="en-ZW"/>
        </w:rPr>
        <w:t>court conducted the proceedings</w:t>
      </w:r>
      <w:r w:rsidR="00BD185D" w:rsidRPr="00EC0E06">
        <w:rPr>
          <w:rFonts w:ascii="Times New Roman" w:eastAsia="Calibri" w:hAnsi="Times New Roman" w:cs="Times New Roman"/>
          <w:sz w:val="24"/>
          <w:szCs w:val="24"/>
          <w:lang w:val="en-ZW"/>
        </w:rPr>
        <w:t>,</w:t>
      </w:r>
      <w:r w:rsidR="00C05716" w:rsidRPr="00EC0E06">
        <w:rPr>
          <w:rFonts w:ascii="Times New Roman" w:eastAsia="Calibri" w:hAnsi="Times New Roman" w:cs="Times New Roman"/>
          <w:sz w:val="24"/>
          <w:szCs w:val="24"/>
          <w:lang w:val="en-ZW"/>
        </w:rPr>
        <w:t xml:space="preserve"> warranting interference by the court </w:t>
      </w:r>
      <w:r w:rsidR="0070685C" w:rsidRPr="00EC0E06">
        <w:rPr>
          <w:rFonts w:ascii="Times New Roman" w:eastAsia="Calibri" w:hAnsi="Times New Roman" w:cs="Times New Roman"/>
          <w:i/>
          <w:sz w:val="24"/>
          <w:szCs w:val="24"/>
          <w:lang w:val="en-ZW"/>
        </w:rPr>
        <w:t>a quo</w:t>
      </w:r>
      <w:r w:rsidR="00C05716" w:rsidRPr="00EC0E06">
        <w:rPr>
          <w:rFonts w:ascii="Times New Roman" w:eastAsia="Calibri" w:hAnsi="Times New Roman" w:cs="Times New Roman"/>
          <w:sz w:val="24"/>
          <w:szCs w:val="24"/>
          <w:lang w:val="en-ZW"/>
        </w:rPr>
        <w:t>.</w:t>
      </w:r>
    </w:p>
    <w:p w14:paraId="117FA34F" w14:textId="54405371" w:rsidR="00C05716" w:rsidRPr="00EC0E06" w:rsidRDefault="00BD185D" w:rsidP="00CE37D3">
      <w:pPr>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lastRenderedPageBreak/>
        <w:t>In spite of his earlier resistance to the application for review</w:t>
      </w:r>
      <w:r w:rsidR="000515B7">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 xml:space="preserve"> counsel for the </w:t>
      </w:r>
      <w:r w:rsidR="00B2301E">
        <w:rPr>
          <w:rFonts w:ascii="Times New Roman" w:eastAsia="Calibri" w:hAnsi="Times New Roman" w:cs="Times New Roman"/>
          <w:sz w:val="24"/>
          <w:szCs w:val="24"/>
          <w:lang w:val="en-ZW"/>
        </w:rPr>
        <w:t xml:space="preserve">second </w:t>
      </w:r>
      <w:r w:rsidRPr="00EC0E06">
        <w:rPr>
          <w:rFonts w:ascii="Times New Roman" w:eastAsia="Calibri" w:hAnsi="Times New Roman" w:cs="Times New Roman"/>
          <w:sz w:val="24"/>
          <w:szCs w:val="24"/>
          <w:lang w:val="en-ZW"/>
        </w:rPr>
        <w:t>respondent</w:t>
      </w:r>
      <w:r w:rsidR="00DB187C">
        <w:rPr>
          <w:rFonts w:ascii="Times New Roman" w:eastAsia="Calibri" w:hAnsi="Times New Roman" w:cs="Times New Roman"/>
          <w:sz w:val="24"/>
          <w:szCs w:val="24"/>
          <w:lang w:val="en-ZW"/>
        </w:rPr>
        <w:t xml:space="preserve"> subsequently</w:t>
      </w:r>
      <w:r w:rsidRPr="00EC0E06">
        <w:rPr>
          <w:rFonts w:ascii="Times New Roman" w:eastAsia="Calibri" w:hAnsi="Times New Roman" w:cs="Times New Roman"/>
          <w:sz w:val="24"/>
          <w:szCs w:val="24"/>
          <w:lang w:val="en-ZW"/>
        </w:rPr>
        <w:t xml:space="preserve"> changed course and conceded that the </w:t>
      </w:r>
      <w:r w:rsidR="00A432E4">
        <w:rPr>
          <w:rFonts w:ascii="Times New Roman" w:eastAsia="Calibri" w:hAnsi="Times New Roman" w:cs="Times New Roman"/>
          <w:sz w:val="24"/>
          <w:szCs w:val="24"/>
          <w:lang w:val="en-ZW"/>
        </w:rPr>
        <w:t>first respondent</w:t>
      </w:r>
      <w:r w:rsidRPr="00EC0E06">
        <w:rPr>
          <w:rFonts w:ascii="Times New Roman" w:eastAsia="Calibri" w:hAnsi="Times New Roman" w:cs="Times New Roman"/>
          <w:sz w:val="24"/>
          <w:szCs w:val="24"/>
          <w:lang w:val="en-ZW"/>
        </w:rPr>
        <w:t xml:space="preserve"> erred and </w:t>
      </w:r>
      <w:r w:rsidR="00A432E4">
        <w:rPr>
          <w:rFonts w:ascii="Times New Roman" w:eastAsia="Calibri" w:hAnsi="Times New Roman" w:cs="Times New Roman"/>
          <w:sz w:val="24"/>
          <w:szCs w:val="24"/>
          <w:lang w:val="en-ZW"/>
        </w:rPr>
        <w:t>h</w:t>
      </w:r>
      <w:r w:rsidRPr="00EC0E06">
        <w:rPr>
          <w:rFonts w:ascii="Times New Roman" w:eastAsia="Calibri" w:hAnsi="Times New Roman" w:cs="Times New Roman"/>
          <w:sz w:val="24"/>
          <w:szCs w:val="24"/>
          <w:lang w:val="en-ZW"/>
        </w:rPr>
        <w:t>i</w:t>
      </w:r>
      <w:r w:rsidR="00A432E4">
        <w:rPr>
          <w:rFonts w:ascii="Times New Roman" w:eastAsia="Calibri" w:hAnsi="Times New Roman" w:cs="Times New Roman"/>
          <w:sz w:val="24"/>
          <w:szCs w:val="24"/>
          <w:lang w:val="en-ZW"/>
        </w:rPr>
        <w:t>s</w:t>
      </w:r>
      <w:r w:rsidRPr="00EC0E06">
        <w:rPr>
          <w:rFonts w:ascii="Times New Roman" w:eastAsia="Calibri" w:hAnsi="Times New Roman" w:cs="Times New Roman"/>
          <w:sz w:val="24"/>
          <w:szCs w:val="24"/>
          <w:lang w:val="en-ZW"/>
        </w:rPr>
        <w:t xml:space="preserve"> decision should be set aside on review. </w:t>
      </w:r>
    </w:p>
    <w:p w14:paraId="68A8D76D" w14:textId="77777777" w:rsidR="00C05716" w:rsidRPr="00EC0E06" w:rsidRDefault="00C05716" w:rsidP="00CE37D3">
      <w:pPr>
        <w:spacing w:after="0" w:line="480" w:lineRule="auto"/>
        <w:jc w:val="both"/>
        <w:rPr>
          <w:rFonts w:ascii="Times New Roman" w:eastAsia="Calibri" w:hAnsi="Times New Roman" w:cs="Times New Roman"/>
          <w:sz w:val="24"/>
          <w:szCs w:val="24"/>
          <w:lang w:val="en-ZW"/>
        </w:rPr>
      </w:pPr>
    </w:p>
    <w:p w14:paraId="305D669C" w14:textId="3A47CC50" w:rsidR="00C05716" w:rsidRPr="00EC0E06" w:rsidRDefault="00C05716" w:rsidP="00CE37D3">
      <w:pPr>
        <w:spacing w:after="0" w:line="480" w:lineRule="auto"/>
        <w:jc w:val="both"/>
        <w:rPr>
          <w:rFonts w:ascii="Times New Roman" w:eastAsia="Calibri" w:hAnsi="Times New Roman" w:cs="Times New Roman"/>
          <w:b/>
          <w:sz w:val="24"/>
          <w:szCs w:val="24"/>
          <w:lang w:val="en-ZW"/>
        </w:rPr>
      </w:pPr>
      <w:r w:rsidRPr="00EC0E06">
        <w:rPr>
          <w:rFonts w:ascii="Times New Roman" w:eastAsia="Calibri" w:hAnsi="Times New Roman" w:cs="Times New Roman"/>
          <w:b/>
          <w:sz w:val="24"/>
          <w:szCs w:val="24"/>
          <w:lang w:val="en-ZW"/>
        </w:rPr>
        <w:t xml:space="preserve">DETERMINATION </w:t>
      </w:r>
      <w:r w:rsidR="00F977AC" w:rsidRPr="00EC0E06">
        <w:rPr>
          <w:rFonts w:ascii="Times New Roman" w:eastAsia="Calibri" w:hAnsi="Times New Roman" w:cs="Times New Roman"/>
          <w:b/>
          <w:sz w:val="24"/>
          <w:szCs w:val="24"/>
          <w:lang w:val="en-ZW"/>
        </w:rPr>
        <w:t>OF</w:t>
      </w:r>
      <w:r w:rsidRPr="00EC0E06">
        <w:rPr>
          <w:rFonts w:ascii="Times New Roman" w:eastAsia="Calibri" w:hAnsi="Times New Roman" w:cs="Times New Roman"/>
          <w:b/>
          <w:sz w:val="24"/>
          <w:szCs w:val="24"/>
          <w:lang w:val="en-ZW"/>
        </w:rPr>
        <w:t xml:space="preserve"> THE COURT </w:t>
      </w:r>
      <w:r w:rsidR="0070685C" w:rsidRPr="00EC0E06">
        <w:rPr>
          <w:rFonts w:ascii="Times New Roman" w:eastAsia="Calibri" w:hAnsi="Times New Roman" w:cs="Times New Roman"/>
          <w:b/>
          <w:i/>
          <w:sz w:val="24"/>
          <w:szCs w:val="24"/>
          <w:lang w:val="en-ZW"/>
        </w:rPr>
        <w:t>A QUO</w:t>
      </w:r>
    </w:p>
    <w:p w14:paraId="404B4F93" w14:textId="3ED699D1" w:rsidR="008D5856" w:rsidRDefault="00163918" w:rsidP="00502653">
      <w:pPr>
        <w:tabs>
          <w:tab w:val="left" w:pos="1134"/>
        </w:tabs>
        <w:spacing w:after="0" w:line="480" w:lineRule="auto"/>
        <w:ind w:firstLine="720"/>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r w:rsidR="00B2301E">
        <w:rPr>
          <w:rFonts w:ascii="Times New Roman" w:eastAsia="Calibri" w:hAnsi="Times New Roman" w:cs="Times New Roman"/>
          <w:sz w:val="24"/>
          <w:szCs w:val="24"/>
          <w:lang w:val="en-ZW"/>
        </w:rPr>
        <w:tab/>
      </w:r>
      <w:r w:rsidR="00C05716" w:rsidRPr="00EC0E06">
        <w:rPr>
          <w:rFonts w:ascii="Times New Roman" w:eastAsia="Calibri" w:hAnsi="Times New Roman" w:cs="Times New Roman"/>
          <w:sz w:val="24"/>
          <w:szCs w:val="24"/>
          <w:lang w:val="en-ZW"/>
        </w:rPr>
        <w:t xml:space="preserve">After hearing counsel, the court </w:t>
      </w:r>
      <w:r w:rsidR="0070685C" w:rsidRPr="00EC0E06">
        <w:rPr>
          <w:rFonts w:ascii="Times New Roman" w:eastAsia="Calibri" w:hAnsi="Times New Roman" w:cs="Times New Roman"/>
          <w:i/>
          <w:sz w:val="24"/>
          <w:szCs w:val="24"/>
          <w:lang w:val="en-ZW"/>
        </w:rPr>
        <w:t>a quo</w:t>
      </w:r>
      <w:r w:rsidR="00C05716" w:rsidRPr="00EC0E06">
        <w:rPr>
          <w:rFonts w:ascii="Times New Roman" w:eastAsia="Calibri" w:hAnsi="Times New Roman" w:cs="Times New Roman"/>
          <w:sz w:val="24"/>
          <w:szCs w:val="24"/>
          <w:lang w:val="en-ZW"/>
        </w:rPr>
        <w:t xml:space="preserve"> </w:t>
      </w:r>
      <w:r w:rsidR="001F4B77" w:rsidRPr="00EC0E06">
        <w:rPr>
          <w:rFonts w:ascii="Times New Roman" w:eastAsia="Calibri" w:hAnsi="Times New Roman" w:cs="Times New Roman"/>
          <w:sz w:val="24"/>
          <w:szCs w:val="24"/>
          <w:lang w:val="en-ZW"/>
        </w:rPr>
        <w:t>held</w:t>
      </w:r>
      <w:r w:rsidR="00C05716" w:rsidRPr="00EC0E06">
        <w:rPr>
          <w:rFonts w:ascii="Times New Roman" w:eastAsia="Calibri" w:hAnsi="Times New Roman" w:cs="Times New Roman"/>
          <w:sz w:val="24"/>
          <w:szCs w:val="24"/>
          <w:lang w:val="en-ZW"/>
        </w:rPr>
        <w:t xml:space="preserve"> that it could not interfere </w:t>
      </w:r>
      <w:r w:rsidR="00087ED0" w:rsidRPr="00EC0E06">
        <w:rPr>
          <w:rFonts w:ascii="Times New Roman" w:eastAsia="Calibri" w:hAnsi="Times New Roman" w:cs="Times New Roman"/>
          <w:sz w:val="24"/>
          <w:szCs w:val="24"/>
          <w:lang w:val="en-ZW"/>
        </w:rPr>
        <w:t>with</w:t>
      </w:r>
      <w:r w:rsidR="00C05716" w:rsidRPr="00EC0E06">
        <w:rPr>
          <w:rFonts w:ascii="Times New Roman" w:eastAsia="Calibri" w:hAnsi="Times New Roman" w:cs="Times New Roman"/>
          <w:sz w:val="24"/>
          <w:szCs w:val="24"/>
          <w:lang w:val="en-ZW"/>
        </w:rPr>
        <w:t xml:space="preserve"> unterminated </w:t>
      </w:r>
      <w:r w:rsidR="00085584" w:rsidRPr="00EC0E06">
        <w:rPr>
          <w:rFonts w:ascii="Times New Roman" w:eastAsia="Calibri" w:hAnsi="Times New Roman" w:cs="Times New Roman"/>
          <w:sz w:val="24"/>
          <w:szCs w:val="24"/>
          <w:lang w:val="en-ZW"/>
        </w:rPr>
        <w:t>proceedings,</w:t>
      </w:r>
      <w:r w:rsidR="00C05716" w:rsidRPr="00EC0E06">
        <w:rPr>
          <w:rFonts w:ascii="Times New Roman" w:eastAsia="Calibri" w:hAnsi="Times New Roman" w:cs="Times New Roman"/>
          <w:sz w:val="24"/>
          <w:szCs w:val="24"/>
          <w:lang w:val="en-ZW"/>
        </w:rPr>
        <w:t xml:space="preserve"> as there was no justification for such intervention. </w:t>
      </w:r>
      <w:r w:rsidR="00087ED0" w:rsidRPr="00EC0E06">
        <w:rPr>
          <w:rFonts w:ascii="Times New Roman" w:eastAsia="Calibri" w:hAnsi="Times New Roman" w:cs="Times New Roman"/>
          <w:sz w:val="24"/>
          <w:szCs w:val="24"/>
          <w:lang w:val="en-ZW"/>
        </w:rPr>
        <w:t xml:space="preserve">It did not agree with the </w:t>
      </w:r>
      <w:r w:rsidR="00B2301E">
        <w:rPr>
          <w:rFonts w:ascii="Times New Roman" w:eastAsia="Calibri" w:hAnsi="Times New Roman" w:cs="Times New Roman"/>
          <w:sz w:val="24"/>
          <w:szCs w:val="24"/>
          <w:lang w:val="en-ZW"/>
        </w:rPr>
        <w:t>submissions of</w:t>
      </w:r>
      <w:r w:rsidR="00114370">
        <w:rPr>
          <w:rFonts w:ascii="Times New Roman" w:eastAsia="Calibri" w:hAnsi="Times New Roman" w:cs="Times New Roman"/>
          <w:sz w:val="24"/>
          <w:szCs w:val="24"/>
          <w:lang w:val="en-ZW"/>
        </w:rPr>
        <w:t xml:space="preserve"> the</w:t>
      </w:r>
      <w:r w:rsidR="00B2301E">
        <w:rPr>
          <w:rFonts w:ascii="Times New Roman" w:eastAsia="Calibri" w:hAnsi="Times New Roman" w:cs="Times New Roman"/>
          <w:sz w:val="24"/>
          <w:szCs w:val="24"/>
          <w:lang w:val="en-ZW"/>
        </w:rPr>
        <w:t xml:space="preserve"> applicant’s and second</w:t>
      </w:r>
      <w:r w:rsidR="00087ED0" w:rsidRPr="00EC0E06">
        <w:rPr>
          <w:rFonts w:ascii="Times New Roman" w:eastAsia="Calibri" w:hAnsi="Times New Roman" w:cs="Times New Roman"/>
          <w:sz w:val="24"/>
          <w:szCs w:val="24"/>
          <w:lang w:val="en-ZW"/>
        </w:rPr>
        <w:t xml:space="preserve"> respondent’s counsel</w:t>
      </w:r>
      <w:r w:rsidR="000C29B1">
        <w:rPr>
          <w:rFonts w:ascii="Times New Roman" w:eastAsia="Calibri" w:hAnsi="Times New Roman" w:cs="Times New Roman"/>
          <w:sz w:val="24"/>
          <w:szCs w:val="24"/>
          <w:lang w:val="en-ZW"/>
        </w:rPr>
        <w:t xml:space="preserve"> that the first respondent erred in refusing to find the appellant not guilty.</w:t>
      </w:r>
    </w:p>
    <w:p w14:paraId="2ABF4CC7" w14:textId="77777777" w:rsidR="00B2301E" w:rsidRPr="00EC0E06" w:rsidRDefault="00B2301E" w:rsidP="00CE37D3">
      <w:pPr>
        <w:tabs>
          <w:tab w:val="left" w:pos="1134"/>
        </w:tabs>
        <w:spacing w:after="0" w:line="480" w:lineRule="auto"/>
        <w:ind w:firstLine="720"/>
        <w:jc w:val="both"/>
        <w:rPr>
          <w:rFonts w:ascii="Times New Roman" w:eastAsia="Calibri" w:hAnsi="Times New Roman" w:cs="Times New Roman"/>
          <w:sz w:val="24"/>
          <w:szCs w:val="24"/>
          <w:lang w:val="en-ZW"/>
        </w:rPr>
      </w:pPr>
    </w:p>
    <w:p w14:paraId="418843A4" w14:textId="718129CE" w:rsidR="001F4B77" w:rsidRPr="00EC0E06" w:rsidRDefault="00B2301E" w:rsidP="00CE37D3">
      <w:pPr>
        <w:tabs>
          <w:tab w:val="left" w:pos="1134"/>
        </w:tabs>
        <w:spacing w:after="0" w:line="480" w:lineRule="auto"/>
        <w:ind w:firstLine="720"/>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r>
      <w:r w:rsidR="008D5856" w:rsidRPr="00EC0E06">
        <w:rPr>
          <w:rFonts w:ascii="Times New Roman" w:eastAsia="Calibri" w:hAnsi="Times New Roman" w:cs="Times New Roman"/>
          <w:sz w:val="24"/>
          <w:szCs w:val="24"/>
          <w:lang w:val="en-ZW"/>
        </w:rPr>
        <w:t>In arriving at its decision that the trial court had correctly applied the law</w:t>
      </w:r>
      <w:r w:rsidR="009547DB">
        <w:rPr>
          <w:rFonts w:ascii="Times New Roman" w:eastAsia="Calibri" w:hAnsi="Times New Roman" w:cs="Times New Roman"/>
          <w:sz w:val="24"/>
          <w:szCs w:val="24"/>
          <w:lang w:val="en-ZW"/>
        </w:rPr>
        <w:t>,</w:t>
      </w:r>
      <w:r w:rsidR="008D5856" w:rsidRPr="00EC0E06">
        <w:rPr>
          <w:rFonts w:ascii="Times New Roman" w:eastAsia="Calibri" w:hAnsi="Times New Roman" w:cs="Times New Roman"/>
          <w:sz w:val="24"/>
          <w:szCs w:val="24"/>
          <w:lang w:val="en-ZW"/>
        </w:rPr>
        <w:t xml:space="preserve"> the court </w:t>
      </w:r>
      <w:r>
        <w:rPr>
          <w:rFonts w:ascii="Times New Roman" w:eastAsia="Calibri" w:hAnsi="Times New Roman" w:cs="Times New Roman"/>
          <w:i/>
          <w:sz w:val="24"/>
          <w:szCs w:val="24"/>
          <w:lang w:val="en-ZW"/>
        </w:rPr>
        <w:t>a </w:t>
      </w:r>
      <w:r w:rsidR="008D5856" w:rsidRPr="00EC0E06">
        <w:rPr>
          <w:rFonts w:ascii="Times New Roman" w:eastAsia="Calibri" w:hAnsi="Times New Roman" w:cs="Times New Roman"/>
          <w:i/>
          <w:sz w:val="24"/>
          <w:szCs w:val="24"/>
          <w:lang w:val="en-ZW"/>
        </w:rPr>
        <w:t>quo</w:t>
      </w:r>
      <w:r w:rsidR="008D5856" w:rsidRPr="00EC0E06">
        <w:rPr>
          <w:rFonts w:ascii="Times New Roman" w:eastAsia="Calibri" w:hAnsi="Times New Roman" w:cs="Times New Roman"/>
          <w:sz w:val="24"/>
          <w:szCs w:val="24"/>
          <w:lang w:val="en-ZW"/>
        </w:rPr>
        <w:t xml:space="preserve"> </w:t>
      </w:r>
      <w:r w:rsidR="00085C89" w:rsidRPr="00EC0E06">
        <w:rPr>
          <w:rFonts w:ascii="Times New Roman" w:eastAsia="Calibri" w:hAnsi="Times New Roman" w:cs="Times New Roman"/>
          <w:sz w:val="24"/>
          <w:szCs w:val="24"/>
          <w:lang w:val="en-ZW"/>
        </w:rPr>
        <w:t>said:</w:t>
      </w:r>
    </w:p>
    <w:p w14:paraId="64715698" w14:textId="0D2C129A" w:rsidR="00085C89" w:rsidRPr="00EC0E06" w:rsidRDefault="007312FA" w:rsidP="00CE37D3">
      <w:pPr>
        <w:spacing w:after="0" w:line="240" w:lineRule="auto"/>
        <w:ind w:left="567"/>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w:t>
      </w:r>
      <w:r w:rsidR="00085C89" w:rsidRPr="00EC0E06">
        <w:rPr>
          <w:rFonts w:ascii="Times New Roman" w:eastAsia="Calibri" w:hAnsi="Times New Roman" w:cs="Times New Roman"/>
          <w:sz w:val="24"/>
          <w:szCs w:val="24"/>
          <w:lang w:val="en-ZW"/>
        </w:rPr>
        <w:t xml:space="preserve">In </w:t>
      </w:r>
      <w:proofErr w:type="spellStart"/>
      <w:r w:rsidR="00085C89" w:rsidRPr="00EC0E06">
        <w:rPr>
          <w:rFonts w:ascii="Times New Roman" w:eastAsia="Calibri" w:hAnsi="Times New Roman" w:cs="Times New Roman"/>
          <w:i/>
          <w:sz w:val="24"/>
          <w:szCs w:val="24"/>
          <w:lang w:val="en-ZW"/>
        </w:rPr>
        <w:t>casu</w:t>
      </w:r>
      <w:proofErr w:type="spellEnd"/>
      <w:r w:rsidR="00085C89" w:rsidRPr="00EC0E06">
        <w:rPr>
          <w:rFonts w:ascii="Times New Roman" w:eastAsia="Calibri" w:hAnsi="Times New Roman" w:cs="Times New Roman"/>
          <w:i/>
          <w:sz w:val="24"/>
          <w:szCs w:val="24"/>
          <w:lang w:val="en-ZW"/>
        </w:rPr>
        <w:t>,</w:t>
      </w:r>
      <w:r w:rsidR="00085C89" w:rsidRPr="00EC0E06">
        <w:rPr>
          <w:rFonts w:ascii="Times New Roman" w:eastAsia="Calibri" w:hAnsi="Times New Roman" w:cs="Times New Roman"/>
          <w:sz w:val="24"/>
          <w:szCs w:val="24"/>
          <w:lang w:val="en-ZW"/>
        </w:rPr>
        <w:t xml:space="preserve"> the pertinent question is, does the first respondent’s decision fall into the exceptional category reflecting gross irregularity? We think not.</w:t>
      </w:r>
    </w:p>
    <w:p w14:paraId="598233D4" w14:textId="4DC6B547" w:rsidR="009100B7" w:rsidRDefault="00085C89" w:rsidP="00CE37D3">
      <w:pPr>
        <w:spacing w:after="0" w:line="240" w:lineRule="auto"/>
        <w:ind w:left="567"/>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An examination of the first respondent’s ruling shows</w:t>
      </w:r>
      <w:r w:rsidR="003B219F" w:rsidRPr="00EC0E06">
        <w:rPr>
          <w:rFonts w:ascii="Times New Roman" w:eastAsia="Calibri" w:hAnsi="Times New Roman" w:cs="Times New Roman"/>
          <w:sz w:val="24"/>
          <w:szCs w:val="24"/>
          <w:lang w:val="en-ZW"/>
        </w:rPr>
        <w:t xml:space="preserve"> that he took guidance from the applicable law.</w:t>
      </w:r>
      <w:r w:rsidR="00B2301E">
        <w:rPr>
          <w:rFonts w:ascii="Times New Roman" w:eastAsia="Calibri" w:hAnsi="Times New Roman" w:cs="Times New Roman"/>
          <w:sz w:val="24"/>
          <w:szCs w:val="24"/>
          <w:lang w:val="en-ZW"/>
        </w:rPr>
        <w:t xml:space="preserve">  </w:t>
      </w:r>
      <w:r w:rsidR="003B219F" w:rsidRPr="00EC0E06">
        <w:rPr>
          <w:rFonts w:ascii="Times New Roman" w:eastAsia="Calibri" w:hAnsi="Times New Roman" w:cs="Times New Roman"/>
          <w:sz w:val="24"/>
          <w:szCs w:val="24"/>
          <w:lang w:val="en-ZW"/>
        </w:rPr>
        <w:t>To begin with, he exercised the discre</w:t>
      </w:r>
      <w:r w:rsidR="00FE3377" w:rsidRPr="00EC0E06">
        <w:rPr>
          <w:rFonts w:ascii="Times New Roman" w:eastAsia="Calibri" w:hAnsi="Times New Roman" w:cs="Times New Roman"/>
          <w:sz w:val="24"/>
          <w:szCs w:val="24"/>
          <w:lang w:val="en-ZW"/>
        </w:rPr>
        <w:t xml:space="preserve">tion provided for in s 171 of </w:t>
      </w:r>
      <w:r w:rsidR="003B219F" w:rsidRPr="00EC0E06">
        <w:rPr>
          <w:rFonts w:ascii="Times New Roman" w:eastAsia="Calibri" w:hAnsi="Times New Roman" w:cs="Times New Roman"/>
          <w:sz w:val="24"/>
          <w:szCs w:val="24"/>
          <w:lang w:val="en-ZW"/>
        </w:rPr>
        <w:t>the</w:t>
      </w:r>
      <w:r w:rsidR="008E1F54" w:rsidRPr="00EC0E06">
        <w:rPr>
          <w:rFonts w:ascii="Times New Roman" w:eastAsia="Calibri" w:hAnsi="Times New Roman" w:cs="Times New Roman"/>
          <w:sz w:val="24"/>
          <w:szCs w:val="24"/>
          <w:lang w:val="en-ZW"/>
        </w:rPr>
        <w:t xml:space="preserve"> </w:t>
      </w:r>
      <w:r w:rsidR="003B219F" w:rsidRPr="00EC0E06">
        <w:rPr>
          <w:rFonts w:ascii="Times New Roman" w:eastAsia="Calibri" w:hAnsi="Times New Roman" w:cs="Times New Roman"/>
          <w:sz w:val="24"/>
          <w:szCs w:val="24"/>
          <w:lang w:val="en-ZW"/>
        </w:rPr>
        <w:t>Criminal Procedure and Evidence Act, where an accused person decides to both plead and except to the charge. Section 171 reads:</w:t>
      </w:r>
    </w:p>
    <w:p w14:paraId="5B2543F3" w14:textId="77777777" w:rsidR="00B2301E" w:rsidRPr="00EC0E06" w:rsidRDefault="00B2301E" w:rsidP="00CE37D3">
      <w:pPr>
        <w:spacing w:after="0" w:line="240" w:lineRule="auto"/>
        <w:ind w:left="567"/>
        <w:jc w:val="both"/>
        <w:rPr>
          <w:rFonts w:ascii="Times New Roman" w:eastAsia="Calibri" w:hAnsi="Times New Roman" w:cs="Times New Roman"/>
          <w:sz w:val="24"/>
          <w:szCs w:val="24"/>
          <w:lang w:val="en-ZW"/>
        </w:rPr>
      </w:pPr>
    </w:p>
    <w:p w14:paraId="4B8B0B94" w14:textId="0AAE8934" w:rsidR="009100B7" w:rsidRPr="00EC0E06" w:rsidRDefault="0049544C" w:rsidP="00CE37D3">
      <w:pPr>
        <w:spacing w:after="0" w:line="240" w:lineRule="auto"/>
        <w:ind w:left="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w:t>
      </w:r>
      <w:r w:rsidR="009100B7" w:rsidRPr="00EC0E06">
        <w:rPr>
          <w:rFonts w:ascii="Times New Roman" w:eastAsia="Calibri" w:hAnsi="Times New Roman" w:cs="Times New Roman"/>
          <w:sz w:val="24"/>
          <w:szCs w:val="24"/>
          <w:lang w:val="en-ZW"/>
        </w:rPr>
        <w:t>(1)  When the accused excepts only and does not plead any plea, the court shall proceed to hear and determine the matter forthwith and if the exception is overruled, he shall be called upon to plead to the indictment, summons or charge.</w:t>
      </w:r>
    </w:p>
    <w:p w14:paraId="30481CB6" w14:textId="7B062F5F" w:rsidR="009100B7" w:rsidRPr="00EC0E06" w:rsidRDefault="009100B7" w:rsidP="00CE37D3">
      <w:pPr>
        <w:spacing w:after="0" w:line="240" w:lineRule="auto"/>
        <w:ind w:left="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(2) When the accused pleads and </w:t>
      </w:r>
      <w:proofErr w:type="gramStart"/>
      <w:r w:rsidRPr="00EC0E06">
        <w:rPr>
          <w:rFonts w:ascii="Times New Roman" w:eastAsia="Calibri" w:hAnsi="Times New Roman" w:cs="Times New Roman"/>
          <w:sz w:val="24"/>
          <w:szCs w:val="24"/>
          <w:lang w:val="en-ZW"/>
        </w:rPr>
        <w:t>excepts</w:t>
      </w:r>
      <w:proofErr w:type="gramEnd"/>
      <w:r w:rsidRPr="00EC0E06">
        <w:rPr>
          <w:rFonts w:ascii="Times New Roman" w:eastAsia="Calibri" w:hAnsi="Times New Roman" w:cs="Times New Roman"/>
          <w:sz w:val="24"/>
          <w:szCs w:val="24"/>
          <w:lang w:val="en-ZW"/>
        </w:rPr>
        <w:t>, together it shall be in the discretion of the court whether the plea or exception shall be first disposed of.</w:t>
      </w:r>
      <w:r w:rsidR="00B40791" w:rsidRPr="00EC0E06">
        <w:rPr>
          <w:rFonts w:ascii="Times New Roman" w:eastAsia="Calibri" w:hAnsi="Times New Roman" w:cs="Times New Roman"/>
          <w:sz w:val="24"/>
          <w:szCs w:val="24"/>
          <w:lang w:val="en-ZW"/>
        </w:rPr>
        <w:t>’</w:t>
      </w:r>
    </w:p>
    <w:p w14:paraId="64CDD534" w14:textId="317D082A" w:rsidR="00FE3377" w:rsidRPr="00EC0E06" w:rsidRDefault="00FE3377" w:rsidP="00502653">
      <w:pPr>
        <w:spacing w:after="0" w:line="240" w:lineRule="auto"/>
        <w:ind w:left="992" w:firstLine="142"/>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w:t>
      </w:r>
    </w:p>
    <w:p w14:paraId="3825A48C" w14:textId="77777777" w:rsidR="003B219F" w:rsidRPr="00EC0E06" w:rsidRDefault="003B219F" w:rsidP="00502653">
      <w:pPr>
        <w:spacing w:after="0" w:line="240" w:lineRule="auto"/>
        <w:jc w:val="both"/>
        <w:rPr>
          <w:rFonts w:ascii="Times New Roman" w:eastAsia="Calibri" w:hAnsi="Times New Roman" w:cs="Times New Roman"/>
          <w:sz w:val="24"/>
          <w:szCs w:val="24"/>
          <w:lang w:val="en-ZW"/>
        </w:rPr>
      </w:pPr>
    </w:p>
    <w:p w14:paraId="17264EC7" w14:textId="150BB0EE" w:rsidR="003B219F" w:rsidRPr="00EC0E06" w:rsidRDefault="003B219F" w:rsidP="00CE37D3">
      <w:pPr>
        <w:spacing w:after="0" w:line="276" w:lineRule="auto"/>
        <w:ind w:left="1134"/>
        <w:jc w:val="both"/>
        <w:rPr>
          <w:rFonts w:ascii="Times New Roman" w:eastAsia="Calibri" w:hAnsi="Times New Roman" w:cs="Times New Roman"/>
          <w:b/>
          <w:sz w:val="24"/>
          <w:szCs w:val="24"/>
          <w:lang w:val="en-ZW"/>
        </w:rPr>
      </w:pPr>
      <w:r w:rsidRPr="00EC0E06">
        <w:rPr>
          <w:rFonts w:ascii="Times New Roman" w:eastAsia="Calibri" w:hAnsi="Times New Roman" w:cs="Times New Roman"/>
          <w:sz w:val="24"/>
          <w:szCs w:val="24"/>
          <w:lang w:val="en-ZW"/>
        </w:rPr>
        <w:t xml:space="preserve">The first respondent exercised his discretion in terms of subsection (2) and dealt with the exception first. </w:t>
      </w:r>
      <w:r w:rsidRPr="00EC0E06">
        <w:rPr>
          <w:rFonts w:ascii="Times New Roman" w:eastAsia="Calibri" w:hAnsi="Times New Roman" w:cs="Times New Roman"/>
          <w:b/>
          <w:sz w:val="24"/>
          <w:szCs w:val="24"/>
          <w:lang w:val="en-ZW"/>
        </w:rPr>
        <w:t>What was he then going to do with the plea of not guilty, which had been tendered together with the exception?</w:t>
      </w:r>
    </w:p>
    <w:p w14:paraId="77A00ED9" w14:textId="77777777" w:rsidR="00756E47" w:rsidRPr="00EC0E06" w:rsidRDefault="008E1F54" w:rsidP="00CE37D3">
      <w:pPr>
        <w:spacing w:after="0" w:line="276" w:lineRule="auto"/>
        <w:ind w:left="1134"/>
        <w:jc w:val="both"/>
        <w:rPr>
          <w:rFonts w:ascii="Times New Roman" w:eastAsia="Calibri" w:hAnsi="Times New Roman" w:cs="Times New Roman"/>
          <w:sz w:val="24"/>
          <w:szCs w:val="24"/>
          <w:lang w:val="en-ZW"/>
        </w:rPr>
      </w:pPr>
      <w:r w:rsidRPr="00EC0E06">
        <w:rPr>
          <w:rFonts w:ascii="Times New Roman" w:eastAsia="Calibri" w:hAnsi="Times New Roman" w:cs="Times New Roman"/>
          <w:b/>
          <w:sz w:val="24"/>
          <w:szCs w:val="24"/>
          <w:lang w:val="en-ZW"/>
        </w:rPr>
        <w:t>The first responde</w:t>
      </w:r>
      <w:r w:rsidR="005A1C25" w:rsidRPr="00EC0E06">
        <w:rPr>
          <w:rFonts w:ascii="Times New Roman" w:eastAsia="Calibri" w:hAnsi="Times New Roman" w:cs="Times New Roman"/>
          <w:b/>
          <w:sz w:val="24"/>
          <w:szCs w:val="24"/>
          <w:lang w:val="en-ZW"/>
        </w:rPr>
        <w:t>nt was guided by s 170 (3), whi</w:t>
      </w:r>
      <w:r w:rsidRPr="00EC0E06">
        <w:rPr>
          <w:rFonts w:ascii="Times New Roman" w:eastAsia="Calibri" w:hAnsi="Times New Roman" w:cs="Times New Roman"/>
          <w:b/>
          <w:sz w:val="24"/>
          <w:szCs w:val="24"/>
          <w:lang w:val="en-ZW"/>
        </w:rPr>
        <w:t>ch allows amendment of the indictment summons or charge</w:t>
      </w:r>
      <w:r w:rsidRPr="00EC0E06">
        <w:rPr>
          <w:rFonts w:ascii="Times New Roman" w:eastAsia="Calibri" w:hAnsi="Times New Roman" w:cs="Times New Roman"/>
          <w:sz w:val="24"/>
          <w:szCs w:val="24"/>
          <w:lang w:val="en-ZW"/>
        </w:rPr>
        <w:t xml:space="preserve"> provided such amendment does not prejudice the accused in his defence.</w:t>
      </w:r>
    </w:p>
    <w:p w14:paraId="42261EBF" w14:textId="77777777" w:rsidR="00756E47" w:rsidRPr="00EC0E06" w:rsidRDefault="00756E47" w:rsidP="00CE37D3">
      <w:pPr>
        <w:spacing w:after="0" w:line="276" w:lineRule="auto"/>
        <w:ind w:left="1440" w:firstLine="720"/>
        <w:jc w:val="both"/>
        <w:rPr>
          <w:rFonts w:ascii="Times New Roman" w:eastAsia="Calibri" w:hAnsi="Times New Roman" w:cs="Times New Roman"/>
          <w:sz w:val="24"/>
          <w:szCs w:val="24"/>
          <w:lang w:val="en-ZW"/>
        </w:rPr>
      </w:pPr>
    </w:p>
    <w:p w14:paraId="13F14B96" w14:textId="62630734" w:rsidR="008E1F54" w:rsidRPr="00EC0E06" w:rsidRDefault="008E1F54" w:rsidP="00CE37D3">
      <w:pPr>
        <w:spacing w:after="0" w:line="276" w:lineRule="auto"/>
        <w:ind w:left="567"/>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lastRenderedPageBreak/>
        <w:t>This section provides as follows:</w:t>
      </w:r>
    </w:p>
    <w:p w14:paraId="0315209E" w14:textId="3EC6284C" w:rsidR="00C86F2B" w:rsidRPr="00EC0E06" w:rsidRDefault="00C86F2B" w:rsidP="00CE37D3">
      <w:pPr>
        <w:spacing w:after="0" w:line="240" w:lineRule="auto"/>
        <w:ind w:left="1134"/>
        <w:jc w:val="both"/>
        <w:rPr>
          <w:rFonts w:ascii="Times New Roman" w:eastAsia="Calibri" w:hAnsi="Times New Roman" w:cs="Times New Roman"/>
          <w:b/>
          <w:sz w:val="24"/>
          <w:szCs w:val="24"/>
          <w:lang w:val="en-ZW"/>
        </w:rPr>
      </w:pPr>
      <w:r w:rsidRPr="00EC0E06">
        <w:rPr>
          <w:rFonts w:ascii="Times New Roman" w:eastAsia="Calibri" w:hAnsi="Times New Roman" w:cs="Times New Roman"/>
          <w:sz w:val="24"/>
          <w:szCs w:val="24"/>
          <w:lang w:val="en-ZW"/>
        </w:rPr>
        <w:t xml:space="preserve">‘(3) </w:t>
      </w:r>
      <w:r w:rsidRPr="00EC0E06">
        <w:rPr>
          <w:rFonts w:ascii="Times New Roman" w:eastAsia="Calibri" w:hAnsi="Times New Roman" w:cs="Times New Roman"/>
          <w:b/>
          <w:sz w:val="24"/>
          <w:szCs w:val="24"/>
          <w:lang w:val="en-ZW"/>
        </w:rPr>
        <w:t xml:space="preserve">Any court </w:t>
      </w:r>
      <w:r w:rsidRPr="00DE7B58">
        <w:rPr>
          <w:rFonts w:ascii="Times New Roman" w:eastAsia="Calibri" w:hAnsi="Times New Roman" w:cs="Times New Roman"/>
          <w:b/>
          <w:sz w:val="24"/>
          <w:szCs w:val="24"/>
          <w:u w:val="single"/>
          <w:lang w:val="en-ZW"/>
        </w:rPr>
        <w:t xml:space="preserve">before which </w:t>
      </w:r>
      <w:r w:rsidRPr="00EC0E06">
        <w:rPr>
          <w:rFonts w:ascii="Times New Roman" w:eastAsia="Calibri" w:hAnsi="Times New Roman" w:cs="Times New Roman"/>
          <w:b/>
          <w:sz w:val="24"/>
          <w:szCs w:val="24"/>
          <w:u w:val="single"/>
          <w:lang w:val="en-ZW"/>
        </w:rPr>
        <w:t xml:space="preserve">any objection is taken in terms of subsection (1) or (2) may, </w:t>
      </w:r>
      <w:r w:rsidRPr="00EC0E06">
        <w:rPr>
          <w:rFonts w:ascii="Times New Roman" w:eastAsia="Calibri" w:hAnsi="Times New Roman" w:cs="Times New Roman"/>
          <w:b/>
          <w:sz w:val="24"/>
          <w:szCs w:val="24"/>
          <w:lang w:val="en-ZW"/>
        </w:rPr>
        <w:t xml:space="preserve">if it is thought necessary and the accused is not prejudiced as to his defence, cause the indictment, summons or charge to be forthwith amended in the requisite particular by some officer of the court or other person, and thereupon the trial shall proceed as </w:t>
      </w:r>
      <w:r w:rsidR="00824741" w:rsidRPr="00EC0E06">
        <w:rPr>
          <w:rFonts w:ascii="Times New Roman" w:eastAsia="Calibri" w:hAnsi="Times New Roman" w:cs="Times New Roman"/>
          <w:b/>
          <w:sz w:val="24"/>
          <w:szCs w:val="24"/>
          <w:lang w:val="en-ZW"/>
        </w:rPr>
        <w:t>if no such defect had appeared.’</w:t>
      </w:r>
      <w:r w:rsidRPr="00EC0E06">
        <w:rPr>
          <w:rFonts w:ascii="Times New Roman" w:eastAsia="Calibri" w:hAnsi="Times New Roman" w:cs="Times New Roman"/>
          <w:b/>
          <w:sz w:val="24"/>
          <w:szCs w:val="24"/>
          <w:lang w:val="en-ZW"/>
        </w:rPr>
        <w:t xml:space="preserve"> </w:t>
      </w:r>
    </w:p>
    <w:p w14:paraId="543839FC" w14:textId="77777777" w:rsidR="008E1F54" w:rsidRPr="00EC0E06" w:rsidRDefault="008E1F54" w:rsidP="00CE37D3">
      <w:pPr>
        <w:spacing w:after="0" w:line="276" w:lineRule="auto"/>
        <w:ind w:left="1440" w:firstLine="720"/>
        <w:jc w:val="both"/>
        <w:rPr>
          <w:rFonts w:ascii="Times New Roman" w:eastAsia="Calibri" w:hAnsi="Times New Roman" w:cs="Times New Roman"/>
          <w:sz w:val="24"/>
          <w:szCs w:val="24"/>
          <w:lang w:val="en-ZW"/>
        </w:rPr>
      </w:pPr>
    </w:p>
    <w:p w14:paraId="128BF884" w14:textId="77777777" w:rsidR="00C37687" w:rsidRPr="00EC0E06" w:rsidRDefault="008E1F54" w:rsidP="00EB34E1">
      <w:pPr>
        <w:spacing w:after="0" w:line="240" w:lineRule="auto"/>
        <w:ind w:left="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A significant aspect of the first respondent’s ruling is the distinction he draws between the upholding of an exception and the quashing of the charge. These are different courses of action provided for in s 170 (1). The accused either ex</w:t>
      </w:r>
      <w:r w:rsidR="00C37687">
        <w:rPr>
          <w:rFonts w:ascii="Times New Roman" w:eastAsia="Calibri" w:hAnsi="Times New Roman" w:cs="Times New Roman"/>
          <w:sz w:val="24"/>
          <w:szCs w:val="24"/>
          <w:lang w:val="en-ZW"/>
        </w:rPr>
        <w:t>cepts to the charge, or”-- (</w:t>
      </w:r>
      <w:r w:rsidR="00C37687" w:rsidRPr="00EC0E06">
        <w:rPr>
          <w:rFonts w:ascii="Times New Roman" w:eastAsia="Calibri" w:hAnsi="Times New Roman" w:cs="Times New Roman"/>
          <w:sz w:val="24"/>
          <w:szCs w:val="24"/>
          <w:lang w:val="en-ZW"/>
        </w:rPr>
        <w:t>emphasis added)</w:t>
      </w:r>
    </w:p>
    <w:p w14:paraId="0C154893" w14:textId="46324B9F" w:rsidR="008E1F54" w:rsidRPr="00EC0E06" w:rsidRDefault="008E1F54" w:rsidP="00CE37D3">
      <w:pPr>
        <w:spacing w:after="0" w:line="240" w:lineRule="auto"/>
        <w:ind w:left="567"/>
        <w:jc w:val="both"/>
        <w:rPr>
          <w:rFonts w:ascii="Times New Roman" w:eastAsia="Calibri" w:hAnsi="Times New Roman" w:cs="Times New Roman"/>
          <w:sz w:val="24"/>
          <w:szCs w:val="24"/>
          <w:lang w:val="en-ZW"/>
        </w:rPr>
      </w:pPr>
    </w:p>
    <w:p w14:paraId="2EE3BF9E" w14:textId="5CF5DF6D" w:rsidR="00B2301E" w:rsidRPr="00EC0E06" w:rsidRDefault="00087ED0" w:rsidP="00502653">
      <w:pPr>
        <w:spacing w:after="0" w:line="480" w:lineRule="auto"/>
        <w:ind w:firstLine="720"/>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p>
    <w:p w14:paraId="0A364BBD" w14:textId="5A28E459" w:rsidR="00C05716" w:rsidRPr="00EC0E06" w:rsidRDefault="00C05716" w:rsidP="00502653">
      <w:pPr>
        <w:tabs>
          <w:tab w:val="left" w:pos="1134"/>
        </w:tabs>
        <w:spacing w:after="0" w:line="480" w:lineRule="auto"/>
        <w:ind w:firstLine="720"/>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r w:rsidR="00B2301E">
        <w:rPr>
          <w:rFonts w:ascii="Times New Roman" w:eastAsia="Calibri" w:hAnsi="Times New Roman" w:cs="Times New Roman"/>
          <w:sz w:val="24"/>
          <w:szCs w:val="24"/>
          <w:lang w:val="en-ZW"/>
        </w:rPr>
        <w:tab/>
      </w:r>
      <w:r w:rsidRPr="00EC0E06">
        <w:rPr>
          <w:rFonts w:ascii="Times New Roman" w:eastAsia="Calibri" w:hAnsi="Times New Roman" w:cs="Times New Roman"/>
          <w:sz w:val="24"/>
          <w:szCs w:val="24"/>
          <w:lang w:val="en-ZW"/>
        </w:rPr>
        <w:t>It</w:t>
      </w:r>
      <w:r w:rsidR="0028451D" w:rsidRPr="00EC0E06">
        <w:rPr>
          <w:rFonts w:ascii="Times New Roman" w:eastAsia="Calibri" w:hAnsi="Times New Roman" w:cs="Times New Roman"/>
          <w:sz w:val="24"/>
          <w:szCs w:val="24"/>
          <w:lang w:val="en-ZW"/>
        </w:rPr>
        <w:t xml:space="preserve"> further dealt with </w:t>
      </w:r>
      <w:r w:rsidR="00C37687">
        <w:rPr>
          <w:rFonts w:ascii="Times New Roman" w:eastAsia="Calibri" w:hAnsi="Times New Roman" w:cs="Times New Roman"/>
          <w:sz w:val="24"/>
          <w:szCs w:val="24"/>
          <w:lang w:val="en-ZW"/>
        </w:rPr>
        <w:t>situations where</w:t>
      </w:r>
      <w:r w:rsidR="0028451D" w:rsidRPr="00EC0E06">
        <w:rPr>
          <w:rFonts w:ascii="Times New Roman" w:eastAsia="Calibri" w:hAnsi="Times New Roman" w:cs="Times New Roman"/>
          <w:sz w:val="24"/>
          <w:szCs w:val="24"/>
          <w:lang w:val="en-ZW"/>
        </w:rPr>
        <w:t xml:space="preserve"> a superior court can interfere with unterminated proceedings</w:t>
      </w:r>
      <w:r w:rsidR="00A96F0C">
        <w:rPr>
          <w:rFonts w:ascii="Times New Roman" w:eastAsia="Calibri" w:hAnsi="Times New Roman" w:cs="Times New Roman"/>
          <w:sz w:val="24"/>
          <w:szCs w:val="24"/>
          <w:lang w:val="en-ZW"/>
        </w:rPr>
        <w:t>.</w:t>
      </w:r>
      <w:r w:rsidR="0028451D" w:rsidRPr="00EC0E06">
        <w:rPr>
          <w:rFonts w:ascii="Times New Roman" w:eastAsia="Calibri" w:hAnsi="Times New Roman" w:cs="Times New Roman"/>
          <w:sz w:val="24"/>
          <w:szCs w:val="24"/>
          <w:lang w:val="en-ZW"/>
        </w:rPr>
        <w:t xml:space="preserve"> </w:t>
      </w:r>
      <w:r w:rsidR="00A96F0C">
        <w:rPr>
          <w:rFonts w:ascii="Times New Roman" w:eastAsia="Calibri" w:hAnsi="Times New Roman" w:cs="Times New Roman"/>
          <w:sz w:val="24"/>
          <w:szCs w:val="24"/>
          <w:lang w:val="en-ZW"/>
        </w:rPr>
        <w:t>It</w:t>
      </w:r>
      <w:r w:rsidRPr="00EC0E06">
        <w:rPr>
          <w:rFonts w:ascii="Times New Roman" w:eastAsia="Calibri" w:hAnsi="Times New Roman" w:cs="Times New Roman"/>
          <w:sz w:val="24"/>
          <w:szCs w:val="24"/>
          <w:lang w:val="en-ZW"/>
        </w:rPr>
        <w:t xml:space="preserve"> stated that the test for intervening in unterminated proceedings is high as repeatedly emphasized by case </w:t>
      </w:r>
      <w:r w:rsidR="00DF5A9C" w:rsidRPr="00EC0E06">
        <w:rPr>
          <w:rFonts w:ascii="Times New Roman" w:eastAsia="Calibri" w:hAnsi="Times New Roman" w:cs="Times New Roman"/>
          <w:sz w:val="24"/>
          <w:szCs w:val="24"/>
          <w:lang w:val="en-ZW"/>
        </w:rPr>
        <w:t>law</w:t>
      </w:r>
      <w:r w:rsidRPr="00EC0E06">
        <w:rPr>
          <w:rFonts w:ascii="Times New Roman" w:eastAsia="Calibri" w:hAnsi="Times New Roman" w:cs="Times New Roman"/>
          <w:sz w:val="24"/>
          <w:szCs w:val="24"/>
          <w:lang w:val="en-ZW"/>
        </w:rPr>
        <w:t>. It found no gross irregularity in the first respondent’s ruling and dismissed the application before it.  Aggrieved, the appellant noted the present appeal on the following grounds.</w:t>
      </w:r>
    </w:p>
    <w:p w14:paraId="600435B3" w14:textId="77777777" w:rsidR="00C05716" w:rsidRPr="00EC0E06" w:rsidRDefault="00C05716" w:rsidP="00CE37D3">
      <w:pPr>
        <w:spacing w:after="0" w:line="480" w:lineRule="auto"/>
        <w:jc w:val="both"/>
        <w:rPr>
          <w:rFonts w:ascii="Times New Roman" w:eastAsia="Calibri" w:hAnsi="Times New Roman" w:cs="Times New Roman"/>
          <w:sz w:val="24"/>
          <w:szCs w:val="24"/>
          <w:lang w:val="en-ZW"/>
        </w:rPr>
      </w:pPr>
    </w:p>
    <w:p w14:paraId="1C8CFC08" w14:textId="77777777" w:rsidR="00C05716" w:rsidRPr="00EC0E06" w:rsidRDefault="00C05716" w:rsidP="00CE37D3">
      <w:pPr>
        <w:spacing w:after="0" w:line="480" w:lineRule="auto"/>
        <w:jc w:val="both"/>
        <w:rPr>
          <w:rFonts w:ascii="Times New Roman" w:eastAsia="Calibri" w:hAnsi="Times New Roman" w:cs="Times New Roman"/>
          <w:b/>
          <w:sz w:val="24"/>
          <w:szCs w:val="24"/>
          <w:lang w:val="en-ZW"/>
        </w:rPr>
      </w:pPr>
      <w:r w:rsidRPr="00EC0E06">
        <w:rPr>
          <w:rFonts w:ascii="Times New Roman" w:eastAsia="Calibri" w:hAnsi="Times New Roman" w:cs="Times New Roman"/>
          <w:b/>
          <w:sz w:val="24"/>
          <w:szCs w:val="24"/>
          <w:lang w:val="en-ZW"/>
        </w:rPr>
        <w:t>GROUNDS OF APPEAL</w:t>
      </w:r>
    </w:p>
    <w:p w14:paraId="67AD76E0" w14:textId="10B799FE" w:rsidR="00C05716" w:rsidRPr="00EC0E06" w:rsidRDefault="0096676A" w:rsidP="00CE37D3">
      <w:pPr>
        <w:spacing w:after="0" w:line="480" w:lineRule="auto"/>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r w:rsidR="00C05716" w:rsidRPr="00EC0E06">
        <w:rPr>
          <w:rFonts w:ascii="Times New Roman" w:eastAsia="Calibri" w:hAnsi="Times New Roman" w:cs="Times New Roman"/>
          <w:sz w:val="24"/>
          <w:szCs w:val="24"/>
          <w:lang w:val="en-ZW"/>
        </w:rPr>
        <w:t xml:space="preserve">The appellant’s grounds of appeal </w:t>
      </w:r>
      <w:r w:rsidR="00C23B48" w:rsidRPr="00EC0E06">
        <w:rPr>
          <w:rFonts w:ascii="Times New Roman" w:eastAsia="Calibri" w:hAnsi="Times New Roman" w:cs="Times New Roman"/>
          <w:sz w:val="24"/>
          <w:szCs w:val="24"/>
          <w:lang w:val="en-ZW"/>
        </w:rPr>
        <w:t>read</w:t>
      </w:r>
      <w:r w:rsidR="00C05716" w:rsidRPr="00EC0E06">
        <w:rPr>
          <w:rFonts w:ascii="Times New Roman" w:eastAsia="Calibri" w:hAnsi="Times New Roman" w:cs="Times New Roman"/>
          <w:sz w:val="24"/>
          <w:szCs w:val="24"/>
          <w:lang w:val="en-ZW"/>
        </w:rPr>
        <w:t xml:space="preserve"> as follows: </w:t>
      </w:r>
    </w:p>
    <w:p w14:paraId="04B66385" w14:textId="22C572A7" w:rsidR="00C05716" w:rsidRPr="00EC0E06" w:rsidRDefault="00C05716" w:rsidP="00CE37D3">
      <w:pPr>
        <w:spacing w:after="0" w:line="480" w:lineRule="auto"/>
        <w:ind w:left="567" w:hanging="567"/>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1.</w:t>
      </w:r>
      <w:r w:rsidRPr="00EC0E06">
        <w:rPr>
          <w:rFonts w:ascii="Times New Roman" w:eastAsia="Calibri" w:hAnsi="Times New Roman" w:cs="Times New Roman"/>
          <w:sz w:val="24"/>
          <w:szCs w:val="24"/>
          <w:lang w:val="en-ZW"/>
        </w:rPr>
        <w:tab/>
        <w:t xml:space="preserve">The court </w:t>
      </w:r>
      <w:r w:rsidR="0070685C" w:rsidRPr="00EC0E06">
        <w:rPr>
          <w:rFonts w:ascii="Times New Roman" w:eastAsia="Calibri" w:hAnsi="Times New Roman" w:cs="Times New Roman"/>
          <w:i/>
          <w:sz w:val="24"/>
          <w:szCs w:val="24"/>
          <w:lang w:val="en-ZW"/>
        </w:rPr>
        <w:t>a quo</w:t>
      </w:r>
      <w:r w:rsidRPr="00EC0E06">
        <w:rPr>
          <w:rFonts w:ascii="Times New Roman" w:eastAsia="Calibri" w:hAnsi="Times New Roman" w:cs="Times New Roman"/>
          <w:sz w:val="24"/>
          <w:szCs w:val="24"/>
          <w:lang w:val="en-ZW"/>
        </w:rPr>
        <w:t xml:space="preserve"> improperly exercised its discretion and misdirected itself in finding that there was </w:t>
      </w:r>
      <w:r w:rsidR="00B2301E">
        <w:rPr>
          <w:rFonts w:ascii="Times New Roman" w:eastAsia="Calibri" w:hAnsi="Times New Roman" w:cs="Times New Roman"/>
          <w:sz w:val="24"/>
          <w:szCs w:val="24"/>
          <w:lang w:val="en-ZW"/>
        </w:rPr>
        <w:t>no gross irregularity in the first</w:t>
      </w:r>
      <w:r w:rsidRPr="00EC0E06">
        <w:rPr>
          <w:rFonts w:ascii="Times New Roman" w:eastAsia="Calibri" w:hAnsi="Times New Roman" w:cs="Times New Roman"/>
          <w:sz w:val="24"/>
          <w:szCs w:val="24"/>
          <w:lang w:val="en-ZW"/>
        </w:rPr>
        <w:t xml:space="preserve"> respondent’s refusal to return a verdict of “Not guilty” after upholding the appellant’s exception to the charge, which exception had been taken in terms of s 180</w:t>
      </w:r>
      <w:r w:rsidR="0058014A">
        <w:rPr>
          <w:rFonts w:ascii="Times New Roman" w:eastAsia="Calibri" w:hAnsi="Times New Roman" w:cs="Times New Roman"/>
          <w:sz w:val="24"/>
          <w:szCs w:val="24"/>
          <w:lang w:val="en-ZW"/>
        </w:rPr>
        <w:t xml:space="preserve"> </w:t>
      </w:r>
      <w:r w:rsidRPr="00EC0E06">
        <w:rPr>
          <w:rFonts w:ascii="Times New Roman" w:eastAsia="Calibri" w:hAnsi="Times New Roman" w:cs="Times New Roman"/>
          <w:sz w:val="24"/>
          <w:szCs w:val="24"/>
          <w:lang w:val="en-ZW"/>
        </w:rPr>
        <w:t>(4) of the Criminal Procedure and Evidence Act</w:t>
      </w:r>
      <w:r w:rsidR="00D67743" w:rsidRPr="00EC0E06">
        <w:rPr>
          <w:rFonts w:ascii="Times New Roman" w:eastAsia="Calibri" w:hAnsi="Times New Roman" w:cs="Times New Roman"/>
          <w:sz w:val="24"/>
          <w:szCs w:val="24"/>
          <w:lang w:val="en-ZW"/>
        </w:rPr>
        <w:t xml:space="preserve"> </w:t>
      </w:r>
      <w:r w:rsidR="00BD4377" w:rsidRPr="00EC0E06">
        <w:rPr>
          <w:rFonts w:ascii="Times New Roman" w:eastAsia="Calibri" w:hAnsi="Times New Roman" w:cs="Times New Roman"/>
          <w:sz w:val="24"/>
          <w:szCs w:val="24"/>
          <w:lang w:val="en-ZW"/>
        </w:rPr>
        <w:t>[</w:t>
      </w:r>
      <w:r w:rsidR="00BD4377" w:rsidRPr="00EC0E06">
        <w:rPr>
          <w:rFonts w:ascii="Times New Roman" w:eastAsia="Calibri" w:hAnsi="Times New Roman" w:cs="Times New Roman"/>
          <w:i/>
          <w:iCs/>
          <w:sz w:val="24"/>
          <w:szCs w:val="24"/>
          <w:lang w:val="en-ZW"/>
        </w:rPr>
        <w:t>C</w:t>
      </w:r>
      <w:r w:rsidRPr="00EC0E06">
        <w:rPr>
          <w:rFonts w:ascii="Times New Roman" w:eastAsia="Calibri" w:hAnsi="Times New Roman" w:cs="Times New Roman"/>
          <w:i/>
          <w:iCs/>
          <w:sz w:val="24"/>
          <w:szCs w:val="24"/>
          <w:lang w:val="en-ZW"/>
        </w:rPr>
        <w:t>hap</w:t>
      </w:r>
      <w:r w:rsidR="00D67743" w:rsidRPr="00EC0E06">
        <w:rPr>
          <w:rFonts w:ascii="Times New Roman" w:eastAsia="Calibri" w:hAnsi="Times New Roman" w:cs="Times New Roman"/>
          <w:i/>
          <w:iCs/>
          <w:sz w:val="24"/>
          <w:szCs w:val="24"/>
          <w:lang w:val="en-ZW"/>
        </w:rPr>
        <w:t>ter</w:t>
      </w:r>
      <w:r w:rsidRPr="00EC0E06">
        <w:rPr>
          <w:rFonts w:ascii="Times New Roman" w:eastAsia="Calibri" w:hAnsi="Times New Roman" w:cs="Times New Roman"/>
          <w:i/>
          <w:iCs/>
          <w:sz w:val="24"/>
          <w:szCs w:val="24"/>
          <w:lang w:val="en-ZW"/>
        </w:rPr>
        <w:t xml:space="preserve"> 9:07</w:t>
      </w:r>
      <w:r w:rsidR="00BD4377" w:rsidRPr="00EC0E06">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w:t>
      </w:r>
    </w:p>
    <w:p w14:paraId="64148742" w14:textId="77777777" w:rsidR="00C05716" w:rsidRPr="00EC0E06" w:rsidRDefault="00C05716" w:rsidP="00CE37D3">
      <w:pPr>
        <w:spacing w:after="0" w:line="240" w:lineRule="auto"/>
        <w:ind w:left="720"/>
        <w:jc w:val="both"/>
        <w:rPr>
          <w:rFonts w:ascii="Times New Roman" w:eastAsia="Calibri" w:hAnsi="Times New Roman" w:cs="Times New Roman"/>
          <w:sz w:val="24"/>
          <w:szCs w:val="24"/>
          <w:lang w:val="en-ZW"/>
        </w:rPr>
      </w:pPr>
    </w:p>
    <w:p w14:paraId="0295D3AF" w14:textId="0BCC3C5A" w:rsidR="00C05716" w:rsidRPr="00EC0E06" w:rsidRDefault="00C05716" w:rsidP="00CE37D3">
      <w:pPr>
        <w:spacing w:after="0" w:line="480" w:lineRule="auto"/>
        <w:ind w:left="567" w:hanging="567"/>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2.</w:t>
      </w:r>
      <w:r w:rsidRPr="00EC0E06">
        <w:rPr>
          <w:rFonts w:ascii="Times New Roman" w:eastAsia="Calibri" w:hAnsi="Times New Roman" w:cs="Times New Roman"/>
          <w:sz w:val="24"/>
          <w:szCs w:val="24"/>
          <w:lang w:val="en-ZW"/>
        </w:rPr>
        <w:tab/>
        <w:t xml:space="preserve">The court </w:t>
      </w:r>
      <w:r w:rsidR="0070685C" w:rsidRPr="00EC0E06">
        <w:rPr>
          <w:rFonts w:ascii="Times New Roman" w:eastAsia="Calibri" w:hAnsi="Times New Roman" w:cs="Times New Roman"/>
          <w:i/>
          <w:sz w:val="24"/>
          <w:szCs w:val="24"/>
          <w:lang w:val="en-ZW"/>
        </w:rPr>
        <w:t>a quo</w:t>
      </w:r>
      <w:r w:rsidRPr="00EC0E06">
        <w:rPr>
          <w:rFonts w:ascii="Times New Roman" w:eastAsia="Calibri" w:hAnsi="Times New Roman" w:cs="Times New Roman"/>
          <w:sz w:val="24"/>
          <w:szCs w:val="24"/>
          <w:lang w:val="en-ZW"/>
        </w:rPr>
        <w:t xml:space="preserve"> erred in law and misdirected itse</w:t>
      </w:r>
      <w:r w:rsidR="00B2301E">
        <w:rPr>
          <w:rFonts w:ascii="Times New Roman" w:eastAsia="Calibri" w:hAnsi="Times New Roman" w:cs="Times New Roman"/>
          <w:sz w:val="24"/>
          <w:szCs w:val="24"/>
          <w:lang w:val="en-ZW"/>
        </w:rPr>
        <w:t>lf in not finding that the first r</w:t>
      </w:r>
      <w:r w:rsidRPr="00EC0E06">
        <w:rPr>
          <w:rFonts w:ascii="Times New Roman" w:eastAsia="Calibri" w:hAnsi="Times New Roman" w:cs="Times New Roman"/>
          <w:sz w:val="24"/>
          <w:szCs w:val="24"/>
          <w:lang w:val="en-ZW"/>
        </w:rPr>
        <w:t>espondent’s refusal to return a verdict of “Not guilty” after upholding the appellant’s exception to the charge, which exception had been taken in terms of s 180</w:t>
      </w:r>
      <w:r w:rsidR="0058014A">
        <w:rPr>
          <w:rFonts w:ascii="Times New Roman" w:eastAsia="Calibri" w:hAnsi="Times New Roman" w:cs="Times New Roman"/>
          <w:sz w:val="24"/>
          <w:szCs w:val="24"/>
          <w:lang w:val="en-ZW"/>
        </w:rPr>
        <w:t xml:space="preserve"> </w:t>
      </w:r>
      <w:r w:rsidRPr="00EC0E06">
        <w:rPr>
          <w:rFonts w:ascii="Times New Roman" w:eastAsia="Calibri" w:hAnsi="Times New Roman" w:cs="Times New Roman"/>
          <w:sz w:val="24"/>
          <w:szCs w:val="24"/>
          <w:lang w:val="en-ZW"/>
        </w:rPr>
        <w:t xml:space="preserve">(4) of the Criminal Procedure and </w:t>
      </w:r>
      <w:r w:rsidR="00B2301E">
        <w:rPr>
          <w:rFonts w:ascii="Times New Roman" w:eastAsia="Calibri" w:hAnsi="Times New Roman" w:cs="Times New Roman"/>
          <w:sz w:val="24"/>
          <w:szCs w:val="24"/>
          <w:lang w:val="en-ZW"/>
        </w:rPr>
        <w:lastRenderedPageBreak/>
        <w:t>Evidence Act [</w:t>
      </w:r>
      <w:r w:rsidR="00B2301E" w:rsidRPr="00B2301E">
        <w:rPr>
          <w:rFonts w:ascii="Times New Roman" w:eastAsia="Calibri" w:hAnsi="Times New Roman" w:cs="Times New Roman"/>
          <w:i/>
          <w:sz w:val="24"/>
          <w:szCs w:val="24"/>
          <w:lang w:val="en-ZW"/>
        </w:rPr>
        <w:t>C</w:t>
      </w:r>
      <w:r w:rsidRPr="00B2301E">
        <w:rPr>
          <w:rFonts w:ascii="Times New Roman" w:eastAsia="Calibri" w:hAnsi="Times New Roman" w:cs="Times New Roman"/>
          <w:i/>
          <w:sz w:val="24"/>
          <w:szCs w:val="24"/>
          <w:lang w:val="en-ZW"/>
        </w:rPr>
        <w:t>hap</w:t>
      </w:r>
      <w:r w:rsidR="00B2301E" w:rsidRPr="00B2301E">
        <w:rPr>
          <w:rFonts w:ascii="Times New Roman" w:eastAsia="Calibri" w:hAnsi="Times New Roman" w:cs="Times New Roman"/>
          <w:i/>
          <w:sz w:val="24"/>
          <w:szCs w:val="24"/>
          <w:lang w:val="en-ZW"/>
        </w:rPr>
        <w:t>ter 9:07</w:t>
      </w:r>
      <w:r w:rsidR="00B2301E">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 xml:space="preserve">, was so clearly wrong as to warrant its review before the termination of proceedings. </w:t>
      </w:r>
    </w:p>
    <w:p w14:paraId="48E698D8" w14:textId="77777777" w:rsidR="00C05716" w:rsidRPr="00EC0E06" w:rsidRDefault="00C05716" w:rsidP="00CE37D3">
      <w:pPr>
        <w:tabs>
          <w:tab w:val="left" w:pos="1134"/>
        </w:tabs>
        <w:spacing w:after="0" w:line="240" w:lineRule="auto"/>
        <w:jc w:val="both"/>
        <w:rPr>
          <w:rFonts w:ascii="Times New Roman" w:eastAsia="Calibri" w:hAnsi="Times New Roman" w:cs="Times New Roman"/>
          <w:sz w:val="24"/>
          <w:szCs w:val="24"/>
          <w:lang w:val="en-ZW"/>
        </w:rPr>
      </w:pPr>
    </w:p>
    <w:p w14:paraId="748956E5" w14:textId="77777777" w:rsidR="00BB2CAD" w:rsidRPr="00EC0E06" w:rsidRDefault="00BB2CAD" w:rsidP="00CE37D3">
      <w:pPr>
        <w:spacing w:after="0" w:line="240" w:lineRule="auto"/>
        <w:jc w:val="both"/>
        <w:rPr>
          <w:rFonts w:ascii="Times New Roman" w:eastAsia="Calibri" w:hAnsi="Times New Roman" w:cs="Times New Roman"/>
          <w:sz w:val="24"/>
          <w:szCs w:val="24"/>
          <w:lang w:val="en-ZW"/>
        </w:rPr>
      </w:pPr>
    </w:p>
    <w:p w14:paraId="5182801F" w14:textId="3C02700F" w:rsidR="00C05716" w:rsidRPr="00EC0E06" w:rsidRDefault="00C05716" w:rsidP="00CE37D3">
      <w:pPr>
        <w:spacing w:after="0" w:line="480" w:lineRule="auto"/>
        <w:jc w:val="both"/>
        <w:rPr>
          <w:rFonts w:ascii="Times New Roman" w:eastAsia="Calibri" w:hAnsi="Times New Roman" w:cs="Times New Roman"/>
          <w:b/>
          <w:sz w:val="24"/>
          <w:szCs w:val="24"/>
          <w:lang w:val="en-ZW"/>
        </w:rPr>
      </w:pPr>
      <w:r w:rsidRPr="00EC0E06">
        <w:rPr>
          <w:rFonts w:ascii="Times New Roman" w:eastAsia="Calibri" w:hAnsi="Times New Roman" w:cs="Times New Roman"/>
          <w:b/>
          <w:sz w:val="24"/>
          <w:szCs w:val="24"/>
          <w:lang w:val="en-ZW"/>
        </w:rPr>
        <w:t xml:space="preserve">SUBMISSIONS MADE </w:t>
      </w:r>
      <w:r w:rsidR="0033118C" w:rsidRPr="00EC0E06">
        <w:rPr>
          <w:rFonts w:ascii="Times New Roman" w:eastAsia="Calibri" w:hAnsi="Times New Roman" w:cs="Times New Roman"/>
          <w:b/>
          <w:sz w:val="24"/>
          <w:szCs w:val="24"/>
          <w:lang w:val="en-ZW"/>
        </w:rPr>
        <w:t>BEFORE</w:t>
      </w:r>
      <w:r w:rsidRPr="00EC0E06">
        <w:rPr>
          <w:rFonts w:ascii="Times New Roman" w:eastAsia="Calibri" w:hAnsi="Times New Roman" w:cs="Times New Roman"/>
          <w:b/>
          <w:sz w:val="24"/>
          <w:szCs w:val="24"/>
          <w:lang w:val="en-ZW"/>
        </w:rPr>
        <w:t xml:space="preserve"> THIS COURT</w:t>
      </w:r>
    </w:p>
    <w:p w14:paraId="1679F417" w14:textId="77777777" w:rsidR="0070685C" w:rsidRPr="00EC0E06" w:rsidRDefault="0070685C" w:rsidP="00CE37D3">
      <w:pPr>
        <w:spacing w:after="0" w:line="480" w:lineRule="auto"/>
        <w:jc w:val="both"/>
        <w:rPr>
          <w:rFonts w:ascii="Times New Roman" w:eastAsia="Calibri" w:hAnsi="Times New Roman" w:cs="Times New Roman"/>
          <w:b/>
          <w:sz w:val="24"/>
          <w:szCs w:val="24"/>
          <w:lang w:val="en-ZW"/>
        </w:rPr>
      </w:pPr>
      <w:r w:rsidRPr="00EC0E06">
        <w:rPr>
          <w:rFonts w:ascii="Times New Roman" w:eastAsia="Calibri" w:hAnsi="Times New Roman" w:cs="Times New Roman"/>
          <w:b/>
          <w:sz w:val="24"/>
          <w:szCs w:val="24"/>
          <w:lang w:val="en-ZW"/>
        </w:rPr>
        <w:t>Appellant’s submissions</w:t>
      </w:r>
    </w:p>
    <w:p w14:paraId="5F95CD20" w14:textId="184F4017" w:rsidR="00C05716" w:rsidRPr="00EC0E06" w:rsidRDefault="00D67743" w:rsidP="00CE37D3">
      <w:pPr>
        <w:spacing w:after="0" w:line="480" w:lineRule="auto"/>
        <w:ind w:firstLine="1134"/>
        <w:jc w:val="both"/>
        <w:rPr>
          <w:rFonts w:ascii="Times New Roman" w:eastAsia="Calibri" w:hAnsi="Times New Roman" w:cs="Times New Roman"/>
          <w:sz w:val="24"/>
          <w:szCs w:val="24"/>
          <w:lang w:val="en-ZW"/>
        </w:rPr>
      </w:pPr>
      <w:r w:rsidRPr="00B2301E">
        <w:rPr>
          <w:rFonts w:ascii="Times New Roman" w:eastAsia="Calibri" w:hAnsi="Times New Roman" w:cs="Times New Roman"/>
          <w:iCs/>
          <w:sz w:val="24"/>
          <w:szCs w:val="24"/>
          <w:lang w:val="en-ZW"/>
        </w:rPr>
        <w:t>Mr</w:t>
      </w:r>
      <w:r w:rsidRPr="00EC0E06">
        <w:rPr>
          <w:rFonts w:ascii="Times New Roman" w:eastAsia="Calibri" w:hAnsi="Times New Roman" w:cs="Times New Roman"/>
          <w:i/>
          <w:iCs/>
          <w:sz w:val="24"/>
          <w:szCs w:val="24"/>
          <w:lang w:val="en-ZW"/>
        </w:rPr>
        <w:t xml:space="preserve"> </w:t>
      </w:r>
      <w:proofErr w:type="spellStart"/>
      <w:r w:rsidRPr="00EC0E06">
        <w:rPr>
          <w:rFonts w:ascii="Times New Roman" w:eastAsia="Calibri" w:hAnsi="Times New Roman" w:cs="Times New Roman"/>
          <w:i/>
          <w:iCs/>
          <w:sz w:val="24"/>
          <w:szCs w:val="24"/>
          <w:lang w:val="en-ZW"/>
        </w:rPr>
        <w:t>Madhuku</w:t>
      </w:r>
      <w:proofErr w:type="spellEnd"/>
      <w:r w:rsidR="008D21CD" w:rsidRPr="00EC0E06">
        <w:rPr>
          <w:rFonts w:ascii="Times New Roman" w:eastAsia="Calibri" w:hAnsi="Times New Roman" w:cs="Times New Roman"/>
          <w:i/>
          <w:iCs/>
          <w:sz w:val="24"/>
          <w:szCs w:val="24"/>
          <w:lang w:val="en-ZW"/>
        </w:rPr>
        <w:t xml:space="preserve"> </w:t>
      </w:r>
      <w:r w:rsidR="008D21CD" w:rsidRPr="00EC0E06">
        <w:rPr>
          <w:rFonts w:ascii="Times New Roman" w:eastAsia="Calibri" w:hAnsi="Times New Roman" w:cs="Times New Roman"/>
          <w:iCs/>
          <w:sz w:val="24"/>
          <w:szCs w:val="24"/>
          <w:lang w:val="en-ZW"/>
        </w:rPr>
        <w:t>for the appellant</w:t>
      </w:r>
      <w:r w:rsidRPr="00EC0E06">
        <w:rPr>
          <w:rFonts w:ascii="Times New Roman" w:eastAsia="Calibri" w:hAnsi="Times New Roman" w:cs="Times New Roman"/>
          <w:iCs/>
          <w:sz w:val="24"/>
          <w:szCs w:val="24"/>
          <w:lang w:val="en-ZW"/>
        </w:rPr>
        <w:t xml:space="preserve"> </w:t>
      </w:r>
      <w:r w:rsidR="00C05716" w:rsidRPr="00EC0E06">
        <w:rPr>
          <w:rFonts w:ascii="Times New Roman" w:eastAsia="Calibri" w:hAnsi="Times New Roman" w:cs="Times New Roman"/>
          <w:iCs/>
          <w:sz w:val="24"/>
          <w:szCs w:val="24"/>
          <w:lang w:val="en-ZW"/>
        </w:rPr>
        <w:t>submitted that both parties</w:t>
      </w:r>
      <w:r w:rsidR="00C05716" w:rsidRPr="00EC0E06">
        <w:rPr>
          <w:rFonts w:ascii="Times New Roman" w:eastAsia="Calibri" w:hAnsi="Times New Roman" w:cs="Times New Roman"/>
          <w:i/>
          <w:iCs/>
          <w:sz w:val="24"/>
          <w:szCs w:val="24"/>
          <w:lang w:val="en-ZW"/>
        </w:rPr>
        <w:t xml:space="preserve"> </w:t>
      </w:r>
      <w:r w:rsidR="00C05716" w:rsidRPr="00EC0E06">
        <w:rPr>
          <w:rFonts w:ascii="Times New Roman" w:eastAsia="Calibri" w:hAnsi="Times New Roman" w:cs="Times New Roman"/>
          <w:sz w:val="24"/>
          <w:szCs w:val="24"/>
          <w:lang w:val="en-ZW"/>
        </w:rPr>
        <w:t>agree</w:t>
      </w:r>
      <w:r w:rsidR="001C61CA" w:rsidRPr="00EC0E06">
        <w:rPr>
          <w:rFonts w:ascii="Times New Roman" w:eastAsia="Calibri" w:hAnsi="Times New Roman" w:cs="Times New Roman"/>
          <w:sz w:val="24"/>
          <w:szCs w:val="24"/>
          <w:lang w:val="en-ZW"/>
        </w:rPr>
        <w:t>d</w:t>
      </w:r>
      <w:r w:rsidR="001E18D0">
        <w:rPr>
          <w:rFonts w:ascii="Times New Roman" w:eastAsia="Calibri" w:hAnsi="Times New Roman" w:cs="Times New Roman"/>
          <w:sz w:val="24"/>
          <w:szCs w:val="24"/>
          <w:lang w:val="en-ZW"/>
        </w:rPr>
        <w:t xml:space="preserve"> before the trial court</w:t>
      </w:r>
      <w:r w:rsidR="00C05716" w:rsidRPr="00EC0E06">
        <w:rPr>
          <w:rFonts w:ascii="Times New Roman" w:eastAsia="Calibri" w:hAnsi="Times New Roman" w:cs="Times New Roman"/>
          <w:sz w:val="24"/>
          <w:szCs w:val="24"/>
          <w:lang w:val="en-ZW"/>
        </w:rPr>
        <w:t xml:space="preserve"> that the appellant was entitled to a verdict of not guilty after the exception was upheld</w:t>
      </w:r>
      <w:r w:rsidR="001E18D0">
        <w:rPr>
          <w:rFonts w:ascii="Times New Roman" w:eastAsia="Calibri" w:hAnsi="Times New Roman" w:cs="Times New Roman"/>
          <w:sz w:val="24"/>
          <w:szCs w:val="24"/>
          <w:lang w:val="en-ZW"/>
        </w:rPr>
        <w:t>. It was further submitted that</w:t>
      </w:r>
      <w:r w:rsidR="00C05716" w:rsidRPr="00EC0E06">
        <w:rPr>
          <w:rFonts w:ascii="Times New Roman" w:eastAsia="Calibri" w:hAnsi="Times New Roman" w:cs="Times New Roman"/>
          <w:sz w:val="24"/>
          <w:szCs w:val="24"/>
          <w:lang w:val="en-ZW"/>
        </w:rPr>
        <w:t xml:space="preserve"> the first respondent refused to return a verdict of not guilty, notwithstanding the concession made </w:t>
      </w:r>
      <w:r w:rsidR="00B2301E">
        <w:rPr>
          <w:rFonts w:ascii="Times New Roman" w:eastAsia="Calibri" w:hAnsi="Times New Roman" w:cs="Times New Roman"/>
          <w:sz w:val="24"/>
          <w:szCs w:val="24"/>
          <w:lang w:val="en-ZW"/>
        </w:rPr>
        <w:t>by the second</w:t>
      </w:r>
      <w:r w:rsidR="001C61CA" w:rsidRPr="00EC0E06">
        <w:rPr>
          <w:rFonts w:ascii="Times New Roman" w:eastAsia="Calibri" w:hAnsi="Times New Roman" w:cs="Times New Roman"/>
          <w:sz w:val="24"/>
          <w:szCs w:val="24"/>
          <w:lang w:val="en-ZW"/>
        </w:rPr>
        <w:t xml:space="preserve"> respondent,</w:t>
      </w:r>
      <w:r w:rsidR="00C05716" w:rsidRPr="00EC0E06">
        <w:rPr>
          <w:rFonts w:ascii="Times New Roman" w:eastAsia="Calibri" w:hAnsi="Times New Roman" w:cs="Times New Roman"/>
          <w:sz w:val="24"/>
          <w:szCs w:val="24"/>
          <w:lang w:val="en-ZW"/>
        </w:rPr>
        <w:t xml:space="preserve"> resulting in the </w:t>
      </w:r>
      <w:r w:rsidR="001C61CA" w:rsidRPr="00EC0E06">
        <w:rPr>
          <w:rFonts w:ascii="Times New Roman" w:eastAsia="Calibri" w:hAnsi="Times New Roman" w:cs="Times New Roman"/>
          <w:sz w:val="24"/>
          <w:szCs w:val="24"/>
          <w:lang w:val="en-ZW"/>
        </w:rPr>
        <w:t>appellant’s application</w:t>
      </w:r>
      <w:r w:rsidR="00800512" w:rsidRPr="00EC0E06">
        <w:rPr>
          <w:rFonts w:ascii="Times New Roman" w:eastAsia="Calibri" w:hAnsi="Times New Roman" w:cs="Times New Roman"/>
          <w:sz w:val="24"/>
          <w:szCs w:val="24"/>
          <w:lang w:val="en-ZW"/>
        </w:rPr>
        <w:t xml:space="preserve"> for review</w:t>
      </w:r>
      <w:r w:rsidR="001C61CA" w:rsidRPr="00EC0E06">
        <w:rPr>
          <w:rFonts w:ascii="Times New Roman" w:eastAsia="Calibri" w:hAnsi="Times New Roman" w:cs="Times New Roman"/>
          <w:sz w:val="24"/>
          <w:szCs w:val="24"/>
          <w:lang w:val="en-ZW"/>
        </w:rPr>
        <w:t xml:space="preserve"> before the court </w:t>
      </w:r>
      <w:r w:rsidR="001C61CA" w:rsidRPr="00EC0E06">
        <w:rPr>
          <w:rFonts w:ascii="Times New Roman" w:eastAsia="Calibri" w:hAnsi="Times New Roman" w:cs="Times New Roman"/>
          <w:i/>
          <w:sz w:val="24"/>
          <w:szCs w:val="24"/>
          <w:lang w:val="en-ZW"/>
        </w:rPr>
        <w:t>a quo</w:t>
      </w:r>
      <w:r w:rsidR="00C05716" w:rsidRPr="00EC0E06">
        <w:rPr>
          <w:rFonts w:ascii="Times New Roman" w:eastAsia="Calibri" w:hAnsi="Times New Roman" w:cs="Times New Roman"/>
          <w:sz w:val="24"/>
          <w:szCs w:val="24"/>
          <w:lang w:val="en-ZW"/>
        </w:rPr>
        <w:t>.</w:t>
      </w:r>
    </w:p>
    <w:p w14:paraId="10EB3C5D" w14:textId="77777777" w:rsidR="00C05716" w:rsidRPr="00EC0E06" w:rsidRDefault="00C05716" w:rsidP="00CE37D3">
      <w:pPr>
        <w:spacing w:after="0" w:line="480" w:lineRule="auto"/>
        <w:jc w:val="both"/>
        <w:rPr>
          <w:rFonts w:ascii="Times New Roman" w:eastAsia="Calibri" w:hAnsi="Times New Roman" w:cs="Times New Roman"/>
          <w:iCs/>
          <w:sz w:val="24"/>
          <w:szCs w:val="24"/>
          <w:lang w:val="en-ZW"/>
        </w:rPr>
      </w:pPr>
    </w:p>
    <w:p w14:paraId="09270C4B" w14:textId="33776C86" w:rsidR="00F116D9" w:rsidRPr="00EC0E06" w:rsidRDefault="004076C6" w:rsidP="00502653">
      <w:pPr>
        <w:tabs>
          <w:tab w:val="left" w:pos="1134"/>
        </w:tabs>
        <w:spacing w:after="0" w:line="480" w:lineRule="auto"/>
        <w:ind w:firstLine="720"/>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r w:rsidR="00B2301E">
        <w:rPr>
          <w:rFonts w:ascii="Times New Roman" w:eastAsia="Calibri" w:hAnsi="Times New Roman" w:cs="Times New Roman"/>
          <w:sz w:val="24"/>
          <w:szCs w:val="24"/>
          <w:lang w:val="en-ZW"/>
        </w:rPr>
        <w:tab/>
      </w:r>
      <w:r w:rsidR="00C05716" w:rsidRPr="00EC0E06">
        <w:rPr>
          <w:rFonts w:ascii="Times New Roman" w:eastAsia="Calibri" w:hAnsi="Times New Roman" w:cs="Times New Roman"/>
          <w:sz w:val="24"/>
          <w:szCs w:val="24"/>
          <w:lang w:val="en-ZW"/>
        </w:rPr>
        <w:t>He submitted that in terms of s 180</w:t>
      </w:r>
      <w:r w:rsidR="00202314">
        <w:rPr>
          <w:rFonts w:ascii="Times New Roman" w:eastAsia="Calibri" w:hAnsi="Times New Roman" w:cs="Times New Roman"/>
          <w:sz w:val="24"/>
          <w:szCs w:val="24"/>
          <w:lang w:val="en-ZW"/>
        </w:rPr>
        <w:t xml:space="preserve"> </w:t>
      </w:r>
      <w:r w:rsidR="00C05716" w:rsidRPr="00EC0E06">
        <w:rPr>
          <w:rFonts w:ascii="Times New Roman" w:eastAsia="Calibri" w:hAnsi="Times New Roman" w:cs="Times New Roman"/>
          <w:sz w:val="24"/>
          <w:szCs w:val="24"/>
          <w:lang w:val="en-ZW"/>
        </w:rPr>
        <w:t xml:space="preserve">(6) of the </w:t>
      </w:r>
      <w:r w:rsidR="00202314">
        <w:rPr>
          <w:rFonts w:ascii="Times New Roman" w:eastAsia="Calibri" w:hAnsi="Times New Roman" w:cs="Times New Roman"/>
          <w:sz w:val="24"/>
          <w:szCs w:val="24"/>
          <w:lang w:val="en-ZW"/>
        </w:rPr>
        <w:t>Act</w:t>
      </w:r>
      <w:r w:rsidR="0006359A" w:rsidRPr="00EC0E06">
        <w:rPr>
          <w:rFonts w:ascii="Times New Roman" w:eastAsia="Calibri" w:hAnsi="Times New Roman" w:cs="Times New Roman"/>
          <w:sz w:val="24"/>
          <w:szCs w:val="24"/>
          <w:lang w:val="en-ZW"/>
        </w:rPr>
        <w:t xml:space="preserve">, </w:t>
      </w:r>
      <w:r w:rsidR="00C05716" w:rsidRPr="00EC0E06">
        <w:rPr>
          <w:rFonts w:ascii="Times New Roman" w:eastAsia="Calibri" w:hAnsi="Times New Roman" w:cs="Times New Roman"/>
          <w:sz w:val="24"/>
          <w:szCs w:val="24"/>
          <w:lang w:val="en-ZW"/>
        </w:rPr>
        <w:t>any person who has pleaded</w:t>
      </w:r>
      <w:r w:rsidR="00B61DE6">
        <w:rPr>
          <w:rFonts w:ascii="Times New Roman" w:eastAsia="Calibri" w:hAnsi="Times New Roman" w:cs="Times New Roman"/>
          <w:sz w:val="24"/>
          <w:szCs w:val="24"/>
          <w:lang w:val="en-ZW"/>
        </w:rPr>
        <w:t xml:space="preserve"> to a charge</w:t>
      </w:r>
      <w:r w:rsidR="00C05716" w:rsidRPr="00EC0E06">
        <w:rPr>
          <w:rFonts w:ascii="Times New Roman" w:eastAsia="Calibri" w:hAnsi="Times New Roman" w:cs="Times New Roman"/>
          <w:sz w:val="24"/>
          <w:szCs w:val="24"/>
          <w:lang w:val="en-ZW"/>
        </w:rPr>
        <w:t xml:space="preserve"> is entitled to a verdict and that after upholding the exception, the</w:t>
      </w:r>
      <w:r w:rsidR="00127EE5" w:rsidRPr="00EC0E06">
        <w:rPr>
          <w:rFonts w:ascii="Times New Roman" w:eastAsia="Calibri" w:hAnsi="Times New Roman" w:cs="Times New Roman"/>
          <w:sz w:val="24"/>
          <w:szCs w:val="24"/>
          <w:lang w:val="en-ZW"/>
        </w:rPr>
        <w:t xml:space="preserve"> trial</w:t>
      </w:r>
      <w:r w:rsidR="00C05716" w:rsidRPr="00EC0E06">
        <w:rPr>
          <w:rFonts w:ascii="Times New Roman" w:eastAsia="Calibri" w:hAnsi="Times New Roman" w:cs="Times New Roman"/>
          <w:sz w:val="24"/>
          <w:szCs w:val="24"/>
          <w:lang w:val="en-ZW"/>
        </w:rPr>
        <w:t xml:space="preserve"> court ought to have returned a verdict of “not guilty” as had been pleaded. He </w:t>
      </w:r>
      <w:r w:rsidR="00B01975" w:rsidRPr="00EC0E06">
        <w:rPr>
          <w:rFonts w:ascii="Times New Roman" w:eastAsia="Calibri" w:hAnsi="Times New Roman" w:cs="Times New Roman"/>
          <w:sz w:val="24"/>
          <w:szCs w:val="24"/>
          <w:lang w:val="en-ZW"/>
        </w:rPr>
        <w:t xml:space="preserve">further </w:t>
      </w:r>
      <w:r w:rsidR="00C05716" w:rsidRPr="00EC0E06">
        <w:rPr>
          <w:rFonts w:ascii="Times New Roman" w:eastAsia="Calibri" w:hAnsi="Times New Roman" w:cs="Times New Roman"/>
          <w:sz w:val="24"/>
          <w:szCs w:val="24"/>
          <w:lang w:val="en-ZW"/>
        </w:rPr>
        <w:t xml:space="preserve">submitted that the </w:t>
      </w:r>
      <w:r w:rsidR="00202314">
        <w:rPr>
          <w:rFonts w:ascii="Times New Roman" w:eastAsia="Calibri" w:hAnsi="Times New Roman" w:cs="Times New Roman"/>
          <w:sz w:val="24"/>
          <w:szCs w:val="24"/>
          <w:lang w:val="en-ZW"/>
        </w:rPr>
        <w:t xml:space="preserve">court </w:t>
      </w:r>
      <w:r w:rsidR="00202314" w:rsidRPr="00202314">
        <w:rPr>
          <w:rFonts w:ascii="Times New Roman" w:eastAsia="Calibri" w:hAnsi="Times New Roman" w:cs="Times New Roman"/>
          <w:i/>
          <w:sz w:val="24"/>
          <w:szCs w:val="24"/>
          <w:lang w:val="en-ZW"/>
        </w:rPr>
        <w:t>a quo</w:t>
      </w:r>
      <w:r w:rsidR="00C05716" w:rsidRPr="00EC0E06">
        <w:rPr>
          <w:rFonts w:ascii="Times New Roman" w:eastAsia="Calibri" w:hAnsi="Times New Roman" w:cs="Times New Roman"/>
          <w:sz w:val="24"/>
          <w:szCs w:val="24"/>
          <w:lang w:val="en-ZW"/>
        </w:rPr>
        <w:t xml:space="preserve"> was not clear in its approach to reviewing unterminated proceedings in that it should have first asked itself whether the appellant established the</w:t>
      </w:r>
      <w:r w:rsidR="00127EE5" w:rsidRPr="00EC0E06">
        <w:rPr>
          <w:rFonts w:ascii="Times New Roman" w:eastAsia="Calibri" w:hAnsi="Times New Roman" w:cs="Times New Roman"/>
          <w:sz w:val="24"/>
          <w:szCs w:val="24"/>
          <w:lang w:val="en-ZW"/>
        </w:rPr>
        <w:t xml:space="preserve"> grounds of</w:t>
      </w:r>
      <w:r w:rsidR="00C05716" w:rsidRPr="00EC0E06">
        <w:rPr>
          <w:rFonts w:ascii="Times New Roman" w:eastAsia="Calibri" w:hAnsi="Times New Roman" w:cs="Times New Roman"/>
          <w:sz w:val="24"/>
          <w:szCs w:val="24"/>
          <w:lang w:val="en-ZW"/>
        </w:rPr>
        <w:t xml:space="preserve"> review.</w:t>
      </w:r>
      <w:r w:rsidR="00F116D9" w:rsidRPr="00EC0E06">
        <w:rPr>
          <w:rFonts w:ascii="Times New Roman" w:eastAsia="Calibri" w:hAnsi="Times New Roman" w:cs="Times New Roman"/>
          <w:sz w:val="24"/>
          <w:szCs w:val="24"/>
          <w:lang w:val="en-ZW"/>
        </w:rPr>
        <w:t xml:space="preserve"> </w:t>
      </w:r>
    </w:p>
    <w:p w14:paraId="6AC72E2F" w14:textId="77777777" w:rsidR="00085584" w:rsidRPr="00EC0E06" w:rsidRDefault="00085584" w:rsidP="00CE37D3">
      <w:pPr>
        <w:spacing w:after="0" w:line="480" w:lineRule="auto"/>
        <w:ind w:firstLine="720"/>
        <w:jc w:val="both"/>
        <w:rPr>
          <w:rFonts w:ascii="Times New Roman" w:eastAsia="Calibri" w:hAnsi="Times New Roman" w:cs="Times New Roman"/>
          <w:sz w:val="24"/>
          <w:szCs w:val="24"/>
          <w:lang w:val="en-ZW"/>
        </w:rPr>
      </w:pPr>
    </w:p>
    <w:p w14:paraId="0FC89A06" w14:textId="660CBF8D" w:rsidR="00966764" w:rsidRPr="00EC0E06" w:rsidRDefault="000D2E52" w:rsidP="00502653">
      <w:pPr>
        <w:tabs>
          <w:tab w:val="left" w:pos="1134"/>
        </w:tabs>
        <w:spacing w:after="0" w:line="480" w:lineRule="auto"/>
        <w:ind w:firstLine="720"/>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r w:rsidR="00F116D9" w:rsidRPr="00EC0E06">
        <w:rPr>
          <w:rFonts w:ascii="Times New Roman" w:eastAsia="Calibri" w:hAnsi="Times New Roman" w:cs="Times New Roman"/>
          <w:sz w:val="24"/>
          <w:szCs w:val="24"/>
          <w:lang w:val="en-ZW"/>
        </w:rPr>
        <w:t>He also argued that</w:t>
      </w:r>
      <w:r w:rsidR="00C05716" w:rsidRPr="00EC0E06">
        <w:rPr>
          <w:rFonts w:ascii="Times New Roman" w:eastAsia="Calibri" w:hAnsi="Times New Roman" w:cs="Times New Roman"/>
          <w:sz w:val="24"/>
          <w:szCs w:val="24"/>
          <w:lang w:val="en-ZW"/>
        </w:rPr>
        <w:t xml:space="preserve"> if</w:t>
      </w:r>
      <w:r w:rsidR="009F6345">
        <w:rPr>
          <w:rFonts w:ascii="Times New Roman" w:eastAsia="Calibri" w:hAnsi="Times New Roman" w:cs="Times New Roman"/>
          <w:sz w:val="24"/>
          <w:szCs w:val="24"/>
          <w:lang w:val="en-ZW"/>
        </w:rPr>
        <w:t xml:space="preserve"> review</w:t>
      </w:r>
      <w:r w:rsidR="00C05716" w:rsidRPr="00EC0E06">
        <w:rPr>
          <w:rFonts w:ascii="Times New Roman" w:eastAsia="Calibri" w:hAnsi="Times New Roman" w:cs="Times New Roman"/>
          <w:sz w:val="24"/>
          <w:szCs w:val="24"/>
          <w:lang w:val="en-ZW"/>
        </w:rPr>
        <w:t xml:space="preserve"> grounds </w:t>
      </w:r>
      <w:r w:rsidR="009F6345">
        <w:rPr>
          <w:rFonts w:ascii="Times New Roman" w:eastAsia="Calibri" w:hAnsi="Times New Roman" w:cs="Times New Roman"/>
          <w:sz w:val="24"/>
          <w:szCs w:val="24"/>
          <w:lang w:val="en-ZW"/>
        </w:rPr>
        <w:t>exist</w:t>
      </w:r>
      <w:r w:rsidR="00C05716" w:rsidRPr="00EC0E06">
        <w:rPr>
          <w:rFonts w:ascii="Times New Roman" w:eastAsia="Calibri" w:hAnsi="Times New Roman" w:cs="Times New Roman"/>
          <w:sz w:val="24"/>
          <w:szCs w:val="24"/>
          <w:lang w:val="en-ZW"/>
        </w:rPr>
        <w:t>, it ought to have questioned the degree to which the ground</w:t>
      </w:r>
      <w:r w:rsidR="00EA7986" w:rsidRPr="00EC0E06">
        <w:rPr>
          <w:rFonts w:ascii="Times New Roman" w:eastAsia="Calibri" w:hAnsi="Times New Roman" w:cs="Times New Roman"/>
          <w:sz w:val="24"/>
          <w:szCs w:val="24"/>
          <w:lang w:val="en-ZW"/>
        </w:rPr>
        <w:t>s of</w:t>
      </w:r>
      <w:r w:rsidR="00C05716" w:rsidRPr="00EC0E06">
        <w:rPr>
          <w:rFonts w:ascii="Times New Roman" w:eastAsia="Calibri" w:hAnsi="Times New Roman" w:cs="Times New Roman"/>
          <w:sz w:val="24"/>
          <w:szCs w:val="24"/>
          <w:lang w:val="en-ZW"/>
        </w:rPr>
        <w:t xml:space="preserve"> review ha</w:t>
      </w:r>
      <w:r w:rsidR="003D028E" w:rsidRPr="00EC0E06">
        <w:rPr>
          <w:rFonts w:ascii="Times New Roman" w:eastAsia="Calibri" w:hAnsi="Times New Roman" w:cs="Times New Roman"/>
          <w:sz w:val="24"/>
          <w:szCs w:val="24"/>
          <w:lang w:val="en-ZW"/>
        </w:rPr>
        <w:t>d</w:t>
      </w:r>
      <w:r w:rsidR="00C05716" w:rsidRPr="00EC0E06">
        <w:rPr>
          <w:rFonts w:ascii="Times New Roman" w:eastAsia="Calibri" w:hAnsi="Times New Roman" w:cs="Times New Roman"/>
          <w:sz w:val="24"/>
          <w:szCs w:val="24"/>
          <w:lang w:val="en-ZW"/>
        </w:rPr>
        <w:t xml:space="preserve"> been established. He submitted that the court </w:t>
      </w:r>
      <w:r w:rsidR="0070685C" w:rsidRPr="00EC0E06">
        <w:rPr>
          <w:rFonts w:ascii="Times New Roman" w:eastAsia="Calibri" w:hAnsi="Times New Roman" w:cs="Times New Roman"/>
          <w:i/>
          <w:sz w:val="24"/>
          <w:szCs w:val="24"/>
          <w:lang w:val="en-ZW"/>
        </w:rPr>
        <w:t>a quo</w:t>
      </w:r>
      <w:r w:rsidR="00C05716" w:rsidRPr="00EC0E06">
        <w:rPr>
          <w:rFonts w:ascii="Times New Roman" w:eastAsia="Calibri" w:hAnsi="Times New Roman" w:cs="Times New Roman"/>
          <w:sz w:val="24"/>
          <w:szCs w:val="24"/>
          <w:lang w:val="en-ZW"/>
        </w:rPr>
        <w:t xml:space="preserve"> did not render a decision on this issue. He further </w:t>
      </w:r>
      <w:r w:rsidR="00DB3FCD" w:rsidRPr="00EC0E06">
        <w:rPr>
          <w:rFonts w:ascii="Times New Roman" w:eastAsia="Calibri" w:hAnsi="Times New Roman" w:cs="Times New Roman"/>
          <w:sz w:val="24"/>
          <w:szCs w:val="24"/>
          <w:lang w:val="en-ZW"/>
        </w:rPr>
        <w:t>submitted</w:t>
      </w:r>
      <w:r w:rsidR="00C05716" w:rsidRPr="00EC0E06">
        <w:rPr>
          <w:rFonts w:ascii="Times New Roman" w:eastAsia="Calibri" w:hAnsi="Times New Roman" w:cs="Times New Roman"/>
          <w:sz w:val="24"/>
          <w:szCs w:val="24"/>
          <w:lang w:val="en-ZW"/>
        </w:rPr>
        <w:t xml:space="preserve"> that if one pleads not guilty, and the charge is thrown out, one remains not guilty and proceedings should come to an end at that stage. He </w:t>
      </w:r>
      <w:r w:rsidR="00EA7986" w:rsidRPr="00EC0E06">
        <w:rPr>
          <w:rFonts w:ascii="Times New Roman" w:eastAsia="Calibri" w:hAnsi="Times New Roman" w:cs="Times New Roman"/>
          <w:sz w:val="24"/>
          <w:szCs w:val="24"/>
          <w:lang w:val="en-ZW"/>
        </w:rPr>
        <w:t>argued</w:t>
      </w:r>
      <w:r w:rsidR="00C05716" w:rsidRPr="00EC0E06">
        <w:rPr>
          <w:rFonts w:ascii="Times New Roman" w:eastAsia="Calibri" w:hAnsi="Times New Roman" w:cs="Times New Roman"/>
          <w:sz w:val="24"/>
          <w:szCs w:val="24"/>
          <w:lang w:val="en-ZW"/>
        </w:rPr>
        <w:t xml:space="preserve"> that the</w:t>
      </w:r>
      <w:r w:rsidR="00EA7986" w:rsidRPr="00EC0E06">
        <w:rPr>
          <w:rFonts w:ascii="Times New Roman" w:eastAsia="Calibri" w:hAnsi="Times New Roman" w:cs="Times New Roman"/>
          <w:sz w:val="24"/>
          <w:szCs w:val="24"/>
          <w:lang w:val="en-ZW"/>
        </w:rPr>
        <w:t xml:space="preserve"> trial</w:t>
      </w:r>
      <w:r w:rsidR="00C05716" w:rsidRPr="00EC0E06">
        <w:rPr>
          <w:rFonts w:ascii="Times New Roman" w:eastAsia="Calibri" w:hAnsi="Times New Roman" w:cs="Times New Roman"/>
          <w:sz w:val="24"/>
          <w:szCs w:val="24"/>
          <w:lang w:val="en-ZW"/>
        </w:rPr>
        <w:t xml:space="preserve"> court had no </w:t>
      </w:r>
      <w:r w:rsidR="00F23004" w:rsidRPr="00EC0E06">
        <w:rPr>
          <w:rFonts w:ascii="Times New Roman" w:eastAsia="Calibri" w:hAnsi="Times New Roman" w:cs="Times New Roman"/>
          <w:sz w:val="24"/>
          <w:szCs w:val="24"/>
          <w:lang w:val="en-ZW"/>
        </w:rPr>
        <w:t>authority</w:t>
      </w:r>
      <w:r w:rsidR="00C05716" w:rsidRPr="00EC0E06">
        <w:rPr>
          <w:rFonts w:ascii="Times New Roman" w:eastAsia="Calibri" w:hAnsi="Times New Roman" w:cs="Times New Roman"/>
          <w:sz w:val="24"/>
          <w:szCs w:val="24"/>
          <w:lang w:val="en-ZW"/>
        </w:rPr>
        <w:t xml:space="preserve"> to amend the charge </w:t>
      </w:r>
      <w:r w:rsidR="006004A4" w:rsidRPr="00EC0E06">
        <w:rPr>
          <w:rFonts w:ascii="Times New Roman" w:eastAsia="Calibri" w:hAnsi="Times New Roman" w:cs="Times New Roman"/>
          <w:sz w:val="24"/>
          <w:szCs w:val="24"/>
          <w:lang w:val="en-ZW"/>
        </w:rPr>
        <w:t>in view of the fact that</w:t>
      </w:r>
      <w:r w:rsidR="00956B75" w:rsidRPr="00EC0E06">
        <w:rPr>
          <w:rFonts w:ascii="Times New Roman" w:eastAsia="Calibri" w:hAnsi="Times New Roman" w:cs="Times New Roman"/>
          <w:sz w:val="24"/>
          <w:szCs w:val="24"/>
          <w:lang w:val="en-ZW"/>
        </w:rPr>
        <w:t>,</w:t>
      </w:r>
      <w:r w:rsidR="00C05716" w:rsidRPr="00EC0E06">
        <w:rPr>
          <w:rFonts w:ascii="Times New Roman" w:eastAsia="Calibri" w:hAnsi="Times New Roman" w:cs="Times New Roman"/>
          <w:sz w:val="24"/>
          <w:szCs w:val="24"/>
          <w:lang w:val="en-ZW"/>
        </w:rPr>
        <w:t xml:space="preserve"> the exception was taken together with the plea</w:t>
      </w:r>
      <w:r w:rsidR="00F23004" w:rsidRPr="00EC0E06">
        <w:rPr>
          <w:rFonts w:ascii="Times New Roman" w:eastAsia="Calibri" w:hAnsi="Times New Roman" w:cs="Times New Roman"/>
          <w:sz w:val="24"/>
          <w:szCs w:val="24"/>
          <w:lang w:val="en-ZW"/>
        </w:rPr>
        <w:t xml:space="preserve"> in terms of s 180 (4) of the Act</w:t>
      </w:r>
      <w:r w:rsidR="00C05716" w:rsidRPr="00EC0E06">
        <w:rPr>
          <w:rFonts w:ascii="Times New Roman" w:eastAsia="Calibri" w:hAnsi="Times New Roman" w:cs="Times New Roman"/>
          <w:sz w:val="24"/>
          <w:szCs w:val="24"/>
          <w:lang w:val="en-ZW"/>
        </w:rPr>
        <w:t>.</w:t>
      </w:r>
    </w:p>
    <w:p w14:paraId="21755DAF" w14:textId="24C55820" w:rsidR="00D86EC8" w:rsidRPr="00EC0E06" w:rsidRDefault="00BB78DD" w:rsidP="00754364">
      <w:pPr>
        <w:tabs>
          <w:tab w:val="left" w:pos="1134"/>
        </w:tabs>
        <w:spacing w:after="0" w:line="480" w:lineRule="auto"/>
        <w:ind w:firstLine="720"/>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lastRenderedPageBreak/>
        <w:t xml:space="preserve">      </w:t>
      </w:r>
      <w:r w:rsidR="00966764" w:rsidRPr="00EC0E06">
        <w:rPr>
          <w:rFonts w:ascii="Times New Roman" w:eastAsia="Calibri" w:hAnsi="Times New Roman" w:cs="Times New Roman"/>
          <w:sz w:val="24"/>
          <w:szCs w:val="24"/>
          <w:lang w:val="en-ZW"/>
        </w:rPr>
        <w:t xml:space="preserve">Mr </w:t>
      </w:r>
      <w:proofErr w:type="spellStart"/>
      <w:r w:rsidR="00966764" w:rsidRPr="00EC0E06">
        <w:rPr>
          <w:rFonts w:ascii="Times New Roman" w:eastAsia="Calibri" w:hAnsi="Times New Roman" w:cs="Times New Roman"/>
          <w:i/>
          <w:iCs/>
          <w:sz w:val="24"/>
          <w:szCs w:val="24"/>
          <w:lang w:val="en-ZW"/>
        </w:rPr>
        <w:t>Madhuku</w:t>
      </w:r>
      <w:proofErr w:type="spellEnd"/>
      <w:r w:rsidR="00966764" w:rsidRPr="00EC0E06">
        <w:rPr>
          <w:rFonts w:ascii="Times New Roman" w:eastAsia="Calibri" w:hAnsi="Times New Roman" w:cs="Times New Roman"/>
          <w:i/>
          <w:iCs/>
          <w:sz w:val="24"/>
          <w:szCs w:val="24"/>
          <w:lang w:val="en-ZW"/>
        </w:rPr>
        <w:t xml:space="preserve"> </w:t>
      </w:r>
      <w:r w:rsidR="00966764" w:rsidRPr="00EC0E06">
        <w:rPr>
          <w:rFonts w:ascii="Times New Roman" w:eastAsia="Calibri" w:hAnsi="Times New Roman" w:cs="Times New Roman"/>
          <w:sz w:val="24"/>
          <w:szCs w:val="24"/>
          <w:lang w:val="en-ZW"/>
        </w:rPr>
        <w:t>also contend</w:t>
      </w:r>
      <w:r w:rsidR="00B2301E">
        <w:rPr>
          <w:rFonts w:ascii="Times New Roman" w:eastAsia="Calibri" w:hAnsi="Times New Roman" w:cs="Times New Roman"/>
          <w:sz w:val="24"/>
          <w:szCs w:val="24"/>
          <w:lang w:val="en-ZW"/>
        </w:rPr>
        <w:t>ed that s</w:t>
      </w:r>
      <w:r w:rsidR="00D86EC8" w:rsidRPr="00EC0E06">
        <w:rPr>
          <w:rFonts w:ascii="Times New Roman" w:eastAsia="Calibri" w:hAnsi="Times New Roman" w:cs="Times New Roman"/>
          <w:sz w:val="24"/>
          <w:szCs w:val="24"/>
          <w:lang w:val="en-ZW"/>
        </w:rPr>
        <w:t xml:space="preserve"> 171 (2) of the </w:t>
      </w:r>
      <w:r w:rsidR="00B2301E">
        <w:rPr>
          <w:rFonts w:ascii="Times New Roman" w:eastAsia="Calibri" w:hAnsi="Times New Roman" w:cs="Times New Roman"/>
          <w:sz w:val="24"/>
          <w:szCs w:val="24"/>
          <w:lang w:val="en-ZW"/>
        </w:rPr>
        <w:t>Act gives the c</w:t>
      </w:r>
      <w:r w:rsidR="00D86EC8" w:rsidRPr="00EC0E06">
        <w:rPr>
          <w:rFonts w:ascii="Times New Roman" w:eastAsia="Calibri" w:hAnsi="Times New Roman" w:cs="Times New Roman"/>
          <w:sz w:val="24"/>
          <w:szCs w:val="24"/>
          <w:lang w:val="en-ZW"/>
        </w:rPr>
        <w:t>ourt discretion on wh</w:t>
      </w:r>
      <w:r w:rsidR="00E46A78">
        <w:rPr>
          <w:rFonts w:ascii="Times New Roman" w:eastAsia="Calibri" w:hAnsi="Times New Roman" w:cs="Times New Roman"/>
          <w:sz w:val="24"/>
          <w:szCs w:val="24"/>
          <w:lang w:val="en-ZW"/>
        </w:rPr>
        <w:t>at</w:t>
      </w:r>
      <w:r w:rsidR="00D86EC8" w:rsidRPr="00EC0E06">
        <w:rPr>
          <w:rFonts w:ascii="Times New Roman" w:eastAsia="Calibri" w:hAnsi="Times New Roman" w:cs="Times New Roman"/>
          <w:sz w:val="24"/>
          <w:szCs w:val="24"/>
          <w:lang w:val="en-ZW"/>
        </w:rPr>
        <w:t xml:space="preserve"> </w:t>
      </w:r>
      <w:r w:rsidR="00E013D8" w:rsidRPr="00EC0E06">
        <w:rPr>
          <w:rFonts w:ascii="Times New Roman" w:eastAsia="Calibri" w:hAnsi="Times New Roman" w:cs="Times New Roman"/>
          <w:sz w:val="24"/>
          <w:szCs w:val="24"/>
          <w:lang w:val="en-ZW"/>
        </w:rPr>
        <w:t>it can</w:t>
      </w:r>
      <w:r w:rsidR="00D86EC8" w:rsidRPr="00EC0E06">
        <w:rPr>
          <w:rFonts w:ascii="Times New Roman" w:eastAsia="Calibri" w:hAnsi="Times New Roman" w:cs="Times New Roman"/>
          <w:sz w:val="24"/>
          <w:szCs w:val="24"/>
          <w:lang w:val="en-ZW"/>
        </w:rPr>
        <w:t xml:space="preserve"> d</w:t>
      </w:r>
      <w:r w:rsidR="003E0CA9">
        <w:rPr>
          <w:rFonts w:ascii="Times New Roman" w:eastAsia="Calibri" w:hAnsi="Times New Roman" w:cs="Times New Roman"/>
          <w:sz w:val="24"/>
          <w:szCs w:val="24"/>
          <w:lang w:val="en-ZW"/>
        </w:rPr>
        <w:t>ispose of</w:t>
      </w:r>
      <w:r w:rsidR="00D86EC8" w:rsidRPr="00EC0E06">
        <w:rPr>
          <w:rFonts w:ascii="Times New Roman" w:eastAsia="Calibri" w:hAnsi="Times New Roman" w:cs="Times New Roman"/>
          <w:sz w:val="24"/>
          <w:szCs w:val="24"/>
          <w:lang w:val="en-ZW"/>
        </w:rPr>
        <w:t xml:space="preserve"> first when an accused person pleads and </w:t>
      </w:r>
      <w:proofErr w:type="gramStart"/>
      <w:r w:rsidR="00D86EC8" w:rsidRPr="00EC0E06">
        <w:rPr>
          <w:rFonts w:ascii="Times New Roman" w:eastAsia="Calibri" w:hAnsi="Times New Roman" w:cs="Times New Roman"/>
          <w:sz w:val="24"/>
          <w:szCs w:val="24"/>
          <w:lang w:val="en-ZW"/>
        </w:rPr>
        <w:t>excepts</w:t>
      </w:r>
      <w:proofErr w:type="gramEnd"/>
      <w:r w:rsidR="00D86EC8" w:rsidRPr="00EC0E06">
        <w:rPr>
          <w:rFonts w:ascii="Times New Roman" w:eastAsia="Calibri" w:hAnsi="Times New Roman" w:cs="Times New Roman"/>
          <w:sz w:val="24"/>
          <w:szCs w:val="24"/>
          <w:lang w:val="en-ZW"/>
        </w:rPr>
        <w:t xml:space="preserve"> at the same time. He submitted that the </w:t>
      </w:r>
      <w:r w:rsidR="00092D0D">
        <w:rPr>
          <w:rFonts w:ascii="Times New Roman" w:eastAsia="Calibri" w:hAnsi="Times New Roman" w:cs="Times New Roman"/>
          <w:sz w:val="24"/>
          <w:szCs w:val="24"/>
          <w:lang w:val="en-ZW"/>
        </w:rPr>
        <w:t xml:space="preserve">court </w:t>
      </w:r>
      <w:r w:rsidR="00092D0D" w:rsidRPr="00092D0D">
        <w:rPr>
          <w:rFonts w:ascii="Times New Roman" w:eastAsia="Calibri" w:hAnsi="Times New Roman" w:cs="Times New Roman"/>
          <w:i/>
          <w:sz w:val="24"/>
          <w:szCs w:val="24"/>
          <w:lang w:val="en-ZW"/>
        </w:rPr>
        <w:t>a quo</w:t>
      </w:r>
      <w:r w:rsidR="00D86EC8" w:rsidRPr="00EC0E06">
        <w:rPr>
          <w:rFonts w:ascii="Times New Roman" w:eastAsia="Calibri" w:hAnsi="Times New Roman" w:cs="Times New Roman"/>
          <w:sz w:val="24"/>
          <w:szCs w:val="24"/>
          <w:lang w:val="en-ZW"/>
        </w:rPr>
        <w:t xml:space="preserve"> has jurisdiction to review unterminated proceedings and the court ought to take a </w:t>
      </w:r>
      <w:r w:rsidR="003F2098" w:rsidRPr="00EC0E06">
        <w:rPr>
          <w:rFonts w:ascii="Times New Roman" w:eastAsia="Calibri" w:hAnsi="Times New Roman" w:cs="Times New Roman"/>
          <w:sz w:val="24"/>
          <w:szCs w:val="24"/>
          <w:lang w:val="en-ZW"/>
        </w:rPr>
        <w:t>two-staged</w:t>
      </w:r>
      <w:r w:rsidR="00D86EC8" w:rsidRPr="00EC0E06">
        <w:rPr>
          <w:rFonts w:ascii="Times New Roman" w:eastAsia="Calibri" w:hAnsi="Times New Roman" w:cs="Times New Roman"/>
          <w:sz w:val="24"/>
          <w:szCs w:val="24"/>
          <w:lang w:val="en-ZW"/>
        </w:rPr>
        <w:t xml:space="preserve"> approach</w:t>
      </w:r>
      <w:r w:rsidR="003F2098" w:rsidRPr="00EC0E06">
        <w:rPr>
          <w:rFonts w:ascii="Times New Roman" w:eastAsia="Calibri" w:hAnsi="Times New Roman" w:cs="Times New Roman"/>
          <w:sz w:val="24"/>
          <w:szCs w:val="24"/>
          <w:lang w:val="en-ZW"/>
        </w:rPr>
        <w:t xml:space="preserve"> in such circumstances</w:t>
      </w:r>
      <w:r w:rsidR="005C5F47" w:rsidRPr="00EC0E06">
        <w:rPr>
          <w:rFonts w:ascii="Times New Roman" w:eastAsia="Calibri" w:hAnsi="Times New Roman" w:cs="Times New Roman"/>
          <w:sz w:val="24"/>
          <w:szCs w:val="24"/>
          <w:lang w:val="en-ZW"/>
        </w:rPr>
        <w:t>,</w:t>
      </w:r>
      <w:r w:rsidR="00D86EC8" w:rsidRPr="00EC0E06">
        <w:rPr>
          <w:rFonts w:ascii="Times New Roman" w:eastAsia="Calibri" w:hAnsi="Times New Roman" w:cs="Times New Roman"/>
          <w:sz w:val="24"/>
          <w:szCs w:val="24"/>
          <w:lang w:val="en-ZW"/>
        </w:rPr>
        <w:t xml:space="preserve"> which </w:t>
      </w:r>
      <w:r w:rsidR="00E013D8" w:rsidRPr="00EC0E06">
        <w:rPr>
          <w:rFonts w:ascii="Times New Roman" w:eastAsia="Calibri" w:hAnsi="Times New Roman" w:cs="Times New Roman"/>
          <w:sz w:val="24"/>
          <w:szCs w:val="24"/>
          <w:lang w:val="en-ZW"/>
        </w:rPr>
        <w:t>are</w:t>
      </w:r>
      <w:r w:rsidR="00D86EC8" w:rsidRPr="00EC0E06">
        <w:rPr>
          <w:rFonts w:ascii="Times New Roman" w:eastAsia="Calibri" w:hAnsi="Times New Roman" w:cs="Times New Roman"/>
          <w:sz w:val="24"/>
          <w:szCs w:val="24"/>
          <w:lang w:val="en-ZW"/>
        </w:rPr>
        <w:t>:</w:t>
      </w:r>
    </w:p>
    <w:p w14:paraId="2E97CCD4" w14:textId="30B8F029" w:rsidR="00D86EC8" w:rsidRPr="00EC0E06" w:rsidRDefault="00D86EC8" w:rsidP="00CE37D3">
      <w:pPr>
        <w:pStyle w:val="ListParagraph"/>
        <w:numPr>
          <w:ilvl w:val="0"/>
          <w:numId w:val="5"/>
        </w:numPr>
        <w:spacing w:after="0" w:line="480" w:lineRule="auto"/>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It m</w:t>
      </w:r>
      <w:r w:rsidR="007822C2" w:rsidRPr="00EC0E06">
        <w:rPr>
          <w:rFonts w:ascii="Times New Roman" w:eastAsia="Calibri" w:hAnsi="Times New Roman" w:cs="Times New Roman"/>
          <w:sz w:val="24"/>
          <w:szCs w:val="24"/>
          <w:lang w:val="en-ZW"/>
        </w:rPr>
        <w:t>ust ask itself has the appellant established</w:t>
      </w:r>
      <w:r w:rsidR="00A81321" w:rsidRPr="00EC0E06">
        <w:rPr>
          <w:rFonts w:ascii="Times New Roman" w:eastAsia="Calibri" w:hAnsi="Times New Roman" w:cs="Times New Roman"/>
          <w:sz w:val="24"/>
          <w:szCs w:val="24"/>
          <w:lang w:val="en-ZW"/>
        </w:rPr>
        <w:t>,</w:t>
      </w:r>
      <w:r w:rsidR="007822C2" w:rsidRPr="00EC0E06">
        <w:rPr>
          <w:rFonts w:ascii="Times New Roman" w:eastAsia="Calibri" w:hAnsi="Times New Roman" w:cs="Times New Roman"/>
          <w:sz w:val="24"/>
          <w:szCs w:val="24"/>
          <w:lang w:val="en-ZW"/>
        </w:rPr>
        <w:t xml:space="preserve"> </w:t>
      </w:r>
      <w:r w:rsidRPr="00EC0E06">
        <w:rPr>
          <w:rFonts w:ascii="Times New Roman" w:eastAsia="Calibri" w:hAnsi="Times New Roman" w:cs="Times New Roman"/>
          <w:sz w:val="24"/>
          <w:szCs w:val="24"/>
          <w:lang w:val="en-ZW"/>
        </w:rPr>
        <w:t>the</w:t>
      </w:r>
      <w:r w:rsidR="00A81321" w:rsidRPr="00EC0E06">
        <w:rPr>
          <w:rFonts w:ascii="Times New Roman" w:eastAsia="Calibri" w:hAnsi="Times New Roman" w:cs="Times New Roman"/>
          <w:sz w:val="24"/>
          <w:szCs w:val="24"/>
          <w:lang w:val="en-ZW"/>
        </w:rPr>
        <w:t xml:space="preserve"> grounds of</w:t>
      </w:r>
      <w:r w:rsidRPr="00EC0E06">
        <w:rPr>
          <w:rFonts w:ascii="Times New Roman" w:eastAsia="Calibri" w:hAnsi="Times New Roman" w:cs="Times New Roman"/>
          <w:sz w:val="24"/>
          <w:szCs w:val="24"/>
          <w:lang w:val="en-ZW"/>
        </w:rPr>
        <w:t xml:space="preserve"> review</w:t>
      </w:r>
      <w:r w:rsidR="00A81321" w:rsidRPr="00EC0E06">
        <w:rPr>
          <w:rFonts w:ascii="Times New Roman" w:eastAsia="Calibri" w:hAnsi="Times New Roman" w:cs="Times New Roman"/>
          <w:sz w:val="24"/>
          <w:szCs w:val="24"/>
          <w:lang w:val="en-ZW"/>
        </w:rPr>
        <w:t xml:space="preserve">. </w:t>
      </w:r>
    </w:p>
    <w:p w14:paraId="1099BB15" w14:textId="5281ACF4" w:rsidR="00D86EC8" w:rsidRPr="00EC0E06" w:rsidRDefault="00D86EC8" w:rsidP="00CE37D3">
      <w:pPr>
        <w:pStyle w:val="ListParagraph"/>
        <w:numPr>
          <w:ilvl w:val="0"/>
          <w:numId w:val="5"/>
        </w:numPr>
        <w:spacing w:after="0" w:line="480" w:lineRule="auto"/>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If the grounds </w:t>
      </w:r>
      <w:r w:rsidR="00B779AC">
        <w:rPr>
          <w:rFonts w:ascii="Times New Roman" w:eastAsia="Calibri" w:hAnsi="Times New Roman" w:cs="Times New Roman"/>
          <w:sz w:val="24"/>
          <w:szCs w:val="24"/>
          <w:lang w:val="en-ZW"/>
        </w:rPr>
        <w:t>for review exist</w:t>
      </w:r>
      <w:r w:rsidRPr="00EC0E06">
        <w:rPr>
          <w:rFonts w:ascii="Times New Roman" w:eastAsia="Calibri" w:hAnsi="Times New Roman" w:cs="Times New Roman"/>
          <w:sz w:val="24"/>
          <w:szCs w:val="24"/>
          <w:lang w:val="en-ZW"/>
        </w:rPr>
        <w:t xml:space="preserve"> it should ask itself a second </w:t>
      </w:r>
      <w:r w:rsidR="003F2098" w:rsidRPr="00EC0E06">
        <w:rPr>
          <w:rFonts w:ascii="Times New Roman" w:eastAsia="Calibri" w:hAnsi="Times New Roman" w:cs="Times New Roman"/>
          <w:sz w:val="24"/>
          <w:szCs w:val="24"/>
          <w:lang w:val="en-ZW"/>
        </w:rPr>
        <w:t>question,</w:t>
      </w:r>
      <w:r w:rsidR="00515963">
        <w:rPr>
          <w:rFonts w:ascii="Times New Roman" w:eastAsia="Calibri" w:hAnsi="Times New Roman" w:cs="Times New Roman"/>
          <w:sz w:val="24"/>
          <w:szCs w:val="24"/>
          <w:lang w:val="en-ZW"/>
        </w:rPr>
        <w:t xml:space="preserve"> have</w:t>
      </w:r>
      <w:r w:rsidRPr="00EC0E06">
        <w:rPr>
          <w:rFonts w:ascii="Times New Roman" w:eastAsia="Calibri" w:hAnsi="Times New Roman" w:cs="Times New Roman"/>
          <w:sz w:val="24"/>
          <w:szCs w:val="24"/>
          <w:lang w:val="en-ZW"/>
        </w:rPr>
        <w:t xml:space="preserve"> the ground</w:t>
      </w:r>
      <w:r w:rsidR="00A81321" w:rsidRPr="00EC0E06">
        <w:rPr>
          <w:rFonts w:ascii="Times New Roman" w:eastAsia="Calibri" w:hAnsi="Times New Roman" w:cs="Times New Roman"/>
          <w:sz w:val="24"/>
          <w:szCs w:val="24"/>
          <w:lang w:val="en-ZW"/>
        </w:rPr>
        <w:t>s</w:t>
      </w:r>
      <w:r w:rsidRPr="00EC0E06">
        <w:rPr>
          <w:rFonts w:ascii="Times New Roman" w:eastAsia="Calibri" w:hAnsi="Times New Roman" w:cs="Times New Roman"/>
          <w:sz w:val="24"/>
          <w:szCs w:val="24"/>
          <w:lang w:val="en-ZW"/>
        </w:rPr>
        <w:t xml:space="preserve"> bee</w:t>
      </w:r>
      <w:r w:rsidR="007822C2" w:rsidRPr="00EC0E06">
        <w:rPr>
          <w:rFonts w:ascii="Times New Roman" w:eastAsia="Calibri" w:hAnsi="Times New Roman" w:cs="Times New Roman"/>
          <w:sz w:val="24"/>
          <w:szCs w:val="24"/>
          <w:lang w:val="en-ZW"/>
        </w:rPr>
        <w:t xml:space="preserve">n established </w:t>
      </w:r>
      <w:r w:rsidRPr="00EC0E06">
        <w:rPr>
          <w:rFonts w:ascii="Times New Roman" w:eastAsia="Calibri" w:hAnsi="Times New Roman" w:cs="Times New Roman"/>
          <w:sz w:val="24"/>
          <w:szCs w:val="24"/>
          <w:lang w:val="en-ZW"/>
        </w:rPr>
        <w:t>to the required degree</w:t>
      </w:r>
      <w:r w:rsidR="005C5F47" w:rsidRPr="00EC0E06">
        <w:rPr>
          <w:rFonts w:ascii="Times New Roman" w:eastAsia="Calibri" w:hAnsi="Times New Roman" w:cs="Times New Roman"/>
          <w:sz w:val="24"/>
          <w:szCs w:val="24"/>
          <w:lang w:val="en-ZW"/>
        </w:rPr>
        <w:t>?</w:t>
      </w:r>
    </w:p>
    <w:p w14:paraId="12B51E7F" w14:textId="77777777" w:rsidR="00A56CD6" w:rsidRPr="00EC0E06" w:rsidRDefault="00A56CD6" w:rsidP="00CE37D3">
      <w:pPr>
        <w:pStyle w:val="ListParagraph"/>
        <w:spacing w:after="0" w:line="480" w:lineRule="auto"/>
        <w:ind w:left="1080"/>
        <w:jc w:val="both"/>
        <w:rPr>
          <w:rFonts w:ascii="Times New Roman" w:eastAsia="Calibri" w:hAnsi="Times New Roman" w:cs="Times New Roman"/>
          <w:sz w:val="24"/>
          <w:szCs w:val="24"/>
          <w:lang w:val="en-ZW"/>
        </w:rPr>
      </w:pPr>
    </w:p>
    <w:p w14:paraId="74AAD4D7" w14:textId="0050C8A7" w:rsidR="007822C2" w:rsidRPr="00EC0E06" w:rsidRDefault="00A617B1" w:rsidP="00CE37D3">
      <w:pPr>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I</w:t>
      </w:r>
      <w:r w:rsidR="00AB1F78">
        <w:rPr>
          <w:rFonts w:ascii="Times New Roman" w:eastAsia="Calibri" w:hAnsi="Times New Roman" w:cs="Times New Roman"/>
          <w:sz w:val="24"/>
          <w:szCs w:val="24"/>
          <w:lang w:val="en-ZW"/>
        </w:rPr>
        <w:t>n</w:t>
      </w:r>
      <w:r w:rsidRPr="00EC0E06">
        <w:rPr>
          <w:rFonts w:ascii="Times New Roman" w:eastAsia="Calibri" w:hAnsi="Times New Roman" w:cs="Times New Roman"/>
          <w:sz w:val="24"/>
          <w:szCs w:val="24"/>
          <w:lang w:val="en-ZW"/>
        </w:rPr>
        <w:t xml:space="preserve"> respect of</w:t>
      </w:r>
      <w:r w:rsidR="00BA38AE" w:rsidRPr="00EC0E06">
        <w:rPr>
          <w:rFonts w:ascii="Times New Roman" w:eastAsia="Calibri" w:hAnsi="Times New Roman" w:cs="Times New Roman"/>
          <w:sz w:val="24"/>
          <w:szCs w:val="24"/>
          <w:lang w:val="en-ZW"/>
        </w:rPr>
        <w:t xml:space="preserve"> </w:t>
      </w:r>
      <w:r w:rsidR="001C5BFA" w:rsidRPr="00EC0E06">
        <w:rPr>
          <w:rFonts w:ascii="Times New Roman" w:eastAsia="Calibri" w:hAnsi="Times New Roman" w:cs="Times New Roman"/>
          <w:sz w:val="24"/>
          <w:szCs w:val="24"/>
          <w:lang w:val="en-ZW"/>
        </w:rPr>
        <w:t>the above</w:t>
      </w:r>
      <w:r w:rsidR="00FF1D36" w:rsidRPr="00EC0E06">
        <w:rPr>
          <w:rFonts w:ascii="Times New Roman" w:eastAsia="Calibri" w:hAnsi="Times New Roman" w:cs="Times New Roman"/>
          <w:sz w:val="24"/>
          <w:szCs w:val="24"/>
          <w:lang w:val="en-ZW"/>
        </w:rPr>
        <w:t xml:space="preserve"> questions, Mr </w:t>
      </w:r>
      <w:proofErr w:type="spellStart"/>
      <w:r w:rsidR="00FF1D36" w:rsidRPr="00EC0E06">
        <w:rPr>
          <w:rFonts w:ascii="Times New Roman" w:eastAsia="Calibri" w:hAnsi="Times New Roman" w:cs="Times New Roman"/>
          <w:i/>
          <w:iCs/>
          <w:sz w:val="24"/>
          <w:szCs w:val="24"/>
          <w:lang w:val="en-ZW"/>
        </w:rPr>
        <w:t>Madhuku</w:t>
      </w:r>
      <w:proofErr w:type="spellEnd"/>
      <w:r w:rsidR="00FF1D36" w:rsidRPr="00EC0E06">
        <w:rPr>
          <w:rFonts w:ascii="Times New Roman" w:eastAsia="Calibri" w:hAnsi="Times New Roman" w:cs="Times New Roman"/>
          <w:i/>
          <w:iCs/>
          <w:sz w:val="24"/>
          <w:szCs w:val="24"/>
          <w:lang w:val="en-ZW"/>
        </w:rPr>
        <w:t xml:space="preserve"> </w:t>
      </w:r>
      <w:r w:rsidR="00FF1D36" w:rsidRPr="00EC0E06">
        <w:rPr>
          <w:rFonts w:ascii="Times New Roman" w:eastAsia="Calibri" w:hAnsi="Times New Roman" w:cs="Times New Roman"/>
          <w:sz w:val="24"/>
          <w:szCs w:val="24"/>
          <w:lang w:val="en-ZW"/>
        </w:rPr>
        <w:t>argued</w:t>
      </w:r>
      <w:r w:rsidR="007822C2" w:rsidRPr="00EC0E06">
        <w:rPr>
          <w:rFonts w:ascii="Times New Roman" w:eastAsia="Calibri" w:hAnsi="Times New Roman" w:cs="Times New Roman"/>
          <w:sz w:val="24"/>
          <w:szCs w:val="24"/>
          <w:lang w:val="en-ZW"/>
        </w:rPr>
        <w:t xml:space="preserve"> that the court </w:t>
      </w:r>
      <w:r w:rsidR="007822C2" w:rsidRPr="00EC0E06">
        <w:rPr>
          <w:rFonts w:ascii="Times New Roman" w:eastAsia="Calibri" w:hAnsi="Times New Roman" w:cs="Times New Roman"/>
          <w:i/>
          <w:iCs/>
          <w:sz w:val="24"/>
          <w:szCs w:val="24"/>
          <w:lang w:val="en-ZW"/>
        </w:rPr>
        <w:t>a quo</w:t>
      </w:r>
      <w:r w:rsidR="007822C2" w:rsidRPr="00EC0E06">
        <w:rPr>
          <w:rFonts w:ascii="Times New Roman" w:eastAsia="Calibri" w:hAnsi="Times New Roman" w:cs="Times New Roman"/>
          <w:sz w:val="24"/>
          <w:szCs w:val="24"/>
          <w:lang w:val="en-ZW"/>
        </w:rPr>
        <w:t xml:space="preserve"> </w:t>
      </w:r>
      <w:r w:rsidR="00BA38AE" w:rsidRPr="00EC0E06">
        <w:rPr>
          <w:rFonts w:ascii="Times New Roman" w:eastAsia="Calibri" w:hAnsi="Times New Roman" w:cs="Times New Roman"/>
          <w:sz w:val="24"/>
          <w:szCs w:val="24"/>
          <w:lang w:val="en-ZW"/>
        </w:rPr>
        <w:t xml:space="preserve">erred when it held that </w:t>
      </w:r>
      <w:r w:rsidR="007822C2" w:rsidRPr="00EC0E06">
        <w:rPr>
          <w:rFonts w:ascii="Times New Roman" w:eastAsia="Calibri" w:hAnsi="Times New Roman" w:cs="Times New Roman"/>
          <w:sz w:val="24"/>
          <w:szCs w:val="24"/>
          <w:lang w:val="en-ZW"/>
        </w:rPr>
        <w:t>there was no irregularity</w:t>
      </w:r>
      <w:r w:rsidR="00BA38AE" w:rsidRPr="00EC0E06">
        <w:rPr>
          <w:rFonts w:ascii="Times New Roman" w:eastAsia="Calibri" w:hAnsi="Times New Roman" w:cs="Times New Roman"/>
          <w:sz w:val="24"/>
          <w:szCs w:val="24"/>
          <w:lang w:val="en-ZW"/>
        </w:rPr>
        <w:t xml:space="preserve"> in the proceedings before the </w:t>
      </w:r>
      <w:r w:rsidR="006F7B49">
        <w:rPr>
          <w:rFonts w:ascii="Times New Roman" w:eastAsia="Calibri" w:hAnsi="Times New Roman" w:cs="Times New Roman"/>
          <w:sz w:val="24"/>
          <w:szCs w:val="24"/>
          <w:lang w:val="en-ZW"/>
        </w:rPr>
        <w:t>first</w:t>
      </w:r>
      <w:r w:rsidR="00BA38AE" w:rsidRPr="00EC0E06">
        <w:rPr>
          <w:rFonts w:ascii="Times New Roman" w:eastAsia="Calibri" w:hAnsi="Times New Roman" w:cs="Times New Roman"/>
          <w:sz w:val="24"/>
          <w:szCs w:val="24"/>
          <w:lang w:val="en-ZW"/>
        </w:rPr>
        <w:t xml:space="preserve"> respondent</w:t>
      </w:r>
      <w:r w:rsidR="007822C2" w:rsidRPr="00EC0E06">
        <w:rPr>
          <w:rFonts w:ascii="Times New Roman" w:eastAsia="Calibri" w:hAnsi="Times New Roman" w:cs="Times New Roman"/>
          <w:sz w:val="24"/>
          <w:szCs w:val="24"/>
          <w:lang w:val="en-ZW"/>
        </w:rPr>
        <w:t xml:space="preserve">. He further </w:t>
      </w:r>
      <w:r w:rsidR="00586070" w:rsidRPr="00EC0E06">
        <w:rPr>
          <w:rFonts w:ascii="Times New Roman" w:eastAsia="Calibri" w:hAnsi="Times New Roman" w:cs="Times New Roman"/>
          <w:sz w:val="24"/>
          <w:szCs w:val="24"/>
          <w:lang w:val="en-ZW"/>
        </w:rPr>
        <w:t xml:space="preserve">emphasised </w:t>
      </w:r>
      <w:r w:rsidR="007822C2" w:rsidRPr="00EC0E06">
        <w:rPr>
          <w:rFonts w:ascii="Times New Roman" w:eastAsia="Calibri" w:hAnsi="Times New Roman" w:cs="Times New Roman"/>
          <w:sz w:val="24"/>
          <w:szCs w:val="24"/>
          <w:lang w:val="en-ZW"/>
        </w:rPr>
        <w:t>that if one pleads not guilty and the charge is thrown out</w:t>
      </w:r>
      <w:r w:rsidR="00586070" w:rsidRPr="00EC0E06">
        <w:rPr>
          <w:rFonts w:ascii="Times New Roman" w:eastAsia="Calibri" w:hAnsi="Times New Roman" w:cs="Times New Roman"/>
          <w:sz w:val="24"/>
          <w:szCs w:val="24"/>
          <w:lang w:val="en-ZW"/>
        </w:rPr>
        <w:t>,</w:t>
      </w:r>
      <w:r w:rsidR="007822C2" w:rsidRPr="00EC0E06">
        <w:rPr>
          <w:rFonts w:ascii="Times New Roman" w:eastAsia="Calibri" w:hAnsi="Times New Roman" w:cs="Times New Roman"/>
          <w:sz w:val="24"/>
          <w:szCs w:val="24"/>
          <w:lang w:val="en-ZW"/>
        </w:rPr>
        <w:t xml:space="preserve"> one remains not guilty at that stage. He argued that proceedings should come to an end at that stage and </w:t>
      </w:r>
      <w:r w:rsidR="001D0BC3" w:rsidRPr="00EC0E06">
        <w:rPr>
          <w:rFonts w:ascii="Times New Roman" w:eastAsia="Calibri" w:hAnsi="Times New Roman" w:cs="Times New Roman"/>
          <w:sz w:val="24"/>
          <w:szCs w:val="24"/>
          <w:lang w:val="en-ZW"/>
        </w:rPr>
        <w:t xml:space="preserve">that the </w:t>
      </w:r>
      <w:r w:rsidR="007822C2" w:rsidRPr="00EC0E06">
        <w:rPr>
          <w:rFonts w:ascii="Times New Roman" w:eastAsia="Calibri" w:hAnsi="Times New Roman" w:cs="Times New Roman"/>
          <w:sz w:val="24"/>
          <w:szCs w:val="24"/>
          <w:lang w:val="en-ZW"/>
        </w:rPr>
        <w:t>state should start a fresh action.</w:t>
      </w:r>
      <w:r w:rsidR="003F2098" w:rsidRPr="00EC0E06">
        <w:rPr>
          <w:rFonts w:ascii="Times New Roman" w:eastAsia="Calibri" w:hAnsi="Times New Roman" w:cs="Times New Roman"/>
          <w:sz w:val="24"/>
          <w:szCs w:val="24"/>
          <w:lang w:val="en-ZW"/>
        </w:rPr>
        <w:t xml:space="preserve"> He argued that the </w:t>
      </w:r>
      <w:r w:rsidR="007C445C" w:rsidRPr="00EC0E06">
        <w:rPr>
          <w:rFonts w:ascii="Times New Roman" w:eastAsia="Calibri" w:hAnsi="Times New Roman" w:cs="Times New Roman"/>
          <w:sz w:val="24"/>
          <w:szCs w:val="24"/>
          <w:lang w:val="en-ZW"/>
        </w:rPr>
        <w:t>first respondent</w:t>
      </w:r>
      <w:r w:rsidR="003F2098" w:rsidRPr="00EC0E06">
        <w:rPr>
          <w:rFonts w:ascii="Times New Roman" w:eastAsia="Calibri" w:hAnsi="Times New Roman" w:cs="Times New Roman"/>
          <w:sz w:val="24"/>
          <w:szCs w:val="24"/>
          <w:lang w:val="en-ZW"/>
        </w:rPr>
        <w:t xml:space="preserve"> ha</w:t>
      </w:r>
      <w:r w:rsidR="00EA7986" w:rsidRPr="00EC0E06">
        <w:rPr>
          <w:rFonts w:ascii="Times New Roman" w:eastAsia="Calibri" w:hAnsi="Times New Roman" w:cs="Times New Roman"/>
          <w:sz w:val="24"/>
          <w:szCs w:val="24"/>
          <w:lang w:val="en-ZW"/>
        </w:rPr>
        <w:t>d</w:t>
      </w:r>
      <w:r w:rsidR="003F2098" w:rsidRPr="00EC0E06">
        <w:rPr>
          <w:rFonts w:ascii="Times New Roman" w:eastAsia="Calibri" w:hAnsi="Times New Roman" w:cs="Times New Roman"/>
          <w:sz w:val="24"/>
          <w:szCs w:val="24"/>
          <w:lang w:val="en-ZW"/>
        </w:rPr>
        <w:t xml:space="preserve"> no </w:t>
      </w:r>
      <w:r w:rsidR="007C445C" w:rsidRPr="00EC0E06">
        <w:rPr>
          <w:rFonts w:ascii="Times New Roman" w:eastAsia="Calibri" w:hAnsi="Times New Roman" w:cs="Times New Roman"/>
          <w:sz w:val="24"/>
          <w:szCs w:val="24"/>
          <w:lang w:val="en-ZW"/>
        </w:rPr>
        <w:t>authority</w:t>
      </w:r>
      <w:r w:rsidR="003F2098" w:rsidRPr="00EC0E06">
        <w:rPr>
          <w:rFonts w:ascii="Times New Roman" w:eastAsia="Calibri" w:hAnsi="Times New Roman" w:cs="Times New Roman"/>
          <w:sz w:val="24"/>
          <w:szCs w:val="24"/>
          <w:lang w:val="en-ZW"/>
        </w:rPr>
        <w:t xml:space="preserve"> to order an amendment </w:t>
      </w:r>
      <w:r w:rsidR="00EA7986" w:rsidRPr="00EC0E06">
        <w:rPr>
          <w:rFonts w:ascii="Times New Roman" w:eastAsia="Calibri" w:hAnsi="Times New Roman" w:cs="Times New Roman"/>
          <w:sz w:val="24"/>
          <w:szCs w:val="24"/>
          <w:lang w:val="en-ZW"/>
        </w:rPr>
        <w:t>after</w:t>
      </w:r>
      <w:r w:rsidR="003F2098" w:rsidRPr="00EC0E06">
        <w:rPr>
          <w:rFonts w:ascii="Times New Roman" w:eastAsia="Calibri" w:hAnsi="Times New Roman" w:cs="Times New Roman"/>
          <w:sz w:val="24"/>
          <w:szCs w:val="24"/>
          <w:lang w:val="en-ZW"/>
        </w:rPr>
        <w:t xml:space="preserve"> the exception </w:t>
      </w:r>
      <w:r w:rsidR="00EA7986" w:rsidRPr="00EC0E06">
        <w:rPr>
          <w:rFonts w:ascii="Times New Roman" w:eastAsia="Calibri" w:hAnsi="Times New Roman" w:cs="Times New Roman"/>
          <w:sz w:val="24"/>
          <w:szCs w:val="24"/>
          <w:lang w:val="en-ZW"/>
        </w:rPr>
        <w:t>had been</w:t>
      </w:r>
      <w:r w:rsidR="003F2098" w:rsidRPr="00EC0E06">
        <w:rPr>
          <w:rFonts w:ascii="Times New Roman" w:eastAsia="Calibri" w:hAnsi="Times New Roman" w:cs="Times New Roman"/>
          <w:sz w:val="24"/>
          <w:szCs w:val="24"/>
          <w:lang w:val="en-ZW"/>
        </w:rPr>
        <w:t xml:space="preserve"> taken together with the plea. He argued that a plea of ‘not guilty’ cannot hang in the air. He </w:t>
      </w:r>
      <w:r w:rsidR="00F116D9" w:rsidRPr="00EC0E06">
        <w:rPr>
          <w:rFonts w:ascii="Times New Roman" w:eastAsia="Calibri" w:hAnsi="Times New Roman" w:cs="Times New Roman"/>
          <w:sz w:val="24"/>
          <w:szCs w:val="24"/>
          <w:lang w:val="en-ZW"/>
        </w:rPr>
        <w:t>contended</w:t>
      </w:r>
      <w:r w:rsidR="003F2098" w:rsidRPr="00EC0E06">
        <w:rPr>
          <w:rFonts w:ascii="Times New Roman" w:eastAsia="Calibri" w:hAnsi="Times New Roman" w:cs="Times New Roman"/>
          <w:sz w:val="24"/>
          <w:szCs w:val="24"/>
          <w:lang w:val="en-ZW"/>
        </w:rPr>
        <w:t xml:space="preserve"> that </w:t>
      </w:r>
      <w:r w:rsidR="004A1E07">
        <w:rPr>
          <w:rFonts w:ascii="Times New Roman" w:eastAsia="Calibri" w:hAnsi="Times New Roman" w:cs="Times New Roman"/>
          <w:sz w:val="24"/>
          <w:szCs w:val="24"/>
          <w:lang w:val="en-ZW"/>
        </w:rPr>
        <w:t xml:space="preserve">the </w:t>
      </w:r>
      <w:r w:rsidR="003F2098" w:rsidRPr="00EC0E06">
        <w:rPr>
          <w:rFonts w:ascii="Times New Roman" w:eastAsia="Calibri" w:hAnsi="Times New Roman" w:cs="Times New Roman"/>
          <w:sz w:val="24"/>
          <w:szCs w:val="24"/>
          <w:lang w:val="en-ZW"/>
        </w:rPr>
        <w:t xml:space="preserve">discretion must be exercised in a way that disposes of the matter. </w:t>
      </w:r>
    </w:p>
    <w:p w14:paraId="42D33A59" w14:textId="77777777" w:rsidR="00586070" w:rsidRPr="00EC0E06" w:rsidRDefault="00586070" w:rsidP="00CE37D3">
      <w:pPr>
        <w:spacing w:after="0" w:line="480" w:lineRule="auto"/>
        <w:ind w:firstLine="720"/>
        <w:jc w:val="both"/>
        <w:rPr>
          <w:rFonts w:ascii="Times New Roman" w:eastAsia="Calibri" w:hAnsi="Times New Roman" w:cs="Times New Roman"/>
          <w:sz w:val="24"/>
          <w:szCs w:val="24"/>
          <w:lang w:val="en-ZW"/>
        </w:rPr>
      </w:pPr>
    </w:p>
    <w:p w14:paraId="58B42F7E" w14:textId="5E83F38F" w:rsidR="00C05716" w:rsidRPr="00EC0E06" w:rsidRDefault="003463DF" w:rsidP="00CE37D3">
      <w:pPr>
        <w:spacing w:after="0" w:line="480" w:lineRule="auto"/>
        <w:jc w:val="both"/>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S</w:t>
      </w:r>
      <w:r w:rsidRPr="00EC0E06">
        <w:rPr>
          <w:rFonts w:ascii="Times New Roman" w:eastAsia="Calibri" w:hAnsi="Times New Roman" w:cs="Times New Roman"/>
          <w:b/>
          <w:sz w:val="24"/>
          <w:szCs w:val="24"/>
          <w:lang w:val="en-ZW"/>
        </w:rPr>
        <w:t>ubmissions by the second respondent</w:t>
      </w:r>
    </w:p>
    <w:p w14:paraId="2B9E3435" w14:textId="5FDEF25C" w:rsidR="00D04262" w:rsidRPr="00EC0E06" w:rsidRDefault="00C05716" w:rsidP="008E6544">
      <w:pPr>
        <w:tabs>
          <w:tab w:val="left" w:pos="1134"/>
        </w:tabs>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Conversely, </w:t>
      </w:r>
      <w:r w:rsidR="00D04262" w:rsidRPr="00EC0E06">
        <w:rPr>
          <w:rFonts w:ascii="Times New Roman" w:eastAsia="Calibri" w:hAnsi="Times New Roman" w:cs="Times New Roman"/>
          <w:sz w:val="24"/>
          <w:szCs w:val="24"/>
          <w:lang w:val="en-ZW"/>
        </w:rPr>
        <w:t>Ms</w:t>
      </w:r>
      <w:r w:rsidR="00D67743" w:rsidRPr="00EC0E06">
        <w:rPr>
          <w:rFonts w:ascii="Times New Roman" w:eastAsia="Calibri" w:hAnsi="Times New Roman" w:cs="Times New Roman"/>
          <w:i/>
          <w:sz w:val="24"/>
          <w:szCs w:val="24"/>
          <w:lang w:val="en-ZW"/>
        </w:rPr>
        <w:t xml:space="preserve"> </w:t>
      </w:r>
      <w:proofErr w:type="spellStart"/>
      <w:r w:rsidR="00C94012" w:rsidRPr="00EC0E06">
        <w:rPr>
          <w:rFonts w:ascii="Times New Roman" w:eastAsia="Calibri" w:hAnsi="Times New Roman" w:cs="Times New Roman"/>
          <w:i/>
          <w:sz w:val="24"/>
          <w:szCs w:val="24"/>
          <w:lang w:val="en-ZW"/>
        </w:rPr>
        <w:t>Chitanda</w:t>
      </w:r>
      <w:proofErr w:type="spellEnd"/>
      <w:r w:rsidRPr="00EC0E06">
        <w:rPr>
          <w:rFonts w:ascii="Times New Roman" w:eastAsia="Calibri" w:hAnsi="Times New Roman" w:cs="Times New Roman"/>
          <w:sz w:val="24"/>
          <w:szCs w:val="24"/>
          <w:lang w:val="en-ZW"/>
        </w:rPr>
        <w:t xml:space="preserve"> </w:t>
      </w:r>
      <w:r w:rsidR="006F7B49">
        <w:rPr>
          <w:rFonts w:ascii="Times New Roman" w:eastAsia="Calibri" w:hAnsi="Times New Roman" w:cs="Times New Roman"/>
          <w:sz w:val="24"/>
          <w:szCs w:val="24"/>
          <w:lang w:val="en-ZW"/>
        </w:rPr>
        <w:t xml:space="preserve">for the second </w:t>
      </w:r>
      <w:r w:rsidR="00D04262" w:rsidRPr="00EC0E06">
        <w:rPr>
          <w:rFonts w:ascii="Times New Roman" w:eastAsia="Calibri" w:hAnsi="Times New Roman" w:cs="Times New Roman"/>
          <w:sz w:val="24"/>
          <w:szCs w:val="24"/>
          <w:lang w:val="en-ZW"/>
        </w:rPr>
        <w:t xml:space="preserve">respondent, </w:t>
      </w:r>
      <w:r w:rsidRPr="00EC0E06">
        <w:rPr>
          <w:rFonts w:ascii="Times New Roman" w:eastAsia="Calibri" w:hAnsi="Times New Roman" w:cs="Times New Roman"/>
          <w:sz w:val="24"/>
          <w:szCs w:val="24"/>
          <w:lang w:val="en-ZW"/>
        </w:rPr>
        <w:t xml:space="preserve">submitted that there was no gross misdirection as the court </w:t>
      </w:r>
      <w:r w:rsidR="0070685C" w:rsidRPr="00EC0E06">
        <w:rPr>
          <w:rFonts w:ascii="Times New Roman" w:eastAsia="Calibri" w:hAnsi="Times New Roman" w:cs="Times New Roman"/>
          <w:i/>
          <w:sz w:val="24"/>
          <w:szCs w:val="24"/>
          <w:lang w:val="en-ZW"/>
        </w:rPr>
        <w:t>a quo</w:t>
      </w:r>
      <w:r w:rsidRPr="00EC0E06">
        <w:rPr>
          <w:rFonts w:ascii="Times New Roman" w:eastAsia="Calibri" w:hAnsi="Times New Roman" w:cs="Times New Roman"/>
          <w:sz w:val="24"/>
          <w:szCs w:val="24"/>
          <w:lang w:val="en-ZW"/>
        </w:rPr>
        <w:t xml:space="preserve"> exercised its discretion judiciously. </w:t>
      </w:r>
      <w:r w:rsidR="00D04262" w:rsidRPr="00EC0E06">
        <w:rPr>
          <w:rFonts w:ascii="Times New Roman" w:eastAsia="Calibri" w:hAnsi="Times New Roman" w:cs="Times New Roman"/>
          <w:sz w:val="24"/>
          <w:szCs w:val="24"/>
          <w:lang w:val="en-ZW"/>
        </w:rPr>
        <w:t>Sh</w:t>
      </w:r>
      <w:r w:rsidR="00F116D9" w:rsidRPr="00EC0E06">
        <w:rPr>
          <w:rFonts w:ascii="Times New Roman" w:eastAsia="Calibri" w:hAnsi="Times New Roman" w:cs="Times New Roman"/>
          <w:sz w:val="24"/>
          <w:szCs w:val="24"/>
          <w:lang w:val="en-ZW"/>
        </w:rPr>
        <w:t>e</w:t>
      </w:r>
      <w:r w:rsidRPr="00EC0E06">
        <w:rPr>
          <w:rFonts w:ascii="Times New Roman" w:eastAsia="Calibri" w:hAnsi="Times New Roman" w:cs="Times New Roman"/>
          <w:sz w:val="24"/>
          <w:szCs w:val="24"/>
          <w:lang w:val="en-ZW"/>
        </w:rPr>
        <w:t xml:space="preserve"> submitted that since the appellant pleaded and </w:t>
      </w:r>
      <w:proofErr w:type="gramStart"/>
      <w:r w:rsidRPr="00EC0E06">
        <w:rPr>
          <w:rFonts w:ascii="Times New Roman" w:eastAsia="Calibri" w:hAnsi="Times New Roman" w:cs="Times New Roman"/>
          <w:sz w:val="24"/>
          <w:szCs w:val="24"/>
          <w:lang w:val="en-ZW"/>
        </w:rPr>
        <w:t>excepted</w:t>
      </w:r>
      <w:proofErr w:type="gramEnd"/>
      <w:r w:rsidRPr="00EC0E06">
        <w:rPr>
          <w:rFonts w:ascii="Times New Roman" w:eastAsia="Calibri" w:hAnsi="Times New Roman" w:cs="Times New Roman"/>
          <w:sz w:val="24"/>
          <w:szCs w:val="24"/>
          <w:lang w:val="en-ZW"/>
        </w:rPr>
        <w:t xml:space="preserve"> </w:t>
      </w:r>
      <w:r w:rsidR="00B87958" w:rsidRPr="00EC0E06">
        <w:rPr>
          <w:rFonts w:ascii="Times New Roman" w:eastAsia="Calibri" w:hAnsi="Times New Roman" w:cs="Times New Roman"/>
          <w:sz w:val="24"/>
          <w:szCs w:val="24"/>
          <w:lang w:val="en-ZW"/>
        </w:rPr>
        <w:t xml:space="preserve">to </w:t>
      </w:r>
      <w:r w:rsidRPr="00EC0E06">
        <w:rPr>
          <w:rFonts w:ascii="Times New Roman" w:eastAsia="Calibri" w:hAnsi="Times New Roman" w:cs="Times New Roman"/>
          <w:sz w:val="24"/>
          <w:szCs w:val="24"/>
          <w:lang w:val="en-ZW"/>
        </w:rPr>
        <w:t>the charges at the same time, s 171(2) of the Criminal Procedure and Evidence Act allows the court, discretion on which to dispose of first</w:t>
      </w:r>
      <w:r w:rsidR="002C1641" w:rsidRPr="00EC0E06">
        <w:rPr>
          <w:rFonts w:ascii="Times New Roman" w:eastAsia="Calibri" w:hAnsi="Times New Roman" w:cs="Times New Roman"/>
          <w:sz w:val="24"/>
          <w:szCs w:val="24"/>
          <w:lang w:val="en-ZW"/>
        </w:rPr>
        <w:t xml:space="preserve"> between the plea and the </w:t>
      </w:r>
      <w:r w:rsidR="002C1641" w:rsidRPr="00EC0E06">
        <w:rPr>
          <w:rFonts w:ascii="Times New Roman" w:eastAsia="Calibri" w:hAnsi="Times New Roman" w:cs="Times New Roman"/>
          <w:sz w:val="24"/>
          <w:szCs w:val="24"/>
          <w:lang w:val="en-ZW"/>
        </w:rPr>
        <w:lastRenderedPageBreak/>
        <w:t>exception</w:t>
      </w:r>
      <w:r w:rsidRPr="00EC0E06">
        <w:rPr>
          <w:rFonts w:ascii="Times New Roman" w:eastAsia="Calibri" w:hAnsi="Times New Roman" w:cs="Times New Roman"/>
          <w:sz w:val="24"/>
          <w:szCs w:val="24"/>
          <w:lang w:val="en-ZW"/>
        </w:rPr>
        <w:t>. She further submitted that</w:t>
      </w:r>
      <w:r w:rsidR="005D6DFE" w:rsidRPr="00EC0E06">
        <w:rPr>
          <w:rFonts w:ascii="Times New Roman" w:eastAsia="Calibri" w:hAnsi="Times New Roman" w:cs="Times New Roman"/>
          <w:sz w:val="24"/>
          <w:szCs w:val="24"/>
          <w:lang w:val="en-ZW"/>
        </w:rPr>
        <w:t xml:space="preserve"> the</w:t>
      </w:r>
      <w:r w:rsidRPr="00EC0E06">
        <w:rPr>
          <w:rFonts w:ascii="Times New Roman" w:eastAsia="Calibri" w:hAnsi="Times New Roman" w:cs="Times New Roman"/>
          <w:sz w:val="24"/>
          <w:szCs w:val="24"/>
          <w:lang w:val="en-ZW"/>
        </w:rPr>
        <w:t xml:space="preserve"> discretion was properly exercised in moving for an amendment of the charge</w:t>
      </w:r>
      <w:r w:rsidR="001B0944" w:rsidRPr="00EC0E06">
        <w:rPr>
          <w:rFonts w:ascii="Times New Roman" w:eastAsia="Calibri" w:hAnsi="Times New Roman" w:cs="Times New Roman"/>
          <w:sz w:val="24"/>
          <w:szCs w:val="24"/>
          <w:lang w:val="en-ZW"/>
        </w:rPr>
        <w:t xml:space="preserve"> in terms of s 170 (3)</w:t>
      </w:r>
      <w:r w:rsidRPr="00EC0E06">
        <w:rPr>
          <w:rFonts w:ascii="Times New Roman" w:eastAsia="Calibri" w:hAnsi="Times New Roman" w:cs="Times New Roman"/>
          <w:sz w:val="24"/>
          <w:szCs w:val="24"/>
          <w:lang w:val="en-ZW"/>
        </w:rPr>
        <w:t xml:space="preserve"> after upholding the exception.</w:t>
      </w:r>
    </w:p>
    <w:p w14:paraId="07056A30" w14:textId="6F4591CB" w:rsidR="00D04262" w:rsidRPr="00EC0E06" w:rsidRDefault="00C05716" w:rsidP="00CE37D3">
      <w:pPr>
        <w:spacing w:after="0" w:line="480" w:lineRule="auto"/>
        <w:ind w:firstLine="720"/>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p>
    <w:p w14:paraId="7E3F8B1D" w14:textId="3816A0D2" w:rsidR="00D04262" w:rsidRPr="00EC0E06" w:rsidRDefault="006F7B49" w:rsidP="00CE37D3">
      <w:pPr>
        <w:spacing w:after="0" w:line="480" w:lineRule="auto"/>
        <w:jc w:val="both"/>
        <w:rPr>
          <w:rFonts w:ascii="Times New Roman" w:eastAsia="Calibri" w:hAnsi="Times New Roman" w:cs="Times New Roman"/>
          <w:b/>
          <w:sz w:val="24"/>
          <w:szCs w:val="24"/>
          <w:lang w:val="en-ZW"/>
        </w:rPr>
      </w:pPr>
      <w:r w:rsidRPr="00EC0E06">
        <w:rPr>
          <w:rFonts w:ascii="Times New Roman" w:eastAsia="Calibri" w:hAnsi="Times New Roman" w:cs="Times New Roman"/>
          <w:b/>
          <w:sz w:val="24"/>
          <w:szCs w:val="24"/>
          <w:lang w:val="en-ZW"/>
        </w:rPr>
        <w:t>STAY OF PROCEEDINGS IN THE TRIAL COURT</w:t>
      </w:r>
    </w:p>
    <w:p w14:paraId="138EEA7D" w14:textId="774FA170" w:rsidR="00C05716" w:rsidRPr="00EC0E06" w:rsidRDefault="00C05716" w:rsidP="00CE37D3">
      <w:pPr>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At the end of the</w:t>
      </w:r>
      <w:r w:rsidR="004321DE" w:rsidRPr="00EC0E06">
        <w:rPr>
          <w:rFonts w:ascii="Times New Roman" w:eastAsia="Calibri" w:hAnsi="Times New Roman" w:cs="Times New Roman"/>
          <w:sz w:val="24"/>
          <w:szCs w:val="24"/>
          <w:lang w:val="en-ZW"/>
        </w:rPr>
        <w:t>ir submissions</w:t>
      </w:r>
      <w:r w:rsidRPr="00EC0E06">
        <w:rPr>
          <w:rFonts w:ascii="Times New Roman" w:eastAsia="Calibri" w:hAnsi="Times New Roman" w:cs="Times New Roman"/>
          <w:sz w:val="24"/>
          <w:szCs w:val="24"/>
          <w:lang w:val="en-ZW"/>
        </w:rPr>
        <w:t xml:space="preserve">, the parties </w:t>
      </w:r>
      <w:r w:rsidR="004321DE" w:rsidRPr="00EC0E06">
        <w:rPr>
          <w:rFonts w:ascii="Times New Roman" w:eastAsia="Calibri" w:hAnsi="Times New Roman" w:cs="Times New Roman"/>
          <w:sz w:val="24"/>
          <w:szCs w:val="24"/>
          <w:lang w:val="en-ZW"/>
        </w:rPr>
        <w:t>applied for the</w:t>
      </w:r>
      <w:r w:rsidRPr="00EC0E06">
        <w:rPr>
          <w:rFonts w:ascii="Times New Roman" w:eastAsia="Calibri" w:hAnsi="Times New Roman" w:cs="Times New Roman"/>
          <w:sz w:val="24"/>
          <w:szCs w:val="24"/>
          <w:lang w:val="en-ZW"/>
        </w:rPr>
        <w:t xml:space="preserve"> stay </w:t>
      </w:r>
      <w:r w:rsidR="004321DE" w:rsidRPr="00EC0E06">
        <w:rPr>
          <w:rFonts w:ascii="Times New Roman" w:eastAsia="Calibri" w:hAnsi="Times New Roman" w:cs="Times New Roman"/>
          <w:sz w:val="24"/>
          <w:szCs w:val="24"/>
          <w:lang w:val="en-ZW"/>
        </w:rPr>
        <w:t xml:space="preserve">of </w:t>
      </w:r>
      <w:r w:rsidRPr="00EC0E06">
        <w:rPr>
          <w:rFonts w:ascii="Times New Roman" w:eastAsia="Calibri" w:hAnsi="Times New Roman" w:cs="Times New Roman"/>
          <w:sz w:val="24"/>
          <w:szCs w:val="24"/>
          <w:lang w:val="en-ZW"/>
        </w:rPr>
        <w:t>proceedings in the magistrates’ court until judgment in th</w:t>
      </w:r>
      <w:r w:rsidR="00D04262" w:rsidRPr="00EC0E06">
        <w:rPr>
          <w:rFonts w:ascii="Times New Roman" w:eastAsia="Calibri" w:hAnsi="Times New Roman" w:cs="Times New Roman"/>
          <w:sz w:val="24"/>
          <w:szCs w:val="24"/>
          <w:lang w:val="en-ZW"/>
        </w:rPr>
        <w:t>is</w:t>
      </w:r>
      <w:r w:rsidR="004321DE" w:rsidRPr="00EC0E06">
        <w:rPr>
          <w:rFonts w:ascii="Times New Roman" w:eastAsia="Calibri" w:hAnsi="Times New Roman" w:cs="Times New Roman"/>
          <w:sz w:val="24"/>
          <w:szCs w:val="24"/>
          <w:lang w:val="en-ZW"/>
        </w:rPr>
        <w:t xml:space="preserve"> case</w:t>
      </w:r>
      <w:r w:rsidRPr="00EC0E06">
        <w:rPr>
          <w:rFonts w:ascii="Times New Roman" w:eastAsia="Calibri" w:hAnsi="Times New Roman" w:cs="Times New Roman"/>
          <w:sz w:val="24"/>
          <w:szCs w:val="24"/>
          <w:lang w:val="en-ZW"/>
        </w:rPr>
        <w:t xml:space="preserve"> is handed down. </w:t>
      </w:r>
      <w:r w:rsidR="004321DE" w:rsidRPr="00EC0E06">
        <w:rPr>
          <w:rFonts w:ascii="Times New Roman" w:eastAsia="Calibri" w:hAnsi="Times New Roman" w:cs="Times New Roman"/>
          <w:sz w:val="24"/>
          <w:szCs w:val="24"/>
          <w:lang w:val="en-ZW"/>
        </w:rPr>
        <w:t>We agreed with the parties and ordered that the proceedings before the trial court be stayed pending the determination of this appeal.</w:t>
      </w:r>
    </w:p>
    <w:p w14:paraId="7607F00C" w14:textId="77777777" w:rsidR="00C90D61" w:rsidRPr="00EC0E06" w:rsidRDefault="00C90D61" w:rsidP="00CE37D3">
      <w:pPr>
        <w:spacing w:after="0" w:line="480" w:lineRule="auto"/>
        <w:ind w:firstLine="720"/>
        <w:jc w:val="both"/>
        <w:rPr>
          <w:rFonts w:ascii="Times New Roman" w:eastAsia="Calibri" w:hAnsi="Times New Roman" w:cs="Times New Roman"/>
          <w:sz w:val="24"/>
          <w:szCs w:val="24"/>
          <w:lang w:val="en-ZW"/>
        </w:rPr>
      </w:pPr>
    </w:p>
    <w:p w14:paraId="2990E423" w14:textId="75C5D947" w:rsidR="00C90D61" w:rsidRPr="00EC0E06" w:rsidRDefault="006F7B49" w:rsidP="00CE37D3">
      <w:pPr>
        <w:spacing w:after="0" w:line="480" w:lineRule="auto"/>
        <w:jc w:val="both"/>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SUPPLEMENTARY HEADS</w:t>
      </w:r>
    </w:p>
    <w:p w14:paraId="3DDD58C4" w14:textId="608E131F" w:rsidR="006F7B49" w:rsidRDefault="00C90D61" w:rsidP="00CE37D3">
      <w:pPr>
        <w:tabs>
          <w:tab w:val="left" w:pos="1134"/>
        </w:tabs>
        <w:spacing w:after="0" w:line="480" w:lineRule="auto"/>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r w:rsidR="006F7B49">
        <w:rPr>
          <w:rFonts w:ascii="Times New Roman" w:eastAsia="Calibri" w:hAnsi="Times New Roman" w:cs="Times New Roman"/>
          <w:sz w:val="24"/>
          <w:szCs w:val="24"/>
          <w:lang w:val="en-ZW"/>
        </w:rPr>
        <w:tab/>
      </w:r>
      <w:r w:rsidRPr="00EC0E06">
        <w:rPr>
          <w:rFonts w:ascii="Times New Roman" w:eastAsia="Calibri" w:hAnsi="Times New Roman" w:cs="Times New Roman"/>
          <w:sz w:val="24"/>
          <w:szCs w:val="24"/>
          <w:lang w:val="en-ZW"/>
        </w:rPr>
        <w:t>During the preparation of this judgment</w:t>
      </w:r>
      <w:r w:rsidR="00E465D6" w:rsidRPr="00EC0E06">
        <w:rPr>
          <w:rFonts w:ascii="Times New Roman" w:eastAsia="Calibri" w:hAnsi="Times New Roman" w:cs="Times New Roman"/>
          <w:sz w:val="24"/>
          <w:szCs w:val="24"/>
          <w:lang w:val="en-ZW"/>
        </w:rPr>
        <w:t xml:space="preserve"> it became apparent to</w:t>
      </w:r>
      <w:r w:rsidRPr="00EC0E06">
        <w:rPr>
          <w:rFonts w:ascii="Times New Roman" w:eastAsia="Calibri" w:hAnsi="Times New Roman" w:cs="Times New Roman"/>
          <w:sz w:val="24"/>
          <w:szCs w:val="24"/>
          <w:lang w:val="en-ZW"/>
        </w:rPr>
        <w:t xml:space="preserve"> the court that there was </w:t>
      </w:r>
      <w:r w:rsidR="00E465D6" w:rsidRPr="00EC0E06">
        <w:rPr>
          <w:rFonts w:ascii="Times New Roman" w:eastAsia="Calibri" w:hAnsi="Times New Roman" w:cs="Times New Roman"/>
          <w:sz w:val="24"/>
          <w:szCs w:val="24"/>
          <w:lang w:val="en-ZW"/>
        </w:rPr>
        <w:t>need to give the parties an opportunity to make submissions on the interpretation of s 170 (2) and (3)</w:t>
      </w:r>
      <w:r w:rsidR="00027A7B">
        <w:rPr>
          <w:rFonts w:ascii="Times New Roman" w:eastAsia="Calibri" w:hAnsi="Times New Roman" w:cs="Times New Roman"/>
          <w:sz w:val="24"/>
          <w:szCs w:val="24"/>
          <w:lang w:val="en-ZW"/>
        </w:rPr>
        <w:t xml:space="preserve"> </w:t>
      </w:r>
      <w:r w:rsidR="00BF4B44">
        <w:rPr>
          <w:rFonts w:ascii="Times New Roman" w:eastAsia="Calibri" w:hAnsi="Times New Roman" w:cs="Times New Roman"/>
          <w:sz w:val="24"/>
          <w:szCs w:val="24"/>
          <w:lang w:val="en-ZW"/>
        </w:rPr>
        <w:t>of the Act</w:t>
      </w:r>
      <w:r w:rsidR="005354B7" w:rsidRPr="00EC0E06">
        <w:rPr>
          <w:rFonts w:ascii="Times New Roman" w:eastAsia="Calibri" w:hAnsi="Times New Roman" w:cs="Times New Roman"/>
          <w:sz w:val="24"/>
          <w:szCs w:val="24"/>
          <w:lang w:val="en-ZW"/>
        </w:rPr>
        <w:t xml:space="preserve"> on the</w:t>
      </w:r>
      <w:r w:rsidRPr="00EC0E06">
        <w:rPr>
          <w:rFonts w:ascii="Times New Roman" w:eastAsia="Calibri" w:hAnsi="Times New Roman" w:cs="Times New Roman"/>
          <w:sz w:val="24"/>
          <w:szCs w:val="24"/>
          <w:lang w:val="en-ZW"/>
        </w:rPr>
        <w:t xml:space="preserve"> issue of whether or not </w:t>
      </w:r>
      <w:r w:rsidR="00191DFE" w:rsidRPr="00EC0E06">
        <w:rPr>
          <w:rFonts w:ascii="Times New Roman" w:eastAsia="Calibri" w:hAnsi="Times New Roman" w:cs="Times New Roman"/>
          <w:sz w:val="24"/>
          <w:szCs w:val="24"/>
          <w:lang w:val="en-ZW"/>
        </w:rPr>
        <w:t>it was competent for the first respondent to order the amendment of the charge when the appellant had pleaded and excepted in terms of s 180 (4) of the Act.</w:t>
      </w:r>
      <w:r w:rsidRPr="00EC0E06">
        <w:rPr>
          <w:rFonts w:ascii="Times New Roman" w:eastAsia="Calibri" w:hAnsi="Times New Roman" w:cs="Times New Roman"/>
          <w:sz w:val="24"/>
          <w:szCs w:val="24"/>
          <w:lang w:val="en-ZW"/>
        </w:rPr>
        <w:t xml:space="preserve"> </w:t>
      </w:r>
      <w:r w:rsidR="006F7B49">
        <w:rPr>
          <w:rFonts w:ascii="Times New Roman" w:eastAsia="Calibri" w:hAnsi="Times New Roman" w:cs="Times New Roman"/>
          <w:sz w:val="24"/>
          <w:szCs w:val="24"/>
          <w:lang w:val="en-ZW"/>
        </w:rPr>
        <w:t xml:space="preserve">The need arose </w:t>
      </w:r>
      <w:r w:rsidR="00BF4B44">
        <w:rPr>
          <w:rFonts w:ascii="Times New Roman" w:eastAsia="Calibri" w:hAnsi="Times New Roman" w:cs="Times New Roman"/>
          <w:sz w:val="24"/>
          <w:szCs w:val="24"/>
          <w:lang w:val="en-ZW"/>
        </w:rPr>
        <w:t>as</w:t>
      </w:r>
      <w:r w:rsidR="006F7B49">
        <w:rPr>
          <w:rFonts w:ascii="Times New Roman" w:eastAsia="Calibri" w:hAnsi="Times New Roman" w:cs="Times New Roman"/>
          <w:sz w:val="24"/>
          <w:szCs w:val="24"/>
          <w:lang w:val="en-ZW"/>
        </w:rPr>
        <w:t xml:space="preserve"> this C</w:t>
      </w:r>
      <w:r w:rsidR="00E465D6" w:rsidRPr="00EC0E06">
        <w:rPr>
          <w:rFonts w:ascii="Times New Roman" w:eastAsia="Calibri" w:hAnsi="Times New Roman" w:cs="Times New Roman"/>
          <w:sz w:val="24"/>
          <w:szCs w:val="24"/>
          <w:lang w:val="en-ZW"/>
        </w:rPr>
        <w:t>ourt ha</w:t>
      </w:r>
      <w:r w:rsidR="00BF4B44">
        <w:rPr>
          <w:rFonts w:ascii="Times New Roman" w:eastAsia="Calibri" w:hAnsi="Times New Roman" w:cs="Times New Roman"/>
          <w:sz w:val="24"/>
          <w:szCs w:val="24"/>
          <w:lang w:val="en-ZW"/>
        </w:rPr>
        <w:t>s</w:t>
      </w:r>
      <w:r w:rsidR="00E465D6" w:rsidRPr="00EC0E06">
        <w:rPr>
          <w:rFonts w:ascii="Times New Roman" w:eastAsia="Calibri" w:hAnsi="Times New Roman" w:cs="Times New Roman"/>
          <w:sz w:val="24"/>
          <w:szCs w:val="24"/>
          <w:lang w:val="en-ZW"/>
        </w:rPr>
        <w:t xml:space="preserve"> to determine whether</w:t>
      </w:r>
      <w:r w:rsidR="00BF4B44">
        <w:rPr>
          <w:rFonts w:ascii="Times New Roman" w:eastAsia="Calibri" w:hAnsi="Times New Roman" w:cs="Times New Roman"/>
          <w:sz w:val="24"/>
          <w:szCs w:val="24"/>
          <w:lang w:val="en-ZW"/>
        </w:rPr>
        <w:t xml:space="preserve"> or not</w:t>
      </w:r>
      <w:r w:rsidR="00E465D6" w:rsidRPr="00EC0E06">
        <w:rPr>
          <w:rFonts w:ascii="Times New Roman" w:eastAsia="Calibri" w:hAnsi="Times New Roman" w:cs="Times New Roman"/>
          <w:sz w:val="24"/>
          <w:szCs w:val="24"/>
          <w:lang w:val="en-ZW"/>
        </w:rPr>
        <w:t xml:space="preserve"> </w:t>
      </w:r>
      <w:r w:rsidR="006F7B49">
        <w:rPr>
          <w:rFonts w:ascii="Times New Roman" w:eastAsia="Calibri" w:hAnsi="Times New Roman" w:cs="Times New Roman"/>
          <w:sz w:val="24"/>
          <w:szCs w:val="24"/>
          <w:lang w:val="en-ZW"/>
        </w:rPr>
        <w:t xml:space="preserve">the first </w:t>
      </w:r>
      <w:r w:rsidR="00A92071" w:rsidRPr="00EC0E06">
        <w:rPr>
          <w:rFonts w:ascii="Times New Roman" w:eastAsia="Calibri" w:hAnsi="Times New Roman" w:cs="Times New Roman"/>
          <w:sz w:val="24"/>
          <w:szCs w:val="24"/>
          <w:lang w:val="en-ZW"/>
        </w:rPr>
        <w:t>respondent could lawfully invoke the provisions of s 170 (3)</w:t>
      </w:r>
      <w:r w:rsidR="00E465D6" w:rsidRPr="00EC0E06">
        <w:rPr>
          <w:rFonts w:ascii="Times New Roman" w:eastAsia="Calibri" w:hAnsi="Times New Roman" w:cs="Times New Roman"/>
          <w:sz w:val="24"/>
          <w:szCs w:val="24"/>
          <w:lang w:val="en-ZW"/>
        </w:rPr>
        <w:t xml:space="preserve"> of the Act,</w:t>
      </w:r>
      <w:r w:rsidR="00A92071" w:rsidRPr="00EC0E06">
        <w:rPr>
          <w:rFonts w:ascii="Times New Roman" w:eastAsia="Calibri" w:hAnsi="Times New Roman" w:cs="Times New Roman"/>
          <w:sz w:val="24"/>
          <w:szCs w:val="24"/>
          <w:lang w:val="en-ZW"/>
        </w:rPr>
        <w:t xml:space="preserve"> after upholding the appellant’s exception taken together with the plea of not guilty in terms of s 180 (4) of the Act</w:t>
      </w:r>
      <w:r w:rsidRPr="00EC0E06">
        <w:rPr>
          <w:rFonts w:ascii="Times New Roman" w:eastAsia="Calibri" w:hAnsi="Times New Roman" w:cs="Times New Roman"/>
          <w:sz w:val="24"/>
          <w:szCs w:val="24"/>
          <w:lang w:val="en-ZW"/>
        </w:rPr>
        <w:t>.</w:t>
      </w:r>
      <w:r w:rsidR="00A36841">
        <w:rPr>
          <w:rFonts w:ascii="Times New Roman" w:eastAsia="Calibri" w:hAnsi="Times New Roman" w:cs="Times New Roman"/>
          <w:sz w:val="24"/>
          <w:szCs w:val="24"/>
          <w:lang w:val="en-ZW"/>
        </w:rPr>
        <w:t xml:space="preserve"> That issue had not been adequately covered by the parties at the hearing of the appeal.</w:t>
      </w:r>
    </w:p>
    <w:p w14:paraId="12929856" w14:textId="77777777" w:rsidR="006F7B49" w:rsidRPr="006F7B49" w:rsidRDefault="006F7B49" w:rsidP="00CE37D3">
      <w:pPr>
        <w:tabs>
          <w:tab w:val="left" w:pos="1134"/>
        </w:tabs>
        <w:spacing w:after="0" w:line="480" w:lineRule="auto"/>
        <w:jc w:val="both"/>
        <w:rPr>
          <w:rFonts w:ascii="Times New Roman" w:eastAsia="Calibri" w:hAnsi="Times New Roman" w:cs="Times New Roman"/>
          <w:sz w:val="24"/>
          <w:szCs w:val="24"/>
          <w:lang w:val="en-ZW"/>
        </w:rPr>
      </w:pPr>
    </w:p>
    <w:p w14:paraId="319A6347" w14:textId="6794F860" w:rsidR="00C90D61" w:rsidRPr="00EC0E06" w:rsidRDefault="00DC4EE9" w:rsidP="00CE37D3">
      <w:pPr>
        <w:spacing w:after="0" w:line="480" w:lineRule="auto"/>
        <w:jc w:val="both"/>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Appellant’s supplementary heads</w:t>
      </w:r>
    </w:p>
    <w:p w14:paraId="74E1B967" w14:textId="31383AE4" w:rsidR="006F7B49" w:rsidRDefault="00C90D61" w:rsidP="008E6544">
      <w:pPr>
        <w:tabs>
          <w:tab w:val="left" w:pos="1134"/>
        </w:tabs>
        <w:spacing w:after="0" w:line="480" w:lineRule="auto"/>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r w:rsidR="006F7B49">
        <w:rPr>
          <w:rFonts w:ascii="Times New Roman" w:eastAsia="Calibri" w:hAnsi="Times New Roman" w:cs="Times New Roman"/>
          <w:sz w:val="24"/>
          <w:szCs w:val="24"/>
          <w:lang w:val="en-ZW"/>
        </w:rPr>
        <w:tab/>
      </w:r>
      <w:r w:rsidRPr="00EC0E06">
        <w:rPr>
          <w:rFonts w:ascii="Times New Roman" w:eastAsia="Calibri" w:hAnsi="Times New Roman" w:cs="Times New Roman"/>
          <w:sz w:val="24"/>
          <w:szCs w:val="24"/>
          <w:lang w:val="en-ZW"/>
        </w:rPr>
        <w:t xml:space="preserve">In his supplementary heads Mr </w:t>
      </w:r>
      <w:proofErr w:type="spellStart"/>
      <w:r w:rsidRPr="0035604E">
        <w:rPr>
          <w:rFonts w:ascii="Times New Roman" w:eastAsia="Calibri" w:hAnsi="Times New Roman" w:cs="Times New Roman"/>
          <w:i/>
          <w:sz w:val="24"/>
          <w:szCs w:val="24"/>
          <w:lang w:val="en-ZW"/>
        </w:rPr>
        <w:t>Madhuku</w:t>
      </w:r>
      <w:proofErr w:type="spellEnd"/>
      <w:r w:rsidRPr="0035604E">
        <w:rPr>
          <w:rFonts w:ascii="Times New Roman" w:eastAsia="Calibri" w:hAnsi="Times New Roman" w:cs="Times New Roman"/>
          <w:i/>
          <w:sz w:val="24"/>
          <w:szCs w:val="24"/>
          <w:lang w:val="en-ZW"/>
        </w:rPr>
        <w:t xml:space="preserve"> </w:t>
      </w:r>
      <w:r w:rsidRPr="00AA1341">
        <w:rPr>
          <w:rFonts w:ascii="Times New Roman" w:eastAsia="Calibri" w:hAnsi="Times New Roman" w:cs="Times New Roman"/>
          <w:sz w:val="24"/>
          <w:szCs w:val="24"/>
          <w:lang w:val="en-ZW"/>
        </w:rPr>
        <w:t>for</w:t>
      </w:r>
      <w:r w:rsidRPr="00EC0E06">
        <w:rPr>
          <w:rFonts w:ascii="Times New Roman" w:eastAsia="Calibri" w:hAnsi="Times New Roman" w:cs="Times New Roman"/>
          <w:sz w:val="24"/>
          <w:szCs w:val="24"/>
          <w:lang w:val="en-ZW"/>
        </w:rPr>
        <w:t xml:space="preserve"> the appellant submitted that</w:t>
      </w:r>
      <w:r w:rsidR="002E5420" w:rsidRPr="00EC0E06">
        <w:rPr>
          <w:rFonts w:ascii="Times New Roman" w:eastAsia="Calibri" w:hAnsi="Times New Roman" w:cs="Times New Roman"/>
          <w:sz w:val="24"/>
          <w:szCs w:val="24"/>
          <w:lang w:val="en-ZW"/>
        </w:rPr>
        <w:t xml:space="preserve"> s 170 (2) </w:t>
      </w:r>
    </w:p>
    <w:p w14:paraId="71AE6D2D" w14:textId="7B5A85C5" w:rsidR="00FE5D92" w:rsidRPr="00EC0E06" w:rsidRDefault="002E5420" w:rsidP="00CE37D3">
      <w:pPr>
        <w:tabs>
          <w:tab w:val="left" w:pos="1134"/>
        </w:tabs>
        <w:spacing w:after="0" w:line="480" w:lineRule="auto"/>
        <w:jc w:val="both"/>
        <w:rPr>
          <w:rFonts w:ascii="Times New Roman" w:eastAsia="Calibri" w:hAnsi="Times New Roman" w:cs="Times New Roman"/>
          <w:sz w:val="24"/>
          <w:szCs w:val="24"/>
          <w:lang w:val="en-ZW"/>
        </w:rPr>
      </w:pPr>
      <w:proofErr w:type="gramStart"/>
      <w:r w:rsidRPr="00EC0E06">
        <w:rPr>
          <w:rFonts w:ascii="Times New Roman" w:eastAsia="Calibri" w:hAnsi="Times New Roman" w:cs="Times New Roman"/>
          <w:sz w:val="24"/>
          <w:szCs w:val="24"/>
          <w:lang w:val="en-ZW"/>
        </w:rPr>
        <w:t>does</w:t>
      </w:r>
      <w:proofErr w:type="gramEnd"/>
      <w:r w:rsidRPr="00EC0E06">
        <w:rPr>
          <w:rFonts w:ascii="Times New Roman" w:eastAsia="Calibri" w:hAnsi="Times New Roman" w:cs="Times New Roman"/>
          <w:sz w:val="24"/>
          <w:szCs w:val="24"/>
          <w:lang w:val="en-ZW"/>
        </w:rPr>
        <w:t xml:space="preserve"> not</w:t>
      </w:r>
      <w:r w:rsidR="002876F4">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 xml:space="preserve"> arise because it only deals with objections and not exceptions. He further submitted</w:t>
      </w:r>
      <w:r w:rsidR="00B13CB9" w:rsidRPr="00EC0E06">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 xml:space="preserve"> that the appellant pleaded and </w:t>
      </w:r>
      <w:proofErr w:type="gramStart"/>
      <w:r w:rsidRPr="00EC0E06">
        <w:rPr>
          <w:rFonts w:ascii="Times New Roman" w:eastAsia="Calibri" w:hAnsi="Times New Roman" w:cs="Times New Roman"/>
          <w:sz w:val="24"/>
          <w:szCs w:val="24"/>
          <w:lang w:val="en-ZW"/>
        </w:rPr>
        <w:t>excepted</w:t>
      </w:r>
      <w:proofErr w:type="gramEnd"/>
      <w:r w:rsidRPr="00EC0E06">
        <w:rPr>
          <w:rFonts w:ascii="Times New Roman" w:eastAsia="Calibri" w:hAnsi="Times New Roman" w:cs="Times New Roman"/>
          <w:sz w:val="24"/>
          <w:szCs w:val="24"/>
          <w:lang w:val="en-ZW"/>
        </w:rPr>
        <w:t xml:space="preserve"> in terms</w:t>
      </w:r>
      <w:r w:rsidR="000A2015" w:rsidRPr="00EC0E06">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 xml:space="preserve"> of s 180 (4). He submitted that s 170 has a very </w:t>
      </w:r>
      <w:r w:rsidRPr="00EC0E06">
        <w:rPr>
          <w:rFonts w:ascii="Times New Roman" w:eastAsia="Calibri" w:hAnsi="Times New Roman" w:cs="Times New Roman"/>
          <w:sz w:val="24"/>
          <w:szCs w:val="24"/>
          <w:lang w:val="en-ZW"/>
        </w:rPr>
        <w:lastRenderedPageBreak/>
        <w:t>restricted scop</w:t>
      </w:r>
      <w:r w:rsidR="00B13CB9" w:rsidRPr="00EC0E06">
        <w:rPr>
          <w:rFonts w:ascii="Times New Roman" w:eastAsia="Calibri" w:hAnsi="Times New Roman" w:cs="Times New Roman"/>
          <w:sz w:val="24"/>
          <w:szCs w:val="24"/>
          <w:lang w:val="en-ZW"/>
        </w:rPr>
        <w:t>e</w:t>
      </w:r>
      <w:r w:rsidRPr="00EC0E06">
        <w:rPr>
          <w:rFonts w:ascii="Times New Roman" w:eastAsia="Calibri" w:hAnsi="Times New Roman" w:cs="Times New Roman"/>
          <w:sz w:val="24"/>
          <w:szCs w:val="24"/>
          <w:lang w:val="en-ZW"/>
        </w:rPr>
        <w:t xml:space="preserve"> as it only applies to objections that attack “formal defects apparent on the face</w:t>
      </w:r>
      <w:r w:rsidR="00B13CB9" w:rsidRPr="00EC0E06">
        <w:rPr>
          <w:rFonts w:ascii="Times New Roman" w:eastAsia="Calibri" w:hAnsi="Times New Roman" w:cs="Times New Roman"/>
          <w:sz w:val="24"/>
          <w:szCs w:val="24"/>
          <w:lang w:val="en-ZW"/>
        </w:rPr>
        <w:t xml:space="preserve"> </w:t>
      </w:r>
      <w:r w:rsidR="002876F4">
        <w:rPr>
          <w:rFonts w:ascii="Times New Roman" w:eastAsia="Calibri" w:hAnsi="Times New Roman" w:cs="Times New Roman"/>
          <w:sz w:val="24"/>
          <w:szCs w:val="24"/>
          <w:lang w:val="en-ZW"/>
        </w:rPr>
        <w:t>of the charge</w:t>
      </w:r>
      <w:r w:rsidR="001D54B6">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w:t>
      </w:r>
      <w:r w:rsidR="00B13CB9" w:rsidRPr="00EC0E06">
        <w:rPr>
          <w:rFonts w:ascii="Times New Roman" w:eastAsia="Calibri" w:hAnsi="Times New Roman" w:cs="Times New Roman"/>
          <w:sz w:val="24"/>
          <w:szCs w:val="24"/>
          <w:lang w:val="en-ZW"/>
        </w:rPr>
        <w:t xml:space="preserve"> He submitted that what the appellant raised were not formal defects apparent on the face </w:t>
      </w:r>
      <w:r w:rsidR="001F5A0C" w:rsidRPr="00EC0E06">
        <w:rPr>
          <w:rFonts w:ascii="Times New Roman" w:eastAsia="Calibri" w:hAnsi="Times New Roman" w:cs="Times New Roman"/>
          <w:sz w:val="24"/>
          <w:szCs w:val="24"/>
          <w:lang w:val="en-ZW"/>
        </w:rPr>
        <w:t xml:space="preserve">of </w:t>
      </w:r>
      <w:r w:rsidR="00B13CB9" w:rsidRPr="00EC0E06">
        <w:rPr>
          <w:rFonts w:ascii="Times New Roman" w:eastAsia="Calibri" w:hAnsi="Times New Roman" w:cs="Times New Roman"/>
          <w:sz w:val="24"/>
          <w:szCs w:val="24"/>
          <w:lang w:val="en-ZW"/>
        </w:rPr>
        <w:t>the</w:t>
      </w:r>
      <w:r w:rsidR="001F5A0C" w:rsidRPr="00EC0E06">
        <w:rPr>
          <w:rFonts w:ascii="Times New Roman" w:eastAsia="Calibri" w:hAnsi="Times New Roman" w:cs="Times New Roman"/>
          <w:sz w:val="24"/>
          <w:szCs w:val="24"/>
          <w:lang w:val="en-ZW"/>
        </w:rPr>
        <w:t xml:space="preserve"> charge,</w:t>
      </w:r>
      <w:r w:rsidR="00B13CB9" w:rsidRPr="00EC0E06">
        <w:rPr>
          <w:rFonts w:ascii="Times New Roman" w:eastAsia="Calibri" w:hAnsi="Times New Roman" w:cs="Times New Roman"/>
          <w:sz w:val="24"/>
          <w:szCs w:val="24"/>
          <w:lang w:val="en-ZW"/>
        </w:rPr>
        <w:t xml:space="preserve"> but were objections which went to the root of the charge.</w:t>
      </w:r>
      <w:r w:rsidR="00EB334C" w:rsidRPr="00EC0E06">
        <w:rPr>
          <w:rFonts w:ascii="Times New Roman" w:eastAsia="Calibri" w:hAnsi="Times New Roman" w:cs="Times New Roman"/>
          <w:sz w:val="24"/>
          <w:szCs w:val="24"/>
          <w:lang w:val="en-ZW"/>
        </w:rPr>
        <w:t xml:space="preserve"> He stressed that the exception </w:t>
      </w:r>
      <w:r w:rsidR="003640B2">
        <w:rPr>
          <w:rFonts w:ascii="Times New Roman" w:eastAsia="Calibri" w:hAnsi="Times New Roman" w:cs="Times New Roman"/>
          <w:sz w:val="24"/>
          <w:szCs w:val="24"/>
          <w:lang w:val="en-ZW"/>
        </w:rPr>
        <w:t xml:space="preserve">the appellant </w:t>
      </w:r>
      <w:r w:rsidR="00EB334C" w:rsidRPr="00EC0E06">
        <w:rPr>
          <w:rFonts w:ascii="Times New Roman" w:eastAsia="Calibri" w:hAnsi="Times New Roman" w:cs="Times New Roman"/>
          <w:sz w:val="24"/>
          <w:szCs w:val="24"/>
          <w:lang w:val="en-ZW"/>
        </w:rPr>
        <w:t>raised in terms of s 180 (1) of the Act was an attack on the ground that the charge did not disclose the offence in question.</w:t>
      </w:r>
    </w:p>
    <w:p w14:paraId="181710D4" w14:textId="77777777" w:rsidR="00EB334C" w:rsidRPr="00EC0E06" w:rsidRDefault="00EB334C" w:rsidP="00CE37D3">
      <w:pPr>
        <w:spacing w:after="0" w:line="480" w:lineRule="auto"/>
        <w:jc w:val="both"/>
        <w:rPr>
          <w:rFonts w:ascii="Times New Roman" w:eastAsia="Calibri" w:hAnsi="Times New Roman" w:cs="Times New Roman"/>
          <w:b/>
          <w:sz w:val="24"/>
          <w:szCs w:val="24"/>
          <w:lang w:val="en-ZW"/>
        </w:rPr>
      </w:pPr>
    </w:p>
    <w:p w14:paraId="53CFEBEE" w14:textId="102D738C" w:rsidR="00FE5D92" w:rsidRPr="00EC0E06" w:rsidRDefault="00BF6C11" w:rsidP="00CE37D3">
      <w:pPr>
        <w:spacing w:after="0" w:line="480" w:lineRule="auto"/>
        <w:jc w:val="both"/>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S</w:t>
      </w:r>
      <w:r w:rsidRPr="00EC0E06">
        <w:rPr>
          <w:rFonts w:ascii="Times New Roman" w:eastAsia="Calibri" w:hAnsi="Times New Roman" w:cs="Times New Roman"/>
          <w:b/>
          <w:sz w:val="24"/>
          <w:szCs w:val="24"/>
          <w:lang w:val="en-ZW"/>
        </w:rPr>
        <w:t>econd respondent’</w:t>
      </w:r>
      <w:r>
        <w:rPr>
          <w:rFonts w:ascii="Times New Roman" w:eastAsia="Calibri" w:hAnsi="Times New Roman" w:cs="Times New Roman"/>
          <w:b/>
          <w:sz w:val="24"/>
          <w:szCs w:val="24"/>
          <w:lang w:val="en-ZW"/>
        </w:rPr>
        <w:t>s supplementary heads</w:t>
      </w:r>
    </w:p>
    <w:p w14:paraId="7293102D" w14:textId="71E1A4CA" w:rsidR="00C90D61" w:rsidRPr="00EC0E06" w:rsidRDefault="00FE5D92" w:rsidP="00CE37D3">
      <w:pPr>
        <w:spacing w:after="0" w:line="480" w:lineRule="auto"/>
        <w:ind w:firstLine="1134"/>
        <w:jc w:val="both"/>
        <w:rPr>
          <w:rFonts w:ascii="Times New Roman" w:eastAsia="Calibri" w:hAnsi="Times New Roman" w:cs="Times New Roman"/>
          <w:sz w:val="24"/>
          <w:szCs w:val="24"/>
        </w:rPr>
      </w:pPr>
      <w:r w:rsidRPr="00EC0E06">
        <w:rPr>
          <w:rFonts w:ascii="Times New Roman" w:eastAsia="Calibri" w:hAnsi="Times New Roman" w:cs="Times New Roman"/>
          <w:sz w:val="24"/>
          <w:szCs w:val="24"/>
          <w:lang w:val="en-ZW"/>
        </w:rPr>
        <w:t xml:space="preserve">In her </w:t>
      </w:r>
      <w:r w:rsidR="000F733A" w:rsidRPr="00EC0E06">
        <w:rPr>
          <w:rFonts w:ascii="Times New Roman" w:eastAsia="Calibri" w:hAnsi="Times New Roman" w:cs="Times New Roman"/>
          <w:sz w:val="24"/>
          <w:szCs w:val="24"/>
          <w:lang w:val="en-ZW"/>
        </w:rPr>
        <w:t>s</w:t>
      </w:r>
      <w:r w:rsidRPr="00EC0E06">
        <w:rPr>
          <w:rFonts w:ascii="Times New Roman" w:eastAsia="Calibri" w:hAnsi="Times New Roman" w:cs="Times New Roman"/>
          <w:sz w:val="24"/>
          <w:szCs w:val="24"/>
          <w:lang w:val="en-ZW"/>
        </w:rPr>
        <w:t xml:space="preserve">upplementary heads Ms </w:t>
      </w:r>
      <w:proofErr w:type="spellStart"/>
      <w:r w:rsidR="00EB334C" w:rsidRPr="006F7B49">
        <w:rPr>
          <w:rFonts w:ascii="Times New Roman" w:eastAsia="Calibri" w:hAnsi="Times New Roman" w:cs="Times New Roman"/>
          <w:i/>
          <w:sz w:val="24"/>
          <w:szCs w:val="24"/>
          <w:lang w:val="en-ZW"/>
        </w:rPr>
        <w:t>Chita</w:t>
      </w:r>
      <w:r w:rsidRPr="006F7B49">
        <w:rPr>
          <w:rFonts w:ascii="Times New Roman" w:eastAsia="Calibri" w:hAnsi="Times New Roman" w:cs="Times New Roman"/>
          <w:i/>
          <w:sz w:val="24"/>
          <w:szCs w:val="24"/>
          <w:lang w:val="en-ZW"/>
        </w:rPr>
        <w:t>nda</w:t>
      </w:r>
      <w:proofErr w:type="spellEnd"/>
      <w:r w:rsidR="006F7B49">
        <w:rPr>
          <w:rFonts w:ascii="Times New Roman" w:eastAsia="Calibri" w:hAnsi="Times New Roman" w:cs="Times New Roman"/>
          <w:sz w:val="24"/>
          <w:szCs w:val="24"/>
          <w:lang w:val="en-ZW"/>
        </w:rPr>
        <w:t xml:space="preserve"> for the second </w:t>
      </w:r>
      <w:r w:rsidR="00EB334C" w:rsidRPr="00EC0E06">
        <w:rPr>
          <w:rFonts w:ascii="Times New Roman" w:eastAsia="Calibri" w:hAnsi="Times New Roman" w:cs="Times New Roman"/>
          <w:sz w:val="24"/>
          <w:szCs w:val="24"/>
          <w:lang w:val="en-ZW"/>
        </w:rPr>
        <w:t xml:space="preserve">respondent confirmed that the appellant pleaded and </w:t>
      </w:r>
      <w:proofErr w:type="gramStart"/>
      <w:r w:rsidR="00EB334C" w:rsidRPr="00EC0E06">
        <w:rPr>
          <w:rFonts w:ascii="Times New Roman" w:eastAsia="Calibri" w:hAnsi="Times New Roman" w:cs="Times New Roman"/>
          <w:sz w:val="24"/>
          <w:szCs w:val="24"/>
          <w:lang w:val="en-ZW"/>
        </w:rPr>
        <w:t>excepted</w:t>
      </w:r>
      <w:proofErr w:type="gramEnd"/>
      <w:r w:rsidR="00EB334C" w:rsidRPr="00EC0E06">
        <w:rPr>
          <w:rFonts w:ascii="Times New Roman" w:eastAsia="Calibri" w:hAnsi="Times New Roman" w:cs="Times New Roman"/>
          <w:sz w:val="24"/>
          <w:szCs w:val="24"/>
          <w:lang w:val="en-ZW"/>
        </w:rPr>
        <w:t xml:space="preserve"> in terms</w:t>
      </w:r>
      <w:r w:rsidR="00973DC0" w:rsidRPr="00EC0E06">
        <w:rPr>
          <w:rFonts w:ascii="Times New Roman" w:eastAsia="Calibri" w:hAnsi="Times New Roman" w:cs="Times New Roman"/>
          <w:sz w:val="24"/>
          <w:szCs w:val="24"/>
          <w:lang w:val="en-ZW"/>
        </w:rPr>
        <w:t>,</w:t>
      </w:r>
      <w:r w:rsidR="00EB334C" w:rsidRPr="00EC0E06">
        <w:rPr>
          <w:rFonts w:ascii="Times New Roman" w:eastAsia="Calibri" w:hAnsi="Times New Roman" w:cs="Times New Roman"/>
          <w:sz w:val="24"/>
          <w:szCs w:val="24"/>
          <w:lang w:val="en-ZW"/>
        </w:rPr>
        <w:t xml:space="preserve"> of s 180 (4) of the Act. </w:t>
      </w:r>
      <w:r w:rsidR="00F46DED" w:rsidRPr="00EC0E06">
        <w:rPr>
          <w:rFonts w:ascii="Times New Roman" w:eastAsia="Calibri" w:hAnsi="Times New Roman" w:cs="Times New Roman"/>
          <w:sz w:val="24"/>
          <w:szCs w:val="24"/>
          <w:lang w:val="en-ZW"/>
        </w:rPr>
        <w:t xml:space="preserve">Contrary to </w:t>
      </w:r>
      <w:r w:rsidR="00C915CE" w:rsidRPr="00EC0E06">
        <w:rPr>
          <w:rFonts w:ascii="Times New Roman" w:eastAsia="Calibri" w:hAnsi="Times New Roman" w:cs="Times New Roman"/>
          <w:sz w:val="24"/>
          <w:szCs w:val="24"/>
          <w:lang w:val="en-ZW"/>
        </w:rPr>
        <w:t>her earlier concession</w:t>
      </w:r>
      <w:r w:rsidR="00F46DED" w:rsidRPr="00EC0E06">
        <w:rPr>
          <w:rFonts w:ascii="Times New Roman" w:eastAsia="Calibri" w:hAnsi="Times New Roman" w:cs="Times New Roman"/>
          <w:sz w:val="24"/>
          <w:szCs w:val="24"/>
          <w:lang w:val="en-ZW"/>
        </w:rPr>
        <w:t xml:space="preserve"> in para 7 and </w:t>
      </w:r>
      <w:r w:rsidR="006333B6" w:rsidRPr="00EC0E06">
        <w:rPr>
          <w:rFonts w:ascii="Times New Roman" w:eastAsia="Calibri" w:hAnsi="Times New Roman" w:cs="Times New Roman"/>
          <w:sz w:val="24"/>
          <w:szCs w:val="24"/>
          <w:lang w:val="en-ZW"/>
        </w:rPr>
        <w:t>9 of</w:t>
      </w:r>
      <w:r w:rsidR="00F46DED" w:rsidRPr="00EC0E06">
        <w:rPr>
          <w:rFonts w:ascii="Times New Roman" w:eastAsia="Calibri" w:hAnsi="Times New Roman" w:cs="Times New Roman"/>
          <w:sz w:val="24"/>
          <w:szCs w:val="24"/>
          <w:lang w:val="en-ZW"/>
        </w:rPr>
        <w:t xml:space="preserve"> her supplementary heads</w:t>
      </w:r>
      <w:r w:rsidR="00D95002">
        <w:rPr>
          <w:rFonts w:ascii="Times New Roman" w:eastAsia="Calibri" w:hAnsi="Times New Roman" w:cs="Times New Roman"/>
          <w:sz w:val="24"/>
          <w:szCs w:val="24"/>
          <w:lang w:val="en-ZW"/>
        </w:rPr>
        <w:t>,</w:t>
      </w:r>
      <w:r w:rsidR="00F46DED" w:rsidRPr="00EC0E06">
        <w:rPr>
          <w:rFonts w:ascii="Times New Roman" w:eastAsia="Calibri" w:hAnsi="Times New Roman" w:cs="Times New Roman"/>
          <w:sz w:val="24"/>
          <w:szCs w:val="24"/>
          <w:lang w:val="en-ZW"/>
        </w:rPr>
        <w:t xml:space="preserve"> the </w:t>
      </w:r>
      <w:r w:rsidR="006F7B49">
        <w:rPr>
          <w:rFonts w:ascii="Times New Roman" w:eastAsia="Calibri" w:hAnsi="Times New Roman" w:cs="Times New Roman"/>
          <w:sz w:val="24"/>
          <w:szCs w:val="24"/>
          <w:lang w:val="en-ZW"/>
        </w:rPr>
        <w:t>second</w:t>
      </w:r>
      <w:r w:rsidR="00F46DED" w:rsidRPr="00EC0E06">
        <w:rPr>
          <w:rFonts w:ascii="Times New Roman" w:eastAsia="Calibri" w:hAnsi="Times New Roman" w:cs="Times New Roman"/>
          <w:sz w:val="24"/>
          <w:szCs w:val="24"/>
          <w:lang w:val="en-ZW"/>
        </w:rPr>
        <w:t xml:space="preserve"> respondent’s counsel </w:t>
      </w:r>
      <w:r w:rsidR="00C915CE" w:rsidRPr="00EC0E06">
        <w:rPr>
          <w:rFonts w:ascii="Times New Roman" w:eastAsia="Calibri" w:hAnsi="Times New Roman" w:cs="Times New Roman"/>
          <w:sz w:val="24"/>
          <w:szCs w:val="24"/>
          <w:lang w:val="en-ZW"/>
        </w:rPr>
        <w:t>argue</w:t>
      </w:r>
      <w:r w:rsidR="00D95002">
        <w:rPr>
          <w:rFonts w:ascii="Times New Roman" w:eastAsia="Calibri" w:hAnsi="Times New Roman" w:cs="Times New Roman"/>
          <w:sz w:val="24"/>
          <w:szCs w:val="24"/>
          <w:lang w:val="en-ZW"/>
        </w:rPr>
        <w:t>d</w:t>
      </w:r>
      <w:r w:rsidR="00F46DED" w:rsidRPr="00EC0E06">
        <w:rPr>
          <w:rFonts w:ascii="Times New Roman" w:eastAsia="Calibri" w:hAnsi="Times New Roman" w:cs="Times New Roman"/>
          <w:sz w:val="24"/>
          <w:szCs w:val="24"/>
          <w:lang w:val="en-ZW"/>
        </w:rPr>
        <w:t xml:space="preserve"> that the appellant wrongfully pleaded and </w:t>
      </w:r>
      <w:proofErr w:type="gramStart"/>
      <w:r w:rsidR="00F46DED" w:rsidRPr="00EC0E06">
        <w:rPr>
          <w:rFonts w:ascii="Times New Roman" w:eastAsia="Calibri" w:hAnsi="Times New Roman" w:cs="Times New Roman"/>
          <w:sz w:val="24"/>
          <w:szCs w:val="24"/>
          <w:lang w:val="en-ZW"/>
        </w:rPr>
        <w:t>excepted</w:t>
      </w:r>
      <w:proofErr w:type="gramEnd"/>
      <w:r w:rsidR="00F46DED" w:rsidRPr="00EC0E06">
        <w:rPr>
          <w:rFonts w:ascii="Times New Roman" w:eastAsia="Calibri" w:hAnsi="Times New Roman" w:cs="Times New Roman"/>
          <w:sz w:val="24"/>
          <w:szCs w:val="24"/>
          <w:lang w:val="en-ZW"/>
        </w:rPr>
        <w:t xml:space="preserve"> to the charge in terms of s 170 (2)</w:t>
      </w:r>
      <w:r w:rsidR="006F7B49">
        <w:rPr>
          <w:rFonts w:ascii="Times New Roman" w:eastAsia="Calibri" w:hAnsi="Times New Roman" w:cs="Times New Roman"/>
          <w:sz w:val="24"/>
          <w:szCs w:val="24"/>
          <w:lang w:val="en-ZW"/>
        </w:rPr>
        <w:t xml:space="preserve"> </w:t>
      </w:r>
      <w:r w:rsidR="00F46DED" w:rsidRPr="00EC0E06">
        <w:rPr>
          <w:rFonts w:ascii="Times New Roman" w:eastAsia="Calibri" w:hAnsi="Times New Roman" w:cs="Times New Roman"/>
          <w:sz w:val="24"/>
          <w:szCs w:val="24"/>
          <w:lang w:val="en-ZW"/>
        </w:rPr>
        <w:t>of the Act. She</w:t>
      </w:r>
      <w:r w:rsidR="006C331F">
        <w:rPr>
          <w:rFonts w:ascii="Times New Roman" w:eastAsia="Calibri" w:hAnsi="Times New Roman" w:cs="Times New Roman"/>
          <w:sz w:val="24"/>
          <w:szCs w:val="24"/>
          <w:lang w:val="en-ZW"/>
        </w:rPr>
        <w:t>,</w:t>
      </w:r>
      <w:r w:rsidR="00F46DED" w:rsidRPr="00EC0E06">
        <w:rPr>
          <w:rFonts w:ascii="Times New Roman" w:eastAsia="Calibri" w:hAnsi="Times New Roman" w:cs="Times New Roman"/>
          <w:sz w:val="24"/>
          <w:szCs w:val="24"/>
          <w:lang w:val="en-ZW"/>
        </w:rPr>
        <w:t xml:space="preserve"> on that basis</w:t>
      </w:r>
      <w:r w:rsidR="006C331F">
        <w:rPr>
          <w:rFonts w:ascii="Times New Roman" w:eastAsia="Calibri" w:hAnsi="Times New Roman" w:cs="Times New Roman"/>
          <w:sz w:val="24"/>
          <w:szCs w:val="24"/>
          <w:lang w:val="en-ZW"/>
        </w:rPr>
        <w:t>,</w:t>
      </w:r>
      <w:r w:rsidR="00F46DED" w:rsidRPr="00EC0E06">
        <w:rPr>
          <w:rFonts w:ascii="Times New Roman" w:eastAsia="Calibri" w:hAnsi="Times New Roman" w:cs="Times New Roman"/>
          <w:sz w:val="24"/>
          <w:szCs w:val="24"/>
          <w:lang w:val="en-ZW"/>
        </w:rPr>
        <w:t xml:space="preserve"> prayed for the dismissal of the appellant’s appeal.</w:t>
      </w:r>
    </w:p>
    <w:p w14:paraId="3A455551" w14:textId="035F1585" w:rsidR="005D6DFE" w:rsidRPr="00EC0E06" w:rsidRDefault="005D6DFE" w:rsidP="00CE37D3">
      <w:pPr>
        <w:spacing w:after="0" w:line="480" w:lineRule="auto"/>
        <w:ind w:firstLine="720"/>
        <w:jc w:val="both"/>
        <w:rPr>
          <w:rFonts w:ascii="Times New Roman" w:eastAsia="Calibri" w:hAnsi="Times New Roman" w:cs="Times New Roman"/>
          <w:sz w:val="24"/>
          <w:szCs w:val="24"/>
        </w:rPr>
      </w:pPr>
    </w:p>
    <w:p w14:paraId="15F38E79" w14:textId="55ABC10E" w:rsidR="00C05716" w:rsidRPr="00EC0E06" w:rsidRDefault="001D0BC3" w:rsidP="00CE37D3">
      <w:pPr>
        <w:spacing w:after="0" w:line="480" w:lineRule="auto"/>
        <w:jc w:val="both"/>
        <w:rPr>
          <w:rFonts w:ascii="Times New Roman" w:eastAsia="Calibri" w:hAnsi="Times New Roman" w:cs="Times New Roman"/>
          <w:b/>
          <w:sz w:val="24"/>
          <w:szCs w:val="24"/>
        </w:rPr>
      </w:pPr>
      <w:r w:rsidRPr="00EC0E06">
        <w:rPr>
          <w:rFonts w:ascii="Times New Roman" w:eastAsia="Calibri" w:hAnsi="Times New Roman" w:cs="Times New Roman"/>
          <w:b/>
          <w:sz w:val="24"/>
          <w:szCs w:val="24"/>
        </w:rPr>
        <w:t>ISSUE</w:t>
      </w:r>
      <w:r w:rsidR="00350627">
        <w:rPr>
          <w:rFonts w:ascii="Times New Roman" w:eastAsia="Calibri" w:hAnsi="Times New Roman" w:cs="Times New Roman"/>
          <w:b/>
          <w:sz w:val="24"/>
          <w:szCs w:val="24"/>
        </w:rPr>
        <w:t>S</w:t>
      </w:r>
      <w:r w:rsidRPr="00EC0E06">
        <w:rPr>
          <w:rFonts w:ascii="Times New Roman" w:eastAsia="Calibri" w:hAnsi="Times New Roman" w:cs="Times New Roman"/>
          <w:b/>
          <w:sz w:val="24"/>
          <w:szCs w:val="24"/>
        </w:rPr>
        <w:t xml:space="preserve"> FOR DETERMI</w:t>
      </w:r>
      <w:r w:rsidR="007C3D01" w:rsidRPr="00EC0E06">
        <w:rPr>
          <w:rFonts w:ascii="Times New Roman" w:eastAsia="Calibri" w:hAnsi="Times New Roman" w:cs="Times New Roman"/>
          <w:b/>
          <w:sz w:val="24"/>
          <w:szCs w:val="24"/>
        </w:rPr>
        <w:t>N</w:t>
      </w:r>
      <w:r w:rsidRPr="00EC0E06">
        <w:rPr>
          <w:rFonts w:ascii="Times New Roman" w:eastAsia="Calibri" w:hAnsi="Times New Roman" w:cs="Times New Roman"/>
          <w:b/>
          <w:sz w:val="24"/>
          <w:szCs w:val="24"/>
        </w:rPr>
        <w:t>A</w:t>
      </w:r>
      <w:r w:rsidR="007C3D01" w:rsidRPr="00EC0E06">
        <w:rPr>
          <w:rFonts w:ascii="Times New Roman" w:eastAsia="Calibri" w:hAnsi="Times New Roman" w:cs="Times New Roman"/>
          <w:b/>
          <w:sz w:val="24"/>
          <w:szCs w:val="24"/>
        </w:rPr>
        <w:t>TION</w:t>
      </w:r>
    </w:p>
    <w:p w14:paraId="12EF8ABE" w14:textId="3C6E2AE0" w:rsidR="00FE5D92" w:rsidRPr="00EC0E06" w:rsidRDefault="00FC5883" w:rsidP="00CE37D3">
      <w:pPr>
        <w:spacing w:after="0" w:line="480" w:lineRule="auto"/>
        <w:ind w:firstLine="720"/>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r w:rsidR="002C27FF" w:rsidRPr="00EC0E06">
        <w:rPr>
          <w:rFonts w:ascii="Times New Roman" w:eastAsia="Calibri" w:hAnsi="Times New Roman" w:cs="Times New Roman"/>
          <w:sz w:val="24"/>
          <w:szCs w:val="24"/>
          <w:lang w:val="en-ZW"/>
        </w:rPr>
        <w:t>The issue</w:t>
      </w:r>
      <w:r w:rsidR="00FE5D92" w:rsidRPr="00EC0E06">
        <w:rPr>
          <w:rFonts w:ascii="Times New Roman" w:eastAsia="Calibri" w:hAnsi="Times New Roman" w:cs="Times New Roman"/>
          <w:sz w:val="24"/>
          <w:szCs w:val="24"/>
          <w:lang w:val="en-ZW"/>
        </w:rPr>
        <w:t>s</w:t>
      </w:r>
      <w:r w:rsidR="002C27FF" w:rsidRPr="00EC0E06">
        <w:rPr>
          <w:rFonts w:ascii="Times New Roman" w:eastAsia="Calibri" w:hAnsi="Times New Roman" w:cs="Times New Roman"/>
          <w:sz w:val="24"/>
          <w:szCs w:val="24"/>
          <w:lang w:val="en-ZW"/>
        </w:rPr>
        <w:t xml:space="preserve"> </w:t>
      </w:r>
      <w:r w:rsidR="00FE5D92" w:rsidRPr="00EC0E06">
        <w:rPr>
          <w:rFonts w:ascii="Times New Roman" w:eastAsia="Calibri" w:hAnsi="Times New Roman" w:cs="Times New Roman"/>
          <w:sz w:val="24"/>
          <w:szCs w:val="24"/>
          <w:lang w:val="en-ZW"/>
        </w:rPr>
        <w:t>which</w:t>
      </w:r>
      <w:r w:rsidR="002C27FF" w:rsidRPr="00EC0E06">
        <w:rPr>
          <w:rFonts w:ascii="Times New Roman" w:eastAsia="Calibri" w:hAnsi="Times New Roman" w:cs="Times New Roman"/>
          <w:sz w:val="24"/>
          <w:szCs w:val="24"/>
          <w:lang w:val="en-ZW"/>
        </w:rPr>
        <w:t xml:space="preserve"> fall for determination </w:t>
      </w:r>
      <w:r w:rsidR="00FE5D92" w:rsidRPr="00EC0E06">
        <w:rPr>
          <w:rFonts w:ascii="Times New Roman" w:eastAsia="Calibri" w:hAnsi="Times New Roman" w:cs="Times New Roman"/>
          <w:sz w:val="24"/>
          <w:szCs w:val="24"/>
          <w:lang w:val="en-ZW"/>
        </w:rPr>
        <w:t>are:</w:t>
      </w:r>
    </w:p>
    <w:p w14:paraId="24FB2EDE" w14:textId="5CC9AD9B" w:rsidR="00AA4D2F" w:rsidRPr="002F469C" w:rsidRDefault="00AA4D2F" w:rsidP="00AA4D2F">
      <w:pPr>
        <w:pStyle w:val="ListParagraph"/>
        <w:numPr>
          <w:ilvl w:val="0"/>
          <w:numId w:val="8"/>
        </w:numPr>
        <w:spacing w:after="0" w:line="480" w:lineRule="auto"/>
        <w:jc w:val="both"/>
        <w:rPr>
          <w:rFonts w:ascii="Times New Roman" w:eastAsia="Calibri" w:hAnsi="Times New Roman" w:cs="Times New Roman"/>
          <w:b/>
          <w:sz w:val="24"/>
          <w:szCs w:val="24"/>
          <w:lang w:val="en-ZW"/>
        </w:rPr>
      </w:pPr>
      <w:r w:rsidRPr="002F469C">
        <w:rPr>
          <w:rFonts w:ascii="Times New Roman" w:eastAsia="Calibri" w:hAnsi="Times New Roman" w:cs="Times New Roman"/>
          <w:b/>
          <w:sz w:val="24"/>
          <w:szCs w:val="24"/>
          <w:lang w:val="en-ZW"/>
        </w:rPr>
        <w:t>Whether or not in view of the provisions</w:t>
      </w:r>
      <w:r w:rsidRPr="002F469C">
        <w:rPr>
          <w:rFonts w:ascii="Times New Roman" w:eastAsia="Calibri" w:hAnsi="Times New Roman" w:cs="Times New Roman"/>
          <w:sz w:val="24"/>
          <w:szCs w:val="24"/>
          <w:lang w:val="en-ZW"/>
        </w:rPr>
        <w:t xml:space="preserve"> </w:t>
      </w:r>
      <w:r w:rsidRPr="002F469C">
        <w:rPr>
          <w:rFonts w:ascii="Times New Roman" w:eastAsia="Calibri" w:hAnsi="Times New Roman" w:cs="Times New Roman"/>
          <w:b/>
          <w:sz w:val="24"/>
          <w:szCs w:val="24"/>
          <w:lang w:val="en-ZW"/>
        </w:rPr>
        <w:t>of s 170 (3), it is competent for a Magistrate, after taking a plea and an exception at the same time, other than in terms of s 170 (2) and</w:t>
      </w:r>
      <w:r w:rsidRPr="002F469C">
        <w:rPr>
          <w:rFonts w:ascii="Times New Roman" w:eastAsia="Calibri" w:hAnsi="Times New Roman" w:cs="Times New Roman"/>
          <w:sz w:val="24"/>
          <w:szCs w:val="24"/>
          <w:lang w:val="en-ZW"/>
        </w:rPr>
        <w:t xml:space="preserve"> </w:t>
      </w:r>
      <w:r w:rsidRPr="002F469C">
        <w:rPr>
          <w:rFonts w:ascii="Times New Roman" w:eastAsia="Calibri" w:hAnsi="Times New Roman" w:cs="Times New Roman"/>
          <w:b/>
          <w:sz w:val="24"/>
          <w:szCs w:val="24"/>
          <w:lang w:val="en-ZW"/>
        </w:rPr>
        <w:t xml:space="preserve">upholding the exception </w:t>
      </w:r>
      <w:r w:rsidR="00026A59">
        <w:rPr>
          <w:rFonts w:ascii="Times New Roman" w:eastAsia="Calibri" w:hAnsi="Times New Roman" w:cs="Times New Roman"/>
          <w:b/>
          <w:sz w:val="24"/>
          <w:szCs w:val="24"/>
          <w:lang w:val="en-ZW"/>
        </w:rPr>
        <w:t>to</w:t>
      </w:r>
      <w:r w:rsidRPr="002F469C">
        <w:rPr>
          <w:rFonts w:ascii="Times New Roman" w:eastAsia="Calibri" w:hAnsi="Times New Roman" w:cs="Times New Roman"/>
          <w:b/>
          <w:sz w:val="24"/>
          <w:szCs w:val="24"/>
          <w:lang w:val="en-ZW"/>
        </w:rPr>
        <w:t xml:space="preserve"> thereafter order the prosecution to amend the charge in terms of s 170 (3) of the Act.</w:t>
      </w:r>
    </w:p>
    <w:p w14:paraId="32FCCB64" w14:textId="1982D92B" w:rsidR="00806E4C" w:rsidRPr="00EC0E06" w:rsidRDefault="00806E4C" w:rsidP="00CE37D3">
      <w:pPr>
        <w:pStyle w:val="ListParagraph"/>
        <w:numPr>
          <w:ilvl w:val="0"/>
          <w:numId w:val="8"/>
        </w:numPr>
        <w:spacing w:after="0" w:line="480" w:lineRule="auto"/>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Whether in view of the provisions of s 18</w:t>
      </w:r>
      <w:r w:rsidR="00AE00C5">
        <w:rPr>
          <w:rFonts w:ascii="Times New Roman" w:eastAsia="Calibri" w:hAnsi="Times New Roman" w:cs="Times New Roman"/>
          <w:sz w:val="24"/>
          <w:szCs w:val="24"/>
          <w:lang w:val="en-ZW"/>
        </w:rPr>
        <w:t>0</w:t>
      </w:r>
      <w:r>
        <w:rPr>
          <w:rFonts w:ascii="Times New Roman" w:eastAsia="Calibri" w:hAnsi="Times New Roman" w:cs="Times New Roman"/>
          <w:sz w:val="24"/>
          <w:szCs w:val="24"/>
          <w:lang w:val="en-ZW"/>
        </w:rPr>
        <w:t xml:space="preserve"> (1) the appellant could competently except and plead in terms of s 180 (4) of the Act.</w:t>
      </w:r>
    </w:p>
    <w:p w14:paraId="68099301" w14:textId="14F03FCF" w:rsidR="00FE5D92" w:rsidRPr="00EC0E06" w:rsidRDefault="00FE5D92" w:rsidP="00CE37D3">
      <w:pPr>
        <w:pStyle w:val="ListParagraph"/>
        <w:numPr>
          <w:ilvl w:val="0"/>
          <w:numId w:val="8"/>
        </w:numPr>
        <w:spacing w:after="0" w:line="480" w:lineRule="auto"/>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W</w:t>
      </w:r>
      <w:r w:rsidR="002C27FF" w:rsidRPr="00EC0E06">
        <w:rPr>
          <w:rFonts w:ascii="Times New Roman" w:eastAsia="Calibri" w:hAnsi="Times New Roman" w:cs="Times New Roman"/>
          <w:sz w:val="24"/>
          <w:szCs w:val="24"/>
          <w:lang w:val="en-ZW"/>
        </w:rPr>
        <w:t xml:space="preserve">hether or not the </w:t>
      </w:r>
      <w:r w:rsidR="00D009EA" w:rsidRPr="00EC0E06">
        <w:rPr>
          <w:rFonts w:ascii="Times New Roman" w:eastAsia="Calibri" w:hAnsi="Times New Roman" w:cs="Times New Roman"/>
          <w:sz w:val="24"/>
          <w:szCs w:val="24"/>
          <w:lang w:val="en-ZW"/>
        </w:rPr>
        <w:t>court</w:t>
      </w:r>
      <w:r w:rsidR="00DB1412" w:rsidRPr="00EC0E06">
        <w:rPr>
          <w:rFonts w:ascii="Times New Roman" w:eastAsia="Calibri" w:hAnsi="Times New Roman" w:cs="Times New Roman"/>
          <w:i/>
          <w:sz w:val="24"/>
          <w:szCs w:val="24"/>
          <w:lang w:val="en-ZW"/>
        </w:rPr>
        <w:t xml:space="preserve"> a quo</w:t>
      </w:r>
      <w:r w:rsidR="002C27FF" w:rsidRPr="00EC0E06">
        <w:rPr>
          <w:rFonts w:ascii="Times New Roman" w:eastAsia="Calibri" w:hAnsi="Times New Roman" w:cs="Times New Roman"/>
          <w:sz w:val="24"/>
          <w:szCs w:val="24"/>
          <w:lang w:val="en-ZW"/>
        </w:rPr>
        <w:t xml:space="preserve"> </w:t>
      </w:r>
      <w:r w:rsidR="00DB1412" w:rsidRPr="00EC0E06">
        <w:rPr>
          <w:rFonts w:ascii="Times New Roman" w:eastAsia="Calibri" w:hAnsi="Times New Roman" w:cs="Times New Roman"/>
          <w:sz w:val="24"/>
          <w:szCs w:val="24"/>
          <w:lang w:val="en-ZW"/>
        </w:rPr>
        <w:t>erred</w:t>
      </w:r>
      <w:r w:rsidR="002C27FF" w:rsidRPr="00EC0E06">
        <w:rPr>
          <w:rFonts w:ascii="Times New Roman" w:eastAsia="Calibri" w:hAnsi="Times New Roman" w:cs="Times New Roman"/>
          <w:sz w:val="24"/>
          <w:szCs w:val="24"/>
          <w:lang w:val="en-ZW"/>
        </w:rPr>
        <w:t xml:space="preserve"> in finding</w:t>
      </w:r>
      <w:r w:rsidR="00DB1412" w:rsidRPr="00EC0E06">
        <w:rPr>
          <w:rFonts w:ascii="Times New Roman" w:eastAsia="Calibri" w:hAnsi="Times New Roman" w:cs="Times New Roman"/>
          <w:sz w:val="24"/>
          <w:szCs w:val="24"/>
          <w:lang w:val="en-ZW"/>
        </w:rPr>
        <w:t xml:space="preserve"> that </w:t>
      </w:r>
      <w:r w:rsidR="002C27FF" w:rsidRPr="00EC0E06">
        <w:rPr>
          <w:rFonts w:ascii="Times New Roman" w:eastAsia="Calibri" w:hAnsi="Times New Roman" w:cs="Times New Roman"/>
          <w:sz w:val="24"/>
          <w:szCs w:val="24"/>
          <w:lang w:val="en-ZW"/>
        </w:rPr>
        <w:t>there was no gross irregularity</w:t>
      </w:r>
      <w:r w:rsidR="00604CE2" w:rsidRPr="00EC0E06">
        <w:rPr>
          <w:rFonts w:ascii="Times New Roman" w:eastAsia="Calibri" w:hAnsi="Times New Roman" w:cs="Times New Roman"/>
          <w:sz w:val="24"/>
          <w:szCs w:val="24"/>
          <w:lang w:val="en-ZW"/>
        </w:rPr>
        <w:t xml:space="preserve"> or illegality,</w:t>
      </w:r>
      <w:r w:rsidR="006F7B49">
        <w:rPr>
          <w:rFonts w:ascii="Times New Roman" w:eastAsia="Calibri" w:hAnsi="Times New Roman" w:cs="Times New Roman"/>
          <w:sz w:val="24"/>
          <w:szCs w:val="24"/>
          <w:lang w:val="en-ZW"/>
        </w:rPr>
        <w:t xml:space="preserve"> in the first</w:t>
      </w:r>
      <w:r w:rsidR="002C27FF" w:rsidRPr="00EC0E06">
        <w:rPr>
          <w:rFonts w:ascii="Times New Roman" w:eastAsia="Calibri" w:hAnsi="Times New Roman" w:cs="Times New Roman"/>
          <w:sz w:val="24"/>
          <w:szCs w:val="24"/>
          <w:lang w:val="en-ZW"/>
        </w:rPr>
        <w:t xml:space="preserve"> respondent’s </w:t>
      </w:r>
      <w:r w:rsidR="00763D43">
        <w:rPr>
          <w:rFonts w:ascii="Times New Roman" w:eastAsia="Calibri" w:hAnsi="Times New Roman" w:cs="Times New Roman"/>
          <w:sz w:val="24"/>
          <w:szCs w:val="24"/>
          <w:lang w:val="en-ZW"/>
        </w:rPr>
        <w:t xml:space="preserve">upholding of the appellant’s exception and plea </w:t>
      </w:r>
      <w:r w:rsidR="00763D43">
        <w:rPr>
          <w:rFonts w:ascii="Times New Roman" w:eastAsia="Calibri" w:hAnsi="Times New Roman" w:cs="Times New Roman"/>
          <w:sz w:val="24"/>
          <w:szCs w:val="24"/>
          <w:lang w:val="en-ZW"/>
        </w:rPr>
        <w:lastRenderedPageBreak/>
        <w:t>together and ordering the 2</w:t>
      </w:r>
      <w:r w:rsidR="00763D43" w:rsidRPr="00FD4ED0">
        <w:rPr>
          <w:rFonts w:ascii="Times New Roman" w:eastAsia="Calibri" w:hAnsi="Times New Roman" w:cs="Times New Roman"/>
          <w:sz w:val="24"/>
          <w:szCs w:val="24"/>
          <w:vertAlign w:val="superscript"/>
          <w:lang w:val="en-ZW"/>
        </w:rPr>
        <w:t>nd</w:t>
      </w:r>
      <w:r w:rsidR="00763D43">
        <w:rPr>
          <w:rFonts w:ascii="Times New Roman" w:eastAsia="Calibri" w:hAnsi="Times New Roman" w:cs="Times New Roman"/>
          <w:sz w:val="24"/>
          <w:szCs w:val="24"/>
          <w:lang w:val="en-ZW"/>
        </w:rPr>
        <w:t xml:space="preserve"> respondent to amend the charge in terms of s </w:t>
      </w:r>
      <w:r w:rsidR="008D49C6">
        <w:rPr>
          <w:rFonts w:ascii="Times New Roman" w:eastAsia="Calibri" w:hAnsi="Times New Roman" w:cs="Times New Roman"/>
          <w:sz w:val="24"/>
          <w:szCs w:val="24"/>
          <w:lang w:val="en-ZW"/>
        </w:rPr>
        <w:t>170 (3) of the Act</w:t>
      </w:r>
      <w:r w:rsidR="002C27FF" w:rsidRPr="00EC0E06">
        <w:rPr>
          <w:rFonts w:ascii="Times New Roman" w:eastAsia="Calibri" w:hAnsi="Times New Roman" w:cs="Times New Roman"/>
          <w:sz w:val="24"/>
          <w:szCs w:val="24"/>
          <w:lang w:val="en-ZW"/>
        </w:rPr>
        <w:t>.</w:t>
      </w:r>
      <w:r w:rsidR="005D6DFE" w:rsidRPr="00EC0E06">
        <w:rPr>
          <w:rFonts w:ascii="Times New Roman" w:eastAsia="Calibri" w:hAnsi="Times New Roman" w:cs="Times New Roman"/>
          <w:sz w:val="24"/>
          <w:szCs w:val="24"/>
          <w:lang w:val="en-ZW"/>
        </w:rPr>
        <w:t xml:space="preserve"> </w:t>
      </w:r>
    </w:p>
    <w:p w14:paraId="6AF086F7" w14:textId="77777777" w:rsidR="005D6DFE" w:rsidRPr="00EC0E06" w:rsidRDefault="005D6DFE" w:rsidP="00CE37D3">
      <w:pPr>
        <w:spacing w:after="0" w:line="480" w:lineRule="auto"/>
        <w:jc w:val="both"/>
        <w:rPr>
          <w:rFonts w:ascii="Times New Roman" w:eastAsia="Calibri" w:hAnsi="Times New Roman" w:cs="Times New Roman"/>
          <w:sz w:val="24"/>
          <w:szCs w:val="24"/>
          <w:lang w:val="en-ZW"/>
        </w:rPr>
      </w:pPr>
    </w:p>
    <w:p w14:paraId="226880FA" w14:textId="5A51C996" w:rsidR="00FE5D92" w:rsidRPr="006F7B49" w:rsidRDefault="00B87958" w:rsidP="00CE37D3">
      <w:pPr>
        <w:spacing w:after="0" w:line="480" w:lineRule="auto"/>
        <w:jc w:val="both"/>
        <w:rPr>
          <w:rFonts w:ascii="Times New Roman" w:eastAsia="Calibri" w:hAnsi="Times New Roman" w:cs="Times New Roman"/>
          <w:b/>
          <w:sz w:val="24"/>
          <w:szCs w:val="24"/>
          <w:shd w:val="clear" w:color="auto" w:fill="FFFFFF"/>
        </w:rPr>
      </w:pPr>
      <w:r w:rsidRPr="00EC0E06">
        <w:rPr>
          <w:rFonts w:ascii="Times New Roman" w:eastAsia="Calibri" w:hAnsi="Times New Roman" w:cs="Times New Roman"/>
          <w:b/>
          <w:sz w:val="24"/>
          <w:szCs w:val="24"/>
          <w:shd w:val="clear" w:color="auto" w:fill="FFFFFF"/>
        </w:rPr>
        <w:t>THE LAW</w:t>
      </w:r>
    </w:p>
    <w:p w14:paraId="1D210955" w14:textId="343C3027" w:rsidR="005673FE" w:rsidRPr="00EC0E06" w:rsidRDefault="00C17073" w:rsidP="006333B6">
      <w:pPr>
        <w:tabs>
          <w:tab w:val="left" w:pos="1134"/>
        </w:tabs>
        <w:spacing w:after="0" w:line="480" w:lineRule="auto"/>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r w:rsidR="006F7B49">
        <w:rPr>
          <w:rFonts w:ascii="Times New Roman" w:eastAsia="Calibri" w:hAnsi="Times New Roman" w:cs="Times New Roman"/>
          <w:sz w:val="24"/>
          <w:szCs w:val="24"/>
          <w:lang w:val="en-ZW"/>
        </w:rPr>
        <w:tab/>
      </w:r>
      <w:r w:rsidR="00FE5D92" w:rsidRPr="00EC0E06">
        <w:rPr>
          <w:rFonts w:ascii="Times New Roman" w:eastAsia="Calibri" w:hAnsi="Times New Roman" w:cs="Times New Roman"/>
          <w:sz w:val="24"/>
          <w:szCs w:val="24"/>
          <w:lang w:val="en-ZW"/>
        </w:rPr>
        <w:t xml:space="preserve">The </w:t>
      </w:r>
      <w:r w:rsidRPr="00EC0E06">
        <w:rPr>
          <w:rFonts w:ascii="Times New Roman" w:eastAsia="Calibri" w:hAnsi="Times New Roman" w:cs="Times New Roman"/>
          <w:sz w:val="24"/>
          <w:szCs w:val="24"/>
          <w:lang w:val="en-ZW"/>
        </w:rPr>
        <w:t>first</w:t>
      </w:r>
      <w:r w:rsidR="00806E4C">
        <w:rPr>
          <w:rFonts w:ascii="Times New Roman" w:eastAsia="Calibri" w:hAnsi="Times New Roman" w:cs="Times New Roman"/>
          <w:sz w:val="24"/>
          <w:szCs w:val="24"/>
          <w:lang w:val="en-ZW"/>
        </w:rPr>
        <w:t xml:space="preserve"> and second</w:t>
      </w:r>
      <w:r w:rsidR="00FE5D92" w:rsidRPr="00EC0E06">
        <w:rPr>
          <w:rFonts w:ascii="Times New Roman" w:eastAsia="Calibri" w:hAnsi="Times New Roman" w:cs="Times New Roman"/>
          <w:sz w:val="24"/>
          <w:szCs w:val="24"/>
          <w:lang w:val="en-ZW"/>
        </w:rPr>
        <w:t xml:space="preserve"> issue</w:t>
      </w:r>
      <w:r w:rsidR="00806E4C">
        <w:rPr>
          <w:rFonts w:ascii="Times New Roman" w:eastAsia="Calibri" w:hAnsi="Times New Roman" w:cs="Times New Roman"/>
          <w:sz w:val="24"/>
          <w:szCs w:val="24"/>
          <w:lang w:val="en-ZW"/>
        </w:rPr>
        <w:t>s</w:t>
      </w:r>
      <w:r w:rsidR="00FE5D92" w:rsidRPr="00EC0E06">
        <w:rPr>
          <w:rFonts w:ascii="Times New Roman" w:eastAsia="Calibri" w:hAnsi="Times New Roman" w:cs="Times New Roman"/>
          <w:sz w:val="24"/>
          <w:szCs w:val="24"/>
          <w:lang w:val="en-ZW"/>
        </w:rPr>
        <w:t xml:space="preserve"> which arise for determination in this case call for the interpretation of the legal framework governing </w:t>
      </w:r>
      <w:r w:rsidR="00827437" w:rsidRPr="00EC0E06">
        <w:rPr>
          <w:rFonts w:ascii="Times New Roman" w:eastAsia="Calibri" w:hAnsi="Times New Roman" w:cs="Times New Roman"/>
          <w:sz w:val="24"/>
          <w:szCs w:val="24"/>
          <w:lang w:val="en-ZW"/>
        </w:rPr>
        <w:t xml:space="preserve">objections and </w:t>
      </w:r>
      <w:r w:rsidR="00FE5D92" w:rsidRPr="00EC0E06">
        <w:rPr>
          <w:rFonts w:ascii="Times New Roman" w:eastAsia="Calibri" w:hAnsi="Times New Roman" w:cs="Times New Roman"/>
          <w:sz w:val="24"/>
          <w:szCs w:val="24"/>
          <w:lang w:val="en-ZW"/>
        </w:rPr>
        <w:t xml:space="preserve">exceptions taken to charges by accused persons in </w:t>
      </w:r>
      <w:r w:rsidR="00FF7DBF" w:rsidRPr="00EC0E06">
        <w:rPr>
          <w:rFonts w:ascii="Times New Roman" w:eastAsia="Calibri" w:hAnsi="Times New Roman" w:cs="Times New Roman"/>
          <w:sz w:val="24"/>
          <w:szCs w:val="24"/>
          <w:lang w:val="en-ZW"/>
        </w:rPr>
        <w:t>terms of s 170 (2)</w:t>
      </w:r>
      <w:r w:rsidR="00806E4C">
        <w:rPr>
          <w:rFonts w:ascii="Times New Roman" w:eastAsia="Calibri" w:hAnsi="Times New Roman" w:cs="Times New Roman"/>
          <w:sz w:val="24"/>
          <w:szCs w:val="24"/>
          <w:lang w:val="en-ZW"/>
        </w:rPr>
        <w:t xml:space="preserve"> and (3),  171 (1) and (2)</w:t>
      </w:r>
      <w:r w:rsidR="00FF7DBF" w:rsidRPr="00EC0E06">
        <w:rPr>
          <w:rFonts w:ascii="Times New Roman" w:eastAsia="Calibri" w:hAnsi="Times New Roman" w:cs="Times New Roman"/>
          <w:sz w:val="24"/>
          <w:szCs w:val="24"/>
          <w:lang w:val="en-ZW"/>
        </w:rPr>
        <w:t xml:space="preserve"> and s 180</w:t>
      </w:r>
      <w:r w:rsidR="00806E4C">
        <w:rPr>
          <w:rFonts w:ascii="Times New Roman" w:eastAsia="Calibri" w:hAnsi="Times New Roman" w:cs="Times New Roman"/>
          <w:sz w:val="24"/>
          <w:szCs w:val="24"/>
          <w:lang w:val="en-ZW"/>
        </w:rPr>
        <w:t xml:space="preserve"> (1) and</w:t>
      </w:r>
      <w:r w:rsidR="00FF7DBF" w:rsidRPr="00EC0E06">
        <w:rPr>
          <w:rFonts w:ascii="Times New Roman" w:eastAsia="Calibri" w:hAnsi="Times New Roman" w:cs="Times New Roman"/>
          <w:sz w:val="24"/>
          <w:szCs w:val="24"/>
          <w:lang w:val="en-ZW"/>
        </w:rPr>
        <w:t xml:space="preserve"> (4) of the Act</w:t>
      </w:r>
      <w:r w:rsidR="00FE5D92" w:rsidRPr="00EC0E06">
        <w:rPr>
          <w:rFonts w:ascii="Times New Roman" w:eastAsia="Calibri" w:hAnsi="Times New Roman" w:cs="Times New Roman"/>
          <w:sz w:val="24"/>
          <w:szCs w:val="24"/>
          <w:lang w:val="en-ZW"/>
        </w:rPr>
        <w:t>.</w:t>
      </w:r>
    </w:p>
    <w:p w14:paraId="1D2A8878" w14:textId="77777777" w:rsidR="00FE5D92" w:rsidRPr="00EC0E06" w:rsidRDefault="00FE5D92" w:rsidP="00CE37D3">
      <w:pPr>
        <w:spacing w:after="0" w:line="480" w:lineRule="auto"/>
        <w:ind w:firstLine="720"/>
        <w:jc w:val="both"/>
        <w:rPr>
          <w:rFonts w:ascii="Times New Roman" w:eastAsia="Calibri" w:hAnsi="Times New Roman" w:cs="Times New Roman"/>
          <w:sz w:val="24"/>
          <w:szCs w:val="24"/>
          <w:shd w:val="clear" w:color="auto" w:fill="FFFFFF"/>
        </w:rPr>
      </w:pPr>
    </w:p>
    <w:p w14:paraId="7CB0F411" w14:textId="594BB28A" w:rsidR="00444A79" w:rsidRPr="00EC0E06" w:rsidRDefault="00827437" w:rsidP="00CE37D3">
      <w:pPr>
        <w:spacing w:after="0" w:line="480" w:lineRule="auto"/>
        <w:ind w:firstLine="1134"/>
        <w:jc w:val="both"/>
        <w:rPr>
          <w:rFonts w:ascii="Times New Roman" w:eastAsia="Calibri" w:hAnsi="Times New Roman" w:cs="Times New Roman"/>
          <w:sz w:val="24"/>
          <w:szCs w:val="24"/>
          <w:shd w:val="clear" w:color="auto" w:fill="FFFFFF"/>
        </w:rPr>
      </w:pPr>
      <w:r w:rsidRPr="00EC0E06">
        <w:rPr>
          <w:rFonts w:ascii="Times New Roman" w:eastAsia="Calibri" w:hAnsi="Times New Roman" w:cs="Times New Roman"/>
          <w:sz w:val="24"/>
          <w:szCs w:val="24"/>
          <w:shd w:val="clear" w:color="auto" w:fill="FFFFFF"/>
        </w:rPr>
        <w:t>Objections and e</w:t>
      </w:r>
      <w:r w:rsidR="00B87958" w:rsidRPr="00EC0E06">
        <w:rPr>
          <w:rFonts w:ascii="Times New Roman" w:eastAsia="Calibri" w:hAnsi="Times New Roman" w:cs="Times New Roman"/>
          <w:sz w:val="24"/>
          <w:szCs w:val="24"/>
          <w:shd w:val="clear" w:color="auto" w:fill="FFFFFF"/>
        </w:rPr>
        <w:t xml:space="preserve">xceptions are </w:t>
      </w:r>
      <w:r w:rsidRPr="00EC0E06">
        <w:rPr>
          <w:rFonts w:ascii="Times New Roman" w:eastAsia="Calibri" w:hAnsi="Times New Roman" w:cs="Times New Roman"/>
          <w:sz w:val="24"/>
          <w:szCs w:val="24"/>
          <w:shd w:val="clear" w:color="auto" w:fill="FFFFFF"/>
        </w:rPr>
        <w:t>provided for</w:t>
      </w:r>
      <w:r w:rsidR="00B87958" w:rsidRPr="00EC0E06">
        <w:rPr>
          <w:rFonts w:ascii="Times New Roman" w:eastAsia="Calibri" w:hAnsi="Times New Roman" w:cs="Times New Roman"/>
          <w:sz w:val="24"/>
          <w:szCs w:val="24"/>
          <w:shd w:val="clear" w:color="auto" w:fill="FFFFFF"/>
        </w:rPr>
        <w:t xml:space="preserve"> by s</w:t>
      </w:r>
      <w:r w:rsidR="00331FD2" w:rsidRPr="00EC0E06">
        <w:rPr>
          <w:rFonts w:ascii="Times New Roman" w:eastAsia="Calibri" w:hAnsi="Times New Roman" w:cs="Times New Roman"/>
          <w:sz w:val="24"/>
          <w:szCs w:val="24"/>
          <w:shd w:val="clear" w:color="auto" w:fill="FFFFFF"/>
        </w:rPr>
        <w:t xml:space="preserve"> 170 (1) to (3),</w:t>
      </w:r>
      <w:r w:rsidR="00B87958" w:rsidRPr="00EC0E06">
        <w:rPr>
          <w:rFonts w:ascii="Times New Roman" w:eastAsia="Calibri" w:hAnsi="Times New Roman" w:cs="Times New Roman"/>
          <w:sz w:val="24"/>
          <w:szCs w:val="24"/>
          <w:shd w:val="clear" w:color="auto" w:fill="FFFFFF"/>
        </w:rPr>
        <w:t xml:space="preserve"> s 171</w:t>
      </w:r>
      <w:r w:rsidR="00331FD2" w:rsidRPr="00EC0E06">
        <w:rPr>
          <w:rFonts w:ascii="Times New Roman" w:eastAsia="Calibri" w:hAnsi="Times New Roman" w:cs="Times New Roman"/>
          <w:sz w:val="24"/>
          <w:szCs w:val="24"/>
          <w:shd w:val="clear" w:color="auto" w:fill="FFFFFF"/>
        </w:rPr>
        <w:t xml:space="preserve"> (1) and (2)</w:t>
      </w:r>
      <w:r w:rsidR="00D27441" w:rsidRPr="00EC0E06">
        <w:rPr>
          <w:rFonts w:ascii="Times New Roman" w:eastAsia="Calibri" w:hAnsi="Times New Roman" w:cs="Times New Roman"/>
          <w:sz w:val="24"/>
          <w:szCs w:val="24"/>
          <w:shd w:val="clear" w:color="auto" w:fill="FFFFFF"/>
        </w:rPr>
        <w:t>,</w:t>
      </w:r>
      <w:r w:rsidR="006333B6">
        <w:rPr>
          <w:rFonts w:ascii="Times New Roman" w:eastAsia="Calibri" w:hAnsi="Times New Roman" w:cs="Times New Roman"/>
          <w:sz w:val="24"/>
          <w:szCs w:val="24"/>
          <w:shd w:val="clear" w:color="auto" w:fill="FFFFFF"/>
        </w:rPr>
        <w:t xml:space="preserve"> and s </w:t>
      </w:r>
      <w:r w:rsidR="00331FD2" w:rsidRPr="00EC0E06">
        <w:rPr>
          <w:rFonts w:ascii="Times New Roman" w:eastAsia="Calibri" w:hAnsi="Times New Roman" w:cs="Times New Roman"/>
          <w:sz w:val="24"/>
          <w:szCs w:val="24"/>
          <w:shd w:val="clear" w:color="auto" w:fill="FFFFFF"/>
        </w:rPr>
        <w:t xml:space="preserve">180 </w:t>
      </w:r>
      <w:r w:rsidR="00B20BF1" w:rsidRPr="00EC0E06">
        <w:rPr>
          <w:rFonts w:ascii="Times New Roman" w:eastAsia="Calibri" w:hAnsi="Times New Roman" w:cs="Times New Roman"/>
          <w:sz w:val="24"/>
          <w:szCs w:val="24"/>
          <w:shd w:val="clear" w:color="auto" w:fill="FFFFFF"/>
        </w:rPr>
        <w:t xml:space="preserve">(1) and </w:t>
      </w:r>
      <w:r w:rsidR="00331FD2" w:rsidRPr="00EC0E06">
        <w:rPr>
          <w:rFonts w:ascii="Times New Roman" w:eastAsia="Calibri" w:hAnsi="Times New Roman" w:cs="Times New Roman"/>
          <w:sz w:val="24"/>
          <w:szCs w:val="24"/>
          <w:shd w:val="clear" w:color="auto" w:fill="FFFFFF"/>
        </w:rPr>
        <w:t>(4)</w:t>
      </w:r>
      <w:r w:rsidR="00B87958" w:rsidRPr="00EC0E06">
        <w:rPr>
          <w:rFonts w:ascii="Times New Roman" w:eastAsia="Calibri" w:hAnsi="Times New Roman" w:cs="Times New Roman"/>
          <w:sz w:val="24"/>
          <w:szCs w:val="24"/>
          <w:shd w:val="clear" w:color="auto" w:fill="FFFFFF"/>
        </w:rPr>
        <w:t xml:space="preserve"> of the Act. </w:t>
      </w:r>
    </w:p>
    <w:p w14:paraId="52021493" w14:textId="77777777" w:rsidR="00444A79" w:rsidRPr="00EC0E06" w:rsidRDefault="00444A79" w:rsidP="00CE37D3">
      <w:pPr>
        <w:spacing w:after="0" w:line="480" w:lineRule="auto"/>
        <w:ind w:firstLine="720"/>
        <w:jc w:val="both"/>
        <w:rPr>
          <w:rFonts w:ascii="Times New Roman" w:eastAsia="Calibri" w:hAnsi="Times New Roman" w:cs="Times New Roman"/>
          <w:sz w:val="24"/>
          <w:szCs w:val="24"/>
          <w:shd w:val="clear" w:color="auto" w:fill="FFFFFF"/>
        </w:rPr>
      </w:pPr>
    </w:p>
    <w:p w14:paraId="34DC1EE0" w14:textId="6CC739A1" w:rsidR="00444A79" w:rsidRPr="00EC0E06" w:rsidRDefault="006F7B49" w:rsidP="00EB3BD1">
      <w:pPr>
        <w:tabs>
          <w:tab w:val="left" w:pos="1134"/>
        </w:tabs>
        <w:spacing w:after="0" w:line="480" w:lineRule="auto"/>
        <w:ind w:firstLine="720"/>
        <w:jc w:val="both"/>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ab/>
      </w:r>
      <w:r w:rsidR="00444A79" w:rsidRPr="00EC0E06">
        <w:rPr>
          <w:rFonts w:ascii="Times New Roman" w:eastAsia="Calibri" w:hAnsi="Times New Roman" w:cs="Times New Roman"/>
          <w:sz w:val="24"/>
          <w:szCs w:val="24"/>
          <w:shd w:val="clear" w:color="auto" w:fill="FFFFFF"/>
        </w:rPr>
        <w:t>Section 170</w:t>
      </w:r>
      <w:r w:rsidR="0018262C" w:rsidRPr="00EC0E06">
        <w:rPr>
          <w:rFonts w:ascii="Times New Roman" w:eastAsia="Calibri" w:hAnsi="Times New Roman" w:cs="Times New Roman"/>
          <w:sz w:val="24"/>
          <w:szCs w:val="24"/>
          <w:shd w:val="clear" w:color="auto" w:fill="FFFFFF"/>
        </w:rPr>
        <w:t xml:space="preserve"> (1) to (3)</w:t>
      </w:r>
      <w:r w:rsidR="000545A8" w:rsidRPr="00EC0E06">
        <w:rPr>
          <w:rFonts w:ascii="Times New Roman" w:eastAsia="Calibri" w:hAnsi="Times New Roman" w:cs="Times New Roman"/>
          <w:sz w:val="24"/>
          <w:szCs w:val="24"/>
          <w:shd w:val="clear" w:color="auto" w:fill="FFFFFF"/>
        </w:rPr>
        <w:t xml:space="preserve"> provides for objections</w:t>
      </w:r>
      <w:r w:rsidR="00444A79" w:rsidRPr="00EC0E06">
        <w:rPr>
          <w:rFonts w:ascii="Times New Roman" w:eastAsia="Calibri" w:hAnsi="Times New Roman" w:cs="Times New Roman"/>
          <w:sz w:val="24"/>
          <w:szCs w:val="24"/>
          <w:shd w:val="clear" w:color="auto" w:fill="FFFFFF"/>
        </w:rPr>
        <w:t xml:space="preserve"> </w:t>
      </w:r>
      <w:r w:rsidR="0018262C" w:rsidRPr="00EC0E06">
        <w:rPr>
          <w:rFonts w:ascii="Times New Roman" w:eastAsia="Calibri" w:hAnsi="Times New Roman" w:cs="Times New Roman"/>
          <w:sz w:val="24"/>
          <w:szCs w:val="24"/>
          <w:shd w:val="clear" w:color="auto" w:fill="FFFFFF"/>
        </w:rPr>
        <w:t>by way of exceptions</w:t>
      </w:r>
      <w:r w:rsidR="00444A79" w:rsidRPr="00EC0E06">
        <w:rPr>
          <w:rFonts w:ascii="Times New Roman" w:eastAsia="Calibri" w:hAnsi="Times New Roman" w:cs="Times New Roman"/>
          <w:sz w:val="24"/>
          <w:szCs w:val="24"/>
          <w:shd w:val="clear" w:color="auto" w:fill="FFFFFF"/>
        </w:rPr>
        <w:t xml:space="preserve"> as follows:</w:t>
      </w:r>
    </w:p>
    <w:p w14:paraId="5537FB3E" w14:textId="77777777" w:rsidR="00CE37D3" w:rsidRDefault="00444A79" w:rsidP="008E6544">
      <w:pPr>
        <w:spacing w:after="0" w:line="240" w:lineRule="auto"/>
        <w:ind w:left="567"/>
        <w:jc w:val="both"/>
        <w:rPr>
          <w:rFonts w:ascii="Times New Roman" w:eastAsia="Calibri" w:hAnsi="Times New Roman" w:cs="Times New Roman"/>
          <w:sz w:val="24"/>
          <w:szCs w:val="24"/>
        </w:rPr>
      </w:pPr>
      <w:r w:rsidRPr="00EC0E06">
        <w:rPr>
          <w:rFonts w:ascii="Times New Roman" w:eastAsia="Calibri" w:hAnsi="Times New Roman" w:cs="Times New Roman"/>
          <w:sz w:val="24"/>
          <w:szCs w:val="24"/>
          <w:shd w:val="clear" w:color="auto" w:fill="FFFFFF"/>
        </w:rPr>
        <w:t>“</w:t>
      </w:r>
      <w:r w:rsidR="00331FD2" w:rsidRPr="00EC0E06">
        <w:rPr>
          <w:rFonts w:ascii="Times New Roman" w:eastAsia="Calibri" w:hAnsi="Times New Roman" w:cs="Times New Roman"/>
          <w:sz w:val="24"/>
          <w:szCs w:val="24"/>
          <w:shd w:val="clear" w:color="auto" w:fill="FFFFFF"/>
        </w:rPr>
        <w:t>(</w:t>
      </w:r>
      <w:r w:rsidR="00331FD2" w:rsidRPr="00EC0E06">
        <w:rPr>
          <w:rFonts w:ascii="Times New Roman" w:eastAsia="Calibri" w:hAnsi="Times New Roman" w:cs="Times New Roman"/>
          <w:sz w:val="24"/>
          <w:szCs w:val="24"/>
        </w:rPr>
        <w:t>1) </w:t>
      </w:r>
      <w:proofErr w:type="gramStart"/>
      <w:r w:rsidR="00331FD2" w:rsidRPr="00EC0E06">
        <w:rPr>
          <w:rFonts w:ascii="Times New Roman" w:eastAsia="Calibri" w:hAnsi="Times New Roman" w:cs="Times New Roman"/>
          <w:sz w:val="24"/>
          <w:szCs w:val="24"/>
        </w:rPr>
        <w:t>Any</w:t>
      </w:r>
      <w:proofErr w:type="gramEnd"/>
      <w:r w:rsidR="00331FD2" w:rsidRPr="00EC0E06">
        <w:rPr>
          <w:rFonts w:ascii="Times New Roman" w:eastAsia="Calibri" w:hAnsi="Times New Roman" w:cs="Times New Roman"/>
          <w:sz w:val="24"/>
          <w:szCs w:val="24"/>
        </w:rPr>
        <w:t xml:space="preserve"> </w:t>
      </w:r>
      <w:r w:rsidR="00331FD2" w:rsidRPr="00EC0E06">
        <w:rPr>
          <w:rFonts w:ascii="Times New Roman" w:eastAsia="Calibri" w:hAnsi="Times New Roman" w:cs="Times New Roman"/>
          <w:b/>
          <w:sz w:val="24"/>
          <w:szCs w:val="24"/>
        </w:rPr>
        <w:t>objection</w:t>
      </w:r>
      <w:r w:rsidR="00331FD2" w:rsidRPr="00EC0E06">
        <w:rPr>
          <w:rFonts w:ascii="Times New Roman" w:eastAsia="Calibri" w:hAnsi="Times New Roman" w:cs="Times New Roman"/>
          <w:sz w:val="24"/>
          <w:szCs w:val="24"/>
        </w:rPr>
        <w:t xml:space="preserve"> </w:t>
      </w:r>
      <w:r w:rsidR="00331FD2" w:rsidRPr="00EC0E06">
        <w:rPr>
          <w:rFonts w:ascii="Times New Roman" w:eastAsia="Calibri" w:hAnsi="Times New Roman" w:cs="Times New Roman"/>
          <w:b/>
          <w:sz w:val="24"/>
          <w:szCs w:val="24"/>
        </w:rPr>
        <w:t>to an indictment</w:t>
      </w:r>
      <w:r w:rsidR="00331FD2" w:rsidRPr="00EC0E06">
        <w:rPr>
          <w:rFonts w:ascii="Times New Roman" w:eastAsia="Calibri" w:hAnsi="Times New Roman" w:cs="Times New Roman"/>
          <w:sz w:val="24"/>
          <w:szCs w:val="24"/>
        </w:rPr>
        <w:t xml:space="preserve"> for any formal defect apparent on the face </w:t>
      </w:r>
    </w:p>
    <w:p w14:paraId="0B805F8C" w14:textId="5FAE5F20" w:rsidR="00331FD2" w:rsidRPr="00EC0E06" w:rsidRDefault="00331FD2" w:rsidP="008E6544">
      <w:pPr>
        <w:spacing w:after="0" w:line="240" w:lineRule="auto"/>
        <w:ind w:left="993"/>
        <w:jc w:val="both"/>
        <w:rPr>
          <w:rFonts w:ascii="Times New Roman" w:eastAsia="Calibri" w:hAnsi="Times New Roman" w:cs="Times New Roman"/>
          <w:sz w:val="24"/>
          <w:szCs w:val="24"/>
        </w:rPr>
      </w:pPr>
      <w:proofErr w:type="gramStart"/>
      <w:r w:rsidRPr="00EC0E06">
        <w:rPr>
          <w:rFonts w:ascii="Times New Roman" w:eastAsia="Calibri" w:hAnsi="Times New Roman" w:cs="Times New Roman"/>
          <w:sz w:val="24"/>
          <w:szCs w:val="24"/>
        </w:rPr>
        <w:t>thereof</w:t>
      </w:r>
      <w:proofErr w:type="gramEnd"/>
      <w:r w:rsidRPr="00EC0E06">
        <w:rPr>
          <w:rFonts w:ascii="Times New Roman" w:eastAsia="Calibri" w:hAnsi="Times New Roman" w:cs="Times New Roman"/>
          <w:sz w:val="24"/>
          <w:szCs w:val="24"/>
        </w:rPr>
        <w:t xml:space="preserve"> shall be taken by exception or by application to quash such indictment before the accused has pleaded, but not afterwards.</w:t>
      </w:r>
    </w:p>
    <w:p w14:paraId="56DE40D8" w14:textId="77777777" w:rsidR="00331FD2" w:rsidRPr="00EC0E06" w:rsidRDefault="00331FD2" w:rsidP="000825F2">
      <w:pPr>
        <w:spacing w:after="0" w:line="240" w:lineRule="auto"/>
        <w:ind w:left="993" w:hanging="284"/>
        <w:jc w:val="both"/>
        <w:rPr>
          <w:rFonts w:ascii="Times New Roman" w:eastAsia="Calibri" w:hAnsi="Times New Roman" w:cs="Times New Roman"/>
          <w:sz w:val="24"/>
          <w:szCs w:val="24"/>
          <w:lang w:val="en-ZA"/>
        </w:rPr>
      </w:pPr>
      <w:r w:rsidRPr="00EC0E06">
        <w:rPr>
          <w:rFonts w:ascii="Times New Roman" w:eastAsia="Calibri" w:hAnsi="Times New Roman" w:cs="Times New Roman"/>
          <w:sz w:val="24"/>
          <w:szCs w:val="24"/>
          <w:lang w:val="en-ZA"/>
        </w:rPr>
        <w:t xml:space="preserve">(2) Any </w:t>
      </w:r>
      <w:r w:rsidRPr="00EC0E06">
        <w:rPr>
          <w:rFonts w:ascii="Times New Roman" w:eastAsia="Calibri" w:hAnsi="Times New Roman" w:cs="Times New Roman"/>
          <w:b/>
          <w:sz w:val="24"/>
          <w:szCs w:val="24"/>
          <w:lang w:val="en-ZA"/>
        </w:rPr>
        <w:t>objection</w:t>
      </w:r>
      <w:r w:rsidRPr="00EC0E06">
        <w:rPr>
          <w:rFonts w:ascii="Times New Roman" w:eastAsia="Calibri" w:hAnsi="Times New Roman" w:cs="Times New Roman"/>
          <w:sz w:val="24"/>
          <w:szCs w:val="24"/>
          <w:lang w:val="en-ZA"/>
        </w:rPr>
        <w:t xml:space="preserve"> </w:t>
      </w:r>
      <w:r w:rsidRPr="00EC0E06">
        <w:rPr>
          <w:rFonts w:ascii="Times New Roman" w:eastAsia="Calibri" w:hAnsi="Times New Roman" w:cs="Times New Roman"/>
          <w:b/>
          <w:sz w:val="24"/>
          <w:szCs w:val="24"/>
          <w:lang w:val="en-ZA"/>
        </w:rPr>
        <w:t xml:space="preserve">to a summons or charge </w:t>
      </w:r>
      <w:r w:rsidRPr="00EC0E06">
        <w:rPr>
          <w:rFonts w:ascii="Times New Roman" w:eastAsia="Calibri" w:hAnsi="Times New Roman" w:cs="Times New Roman"/>
          <w:sz w:val="24"/>
          <w:szCs w:val="24"/>
          <w:lang w:val="en-ZA"/>
        </w:rPr>
        <w:t xml:space="preserve">for any formal defect apparent on the face thereof </w:t>
      </w:r>
      <w:r w:rsidRPr="00EC0E06">
        <w:rPr>
          <w:rFonts w:ascii="Times New Roman" w:eastAsia="Calibri" w:hAnsi="Times New Roman" w:cs="Times New Roman"/>
          <w:b/>
          <w:sz w:val="24"/>
          <w:szCs w:val="24"/>
          <w:lang w:val="en-ZA"/>
        </w:rPr>
        <w:t>which is to be tried by a magistrates court shall be taken by exception before the accused has pleaded, but not afterwards.</w:t>
      </w:r>
    </w:p>
    <w:p w14:paraId="276A8725" w14:textId="5EA30314" w:rsidR="00331FD2" w:rsidRPr="00EC0E06" w:rsidRDefault="00331FD2" w:rsidP="000825F2">
      <w:pPr>
        <w:pStyle w:val="ListParagraph"/>
        <w:spacing w:after="0" w:line="240" w:lineRule="auto"/>
        <w:ind w:left="993" w:hanging="28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(3) </w:t>
      </w:r>
      <w:r w:rsidRPr="00EC0E06">
        <w:rPr>
          <w:rFonts w:ascii="Times New Roman" w:eastAsia="Calibri" w:hAnsi="Times New Roman" w:cs="Times New Roman"/>
          <w:b/>
          <w:sz w:val="24"/>
          <w:szCs w:val="24"/>
          <w:lang w:val="en-ZW"/>
        </w:rPr>
        <w:t xml:space="preserve">Any court </w:t>
      </w:r>
      <w:r w:rsidRPr="00B4031D">
        <w:rPr>
          <w:rFonts w:ascii="Times New Roman" w:eastAsia="Calibri" w:hAnsi="Times New Roman" w:cs="Times New Roman"/>
          <w:b/>
          <w:sz w:val="24"/>
          <w:szCs w:val="24"/>
          <w:u w:val="single"/>
          <w:lang w:val="en-ZW"/>
        </w:rPr>
        <w:t xml:space="preserve">before which </w:t>
      </w:r>
      <w:r w:rsidRPr="00EC0E06">
        <w:rPr>
          <w:rFonts w:ascii="Times New Roman" w:eastAsia="Calibri" w:hAnsi="Times New Roman" w:cs="Times New Roman"/>
          <w:b/>
          <w:sz w:val="24"/>
          <w:szCs w:val="24"/>
          <w:u w:val="single"/>
          <w:lang w:val="en-ZW"/>
        </w:rPr>
        <w:t>any objection is taken in terms of subsection (1) or (2) may,</w:t>
      </w:r>
      <w:r w:rsidRPr="00EC0E06">
        <w:rPr>
          <w:rFonts w:ascii="Times New Roman" w:eastAsia="Calibri" w:hAnsi="Times New Roman" w:cs="Times New Roman"/>
          <w:b/>
          <w:sz w:val="24"/>
          <w:szCs w:val="24"/>
          <w:lang w:val="en-ZW"/>
        </w:rPr>
        <w:t xml:space="preserve"> if it is thought necessary and the accused is not prejudiced as to his defence, </w:t>
      </w:r>
      <w:r w:rsidRPr="00EC0E06">
        <w:rPr>
          <w:rFonts w:ascii="Times New Roman" w:eastAsia="Calibri" w:hAnsi="Times New Roman" w:cs="Times New Roman"/>
          <w:b/>
          <w:sz w:val="24"/>
          <w:szCs w:val="24"/>
          <w:u w:val="single"/>
          <w:lang w:val="en-ZW"/>
        </w:rPr>
        <w:t xml:space="preserve">cause the indictment, summons or charge to be forthwith amended </w:t>
      </w:r>
      <w:r w:rsidRPr="00EC0E06">
        <w:rPr>
          <w:rFonts w:ascii="Times New Roman" w:eastAsia="Calibri" w:hAnsi="Times New Roman" w:cs="Times New Roman"/>
          <w:b/>
          <w:sz w:val="24"/>
          <w:szCs w:val="24"/>
          <w:lang w:val="en-ZW"/>
        </w:rPr>
        <w:t>in the requisite particular by some officer of the court or other person, and thereupon the trial shall proceed as if no such defect had appeared.”</w:t>
      </w:r>
      <w:r w:rsidR="00753162" w:rsidRPr="00EC0E06">
        <w:rPr>
          <w:rFonts w:ascii="Times New Roman" w:eastAsia="Calibri" w:hAnsi="Times New Roman" w:cs="Times New Roman"/>
          <w:b/>
          <w:sz w:val="24"/>
          <w:szCs w:val="24"/>
          <w:lang w:val="en-ZW"/>
        </w:rPr>
        <w:t xml:space="preserve"> </w:t>
      </w:r>
      <w:r w:rsidR="00753162" w:rsidRPr="00EC0E06">
        <w:rPr>
          <w:rFonts w:ascii="Times New Roman" w:eastAsia="Calibri" w:hAnsi="Times New Roman" w:cs="Times New Roman"/>
          <w:sz w:val="24"/>
          <w:szCs w:val="24"/>
          <w:lang w:val="en-ZW"/>
        </w:rPr>
        <w:t>(</w:t>
      </w:r>
      <w:proofErr w:type="gramStart"/>
      <w:r w:rsidR="00753162" w:rsidRPr="00EC0E06">
        <w:rPr>
          <w:rFonts w:ascii="Times New Roman" w:eastAsia="Calibri" w:hAnsi="Times New Roman" w:cs="Times New Roman"/>
          <w:sz w:val="24"/>
          <w:szCs w:val="24"/>
          <w:lang w:val="en-ZW"/>
        </w:rPr>
        <w:t>emphasis</w:t>
      </w:r>
      <w:proofErr w:type="gramEnd"/>
      <w:r w:rsidR="00753162" w:rsidRPr="00EC0E06">
        <w:rPr>
          <w:rFonts w:ascii="Times New Roman" w:eastAsia="Calibri" w:hAnsi="Times New Roman" w:cs="Times New Roman"/>
          <w:sz w:val="24"/>
          <w:szCs w:val="24"/>
          <w:lang w:val="en-ZW"/>
        </w:rPr>
        <w:t xml:space="preserve"> added)</w:t>
      </w:r>
    </w:p>
    <w:p w14:paraId="0227C2AA" w14:textId="77777777" w:rsidR="00331FD2" w:rsidRDefault="00331FD2" w:rsidP="00CE37D3">
      <w:pPr>
        <w:pStyle w:val="ListParagraph"/>
        <w:spacing w:before="240" w:line="240" w:lineRule="auto"/>
        <w:ind w:left="1134" w:hanging="708"/>
        <w:jc w:val="both"/>
        <w:rPr>
          <w:rFonts w:ascii="Times New Roman" w:eastAsia="Calibri" w:hAnsi="Times New Roman" w:cs="Times New Roman"/>
          <w:sz w:val="24"/>
          <w:szCs w:val="24"/>
          <w:lang w:val="en-ZW"/>
        </w:rPr>
      </w:pPr>
    </w:p>
    <w:p w14:paraId="7D9E7B0D" w14:textId="77777777" w:rsidR="006F7B49" w:rsidRDefault="006F7B49" w:rsidP="00CE37D3">
      <w:pPr>
        <w:pStyle w:val="ListParagraph"/>
        <w:spacing w:before="240" w:line="240" w:lineRule="auto"/>
        <w:ind w:left="1134" w:hanging="708"/>
        <w:jc w:val="both"/>
        <w:rPr>
          <w:rFonts w:ascii="Times New Roman" w:eastAsia="Calibri" w:hAnsi="Times New Roman" w:cs="Times New Roman"/>
          <w:sz w:val="24"/>
          <w:szCs w:val="24"/>
          <w:lang w:val="en-ZW"/>
        </w:rPr>
      </w:pPr>
    </w:p>
    <w:p w14:paraId="507C56FA" w14:textId="77777777" w:rsidR="000825F2" w:rsidRPr="00EC0E06" w:rsidRDefault="000825F2" w:rsidP="000825F2">
      <w:pPr>
        <w:pStyle w:val="ListParagraph"/>
        <w:spacing w:after="0" w:line="240" w:lineRule="auto"/>
        <w:ind w:left="1134" w:hanging="709"/>
        <w:jc w:val="both"/>
        <w:rPr>
          <w:rFonts w:ascii="Times New Roman" w:eastAsia="Calibri" w:hAnsi="Times New Roman" w:cs="Times New Roman"/>
          <w:sz w:val="24"/>
          <w:szCs w:val="24"/>
          <w:lang w:val="en-ZW"/>
        </w:rPr>
      </w:pPr>
    </w:p>
    <w:p w14:paraId="4A639447" w14:textId="61B39F75" w:rsidR="00331FD2" w:rsidRPr="00EC0E06" w:rsidRDefault="00331FD2" w:rsidP="006333B6">
      <w:pPr>
        <w:tabs>
          <w:tab w:val="left" w:pos="1134"/>
        </w:tabs>
        <w:spacing w:after="0" w:line="480" w:lineRule="auto"/>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r w:rsidR="00922CA4" w:rsidRPr="00EC0E06">
        <w:rPr>
          <w:rFonts w:ascii="Times New Roman" w:eastAsia="Calibri" w:hAnsi="Times New Roman" w:cs="Times New Roman"/>
          <w:sz w:val="24"/>
          <w:szCs w:val="24"/>
          <w:lang w:val="en-ZW"/>
        </w:rPr>
        <w:t xml:space="preserve">  </w:t>
      </w:r>
      <w:r w:rsidR="006F7B49">
        <w:rPr>
          <w:rFonts w:ascii="Times New Roman" w:eastAsia="Calibri" w:hAnsi="Times New Roman" w:cs="Times New Roman"/>
          <w:sz w:val="24"/>
          <w:szCs w:val="24"/>
          <w:lang w:val="en-ZW"/>
        </w:rPr>
        <w:tab/>
      </w:r>
      <w:r w:rsidRPr="00EC0E06">
        <w:rPr>
          <w:rFonts w:ascii="Times New Roman" w:eastAsia="Calibri" w:hAnsi="Times New Roman" w:cs="Times New Roman"/>
          <w:sz w:val="24"/>
          <w:szCs w:val="24"/>
          <w:lang w:val="en-ZW"/>
        </w:rPr>
        <w:t>Section 170 (1) applies to objections in the High Court. It does not apply to the Mag</w:t>
      </w:r>
      <w:r w:rsidR="002E2D22">
        <w:rPr>
          <w:rFonts w:ascii="Times New Roman" w:eastAsia="Calibri" w:hAnsi="Times New Roman" w:cs="Times New Roman"/>
          <w:sz w:val="24"/>
          <w:szCs w:val="24"/>
          <w:lang w:val="en-ZW"/>
        </w:rPr>
        <w:t>istrate’s Court. The Magistrate</w:t>
      </w:r>
      <w:r w:rsidRPr="00EC0E06">
        <w:rPr>
          <w:rFonts w:ascii="Times New Roman" w:eastAsia="Calibri" w:hAnsi="Times New Roman" w:cs="Times New Roman"/>
          <w:sz w:val="24"/>
          <w:szCs w:val="24"/>
          <w:lang w:val="en-ZW"/>
        </w:rPr>
        <w:t>s Court is excluded by the use of the word “indictment” which only applies to the High Court.</w:t>
      </w:r>
      <w:r w:rsidR="00922CA4" w:rsidRPr="00EC0E06">
        <w:rPr>
          <w:rFonts w:ascii="Times New Roman" w:eastAsia="Calibri" w:hAnsi="Times New Roman" w:cs="Times New Roman"/>
          <w:sz w:val="24"/>
          <w:szCs w:val="24"/>
          <w:lang w:val="en-ZW"/>
        </w:rPr>
        <w:t xml:space="preserve"> Section 136 of the Act </w:t>
      </w:r>
      <w:r w:rsidR="00AA1271">
        <w:rPr>
          <w:rFonts w:ascii="Times New Roman" w:eastAsia="Calibri" w:hAnsi="Times New Roman" w:cs="Times New Roman"/>
          <w:sz w:val="24"/>
          <w:szCs w:val="24"/>
          <w:lang w:val="en-ZW"/>
        </w:rPr>
        <w:t>con</w:t>
      </w:r>
      <w:r w:rsidR="00922CA4" w:rsidRPr="00EC0E06">
        <w:rPr>
          <w:rFonts w:ascii="Times New Roman" w:eastAsia="Calibri" w:hAnsi="Times New Roman" w:cs="Times New Roman"/>
          <w:sz w:val="24"/>
          <w:szCs w:val="24"/>
          <w:lang w:val="en-ZW"/>
        </w:rPr>
        <w:t>fines an indictment</w:t>
      </w:r>
      <w:r w:rsidR="00AA1271">
        <w:rPr>
          <w:rFonts w:ascii="Times New Roman" w:eastAsia="Calibri" w:hAnsi="Times New Roman" w:cs="Times New Roman"/>
          <w:sz w:val="24"/>
          <w:szCs w:val="24"/>
          <w:lang w:val="en-ZW"/>
        </w:rPr>
        <w:t xml:space="preserve"> to the High Court</w:t>
      </w:r>
      <w:r w:rsidR="00922CA4" w:rsidRPr="00EC0E06">
        <w:rPr>
          <w:rFonts w:ascii="Times New Roman" w:eastAsia="Calibri" w:hAnsi="Times New Roman" w:cs="Times New Roman"/>
          <w:sz w:val="24"/>
          <w:szCs w:val="24"/>
          <w:lang w:val="en-ZW"/>
        </w:rPr>
        <w:t xml:space="preserve"> as follows:</w:t>
      </w:r>
    </w:p>
    <w:p w14:paraId="3F8B8B6D" w14:textId="02A18AB4" w:rsidR="00922CA4" w:rsidRPr="00EC0E06" w:rsidRDefault="00922CA4" w:rsidP="00CE37D3">
      <w:pPr>
        <w:pStyle w:val="Default"/>
        <w:ind w:left="567"/>
        <w:jc w:val="both"/>
        <w:rPr>
          <w:rFonts w:ascii="Times New Roman" w:hAnsi="Times New Roman" w:cs="Times New Roman"/>
        </w:rPr>
      </w:pPr>
      <w:r w:rsidRPr="00EC0E06">
        <w:rPr>
          <w:rFonts w:ascii="Times New Roman" w:eastAsia="Calibri" w:hAnsi="Times New Roman" w:cs="Times New Roman"/>
        </w:rPr>
        <w:lastRenderedPageBreak/>
        <w:t>“</w:t>
      </w:r>
      <w:r w:rsidRPr="00EC0E06">
        <w:rPr>
          <w:rFonts w:ascii="Times New Roman" w:hAnsi="Times New Roman" w:cs="Times New Roman"/>
        </w:rPr>
        <w:t xml:space="preserve">(1) When a person charged with an offence has been committed for trial or sentence and it is intended to prosecute him before the High Court, </w:t>
      </w:r>
      <w:r w:rsidRPr="00EC0E06">
        <w:rPr>
          <w:rFonts w:ascii="Times New Roman" w:hAnsi="Times New Roman" w:cs="Times New Roman"/>
          <w:b/>
        </w:rPr>
        <w:t xml:space="preserve">the charge </w:t>
      </w:r>
      <w:r w:rsidRPr="00EC0E06">
        <w:rPr>
          <w:rFonts w:ascii="Times New Roman" w:hAnsi="Times New Roman" w:cs="Times New Roman"/>
          <w:b/>
          <w:u w:val="single"/>
        </w:rPr>
        <w:t>shall be in writing in a document called an indictment.</w:t>
      </w:r>
      <w:r w:rsidRPr="00EC0E06">
        <w:rPr>
          <w:rFonts w:ascii="Times New Roman" w:hAnsi="Times New Roman" w:cs="Times New Roman"/>
        </w:rPr>
        <w:t>”</w:t>
      </w:r>
      <w:r w:rsidR="00132700" w:rsidRPr="00EC0E06">
        <w:rPr>
          <w:rFonts w:ascii="Times New Roman" w:hAnsi="Times New Roman" w:cs="Times New Roman"/>
        </w:rPr>
        <w:t xml:space="preserve"> (</w:t>
      </w:r>
      <w:proofErr w:type="gramStart"/>
      <w:r w:rsidR="00132700" w:rsidRPr="00EC0E06">
        <w:rPr>
          <w:rFonts w:ascii="Times New Roman" w:hAnsi="Times New Roman" w:cs="Times New Roman"/>
        </w:rPr>
        <w:t>emphasis</w:t>
      </w:r>
      <w:proofErr w:type="gramEnd"/>
      <w:r w:rsidR="00132700" w:rsidRPr="00EC0E06">
        <w:rPr>
          <w:rFonts w:ascii="Times New Roman" w:hAnsi="Times New Roman" w:cs="Times New Roman"/>
        </w:rPr>
        <w:t xml:space="preserve"> added)</w:t>
      </w:r>
    </w:p>
    <w:p w14:paraId="5E9B73A4" w14:textId="77777777" w:rsidR="00922CA4" w:rsidRPr="00EC0E06" w:rsidRDefault="00922CA4" w:rsidP="00CE37D3">
      <w:pPr>
        <w:pStyle w:val="Default"/>
        <w:ind w:left="720"/>
        <w:jc w:val="both"/>
        <w:rPr>
          <w:rFonts w:ascii="Times New Roman" w:hAnsi="Times New Roman" w:cs="Times New Roman"/>
        </w:rPr>
      </w:pPr>
    </w:p>
    <w:p w14:paraId="0CB04940" w14:textId="77777777" w:rsidR="00922CA4" w:rsidRDefault="00922CA4" w:rsidP="00CE37D3">
      <w:pPr>
        <w:pStyle w:val="Default"/>
        <w:ind w:left="720"/>
        <w:jc w:val="both"/>
        <w:rPr>
          <w:rFonts w:ascii="Times New Roman" w:eastAsia="Calibri" w:hAnsi="Times New Roman" w:cs="Times New Roman"/>
          <w:shd w:val="clear" w:color="auto" w:fill="FFFFFF"/>
        </w:rPr>
      </w:pPr>
    </w:p>
    <w:p w14:paraId="4AB713B1" w14:textId="77777777" w:rsidR="006F7B49" w:rsidRPr="00EC0E06" w:rsidRDefault="006F7B49" w:rsidP="00CE37D3">
      <w:pPr>
        <w:pStyle w:val="Default"/>
        <w:ind w:left="720"/>
        <w:jc w:val="both"/>
        <w:rPr>
          <w:rFonts w:ascii="Times New Roman" w:eastAsia="Calibri" w:hAnsi="Times New Roman" w:cs="Times New Roman"/>
          <w:shd w:val="clear" w:color="auto" w:fill="FFFFFF"/>
        </w:rPr>
      </w:pPr>
    </w:p>
    <w:p w14:paraId="456DE476" w14:textId="30CCBD27" w:rsidR="001133A0" w:rsidRDefault="00922CA4" w:rsidP="006333B6">
      <w:pPr>
        <w:tabs>
          <w:tab w:val="left" w:pos="1134"/>
        </w:tabs>
        <w:spacing w:after="0" w:line="480" w:lineRule="auto"/>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r w:rsidR="006F7B49">
        <w:rPr>
          <w:rFonts w:ascii="Times New Roman" w:eastAsia="Calibri" w:hAnsi="Times New Roman" w:cs="Times New Roman"/>
          <w:sz w:val="24"/>
          <w:szCs w:val="24"/>
          <w:lang w:val="en-ZW"/>
        </w:rPr>
        <w:tab/>
      </w:r>
      <w:r w:rsidRPr="00EC0E06">
        <w:rPr>
          <w:rFonts w:ascii="Times New Roman" w:eastAsia="Calibri" w:hAnsi="Times New Roman" w:cs="Times New Roman"/>
          <w:sz w:val="24"/>
          <w:szCs w:val="24"/>
          <w:lang w:val="en-ZW"/>
        </w:rPr>
        <w:t xml:space="preserve">Section 170 (2) which applies </w:t>
      </w:r>
      <w:r w:rsidR="006F4F0A">
        <w:rPr>
          <w:rFonts w:ascii="Times New Roman" w:eastAsia="Calibri" w:hAnsi="Times New Roman" w:cs="Times New Roman"/>
          <w:sz w:val="24"/>
          <w:szCs w:val="24"/>
          <w:lang w:val="en-ZW"/>
        </w:rPr>
        <w:t>to objections in the Magistrate</w:t>
      </w:r>
      <w:r w:rsidRPr="00EC0E06">
        <w:rPr>
          <w:rFonts w:ascii="Times New Roman" w:eastAsia="Calibri" w:hAnsi="Times New Roman" w:cs="Times New Roman"/>
          <w:sz w:val="24"/>
          <w:szCs w:val="24"/>
          <w:lang w:val="en-ZW"/>
        </w:rPr>
        <w:t>s Court does not allow an accused person to plead and except at the same time. It only allows the accused to except to the charge before he pleads t</w:t>
      </w:r>
      <w:r w:rsidR="006602B6" w:rsidRPr="00EC0E06">
        <w:rPr>
          <w:rFonts w:ascii="Times New Roman" w:eastAsia="Calibri" w:hAnsi="Times New Roman" w:cs="Times New Roman"/>
          <w:sz w:val="24"/>
          <w:szCs w:val="24"/>
          <w:lang w:val="en-ZW"/>
        </w:rPr>
        <w:t xml:space="preserve">o it. It </w:t>
      </w:r>
      <w:r w:rsidRPr="00EC0E06">
        <w:rPr>
          <w:rFonts w:ascii="Times New Roman" w:eastAsia="Calibri" w:hAnsi="Times New Roman" w:cs="Times New Roman"/>
          <w:sz w:val="24"/>
          <w:szCs w:val="24"/>
          <w:lang w:val="en-ZW"/>
        </w:rPr>
        <w:t>is therefore incompetent for</w:t>
      </w:r>
      <w:r w:rsidR="006602B6" w:rsidRPr="00EC0E06">
        <w:rPr>
          <w:rFonts w:ascii="Times New Roman" w:eastAsia="Calibri" w:hAnsi="Times New Roman" w:cs="Times New Roman"/>
          <w:sz w:val="24"/>
          <w:szCs w:val="24"/>
          <w:lang w:val="en-ZW"/>
        </w:rPr>
        <w:t xml:space="preserve"> an accused to plead and except to </w:t>
      </w:r>
      <w:r w:rsidR="00C050C4">
        <w:rPr>
          <w:rFonts w:ascii="Times New Roman" w:eastAsia="Calibri" w:hAnsi="Times New Roman" w:cs="Times New Roman"/>
          <w:sz w:val="24"/>
          <w:szCs w:val="24"/>
          <w:lang w:val="en-ZW"/>
        </w:rPr>
        <w:t>a</w:t>
      </w:r>
      <w:r w:rsidR="006602B6" w:rsidRPr="00EC0E06">
        <w:rPr>
          <w:rFonts w:ascii="Times New Roman" w:eastAsia="Calibri" w:hAnsi="Times New Roman" w:cs="Times New Roman"/>
          <w:sz w:val="24"/>
          <w:szCs w:val="24"/>
          <w:lang w:val="en-ZW"/>
        </w:rPr>
        <w:t xml:space="preserve"> charge in terms of s 170 (2).</w:t>
      </w:r>
    </w:p>
    <w:p w14:paraId="48124C14" w14:textId="77777777" w:rsidR="001133A0" w:rsidRPr="00EC0E06" w:rsidRDefault="001133A0" w:rsidP="00CE37D3">
      <w:pPr>
        <w:tabs>
          <w:tab w:val="left" w:pos="1134"/>
        </w:tabs>
        <w:spacing w:after="0" w:line="480" w:lineRule="auto"/>
        <w:jc w:val="both"/>
        <w:rPr>
          <w:rFonts w:ascii="Times New Roman" w:eastAsia="Calibri" w:hAnsi="Times New Roman" w:cs="Times New Roman"/>
          <w:sz w:val="24"/>
          <w:szCs w:val="24"/>
          <w:lang w:val="en-ZW"/>
        </w:rPr>
      </w:pPr>
    </w:p>
    <w:p w14:paraId="2682E1BE" w14:textId="40A5D62A" w:rsidR="003D05B5" w:rsidRPr="00EC0E06" w:rsidRDefault="003D05B5" w:rsidP="006333B6">
      <w:pPr>
        <w:tabs>
          <w:tab w:val="left" w:pos="1134"/>
        </w:tabs>
        <w:spacing w:after="0" w:line="480" w:lineRule="auto"/>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r w:rsidR="001133A0">
        <w:rPr>
          <w:rFonts w:ascii="Times New Roman" w:eastAsia="Calibri" w:hAnsi="Times New Roman" w:cs="Times New Roman"/>
          <w:sz w:val="24"/>
          <w:szCs w:val="24"/>
          <w:lang w:val="en-ZW"/>
        </w:rPr>
        <w:tab/>
      </w:r>
      <w:r w:rsidR="006F4F0A">
        <w:rPr>
          <w:rFonts w:ascii="Times New Roman" w:eastAsia="Calibri" w:hAnsi="Times New Roman" w:cs="Times New Roman"/>
          <w:sz w:val="24"/>
          <w:szCs w:val="24"/>
          <w:lang w:val="en-ZW"/>
        </w:rPr>
        <w:t>Section 170 (3) can</w:t>
      </w:r>
      <w:r w:rsidRPr="00EC0E06">
        <w:rPr>
          <w:rFonts w:ascii="Times New Roman" w:eastAsia="Calibri" w:hAnsi="Times New Roman" w:cs="Times New Roman"/>
          <w:sz w:val="24"/>
          <w:szCs w:val="24"/>
          <w:lang w:val="en-ZW"/>
        </w:rPr>
        <w:t xml:space="preserve"> only be </w:t>
      </w:r>
      <w:r w:rsidR="00921B3C" w:rsidRPr="00EC0E06">
        <w:rPr>
          <w:rFonts w:ascii="Times New Roman" w:eastAsia="Calibri" w:hAnsi="Times New Roman" w:cs="Times New Roman"/>
          <w:sz w:val="24"/>
          <w:szCs w:val="24"/>
          <w:lang w:val="en-ZW"/>
        </w:rPr>
        <w:t>invoked when</w:t>
      </w:r>
      <w:r w:rsidRPr="00EC0E06">
        <w:rPr>
          <w:rFonts w:ascii="Times New Roman" w:eastAsia="Calibri" w:hAnsi="Times New Roman" w:cs="Times New Roman"/>
          <w:sz w:val="24"/>
          <w:szCs w:val="24"/>
          <w:lang w:val="en-ZW"/>
        </w:rPr>
        <w:t xml:space="preserve"> an objection ha</w:t>
      </w:r>
      <w:r w:rsidR="00E42644" w:rsidRPr="00EC0E06">
        <w:rPr>
          <w:rFonts w:ascii="Times New Roman" w:eastAsia="Calibri" w:hAnsi="Times New Roman" w:cs="Times New Roman"/>
          <w:sz w:val="24"/>
          <w:szCs w:val="24"/>
          <w:lang w:val="en-ZW"/>
        </w:rPr>
        <w:t>s</w:t>
      </w:r>
      <w:r w:rsidR="001133A0">
        <w:rPr>
          <w:rFonts w:ascii="Times New Roman" w:eastAsia="Calibri" w:hAnsi="Times New Roman" w:cs="Times New Roman"/>
          <w:sz w:val="24"/>
          <w:szCs w:val="24"/>
          <w:lang w:val="en-ZW"/>
        </w:rPr>
        <w:t xml:space="preserve"> been taken in terms of s </w:t>
      </w:r>
      <w:r w:rsidRPr="00EC0E06">
        <w:rPr>
          <w:rFonts w:ascii="Times New Roman" w:eastAsia="Calibri" w:hAnsi="Times New Roman" w:cs="Times New Roman"/>
          <w:sz w:val="24"/>
          <w:szCs w:val="24"/>
          <w:lang w:val="en-ZW"/>
        </w:rPr>
        <w:t xml:space="preserve">170 (1) or (2) of the Act. When no objection has been taken in terms of s 170 (1) or (2) a court cannot invoke the provisions of s 170 (3). The use of the words “Any court </w:t>
      </w:r>
      <w:r w:rsidRPr="00EC0E06">
        <w:rPr>
          <w:rFonts w:ascii="Times New Roman" w:eastAsia="Calibri" w:hAnsi="Times New Roman" w:cs="Times New Roman"/>
          <w:b/>
          <w:sz w:val="24"/>
          <w:szCs w:val="24"/>
          <w:u w:val="single"/>
          <w:lang w:val="en-ZW"/>
        </w:rPr>
        <w:t>before which any objection is taken in terms of subsection (1) or (2) may”</w:t>
      </w:r>
      <w:r w:rsidRPr="00EC0E06">
        <w:rPr>
          <w:rFonts w:ascii="Times New Roman" w:eastAsia="Calibri" w:hAnsi="Times New Roman" w:cs="Times New Roman"/>
          <w:sz w:val="24"/>
          <w:szCs w:val="24"/>
          <w:lang w:val="en-ZW"/>
        </w:rPr>
        <w:t xml:space="preserve"> limits the court’s </w:t>
      </w:r>
      <w:r w:rsidR="002E52CD" w:rsidRPr="00EC0E06">
        <w:rPr>
          <w:rFonts w:ascii="Times New Roman" w:eastAsia="Calibri" w:hAnsi="Times New Roman" w:cs="Times New Roman"/>
          <w:sz w:val="24"/>
          <w:szCs w:val="24"/>
          <w:lang w:val="en-ZW"/>
        </w:rPr>
        <w:t>authority</w:t>
      </w:r>
      <w:r w:rsidRPr="00EC0E06">
        <w:rPr>
          <w:rFonts w:ascii="Times New Roman" w:eastAsia="Calibri" w:hAnsi="Times New Roman" w:cs="Times New Roman"/>
          <w:sz w:val="24"/>
          <w:szCs w:val="24"/>
          <w:lang w:val="en-ZW"/>
        </w:rPr>
        <w:t xml:space="preserve"> to order an amendment of a charge or indictment to situations</w:t>
      </w:r>
      <w:r w:rsidR="00753162" w:rsidRPr="00EC0E06">
        <w:rPr>
          <w:rFonts w:ascii="Times New Roman" w:eastAsia="Calibri" w:hAnsi="Times New Roman" w:cs="Times New Roman"/>
          <w:sz w:val="24"/>
          <w:szCs w:val="24"/>
          <w:lang w:val="en-ZW"/>
        </w:rPr>
        <w:t xml:space="preserve"> where an objection in terms of an exception w</w:t>
      </w:r>
      <w:r w:rsidR="00B711D5">
        <w:rPr>
          <w:rFonts w:ascii="Times New Roman" w:eastAsia="Calibri" w:hAnsi="Times New Roman" w:cs="Times New Roman"/>
          <w:sz w:val="24"/>
          <w:szCs w:val="24"/>
          <w:lang w:val="en-ZW"/>
        </w:rPr>
        <w:t>ould</w:t>
      </w:r>
      <w:r w:rsidR="00753162" w:rsidRPr="00EC0E06">
        <w:rPr>
          <w:rFonts w:ascii="Times New Roman" w:eastAsia="Calibri" w:hAnsi="Times New Roman" w:cs="Times New Roman"/>
          <w:sz w:val="24"/>
          <w:szCs w:val="24"/>
          <w:lang w:val="en-ZW"/>
        </w:rPr>
        <w:t xml:space="preserve"> have been made in terms of s 170 (1) or (2). That </w:t>
      </w:r>
      <w:r w:rsidR="002E52CD" w:rsidRPr="00EC0E06">
        <w:rPr>
          <w:rFonts w:ascii="Times New Roman" w:eastAsia="Calibri" w:hAnsi="Times New Roman" w:cs="Times New Roman"/>
          <w:sz w:val="24"/>
          <w:szCs w:val="24"/>
          <w:lang w:val="en-ZW"/>
        </w:rPr>
        <w:t>authority</w:t>
      </w:r>
      <w:r w:rsidR="00753162" w:rsidRPr="00EC0E06">
        <w:rPr>
          <w:rFonts w:ascii="Times New Roman" w:eastAsia="Calibri" w:hAnsi="Times New Roman" w:cs="Times New Roman"/>
          <w:sz w:val="24"/>
          <w:szCs w:val="24"/>
          <w:lang w:val="en-ZW"/>
        </w:rPr>
        <w:t xml:space="preserve"> cannot be exercised without it first having been triggered by the provisions of s 170 (1) or (2).</w:t>
      </w:r>
    </w:p>
    <w:p w14:paraId="63C6D43A" w14:textId="795C6B8D" w:rsidR="00444A79" w:rsidRPr="00EC0E06" w:rsidRDefault="00444A79" w:rsidP="00CE37D3">
      <w:pPr>
        <w:spacing w:after="0" w:line="480" w:lineRule="auto"/>
        <w:jc w:val="both"/>
        <w:rPr>
          <w:rFonts w:ascii="Times New Roman" w:eastAsia="Calibri" w:hAnsi="Times New Roman" w:cs="Times New Roman"/>
          <w:sz w:val="24"/>
          <w:szCs w:val="24"/>
          <w:shd w:val="clear" w:color="auto" w:fill="FFFFFF"/>
        </w:rPr>
      </w:pPr>
      <w:r w:rsidRPr="00EC0E06">
        <w:rPr>
          <w:rFonts w:ascii="Times New Roman" w:eastAsia="Calibri" w:hAnsi="Times New Roman" w:cs="Times New Roman"/>
          <w:sz w:val="24"/>
          <w:szCs w:val="24"/>
          <w:shd w:val="clear" w:color="auto" w:fill="FFFFFF"/>
        </w:rPr>
        <w:t xml:space="preserve"> </w:t>
      </w:r>
    </w:p>
    <w:p w14:paraId="3EA93F33" w14:textId="04FFF1B9" w:rsidR="00B87958" w:rsidRPr="00EC0E06" w:rsidRDefault="00EB3BD1" w:rsidP="00CE37D3">
      <w:pPr>
        <w:spacing w:after="0" w:line="480" w:lineRule="auto"/>
        <w:ind w:firstLine="1134"/>
        <w:jc w:val="both"/>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Section 171 reads:</w:t>
      </w:r>
    </w:p>
    <w:p w14:paraId="5FF4C15F" w14:textId="551C0D31" w:rsidR="001133A0" w:rsidRDefault="0070685C" w:rsidP="006333B6">
      <w:pPr>
        <w:tabs>
          <w:tab w:val="left" w:pos="1134"/>
        </w:tabs>
        <w:spacing w:after="0" w:line="240" w:lineRule="auto"/>
        <w:ind w:left="567"/>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w:t>
      </w:r>
      <w:r w:rsidR="001A184C" w:rsidRPr="00EC0E06">
        <w:rPr>
          <w:rFonts w:ascii="Times New Roman" w:eastAsia="Calibri" w:hAnsi="Times New Roman" w:cs="Times New Roman"/>
          <w:sz w:val="24"/>
          <w:szCs w:val="24"/>
          <w:lang w:val="en-ZW"/>
        </w:rPr>
        <w:t>(1</w:t>
      </w:r>
      <w:r w:rsidR="006333B6" w:rsidRPr="00EC0E06">
        <w:rPr>
          <w:rFonts w:ascii="Times New Roman" w:eastAsia="Calibri" w:hAnsi="Times New Roman" w:cs="Times New Roman"/>
          <w:sz w:val="24"/>
          <w:szCs w:val="24"/>
          <w:lang w:val="en-ZW"/>
        </w:rPr>
        <w:t xml:space="preserve">) </w:t>
      </w:r>
      <w:r w:rsidR="006333B6">
        <w:rPr>
          <w:rFonts w:ascii="Times New Roman" w:eastAsia="Calibri" w:hAnsi="Times New Roman" w:cs="Times New Roman"/>
          <w:sz w:val="24"/>
          <w:szCs w:val="24"/>
          <w:lang w:val="en-ZW"/>
        </w:rPr>
        <w:tab/>
      </w:r>
      <w:proofErr w:type="gramStart"/>
      <w:r w:rsidR="006333B6" w:rsidRPr="00EC0E06">
        <w:rPr>
          <w:rFonts w:ascii="Times New Roman" w:eastAsia="Calibri" w:hAnsi="Times New Roman" w:cs="Times New Roman"/>
          <w:sz w:val="24"/>
          <w:szCs w:val="24"/>
          <w:lang w:val="en-ZW"/>
        </w:rPr>
        <w:t>When</w:t>
      </w:r>
      <w:proofErr w:type="gramEnd"/>
      <w:r w:rsidR="001A184C" w:rsidRPr="00EC0E06">
        <w:rPr>
          <w:rFonts w:ascii="Times New Roman" w:eastAsia="Calibri" w:hAnsi="Times New Roman" w:cs="Times New Roman"/>
          <w:sz w:val="24"/>
          <w:szCs w:val="24"/>
          <w:lang w:val="en-ZW"/>
        </w:rPr>
        <w:t xml:space="preserve"> the accused excepts only and does not plead any plea, the court shall proceed </w:t>
      </w:r>
    </w:p>
    <w:p w14:paraId="67823036" w14:textId="4BAB3D64" w:rsidR="001A184C" w:rsidRPr="00EC0E06" w:rsidRDefault="001A184C" w:rsidP="00CE37D3">
      <w:pPr>
        <w:tabs>
          <w:tab w:val="left" w:pos="1134"/>
        </w:tabs>
        <w:spacing w:after="0" w:line="240" w:lineRule="auto"/>
        <w:ind w:left="1134"/>
        <w:jc w:val="both"/>
        <w:rPr>
          <w:rFonts w:ascii="Times New Roman" w:eastAsia="Calibri" w:hAnsi="Times New Roman" w:cs="Times New Roman"/>
          <w:sz w:val="24"/>
          <w:szCs w:val="24"/>
          <w:lang w:val="en-ZW"/>
        </w:rPr>
      </w:pPr>
      <w:proofErr w:type="gramStart"/>
      <w:r w:rsidRPr="00EC0E06">
        <w:rPr>
          <w:rFonts w:ascii="Times New Roman" w:eastAsia="Calibri" w:hAnsi="Times New Roman" w:cs="Times New Roman"/>
          <w:sz w:val="24"/>
          <w:szCs w:val="24"/>
          <w:lang w:val="en-ZW"/>
        </w:rPr>
        <w:t>to</w:t>
      </w:r>
      <w:proofErr w:type="gramEnd"/>
      <w:r w:rsidRPr="00EC0E06">
        <w:rPr>
          <w:rFonts w:ascii="Times New Roman" w:eastAsia="Calibri" w:hAnsi="Times New Roman" w:cs="Times New Roman"/>
          <w:sz w:val="24"/>
          <w:szCs w:val="24"/>
          <w:lang w:val="en-ZW"/>
        </w:rPr>
        <w:t xml:space="preserve"> hear and determine the matter forthwith and if the exception is overruled, he shall be called upon to plead to the indictment, summons or charge.</w:t>
      </w:r>
    </w:p>
    <w:p w14:paraId="08807D55" w14:textId="090278CC" w:rsidR="001A184C" w:rsidRPr="00EC0E06" w:rsidRDefault="00444A79" w:rsidP="00CE37D3">
      <w:pPr>
        <w:tabs>
          <w:tab w:val="left" w:pos="1134"/>
        </w:tabs>
        <w:spacing w:after="0" w:line="240" w:lineRule="auto"/>
        <w:ind w:left="1134" w:hanging="567"/>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(2) </w:t>
      </w:r>
      <w:r w:rsidR="001133A0">
        <w:rPr>
          <w:rFonts w:ascii="Times New Roman" w:eastAsia="Calibri" w:hAnsi="Times New Roman" w:cs="Times New Roman"/>
          <w:sz w:val="24"/>
          <w:szCs w:val="24"/>
          <w:lang w:val="en-ZW"/>
        </w:rPr>
        <w:tab/>
      </w:r>
      <w:r w:rsidR="001A184C" w:rsidRPr="00EC0E06">
        <w:rPr>
          <w:rFonts w:ascii="Times New Roman" w:eastAsia="Calibri" w:hAnsi="Times New Roman" w:cs="Times New Roman"/>
          <w:sz w:val="24"/>
          <w:szCs w:val="24"/>
          <w:lang w:val="en-ZW"/>
        </w:rPr>
        <w:t xml:space="preserve">When the accused pleads and </w:t>
      </w:r>
      <w:proofErr w:type="gramStart"/>
      <w:r w:rsidR="001A184C" w:rsidRPr="00EC0E06">
        <w:rPr>
          <w:rFonts w:ascii="Times New Roman" w:eastAsia="Calibri" w:hAnsi="Times New Roman" w:cs="Times New Roman"/>
          <w:sz w:val="24"/>
          <w:szCs w:val="24"/>
          <w:lang w:val="en-ZW"/>
        </w:rPr>
        <w:t>excepts</w:t>
      </w:r>
      <w:proofErr w:type="gramEnd"/>
      <w:r w:rsidR="001A184C" w:rsidRPr="00EC0E06">
        <w:rPr>
          <w:rFonts w:ascii="Times New Roman" w:eastAsia="Calibri" w:hAnsi="Times New Roman" w:cs="Times New Roman"/>
          <w:sz w:val="24"/>
          <w:szCs w:val="24"/>
          <w:lang w:val="en-ZW"/>
        </w:rPr>
        <w:t xml:space="preserve"> together, it shall be in the discretion of the court whether the plea or exception shall be first disposed of.</w:t>
      </w:r>
      <w:r w:rsidR="0070685C" w:rsidRPr="00EC0E06">
        <w:rPr>
          <w:rFonts w:ascii="Times New Roman" w:eastAsia="Calibri" w:hAnsi="Times New Roman" w:cs="Times New Roman"/>
          <w:sz w:val="24"/>
          <w:szCs w:val="24"/>
          <w:lang w:val="en-ZW"/>
        </w:rPr>
        <w:t>”</w:t>
      </w:r>
    </w:p>
    <w:p w14:paraId="7473FAA9" w14:textId="77777777" w:rsidR="001C577E" w:rsidRPr="00EC0E06" w:rsidRDefault="001C577E" w:rsidP="00CE37D3">
      <w:pPr>
        <w:spacing w:after="0" w:line="240" w:lineRule="auto"/>
        <w:ind w:left="720"/>
        <w:jc w:val="both"/>
        <w:rPr>
          <w:rFonts w:ascii="Times New Roman" w:eastAsia="Calibri" w:hAnsi="Times New Roman" w:cs="Times New Roman"/>
          <w:sz w:val="24"/>
          <w:szCs w:val="24"/>
          <w:lang w:val="en-ZW"/>
        </w:rPr>
      </w:pPr>
    </w:p>
    <w:p w14:paraId="7D3AA7E0" w14:textId="77777777" w:rsidR="00BB7633" w:rsidRPr="00EC0E06" w:rsidRDefault="00BB7633" w:rsidP="00CE37D3">
      <w:pPr>
        <w:spacing w:after="0" w:line="480" w:lineRule="auto"/>
        <w:jc w:val="both"/>
        <w:rPr>
          <w:rFonts w:ascii="Times New Roman" w:eastAsia="Calibri" w:hAnsi="Times New Roman" w:cs="Times New Roman"/>
          <w:sz w:val="24"/>
          <w:szCs w:val="24"/>
          <w:lang w:val="en-ZW"/>
        </w:rPr>
      </w:pPr>
    </w:p>
    <w:p w14:paraId="64A11B7D" w14:textId="7F36A9D7" w:rsidR="005673FE" w:rsidRDefault="001C577E" w:rsidP="000825F2">
      <w:pPr>
        <w:tabs>
          <w:tab w:val="left" w:pos="1134"/>
        </w:tabs>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shd w:val="clear" w:color="auto" w:fill="FFFFFF"/>
        </w:rPr>
        <w:t xml:space="preserve">In terms of </w:t>
      </w:r>
      <w:r w:rsidR="00132700" w:rsidRPr="00EC0E06">
        <w:rPr>
          <w:rFonts w:ascii="Times New Roman" w:eastAsia="Calibri" w:hAnsi="Times New Roman" w:cs="Times New Roman"/>
          <w:sz w:val="24"/>
          <w:szCs w:val="24"/>
          <w:shd w:val="clear" w:color="auto" w:fill="FFFFFF"/>
        </w:rPr>
        <w:t>s 171 (2)</w:t>
      </w:r>
      <w:r w:rsidRPr="00EC0E06">
        <w:rPr>
          <w:rFonts w:ascii="Times New Roman" w:eastAsia="Calibri" w:hAnsi="Times New Roman" w:cs="Times New Roman"/>
          <w:sz w:val="24"/>
          <w:szCs w:val="24"/>
          <w:shd w:val="clear" w:color="auto" w:fill="FFFFFF"/>
        </w:rPr>
        <w:t xml:space="preserve"> a court </w:t>
      </w:r>
      <w:r w:rsidR="00132700" w:rsidRPr="00EC0E06">
        <w:rPr>
          <w:rFonts w:ascii="Times New Roman" w:eastAsia="Calibri" w:hAnsi="Times New Roman" w:cs="Times New Roman"/>
          <w:sz w:val="24"/>
          <w:szCs w:val="24"/>
          <w:shd w:val="clear" w:color="auto" w:fill="FFFFFF"/>
        </w:rPr>
        <w:t>can</w:t>
      </w:r>
      <w:r w:rsidRPr="00EC0E06">
        <w:rPr>
          <w:rFonts w:ascii="Times New Roman" w:eastAsia="Calibri" w:hAnsi="Times New Roman" w:cs="Times New Roman"/>
          <w:sz w:val="24"/>
          <w:szCs w:val="24"/>
          <w:shd w:val="clear" w:color="auto" w:fill="FFFFFF"/>
        </w:rPr>
        <w:t xml:space="preserve"> exercise its discretion</w:t>
      </w:r>
      <w:r w:rsidR="00132700" w:rsidRPr="00EC0E06">
        <w:rPr>
          <w:rFonts w:ascii="Times New Roman" w:eastAsia="Calibri" w:hAnsi="Times New Roman" w:cs="Times New Roman"/>
          <w:sz w:val="24"/>
          <w:szCs w:val="24"/>
          <w:shd w:val="clear" w:color="auto" w:fill="FFFFFF"/>
        </w:rPr>
        <w:t xml:space="preserve"> on wh</w:t>
      </w:r>
      <w:r w:rsidR="001131C7" w:rsidRPr="00EC0E06">
        <w:rPr>
          <w:rFonts w:ascii="Times New Roman" w:eastAsia="Calibri" w:hAnsi="Times New Roman" w:cs="Times New Roman"/>
          <w:sz w:val="24"/>
          <w:szCs w:val="24"/>
          <w:shd w:val="clear" w:color="auto" w:fill="FFFFFF"/>
        </w:rPr>
        <w:t>ic</w:t>
      </w:r>
      <w:r w:rsidR="00132700" w:rsidRPr="00EC0E06">
        <w:rPr>
          <w:rFonts w:ascii="Times New Roman" w:eastAsia="Calibri" w:hAnsi="Times New Roman" w:cs="Times New Roman"/>
          <w:sz w:val="24"/>
          <w:szCs w:val="24"/>
          <w:shd w:val="clear" w:color="auto" w:fill="FFFFFF"/>
        </w:rPr>
        <w:t>h</w:t>
      </w:r>
      <w:r w:rsidR="001131C7" w:rsidRPr="00EC0E06">
        <w:rPr>
          <w:rFonts w:ascii="Times New Roman" w:eastAsia="Calibri" w:hAnsi="Times New Roman" w:cs="Times New Roman"/>
          <w:sz w:val="24"/>
          <w:szCs w:val="24"/>
          <w:shd w:val="clear" w:color="auto" w:fill="FFFFFF"/>
        </w:rPr>
        <w:t xml:space="preserve"> </w:t>
      </w:r>
      <w:r w:rsidRPr="00EC0E06">
        <w:rPr>
          <w:rFonts w:ascii="Times New Roman" w:eastAsia="Calibri" w:hAnsi="Times New Roman" w:cs="Times New Roman"/>
          <w:sz w:val="24"/>
          <w:szCs w:val="24"/>
          <w:shd w:val="clear" w:color="auto" w:fill="FFFFFF"/>
        </w:rPr>
        <w:t>to d</w:t>
      </w:r>
      <w:r w:rsidR="00EC0D04">
        <w:rPr>
          <w:rFonts w:ascii="Times New Roman" w:eastAsia="Calibri" w:hAnsi="Times New Roman" w:cs="Times New Roman"/>
          <w:sz w:val="24"/>
          <w:szCs w:val="24"/>
          <w:shd w:val="clear" w:color="auto" w:fill="FFFFFF"/>
        </w:rPr>
        <w:t>ispose of</w:t>
      </w:r>
      <w:r w:rsidR="001131C7" w:rsidRPr="00EC0E06">
        <w:rPr>
          <w:rFonts w:ascii="Times New Roman" w:eastAsia="Calibri" w:hAnsi="Times New Roman" w:cs="Times New Roman"/>
          <w:sz w:val="24"/>
          <w:szCs w:val="24"/>
          <w:shd w:val="clear" w:color="auto" w:fill="FFFFFF"/>
        </w:rPr>
        <w:t xml:space="preserve"> first,</w:t>
      </w:r>
      <w:r w:rsidRPr="00EC0E06">
        <w:rPr>
          <w:rFonts w:ascii="Times New Roman" w:eastAsia="Calibri" w:hAnsi="Times New Roman" w:cs="Times New Roman"/>
          <w:sz w:val="24"/>
          <w:szCs w:val="24"/>
          <w:shd w:val="clear" w:color="auto" w:fill="FFFFFF"/>
        </w:rPr>
        <w:t xml:space="preserve"> the exce</w:t>
      </w:r>
      <w:r w:rsidR="00833107" w:rsidRPr="00EC0E06">
        <w:rPr>
          <w:rFonts w:ascii="Times New Roman" w:eastAsia="Calibri" w:hAnsi="Times New Roman" w:cs="Times New Roman"/>
          <w:sz w:val="24"/>
          <w:szCs w:val="24"/>
          <w:shd w:val="clear" w:color="auto" w:fill="FFFFFF"/>
        </w:rPr>
        <w:t>ption</w:t>
      </w:r>
      <w:r w:rsidR="00132700" w:rsidRPr="00EC0E06">
        <w:rPr>
          <w:rFonts w:ascii="Times New Roman" w:eastAsia="Calibri" w:hAnsi="Times New Roman" w:cs="Times New Roman"/>
          <w:sz w:val="24"/>
          <w:szCs w:val="24"/>
          <w:shd w:val="clear" w:color="auto" w:fill="FFFFFF"/>
        </w:rPr>
        <w:t xml:space="preserve"> or</w:t>
      </w:r>
      <w:r w:rsidR="00EC0D04">
        <w:rPr>
          <w:rFonts w:ascii="Times New Roman" w:eastAsia="Calibri" w:hAnsi="Times New Roman" w:cs="Times New Roman"/>
          <w:sz w:val="24"/>
          <w:szCs w:val="24"/>
          <w:shd w:val="clear" w:color="auto" w:fill="FFFFFF"/>
        </w:rPr>
        <w:t xml:space="preserve"> the</w:t>
      </w:r>
      <w:r w:rsidR="00132700" w:rsidRPr="00EC0E06">
        <w:rPr>
          <w:rFonts w:ascii="Times New Roman" w:eastAsia="Calibri" w:hAnsi="Times New Roman" w:cs="Times New Roman"/>
          <w:sz w:val="24"/>
          <w:szCs w:val="24"/>
          <w:shd w:val="clear" w:color="auto" w:fill="FFFFFF"/>
        </w:rPr>
        <w:t xml:space="preserve"> plea.</w:t>
      </w:r>
      <w:r w:rsidR="00833107" w:rsidRPr="00EC0E06">
        <w:rPr>
          <w:rFonts w:ascii="Times New Roman" w:eastAsia="Calibri" w:hAnsi="Times New Roman" w:cs="Times New Roman"/>
          <w:sz w:val="24"/>
          <w:szCs w:val="24"/>
          <w:shd w:val="clear" w:color="auto" w:fill="FFFFFF"/>
        </w:rPr>
        <w:t xml:space="preserve"> </w:t>
      </w:r>
      <w:r w:rsidRPr="00EC0E06">
        <w:rPr>
          <w:rFonts w:ascii="Times New Roman" w:eastAsia="Calibri" w:hAnsi="Times New Roman" w:cs="Times New Roman"/>
          <w:sz w:val="24"/>
          <w:szCs w:val="24"/>
          <w:shd w:val="clear" w:color="auto" w:fill="FFFFFF"/>
        </w:rPr>
        <w:t>After de</w:t>
      </w:r>
      <w:r w:rsidR="00132700" w:rsidRPr="00EC0E06">
        <w:rPr>
          <w:rFonts w:ascii="Times New Roman" w:eastAsia="Calibri" w:hAnsi="Times New Roman" w:cs="Times New Roman"/>
          <w:sz w:val="24"/>
          <w:szCs w:val="24"/>
          <w:shd w:val="clear" w:color="auto" w:fill="FFFFFF"/>
        </w:rPr>
        <w:t xml:space="preserve">termining </w:t>
      </w:r>
      <w:r w:rsidRPr="00EC0E06">
        <w:rPr>
          <w:rFonts w:ascii="Times New Roman" w:eastAsia="Calibri" w:hAnsi="Times New Roman" w:cs="Times New Roman"/>
          <w:sz w:val="24"/>
          <w:szCs w:val="24"/>
          <w:shd w:val="clear" w:color="auto" w:fill="FFFFFF"/>
        </w:rPr>
        <w:t xml:space="preserve">the exception first and upholding </w:t>
      </w:r>
      <w:r w:rsidR="00132700" w:rsidRPr="00EC0E06">
        <w:rPr>
          <w:rFonts w:ascii="Times New Roman" w:eastAsia="Calibri" w:hAnsi="Times New Roman" w:cs="Times New Roman"/>
          <w:sz w:val="24"/>
          <w:szCs w:val="24"/>
          <w:shd w:val="clear" w:color="auto" w:fill="FFFFFF"/>
        </w:rPr>
        <w:t>i</w:t>
      </w:r>
      <w:r w:rsidRPr="00EC0E06">
        <w:rPr>
          <w:rFonts w:ascii="Times New Roman" w:eastAsia="Calibri" w:hAnsi="Times New Roman" w:cs="Times New Roman"/>
          <w:sz w:val="24"/>
          <w:szCs w:val="24"/>
          <w:shd w:val="clear" w:color="auto" w:fill="FFFFFF"/>
        </w:rPr>
        <w:t>t, a court can</w:t>
      </w:r>
      <w:r w:rsidR="00A7448F" w:rsidRPr="00EC0E06">
        <w:rPr>
          <w:rFonts w:ascii="Times New Roman" w:eastAsia="Calibri" w:hAnsi="Times New Roman" w:cs="Times New Roman"/>
          <w:sz w:val="24"/>
          <w:szCs w:val="24"/>
          <w:shd w:val="clear" w:color="auto" w:fill="FFFFFF"/>
        </w:rPr>
        <w:t>not</w:t>
      </w:r>
      <w:r w:rsidRPr="00EC0E06">
        <w:rPr>
          <w:rFonts w:ascii="Times New Roman" w:eastAsia="Calibri" w:hAnsi="Times New Roman" w:cs="Times New Roman"/>
          <w:sz w:val="24"/>
          <w:szCs w:val="24"/>
          <w:shd w:val="clear" w:color="auto" w:fill="FFFFFF"/>
        </w:rPr>
        <w:t xml:space="preserve"> </w:t>
      </w:r>
      <w:r w:rsidRPr="00EC0E06">
        <w:rPr>
          <w:rFonts w:ascii="Times New Roman" w:eastAsia="Calibri" w:hAnsi="Times New Roman" w:cs="Times New Roman"/>
          <w:sz w:val="24"/>
          <w:szCs w:val="24"/>
          <w:shd w:val="clear" w:color="auto" w:fill="FFFFFF"/>
        </w:rPr>
        <w:lastRenderedPageBreak/>
        <w:t>exercise its</w:t>
      </w:r>
      <w:r w:rsidR="00833107" w:rsidRPr="00EC0E06">
        <w:rPr>
          <w:rFonts w:ascii="Times New Roman" w:eastAsia="Calibri" w:hAnsi="Times New Roman" w:cs="Times New Roman"/>
          <w:sz w:val="24"/>
          <w:szCs w:val="24"/>
          <w:shd w:val="clear" w:color="auto" w:fill="FFFFFF"/>
        </w:rPr>
        <w:t xml:space="preserve"> discretion in terms of s</w:t>
      </w:r>
      <w:r w:rsidRPr="00EC0E06">
        <w:rPr>
          <w:rFonts w:ascii="Times New Roman" w:eastAsia="Calibri" w:hAnsi="Times New Roman" w:cs="Times New Roman"/>
          <w:sz w:val="24"/>
          <w:szCs w:val="24"/>
          <w:shd w:val="clear" w:color="auto" w:fill="FFFFFF"/>
        </w:rPr>
        <w:t xml:space="preserve"> 170 (3) of the Act</w:t>
      </w:r>
      <w:r w:rsidR="0002108D" w:rsidRPr="00EC0E06">
        <w:rPr>
          <w:rFonts w:ascii="Times New Roman" w:eastAsia="Calibri" w:hAnsi="Times New Roman" w:cs="Times New Roman"/>
          <w:sz w:val="24"/>
          <w:szCs w:val="24"/>
          <w:shd w:val="clear" w:color="auto" w:fill="FFFFFF"/>
        </w:rPr>
        <w:t>,</w:t>
      </w:r>
      <w:r w:rsidR="001131C7" w:rsidRPr="00EC0E06">
        <w:rPr>
          <w:rFonts w:ascii="Times New Roman" w:eastAsia="Calibri" w:hAnsi="Times New Roman" w:cs="Times New Roman"/>
          <w:sz w:val="24"/>
          <w:szCs w:val="24"/>
          <w:lang w:val="en-ZW"/>
        </w:rPr>
        <w:t xml:space="preserve"> because s 170 (3) can only be resorted to after determining an objection in terms of either s 170 (1) or (2).</w:t>
      </w:r>
    </w:p>
    <w:p w14:paraId="1601275A" w14:textId="77777777" w:rsidR="001133A0" w:rsidRPr="00EC0E06" w:rsidRDefault="001133A0" w:rsidP="00CE37D3">
      <w:pPr>
        <w:spacing w:after="0" w:line="480" w:lineRule="auto"/>
        <w:ind w:firstLine="1134"/>
        <w:jc w:val="both"/>
        <w:rPr>
          <w:rFonts w:ascii="Times New Roman" w:eastAsia="Calibri" w:hAnsi="Times New Roman" w:cs="Times New Roman"/>
          <w:sz w:val="24"/>
          <w:szCs w:val="24"/>
          <w:lang w:val="en-ZW"/>
        </w:rPr>
      </w:pPr>
    </w:p>
    <w:p w14:paraId="5B196EE6" w14:textId="123B2B31" w:rsidR="0079755E" w:rsidRDefault="0079755E" w:rsidP="00CE37D3">
      <w:pPr>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Section 180</w:t>
      </w:r>
      <w:r w:rsidR="0002108D" w:rsidRPr="00EC0E06">
        <w:rPr>
          <w:rFonts w:ascii="Times New Roman" w:eastAsia="Calibri" w:hAnsi="Times New Roman" w:cs="Times New Roman"/>
          <w:sz w:val="24"/>
          <w:szCs w:val="24"/>
          <w:lang w:val="en-ZW"/>
        </w:rPr>
        <w:t xml:space="preserve"> (1)</w:t>
      </w:r>
      <w:r w:rsidRPr="00EC0E06">
        <w:rPr>
          <w:rFonts w:ascii="Times New Roman" w:eastAsia="Calibri" w:hAnsi="Times New Roman" w:cs="Times New Roman"/>
          <w:sz w:val="24"/>
          <w:szCs w:val="24"/>
          <w:lang w:val="en-ZW"/>
        </w:rPr>
        <w:t xml:space="preserve"> (4)</w:t>
      </w:r>
      <w:r w:rsidR="0002108D" w:rsidRPr="00EC0E06">
        <w:rPr>
          <w:rFonts w:ascii="Times New Roman" w:eastAsia="Calibri" w:hAnsi="Times New Roman" w:cs="Times New Roman"/>
          <w:sz w:val="24"/>
          <w:szCs w:val="24"/>
          <w:lang w:val="en-ZW"/>
        </w:rPr>
        <w:t xml:space="preserve"> and (6)</w:t>
      </w:r>
      <w:r w:rsidRPr="00EC0E06">
        <w:rPr>
          <w:rFonts w:ascii="Times New Roman" w:eastAsia="Calibri" w:hAnsi="Times New Roman" w:cs="Times New Roman"/>
          <w:sz w:val="24"/>
          <w:szCs w:val="24"/>
          <w:lang w:val="en-ZW"/>
        </w:rPr>
        <w:t xml:space="preserve"> provides as follows:</w:t>
      </w:r>
    </w:p>
    <w:p w14:paraId="0E490CFB" w14:textId="77777777" w:rsidR="001133A0" w:rsidRDefault="001133A0" w:rsidP="00CE37D3">
      <w:pPr>
        <w:spacing w:after="0" w:line="240" w:lineRule="auto"/>
        <w:ind w:left="567"/>
        <w:jc w:val="both"/>
        <w:rPr>
          <w:rFonts w:ascii="Times New Roman" w:hAnsi="Times New Roman" w:cs="Times New Roman"/>
          <w:sz w:val="24"/>
          <w:szCs w:val="24"/>
          <w:lang w:val="en-ZW"/>
        </w:rPr>
      </w:pPr>
      <w:r w:rsidRPr="00EC0E06">
        <w:rPr>
          <w:rFonts w:ascii="Times New Roman" w:eastAsia="Calibri" w:hAnsi="Times New Roman" w:cs="Times New Roman"/>
          <w:sz w:val="24"/>
          <w:szCs w:val="24"/>
          <w:lang w:val="en-ZW"/>
        </w:rPr>
        <w:t>“</w:t>
      </w:r>
      <w:r w:rsidRPr="00EC0E06">
        <w:rPr>
          <w:rFonts w:ascii="Times New Roman" w:hAnsi="Times New Roman" w:cs="Times New Roman"/>
          <w:sz w:val="24"/>
          <w:szCs w:val="24"/>
          <w:lang w:val="en-ZW"/>
        </w:rPr>
        <w:t xml:space="preserve">(1) If the accused does not object that he has not been duly served with a copy of the </w:t>
      </w:r>
    </w:p>
    <w:p w14:paraId="47244E05" w14:textId="2383BD72" w:rsidR="001133A0" w:rsidRPr="00EC0E06" w:rsidRDefault="001133A0" w:rsidP="00CE37D3">
      <w:pPr>
        <w:spacing w:after="0" w:line="240" w:lineRule="auto"/>
        <w:ind w:left="993"/>
        <w:jc w:val="both"/>
        <w:rPr>
          <w:rFonts w:ascii="Times New Roman" w:hAnsi="Times New Roman" w:cs="Times New Roman"/>
          <w:sz w:val="24"/>
          <w:szCs w:val="24"/>
          <w:lang w:val="en-ZW"/>
        </w:rPr>
      </w:pPr>
      <w:r w:rsidRPr="00EC0E06">
        <w:rPr>
          <w:rFonts w:ascii="Times New Roman" w:hAnsi="Times New Roman" w:cs="Times New Roman"/>
          <w:sz w:val="24"/>
          <w:szCs w:val="24"/>
          <w:lang w:val="en-ZW"/>
        </w:rPr>
        <w:t xml:space="preserve">indictment, summons or charge or apply to have it quashed under section </w:t>
      </w:r>
      <w:r w:rsidRPr="00EC0E06">
        <w:rPr>
          <w:rFonts w:ascii="Times New Roman" w:hAnsi="Times New Roman" w:cs="Times New Roman"/>
          <w:i/>
          <w:iCs/>
          <w:sz w:val="24"/>
          <w:szCs w:val="24"/>
          <w:lang w:val="en-ZW"/>
        </w:rPr>
        <w:t>one hundred and seventy-eight</w:t>
      </w:r>
      <w:r w:rsidRPr="00EC0E06">
        <w:rPr>
          <w:rFonts w:ascii="Times New Roman" w:hAnsi="Times New Roman" w:cs="Times New Roman"/>
          <w:sz w:val="24"/>
          <w:szCs w:val="24"/>
          <w:lang w:val="en-ZW"/>
        </w:rPr>
        <w:t xml:space="preserve">, </w:t>
      </w:r>
      <w:r w:rsidRPr="00EC0E06">
        <w:rPr>
          <w:rFonts w:ascii="Times New Roman" w:hAnsi="Times New Roman" w:cs="Times New Roman"/>
          <w:b/>
          <w:sz w:val="24"/>
          <w:szCs w:val="24"/>
          <w:lang w:val="en-ZW"/>
        </w:rPr>
        <w:t>he shall either plead to it or except to it on the ground that it does not disclose any offence cognizable by the court.</w:t>
      </w:r>
      <w:r w:rsidRPr="00EC0E06">
        <w:rPr>
          <w:rFonts w:ascii="Times New Roman" w:hAnsi="Times New Roman" w:cs="Times New Roman"/>
          <w:sz w:val="24"/>
          <w:szCs w:val="24"/>
          <w:lang w:val="en-ZW"/>
        </w:rPr>
        <w:t xml:space="preserve"> </w:t>
      </w:r>
    </w:p>
    <w:p w14:paraId="56D1FDE4" w14:textId="77777777" w:rsidR="001133A0" w:rsidRPr="00EC0E06" w:rsidRDefault="001133A0" w:rsidP="00CE37D3">
      <w:pPr>
        <w:autoSpaceDE w:val="0"/>
        <w:autoSpaceDN w:val="0"/>
        <w:adjustRightInd w:val="0"/>
        <w:spacing w:after="0" w:line="240" w:lineRule="auto"/>
        <w:ind w:left="709"/>
        <w:jc w:val="both"/>
        <w:rPr>
          <w:rFonts w:ascii="Times New Roman" w:hAnsi="Times New Roman" w:cs="Times New Roman"/>
          <w:sz w:val="24"/>
          <w:szCs w:val="24"/>
          <w:lang w:val="en-ZW"/>
        </w:rPr>
      </w:pPr>
      <w:r w:rsidRPr="00EC0E06">
        <w:rPr>
          <w:rFonts w:ascii="Times New Roman" w:hAnsi="Times New Roman" w:cs="Times New Roman"/>
          <w:sz w:val="24"/>
          <w:szCs w:val="24"/>
          <w:lang w:val="en-ZW"/>
        </w:rPr>
        <w:t xml:space="preserve">(2) ----- </w:t>
      </w:r>
    </w:p>
    <w:p w14:paraId="5105F921" w14:textId="77777777" w:rsidR="001133A0" w:rsidRPr="00EC0E06" w:rsidRDefault="001133A0" w:rsidP="00CE37D3">
      <w:pPr>
        <w:autoSpaceDE w:val="0"/>
        <w:autoSpaceDN w:val="0"/>
        <w:adjustRightInd w:val="0"/>
        <w:spacing w:after="0" w:line="240" w:lineRule="auto"/>
        <w:ind w:left="709"/>
        <w:jc w:val="both"/>
        <w:rPr>
          <w:rFonts w:ascii="Times New Roman" w:hAnsi="Times New Roman" w:cs="Times New Roman"/>
          <w:sz w:val="24"/>
          <w:szCs w:val="24"/>
          <w:lang w:val="en-ZW"/>
        </w:rPr>
      </w:pPr>
      <w:r w:rsidRPr="00EC0E06">
        <w:rPr>
          <w:rFonts w:ascii="Times New Roman" w:hAnsi="Times New Roman" w:cs="Times New Roman"/>
          <w:sz w:val="24"/>
          <w:szCs w:val="24"/>
          <w:lang w:val="en-ZW"/>
        </w:rPr>
        <w:t xml:space="preserve">(3) ----- </w:t>
      </w:r>
    </w:p>
    <w:p w14:paraId="6D335701" w14:textId="77777777" w:rsidR="001133A0" w:rsidRPr="00EC0E06" w:rsidRDefault="001133A0" w:rsidP="00CE37D3">
      <w:pPr>
        <w:autoSpaceDE w:val="0"/>
        <w:autoSpaceDN w:val="0"/>
        <w:adjustRightInd w:val="0"/>
        <w:spacing w:after="0" w:line="240" w:lineRule="auto"/>
        <w:ind w:left="709"/>
        <w:jc w:val="both"/>
        <w:rPr>
          <w:rFonts w:ascii="Times New Roman" w:hAnsi="Times New Roman" w:cs="Times New Roman"/>
          <w:sz w:val="24"/>
          <w:szCs w:val="24"/>
          <w:lang w:val="en-ZW"/>
        </w:rPr>
      </w:pPr>
      <w:r w:rsidRPr="00EC0E06">
        <w:rPr>
          <w:rFonts w:ascii="Times New Roman" w:hAnsi="Times New Roman" w:cs="Times New Roman"/>
          <w:sz w:val="24"/>
          <w:szCs w:val="24"/>
          <w:lang w:val="en-ZW"/>
        </w:rPr>
        <w:t xml:space="preserve">(4) The accused may plead and except together. </w:t>
      </w:r>
    </w:p>
    <w:p w14:paraId="659DB068" w14:textId="77777777" w:rsidR="001133A0" w:rsidRPr="00EC0E06" w:rsidRDefault="001133A0" w:rsidP="00CE37D3">
      <w:pPr>
        <w:autoSpaceDE w:val="0"/>
        <w:autoSpaceDN w:val="0"/>
        <w:adjustRightInd w:val="0"/>
        <w:spacing w:after="0" w:line="240" w:lineRule="auto"/>
        <w:ind w:left="709"/>
        <w:jc w:val="both"/>
        <w:rPr>
          <w:rFonts w:ascii="Times New Roman" w:hAnsi="Times New Roman" w:cs="Times New Roman"/>
          <w:sz w:val="24"/>
          <w:szCs w:val="24"/>
          <w:lang w:val="en-ZW"/>
        </w:rPr>
      </w:pPr>
      <w:r w:rsidRPr="00EC0E06">
        <w:rPr>
          <w:rFonts w:ascii="Times New Roman" w:hAnsi="Times New Roman" w:cs="Times New Roman"/>
          <w:sz w:val="24"/>
          <w:szCs w:val="24"/>
          <w:lang w:val="en-ZW"/>
        </w:rPr>
        <w:t xml:space="preserve">(5) ---- </w:t>
      </w:r>
    </w:p>
    <w:p w14:paraId="4C580B19" w14:textId="77777777" w:rsidR="001133A0" w:rsidRDefault="001133A0" w:rsidP="00CE37D3">
      <w:pPr>
        <w:autoSpaceDE w:val="0"/>
        <w:autoSpaceDN w:val="0"/>
        <w:adjustRightInd w:val="0"/>
        <w:spacing w:after="0" w:line="240" w:lineRule="auto"/>
        <w:ind w:left="709"/>
        <w:jc w:val="both"/>
        <w:rPr>
          <w:rFonts w:ascii="Times New Roman" w:hAnsi="Times New Roman" w:cs="Times New Roman"/>
          <w:sz w:val="24"/>
          <w:szCs w:val="24"/>
          <w:lang w:val="en-ZW"/>
        </w:rPr>
      </w:pPr>
      <w:r w:rsidRPr="00EC0E06">
        <w:rPr>
          <w:rFonts w:ascii="Times New Roman" w:hAnsi="Times New Roman" w:cs="Times New Roman"/>
          <w:sz w:val="24"/>
          <w:szCs w:val="24"/>
          <w:lang w:val="en-ZW"/>
        </w:rPr>
        <w:t xml:space="preserve">(6) Any person who has been called upon to plead to any indictment, summons or charge </w:t>
      </w:r>
    </w:p>
    <w:p w14:paraId="6D85671C" w14:textId="0CC8BAEE" w:rsidR="001133A0" w:rsidRPr="00EC0E06" w:rsidRDefault="001133A0" w:rsidP="00CE37D3">
      <w:pPr>
        <w:autoSpaceDE w:val="0"/>
        <w:autoSpaceDN w:val="0"/>
        <w:adjustRightInd w:val="0"/>
        <w:spacing w:after="0" w:line="240" w:lineRule="auto"/>
        <w:ind w:left="992"/>
        <w:jc w:val="both"/>
        <w:rPr>
          <w:rFonts w:ascii="Times New Roman" w:hAnsi="Times New Roman" w:cs="Times New Roman"/>
          <w:sz w:val="24"/>
          <w:szCs w:val="24"/>
          <w:lang w:val="en-ZW"/>
        </w:rPr>
      </w:pPr>
      <w:proofErr w:type="gramStart"/>
      <w:r w:rsidRPr="00662409">
        <w:rPr>
          <w:rFonts w:ascii="Times New Roman" w:hAnsi="Times New Roman" w:cs="Times New Roman"/>
          <w:b/>
          <w:sz w:val="24"/>
          <w:szCs w:val="24"/>
          <w:u w:val="single"/>
          <w:lang w:val="en-ZW"/>
        </w:rPr>
        <w:t>shall</w:t>
      </w:r>
      <w:proofErr w:type="gramEnd"/>
      <w:r w:rsidRPr="00662409">
        <w:rPr>
          <w:rFonts w:ascii="Times New Roman" w:hAnsi="Times New Roman" w:cs="Times New Roman"/>
          <w:b/>
          <w:sz w:val="24"/>
          <w:szCs w:val="24"/>
          <w:u w:val="single"/>
          <w:lang w:val="en-ZW"/>
        </w:rPr>
        <w:t>, except as is otherwise provided in this Act or in any other enactment, be entitled to demand that he be either acquitted</w:t>
      </w:r>
      <w:r w:rsidRPr="00662409">
        <w:rPr>
          <w:rFonts w:ascii="Times New Roman" w:hAnsi="Times New Roman" w:cs="Times New Roman"/>
          <w:b/>
          <w:sz w:val="24"/>
          <w:szCs w:val="24"/>
          <w:lang w:val="en-ZW"/>
        </w:rPr>
        <w:t xml:space="preserve"> or found guilty </w:t>
      </w:r>
      <w:r w:rsidRPr="00EC0E06">
        <w:rPr>
          <w:rFonts w:ascii="Times New Roman" w:hAnsi="Times New Roman" w:cs="Times New Roman"/>
          <w:sz w:val="24"/>
          <w:szCs w:val="24"/>
          <w:lang w:val="en-ZW"/>
        </w:rPr>
        <w:t xml:space="preserve">by the judge or magistrate before whom he pleaded:”  </w:t>
      </w:r>
      <w:r w:rsidR="00662409">
        <w:rPr>
          <w:rFonts w:ascii="Times New Roman" w:hAnsi="Times New Roman" w:cs="Times New Roman"/>
          <w:sz w:val="24"/>
          <w:szCs w:val="24"/>
          <w:lang w:val="en-ZW"/>
        </w:rPr>
        <w:t>(emphasis added)</w:t>
      </w:r>
    </w:p>
    <w:p w14:paraId="01656CE7" w14:textId="77777777" w:rsidR="001133A0" w:rsidRDefault="001133A0" w:rsidP="00CE37D3">
      <w:pPr>
        <w:spacing w:after="0" w:line="480" w:lineRule="auto"/>
        <w:jc w:val="both"/>
        <w:rPr>
          <w:rFonts w:ascii="Times New Roman" w:hAnsi="Times New Roman" w:cs="Times New Roman"/>
          <w:sz w:val="24"/>
          <w:szCs w:val="24"/>
          <w:lang w:val="en-ZW"/>
        </w:rPr>
      </w:pPr>
    </w:p>
    <w:p w14:paraId="4E6ED6F0" w14:textId="77777777" w:rsidR="001133A0" w:rsidRPr="00EC0E06" w:rsidRDefault="001133A0" w:rsidP="00CE37D3">
      <w:pPr>
        <w:spacing w:after="0" w:line="240" w:lineRule="auto"/>
        <w:jc w:val="both"/>
        <w:rPr>
          <w:rFonts w:ascii="Times New Roman" w:eastAsia="Calibri" w:hAnsi="Times New Roman" w:cs="Times New Roman"/>
          <w:sz w:val="24"/>
          <w:szCs w:val="24"/>
        </w:rPr>
      </w:pPr>
    </w:p>
    <w:p w14:paraId="44721F46" w14:textId="54DCB600" w:rsidR="00FB581C" w:rsidRPr="00442B9D" w:rsidRDefault="0000109C" w:rsidP="00CE37D3">
      <w:pPr>
        <w:tabs>
          <w:tab w:val="left" w:pos="1134"/>
        </w:tabs>
        <w:spacing w:after="0" w:line="480" w:lineRule="auto"/>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    </w:t>
      </w:r>
      <w:r w:rsidR="001133A0">
        <w:rPr>
          <w:rFonts w:ascii="Times New Roman" w:eastAsia="Calibri" w:hAnsi="Times New Roman" w:cs="Times New Roman"/>
          <w:sz w:val="24"/>
          <w:szCs w:val="24"/>
          <w:lang w:val="en-ZW"/>
        </w:rPr>
        <w:tab/>
      </w:r>
      <w:r w:rsidRPr="00EC0E06">
        <w:rPr>
          <w:rFonts w:ascii="Times New Roman" w:eastAsia="Calibri" w:hAnsi="Times New Roman" w:cs="Times New Roman"/>
          <w:sz w:val="24"/>
          <w:szCs w:val="24"/>
          <w:lang w:val="en-ZW"/>
        </w:rPr>
        <w:t xml:space="preserve">Section 180 (1) provides that an accused </w:t>
      </w:r>
      <w:r w:rsidR="00BB755F" w:rsidRPr="00EC0E06">
        <w:rPr>
          <w:rFonts w:ascii="Times New Roman" w:eastAsia="Calibri" w:hAnsi="Times New Roman" w:cs="Times New Roman"/>
          <w:sz w:val="24"/>
          <w:szCs w:val="24"/>
          <w:lang w:val="en-ZW"/>
        </w:rPr>
        <w:t>shall either plead to or except to a charge on the ground that it does not disclose, any offence cognisable by the court.</w:t>
      </w:r>
      <w:r w:rsidR="00BB755F" w:rsidRPr="00442B9D">
        <w:rPr>
          <w:rFonts w:ascii="Times New Roman" w:eastAsia="Calibri" w:hAnsi="Times New Roman" w:cs="Times New Roman"/>
          <w:sz w:val="24"/>
          <w:szCs w:val="24"/>
          <w:lang w:val="en-ZW"/>
        </w:rPr>
        <w:t xml:space="preserve"> </w:t>
      </w:r>
      <w:r w:rsidR="00FB581C" w:rsidRPr="00442B9D">
        <w:rPr>
          <w:rFonts w:ascii="Times New Roman" w:eastAsia="Calibri" w:hAnsi="Times New Roman" w:cs="Times New Roman"/>
          <w:sz w:val="24"/>
          <w:szCs w:val="24"/>
          <w:lang w:val="en-ZW"/>
        </w:rPr>
        <w:t>This means an accused who has been served with a copy of the indictment, summons or charge, shall either plead</w:t>
      </w:r>
      <w:r w:rsidR="00A6759C">
        <w:rPr>
          <w:rFonts w:ascii="Times New Roman" w:eastAsia="Calibri" w:hAnsi="Times New Roman" w:cs="Times New Roman"/>
          <w:sz w:val="24"/>
          <w:szCs w:val="24"/>
          <w:lang w:val="en-ZW"/>
        </w:rPr>
        <w:t xml:space="preserve"> or except the charge</w:t>
      </w:r>
      <w:r w:rsidR="00FB581C" w:rsidRPr="00442B9D">
        <w:rPr>
          <w:rFonts w:ascii="Times New Roman" w:eastAsia="Calibri" w:hAnsi="Times New Roman" w:cs="Times New Roman"/>
          <w:sz w:val="24"/>
          <w:szCs w:val="24"/>
          <w:lang w:val="en-ZW"/>
        </w:rPr>
        <w:t xml:space="preserve"> on the ground that it does not disclose any offence cognisable by the court The use of the word “shall” and as emphasised by the</w:t>
      </w:r>
      <w:r w:rsidR="00F65D90" w:rsidRPr="00442B9D">
        <w:rPr>
          <w:rFonts w:ascii="Times New Roman" w:eastAsia="Calibri" w:hAnsi="Times New Roman" w:cs="Times New Roman"/>
          <w:sz w:val="24"/>
          <w:szCs w:val="24"/>
          <w:lang w:val="en-ZW"/>
        </w:rPr>
        <w:t xml:space="preserve"> use of the word</w:t>
      </w:r>
      <w:r w:rsidR="00FB581C" w:rsidRPr="00442B9D">
        <w:rPr>
          <w:rFonts w:ascii="Times New Roman" w:eastAsia="Calibri" w:hAnsi="Times New Roman" w:cs="Times New Roman"/>
          <w:sz w:val="24"/>
          <w:szCs w:val="24"/>
          <w:lang w:val="en-ZW"/>
        </w:rPr>
        <w:t xml:space="preserve"> </w:t>
      </w:r>
      <w:r w:rsidR="00F65D90" w:rsidRPr="00442B9D">
        <w:rPr>
          <w:rFonts w:ascii="Times New Roman" w:eastAsia="Calibri" w:hAnsi="Times New Roman" w:cs="Times New Roman"/>
          <w:sz w:val="24"/>
          <w:szCs w:val="24"/>
          <w:lang w:val="en-ZW"/>
        </w:rPr>
        <w:t>“</w:t>
      </w:r>
      <w:r w:rsidR="00FB581C" w:rsidRPr="00442B9D">
        <w:rPr>
          <w:rFonts w:ascii="Times New Roman" w:eastAsia="Calibri" w:hAnsi="Times New Roman" w:cs="Times New Roman"/>
          <w:sz w:val="24"/>
          <w:szCs w:val="24"/>
          <w:lang w:val="en-ZW"/>
        </w:rPr>
        <w:t>either</w:t>
      </w:r>
      <w:r w:rsidR="00F65D90" w:rsidRPr="00442B9D">
        <w:rPr>
          <w:rFonts w:ascii="Times New Roman" w:eastAsia="Calibri" w:hAnsi="Times New Roman" w:cs="Times New Roman"/>
          <w:sz w:val="24"/>
          <w:szCs w:val="24"/>
          <w:lang w:val="en-ZW"/>
        </w:rPr>
        <w:t>”</w:t>
      </w:r>
      <w:r w:rsidR="00FB581C" w:rsidRPr="00442B9D">
        <w:rPr>
          <w:rFonts w:ascii="Times New Roman" w:eastAsia="Calibri" w:hAnsi="Times New Roman" w:cs="Times New Roman"/>
          <w:sz w:val="24"/>
          <w:szCs w:val="24"/>
          <w:lang w:val="en-ZW"/>
        </w:rPr>
        <w:t xml:space="preserve"> in the same </w:t>
      </w:r>
      <w:r w:rsidR="00F65D90" w:rsidRPr="00442B9D">
        <w:rPr>
          <w:rFonts w:ascii="Times New Roman" w:eastAsia="Calibri" w:hAnsi="Times New Roman" w:cs="Times New Roman"/>
          <w:sz w:val="24"/>
          <w:szCs w:val="24"/>
          <w:lang w:val="en-ZW"/>
        </w:rPr>
        <w:t>sentence</w:t>
      </w:r>
      <w:r w:rsidR="00FB581C" w:rsidRPr="00442B9D">
        <w:rPr>
          <w:rFonts w:ascii="Times New Roman" w:eastAsia="Calibri" w:hAnsi="Times New Roman" w:cs="Times New Roman"/>
          <w:sz w:val="24"/>
          <w:szCs w:val="24"/>
          <w:lang w:val="en-ZW"/>
        </w:rPr>
        <w:t xml:space="preserve"> </w:t>
      </w:r>
      <w:r w:rsidR="00F65D90" w:rsidRPr="00442B9D">
        <w:rPr>
          <w:rFonts w:ascii="Times New Roman" w:eastAsia="Calibri" w:hAnsi="Times New Roman" w:cs="Times New Roman"/>
          <w:sz w:val="24"/>
          <w:szCs w:val="24"/>
          <w:lang w:val="en-ZW"/>
        </w:rPr>
        <w:t>means an accused who excepts because the charge is not cognisable by the court can only except. He cannot except and plead at the same time. He can only take one of the two options provided by s 180 (1).</w:t>
      </w:r>
    </w:p>
    <w:p w14:paraId="11605BC7" w14:textId="77777777" w:rsidR="00F65D90" w:rsidRDefault="00F65D90" w:rsidP="00CE37D3">
      <w:pPr>
        <w:tabs>
          <w:tab w:val="left" w:pos="1134"/>
        </w:tabs>
        <w:spacing w:after="0" w:line="480" w:lineRule="auto"/>
        <w:jc w:val="both"/>
        <w:rPr>
          <w:rFonts w:ascii="Times New Roman" w:eastAsia="Calibri" w:hAnsi="Times New Roman" w:cs="Times New Roman"/>
          <w:sz w:val="24"/>
          <w:szCs w:val="24"/>
          <w:lang w:val="en-ZW"/>
        </w:rPr>
      </w:pPr>
    </w:p>
    <w:p w14:paraId="7EA0E568" w14:textId="7E560623" w:rsidR="00F65D90" w:rsidRPr="00CE6AB8" w:rsidRDefault="00F65D90" w:rsidP="00EB3BD1">
      <w:pPr>
        <w:tabs>
          <w:tab w:val="left" w:pos="1134"/>
        </w:tabs>
        <w:spacing w:after="0" w:line="480" w:lineRule="auto"/>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r w:rsidR="00754364">
        <w:rPr>
          <w:rFonts w:ascii="Times New Roman" w:eastAsia="Calibri" w:hAnsi="Times New Roman" w:cs="Times New Roman"/>
          <w:sz w:val="24"/>
          <w:szCs w:val="24"/>
          <w:lang w:val="en-ZW"/>
        </w:rPr>
        <w:t xml:space="preserve">   </w:t>
      </w:r>
      <w:r w:rsidR="00754364">
        <w:rPr>
          <w:rFonts w:ascii="Times New Roman" w:eastAsia="Calibri" w:hAnsi="Times New Roman" w:cs="Times New Roman"/>
          <w:sz w:val="24"/>
          <w:szCs w:val="24"/>
          <w:lang w:val="en-ZW"/>
        </w:rPr>
        <w:tab/>
      </w:r>
      <w:r w:rsidR="00BB755F" w:rsidRPr="00EC0E06">
        <w:rPr>
          <w:rFonts w:ascii="Times New Roman" w:eastAsia="Calibri" w:hAnsi="Times New Roman" w:cs="Times New Roman"/>
          <w:sz w:val="24"/>
          <w:szCs w:val="24"/>
          <w:lang w:val="en-ZW"/>
        </w:rPr>
        <w:t xml:space="preserve">Section 180 (4) allows an accused to plead and except together. </w:t>
      </w:r>
      <w:r w:rsidR="003E4942" w:rsidRPr="00CE6AB8">
        <w:rPr>
          <w:rFonts w:ascii="Times New Roman" w:eastAsia="Calibri" w:hAnsi="Times New Roman" w:cs="Times New Roman"/>
          <w:sz w:val="24"/>
          <w:szCs w:val="24"/>
          <w:lang w:val="en-ZW"/>
        </w:rPr>
        <w:t xml:space="preserve">It however </w:t>
      </w:r>
      <w:r w:rsidR="00442B9D" w:rsidRPr="00CE6AB8">
        <w:rPr>
          <w:rFonts w:ascii="Times New Roman" w:eastAsia="Calibri" w:hAnsi="Times New Roman" w:cs="Times New Roman"/>
          <w:sz w:val="24"/>
          <w:szCs w:val="24"/>
          <w:lang w:val="en-ZW"/>
        </w:rPr>
        <w:t>does so</w:t>
      </w:r>
      <w:r w:rsidR="003E4942" w:rsidRPr="00CE6AB8">
        <w:rPr>
          <w:rFonts w:ascii="Times New Roman" w:eastAsia="Calibri" w:hAnsi="Times New Roman" w:cs="Times New Roman"/>
          <w:sz w:val="24"/>
          <w:szCs w:val="24"/>
          <w:lang w:val="en-ZW"/>
        </w:rPr>
        <w:t xml:space="preserve"> </w:t>
      </w:r>
      <w:r w:rsidRPr="00CE6AB8">
        <w:rPr>
          <w:rFonts w:ascii="Times New Roman" w:eastAsia="Calibri" w:hAnsi="Times New Roman" w:cs="Times New Roman"/>
          <w:sz w:val="24"/>
          <w:szCs w:val="24"/>
          <w:lang w:val="en-ZW"/>
        </w:rPr>
        <w:t xml:space="preserve"> </w:t>
      </w:r>
      <w:r w:rsidR="003E4942" w:rsidRPr="00CE6AB8">
        <w:rPr>
          <w:rFonts w:ascii="Times New Roman" w:eastAsia="Calibri" w:hAnsi="Times New Roman" w:cs="Times New Roman"/>
          <w:sz w:val="24"/>
          <w:szCs w:val="24"/>
          <w:lang w:val="en-ZW"/>
        </w:rPr>
        <w:t>permissively by using the word “may”</w:t>
      </w:r>
      <w:r w:rsidRPr="00CE6AB8">
        <w:rPr>
          <w:rFonts w:ascii="Times New Roman" w:eastAsia="Calibri" w:hAnsi="Times New Roman" w:cs="Times New Roman"/>
          <w:sz w:val="24"/>
          <w:szCs w:val="24"/>
          <w:lang w:val="en-ZW"/>
        </w:rPr>
        <w:t xml:space="preserve"> as opposed to </w:t>
      </w:r>
      <w:r w:rsidR="003E4942" w:rsidRPr="00CE6AB8">
        <w:rPr>
          <w:rFonts w:ascii="Times New Roman" w:eastAsia="Calibri" w:hAnsi="Times New Roman" w:cs="Times New Roman"/>
          <w:sz w:val="24"/>
          <w:szCs w:val="24"/>
          <w:lang w:val="en-ZW"/>
        </w:rPr>
        <w:t>the mandatory provisions of</w:t>
      </w:r>
      <w:r w:rsidRPr="00CE6AB8">
        <w:rPr>
          <w:rFonts w:ascii="Times New Roman" w:eastAsia="Calibri" w:hAnsi="Times New Roman" w:cs="Times New Roman"/>
          <w:sz w:val="24"/>
          <w:szCs w:val="24"/>
          <w:lang w:val="en-ZW"/>
        </w:rPr>
        <w:t xml:space="preserve"> s</w:t>
      </w:r>
      <w:r w:rsidR="00EB3BD1" w:rsidRPr="00CE6AB8">
        <w:rPr>
          <w:rFonts w:ascii="Times New Roman" w:eastAsia="Calibri" w:hAnsi="Times New Roman" w:cs="Times New Roman"/>
          <w:sz w:val="24"/>
          <w:szCs w:val="24"/>
          <w:lang w:val="en-ZW"/>
        </w:rPr>
        <w:t> 180 </w:t>
      </w:r>
      <w:r w:rsidR="009E5E5A" w:rsidRPr="00CE6AB8">
        <w:rPr>
          <w:rFonts w:ascii="Times New Roman" w:eastAsia="Calibri" w:hAnsi="Times New Roman" w:cs="Times New Roman"/>
          <w:sz w:val="24"/>
          <w:szCs w:val="24"/>
          <w:lang w:val="en-ZW"/>
        </w:rPr>
        <w:t xml:space="preserve">(1) </w:t>
      </w:r>
      <w:r w:rsidR="003E4942" w:rsidRPr="00CE6AB8">
        <w:rPr>
          <w:rFonts w:ascii="Times New Roman" w:eastAsia="Calibri" w:hAnsi="Times New Roman" w:cs="Times New Roman"/>
          <w:sz w:val="24"/>
          <w:szCs w:val="24"/>
          <w:lang w:val="en-ZW"/>
        </w:rPr>
        <w:t xml:space="preserve">which </w:t>
      </w:r>
      <w:r w:rsidR="009E5E5A" w:rsidRPr="00CE6AB8">
        <w:rPr>
          <w:rFonts w:ascii="Times New Roman" w:eastAsia="Calibri" w:hAnsi="Times New Roman" w:cs="Times New Roman"/>
          <w:sz w:val="24"/>
          <w:szCs w:val="24"/>
          <w:lang w:val="en-ZW"/>
        </w:rPr>
        <w:t>provi</w:t>
      </w:r>
      <w:r w:rsidRPr="00CE6AB8">
        <w:rPr>
          <w:rFonts w:ascii="Times New Roman" w:eastAsia="Calibri" w:hAnsi="Times New Roman" w:cs="Times New Roman"/>
          <w:sz w:val="24"/>
          <w:szCs w:val="24"/>
          <w:lang w:val="en-ZW"/>
        </w:rPr>
        <w:t>d</w:t>
      </w:r>
      <w:r w:rsidR="009E5E5A" w:rsidRPr="00CE6AB8">
        <w:rPr>
          <w:rFonts w:ascii="Times New Roman" w:eastAsia="Calibri" w:hAnsi="Times New Roman" w:cs="Times New Roman"/>
          <w:sz w:val="24"/>
          <w:szCs w:val="24"/>
          <w:lang w:val="en-ZW"/>
        </w:rPr>
        <w:t>e</w:t>
      </w:r>
      <w:r w:rsidRPr="00CE6AB8">
        <w:rPr>
          <w:rFonts w:ascii="Times New Roman" w:eastAsia="Calibri" w:hAnsi="Times New Roman" w:cs="Times New Roman"/>
          <w:sz w:val="24"/>
          <w:szCs w:val="24"/>
          <w:lang w:val="en-ZW"/>
        </w:rPr>
        <w:t>s</w:t>
      </w:r>
      <w:r w:rsidR="009E5E5A" w:rsidRPr="00CE6AB8">
        <w:rPr>
          <w:rFonts w:ascii="Times New Roman" w:eastAsia="Calibri" w:hAnsi="Times New Roman" w:cs="Times New Roman"/>
          <w:sz w:val="24"/>
          <w:szCs w:val="24"/>
          <w:lang w:val="en-ZW"/>
        </w:rPr>
        <w:t xml:space="preserve"> </w:t>
      </w:r>
      <w:r w:rsidR="003E4942" w:rsidRPr="00CE6AB8">
        <w:rPr>
          <w:rFonts w:ascii="Times New Roman" w:eastAsia="Calibri" w:hAnsi="Times New Roman" w:cs="Times New Roman"/>
          <w:sz w:val="24"/>
          <w:szCs w:val="24"/>
          <w:lang w:val="en-ZW"/>
        </w:rPr>
        <w:t>that</w:t>
      </w:r>
      <w:r w:rsidR="009E5E5A" w:rsidRPr="00CE6AB8">
        <w:rPr>
          <w:rFonts w:ascii="Times New Roman" w:eastAsia="Calibri" w:hAnsi="Times New Roman" w:cs="Times New Roman"/>
          <w:sz w:val="24"/>
          <w:szCs w:val="24"/>
          <w:lang w:val="en-ZW"/>
        </w:rPr>
        <w:t xml:space="preserve"> an accused </w:t>
      </w:r>
      <w:r w:rsidR="00F0521E" w:rsidRPr="00CE6AB8">
        <w:rPr>
          <w:rFonts w:ascii="Times New Roman" w:eastAsia="Calibri" w:hAnsi="Times New Roman" w:cs="Times New Roman"/>
          <w:sz w:val="24"/>
          <w:szCs w:val="24"/>
          <w:lang w:val="en-ZW"/>
        </w:rPr>
        <w:t>s</w:t>
      </w:r>
      <w:r w:rsidR="009E5E5A" w:rsidRPr="00CE6AB8">
        <w:rPr>
          <w:rFonts w:ascii="Times New Roman" w:eastAsia="Calibri" w:hAnsi="Times New Roman" w:cs="Times New Roman"/>
          <w:sz w:val="24"/>
          <w:szCs w:val="24"/>
          <w:lang w:val="en-ZW"/>
        </w:rPr>
        <w:t>ha</w:t>
      </w:r>
      <w:r w:rsidR="00F0521E" w:rsidRPr="00CE6AB8">
        <w:rPr>
          <w:rFonts w:ascii="Times New Roman" w:eastAsia="Calibri" w:hAnsi="Times New Roman" w:cs="Times New Roman"/>
          <w:sz w:val="24"/>
          <w:szCs w:val="24"/>
          <w:lang w:val="en-ZW"/>
        </w:rPr>
        <w:t>ll either plead or</w:t>
      </w:r>
      <w:r w:rsidR="009E5E5A" w:rsidRPr="00CE6AB8">
        <w:rPr>
          <w:rFonts w:ascii="Times New Roman" w:eastAsia="Calibri" w:hAnsi="Times New Roman" w:cs="Times New Roman"/>
          <w:sz w:val="24"/>
          <w:szCs w:val="24"/>
          <w:lang w:val="en-ZW"/>
        </w:rPr>
        <w:t xml:space="preserve"> except</w:t>
      </w:r>
      <w:r w:rsidR="00F0521E" w:rsidRPr="00CE6AB8">
        <w:rPr>
          <w:rFonts w:ascii="Times New Roman" w:eastAsia="Calibri" w:hAnsi="Times New Roman" w:cs="Times New Roman"/>
          <w:sz w:val="24"/>
          <w:szCs w:val="24"/>
          <w:lang w:val="en-ZW"/>
        </w:rPr>
        <w:t xml:space="preserve"> to t</w:t>
      </w:r>
      <w:r w:rsidR="00A6759C">
        <w:rPr>
          <w:rFonts w:ascii="Times New Roman" w:eastAsia="Calibri" w:hAnsi="Times New Roman" w:cs="Times New Roman"/>
          <w:sz w:val="24"/>
          <w:szCs w:val="24"/>
          <w:lang w:val="en-ZW"/>
        </w:rPr>
        <w:t>he charge</w:t>
      </w:r>
      <w:r w:rsidR="009E5E5A" w:rsidRPr="00CE6AB8">
        <w:rPr>
          <w:rFonts w:ascii="Times New Roman" w:eastAsia="Calibri" w:hAnsi="Times New Roman" w:cs="Times New Roman"/>
          <w:sz w:val="24"/>
          <w:szCs w:val="24"/>
          <w:lang w:val="en-ZW"/>
        </w:rPr>
        <w:t xml:space="preserve">. </w:t>
      </w:r>
      <w:r w:rsidR="001348C1" w:rsidRPr="00CE6AB8">
        <w:rPr>
          <w:rFonts w:ascii="Times New Roman" w:eastAsia="Calibri" w:hAnsi="Times New Roman" w:cs="Times New Roman"/>
          <w:sz w:val="24"/>
          <w:szCs w:val="24"/>
          <w:lang w:val="en-ZW"/>
        </w:rPr>
        <w:t>It must also be stated that the use of the word “may” in s 180 (4) cannot be read to give a right contrary t</w:t>
      </w:r>
      <w:r w:rsidR="00EB3BD1" w:rsidRPr="00CE6AB8">
        <w:rPr>
          <w:rFonts w:ascii="Times New Roman" w:eastAsia="Calibri" w:hAnsi="Times New Roman" w:cs="Times New Roman"/>
          <w:sz w:val="24"/>
          <w:szCs w:val="24"/>
          <w:lang w:val="en-ZW"/>
        </w:rPr>
        <w:t xml:space="preserve">o the mandatory </w:t>
      </w:r>
      <w:r w:rsidR="00EB3BD1" w:rsidRPr="00CE6AB8">
        <w:rPr>
          <w:rFonts w:ascii="Times New Roman" w:eastAsia="Calibri" w:hAnsi="Times New Roman" w:cs="Times New Roman"/>
          <w:sz w:val="24"/>
          <w:szCs w:val="24"/>
          <w:lang w:val="en-ZW"/>
        </w:rPr>
        <w:lastRenderedPageBreak/>
        <w:t>provisions of s </w:t>
      </w:r>
      <w:r w:rsidR="001348C1" w:rsidRPr="00CE6AB8">
        <w:rPr>
          <w:rFonts w:ascii="Times New Roman" w:eastAsia="Calibri" w:hAnsi="Times New Roman" w:cs="Times New Roman"/>
          <w:sz w:val="24"/>
          <w:szCs w:val="24"/>
          <w:lang w:val="en-ZW"/>
        </w:rPr>
        <w:t>180 (1). A plea</w:t>
      </w:r>
      <w:r w:rsidR="0021271B" w:rsidRPr="00CE6AB8">
        <w:rPr>
          <w:rFonts w:ascii="Times New Roman" w:eastAsia="Calibri" w:hAnsi="Times New Roman" w:cs="Times New Roman"/>
          <w:sz w:val="24"/>
          <w:szCs w:val="24"/>
          <w:lang w:val="en-ZW"/>
        </w:rPr>
        <w:t xml:space="preserve"> of not guilty or guilty</w:t>
      </w:r>
      <w:r w:rsidR="001348C1" w:rsidRPr="00CE6AB8">
        <w:rPr>
          <w:rFonts w:ascii="Times New Roman" w:eastAsia="Calibri" w:hAnsi="Times New Roman" w:cs="Times New Roman"/>
          <w:sz w:val="24"/>
          <w:szCs w:val="24"/>
          <w:lang w:val="en-ZW"/>
        </w:rPr>
        <w:t xml:space="preserve"> in terms of s 180 (2) can only be entered by an accused who accepts that the charge discloses an offence cognisable by the </w:t>
      </w:r>
      <w:r w:rsidR="00F4185E" w:rsidRPr="00CE6AB8">
        <w:rPr>
          <w:rFonts w:ascii="Times New Roman" w:eastAsia="Calibri" w:hAnsi="Times New Roman" w:cs="Times New Roman"/>
          <w:sz w:val="24"/>
          <w:szCs w:val="24"/>
          <w:lang w:val="en-ZW"/>
        </w:rPr>
        <w:t>court. If the accused be</w:t>
      </w:r>
      <w:r w:rsidR="006F0120" w:rsidRPr="00CE6AB8">
        <w:rPr>
          <w:rFonts w:ascii="Times New Roman" w:eastAsia="Calibri" w:hAnsi="Times New Roman" w:cs="Times New Roman"/>
          <w:sz w:val="24"/>
          <w:szCs w:val="24"/>
          <w:lang w:val="en-ZW"/>
        </w:rPr>
        <w:t>lieves that the charge is not cognisable</w:t>
      </w:r>
      <w:r w:rsidR="00F4185E" w:rsidRPr="00CE6AB8">
        <w:rPr>
          <w:rFonts w:ascii="Times New Roman" w:eastAsia="Calibri" w:hAnsi="Times New Roman" w:cs="Times New Roman"/>
          <w:sz w:val="24"/>
          <w:szCs w:val="24"/>
          <w:lang w:val="en-ZW"/>
        </w:rPr>
        <w:t xml:space="preserve"> by the court he does not plead to it. He should except to it.</w:t>
      </w:r>
      <w:r w:rsidR="0021271B" w:rsidRPr="00CE6AB8">
        <w:rPr>
          <w:rFonts w:ascii="Times New Roman" w:eastAsia="Calibri" w:hAnsi="Times New Roman" w:cs="Times New Roman"/>
          <w:sz w:val="24"/>
          <w:szCs w:val="24"/>
          <w:lang w:val="en-ZW"/>
        </w:rPr>
        <w:t xml:space="preserve"> </w:t>
      </w:r>
    </w:p>
    <w:p w14:paraId="42D84624" w14:textId="77777777" w:rsidR="00F65D90" w:rsidRDefault="00F65D90" w:rsidP="00CE37D3">
      <w:pPr>
        <w:tabs>
          <w:tab w:val="left" w:pos="1134"/>
        </w:tabs>
        <w:spacing w:after="0" w:line="480" w:lineRule="auto"/>
        <w:jc w:val="both"/>
        <w:rPr>
          <w:rFonts w:ascii="Times New Roman" w:eastAsia="Calibri" w:hAnsi="Times New Roman" w:cs="Times New Roman"/>
          <w:sz w:val="24"/>
          <w:szCs w:val="24"/>
          <w:lang w:val="en-ZW"/>
        </w:rPr>
      </w:pPr>
    </w:p>
    <w:p w14:paraId="0EF31822" w14:textId="3948C5A6" w:rsidR="0079755E" w:rsidRPr="00EC0E06" w:rsidRDefault="00527AF1" w:rsidP="00754364">
      <w:pPr>
        <w:tabs>
          <w:tab w:val="left" w:pos="1134"/>
        </w:tabs>
        <w:spacing w:after="0" w:line="480" w:lineRule="auto"/>
        <w:ind w:firstLine="567"/>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r w:rsidR="00BB755F" w:rsidRPr="00EC0E06">
        <w:rPr>
          <w:rFonts w:ascii="Times New Roman" w:eastAsia="Calibri" w:hAnsi="Times New Roman" w:cs="Times New Roman"/>
          <w:sz w:val="24"/>
          <w:szCs w:val="24"/>
          <w:lang w:val="en-ZW"/>
        </w:rPr>
        <w:t>Section 180 (6) entitles an accused who has pleaded</w:t>
      </w:r>
      <w:r w:rsidR="00530D35">
        <w:rPr>
          <w:rFonts w:ascii="Times New Roman" w:eastAsia="Calibri" w:hAnsi="Times New Roman" w:cs="Times New Roman"/>
          <w:sz w:val="24"/>
          <w:szCs w:val="24"/>
          <w:lang w:val="en-ZW"/>
        </w:rPr>
        <w:t>,</w:t>
      </w:r>
      <w:r w:rsidR="00BB755F" w:rsidRPr="00EC0E06">
        <w:rPr>
          <w:rFonts w:ascii="Times New Roman" w:eastAsia="Calibri" w:hAnsi="Times New Roman" w:cs="Times New Roman"/>
          <w:sz w:val="24"/>
          <w:szCs w:val="24"/>
          <w:lang w:val="en-ZW"/>
        </w:rPr>
        <w:t xml:space="preserve"> except as is otherwise provided in th</w:t>
      </w:r>
      <w:r w:rsidR="0009289F">
        <w:rPr>
          <w:rFonts w:ascii="Times New Roman" w:eastAsia="Calibri" w:hAnsi="Times New Roman" w:cs="Times New Roman"/>
          <w:sz w:val="24"/>
          <w:szCs w:val="24"/>
          <w:lang w:val="en-ZW"/>
        </w:rPr>
        <w:t>is</w:t>
      </w:r>
      <w:r w:rsidR="00BB755F" w:rsidRPr="00EC0E06">
        <w:rPr>
          <w:rFonts w:ascii="Times New Roman" w:eastAsia="Calibri" w:hAnsi="Times New Roman" w:cs="Times New Roman"/>
          <w:sz w:val="24"/>
          <w:szCs w:val="24"/>
          <w:lang w:val="en-ZW"/>
        </w:rPr>
        <w:t xml:space="preserve"> Act or</w:t>
      </w:r>
      <w:r w:rsidR="0069678E">
        <w:rPr>
          <w:rFonts w:ascii="Times New Roman" w:eastAsia="Calibri" w:hAnsi="Times New Roman" w:cs="Times New Roman"/>
          <w:sz w:val="24"/>
          <w:szCs w:val="24"/>
          <w:lang w:val="en-ZW"/>
        </w:rPr>
        <w:t xml:space="preserve"> in any</w:t>
      </w:r>
      <w:r w:rsidR="00BB755F" w:rsidRPr="00EC0E06">
        <w:rPr>
          <w:rFonts w:ascii="Times New Roman" w:eastAsia="Calibri" w:hAnsi="Times New Roman" w:cs="Times New Roman"/>
          <w:sz w:val="24"/>
          <w:szCs w:val="24"/>
          <w:lang w:val="en-ZW"/>
        </w:rPr>
        <w:t xml:space="preserve"> other enactment to demand that he be either acquitted or be found guilty by the judge or magistrate before whom he pleaded.</w:t>
      </w:r>
      <w:r w:rsidR="0009289F">
        <w:rPr>
          <w:rFonts w:ascii="Times New Roman" w:eastAsia="Calibri" w:hAnsi="Times New Roman" w:cs="Times New Roman"/>
          <w:sz w:val="24"/>
          <w:szCs w:val="24"/>
          <w:lang w:val="en-ZW"/>
        </w:rPr>
        <w:t xml:space="preserve"> Th</w:t>
      </w:r>
      <w:r w:rsidR="00996CF6">
        <w:rPr>
          <w:rFonts w:ascii="Times New Roman" w:eastAsia="Calibri" w:hAnsi="Times New Roman" w:cs="Times New Roman"/>
          <w:sz w:val="24"/>
          <w:szCs w:val="24"/>
          <w:lang w:val="en-ZW"/>
        </w:rPr>
        <w:t>e use of the words “</w:t>
      </w:r>
      <w:r w:rsidR="00996CF6" w:rsidRPr="00363B30">
        <w:rPr>
          <w:rFonts w:ascii="Times New Roman" w:eastAsia="Calibri" w:hAnsi="Times New Roman" w:cs="Times New Roman"/>
          <w:b/>
          <w:sz w:val="24"/>
          <w:szCs w:val="24"/>
          <w:lang w:val="en-ZW"/>
        </w:rPr>
        <w:t>except as is otherwise provided in this Act or in any other enactment be entitled”</w:t>
      </w:r>
      <w:r w:rsidR="00996CF6">
        <w:rPr>
          <w:rFonts w:ascii="Times New Roman" w:eastAsia="Calibri" w:hAnsi="Times New Roman" w:cs="Times New Roman"/>
          <w:sz w:val="24"/>
          <w:szCs w:val="24"/>
          <w:lang w:val="en-ZW"/>
        </w:rPr>
        <w:t xml:space="preserve"> </w:t>
      </w:r>
      <w:r w:rsidR="0009289F">
        <w:rPr>
          <w:rFonts w:ascii="Times New Roman" w:eastAsia="Calibri" w:hAnsi="Times New Roman" w:cs="Times New Roman"/>
          <w:sz w:val="24"/>
          <w:szCs w:val="24"/>
          <w:lang w:val="en-ZW"/>
        </w:rPr>
        <w:t xml:space="preserve">means an accused </w:t>
      </w:r>
      <w:r w:rsidR="00996CF6">
        <w:rPr>
          <w:rFonts w:ascii="Times New Roman" w:eastAsia="Calibri" w:hAnsi="Times New Roman" w:cs="Times New Roman"/>
          <w:sz w:val="24"/>
          <w:szCs w:val="24"/>
          <w:lang w:val="en-ZW"/>
        </w:rPr>
        <w:t>can only demand and be granted a verdict if there is no other provision in this Act or any other enactment on which the trial can proceed</w:t>
      </w:r>
      <w:r w:rsidR="00B219E8">
        <w:rPr>
          <w:rFonts w:ascii="Times New Roman" w:eastAsia="Calibri" w:hAnsi="Times New Roman" w:cs="Times New Roman"/>
          <w:sz w:val="24"/>
          <w:szCs w:val="24"/>
          <w:lang w:val="en-ZW"/>
        </w:rPr>
        <w:t xml:space="preserve"> bearing in mind the circumstances of each case.</w:t>
      </w:r>
      <w:r w:rsidR="0009289F">
        <w:rPr>
          <w:rFonts w:ascii="Times New Roman" w:eastAsia="Calibri" w:hAnsi="Times New Roman" w:cs="Times New Roman"/>
          <w:sz w:val="24"/>
          <w:szCs w:val="24"/>
          <w:lang w:val="en-ZW"/>
        </w:rPr>
        <w:t xml:space="preserve"> The prosecution </w:t>
      </w:r>
      <w:r w:rsidR="00B219E8">
        <w:rPr>
          <w:rFonts w:ascii="Times New Roman" w:eastAsia="Calibri" w:hAnsi="Times New Roman" w:cs="Times New Roman"/>
          <w:sz w:val="24"/>
          <w:szCs w:val="24"/>
          <w:lang w:val="en-ZW"/>
        </w:rPr>
        <w:t xml:space="preserve">can </w:t>
      </w:r>
      <w:r w:rsidR="0009289F">
        <w:rPr>
          <w:rFonts w:ascii="Times New Roman" w:eastAsia="Calibri" w:hAnsi="Times New Roman" w:cs="Times New Roman"/>
          <w:sz w:val="24"/>
          <w:szCs w:val="24"/>
          <w:lang w:val="en-ZW"/>
        </w:rPr>
        <w:t xml:space="preserve">in response agree or disagree with the accused’s </w:t>
      </w:r>
      <w:r w:rsidR="00B219E8">
        <w:rPr>
          <w:rFonts w:ascii="Times New Roman" w:eastAsia="Calibri" w:hAnsi="Times New Roman" w:cs="Times New Roman"/>
          <w:sz w:val="24"/>
          <w:szCs w:val="24"/>
          <w:lang w:val="en-ZW"/>
        </w:rPr>
        <w:t>demand</w:t>
      </w:r>
      <w:r w:rsidR="0009289F">
        <w:rPr>
          <w:rFonts w:ascii="Times New Roman" w:eastAsia="Calibri" w:hAnsi="Times New Roman" w:cs="Times New Roman"/>
          <w:sz w:val="24"/>
          <w:szCs w:val="24"/>
          <w:lang w:val="en-ZW"/>
        </w:rPr>
        <w:t xml:space="preserve">. If it disagrees it must point out the law which </w:t>
      </w:r>
      <w:r w:rsidR="004560BA">
        <w:rPr>
          <w:rFonts w:ascii="Times New Roman" w:eastAsia="Calibri" w:hAnsi="Times New Roman" w:cs="Times New Roman"/>
          <w:sz w:val="24"/>
          <w:szCs w:val="24"/>
          <w:lang w:val="en-ZW"/>
        </w:rPr>
        <w:t>provides for</w:t>
      </w:r>
      <w:r w:rsidR="0009289F">
        <w:rPr>
          <w:rFonts w:ascii="Times New Roman" w:eastAsia="Calibri" w:hAnsi="Times New Roman" w:cs="Times New Roman"/>
          <w:sz w:val="24"/>
          <w:szCs w:val="24"/>
          <w:lang w:val="en-ZW"/>
        </w:rPr>
        <w:t xml:space="preserve"> </w:t>
      </w:r>
      <w:r w:rsidR="00B63410">
        <w:rPr>
          <w:rFonts w:ascii="Times New Roman" w:eastAsia="Calibri" w:hAnsi="Times New Roman" w:cs="Times New Roman"/>
          <w:sz w:val="24"/>
          <w:szCs w:val="24"/>
          <w:lang w:val="en-ZW"/>
        </w:rPr>
        <w:t>the procedure</w:t>
      </w:r>
      <w:r w:rsidR="0009289F">
        <w:rPr>
          <w:rFonts w:ascii="Times New Roman" w:eastAsia="Calibri" w:hAnsi="Times New Roman" w:cs="Times New Roman"/>
          <w:sz w:val="24"/>
          <w:szCs w:val="24"/>
          <w:lang w:val="en-ZW"/>
        </w:rPr>
        <w:t xml:space="preserve"> in terms of this Act or any other enactment in terms of which the court must act</w:t>
      </w:r>
      <w:r w:rsidR="00B63410">
        <w:rPr>
          <w:rFonts w:ascii="Times New Roman" w:eastAsia="Calibri" w:hAnsi="Times New Roman" w:cs="Times New Roman"/>
          <w:sz w:val="24"/>
          <w:szCs w:val="24"/>
          <w:lang w:val="en-ZW"/>
        </w:rPr>
        <w:t xml:space="preserve"> in determining whether or not to grant</w:t>
      </w:r>
      <w:r w:rsidR="00273659">
        <w:rPr>
          <w:rFonts w:ascii="Times New Roman" w:eastAsia="Calibri" w:hAnsi="Times New Roman" w:cs="Times New Roman"/>
          <w:sz w:val="24"/>
          <w:szCs w:val="24"/>
          <w:lang w:val="en-ZW"/>
        </w:rPr>
        <w:t xml:space="preserve"> </w:t>
      </w:r>
      <w:r w:rsidR="00B63410">
        <w:rPr>
          <w:rFonts w:ascii="Times New Roman" w:eastAsia="Calibri" w:hAnsi="Times New Roman" w:cs="Times New Roman"/>
          <w:sz w:val="24"/>
          <w:szCs w:val="24"/>
          <w:lang w:val="en-ZW"/>
        </w:rPr>
        <w:t xml:space="preserve">the accused’s </w:t>
      </w:r>
      <w:r w:rsidR="00273659">
        <w:rPr>
          <w:rFonts w:ascii="Times New Roman" w:eastAsia="Calibri" w:hAnsi="Times New Roman" w:cs="Times New Roman"/>
          <w:sz w:val="24"/>
          <w:szCs w:val="24"/>
          <w:lang w:val="en-ZW"/>
        </w:rPr>
        <w:t>demand for a verdict</w:t>
      </w:r>
      <w:r w:rsidR="00B63410">
        <w:rPr>
          <w:rFonts w:ascii="Times New Roman" w:eastAsia="Calibri" w:hAnsi="Times New Roman" w:cs="Times New Roman"/>
          <w:sz w:val="24"/>
          <w:szCs w:val="24"/>
          <w:lang w:val="en-ZW"/>
        </w:rPr>
        <w:t>.</w:t>
      </w:r>
      <w:r w:rsidR="00217E6D">
        <w:rPr>
          <w:rFonts w:ascii="Times New Roman" w:eastAsia="Calibri" w:hAnsi="Times New Roman" w:cs="Times New Roman"/>
          <w:sz w:val="24"/>
          <w:szCs w:val="24"/>
          <w:lang w:val="en-ZW"/>
        </w:rPr>
        <w:t xml:space="preserve"> In the absence of such procedure which applies in the circumstances of an accused in terms of this Act or any other enactment the accused will be entitled to a verdict.</w:t>
      </w:r>
      <w:r w:rsidR="00363B30">
        <w:rPr>
          <w:rFonts w:ascii="Times New Roman" w:eastAsia="Calibri" w:hAnsi="Times New Roman" w:cs="Times New Roman"/>
          <w:sz w:val="24"/>
          <w:szCs w:val="24"/>
          <w:lang w:val="en-ZW"/>
        </w:rPr>
        <w:t xml:space="preserve"> It must be stressed that if there is no </w:t>
      </w:r>
      <w:r w:rsidR="00EB0081">
        <w:rPr>
          <w:rFonts w:ascii="Times New Roman" w:eastAsia="Calibri" w:hAnsi="Times New Roman" w:cs="Times New Roman"/>
          <w:sz w:val="24"/>
          <w:szCs w:val="24"/>
          <w:lang w:val="en-ZW"/>
        </w:rPr>
        <w:t>justification</w:t>
      </w:r>
      <w:r w:rsidR="00363B30">
        <w:rPr>
          <w:rFonts w:ascii="Times New Roman" w:eastAsia="Calibri" w:hAnsi="Times New Roman" w:cs="Times New Roman"/>
          <w:sz w:val="24"/>
          <w:szCs w:val="24"/>
          <w:lang w:val="en-ZW"/>
        </w:rPr>
        <w:t xml:space="preserve"> for granting a verdict the court should order that the</w:t>
      </w:r>
      <w:r w:rsidR="007263B5">
        <w:rPr>
          <w:rFonts w:ascii="Times New Roman" w:eastAsia="Calibri" w:hAnsi="Times New Roman" w:cs="Times New Roman"/>
          <w:sz w:val="24"/>
          <w:szCs w:val="24"/>
          <w:lang w:val="en-ZW"/>
        </w:rPr>
        <w:t xml:space="preserve"> </w:t>
      </w:r>
      <w:r w:rsidR="00363B30">
        <w:rPr>
          <w:rFonts w:ascii="Times New Roman" w:eastAsia="Calibri" w:hAnsi="Times New Roman" w:cs="Times New Roman"/>
          <w:sz w:val="24"/>
          <w:szCs w:val="24"/>
          <w:lang w:val="en-ZW"/>
        </w:rPr>
        <w:t>trial must proceed</w:t>
      </w:r>
      <w:r w:rsidR="007263B5">
        <w:rPr>
          <w:rFonts w:ascii="Times New Roman" w:eastAsia="Calibri" w:hAnsi="Times New Roman" w:cs="Times New Roman"/>
          <w:sz w:val="24"/>
          <w:szCs w:val="24"/>
          <w:lang w:val="en-ZW"/>
        </w:rPr>
        <w:t>.</w:t>
      </w:r>
    </w:p>
    <w:p w14:paraId="1B0DF9D2" w14:textId="469A59B6" w:rsidR="00BB755F" w:rsidRPr="00EC0E06" w:rsidRDefault="00BB755F" w:rsidP="00E40DF7">
      <w:pPr>
        <w:tabs>
          <w:tab w:val="left" w:pos="1134"/>
        </w:tabs>
        <w:spacing w:after="0" w:line="240" w:lineRule="auto"/>
        <w:jc w:val="both"/>
        <w:rPr>
          <w:rFonts w:ascii="Times New Roman" w:eastAsia="Calibri" w:hAnsi="Times New Roman" w:cs="Times New Roman"/>
          <w:sz w:val="24"/>
          <w:szCs w:val="24"/>
          <w:lang w:val="en-ZW"/>
        </w:rPr>
      </w:pPr>
    </w:p>
    <w:p w14:paraId="40932078" w14:textId="77777777" w:rsidR="005673FE" w:rsidRPr="00EC0E06" w:rsidRDefault="005673FE" w:rsidP="00CE37D3">
      <w:pPr>
        <w:spacing w:after="0" w:line="480" w:lineRule="auto"/>
        <w:ind w:firstLine="720"/>
        <w:jc w:val="both"/>
        <w:rPr>
          <w:rFonts w:ascii="Times New Roman" w:eastAsia="Calibri" w:hAnsi="Times New Roman" w:cs="Times New Roman"/>
          <w:sz w:val="24"/>
          <w:szCs w:val="24"/>
          <w:lang w:val="en-ZW"/>
        </w:rPr>
      </w:pPr>
    </w:p>
    <w:p w14:paraId="3E3603A5" w14:textId="4378591E" w:rsidR="001133A0" w:rsidRDefault="005673FE" w:rsidP="00CE37D3">
      <w:pPr>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The </w:t>
      </w:r>
      <w:r w:rsidR="0040129E">
        <w:rPr>
          <w:rFonts w:ascii="Times New Roman" w:eastAsia="Calibri" w:hAnsi="Times New Roman" w:cs="Times New Roman"/>
          <w:sz w:val="24"/>
          <w:szCs w:val="24"/>
          <w:lang w:val="en-ZW"/>
        </w:rPr>
        <w:t>third</w:t>
      </w:r>
      <w:r w:rsidRPr="00EC0E06">
        <w:rPr>
          <w:rFonts w:ascii="Times New Roman" w:eastAsia="Calibri" w:hAnsi="Times New Roman" w:cs="Times New Roman"/>
          <w:sz w:val="24"/>
          <w:szCs w:val="24"/>
          <w:lang w:val="en-ZW"/>
        </w:rPr>
        <w:t xml:space="preserve"> issue depends on the correct application of the law on when superior courts can review and interfere with unterminated proceedings.</w:t>
      </w:r>
    </w:p>
    <w:p w14:paraId="6F1EA8D8" w14:textId="77777777" w:rsidR="000825F2" w:rsidRPr="00EC0E06" w:rsidRDefault="000825F2" w:rsidP="00CE37D3">
      <w:pPr>
        <w:spacing w:after="0" w:line="480" w:lineRule="auto"/>
        <w:ind w:firstLine="1134"/>
        <w:jc w:val="both"/>
        <w:rPr>
          <w:rFonts w:ascii="Times New Roman" w:eastAsia="Calibri" w:hAnsi="Times New Roman" w:cs="Times New Roman"/>
          <w:sz w:val="24"/>
          <w:szCs w:val="24"/>
          <w:lang w:val="en-ZW"/>
        </w:rPr>
      </w:pPr>
    </w:p>
    <w:p w14:paraId="4B4D3092" w14:textId="77B45436" w:rsidR="009D4214" w:rsidRDefault="005673FE" w:rsidP="00CE37D3">
      <w:pPr>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It is now trite that superior courts will not lightly interfere with unterminated proceedings brought on review before them.</w:t>
      </w:r>
      <w:r w:rsidR="001C577E" w:rsidRPr="00EC0E06">
        <w:rPr>
          <w:rFonts w:ascii="Times New Roman" w:eastAsia="Calibri" w:hAnsi="Times New Roman" w:cs="Times New Roman"/>
          <w:sz w:val="24"/>
          <w:szCs w:val="24"/>
          <w:lang w:val="en-ZW"/>
        </w:rPr>
        <w:t xml:space="preserve"> </w:t>
      </w:r>
      <w:r w:rsidRPr="00EC0E06">
        <w:rPr>
          <w:rFonts w:ascii="Times New Roman" w:eastAsia="Calibri" w:hAnsi="Times New Roman" w:cs="Times New Roman"/>
          <w:sz w:val="24"/>
          <w:szCs w:val="24"/>
          <w:lang w:val="en-ZW"/>
        </w:rPr>
        <w:t xml:space="preserve">They can only do so in exceptional circumstances </w:t>
      </w:r>
      <w:r w:rsidRPr="00EC0E06">
        <w:rPr>
          <w:rFonts w:ascii="Times New Roman" w:eastAsia="Calibri" w:hAnsi="Times New Roman" w:cs="Times New Roman"/>
          <w:sz w:val="24"/>
          <w:szCs w:val="24"/>
          <w:lang w:val="en-ZW"/>
        </w:rPr>
        <w:lastRenderedPageBreak/>
        <w:t>where the trial court’s proceedings will have been aff</w:t>
      </w:r>
      <w:r w:rsidR="00B77585" w:rsidRPr="00EC0E06">
        <w:rPr>
          <w:rFonts w:ascii="Times New Roman" w:eastAsia="Calibri" w:hAnsi="Times New Roman" w:cs="Times New Roman"/>
          <w:sz w:val="24"/>
          <w:szCs w:val="24"/>
          <w:lang w:val="en-ZW"/>
        </w:rPr>
        <w:t>ected</w:t>
      </w:r>
      <w:r w:rsidRPr="00EC0E06">
        <w:rPr>
          <w:rFonts w:ascii="Times New Roman" w:eastAsia="Calibri" w:hAnsi="Times New Roman" w:cs="Times New Roman"/>
          <w:sz w:val="24"/>
          <w:szCs w:val="24"/>
          <w:lang w:val="en-ZW"/>
        </w:rPr>
        <w:t xml:space="preserve"> by gross irregularities which</w:t>
      </w:r>
      <w:r w:rsidR="00D5127E">
        <w:rPr>
          <w:rFonts w:ascii="Times New Roman" w:eastAsia="Calibri" w:hAnsi="Times New Roman" w:cs="Times New Roman"/>
          <w:sz w:val="24"/>
          <w:szCs w:val="24"/>
          <w:lang w:val="en-ZW"/>
        </w:rPr>
        <w:t xml:space="preserve"> irredeemably</w:t>
      </w:r>
      <w:r w:rsidRPr="00EC0E06">
        <w:rPr>
          <w:rFonts w:ascii="Times New Roman" w:eastAsia="Calibri" w:hAnsi="Times New Roman" w:cs="Times New Roman"/>
          <w:sz w:val="24"/>
          <w:szCs w:val="24"/>
          <w:lang w:val="en-ZW"/>
        </w:rPr>
        <w:t xml:space="preserve"> vitiate</w:t>
      </w:r>
      <w:r w:rsidR="00A350E0">
        <w:rPr>
          <w:rFonts w:ascii="Times New Roman" w:eastAsia="Calibri" w:hAnsi="Times New Roman" w:cs="Times New Roman"/>
          <w:sz w:val="24"/>
          <w:szCs w:val="24"/>
          <w:lang w:val="en-ZW"/>
        </w:rPr>
        <w:t>s</w:t>
      </w:r>
      <w:r w:rsidRPr="00EC0E06">
        <w:rPr>
          <w:rFonts w:ascii="Times New Roman" w:eastAsia="Calibri" w:hAnsi="Times New Roman" w:cs="Times New Roman"/>
          <w:sz w:val="24"/>
          <w:szCs w:val="24"/>
          <w:lang w:val="en-ZW"/>
        </w:rPr>
        <w:t xml:space="preserve"> the proceedings. Unterminated proceedings can also be reviewed and set aside if the </w:t>
      </w:r>
      <w:r w:rsidR="00B77585" w:rsidRPr="00EC0E06">
        <w:rPr>
          <w:rFonts w:ascii="Times New Roman" w:eastAsia="Calibri" w:hAnsi="Times New Roman" w:cs="Times New Roman"/>
          <w:sz w:val="24"/>
          <w:szCs w:val="24"/>
          <w:lang w:val="en-ZW"/>
        </w:rPr>
        <w:t>interlocutory order</w:t>
      </w:r>
      <w:r w:rsidRPr="00EC0E06">
        <w:rPr>
          <w:rFonts w:ascii="Times New Roman" w:eastAsia="Calibri" w:hAnsi="Times New Roman" w:cs="Times New Roman"/>
          <w:sz w:val="24"/>
          <w:szCs w:val="24"/>
          <w:lang w:val="en-ZW"/>
        </w:rPr>
        <w:t xml:space="preserve"> of the trial court is clearly wrong.</w:t>
      </w:r>
    </w:p>
    <w:p w14:paraId="3A7684B5" w14:textId="77777777" w:rsidR="001133A0" w:rsidRPr="00EC0E06" w:rsidRDefault="001133A0" w:rsidP="00CE37D3">
      <w:pPr>
        <w:spacing w:after="0" w:line="480" w:lineRule="auto"/>
        <w:ind w:firstLine="1134"/>
        <w:jc w:val="both"/>
        <w:rPr>
          <w:rFonts w:ascii="Times New Roman" w:eastAsia="Calibri" w:hAnsi="Times New Roman" w:cs="Times New Roman"/>
          <w:sz w:val="24"/>
          <w:szCs w:val="24"/>
          <w:lang w:val="en-ZW"/>
        </w:rPr>
      </w:pPr>
    </w:p>
    <w:p w14:paraId="7C7CEEA7" w14:textId="6FCDE0ED" w:rsidR="008A6DC2" w:rsidRPr="00EC0E06" w:rsidRDefault="001133A0" w:rsidP="00CE37D3">
      <w:pPr>
        <w:tabs>
          <w:tab w:val="left" w:pos="1134"/>
        </w:tabs>
        <w:spacing w:after="0" w:line="480" w:lineRule="auto"/>
        <w:ind w:firstLine="720"/>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r>
      <w:r w:rsidR="009D4214" w:rsidRPr="00EC0E06">
        <w:rPr>
          <w:rFonts w:ascii="Times New Roman" w:eastAsia="Calibri" w:hAnsi="Times New Roman" w:cs="Times New Roman"/>
          <w:sz w:val="24"/>
          <w:szCs w:val="24"/>
          <w:lang w:val="en-ZW"/>
        </w:rPr>
        <w:t xml:space="preserve">In the case of </w:t>
      </w:r>
      <w:r w:rsidR="009D4214" w:rsidRPr="001133A0">
        <w:rPr>
          <w:rFonts w:ascii="Times New Roman" w:eastAsia="Calibri" w:hAnsi="Times New Roman" w:cs="Times New Roman"/>
          <w:i/>
          <w:sz w:val="24"/>
          <w:szCs w:val="24"/>
          <w:lang w:val="en-ZW"/>
        </w:rPr>
        <w:t xml:space="preserve">Attorney General </w:t>
      </w:r>
      <w:proofErr w:type="gramStart"/>
      <w:r w:rsidR="009D4214" w:rsidRPr="001133A0">
        <w:rPr>
          <w:rFonts w:ascii="Times New Roman" w:eastAsia="Calibri" w:hAnsi="Times New Roman" w:cs="Times New Roman"/>
          <w:i/>
          <w:sz w:val="24"/>
          <w:szCs w:val="24"/>
          <w:lang w:val="en-ZW"/>
        </w:rPr>
        <w:t>v</w:t>
      </w:r>
      <w:proofErr w:type="gramEnd"/>
      <w:r w:rsidR="009D4214" w:rsidRPr="001133A0">
        <w:rPr>
          <w:rFonts w:ascii="Times New Roman" w:eastAsia="Calibri" w:hAnsi="Times New Roman" w:cs="Times New Roman"/>
          <w:i/>
          <w:sz w:val="24"/>
          <w:szCs w:val="24"/>
          <w:lang w:val="en-ZW"/>
        </w:rPr>
        <w:t xml:space="preserve"> </w:t>
      </w:r>
      <w:proofErr w:type="spellStart"/>
      <w:r w:rsidR="009D4214" w:rsidRPr="001133A0">
        <w:rPr>
          <w:rFonts w:ascii="Times New Roman" w:eastAsia="Calibri" w:hAnsi="Times New Roman" w:cs="Times New Roman"/>
          <w:i/>
          <w:sz w:val="24"/>
          <w:szCs w:val="24"/>
          <w:lang w:val="en-ZW"/>
        </w:rPr>
        <w:t>Makamba</w:t>
      </w:r>
      <w:proofErr w:type="spellEnd"/>
      <w:r w:rsidR="009D4214" w:rsidRPr="00EC0E06">
        <w:rPr>
          <w:rFonts w:ascii="Times New Roman" w:eastAsia="Calibri" w:hAnsi="Times New Roman" w:cs="Times New Roman"/>
          <w:sz w:val="24"/>
          <w:szCs w:val="24"/>
          <w:lang w:val="en-ZW"/>
        </w:rPr>
        <w:t xml:space="preserve"> 2005 (2) ZLR 5</w:t>
      </w:r>
      <w:r w:rsidR="00310B64" w:rsidRPr="00EC0E06">
        <w:rPr>
          <w:rFonts w:ascii="Times New Roman" w:eastAsia="Calibri" w:hAnsi="Times New Roman" w:cs="Times New Roman"/>
          <w:sz w:val="24"/>
          <w:szCs w:val="24"/>
          <w:lang w:val="en-ZW"/>
        </w:rPr>
        <w:t xml:space="preserve">4 (S) at 648D </w:t>
      </w:r>
      <w:proofErr w:type="spellStart"/>
      <w:r w:rsidR="00310B64" w:rsidRPr="00EC0E06">
        <w:rPr>
          <w:rFonts w:ascii="Times New Roman" w:eastAsia="Calibri" w:hAnsi="Times New Roman" w:cs="Times New Roman"/>
          <w:sz w:val="24"/>
          <w:szCs w:val="24"/>
          <w:lang w:val="en-ZW"/>
        </w:rPr>
        <w:t>Malaba</w:t>
      </w:r>
      <w:proofErr w:type="spellEnd"/>
      <w:r w:rsidR="00310B64" w:rsidRPr="00EC0E06">
        <w:rPr>
          <w:rFonts w:ascii="Times New Roman" w:eastAsia="Calibri" w:hAnsi="Times New Roman" w:cs="Times New Roman"/>
          <w:sz w:val="24"/>
          <w:szCs w:val="24"/>
          <w:lang w:val="en-ZW"/>
        </w:rPr>
        <w:t xml:space="preserve"> JA (as he </w:t>
      </w:r>
      <w:r w:rsidR="009D4214" w:rsidRPr="00EC0E06">
        <w:rPr>
          <w:rFonts w:ascii="Times New Roman" w:eastAsia="Calibri" w:hAnsi="Times New Roman" w:cs="Times New Roman"/>
          <w:sz w:val="24"/>
          <w:szCs w:val="24"/>
          <w:lang w:val="en-ZW"/>
        </w:rPr>
        <w:t>then was</w:t>
      </w:r>
      <w:r w:rsidR="004C6E1C" w:rsidRPr="00EC0E06">
        <w:rPr>
          <w:rFonts w:ascii="Times New Roman" w:eastAsia="Calibri" w:hAnsi="Times New Roman" w:cs="Times New Roman"/>
          <w:sz w:val="24"/>
          <w:szCs w:val="24"/>
          <w:lang w:val="en-ZW"/>
        </w:rPr>
        <w:t>)</w:t>
      </w:r>
      <w:r w:rsidR="009D4214" w:rsidRPr="00EC0E06">
        <w:rPr>
          <w:rFonts w:ascii="Times New Roman" w:eastAsia="Calibri" w:hAnsi="Times New Roman" w:cs="Times New Roman"/>
          <w:sz w:val="24"/>
          <w:szCs w:val="24"/>
          <w:lang w:val="en-ZW"/>
        </w:rPr>
        <w:t xml:space="preserve"> said:</w:t>
      </w:r>
    </w:p>
    <w:p w14:paraId="65C16E66" w14:textId="42E0F407" w:rsidR="00B26C52" w:rsidRDefault="008A6DC2" w:rsidP="00CE37D3">
      <w:pPr>
        <w:spacing w:after="0" w:line="240" w:lineRule="auto"/>
        <w:ind w:left="567"/>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“The general rule is that a superior court should intervene in uncompleted proceedings in the lower courts only in exceptional circumstances of proven gross irregularity vitiating the proceedings</w:t>
      </w:r>
      <w:r w:rsidR="00CC487F" w:rsidRPr="00EC0E06">
        <w:rPr>
          <w:rFonts w:ascii="Times New Roman" w:eastAsia="Calibri" w:hAnsi="Times New Roman" w:cs="Times New Roman"/>
          <w:sz w:val="24"/>
          <w:szCs w:val="24"/>
          <w:lang w:val="en-ZW"/>
        </w:rPr>
        <w:t xml:space="preserve"> and giving rise to a miscarriage of justice which cannot be redressed by any other means or where the interlocutory decision is clearly wrong as to seriously prejudice the rights of the litigant”.</w:t>
      </w:r>
      <w:r w:rsidR="001C577E" w:rsidRPr="00EC0E06">
        <w:rPr>
          <w:rFonts w:ascii="Times New Roman" w:eastAsia="Calibri" w:hAnsi="Times New Roman" w:cs="Times New Roman"/>
          <w:sz w:val="24"/>
          <w:szCs w:val="24"/>
          <w:lang w:val="en-ZW"/>
        </w:rPr>
        <w:t xml:space="preserve"> </w:t>
      </w:r>
    </w:p>
    <w:p w14:paraId="1E42FF2E" w14:textId="77777777" w:rsidR="001133A0" w:rsidRPr="00EC0E06" w:rsidRDefault="001133A0" w:rsidP="00CE37D3">
      <w:pPr>
        <w:spacing w:after="0" w:line="240" w:lineRule="auto"/>
        <w:ind w:left="567"/>
        <w:jc w:val="both"/>
        <w:rPr>
          <w:rFonts w:ascii="Times New Roman" w:eastAsia="Calibri" w:hAnsi="Times New Roman" w:cs="Times New Roman"/>
          <w:sz w:val="24"/>
          <w:szCs w:val="24"/>
          <w:lang w:val="en-ZW"/>
        </w:rPr>
      </w:pPr>
    </w:p>
    <w:p w14:paraId="10946E4F" w14:textId="77777777" w:rsidR="00E64E49" w:rsidRPr="00EC0E06" w:rsidRDefault="00E64E49" w:rsidP="00CE37D3">
      <w:pPr>
        <w:spacing w:after="0" w:line="480" w:lineRule="auto"/>
        <w:ind w:left="720" w:firstLine="720"/>
        <w:jc w:val="both"/>
        <w:rPr>
          <w:rFonts w:ascii="Times New Roman" w:eastAsia="Calibri" w:hAnsi="Times New Roman" w:cs="Times New Roman"/>
          <w:sz w:val="24"/>
          <w:szCs w:val="24"/>
          <w:lang w:val="en-ZW"/>
        </w:rPr>
      </w:pPr>
    </w:p>
    <w:p w14:paraId="29587DDB" w14:textId="0F507149" w:rsidR="00E64E49" w:rsidRPr="00EC0E06" w:rsidRDefault="00E64E49" w:rsidP="006333B6">
      <w:pPr>
        <w:tabs>
          <w:tab w:val="left" w:pos="1134"/>
        </w:tabs>
        <w:spacing w:after="0" w:line="480" w:lineRule="auto"/>
        <w:ind w:firstLine="1134"/>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 xml:space="preserve">In the case of </w:t>
      </w:r>
      <w:r w:rsidRPr="001133A0">
        <w:rPr>
          <w:rFonts w:ascii="Times New Roman" w:eastAsia="Calibri" w:hAnsi="Times New Roman" w:cs="Times New Roman"/>
          <w:i/>
          <w:sz w:val="24"/>
          <w:szCs w:val="24"/>
          <w:lang w:val="en-ZW"/>
        </w:rPr>
        <w:t xml:space="preserve">Prosecutor General of Zimbabwe v </w:t>
      </w:r>
      <w:proofErr w:type="spellStart"/>
      <w:r w:rsidRPr="001133A0">
        <w:rPr>
          <w:rFonts w:ascii="Times New Roman" w:eastAsia="Calibri" w:hAnsi="Times New Roman" w:cs="Times New Roman"/>
          <w:i/>
          <w:sz w:val="24"/>
          <w:szCs w:val="24"/>
          <w:lang w:val="en-ZW"/>
        </w:rPr>
        <w:t>Intratek</w:t>
      </w:r>
      <w:proofErr w:type="spellEnd"/>
      <w:r w:rsidRPr="001133A0">
        <w:rPr>
          <w:rFonts w:ascii="Times New Roman" w:eastAsia="Calibri" w:hAnsi="Times New Roman" w:cs="Times New Roman"/>
          <w:i/>
          <w:sz w:val="24"/>
          <w:szCs w:val="24"/>
          <w:lang w:val="en-ZW"/>
        </w:rPr>
        <w:t xml:space="preserve"> Zimbabwe (Pvt) Ltd</w:t>
      </w:r>
      <w:r w:rsidRPr="00EC0E06">
        <w:rPr>
          <w:rFonts w:ascii="Times New Roman" w:eastAsia="Calibri" w:hAnsi="Times New Roman" w:cs="Times New Roman"/>
          <w:sz w:val="24"/>
          <w:szCs w:val="24"/>
          <w:lang w:val="en-ZW"/>
        </w:rPr>
        <w:t xml:space="preserve">, </w:t>
      </w:r>
      <w:proofErr w:type="spellStart"/>
      <w:r w:rsidRPr="001133A0">
        <w:rPr>
          <w:rFonts w:ascii="Times New Roman" w:eastAsia="Calibri" w:hAnsi="Times New Roman" w:cs="Times New Roman"/>
          <w:i/>
          <w:sz w:val="24"/>
          <w:szCs w:val="24"/>
          <w:lang w:val="en-ZW"/>
        </w:rPr>
        <w:t>Wicknell</w:t>
      </w:r>
      <w:proofErr w:type="spellEnd"/>
      <w:r w:rsidRPr="001133A0">
        <w:rPr>
          <w:rFonts w:ascii="Times New Roman" w:eastAsia="Calibri" w:hAnsi="Times New Roman" w:cs="Times New Roman"/>
          <w:i/>
          <w:sz w:val="24"/>
          <w:szCs w:val="24"/>
          <w:lang w:val="en-ZW"/>
        </w:rPr>
        <w:t xml:space="preserve"> </w:t>
      </w:r>
      <w:proofErr w:type="spellStart"/>
      <w:r w:rsidRPr="001133A0">
        <w:rPr>
          <w:rFonts w:ascii="Times New Roman" w:eastAsia="Calibri" w:hAnsi="Times New Roman" w:cs="Times New Roman"/>
          <w:i/>
          <w:sz w:val="24"/>
          <w:szCs w:val="24"/>
          <w:lang w:val="en-ZW"/>
        </w:rPr>
        <w:t>Munodaani</w:t>
      </w:r>
      <w:proofErr w:type="spellEnd"/>
      <w:r w:rsidRPr="001133A0">
        <w:rPr>
          <w:rFonts w:ascii="Times New Roman" w:eastAsia="Calibri" w:hAnsi="Times New Roman" w:cs="Times New Roman"/>
          <w:i/>
          <w:sz w:val="24"/>
          <w:szCs w:val="24"/>
          <w:lang w:val="en-ZW"/>
        </w:rPr>
        <w:t xml:space="preserve"> </w:t>
      </w:r>
      <w:proofErr w:type="spellStart"/>
      <w:r w:rsidRPr="001133A0">
        <w:rPr>
          <w:rFonts w:ascii="Times New Roman" w:eastAsia="Calibri" w:hAnsi="Times New Roman" w:cs="Times New Roman"/>
          <w:i/>
          <w:sz w:val="24"/>
          <w:szCs w:val="24"/>
          <w:lang w:val="en-ZW"/>
        </w:rPr>
        <w:t>Chivayo</w:t>
      </w:r>
      <w:proofErr w:type="spellEnd"/>
      <w:r w:rsidRPr="001133A0">
        <w:rPr>
          <w:rFonts w:ascii="Times New Roman" w:eastAsia="Calibri" w:hAnsi="Times New Roman" w:cs="Times New Roman"/>
          <w:i/>
          <w:sz w:val="24"/>
          <w:szCs w:val="24"/>
          <w:lang w:val="en-ZW"/>
        </w:rPr>
        <w:t xml:space="preserve"> and L </w:t>
      </w:r>
      <w:proofErr w:type="spellStart"/>
      <w:r w:rsidRPr="001133A0">
        <w:rPr>
          <w:rFonts w:ascii="Times New Roman" w:eastAsia="Calibri" w:hAnsi="Times New Roman" w:cs="Times New Roman"/>
          <w:i/>
          <w:sz w:val="24"/>
          <w:szCs w:val="24"/>
          <w:lang w:val="en-ZW"/>
        </w:rPr>
        <w:t>Ncube</w:t>
      </w:r>
      <w:proofErr w:type="spellEnd"/>
      <w:r w:rsidR="00A321DD" w:rsidRPr="00EC0E06">
        <w:rPr>
          <w:rFonts w:ascii="Times New Roman" w:eastAsia="Calibri" w:hAnsi="Times New Roman" w:cs="Times New Roman"/>
          <w:sz w:val="24"/>
          <w:szCs w:val="24"/>
          <w:lang w:val="en-ZW"/>
        </w:rPr>
        <w:t xml:space="preserve"> SC 67/20 </w:t>
      </w:r>
      <w:proofErr w:type="spellStart"/>
      <w:r w:rsidR="00A321DD" w:rsidRPr="00EC0E06">
        <w:rPr>
          <w:rFonts w:ascii="Times New Roman" w:eastAsia="Calibri" w:hAnsi="Times New Roman" w:cs="Times New Roman"/>
          <w:sz w:val="24"/>
          <w:szCs w:val="24"/>
          <w:lang w:val="en-ZW"/>
        </w:rPr>
        <w:t>Makarau</w:t>
      </w:r>
      <w:proofErr w:type="spellEnd"/>
      <w:r w:rsidR="00A321DD" w:rsidRPr="00EC0E06">
        <w:rPr>
          <w:rFonts w:ascii="Times New Roman" w:eastAsia="Calibri" w:hAnsi="Times New Roman" w:cs="Times New Roman"/>
          <w:sz w:val="24"/>
          <w:szCs w:val="24"/>
          <w:lang w:val="en-ZW"/>
        </w:rPr>
        <w:t xml:space="preserve"> JA (as she then was) d</w:t>
      </w:r>
      <w:r w:rsidR="001133A0">
        <w:rPr>
          <w:rFonts w:ascii="Times New Roman" w:eastAsia="Calibri" w:hAnsi="Times New Roman" w:cs="Times New Roman"/>
          <w:sz w:val="24"/>
          <w:szCs w:val="24"/>
          <w:lang w:val="en-ZW"/>
        </w:rPr>
        <w:t>ealing with the same issue at p</w:t>
      </w:r>
      <w:r w:rsidR="00A321DD" w:rsidRPr="00EC0E06">
        <w:rPr>
          <w:rFonts w:ascii="Times New Roman" w:eastAsia="Calibri" w:hAnsi="Times New Roman" w:cs="Times New Roman"/>
          <w:sz w:val="24"/>
          <w:szCs w:val="24"/>
          <w:lang w:val="en-ZW"/>
        </w:rPr>
        <w:t xml:space="preserve"> 8 of the cyclostyled judgment</w:t>
      </w:r>
      <w:r w:rsidR="00310B64" w:rsidRPr="00EC0E06">
        <w:rPr>
          <w:rFonts w:ascii="Times New Roman" w:eastAsia="Calibri" w:hAnsi="Times New Roman" w:cs="Times New Roman"/>
          <w:sz w:val="24"/>
          <w:szCs w:val="24"/>
          <w:lang w:val="en-ZW"/>
        </w:rPr>
        <w:t xml:space="preserve"> </w:t>
      </w:r>
      <w:r w:rsidR="00A321DD" w:rsidRPr="00EC0E06">
        <w:rPr>
          <w:rFonts w:ascii="Times New Roman" w:eastAsia="Calibri" w:hAnsi="Times New Roman" w:cs="Times New Roman"/>
          <w:sz w:val="24"/>
          <w:szCs w:val="24"/>
          <w:lang w:val="en-ZW"/>
        </w:rPr>
        <w:t>said:</w:t>
      </w:r>
    </w:p>
    <w:p w14:paraId="0F8AFEA0" w14:textId="266CD96F" w:rsidR="00A321DD" w:rsidRPr="00EC0E06" w:rsidRDefault="00A321DD" w:rsidP="00CE37D3">
      <w:pPr>
        <w:spacing w:after="0" w:line="240" w:lineRule="auto"/>
        <w:ind w:left="567"/>
        <w:jc w:val="both"/>
        <w:rPr>
          <w:rFonts w:ascii="Times New Roman" w:eastAsia="Calibri" w:hAnsi="Times New Roman" w:cs="Times New Roman"/>
          <w:sz w:val="24"/>
          <w:szCs w:val="24"/>
          <w:lang w:val="en-ZW"/>
        </w:rPr>
      </w:pPr>
      <w:r w:rsidRPr="00EC0E06">
        <w:rPr>
          <w:rFonts w:ascii="Times New Roman" w:eastAsia="Calibri" w:hAnsi="Times New Roman" w:cs="Times New Roman"/>
          <w:sz w:val="24"/>
          <w:szCs w:val="24"/>
          <w:lang w:val="en-ZW"/>
        </w:rPr>
        <w:t>“Thus</w:t>
      </w:r>
      <w:r w:rsidR="00A40D7D">
        <w:rPr>
          <w:rFonts w:ascii="Times New Roman" w:eastAsia="Calibri" w:hAnsi="Times New Roman" w:cs="Times New Roman"/>
          <w:sz w:val="24"/>
          <w:szCs w:val="24"/>
          <w:lang w:val="en-ZW"/>
        </w:rPr>
        <w:t>,</w:t>
      </w:r>
      <w:r w:rsidRPr="00EC0E06">
        <w:rPr>
          <w:rFonts w:ascii="Times New Roman" w:eastAsia="Calibri" w:hAnsi="Times New Roman" w:cs="Times New Roman"/>
          <w:sz w:val="24"/>
          <w:szCs w:val="24"/>
          <w:lang w:val="en-ZW"/>
        </w:rPr>
        <w:t xml:space="preserve"> put conversely, the general rule is that superior courts must wait for the completion of the proceedings in the lower court before interfering with any interlocutory decision made during the proceedings. The exception to the rule is that only in rare or exceptional circumstances where the gross irregularity complained of goes to the root of the proceedings, vitiating the proceedings irreparably, may superior courts interfere with on-going proceedings</w:t>
      </w:r>
      <w:r w:rsidR="007D363F" w:rsidRPr="00EC0E06">
        <w:rPr>
          <w:rFonts w:ascii="Times New Roman" w:eastAsia="Calibri" w:hAnsi="Times New Roman" w:cs="Times New Roman"/>
          <w:sz w:val="24"/>
          <w:szCs w:val="24"/>
          <w:lang w:val="en-ZW"/>
        </w:rPr>
        <w:t>”.</w:t>
      </w:r>
    </w:p>
    <w:p w14:paraId="48B51C0A" w14:textId="77777777" w:rsidR="00B26C52" w:rsidRDefault="00B26C52" w:rsidP="00CE37D3">
      <w:pPr>
        <w:pStyle w:val="ListParagraph"/>
        <w:spacing w:before="240" w:line="240" w:lineRule="auto"/>
        <w:ind w:left="1134" w:hanging="708"/>
        <w:jc w:val="both"/>
        <w:rPr>
          <w:rFonts w:ascii="Times New Roman" w:eastAsia="Calibri" w:hAnsi="Times New Roman" w:cs="Times New Roman"/>
          <w:sz w:val="24"/>
          <w:szCs w:val="24"/>
          <w:lang w:val="en-ZW"/>
        </w:rPr>
      </w:pPr>
    </w:p>
    <w:p w14:paraId="0A24121D" w14:textId="77777777" w:rsidR="00CE37D3" w:rsidRPr="00EC0E06" w:rsidRDefault="00CE37D3" w:rsidP="000825F2">
      <w:pPr>
        <w:pStyle w:val="ListParagraph"/>
        <w:spacing w:after="0" w:line="240" w:lineRule="auto"/>
        <w:ind w:left="1134" w:hanging="709"/>
        <w:jc w:val="both"/>
        <w:rPr>
          <w:rFonts w:ascii="Times New Roman" w:eastAsia="Calibri" w:hAnsi="Times New Roman" w:cs="Times New Roman"/>
          <w:sz w:val="24"/>
          <w:szCs w:val="24"/>
          <w:lang w:val="en-ZW"/>
        </w:rPr>
      </w:pPr>
    </w:p>
    <w:p w14:paraId="4B8C9F55" w14:textId="0CA67CEA" w:rsidR="001133A0" w:rsidRDefault="009503CC" w:rsidP="00754364">
      <w:pPr>
        <w:tabs>
          <w:tab w:val="left" w:pos="1134"/>
        </w:tabs>
        <w:spacing w:after="0" w:line="480" w:lineRule="auto"/>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r w:rsidR="00CE37D3">
        <w:rPr>
          <w:rFonts w:ascii="Times New Roman" w:eastAsia="Calibri" w:hAnsi="Times New Roman" w:cs="Times New Roman"/>
          <w:sz w:val="24"/>
          <w:szCs w:val="24"/>
          <w:lang w:val="en-ZW"/>
        </w:rPr>
        <w:tab/>
      </w:r>
      <w:r w:rsidRPr="009503CC">
        <w:rPr>
          <w:rFonts w:ascii="Times New Roman" w:eastAsia="Calibri" w:hAnsi="Times New Roman" w:cs="Times New Roman"/>
          <w:sz w:val="24"/>
          <w:szCs w:val="24"/>
          <w:lang w:val="en-ZW"/>
        </w:rPr>
        <w:t>It must be stressed that if there is a gross irregularity it must be one which goes to the root of the proceedings</w:t>
      </w:r>
      <w:r w:rsidR="00163523">
        <w:rPr>
          <w:rFonts w:ascii="Times New Roman" w:eastAsia="Calibri" w:hAnsi="Times New Roman" w:cs="Times New Roman"/>
          <w:sz w:val="24"/>
          <w:szCs w:val="24"/>
          <w:lang w:val="en-ZW"/>
        </w:rPr>
        <w:t xml:space="preserve"> and has the effect of vitiating the</w:t>
      </w:r>
      <w:r w:rsidR="00416851">
        <w:rPr>
          <w:rFonts w:ascii="Times New Roman" w:eastAsia="Calibri" w:hAnsi="Times New Roman" w:cs="Times New Roman"/>
          <w:sz w:val="24"/>
          <w:szCs w:val="24"/>
          <w:lang w:val="en-ZW"/>
        </w:rPr>
        <w:t xml:space="preserve"> proceedings</w:t>
      </w:r>
      <w:r w:rsidR="00163523">
        <w:rPr>
          <w:rFonts w:ascii="Times New Roman" w:eastAsia="Calibri" w:hAnsi="Times New Roman" w:cs="Times New Roman"/>
          <w:sz w:val="24"/>
          <w:szCs w:val="24"/>
          <w:lang w:val="en-ZW"/>
        </w:rPr>
        <w:t xml:space="preserve"> irreparably. This means the proceedings cannot be procedurally continued with</w:t>
      </w:r>
      <w:r w:rsidR="003E4942">
        <w:rPr>
          <w:rFonts w:ascii="Times New Roman" w:eastAsia="Calibri" w:hAnsi="Times New Roman" w:cs="Times New Roman"/>
          <w:sz w:val="24"/>
          <w:szCs w:val="24"/>
          <w:lang w:val="en-ZW"/>
        </w:rPr>
        <w:t xml:space="preserve"> without the intervention of the superior court</w:t>
      </w:r>
      <w:r w:rsidR="00163523">
        <w:rPr>
          <w:rFonts w:ascii="Times New Roman" w:eastAsia="Calibri" w:hAnsi="Times New Roman" w:cs="Times New Roman"/>
          <w:sz w:val="24"/>
          <w:szCs w:val="24"/>
          <w:lang w:val="en-ZW"/>
        </w:rPr>
        <w:t xml:space="preserve"> </w:t>
      </w:r>
      <w:r w:rsidR="0054640D">
        <w:rPr>
          <w:rFonts w:ascii="Times New Roman" w:eastAsia="Calibri" w:hAnsi="Times New Roman" w:cs="Times New Roman"/>
          <w:sz w:val="24"/>
          <w:szCs w:val="24"/>
          <w:lang w:val="en-ZW"/>
        </w:rPr>
        <w:t>because</w:t>
      </w:r>
      <w:r w:rsidR="00163523">
        <w:rPr>
          <w:rFonts w:ascii="Times New Roman" w:eastAsia="Calibri" w:hAnsi="Times New Roman" w:cs="Times New Roman"/>
          <w:sz w:val="24"/>
          <w:szCs w:val="24"/>
          <w:lang w:val="en-ZW"/>
        </w:rPr>
        <w:t xml:space="preserve"> the irregularity will have irreparably </w:t>
      </w:r>
      <w:r w:rsidR="0054640D">
        <w:rPr>
          <w:rFonts w:ascii="Times New Roman" w:eastAsia="Calibri" w:hAnsi="Times New Roman" w:cs="Times New Roman"/>
          <w:sz w:val="24"/>
          <w:szCs w:val="24"/>
          <w:lang w:val="en-ZW"/>
        </w:rPr>
        <w:t>vitiated</w:t>
      </w:r>
      <w:r w:rsidR="00163523">
        <w:rPr>
          <w:rFonts w:ascii="Times New Roman" w:eastAsia="Calibri" w:hAnsi="Times New Roman" w:cs="Times New Roman"/>
          <w:sz w:val="24"/>
          <w:szCs w:val="24"/>
          <w:lang w:val="en-ZW"/>
        </w:rPr>
        <w:t xml:space="preserve"> them.</w:t>
      </w:r>
    </w:p>
    <w:p w14:paraId="77A196D7" w14:textId="77777777" w:rsidR="00754364" w:rsidRDefault="00754364" w:rsidP="00CE37D3">
      <w:pPr>
        <w:tabs>
          <w:tab w:val="left" w:pos="1134"/>
        </w:tabs>
        <w:spacing w:after="0" w:line="480" w:lineRule="auto"/>
        <w:jc w:val="both"/>
        <w:rPr>
          <w:rFonts w:ascii="Times New Roman" w:eastAsia="Calibri" w:hAnsi="Times New Roman" w:cs="Times New Roman"/>
          <w:sz w:val="24"/>
          <w:szCs w:val="24"/>
          <w:lang w:val="en-ZW"/>
        </w:rPr>
      </w:pPr>
    </w:p>
    <w:p w14:paraId="6A12DFD7" w14:textId="6E29779D" w:rsidR="003E4942" w:rsidRDefault="003E4942" w:rsidP="00CE37D3">
      <w:pPr>
        <w:tabs>
          <w:tab w:val="left" w:pos="1134"/>
        </w:tabs>
        <w:spacing w:after="0" w:line="480" w:lineRule="auto"/>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lastRenderedPageBreak/>
        <w:t xml:space="preserve">                The</w:t>
      </w:r>
      <w:r w:rsidR="00FD16F4">
        <w:rPr>
          <w:rFonts w:ascii="Times New Roman" w:eastAsia="Calibri" w:hAnsi="Times New Roman" w:cs="Times New Roman"/>
          <w:sz w:val="24"/>
          <w:szCs w:val="24"/>
          <w:lang w:val="en-ZW"/>
        </w:rPr>
        <w:t>re</w:t>
      </w:r>
      <w:r>
        <w:rPr>
          <w:rFonts w:ascii="Times New Roman" w:eastAsia="Calibri" w:hAnsi="Times New Roman" w:cs="Times New Roman"/>
          <w:sz w:val="24"/>
          <w:szCs w:val="24"/>
          <w:lang w:val="en-ZW"/>
        </w:rPr>
        <w:t xml:space="preserve"> may however be situations where only part of the proceedings will have bee</w:t>
      </w:r>
      <w:r w:rsidR="00FD16F4">
        <w:rPr>
          <w:rFonts w:ascii="Times New Roman" w:eastAsia="Calibri" w:hAnsi="Times New Roman" w:cs="Times New Roman"/>
          <w:sz w:val="24"/>
          <w:szCs w:val="24"/>
          <w:lang w:val="en-ZW"/>
        </w:rPr>
        <w:t>n irredeemably</w:t>
      </w:r>
      <w:r>
        <w:rPr>
          <w:rFonts w:ascii="Times New Roman" w:eastAsia="Calibri" w:hAnsi="Times New Roman" w:cs="Times New Roman"/>
          <w:sz w:val="24"/>
          <w:szCs w:val="24"/>
          <w:lang w:val="en-ZW"/>
        </w:rPr>
        <w:t xml:space="preserve"> </w:t>
      </w:r>
      <w:r w:rsidR="00FD16F4">
        <w:rPr>
          <w:rFonts w:ascii="Times New Roman" w:eastAsia="Calibri" w:hAnsi="Times New Roman" w:cs="Times New Roman"/>
          <w:sz w:val="24"/>
          <w:szCs w:val="24"/>
          <w:lang w:val="en-ZW"/>
        </w:rPr>
        <w:t>vitiated by irregularities and another part for an example the earlier proceedings remains untainted by the irregularities. In such circumstances a superior court can set aside the later part which will have been irredeemably vitiated by irregularities and order the trial to proceed from the untainted part.</w:t>
      </w:r>
    </w:p>
    <w:p w14:paraId="4A5D024E" w14:textId="77777777" w:rsidR="000825F2" w:rsidRPr="00CE37D3" w:rsidRDefault="000825F2" w:rsidP="00CE37D3">
      <w:pPr>
        <w:tabs>
          <w:tab w:val="left" w:pos="1134"/>
        </w:tabs>
        <w:spacing w:after="0" w:line="480" w:lineRule="auto"/>
        <w:jc w:val="both"/>
        <w:rPr>
          <w:rFonts w:ascii="Times New Roman" w:eastAsia="Calibri" w:hAnsi="Times New Roman" w:cs="Times New Roman"/>
          <w:sz w:val="24"/>
          <w:szCs w:val="24"/>
          <w:lang w:val="en-ZW"/>
        </w:rPr>
      </w:pPr>
    </w:p>
    <w:p w14:paraId="3B664087" w14:textId="77777777" w:rsidR="00B87958" w:rsidRDefault="00B87958" w:rsidP="00CE37D3">
      <w:pPr>
        <w:spacing w:after="0" w:line="480" w:lineRule="auto"/>
        <w:jc w:val="both"/>
        <w:rPr>
          <w:rFonts w:ascii="Times New Roman" w:eastAsia="Calibri" w:hAnsi="Times New Roman" w:cs="Times New Roman"/>
          <w:b/>
          <w:sz w:val="24"/>
          <w:szCs w:val="24"/>
          <w:shd w:val="clear" w:color="auto" w:fill="FFFFFF"/>
        </w:rPr>
      </w:pPr>
      <w:r w:rsidRPr="00EC0E06">
        <w:rPr>
          <w:rFonts w:ascii="Times New Roman" w:eastAsia="Calibri" w:hAnsi="Times New Roman" w:cs="Times New Roman"/>
          <w:b/>
          <w:sz w:val="24"/>
          <w:szCs w:val="24"/>
          <w:shd w:val="clear" w:color="auto" w:fill="FFFFFF"/>
        </w:rPr>
        <w:t xml:space="preserve">APPLICATION OF THE LAW TO THE FACTS </w:t>
      </w:r>
    </w:p>
    <w:p w14:paraId="5D982616" w14:textId="15B88BE9" w:rsidR="00B93085" w:rsidRPr="0040129E" w:rsidRDefault="00B93085" w:rsidP="00754364">
      <w:pPr>
        <w:pStyle w:val="ListParagraph"/>
        <w:numPr>
          <w:ilvl w:val="0"/>
          <w:numId w:val="10"/>
        </w:numPr>
        <w:spacing w:after="0" w:line="480" w:lineRule="auto"/>
        <w:ind w:left="567" w:hanging="567"/>
        <w:jc w:val="both"/>
        <w:rPr>
          <w:rFonts w:ascii="Times New Roman" w:eastAsia="Calibri" w:hAnsi="Times New Roman" w:cs="Times New Roman"/>
          <w:b/>
          <w:sz w:val="24"/>
          <w:szCs w:val="24"/>
          <w:lang w:val="en-ZW"/>
        </w:rPr>
      </w:pPr>
      <w:r w:rsidRPr="0040129E">
        <w:rPr>
          <w:rFonts w:ascii="Times New Roman" w:eastAsia="Calibri" w:hAnsi="Times New Roman" w:cs="Times New Roman"/>
          <w:b/>
          <w:sz w:val="24"/>
          <w:szCs w:val="24"/>
          <w:lang w:val="en-ZW"/>
        </w:rPr>
        <w:t>Whether or not in view of the provisions</w:t>
      </w:r>
      <w:r w:rsidRPr="00EC0E06">
        <w:rPr>
          <w:rFonts w:ascii="Times New Roman" w:eastAsia="Calibri" w:hAnsi="Times New Roman" w:cs="Times New Roman"/>
          <w:sz w:val="24"/>
          <w:szCs w:val="24"/>
          <w:lang w:val="en-ZW"/>
        </w:rPr>
        <w:t xml:space="preserve"> </w:t>
      </w:r>
      <w:r w:rsidRPr="00EC0E06">
        <w:rPr>
          <w:rFonts w:ascii="Times New Roman" w:eastAsia="Calibri" w:hAnsi="Times New Roman" w:cs="Times New Roman"/>
          <w:b/>
          <w:sz w:val="24"/>
          <w:szCs w:val="24"/>
          <w:lang w:val="en-ZW"/>
        </w:rPr>
        <w:t>of s 170 (3), it is competent for a Magistrate</w:t>
      </w:r>
      <w:r>
        <w:rPr>
          <w:rFonts w:ascii="Times New Roman" w:eastAsia="Calibri" w:hAnsi="Times New Roman" w:cs="Times New Roman"/>
          <w:b/>
          <w:sz w:val="24"/>
          <w:szCs w:val="24"/>
          <w:lang w:val="en-ZW"/>
        </w:rPr>
        <w:t xml:space="preserve">, </w:t>
      </w:r>
      <w:r w:rsidRPr="00EC0E06">
        <w:rPr>
          <w:rFonts w:ascii="Times New Roman" w:eastAsia="Calibri" w:hAnsi="Times New Roman" w:cs="Times New Roman"/>
          <w:b/>
          <w:sz w:val="24"/>
          <w:szCs w:val="24"/>
          <w:lang w:val="en-ZW"/>
        </w:rPr>
        <w:t>after taking a plea an</w:t>
      </w:r>
      <w:r w:rsidR="00EB0081">
        <w:rPr>
          <w:rFonts w:ascii="Times New Roman" w:eastAsia="Calibri" w:hAnsi="Times New Roman" w:cs="Times New Roman"/>
          <w:b/>
          <w:sz w:val="24"/>
          <w:szCs w:val="24"/>
          <w:lang w:val="en-ZW"/>
        </w:rPr>
        <w:t>d an exception at the same time</w:t>
      </w:r>
      <w:r>
        <w:rPr>
          <w:rFonts w:ascii="Times New Roman" w:eastAsia="Calibri" w:hAnsi="Times New Roman" w:cs="Times New Roman"/>
          <w:b/>
          <w:sz w:val="24"/>
          <w:szCs w:val="24"/>
          <w:lang w:val="en-ZW"/>
        </w:rPr>
        <w:t>,</w:t>
      </w:r>
      <w:r w:rsidR="008C156E">
        <w:rPr>
          <w:rFonts w:ascii="Times New Roman" w:eastAsia="Calibri" w:hAnsi="Times New Roman" w:cs="Times New Roman"/>
          <w:b/>
          <w:sz w:val="24"/>
          <w:szCs w:val="24"/>
          <w:lang w:val="en-ZW"/>
        </w:rPr>
        <w:t xml:space="preserve"> other than in terms of s 170 (2)</w:t>
      </w:r>
      <w:r>
        <w:rPr>
          <w:rFonts w:ascii="Times New Roman" w:eastAsia="Calibri" w:hAnsi="Times New Roman" w:cs="Times New Roman"/>
          <w:b/>
          <w:sz w:val="24"/>
          <w:szCs w:val="24"/>
          <w:lang w:val="en-ZW"/>
        </w:rPr>
        <w:t xml:space="preserve"> </w:t>
      </w:r>
      <w:r w:rsidR="008C156E">
        <w:rPr>
          <w:rFonts w:ascii="Times New Roman" w:eastAsia="Calibri" w:hAnsi="Times New Roman" w:cs="Times New Roman"/>
          <w:b/>
          <w:sz w:val="24"/>
          <w:szCs w:val="24"/>
          <w:lang w:val="en-ZW"/>
        </w:rPr>
        <w:t>and</w:t>
      </w:r>
      <w:r w:rsidRPr="00EC0E06">
        <w:rPr>
          <w:rFonts w:ascii="Times New Roman" w:eastAsia="Calibri" w:hAnsi="Times New Roman" w:cs="Times New Roman"/>
          <w:sz w:val="24"/>
          <w:szCs w:val="24"/>
          <w:lang w:val="en-ZW"/>
        </w:rPr>
        <w:t xml:space="preserve"> </w:t>
      </w:r>
      <w:r w:rsidRPr="0040129E">
        <w:rPr>
          <w:rFonts w:ascii="Times New Roman" w:eastAsia="Calibri" w:hAnsi="Times New Roman" w:cs="Times New Roman"/>
          <w:b/>
          <w:sz w:val="24"/>
          <w:szCs w:val="24"/>
          <w:lang w:val="en-ZW"/>
        </w:rPr>
        <w:t>uphold</w:t>
      </w:r>
      <w:r w:rsidR="008C156E">
        <w:rPr>
          <w:rFonts w:ascii="Times New Roman" w:eastAsia="Calibri" w:hAnsi="Times New Roman" w:cs="Times New Roman"/>
          <w:b/>
          <w:sz w:val="24"/>
          <w:szCs w:val="24"/>
          <w:lang w:val="en-ZW"/>
        </w:rPr>
        <w:t>ing</w:t>
      </w:r>
      <w:r w:rsidRPr="0040129E">
        <w:rPr>
          <w:rFonts w:ascii="Times New Roman" w:eastAsia="Calibri" w:hAnsi="Times New Roman" w:cs="Times New Roman"/>
          <w:b/>
          <w:sz w:val="24"/>
          <w:szCs w:val="24"/>
          <w:lang w:val="en-ZW"/>
        </w:rPr>
        <w:t xml:space="preserve"> the exception </w:t>
      </w:r>
      <w:r w:rsidR="003E1A28">
        <w:rPr>
          <w:rFonts w:ascii="Times New Roman" w:eastAsia="Calibri" w:hAnsi="Times New Roman" w:cs="Times New Roman"/>
          <w:b/>
          <w:sz w:val="24"/>
          <w:szCs w:val="24"/>
          <w:lang w:val="en-ZW"/>
        </w:rPr>
        <w:t>to</w:t>
      </w:r>
      <w:r w:rsidRPr="0040129E">
        <w:rPr>
          <w:rFonts w:ascii="Times New Roman" w:eastAsia="Calibri" w:hAnsi="Times New Roman" w:cs="Times New Roman"/>
          <w:b/>
          <w:sz w:val="24"/>
          <w:szCs w:val="24"/>
          <w:lang w:val="en-ZW"/>
        </w:rPr>
        <w:t xml:space="preserve"> thereafter order the prosecution to amend the charge in terms of s 170 (3) of the Act.</w:t>
      </w:r>
    </w:p>
    <w:p w14:paraId="0D712A4D" w14:textId="254E1090" w:rsidR="00B93085" w:rsidRPr="00FD4ED0" w:rsidRDefault="00B93085" w:rsidP="00FD4ED0">
      <w:pPr>
        <w:pStyle w:val="ListParagraph"/>
        <w:spacing w:after="0" w:line="480" w:lineRule="auto"/>
        <w:jc w:val="both"/>
        <w:rPr>
          <w:rFonts w:ascii="Times New Roman" w:eastAsia="Calibri" w:hAnsi="Times New Roman" w:cs="Times New Roman"/>
          <w:sz w:val="24"/>
          <w:szCs w:val="24"/>
          <w:shd w:val="clear" w:color="auto" w:fill="FFFFFF"/>
        </w:rPr>
      </w:pPr>
    </w:p>
    <w:p w14:paraId="271DFB4C" w14:textId="72337955" w:rsidR="00310B64" w:rsidRPr="00EC0E06" w:rsidRDefault="00310B64" w:rsidP="00CE37D3">
      <w:pPr>
        <w:tabs>
          <w:tab w:val="left" w:pos="1134"/>
        </w:tabs>
        <w:spacing w:after="0" w:line="480" w:lineRule="auto"/>
        <w:jc w:val="both"/>
        <w:rPr>
          <w:rFonts w:ascii="Times New Roman" w:eastAsia="Calibri" w:hAnsi="Times New Roman" w:cs="Times New Roman"/>
          <w:sz w:val="24"/>
          <w:szCs w:val="24"/>
          <w:shd w:val="clear" w:color="auto" w:fill="FFFFFF"/>
        </w:rPr>
      </w:pPr>
      <w:r w:rsidRPr="00EC0E06">
        <w:rPr>
          <w:rFonts w:ascii="Times New Roman" w:eastAsia="Calibri" w:hAnsi="Times New Roman" w:cs="Times New Roman"/>
          <w:sz w:val="24"/>
          <w:szCs w:val="24"/>
          <w:shd w:val="clear" w:color="auto" w:fill="FFFFFF"/>
        </w:rPr>
        <w:t xml:space="preserve">     </w:t>
      </w:r>
      <w:r w:rsidR="001133A0">
        <w:rPr>
          <w:rFonts w:ascii="Times New Roman" w:eastAsia="Calibri" w:hAnsi="Times New Roman" w:cs="Times New Roman"/>
          <w:sz w:val="24"/>
          <w:szCs w:val="24"/>
          <w:shd w:val="clear" w:color="auto" w:fill="FFFFFF"/>
        </w:rPr>
        <w:tab/>
      </w:r>
      <w:r w:rsidRPr="00EC0E06">
        <w:rPr>
          <w:rFonts w:ascii="Times New Roman" w:eastAsia="Calibri" w:hAnsi="Times New Roman" w:cs="Times New Roman"/>
          <w:sz w:val="24"/>
          <w:szCs w:val="24"/>
          <w:shd w:val="clear" w:color="auto" w:fill="FFFFFF"/>
        </w:rPr>
        <w:t xml:space="preserve">The </w:t>
      </w:r>
      <w:r w:rsidR="0024143A" w:rsidRPr="00EC0E06">
        <w:rPr>
          <w:rFonts w:ascii="Times New Roman" w:eastAsia="Calibri" w:hAnsi="Times New Roman" w:cs="Times New Roman"/>
          <w:sz w:val="24"/>
          <w:szCs w:val="24"/>
          <w:shd w:val="clear" w:color="auto" w:fill="FFFFFF"/>
        </w:rPr>
        <w:t>first objection/</w:t>
      </w:r>
      <w:r w:rsidRPr="00EC0E06">
        <w:rPr>
          <w:rFonts w:ascii="Times New Roman" w:eastAsia="Calibri" w:hAnsi="Times New Roman" w:cs="Times New Roman"/>
          <w:sz w:val="24"/>
          <w:szCs w:val="24"/>
          <w:shd w:val="clear" w:color="auto" w:fill="FFFFFF"/>
        </w:rPr>
        <w:t>exception on the basis of which the original charge was amended</w:t>
      </w:r>
      <w:r w:rsidR="00C40F5E">
        <w:rPr>
          <w:rFonts w:ascii="Times New Roman" w:eastAsia="Calibri" w:hAnsi="Times New Roman" w:cs="Times New Roman"/>
          <w:sz w:val="24"/>
          <w:szCs w:val="24"/>
          <w:shd w:val="clear" w:color="auto" w:fill="FFFFFF"/>
        </w:rPr>
        <w:t xml:space="preserve"> was with the consent of the parties. </w:t>
      </w:r>
      <w:r w:rsidR="00892413">
        <w:rPr>
          <w:rFonts w:ascii="Times New Roman" w:eastAsia="Calibri" w:hAnsi="Times New Roman" w:cs="Times New Roman"/>
          <w:sz w:val="24"/>
          <w:szCs w:val="24"/>
          <w:shd w:val="clear" w:color="auto" w:fill="FFFFFF"/>
        </w:rPr>
        <w:t>The charge</w:t>
      </w:r>
      <w:r w:rsidRPr="00EC0E06">
        <w:rPr>
          <w:rFonts w:ascii="Times New Roman" w:eastAsia="Calibri" w:hAnsi="Times New Roman" w:cs="Times New Roman"/>
          <w:sz w:val="24"/>
          <w:szCs w:val="24"/>
          <w:shd w:val="clear" w:color="auto" w:fill="FFFFFF"/>
        </w:rPr>
        <w:t xml:space="preserve"> was correctly amended because the parties had consented</w:t>
      </w:r>
      <w:r w:rsidR="00652122" w:rsidRPr="00EC0E06">
        <w:rPr>
          <w:rFonts w:ascii="Times New Roman" w:eastAsia="Calibri" w:hAnsi="Times New Roman" w:cs="Times New Roman"/>
          <w:sz w:val="24"/>
          <w:szCs w:val="24"/>
          <w:shd w:val="clear" w:color="auto" w:fill="FFFFFF"/>
        </w:rPr>
        <w:t xml:space="preserve"> to an objection being taken before plea in terms o</w:t>
      </w:r>
      <w:r w:rsidR="001133A0">
        <w:rPr>
          <w:rFonts w:ascii="Times New Roman" w:eastAsia="Calibri" w:hAnsi="Times New Roman" w:cs="Times New Roman"/>
          <w:sz w:val="24"/>
          <w:szCs w:val="24"/>
          <w:shd w:val="clear" w:color="auto" w:fill="FFFFFF"/>
        </w:rPr>
        <w:t>f s 170 (2)</w:t>
      </w:r>
      <w:r w:rsidR="001376B6">
        <w:rPr>
          <w:rFonts w:ascii="Times New Roman" w:eastAsia="Calibri" w:hAnsi="Times New Roman" w:cs="Times New Roman"/>
          <w:sz w:val="24"/>
          <w:szCs w:val="24"/>
          <w:shd w:val="clear" w:color="auto" w:fill="FFFFFF"/>
        </w:rPr>
        <w:t xml:space="preserve"> of the Act</w:t>
      </w:r>
      <w:r w:rsidR="001133A0">
        <w:rPr>
          <w:rFonts w:ascii="Times New Roman" w:eastAsia="Calibri" w:hAnsi="Times New Roman" w:cs="Times New Roman"/>
          <w:sz w:val="24"/>
          <w:szCs w:val="24"/>
          <w:shd w:val="clear" w:color="auto" w:fill="FFFFFF"/>
        </w:rPr>
        <w:t xml:space="preserve">. </w:t>
      </w:r>
      <w:r w:rsidR="001376B6">
        <w:rPr>
          <w:rFonts w:ascii="Times New Roman" w:eastAsia="Calibri" w:hAnsi="Times New Roman" w:cs="Times New Roman"/>
          <w:sz w:val="24"/>
          <w:szCs w:val="24"/>
          <w:shd w:val="clear" w:color="auto" w:fill="FFFFFF"/>
        </w:rPr>
        <w:t>It</w:t>
      </w:r>
      <w:r w:rsidR="001133A0">
        <w:rPr>
          <w:rFonts w:ascii="Times New Roman" w:eastAsia="Calibri" w:hAnsi="Times New Roman" w:cs="Times New Roman"/>
          <w:sz w:val="24"/>
          <w:szCs w:val="24"/>
          <w:shd w:val="clear" w:color="auto" w:fill="FFFFFF"/>
        </w:rPr>
        <w:t xml:space="preserve"> entitled the first </w:t>
      </w:r>
      <w:r w:rsidR="00652122" w:rsidRPr="00EC0E06">
        <w:rPr>
          <w:rFonts w:ascii="Times New Roman" w:eastAsia="Calibri" w:hAnsi="Times New Roman" w:cs="Times New Roman"/>
          <w:sz w:val="24"/>
          <w:szCs w:val="24"/>
          <w:shd w:val="clear" w:color="auto" w:fill="FFFFFF"/>
        </w:rPr>
        <w:t>respondent to</w:t>
      </w:r>
      <w:r w:rsidR="001376B6">
        <w:rPr>
          <w:rFonts w:ascii="Times New Roman" w:eastAsia="Calibri" w:hAnsi="Times New Roman" w:cs="Times New Roman"/>
          <w:sz w:val="24"/>
          <w:szCs w:val="24"/>
          <w:shd w:val="clear" w:color="auto" w:fill="FFFFFF"/>
        </w:rPr>
        <w:t xml:space="preserve"> lawfully</w:t>
      </w:r>
      <w:r w:rsidR="00652122" w:rsidRPr="00EC0E06">
        <w:rPr>
          <w:rFonts w:ascii="Times New Roman" w:eastAsia="Calibri" w:hAnsi="Times New Roman" w:cs="Times New Roman"/>
          <w:sz w:val="24"/>
          <w:szCs w:val="24"/>
          <w:shd w:val="clear" w:color="auto" w:fill="FFFFFF"/>
        </w:rPr>
        <w:t xml:space="preserve"> order the amendment of the charge</w:t>
      </w:r>
      <w:r w:rsidR="0024143A" w:rsidRPr="00EC0E06">
        <w:rPr>
          <w:rFonts w:ascii="Times New Roman" w:eastAsia="Calibri" w:hAnsi="Times New Roman" w:cs="Times New Roman"/>
          <w:sz w:val="24"/>
          <w:szCs w:val="24"/>
          <w:shd w:val="clear" w:color="auto" w:fill="FFFFFF"/>
        </w:rPr>
        <w:t xml:space="preserve"> in terms of s 170 (3) of the Act</w:t>
      </w:r>
      <w:r w:rsidR="00652122" w:rsidRPr="00EC0E06">
        <w:rPr>
          <w:rFonts w:ascii="Times New Roman" w:eastAsia="Calibri" w:hAnsi="Times New Roman" w:cs="Times New Roman"/>
          <w:sz w:val="24"/>
          <w:szCs w:val="24"/>
          <w:shd w:val="clear" w:color="auto" w:fill="FFFFFF"/>
        </w:rPr>
        <w:t xml:space="preserve">. </w:t>
      </w:r>
    </w:p>
    <w:p w14:paraId="5485794A" w14:textId="77777777" w:rsidR="001133A0" w:rsidRPr="00EC0E06" w:rsidRDefault="001133A0" w:rsidP="00CE37D3">
      <w:pPr>
        <w:spacing w:after="0" w:line="480" w:lineRule="auto"/>
        <w:jc w:val="both"/>
        <w:rPr>
          <w:rFonts w:ascii="Times New Roman" w:eastAsia="Calibri" w:hAnsi="Times New Roman" w:cs="Times New Roman"/>
          <w:sz w:val="24"/>
          <w:szCs w:val="24"/>
          <w:shd w:val="clear" w:color="auto" w:fill="FFFFFF"/>
        </w:rPr>
      </w:pPr>
    </w:p>
    <w:p w14:paraId="3074254B" w14:textId="5DF612A5" w:rsidR="00F90298" w:rsidRDefault="004E1F10" w:rsidP="000825F2">
      <w:pPr>
        <w:tabs>
          <w:tab w:val="left" w:pos="1134"/>
        </w:tabs>
        <w:spacing w:after="0" w:line="480" w:lineRule="auto"/>
        <w:ind w:firstLine="1134"/>
        <w:jc w:val="both"/>
        <w:rPr>
          <w:rFonts w:ascii="Times New Roman" w:eastAsia="Calibri" w:hAnsi="Times New Roman" w:cs="Times New Roman"/>
          <w:sz w:val="24"/>
          <w:szCs w:val="24"/>
          <w:shd w:val="clear" w:color="auto" w:fill="FFFFFF"/>
        </w:rPr>
      </w:pPr>
      <w:r w:rsidRPr="00EC0E06">
        <w:rPr>
          <w:rFonts w:ascii="Times New Roman" w:eastAsia="Calibri" w:hAnsi="Times New Roman" w:cs="Times New Roman"/>
          <w:sz w:val="24"/>
          <w:szCs w:val="24"/>
          <w:shd w:val="clear" w:color="auto" w:fill="FFFFFF"/>
        </w:rPr>
        <w:t>After the charge had been amended, the appellant pleaded not guilty and excepted to it. The exception</w:t>
      </w:r>
      <w:r w:rsidR="00892413">
        <w:rPr>
          <w:rFonts w:ascii="Times New Roman" w:eastAsia="Calibri" w:hAnsi="Times New Roman" w:cs="Times New Roman"/>
          <w:sz w:val="24"/>
          <w:szCs w:val="24"/>
          <w:shd w:val="clear" w:color="auto" w:fill="FFFFFF"/>
        </w:rPr>
        <w:t xml:space="preserve"> and plea,</w:t>
      </w:r>
      <w:r w:rsidRPr="00EC0E06">
        <w:rPr>
          <w:rFonts w:ascii="Times New Roman" w:eastAsia="Calibri" w:hAnsi="Times New Roman" w:cs="Times New Roman"/>
          <w:sz w:val="24"/>
          <w:szCs w:val="24"/>
          <w:shd w:val="clear" w:color="auto" w:fill="FFFFFF"/>
        </w:rPr>
        <w:t xml:space="preserve"> w</w:t>
      </w:r>
      <w:r w:rsidR="0073571B">
        <w:rPr>
          <w:rFonts w:ascii="Times New Roman" w:eastAsia="Calibri" w:hAnsi="Times New Roman" w:cs="Times New Roman"/>
          <w:sz w:val="24"/>
          <w:szCs w:val="24"/>
          <w:shd w:val="clear" w:color="auto" w:fill="FFFFFF"/>
        </w:rPr>
        <w:t xml:space="preserve">ere </w:t>
      </w:r>
      <w:r w:rsidR="0073571B" w:rsidRPr="00CE6AB8">
        <w:rPr>
          <w:rFonts w:ascii="Times New Roman" w:eastAsia="Calibri" w:hAnsi="Times New Roman" w:cs="Times New Roman"/>
          <w:sz w:val="24"/>
          <w:szCs w:val="24"/>
          <w:shd w:val="clear" w:color="auto" w:fill="FFFFFF"/>
        </w:rPr>
        <w:t>allegedly</w:t>
      </w:r>
      <w:r w:rsidRPr="00EC0E06">
        <w:rPr>
          <w:rFonts w:ascii="Times New Roman" w:eastAsia="Calibri" w:hAnsi="Times New Roman" w:cs="Times New Roman"/>
          <w:sz w:val="24"/>
          <w:szCs w:val="24"/>
          <w:shd w:val="clear" w:color="auto" w:fill="FFFFFF"/>
        </w:rPr>
        <w:t xml:space="preserve"> taken in terms of s 180 (4) of the Act.</w:t>
      </w:r>
      <w:r w:rsidR="00F90298">
        <w:rPr>
          <w:rFonts w:ascii="Times New Roman" w:eastAsia="Calibri" w:hAnsi="Times New Roman" w:cs="Times New Roman"/>
          <w:sz w:val="24"/>
          <w:szCs w:val="24"/>
          <w:shd w:val="clear" w:color="auto" w:fill="FFFFFF"/>
        </w:rPr>
        <w:t xml:space="preserve"> As already explained under the analysis of the law s 170 (3) does not</w:t>
      </w:r>
      <w:r w:rsidR="00A4583F">
        <w:rPr>
          <w:rFonts w:ascii="Times New Roman" w:eastAsia="Calibri" w:hAnsi="Times New Roman" w:cs="Times New Roman"/>
          <w:sz w:val="24"/>
          <w:szCs w:val="24"/>
          <w:shd w:val="clear" w:color="auto" w:fill="FFFFFF"/>
        </w:rPr>
        <w:t xml:space="preserve"> apply </w:t>
      </w:r>
      <w:r w:rsidR="00F90298">
        <w:rPr>
          <w:rFonts w:ascii="Times New Roman" w:eastAsia="Calibri" w:hAnsi="Times New Roman" w:cs="Times New Roman"/>
          <w:sz w:val="24"/>
          <w:szCs w:val="24"/>
          <w:shd w:val="clear" w:color="auto" w:fill="FFFFFF"/>
        </w:rPr>
        <w:t xml:space="preserve">to circumstances other than when an objection will have been taken before the court in terms of s 170 (1) and (2) of the Act. This issue is answered by the law. The court </w:t>
      </w:r>
      <w:r w:rsidR="00F90298" w:rsidRPr="006A1CEB">
        <w:rPr>
          <w:rFonts w:ascii="Times New Roman" w:eastAsia="Calibri" w:hAnsi="Times New Roman" w:cs="Times New Roman"/>
          <w:i/>
          <w:sz w:val="24"/>
          <w:szCs w:val="24"/>
          <w:shd w:val="clear" w:color="auto" w:fill="FFFFFF"/>
        </w:rPr>
        <w:t>a quo</w:t>
      </w:r>
      <w:r w:rsidR="00F90298">
        <w:rPr>
          <w:rFonts w:ascii="Times New Roman" w:eastAsia="Calibri" w:hAnsi="Times New Roman" w:cs="Times New Roman"/>
          <w:sz w:val="24"/>
          <w:szCs w:val="24"/>
          <w:shd w:val="clear" w:color="auto" w:fill="FFFFFF"/>
        </w:rPr>
        <w:t xml:space="preserve"> therefore erred when it</w:t>
      </w:r>
      <w:r w:rsidR="00D64F65">
        <w:rPr>
          <w:rFonts w:ascii="Times New Roman" w:eastAsia="Calibri" w:hAnsi="Times New Roman" w:cs="Times New Roman"/>
          <w:sz w:val="24"/>
          <w:szCs w:val="24"/>
          <w:shd w:val="clear" w:color="auto" w:fill="FFFFFF"/>
        </w:rPr>
        <w:t xml:space="preserve"> held that the first respondent correctly</w:t>
      </w:r>
      <w:r w:rsidR="00F90298">
        <w:rPr>
          <w:rFonts w:ascii="Times New Roman" w:eastAsia="Calibri" w:hAnsi="Times New Roman" w:cs="Times New Roman"/>
          <w:sz w:val="24"/>
          <w:szCs w:val="24"/>
          <w:shd w:val="clear" w:color="auto" w:fill="FFFFFF"/>
        </w:rPr>
        <w:t xml:space="preserve"> ordered the prosecution to amend the charge in terms of s 1</w:t>
      </w:r>
      <w:r w:rsidR="00A4583F">
        <w:rPr>
          <w:rFonts w:ascii="Times New Roman" w:eastAsia="Calibri" w:hAnsi="Times New Roman" w:cs="Times New Roman"/>
          <w:sz w:val="24"/>
          <w:szCs w:val="24"/>
          <w:shd w:val="clear" w:color="auto" w:fill="FFFFFF"/>
        </w:rPr>
        <w:t>70 (3) of the Act.</w:t>
      </w:r>
      <w:r w:rsidR="00F90298">
        <w:rPr>
          <w:rFonts w:ascii="Times New Roman" w:eastAsia="Calibri" w:hAnsi="Times New Roman" w:cs="Times New Roman"/>
          <w:sz w:val="24"/>
          <w:szCs w:val="24"/>
          <w:shd w:val="clear" w:color="auto" w:fill="FFFFFF"/>
        </w:rPr>
        <w:t xml:space="preserve"> </w:t>
      </w:r>
      <w:r w:rsidRPr="00EC0E06">
        <w:rPr>
          <w:rFonts w:ascii="Times New Roman" w:eastAsia="Calibri" w:hAnsi="Times New Roman" w:cs="Times New Roman"/>
          <w:sz w:val="24"/>
          <w:szCs w:val="24"/>
          <w:shd w:val="clear" w:color="auto" w:fill="FFFFFF"/>
        </w:rPr>
        <w:t xml:space="preserve"> </w:t>
      </w:r>
    </w:p>
    <w:p w14:paraId="4CE54265" w14:textId="77777777" w:rsidR="00AE00C5" w:rsidRDefault="00AE00C5" w:rsidP="00FD4ED0">
      <w:pPr>
        <w:pStyle w:val="ListParagraph"/>
        <w:spacing w:after="0" w:line="480" w:lineRule="auto"/>
        <w:ind w:left="0"/>
        <w:jc w:val="both"/>
        <w:rPr>
          <w:rFonts w:ascii="Times New Roman" w:eastAsia="Calibri" w:hAnsi="Times New Roman" w:cs="Times New Roman"/>
          <w:sz w:val="24"/>
          <w:szCs w:val="24"/>
          <w:shd w:val="clear" w:color="auto" w:fill="FFFFFF"/>
        </w:rPr>
      </w:pPr>
    </w:p>
    <w:p w14:paraId="389BD272" w14:textId="34AC18F3" w:rsidR="00AE00C5" w:rsidRPr="00FD4ED0" w:rsidRDefault="00AE00C5" w:rsidP="00754364">
      <w:pPr>
        <w:pStyle w:val="ListParagraph"/>
        <w:numPr>
          <w:ilvl w:val="0"/>
          <w:numId w:val="10"/>
        </w:numPr>
        <w:spacing w:after="0" w:line="480" w:lineRule="auto"/>
        <w:ind w:left="567" w:hanging="567"/>
        <w:jc w:val="both"/>
        <w:rPr>
          <w:rFonts w:ascii="Times New Roman" w:eastAsia="Calibri" w:hAnsi="Times New Roman" w:cs="Times New Roman"/>
          <w:b/>
          <w:sz w:val="24"/>
          <w:szCs w:val="24"/>
          <w:lang w:val="en-ZW"/>
        </w:rPr>
      </w:pPr>
      <w:r w:rsidRPr="00FD4ED0">
        <w:rPr>
          <w:rFonts w:ascii="Times New Roman" w:eastAsia="Calibri" w:hAnsi="Times New Roman" w:cs="Times New Roman"/>
          <w:b/>
          <w:sz w:val="24"/>
          <w:szCs w:val="24"/>
          <w:lang w:val="en-ZW"/>
        </w:rPr>
        <w:t>Whether in view of the provisions of s 18</w:t>
      </w:r>
      <w:r w:rsidR="006568B4" w:rsidRPr="00FD4ED0">
        <w:rPr>
          <w:rFonts w:ascii="Times New Roman" w:eastAsia="Calibri" w:hAnsi="Times New Roman" w:cs="Times New Roman"/>
          <w:b/>
          <w:sz w:val="24"/>
          <w:szCs w:val="24"/>
          <w:lang w:val="en-ZW"/>
        </w:rPr>
        <w:t>0</w:t>
      </w:r>
      <w:r w:rsidRPr="00FD4ED0">
        <w:rPr>
          <w:rFonts w:ascii="Times New Roman" w:eastAsia="Calibri" w:hAnsi="Times New Roman" w:cs="Times New Roman"/>
          <w:b/>
          <w:sz w:val="24"/>
          <w:szCs w:val="24"/>
          <w:lang w:val="en-ZW"/>
        </w:rPr>
        <w:t xml:space="preserve"> (1) the appellant could competently except and plead in terms of s 180 (4) of the Act.</w:t>
      </w:r>
    </w:p>
    <w:p w14:paraId="4945F586" w14:textId="5117400D" w:rsidR="00754364" w:rsidRDefault="00754364" w:rsidP="00754364">
      <w:pPr>
        <w:pStyle w:val="ListParagraph"/>
        <w:tabs>
          <w:tab w:val="left" w:pos="1134"/>
        </w:tabs>
        <w:spacing w:after="0" w:line="480" w:lineRule="auto"/>
        <w:jc w:val="both"/>
        <w:rPr>
          <w:rFonts w:ascii="Times New Roman" w:eastAsia="Calibri" w:hAnsi="Times New Roman" w:cs="Times New Roman"/>
          <w:sz w:val="24"/>
          <w:szCs w:val="24"/>
          <w:shd w:val="clear" w:color="auto" w:fill="FFFFFF"/>
        </w:rPr>
      </w:pPr>
    </w:p>
    <w:p w14:paraId="77AB0CB2" w14:textId="4DF9D76E" w:rsidR="006568B4" w:rsidRPr="00CE6AB8" w:rsidRDefault="006568B4" w:rsidP="00754364">
      <w:pPr>
        <w:pStyle w:val="ListParagraph"/>
        <w:tabs>
          <w:tab w:val="left" w:pos="1134"/>
        </w:tabs>
        <w:spacing w:after="0" w:line="480" w:lineRule="auto"/>
        <w:ind w:left="0" w:firstLine="1134"/>
        <w:jc w:val="both"/>
        <w:rPr>
          <w:rFonts w:ascii="Times New Roman" w:eastAsia="Calibri" w:hAnsi="Times New Roman" w:cs="Times New Roman"/>
          <w:sz w:val="24"/>
          <w:szCs w:val="24"/>
          <w:shd w:val="clear" w:color="auto" w:fill="FFFFFF"/>
        </w:rPr>
      </w:pPr>
      <w:r w:rsidRPr="00CE6AB8">
        <w:rPr>
          <w:rFonts w:ascii="Times New Roman" w:eastAsia="Calibri" w:hAnsi="Times New Roman" w:cs="Times New Roman"/>
          <w:sz w:val="24"/>
          <w:szCs w:val="24"/>
          <w:shd w:val="clear" w:color="auto" w:fill="FFFFFF"/>
        </w:rPr>
        <w:t>The appellant</w:t>
      </w:r>
      <w:r w:rsidR="004539B7">
        <w:rPr>
          <w:rFonts w:ascii="Times New Roman" w:eastAsia="Calibri" w:hAnsi="Times New Roman" w:cs="Times New Roman"/>
          <w:sz w:val="24"/>
          <w:szCs w:val="24"/>
          <w:shd w:val="clear" w:color="auto" w:fill="FFFFFF"/>
        </w:rPr>
        <w:t>,</w:t>
      </w:r>
      <w:r w:rsidRPr="00CE6AB8">
        <w:rPr>
          <w:rFonts w:ascii="Times New Roman" w:eastAsia="Calibri" w:hAnsi="Times New Roman" w:cs="Times New Roman"/>
          <w:sz w:val="24"/>
          <w:szCs w:val="24"/>
          <w:shd w:val="clear" w:color="auto" w:fill="FFFFFF"/>
        </w:rPr>
        <w:t xml:space="preserve"> allegedly </w:t>
      </w:r>
      <w:proofErr w:type="gramStart"/>
      <w:r w:rsidRPr="00CE6AB8">
        <w:rPr>
          <w:rFonts w:ascii="Times New Roman" w:eastAsia="Calibri" w:hAnsi="Times New Roman" w:cs="Times New Roman"/>
          <w:sz w:val="24"/>
          <w:szCs w:val="24"/>
          <w:shd w:val="clear" w:color="auto" w:fill="FFFFFF"/>
        </w:rPr>
        <w:t>excepted</w:t>
      </w:r>
      <w:proofErr w:type="gramEnd"/>
      <w:r w:rsidRPr="00CE6AB8">
        <w:rPr>
          <w:rFonts w:ascii="Times New Roman" w:eastAsia="Calibri" w:hAnsi="Times New Roman" w:cs="Times New Roman"/>
          <w:sz w:val="24"/>
          <w:szCs w:val="24"/>
          <w:shd w:val="clear" w:color="auto" w:fill="FFFFFF"/>
        </w:rPr>
        <w:t xml:space="preserve"> and pleaded in terms of s 180 (4) of the Act. </w:t>
      </w:r>
      <w:r w:rsidR="00E934B2" w:rsidRPr="00CE6AB8">
        <w:rPr>
          <w:rFonts w:ascii="Times New Roman" w:eastAsia="Calibri" w:hAnsi="Times New Roman" w:cs="Times New Roman"/>
          <w:sz w:val="24"/>
          <w:szCs w:val="24"/>
          <w:shd w:val="clear" w:color="auto" w:fill="FFFFFF"/>
        </w:rPr>
        <w:t>I say allegedly because the appellant took the exception and plea on the basis that the charge did not</w:t>
      </w:r>
      <w:r w:rsidR="00160275" w:rsidRPr="00CE6AB8">
        <w:rPr>
          <w:rFonts w:ascii="Times New Roman" w:eastAsia="Calibri" w:hAnsi="Times New Roman" w:cs="Times New Roman"/>
          <w:sz w:val="24"/>
          <w:szCs w:val="24"/>
          <w:shd w:val="clear" w:color="auto" w:fill="FFFFFF"/>
        </w:rPr>
        <w:t xml:space="preserve"> disclose an offence cognizable by the court.</w:t>
      </w:r>
      <w:r w:rsidR="004E1F10" w:rsidRPr="00CE6AB8">
        <w:rPr>
          <w:rFonts w:ascii="Times New Roman" w:eastAsia="Calibri" w:hAnsi="Times New Roman" w:cs="Times New Roman"/>
          <w:sz w:val="24"/>
          <w:szCs w:val="24"/>
          <w:shd w:val="clear" w:color="auto" w:fill="FFFFFF"/>
        </w:rPr>
        <w:t xml:space="preserve"> </w:t>
      </w:r>
      <w:r w:rsidR="00160275" w:rsidRPr="00CE6AB8">
        <w:rPr>
          <w:rFonts w:ascii="Times New Roman" w:eastAsia="Calibri" w:hAnsi="Times New Roman" w:cs="Times New Roman"/>
          <w:sz w:val="24"/>
          <w:szCs w:val="24"/>
          <w:shd w:val="clear" w:color="auto" w:fill="FFFFFF"/>
        </w:rPr>
        <w:t>That places the appellant’s exception under the provisions of s 180 (1).</w:t>
      </w:r>
      <w:r w:rsidR="000C7189" w:rsidRPr="00CE6AB8">
        <w:rPr>
          <w:rFonts w:ascii="Times New Roman" w:eastAsia="Calibri" w:hAnsi="Times New Roman" w:cs="Times New Roman"/>
          <w:sz w:val="24"/>
          <w:szCs w:val="24"/>
          <w:shd w:val="clear" w:color="auto" w:fill="FFFFFF"/>
        </w:rPr>
        <w:t xml:space="preserve"> </w:t>
      </w:r>
    </w:p>
    <w:p w14:paraId="0DE5FAF5" w14:textId="77777777" w:rsidR="00754364" w:rsidRPr="00CE6AB8" w:rsidRDefault="00305BF8" w:rsidP="00FD4ED0">
      <w:pPr>
        <w:pStyle w:val="ListParagraph"/>
        <w:tabs>
          <w:tab w:val="left" w:pos="1134"/>
        </w:tabs>
        <w:spacing w:after="0" w:line="480" w:lineRule="auto"/>
        <w:ind w:left="0"/>
        <w:jc w:val="both"/>
        <w:rPr>
          <w:rFonts w:ascii="Times New Roman" w:eastAsia="Calibri" w:hAnsi="Times New Roman" w:cs="Times New Roman"/>
          <w:sz w:val="24"/>
          <w:szCs w:val="24"/>
          <w:shd w:val="clear" w:color="auto" w:fill="FFFFFF"/>
        </w:rPr>
      </w:pPr>
      <w:r w:rsidRPr="00CE6AB8">
        <w:rPr>
          <w:rFonts w:ascii="Times New Roman" w:eastAsia="Calibri" w:hAnsi="Times New Roman" w:cs="Times New Roman"/>
          <w:sz w:val="24"/>
          <w:szCs w:val="24"/>
          <w:shd w:val="clear" w:color="auto" w:fill="FFFFFF"/>
        </w:rPr>
        <w:t xml:space="preserve">         </w:t>
      </w:r>
    </w:p>
    <w:p w14:paraId="066DA304" w14:textId="41174B8E" w:rsidR="00305BF8" w:rsidRPr="00CE6AB8" w:rsidRDefault="00305BF8" w:rsidP="00EB3BD1">
      <w:pPr>
        <w:pStyle w:val="ListParagraph"/>
        <w:tabs>
          <w:tab w:val="left" w:pos="1134"/>
        </w:tabs>
        <w:spacing w:after="0" w:line="480" w:lineRule="auto"/>
        <w:ind w:left="0" w:firstLine="1134"/>
        <w:jc w:val="both"/>
        <w:rPr>
          <w:rFonts w:ascii="Times New Roman" w:eastAsia="Calibri" w:hAnsi="Times New Roman" w:cs="Times New Roman"/>
          <w:sz w:val="24"/>
          <w:szCs w:val="24"/>
          <w:shd w:val="clear" w:color="auto" w:fill="FFFFFF"/>
        </w:rPr>
      </w:pPr>
      <w:r w:rsidRPr="00CE6AB8">
        <w:rPr>
          <w:rFonts w:ascii="Times New Roman" w:eastAsia="Calibri" w:hAnsi="Times New Roman" w:cs="Times New Roman"/>
          <w:sz w:val="24"/>
          <w:szCs w:val="24"/>
          <w:shd w:val="clear" w:color="auto" w:fill="FFFFFF"/>
        </w:rPr>
        <w:t xml:space="preserve">  </w:t>
      </w:r>
      <w:r w:rsidR="000C7189" w:rsidRPr="00CE6AB8">
        <w:rPr>
          <w:rFonts w:ascii="Times New Roman" w:eastAsia="Calibri" w:hAnsi="Times New Roman" w:cs="Times New Roman"/>
          <w:sz w:val="24"/>
          <w:szCs w:val="24"/>
          <w:shd w:val="clear" w:color="auto" w:fill="FFFFFF"/>
        </w:rPr>
        <w:t xml:space="preserve">In </w:t>
      </w:r>
      <w:r w:rsidR="00F6305B" w:rsidRPr="00CE6AB8">
        <w:rPr>
          <w:rFonts w:ascii="Times New Roman" w:eastAsia="Calibri" w:hAnsi="Times New Roman" w:cs="Times New Roman"/>
          <w:sz w:val="24"/>
          <w:szCs w:val="24"/>
          <w:shd w:val="clear" w:color="auto" w:fill="FFFFFF"/>
        </w:rPr>
        <w:t>para</w:t>
      </w:r>
      <w:r w:rsidR="00EB3BD1" w:rsidRPr="00CE6AB8">
        <w:rPr>
          <w:rFonts w:ascii="Times New Roman" w:eastAsia="Calibri" w:hAnsi="Times New Roman" w:cs="Times New Roman"/>
          <w:sz w:val="24"/>
          <w:szCs w:val="24"/>
          <w:shd w:val="clear" w:color="auto" w:fill="FFFFFF"/>
        </w:rPr>
        <w:t xml:space="preserve"> </w:t>
      </w:r>
      <w:r w:rsidR="00F6305B" w:rsidRPr="00CE6AB8">
        <w:rPr>
          <w:rFonts w:ascii="Times New Roman" w:eastAsia="Calibri" w:hAnsi="Times New Roman" w:cs="Times New Roman"/>
          <w:sz w:val="24"/>
          <w:szCs w:val="24"/>
          <w:shd w:val="clear" w:color="auto" w:fill="FFFFFF"/>
        </w:rPr>
        <w:t xml:space="preserve">6 of </w:t>
      </w:r>
      <w:r w:rsidR="000C7189" w:rsidRPr="00CE6AB8">
        <w:rPr>
          <w:rFonts w:ascii="Times New Roman" w:eastAsia="Calibri" w:hAnsi="Times New Roman" w:cs="Times New Roman"/>
          <w:sz w:val="24"/>
          <w:szCs w:val="24"/>
          <w:shd w:val="clear" w:color="auto" w:fill="FFFFFF"/>
        </w:rPr>
        <w:t xml:space="preserve">his supplementary heads </w:t>
      </w:r>
      <w:proofErr w:type="spellStart"/>
      <w:r w:rsidR="000C7189" w:rsidRPr="00CE6AB8">
        <w:rPr>
          <w:rFonts w:ascii="Times New Roman" w:eastAsia="Calibri" w:hAnsi="Times New Roman" w:cs="Times New Roman"/>
          <w:sz w:val="24"/>
          <w:szCs w:val="24"/>
          <w:shd w:val="clear" w:color="auto" w:fill="FFFFFF"/>
        </w:rPr>
        <w:t>Mr</w:t>
      </w:r>
      <w:proofErr w:type="spellEnd"/>
      <w:r w:rsidR="000C7189" w:rsidRPr="00CE6AB8">
        <w:rPr>
          <w:rFonts w:ascii="Times New Roman" w:eastAsia="Calibri" w:hAnsi="Times New Roman" w:cs="Times New Roman"/>
          <w:sz w:val="24"/>
          <w:szCs w:val="24"/>
          <w:shd w:val="clear" w:color="auto" w:fill="FFFFFF"/>
        </w:rPr>
        <w:t xml:space="preserve"> </w:t>
      </w:r>
      <w:proofErr w:type="spellStart"/>
      <w:r w:rsidR="000C7189" w:rsidRPr="00CE6AB8">
        <w:rPr>
          <w:rFonts w:ascii="Times New Roman" w:eastAsia="Calibri" w:hAnsi="Times New Roman" w:cs="Times New Roman"/>
          <w:i/>
          <w:sz w:val="24"/>
          <w:szCs w:val="24"/>
          <w:shd w:val="clear" w:color="auto" w:fill="FFFFFF"/>
        </w:rPr>
        <w:t>Mad</w:t>
      </w:r>
      <w:r w:rsidR="004715A0" w:rsidRPr="00CE6AB8">
        <w:rPr>
          <w:rFonts w:ascii="Times New Roman" w:eastAsia="Calibri" w:hAnsi="Times New Roman" w:cs="Times New Roman"/>
          <w:i/>
          <w:sz w:val="24"/>
          <w:szCs w:val="24"/>
          <w:shd w:val="clear" w:color="auto" w:fill="FFFFFF"/>
        </w:rPr>
        <w:t>h</w:t>
      </w:r>
      <w:r w:rsidR="000C7189" w:rsidRPr="00CE6AB8">
        <w:rPr>
          <w:rFonts w:ascii="Times New Roman" w:eastAsia="Calibri" w:hAnsi="Times New Roman" w:cs="Times New Roman"/>
          <w:i/>
          <w:sz w:val="24"/>
          <w:szCs w:val="24"/>
          <w:shd w:val="clear" w:color="auto" w:fill="FFFFFF"/>
        </w:rPr>
        <w:t>uku</w:t>
      </w:r>
      <w:proofErr w:type="spellEnd"/>
      <w:r w:rsidR="00EB3BD1" w:rsidRPr="00CE6AB8">
        <w:rPr>
          <w:rFonts w:ascii="Times New Roman" w:eastAsia="Calibri" w:hAnsi="Times New Roman" w:cs="Times New Roman"/>
          <w:sz w:val="24"/>
          <w:szCs w:val="24"/>
          <w:shd w:val="clear" w:color="auto" w:fill="FFFFFF"/>
        </w:rPr>
        <w:t xml:space="preserve"> said:</w:t>
      </w:r>
      <w:r w:rsidR="00F6305B" w:rsidRPr="00CE6AB8">
        <w:rPr>
          <w:rFonts w:ascii="Times New Roman" w:eastAsia="Calibri" w:hAnsi="Times New Roman" w:cs="Times New Roman"/>
          <w:sz w:val="24"/>
          <w:szCs w:val="24"/>
          <w:shd w:val="clear" w:color="auto" w:fill="FFFFFF"/>
        </w:rPr>
        <w:t xml:space="preserve"> </w:t>
      </w:r>
    </w:p>
    <w:p w14:paraId="58BB4563" w14:textId="2F665D7A" w:rsidR="00754364" w:rsidRPr="00CE6AB8" w:rsidRDefault="00F6305B" w:rsidP="00754364">
      <w:pPr>
        <w:pStyle w:val="ListParagraph"/>
        <w:spacing w:after="0" w:line="240" w:lineRule="auto"/>
        <w:ind w:left="567"/>
        <w:jc w:val="both"/>
        <w:rPr>
          <w:rFonts w:ascii="Times New Roman" w:eastAsia="Calibri" w:hAnsi="Times New Roman" w:cs="Times New Roman"/>
          <w:sz w:val="24"/>
          <w:szCs w:val="24"/>
          <w:shd w:val="clear" w:color="auto" w:fill="FFFFFF"/>
        </w:rPr>
      </w:pPr>
      <w:r w:rsidRPr="00CE6AB8">
        <w:rPr>
          <w:rFonts w:ascii="Times New Roman" w:eastAsia="Calibri" w:hAnsi="Times New Roman" w:cs="Times New Roman"/>
          <w:sz w:val="24"/>
          <w:szCs w:val="24"/>
          <w:shd w:val="clear" w:color="auto" w:fill="FFFFFF"/>
        </w:rPr>
        <w:t xml:space="preserve">“In this case, it was an exception as the attack was on the ground that the charge did not disclose the offence in question. This sort of exception is permitted by s 180 (1) of the </w:t>
      </w:r>
      <w:r w:rsidR="00305BF8" w:rsidRPr="00CE6AB8">
        <w:rPr>
          <w:rFonts w:ascii="Times New Roman" w:eastAsia="Calibri" w:hAnsi="Times New Roman" w:cs="Times New Roman"/>
          <w:sz w:val="24"/>
          <w:szCs w:val="24"/>
          <w:shd w:val="clear" w:color="auto" w:fill="FFFFFF"/>
        </w:rPr>
        <w:t>Criminal</w:t>
      </w:r>
      <w:r w:rsidRPr="00CE6AB8">
        <w:rPr>
          <w:rFonts w:ascii="Times New Roman" w:eastAsia="Calibri" w:hAnsi="Times New Roman" w:cs="Times New Roman"/>
          <w:sz w:val="24"/>
          <w:szCs w:val="24"/>
          <w:shd w:val="clear" w:color="auto" w:fill="FFFFFF"/>
        </w:rPr>
        <w:t xml:space="preserve"> Procedure</w:t>
      </w:r>
      <w:r w:rsidR="00DA315C" w:rsidRPr="00CE6AB8">
        <w:rPr>
          <w:rFonts w:ascii="Times New Roman" w:eastAsia="Calibri" w:hAnsi="Times New Roman" w:cs="Times New Roman"/>
          <w:sz w:val="24"/>
          <w:szCs w:val="24"/>
          <w:shd w:val="clear" w:color="auto" w:fill="FFFFFF"/>
        </w:rPr>
        <w:t xml:space="preserve"> and Evidence Act [</w:t>
      </w:r>
      <w:r w:rsidR="00DA315C" w:rsidRPr="00CE6AB8">
        <w:rPr>
          <w:rFonts w:ascii="Times New Roman" w:eastAsia="Calibri" w:hAnsi="Times New Roman" w:cs="Times New Roman"/>
          <w:i/>
          <w:sz w:val="24"/>
          <w:szCs w:val="24"/>
          <w:shd w:val="clear" w:color="auto" w:fill="FFFFFF"/>
        </w:rPr>
        <w:t>Chapter 9:07</w:t>
      </w:r>
      <w:r w:rsidR="00DA315C" w:rsidRPr="00CE6AB8">
        <w:rPr>
          <w:rFonts w:ascii="Times New Roman" w:eastAsia="Calibri" w:hAnsi="Times New Roman" w:cs="Times New Roman"/>
          <w:sz w:val="24"/>
          <w:szCs w:val="24"/>
          <w:shd w:val="clear" w:color="auto" w:fill="FFFFFF"/>
        </w:rPr>
        <w:t>]</w:t>
      </w:r>
      <w:r w:rsidRPr="00CE6AB8">
        <w:rPr>
          <w:rFonts w:ascii="Times New Roman" w:eastAsia="Calibri" w:hAnsi="Times New Roman" w:cs="Times New Roman"/>
          <w:sz w:val="24"/>
          <w:szCs w:val="24"/>
          <w:shd w:val="clear" w:color="auto" w:fill="FFFFFF"/>
        </w:rPr>
        <w:t>”.</w:t>
      </w:r>
      <w:r w:rsidR="00750784" w:rsidRPr="00CE6AB8">
        <w:rPr>
          <w:rFonts w:ascii="Times New Roman" w:eastAsia="Calibri" w:hAnsi="Times New Roman" w:cs="Times New Roman"/>
          <w:sz w:val="24"/>
          <w:szCs w:val="24"/>
          <w:shd w:val="clear" w:color="auto" w:fill="FFFFFF"/>
        </w:rPr>
        <w:t xml:space="preserve"> </w:t>
      </w:r>
    </w:p>
    <w:p w14:paraId="058A92AD" w14:textId="2361BD22" w:rsidR="00305BF8" w:rsidRPr="00CE6AB8" w:rsidRDefault="00750784" w:rsidP="00754364">
      <w:pPr>
        <w:pStyle w:val="ListParagraph"/>
        <w:tabs>
          <w:tab w:val="left" w:pos="1134"/>
        </w:tabs>
        <w:spacing w:after="0" w:line="240" w:lineRule="auto"/>
        <w:ind w:left="1134"/>
        <w:jc w:val="both"/>
        <w:rPr>
          <w:rFonts w:ascii="Times New Roman" w:eastAsia="Calibri" w:hAnsi="Times New Roman" w:cs="Times New Roman"/>
          <w:sz w:val="24"/>
          <w:szCs w:val="24"/>
          <w:shd w:val="clear" w:color="auto" w:fill="FFFFFF"/>
        </w:rPr>
      </w:pPr>
      <w:r w:rsidRPr="00CE6AB8">
        <w:rPr>
          <w:rFonts w:ascii="Times New Roman" w:eastAsia="Calibri" w:hAnsi="Times New Roman" w:cs="Times New Roman"/>
          <w:sz w:val="24"/>
          <w:szCs w:val="24"/>
          <w:shd w:val="clear" w:color="auto" w:fill="FFFFFF"/>
        </w:rPr>
        <w:t xml:space="preserve">                               </w:t>
      </w:r>
    </w:p>
    <w:p w14:paraId="499D6225" w14:textId="77777777" w:rsidR="00305BF8" w:rsidRPr="00CE6AB8" w:rsidRDefault="00305BF8" w:rsidP="00FD4ED0">
      <w:pPr>
        <w:pStyle w:val="ListParagraph"/>
        <w:tabs>
          <w:tab w:val="left" w:pos="1134"/>
        </w:tabs>
        <w:spacing w:after="0" w:line="480" w:lineRule="auto"/>
        <w:ind w:left="0"/>
        <w:jc w:val="both"/>
        <w:rPr>
          <w:rFonts w:ascii="Times New Roman" w:eastAsia="Calibri" w:hAnsi="Times New Roman" w:cs="Times New Roman"/>
          <w:sz w:val="24"/>
          <w:szCs w:val="24"/>
          <w:shd w:val="clear" w:color="auto" w:fill="FFFFFF"/>
        </w:rPr>
      </w:pPr>
    </w:p>
    <w:p w14:paraId="4C859E87" w14:textId="11B5B64E" w:rsidR="008D49C6" w:rsidRPr="00CE6AB8" w:rsidRDefault="00305BF8" w:rsidP="00DA315C">
      <w:pPr>
        <w:pStyle w:val="ListParagraph"/>
        <w:tabs>
          <w:tab w:val="left" w:pos="1134"/>
        </w:tabs>
        <w:spacing w:after="0" w:line="480" w:lineRule="auto"/>
        <w:ind w:left="0"/>
        <w:jc w:val="both"/>
        <w:rPr>
          <w:rFonts w:ascii="Times New Roman" w:eastAsia="Calibri" w:hAnsi="Times New Roman" w:cs="Times New Roman"/>
          <w:b/>
          <w:sz w:val="24"/>
          <w:szCs w:val="24"/>
          <w:shd w:val="clear" w:color="auto" w:fill="FFFFFF"/>
        </w:rPr>
      </w:pPr>
      <w:r w:rsidRPr="00CE6AB8">
        <w:rPr>
          <w:rFonts w:ascii="Times New Roman" w:eastAsia="Calibri" w:hAnsi="Times New Roman" w:cs="Times New Roman"/>
          <w:sz w:val="24"/>
          <w:szCs w:val="24"/>
          <w:shd w:val="clear" w:color="auto" w:fill="FFFFFF"/>
        </w:rPr>
        <w:t xml:space="preserve">            </w:t>
      </w:r>
      <w:r w:rsidR="00DA315C" w:rsidRPr="00CE6AB8">
        <w:rPr>
          <w:rFonts w:ascii="Times New Roman" w:eastAsia="Calibri" w:hAnsi="Times New Roman" w:cs="Times New Roman"/>
          <w:sz w:val="24"/>
          <w:szCs w:val="24"/>
          <w:shd w:val="clear" w:color="auto" w:fill="FFFFFF"/>
        </w:rPr>
        <w:tab/>
      </w:r>
      <w:r w:rsidR="00750784" w:rsidRPr="00CE6AB8">
        <w:rPr>
          <w:rFonts w:ascii="Times New Roman" w:eastAsia="Calibri" w:hAnsi="Times New Roman" w:cs="Times New Roman"/>
          <w:sz w:val="24"/>
          <w:szCs w:val="24"/>
          <w:shd w:val="clear" w:color="auto" w:fill="FFFFFF"/>
        </w:rPr>
        <w:t>Once it is established that such an exception falls under s 180 (1) it cannot be taken together with the plea. The appellant’s exce</w:t>
      </w:r>
      <w:r w:rsidR="00763D43" w:rsidRPr="00CE6AB8">
        <w:rPr>
          <w:rFonts w:ascii="Times New Roman" w:eastAsia="Calibri" w:hAnsi="Times New Roman" w:cs="Times New Roman"/>
          <w:sz w:val="24"/>
          <w:szCs w:val="24"/>
          <w:shd w:val="clear" w:color="auto" w:fill="FFFFFF"/>
        </w:rPr>
        <w:t>p</w:t>
      </w:r>
      <w:r w:rsidR="00750784" w:rsidRPr="00CE6AB8">
        <w:rPr>
          <w:rFonts w:ascii="Times New Roman" w:eastAsia="Calibri" w:hAnsi="Times New Roman" w:cs="Times New Roman"/>
          <w:sz w:val="24"/>
          <w:szCs w:val="24"/>
          <w:shd w:val="clear" w:color="auto" w:fill="FFFFFF"/>
        </w:rPr>
        <w:t>tion and plea together in circumstances w</w:t>
      </w:r>
      <w:r w:rsidR="00667A46">
        <w:rPr>
          <w:rFonts w:ascii="Times New Roman" w:eastAsia="Calibri" w:hAnsi="Times New Roman" w:cs="Times New Roman"/>
          <w:sz w:val="24"/>
          <w:szCs w:val="24"/>
          <w:shd w:val="clear" w:color="auto" w:fill="FFFFFF"/>
        </w:rPr>
        <w:t>h</w:t>
      </w:r>
      <w:r w:rsidR="00750784" w:rsidRPr="00CE6AB8">
        <w:rPr>
          <w:rFonts w:ascii="Times New Roman" w:eastAsia="Calibri" w:hAnsi="Times New Roman" w:cs="Times New Roman"/>
          <w:sz w:val="24"/>
          <w:szCs w:val="24"/>
          <w:shd w:val="clear" w:color="auto" w:fill="FFFFFF"/>
        </w:rPr>
        <w:t xml:space="preserve">ere the exception should have been taken in terms of s 180 (1) </w:t>
      </w:r>
      <w:r w:rsidR="00763D43" w:rsidRPr="00CE6AB8">
        <w:rPr>
          <w:rFonts w:ascii="Times New Roman" w:eastAsia="Calibri" w:hAnsi="Times New Roman" w:cs="Times New Roman"/>
          <w:sz w:val="24"/>
          <w:szCs w:val="24"/>
          <w:shd w:val="clear" w:color="auto" w:fill="FFFFFF"/>
        </w:rPr>
        <w:t>is</w:t>
      </w:r>
      <w:r w:rsidR="00750784" w:rsidRPr="00CE6AB8">
        <w:rPr>
          <w:rFonts w:ascii="Times New Roman" w:eastAsia="Calibri" w:hAnsi="Times New Roman" w:cs="Times New Roman"/>
          <w:sz w:val="24"/>
          <w:szCs w:val="24"/>
          <w:shd w:val="clear" w:color="auto" w:fill="FFFFFF"/>
        </w:rPr>
        <w:t xml:space="preserve"> incompetent </w:t>
      </w:r>
      <w:r w:rsidR="00763D43" w:rsidRPr="00CE6AB8">
        <w:rPr>
          <w:rFonts w:ascii="Times New Roman" w:eastAsia="Calibri" w:hAnsi="Times New Roman" w:cs="Times New Roman"/>
          <w:sz w:val="24"/>
          <w:szCs w:val="24"/>
          <w:shd w:val="clear" w:color="auto" w:fill="FFFFFF"/>
        </w:rPr>
        <w:t>because</w:t>
      </w:r>
      <w:r w:rsidR="00750784" w:rsidRPr="00CE6AB8">
        <w:rPr>
          <w:rFonts w:ascii="Times New Roman" w:eastAsia="Calibri" w:hAnsi="Times New Roman" w:cs="Times New Roman"/>
          <w:sz w:val="24"/>
          <w:szCs w:val="24"/>
          <w:shd w:val="clear" w:color="auto" w:fill="FFFFFF"/>
        </w:rPr>
        <w:t xml:space="preserve"> they were</w:t>
      </w:r>
      <w:r w:rsidR="00763D43" w:rsidRPr="00CE6AB8">
        <w:rPr>
          <w:rFonts w:ascii="Times New Roman" w:eastAsia="Calibri" w:hAnsi="Times New Roman" w:cs="Times New Roman"/>
          <w:sz w:val="24"/>
          <w:szCs w:val="24"/>
          <w:shd w:val="clear" w:color="auto" w:fill="FFFFFF"/>
        </w:rPr>
        <w:t xml:space="preserve"> made contrary to the provision</w:t>
      </w:r>
      <w:r w:rsidR="00750784" w:rsidRPr="00CE6AB8">
        <w:rPr>
          <w:rFonts w:ascii="Times New Roman" w:eastAsia="Calibri" w:hAnsi="Times New Roman" w:cs="Times New Roman"/>
          <w:sz w:val="24"/>
          <w:szCs w:val="24"/>
          <w:shd w:val="clear" w:color="auto" w:fill="FFFFFF"/>
        </w:rPr>
        <w:t>s of the law.</w:t>
      </w:r>
    </w:p>
    <w:p w14:paraId="3D1F7749" w14:textId="3D275B5D" w:rsidR="008D49C6" w:rsidRPr="00DA315C" w:rsidRDefault="008D49C6" w:rsidP="00DA315C">
      <w:pPr>
        <w:pStyle w:val="ListParagraph"/>
        <w:numPr>
          <w:ilvl w:val="0"/>
          <w:numId w:val="10"/>
        </w:numPr>
        <w:tabs>
          <w:tab w:val="left" w:pos="1134"/>
        </w:tabs>
        <w:spacing w:after="0" w:line="480" w:lineRule="auto"/>
        <w:ind w:left="567" w:hanging="567"/>
        <w:jc w:val="both"/>
        <w:rPr>
          <w:rFonts w:ascii="Times New Roman" w:eastAsia="Calibri" w:hAnsi="Times New Roman" w:cs="Times New Roman"/>
          <w:b/>
          <w:sz w:val="24"/>
          <w:szCs w:val="24"/>
          <w:shd w:val="clear" w:color="auto" w:fill="FFFFFF"/>
        </w:rPr>
      </w:pPr>
      <w:r w:rsidRPr="00DA315C">
        <w:rPr>
          <w:rFonts w:ascii="Times New Roman" w:eastAsia="Calibri" w:hAnsi="Times New Roman" w:cs="Times New Roman"/>
          <w:b/>
          <w:sz w:val="24"/>
          <w:szCs w:val="24"/>
          <w:lang w:val="en-ZW"/>
        </w:rPr>
        <w:t>Whether or not the court</w:t>
      </w:r>
      <w:r w:rsidRPr="00DA315C">
        <w:rPr>
          <w:rFonts w:ascii="Times New Roman" w:eastAsia="Calibri" w:hAnsi="Times New Roman" w:cs="Times New Roman"/>
          <w:b/>
          <w:i/>
          <w:sz w:val="24"/>
          <w:szCs w:val="24"/>
          <w:lang w:val="en-ZW"/>
        </w:rPr>
        <w:t xml:space="preserve"> a quo</w:t>
      </w:r>
      <w:r w:rsidRPr="00DA315C">
        <w:rPr>
          <w:rFonts w:ascii="Times New Roman" w:eastAsia="Calibri" w:hAnsi="Times New Roman" w:cs="Times New Roman"/>
          <w:b/>
          <w:sz w:val="24"/>
          <w:szCs w:val="24"/>
          <w:lang w:val="en-ZW"/>
        </w:rPr>
        <w:t xml:space="preserve"> erred in finding that there was no gross irregularity or illegality, in the first respondent’s upholding of the appellant’s exception and </w:t>
      </w:r>
      <w:r w:rsidR="00EB3BD1">
        <w:rPr>
          <w:rFonts w:ascii="Times New Roman" w:eastAsia="Calibri" w:hAnsi="Times New Roman" w:cs="Times New Roman"/>
          <w:b/>
          <w:sz w:val="24"/>
          <w:szCs w:val="24"/>
          <w:lang w:val="en-ZW"/>
        </w:rPr>
        <w:t xml:space="preserve">plea together and ordering the second </w:t>
      </w:r>
      <w:r w:rsidRPr="00DA315C">
        <w:rPr>
          <w:rFonts w:ascii="Times New Roman" w:eastAsia="Calibri" w:hAnsi="Times New Roman" w:cs="Times New Roman"/>
          <w:b/>
          <w:sz w:val="24"/>
          <w:szCs w:val="24"/>
          <w:lang w:val="en-ZW"/>
        </w:rPr>
        <w:t>respondent to amend the charge in terms of s 170 (3) of the Act</w:t>
      </w:r>
    </w:p>
    <w:p w14:paraId="014F886D" w14:textId="77777777" w:rsidR="00763D43" w:rsidRDefault="00763D43" w:rsidP="00FD4ED0">
      <w:pPr>
        <w:pStyle w:val="ListParagraph"/>
        <w:tabs>
          <w:tab w:val="left" w:pos="1134"/>
        </w:tabs>
        <w:spacing w:after="0" w:line="480" w:lineRule="auto"/>
        <w:ind w:left="0"/>
        <w:jc w:val="both"/>
        <w:rPr>
          <w:rFonts w:ascii="Times New Roman" w:eastAsia="Calibri" w:hAnsi="Times New Roman" w:cs="Times New Roman"/>
          <w:sz w:val="24"/>
          <w:szCs w:val="24"/>
          <w:shd w:val="clear" w:color="auto" w:fill="FFFFFF"/>
        </w:rPr>
      </w:pPr>
    </w:p>
    <w:p w14:paraId="20B9613B" w14:textId="1DAF82E9" w:rsidR="00525B7B" w:rsidRDefault="00525B7B" w:rsidP="00525B7B">
      <w:pPr>
        <w:spacing w:after="0" w:line="480" w:lineRule="auto"/>
        <w:ind w:firstLine="1134"/>
        <w:jc w:val="both"/>
        <w:rPr>
          <w:rFonts w:ascii="Times New Roman" w:hAnsi="Times New Roman" w:cs="Times New Roman"/>
          <w:sz w:val="24"/>
          <w:szCs w:val="24"/>
        </w:rPr>
      </w:pPr>
      <w:r w:rsidRPr="00EC0E06">
        <w:rPr>
          <w:rFonts w:ascii="Times New Roman" w:hAnsi="Times New Roman" w:cs="Times New Roman"/>
          <w:sz w:val="24"/>
          <w:szCs w:val="24"/>
        </w:rPr>
        <w:lastRenderedPageBreak/>
        <w:t>It has already</w:t>
      </w:r>
      <w:r w:rsidR="0092778A">
        <w:rPr>
          <w:rFonts w:ascii="Times New Roman" w:hAnsi="Times New Roman" w:cs="Times New Roman"/>
          <w:sz w:val="24"/>
          <w:szCs w:val="24"/>
        </w:rPr>
        <w:t xml:space="preserve"> been established</w:t>
      </w:r>
      <w:r w:rsidRPr="00EC0E06">
        <w:rPr>
          <w:rFonts w:ascii="Times New Roman" w:hAnsi="Times New Roman" w:cs="Times New Roman"/>
          <w:sz w:val="24"/>
          <w:szCs w:val="24"/>
        </w:rPr>
        <w:t xml:space="preserve">, that the decision of the trial court in refusing to find the appellant not guilty was based on its reliance on the mistaken belief that s 170 (3) </w:t>
      </w:r>
      <w:proofErr w:type="spellStart"/>
      <w:r w:rsidRPr="00EC0E06">
        <w:rPr>
          <w:rFonts w:ascii="Times New Roman" w:hAnsi="Times New Roman" w:cs="Times New Roman"/>
          <w:sz w:val="24"/>
          <w:szCs w:val="24"/>
        </w:rPr>
        <w:t>authorised</w:t>
      </w:r>
      <w:proofErr w:type="spellEnd"/>
      <w:r w:rsidRPr="00EC0E06">
        <w:rPr>
          <w:rFonts w:ascii="Times New Roman" w:hAnsi="Times New Roman" w:cs="Times New Roman"/>
          <w:sz w:val="24"/>
          <w:szCs w:val="24"/>
        </w:rPr>
        <w:t xml:space="preserve"> it to </w:t>
      </w:r>
      <w:r>
        <w:rPr>
          <w:rFonts w:ascii="Times New Roman" w:hAnsi="Times New Roman" w:cs="Times New Roman"/>
          <w:sz w:val="24"/>
          <w:szCs w:val="24"/>
        </w:rPr>
        <w:t xml:space="preserve">order the prosecution to </w:t>
      </w:r>
      <w:r w:rsidRPr="00EC0E06">
        <w:rPr>
          <w:rFonts w:ascii="Times New Roman" w:hAnsi="Times New Roman" w:cs="Times New Roman"/>
          <w:sz w:val="24"/>
          <w:szCs w:val="24"/>
        </w:rPr>
        <w:t>amend the charge and proceed with the trial on the charge which was still to be amended, even though the appellant had</w:t>
      </w:r>
      <w:r>
        <w:rPr>
          <w:rFonts w:ascii="Times New Roman" w:hAnsi="Times New Roman" w:cs="Times New Roman"/>
          <w:sz w:val="24"/>
          <w:szCs w:val="24"/>
        </w:rPr>
        <w:t xml:space="preserve"> allegedly</w:t>
      </w:r>
      <w:r w:rsidRPr="00EC0E06">
        <w:rPr>
          <w:rFonts w:ascii="Times New Roman" w:hAnsi="Times New Roman" w:cs="Times New Roman"/>
          <w:sz w:val="24"/>
          <w:szCs w:val="24"/>
        </w:rPr>
        <w:t xml:space="preserve"> ple</w:t>
      </w:r>
      <w:r>
        <w:rPr>
          <w:rFonts w:ascii="Times New Roman" w:hAnsi="Times New Roman" w:cs="Times New Roman"/>
          <w:sz w:val="24"/>
          <w:szCs w:val="24"/>
        </w:rPr>
        <w:t>aded and excepted in terms of s </w:t>
      </w:r>
      <w:r w:rsidRPr="00EC0E06">
        <w:rPr>
          <w:rFonts w:ascii="Times New Roman" w:hAnsi="Times New Roman" w:cs="Times New Roman"/>
          <w:sz w:val="24"/>
          <w:szCs w:val="24"/>
        </w:rPr>
        <w:t>180 (4) of the Act.</w:t>
      </w:r>
    </w:p>
    <w:p w14:paraId="63318168" w14:textId="77777777" w:rsidR="00763D43" w:rsidRDefault="00763D43" w:rsidP="00FD4ED0">
      <w:pPr>
        <w:pStyle w:val="ListParagraph"/>
        <w:tabs>
          <w:tab w:val="left" w:pos="1134"/>
        </w:tabs>
        <w:spacing w:after="0" w:line="480" w:lineRule="auto"/>
        <w:ind w:left="0"/>
        <w:jc w:val="both"/>
        <w:rPr>
          <w:rFonts w:ascii="Times New Roman" w:eastAsia="Calibri" w:hAnsi="Times New Roman" w:cs="Times New Roman"/>
          <w:sz w:val="24"/>
          <w:szCs w:val="24"/>
          <w:shd w:val="clear" w:color="auto" w:fill="FFFFFF"/>
        </w:rPr>
      </w:pPr>
    </w:p>
    <w:p w14:paraId="5785232F" w14:textId="049AF7BF" w:rsidR="004E1F10" w:rsidRPr="00EC0E06" w:rsidRDefault="008D49C6" w:rsidP="00305BF8">
      <w:pPr>
        <w:tabs>
          <w:tab w:val="left" w:pos="1134"/>
        </w:tabs>
        <w:spacing w:after="0" w:line="480" w:lineRule="auto"/>
        <w:ind w:firstLine="1134"/>
        <w:jc w:val="both"/>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As has already been established t</w:t>
      </w:r>
      <w:r w:rsidR="004E1F10" w:rsidRPr="00EC0E06">
        <w:rPr>
          <w:rFonts w:ascii="Times New Roman" w:eastAsia="Calibri" w:hAnsi="Times New Roman" w:cs="Times New Roman"/>
          <w:sz w:val="24"/>
          <w:szCs w:val="24"/>
          <w:shd w:val="clear" w:color="auto" w:fill="FFFFFF"/>
        </w:rPr>
        <w:t>he first respondent</w:t>
      </w:r>
      <w:r w:rsidR="00750784">
        <w:rPr>
          <w:rFonts w:ascii="Times New Roman" w:eastAsia="Calibri" w:hAnsi="Times New Roman" w:cs="Times New Roman"/>
          <w:sz w:val="24"/>
          <w:szCs w:val="24"/>
          <w:shd w:val="clear" w:color="auto" w:fill="FFFFFF"/>
        </w:rPr>
        <w:t xml:space="preserve"> erroneously</w:t>
      </w:r>
      <w:r w:rsidR="004E1F10" w:rsidRPr="00EC0E06">
        <w:rPr>
          <w:rFonts w:ascii="Times New Roman" w:eastAsia="Calibri" w:hAnsi="Times New Roman" w:cs="Times New Roman"/>
          <w:sz w:val="24"/>
          <w:szCs w:val="24"/>
          <w:shd w:val="clear" w:color="auto" w:fill="FFFFFF"/>
        </w:rPr>
        <w:t xml:space="preserve"> upheld the</w:t>
      </w:r>
      <w:r>
        <w:rPr>
          <w:rFonts w:ascii="Times New Roman" w:eastAsia="Calibri" w:hAnsi="Times New Roman" w:cs="Times New Roman"/>
          <w:sz w:val="24"/>
          <w:szCs w:val="24"/>
          <w:shd w:val="clear" w:color="auto" w:fill="FFFFFF"/>
        </w:rPr>
        <w:t xml:space="preserve"> appellant’s</w:t>
      </w:r>
      <w:r w:rsidR="004E1F10" w:rsidRPr="00EC0E06">
        <w:rPr>
          <w:rFonts w:ascii="Times New Roman" w:eastAsia="Calibri" w:hAnsi="Times New Roman" w:cs="Times New Roman"/>
          <w:sz w:val="24"/>
          <w:szCs w:val="24"/>
          <w:shd w:val="clear" w:color="auto" w:fill="FFFFFF"/>
        </w:rPr>
        <w:t xml:space="preserve"> exception</w:t>
      </w:r>
      <w:r>
        <w:rPr>
          <w:rFonts w:ascii="Times New Roman" w:eastAsia="Calibri" w:hAnsi="Times New Roman" w:cs="Times New Roman"/>
          <w:sz w:val="24"/>
          <w:szCs w:val="24"/>
          <w:shd w:val="clear" w:color="auto" w:fill="FFFFFF"/>
        </w:rPr>
        <w:t xml:space="preserve"> and plea. He should</w:t>
      </w:r>
      <w:r w:rsidR="0092778A">
        <w:rPr>
          <w:rFonts w:ascii="Times New Roman" w:eastAsia="Calibri" w:hAnsi="Times New Roman" w:cs="Times New Roman"/>
          <w:sz w:val="24"/>
          <w:szCs w:val="24"/>
          <w:shd w:val="clear" w:color="auto" w:fill="FFFFFF"/>
        </w:rPr>
        <w:t xml:space="preserve"> in view of the provisions of s 180 (1)</w:t>
      </w:r>
      <w:r>
        <w:rPr>
          <w:rFonts w:ascii="Times New Roman" w:eastAsia="Calibri" w:hAnsi="Times New Roman" w:cs="Times New Roman"/>
          <w:sz w:val="24"/>
          <w:szCs w:val="24"/>
          <w:shd w:val="clear" w:color="auto" w:fill="FFFFFF"/>
        </w:rPr>
        <w:t xml:space="preserve"> not have allowed the appellant to plead and except at the same time</w:t>
      </w:r>
      <w:r w:rsidR="001436FF">
        <w:rPr>
          <w:rFonts w:ascii="Times New Roman" w:eastAsia="Calibri" w:hAnsi="Times New Roman" w:cs="Times New Roman"/>
          <w:sz w:val="24"/>
          <w:szCs w:val="24"/>
          <w:shd w:val="clear" w:color="auto" w:fill="FFFFFF"/>
        </w:rPr>
        <w:t xml:space="preserve">. </w:t>
      </w:r>
      <w:r>
        <w:rPr>
          <w:rFonts w:ascii="Times New Roman" w:eastAsia="Calibri" w:hAnsi="Times New Roman" w:cs="Times New Roman"/>
          <w:sz w:val="24"/>
          <w:szCs w:val="24"/>
          <w:shd w:val="clear" w:color="auto" w:fill="FFFFFF"/>
        </w:rPr>
        <w:t>It also erroneously</w:t>
      </w:r>
      <w:r w:rsidR="004E1F10" w:rsidRPr="00EC0E06">
        <w:rPr>
          <w:rFonts w:ascii="Times New Roman" w:eastAsia="Calibri" w:hAnsi="Times New Roman" w:cs="Times New Roman"/>
          <w:sz w:val="24"/>
          <w:szCs w:val="24"/>
          <w:shd w:val="clear" w:color="auto" w:fill="FFFFFF"/>
        </w:rPr>
        <w:t xml:space="preserve"> ordered the second respondent to amend the charge</w:t>
      </w:r>
      <w:r>
        <w:rPr>
          <w:rFonts w:ascii="Times New Roman" w:eastAsia="Calibri" w:hAnsi="Times New Roman" w:cs="Times New Roman"/>
          <w:sz w:val="24"/>
          <w:szCs w:val="24"/>
          <w:shd w:val="clear" w:color="auto" w:fill="FFFFFF"/>
        </w:rPr>
        <w:t xml:space="preserve"> in terms of s 170 (3) of the Act.</w:t>
      </w:r>
      <w:r w:rsidR="00EB3BD1">
        <w:rPr>
          <w:rFonts w:ascii="Times New Roman" w:eastAsia="Calibri" w:hAnsi="Times New Roman" w:cs="Times New Roman"/>
          <w:sz w:val="24"/>
          <w:szCs w:val="24"/>
          <w:shd w:val="clear" w:color="auto" w:fill="FFFFFF"/>
        </w:rPr>
        <w:t xml:space="preserve">  </w:t>
      </w:r>
    </w:p>
    <w:p w14:paraId="478849EE" w14:textId="77777777" w:rsidR="001133A0" w:rsidRPr="00EC0E06" w:rsidRDefault="001133A0" w:rsidP="00DA315C">
      <w:pPr>
        <w:tabs>
          <w:tab w:val="left" w:pos="1134"/>
        </w:tabs>
        <w:spacing w:after="0" w:line="480" w:lineRule="auto"/>
        <w:jc w:val="both"/>
        <w:rPr>
          <w:rFonts w:ascii="Times New Roman" w:hAnsi="Times New Roman" w:cs="Times New Roman"/>
          <w:sz w:val="24"/>
          <w:szCs w:val="24"/>
        </w:rPr>
      </w:pPr>
    </w:p>
    <w:p w14:paraId="71F0968D" w14:textId="3FB006B3" w:rsidR="00E258F2" w:rsidRDefault="00E258F2" w:rsidP="006333B6">
      <w:pPr>
        <w:tabs>
          <w:tab w:val="left" w:pos="1134"/>
        </w:tabs>
        <w:spacing w:after="0" w:line="480" w:lineRule="auto"/>
        <w:jc w:val="both"/>
        <w:rPr>
          <w:rFonts w:ascii="Times New Roman" w:hAnsi="Times New Roman" w:cs="Times New Roman"/>
          <w:sz w:val="24"/>
          <w:szCs w:val="24"/>
        </w:rPr>
      </w:pPr>
      <w:r w:rsidRPr="00EC0E06">
        <w:rPr>
          <w:rFonts w:ascii="Times New Roman" w:hAnsi="Times New Roman" w:cs="Times New Roman"/>
          <w:sz w:val="24"/>
          <w:szCs w:val="24"/>
        </w:rPr>
        <w:t xml:space="preserve">       </w:t>
      </w:r>
      <w:r w:rsidR="001133A0">
        <w:rPr>
          <w:rFonts w:ascii="Times New Roman" w:hAnsi="Times New Roman" w:cs="Times New Roman"/>
          <w:sz w:val="24"/>
          <w:szCs w:val="24"/>
        </w:rPr>
        <w:tab/>
      </w:r>
      <w:r w:rsidRPr="00EC0E06">
        <w:rPr>
          <w:rFonts w:ascii="Times New Roman" w:hAnsi="Times New Roman" w:cs="Times New Roman"/>
          <w:sz w:val="24"/>
          <w:szCs w:val="24"/>
        </w:rPr>
        <w:t xml:space="preserve">In its judgment the court </w:t>
      </w:r>
      <w:r w:rsidRPr="001133A0">
        <w:rPr>
          <w:rFonts w:ascii="Times New Roman" w:hAnsi="Times New Roman" w:cs="Times New Roman"/>
          <w:i/>
          <w:sz w:val="24"/>
          <w:szCs w:val="24"/>
        </w:rPr>
        <w:t>a quo</w:t>
      </w:r>
      <w:r w:rsidRPr="00EC0E06">
        <w:rPr>
          <w:rFonts w:ascii="Times New Roman" w:hAnsi="Times New Roman" w:cs="Times New Roman"/>
          <w:sz w:val="24"/>
          <w:szCs w:val="24"/>
        </w:rPr>
        <w:t xml:space="preserve"> relied on s 170 (3) in finding that the </w:t>
      </w:r>
      <w:r w:rsidR="001133A0">
        <w:rPr>
          <w:rFonts w:ascii="Times New Roman" w:hAnsi="Times New Roman" w:cs="Times New Roman"/>
          <w:sz w:val="24"/>
          <w:szCs w:val="24"/>
        </w:rPr>
        <w:t>first</w:t>
      </w:r>
      <w:r w:rsidRPr="00EC0E06">
        <w:rPr>
          <w:rFonts w:ascii="Times New Roman" w:hAnsi="Times New Roman" w:cs="Times New Roman"/>
          <w:sz w:val="24"/>
          <w:szCs w:val="24"/>
        </w:rPr>
        <w:t xml:space="preserve"> respond</w:t>
      </w:r>
      <w:r w:rsidR="001133A0">
        <w:rPr>
          <w:rFonts w:ascii="Times New Roman" w:hAnsi="Times New Roman" w:cs="Times New Roman"/>
          <w:sz w:val="24"/>
          <w:szCs w:val="24"/>
        </w:rPr>
        <w:t>ent had authority to order the second</w:t>
      </w:r>
      <w:r w:rsidRPr="00EC0E06">
        <w:rPr>
          <w:rFonts w:ascii="Times New Roman" w:hAnsi="Times New Roman" w:cs="Times New Roman"/>
          <w:sz w:val="24"/>
          <w:szCs w:val="24"/>
        </w:rPr>
        <w:t xml:space="preserve"> respondent to amend the charge and that the trial was to proceed on the charge which</w:t>
      </w:r>
      <w:r w:rsidR="00702D6C" w:rsidRPr="00EC0E06">
        <w:rPr>
          <w:rFonts w:ascii="Times New Roman" w:hAnsi="Times New Roman" w:cs="Times New Roman"/>
          <w:sz w:val="24"/>
          <w:szCs w:val="24"/>
        </w:rPr>
        <w:t xml:space="preserve"> was</w:t>
      </w:r>
      <w:r w:rsidRPr="00EC0E06">
        <w:rPr>
          <w:rFonts w:ascii="Times New Roman" w:hAnsi="Times New Roman" w:cs="Times New Roman"/>
          <w:sz w:val="24"/>
          <w:szCs w:val="24"/>
        </w:rPr>
        <w:t xml:space="preserve"> still to be amended. It </w:t>
      </w:r>
      <w:r w:rsidR="00C0031B" w:rsidRPr="00EC0E06">
        <w:rPr>
          <w:rFonts w:ascii="Times New Roman" w:hAnsi="Times New Roman" w:cs="Times New Roman"/>
          <w:sz w:val="24"/>
          <w:szCs w:val="24"/>
        </w:rPr>
        <w:t>is</w:t>
      </w:r>
      <w:r w:rsidRPr="00EC0E06">
        <w:rPr>
          <w:rFonts w:ascii="Times New Roman" w:hAnsi="Times New Roman" w:cs="Times New Roman"/>
          <w:sz w:val="24"/>
          <w:szCs w:val="24"/>
        </w:rPr>
        <w:t xml:space="preserve"> clear that both the trial court and the court </w:t>
      </w:r>
      <w:r w:rsidRPr="00EC0E06">
        <w:rPr>
          <w:rFonts w:ascii="Times New Roman" w:hAnsi="Times New Roman" w:cs="Times New Roman"/>
          <w:i/>
          <w:sz w:val="24"/>
          <w:szCs w:val="24"/>
        </w:rPr>
        <w:t xml:space="preserve">a quo </w:t>
      </w:r>
      <w:r w:rsidRPr="00EC0E06">
        <w:rPr>
          <w:rFonts w:ascii="Times New Roman" w:hAnsi="Times New Roman" w:cs="Times New Roman"/>
          <w:sz w:val="24"/>
          <w:szCs w:val="24"/>
        </w:rPr>
        <w:t xml:space="preserve">did not </w:t>
      </w:r>
      <w:proofErr w:type="spellStart"/>
      <w:r w:rsidRPr="00EC0E06">
        <w:rPr>
          <w:rFonts w:ascii="Times New Roman" w:hAnsi="Times New Roman" w:cs="Times New Roman"/>
          <w:sz w:val="24"/>
          <w:szCs w:val="24"/>
        </w:rPr>
        <w:t>realise</w:t>
      </w:r>
      <w:proofErr w:type="spellEnd"/>
      <w:r w:rsidR="00C0031B" w:rsidRPr="00EC0E06">
        <w:rPr>
          <w:rFonts w:ascii="Times New Roman" w:hAnsi="Times New Roman" w:cs="Times New Roman"/>
          <w:sz w:val="24"/>
          <w:szCs w:val="24"/>
        </w:rPr>
        <w:t>,</w:t>
      </w:r>
      <w:r w:rsidRPr="00EC0E06">
        <w:rPr>
          <w:rFonts w:ascii="Times New Roman" w:hAnsi="Times New Roman" w:cs="Times New Roman"/>
          <w:sz w:val="24"/>
          <w:szCs w:val="24"/>
        </w:rPr>
        <w:t xml:space="preserve"> that s 170 (3) could not be invoked</w:t>
      </w:r>
      <w:r w:rsidR="00C0031B" w:rsidRPr="00EC0E06">
        <w:rPr>
          <w:rFonts w:ascii="Times New Roman" w:hAnsi="Times New Roman" w:cs="Times New Roman"/>
          <w:sz w:val="24"/>
          <w:szCs w:val="24"/>
        </w:rPr>
        <w:t>,</w:t>
      </w:r>
      <w:r w:rsidRPr="00EC0E06">
        <w:rPr>
          <w:rFonts w:ascii="Times New Roman" w:hAnsi="Times New Roman" w:cs="Times New Roman"/>
          <w:sz w:val="24"/>
          <w:szCs w:val="24"/>
        </w:rPr>
        <w:t xml:space="preserve"> as the appellant had</w:t>
      </w:r>
      <w:r w:rsidR="00525B7B">
        <w:rPr>
          <w:rFonts w:ascii="Times New Roman" w:hAnsi="Times New Roman" w:cs="Times New Roman"/>
          <w:sz w:val="24"/>
          <w:szCs w:val="24"/>
        </w:rPr>
        <w:t xml:space="preserve"> not </w:t>
      </w:r>
      <w:r w:rsidRPr="00EC0E06">
        <w:rPr>
          <w:rFonts w:ascii="Times New Roman" w:hAnsi="Times New Roman" w:cs="Times New Roman"/>
          <w:sz w:val="24"/>
          <w:szCs w:val="24"/>
        </w:rPr>
        <w:t>pleaded and excepted</w:t>
      </w:r>
      <w:r w:rsidR="004B1BC9" w:rsidRPr="00EC0E06">
        <w:rPr>
          <w:rFonts w:ascii="Times New Roman" w:hAnsi="Times New Roman" w:cs="Times New Roman"/>
          <w:sz w:val="24"/>
          <w:szCs w:val="24"/>
        </w:rPr>
        <w:t xml:space="preserve"> </w:t>
      </w:r>
      <w:r w:rsidRPr="00EC0E06">
        <w:rPr>
          <w:rFonts w:ascii="Times New Roman" w:hAnsi="Times New Roman" w:cs="Times New Roman"/>
          <w:sz w:val="24"/>
          <w:szCs w:val="24"/>
        </w:rPr>
        <w:t>in terms of s 1</w:t>
      </w:r>
      <w:r w:rsidR="00525B7B">
        <w:rPr>
          <w:rFonts w:ascii="Times New Roman" w:hAnsi="Times New Roman" w:cs="Times New Roman"/>
          <w:sz w:val="24"/>
          <w:szCs w:val="24"/>
        </w:rPr>
        <w:t>7</w:t>
      </w:r>
      <w:r w:rsidRPr="00EC0E06">
        <w:rPr>
          <w:rFonts w:ascii="Times New Roman" w:hAnsi="Times New Roman" w:cs="Times New Roman"/>
          <w:sz w:val="24"/>
          <w:szCs w:val="24"/>
        </w:rPr>
        <w:t>0 (</w:t>
      </w:r>
      <w:r w:rsidR="00525B7B">
        <w:rPr>
          <w:rFonts w:ascii="Times New Roman" w:hAnsi="Times New Roman" w:cs="Times New Roman"/>
          <w:sz w:val="24"/>
          <w:szCs w:val="24"/>
        </w:rPr>
        <w:t>1) or (2)</w:t>
      </w:r>
      <w:r w:rsidRPr="00EC0E06">
        <w:rPr>
          <w:rFonts w:ascii="Times New Roman" w:hAnsi="Times New Roman" w:cs="Times New Roman"/>
          <w:sz w:val="24"/>
          <w:szCs w:val="24"/>
        </w:rPr>
        <w:t>)</w:t>
      </w:r>
      <w:r w:rsidR="00EC43B6" w:rsidRPr="00EC0E06">
        <w:rPr>
          <w:rFonts w:ascii="Times New Roman" w:hAnsi="Times New Roman" w:cs="Times New Roman"/>
          <w:sz w:val="24"/>
          <w:szCs w:val="24"/>
        </w:rPr>
        <w:t xml:space="preserve"> of the Act</w:t>
      </w:r>
      <w:r w:rsidRPr="00EC0E06">
        <w:rPr>
          <w:rFonts w:ascii="Times New Roman" w:hAnsi="Times New Roman" w:cs="Times New Roman"/>
          <w:sz w:val="24"/>
          <w:szCs w:val="24"/>
        </w:rPr>
        <w:t>.</w:t>
      </w:r>
      <w:r w:rsidR="004F2999">
        <w:rPr>
          <w:rFonts w:ascii="Times New Roman" w:hAnsi="Times New Roman" w:cs="Times New Roman"/>
          <w:sz w:val="24"/>
          <w:szCs w:val="24"/>
        </w:rPr>
        <w:t xml:space="preserve"> </w:t>
      </w:r>
    </w:p>
    <w:p w14:paraId="4FF313FA" w14:textId="77777777" w:rsidR="00CE37D3" w:rsidRPr="00EC0E06" w:rsidRDefault="00CE37D3" w:rsidP="00CE37D3">
      <w:pPr>
        <w:tabs>
          <w:tab w:val="left" w:pos="1134"/>
        </w:tabs>
        <w:spacing w:after="0" w:line="480" w:lineRule="auto"/>
        <w:jc w:val="both"/>
        <w:rPr>
          <w:rFonts w:ascii="Times New Roman" w:hAnsi="Times New Roman" w:cs="Times New Roman"/>
          <w:sz w:val="24"/>
          <w:szCs w:val="24"/>
        </w:rPr>
      </w:pPr>
    </w:p>
    <w:p w14:paraId="35CCA3C6" w14:textId="3A906D27" w:rsidR="00E258F2" w:rsidRDefault="00E258F2" w:rsidP="000825F2">
      <w:pPr>
        <w:tabs>
          <w:tab w:val="left" w:pos="1134"/>
        </w:tabs>
        <w:spacing w:after="0" w:line="480" w:lineRule="auto"/>
        <w:jc w:val="both"/>
        <w:rPr>
          <w:rFonts w:ascii="Times New Roman" w:hAnsi="Times New Roman" w:cs="Times New Roman"/>
          <w:sz w:val="24"/>
          <w:szCs w:val="24"/>
        </w:rPr>
      </w:pPr>
      <w:r w:rsidRPr="00EC0E06">
        <w:rPr>
          <w:rFonts w:ascii="Times New Roman" w:hAnsi="Times New Roman" w:cs="Times New Roman"/>
          <w:sz w:val="24"/>
          <w:szCs w:val="24"/>
        </w:rPr>
        <w:t xml:space="preserve">      </w:t>
      </w:r>
      <w:r w:rsidR="00DE7078">
        <w:rPr>
          <w:rFonts w:ascii="Times New Roman" w:hAnsi="Times New Roman" w:cs="Times New Roman"/>
          <w:sz w:val="24"/>
          <w:szCs w:val="24"/>
        </w:rPr>
        <w:tab/>
      </w:r>
      <w:r w:rsidRPr="00EC0E06">
        <w:rPr>
          <w:rFonts w:ascii="Times New Roman" w:hAnsi="Times New Roman" w:cs="Times New Roman"/>
          <w:sz w:val="24"/>
          <w:szCs w:val="24"/>
        </w:rPr>
        <w:t>As explained under the analysis of the law</w:t>
      </w:r>
      <w:r w:rsidR="006B3AE9">
        <w:rPr>
          <w:rFonts w:ascii="Times New Roman" w:hAnsi="Times New Roman" w:cs="Times New Roman"/>
          <w:sz w:val="24"/>
          <w:szCs w:val="24"/>
        </w:rPr>
        <w:t>,</w:t>
      </w:r>
      <w:r w:rsidRPr="00EC0E06">
        <w:rPr>
          <w:rFonts w:ascii="Times New Roman" w:hAnsi="Times New Roman" w:cs="Times New Roman"/>
          <w:sz w:val="24"/>
          <w:szCs w:val="24"/>
        </w:rPr>
        <w:t xml:space="preserve"> s 170 (3) does not </w:t>
      </w:r>
      <w:r w:rsidR="009813C2" w:rsidRPr="00EC0E06">
        <w:rPr>
          <w:rFonts w:ascii="Times New Roman" w:hAnsi="Times New Roman" w:cs="Times New Roman"/>
          <w:sz w:val="24"/>
          <w:szCs w:val="24"/>
        </w:rPr>
        <w:t>authorize</w:t>
      </w:r>
      <w:r w:rsidRPr="00EC0E06">
        <w:rPr>
          <w:rFonts w:ascii="Times New Roman" w:hAnsi="Times New Roman" w:cs="Times New Roman"/>
          <w:sz w:val="24"/>
          <w:szCs w:val="24"/>
        </w:rPr>
        <w:t xml:space="preserve"> the court to order an amendment of the charge in cases other than those in which an objection by way of an exception w</w:t>
      </w:r>
      <w:r w:rsidR="00E61480">
        <w:rPr>
          <w:rFonts w:ascii="Times New Roman" w:hAnsi="Times New Roman" w:cs="Times New Roman"/>
          <w:sz w:val="24"/>
          <w:szCs w:val="24"/>
        </w:rPr>
        <w:t>ould</w:t>
      </w:r>
      <w:r w:rsidRPr="00EC0E06">
        <w:rPr>
          <w:rFonts w:ascii="Times New Roman" w:hAnsi="Times New Roman" w:cs="Times New Roman"/>
          <w:sz w:val="24"/>
          <w:szCs w:val="24"/>
        </w:rPr>
        <w:t xml:space="preserve"> have been upheld in terms of subs (1) or (2) of s 170 of the Act.  </w:t>
      </w:r>
      <w:r w:rsidR="00DE7078">
        <w:rPr>
          <w:rFonts w:ascii="Times New Roman" w:hAnsi="Times New Roman" w:cs="Times New Roman"/>
          <w:sz w:val="24"/>
          <w:szCs w:val="24"/>
        </w:rPr>
        <w:t>It is therefore clear that the first</w:t>
      </w:r>
      <w:r w:rsidRPr="00EC0E06">
        <w:rPr>
          <w:rFonts w:ascii="Times New Roman" w:hAnsi="Times New Roman" w:cs="Times New Roman"/>
          <w:sz w:val="24"/>
          <w:szCs w:val="24"/>
        </w:rPr>
        <w:t xml:space="preserve"> respondent’s</w:t>
      </w:r>
      <w:r w:rsidR="00EC43B6" w:rsidRPr="00EC0E06">
        <w:rPr>
          <w:rFonts w:ascii="Times New Roman" w:hAnsi="Times New Roman" w:cs="Times New Roman"/>
          <w:sz w:val="24"/>
          <w:szCs w:val="24"/>
        </w:rPr>
        <w:t xml:space="preserve"> interlocutory</w:t>
      </w:r>
      <w:r w:rsidRPr="00EC0E06">
        <w:rPr>
          <w:rFonts w:ascii="Times New Roman" w:hAnsi="Times New Roman" w:cs="Times New Roman"/>
          <w:sz w:val="24"/>
          <w:szCs w:val="24"/>
        </w:rPr>
        <w:t xml:space="preserve"> </w:t>
      </w:r>
      <w:r w:rsidR="00EC43B6" w:rsidRPr="00EC0E06">
        <w:rPr>
          <w:rFonts w:ascii="Times New Roman" w:hAnsi="Times New Roman" w:cs="Times New Roman"/>
          <w:sz w:val="24"/>
          <w:szCs w:val="24"/>
        </w:rPr>
        <w:t>order</w:t>
      </w:r>
      <w:r w:rsidR="00803C6A">
        <w:rPr>
          <w:rFonts w:ascii="Times New Roman" w:hAnsi="Times New Roman" w:cs="Times New Roman"/>
          <w:sz w:val="24"/>
          <w:szCs w:val="24"/>
        </w:rPr>
        <w:t xml:space="preserve">s upholding the exception which had been made </w:t>
      </w:r>
      <w:r w:rsidR="002F19F5">
        <w:rPr>
          <w:rFonts w:ascii="Times New Roman" w:hAnsi="Times New Roman" w:cs="Times New Roman"/>
          <w:sz w:val="24"/>
          <w:szCs w:val="24"/>
        </w:rPr>
        <w:t xml:space="preserve">together with the plea </w:t>
      </w:r>
      <w:r w:rsidR="00803C6A">
        <w:rPr>
          <w:rFonts w:ascii="Times New Roman" w:hAnsi="Times New Roman" w:cs="Times New Roman"/>
          <w:sz w:val="24"/>
          <w:szCs w:val="24"/>
        </w:rPr>
        <w:t>c</w:t>
      </w:r>
      <w:r w:rsidR="00EB3BD1">
        <w:rPr>
          <w:rFonts w:ascii="Times New Roman" w:hAnsi="Times New Roman" w:cs="Times New Roman"/>
          <w:sz w:val="24"/>
          <w:szCs w:val="24"/>
        </w:rPr>
        <w:t>ontrary to the provisions of s 1</w:t>
      </w:r>
      <w:r w:rsidR="00803C6A">
        <w:rPr>
          <w:rFonts w:ascii="Times New Roman" w:hAnsi="Times New Roman" w:cs="Times New Roman"/>
          <w:sz w:val="24"/>
          <w:szCs w:val="24"/>
        </w:rPr>
        <w:t>80 (1) and</w:t>
      </w:r>
      <w:r w:rsidR="0055201F">
        <w:rPr>
          <w:rFonts w:ascii="Times New Roman" w:hAnsi="Times New Roman" w:cs="Times New Roman"/>
          <w:sz w:val="24"/>
          <w:szCs w:val="24"/>
        </w:rPr>
        <w:t xml:space="preserve"> ordering the amendment of the charge</w:t>
      </w:r>
      <w:r w:rsidRPr="00EC0E06">
        <w:rPr>
          <w:rFonts w:ascii="Times New Roman" w:hAnsi="Times New Roman" w:cs="Times New Roman"/>
          <w:sz w:val="24"/>
          <w:szCs w:val="24"/>
        </w:rPr>
        <w:t xml:space="preserve"> </w:t>
      </w:r>
      <w:r w:rsidR="0055201F">
        <w:rPr>
          <w:rFonts w:ascii="Times New Roman" w:hAnsi="Times New Roman" w:cs="Times New Roman"/>
          <w:sz w:val="24"/>
          <w:szCs w:val="24"/>
        </w:rPr>
        <w:t>are</w:t>
      </w:r>
      <w:r w:rsidRPr="00EC0E06">
        <w:rPr>
          <w:rFonts w:ascii="Times New Roman" w:hAnsi="Times New Roman" w:cs="Times New Roman"/>
          <w:sz w:val="24"/>
          <w:szCs w:val="24"/>
        </w:rPr>
        <w:t xml:space="preserve"> wrong and should not have been upheld by the court </w:t>
      </w:r>
      <w:r w:rsidRPr="00DE7078">
        <w:rPr>
          <w:rFonts w:ascii="Times New Roman" w:hAnsi="Times New Roman" w:cs="Times New Roman"/>
          <w:i/>
          <w:sz w:val="24"/>
          <w:szCs w:val="24"/>
        </w:rPr>
        <w:t>a quo</w:t>
      </w:r>
      <w:r w:rsidRPr="00EC0E06">
        <w:rPr>
          <w:rFonts w:ascii="Times New Roman" w:hAnsi="Times New Roman" w:cs="Times New Roman"/>
          <w:sz w:val="24"/>
          <w:szCs w:val="24"/>
        </w:rPr>
        <w:t xml:space="preserve">. </w:t>
      </w:r>
    </w:p>
    <w:p w14:paraId="2D491DC9" w14:textId="374CE640" w:rsidR="009813C2" w:rsidRDefault="009813C2" w:rsidP="00CE37D3">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1C2A0190" w14:textId="7D3BAFD0" w:rsidR="009813C2" w:rsidRPr="0017562A" w:rsidRDefault="009813C2" w:rsidP="00DA315C">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33B6">
        <w:rPr>
          <w:rFonts w:ascii="Times New Roman" w:hAnsi="Times New Roman" w:cs="Times New Roman"/>
          <w:sz w:val="24"/>
          <w:szCs w:val="24"/>
        </w:rPr>
        <w:tab/>
      </w:r>
      <w:r w:rsidRPr="0017562A">
        <w:rPr>
          <w:rFonts w:ascii="Times New Roman" w:hAnsi="Times New Roman" w:cs="Times New Roman"/>
          <w:sz w:val="24"/>
          <w:szCs w:val="24"/>
        </w:rPr>
        <w:t>Th</w:t>
      </w:r>
      <w:r w:rsidR="002F19F5" w:rsidRPr="0017562A">
        <w:rPr>
          <w:rFonts w:ascii="Times New Roman" w:hAnsi="Times New Roman" w:cs="Times New Roman"/>
          <w:sz w:val="24"/>
          <w:szCs w:val="24"/>
        </w:rPr>
        <w:t>is</w:t>
      </w:r>
      <w:r w:rsidR="00754364" w:rsidRPr="0017562A">
        <w:rPr>
          <w:rFonts w:ascii="Times New Roman" w:hAnsi="Times New Roman" w:cs="Times New Roman"/>
          <w:sz w:val="24"/>
          <w:szCs w:val="24"/>
        </w:rPr>
        <w:t xml:space="preserve"> C</w:t>
      </w:r>
      <w:r w:rsidRPr="0017562A">
        <w:rPr>
          <w:rFonts w:ascii="Times New Roman" w:hAnsi="Times New Roman" w:cs="Times New Roman"/>
          <w:sz w:val="24"/>
          <w:szCs w:val="24"/>
        </w:rPr>
        <w:t>ourt must determine whether</w:t>
      </w:r>
      <w:r w:rsidR="00F574CC" w:rsidRPr="0017562A">
        <w:rPr>
          <w:rFonts w:ascii="Times New Roman" w:hAnsi="Times New Roman" w:cs="Times New Roman"/>
          <w:sz w:val="24"/>
          <w:szCs w:val="24"/>
        </w:rPr>
        <w:t xml:space="preserve"> or not</w:t>
      </w:r>
      <w:r w:rsidRPr="0017562A">
        <w:rPr>
          <w:rFonts w:ascii="Times New Roman" w:hAnsi="Times New Roman" w:cs="Times New Roman"/>
          <w:sz w:val="24"/>
          <w:szCs w:val="24"/>
        </w:rPr>
        <w:t xml:space="preserve"> the </w:t>
      </w:r>
      <w:r w:rsidR="0019748F" w:rsidRPr="0017562A">
        <w:rPr>
          <w:rFonts w:ascii="Times New Roman" w:hAnsi="Times New Roman" w:cs="Times New Roman"/>
          <w:sz w:val="24"/>
          <w:szCs w:val="24"/>
        </w:rPr>
        <w:t>irregularities</w:t>
      </w:r>
      <w:r w:rsidR="00F574CC" w:rsidRPr="0017562A">
        <w:rPr>
          <w:rFonts w:ascii="Times New Roman" w:hAnsi="Times New Roman" w:cs="Times New Roman"/>
          <w:sz w:val="24"/>
          <w:szCs w:val="24"/>
        </w:rPr>
        <w:t xml:space="preserve"> which </w:t>
      </w:r>
      <w:r w:rsidR="0017562A" w:rsidRPr="0017562A">
        <w:rPr>
          <w:rFonts w:ascii="Times New Roman" w:hAnsi="Times New Roman" w:cs="Times New Roman"/>
          <w:sz w:val="24"/>
          <w:szCs w:val="24"/>
        </w:rPr>
        <w:t>occurred</w:t>
      </w:r>
      <w:r w:rsidR="0019748F" w:rsidRPr="0017562A">
        <w:rPr>
          <w:rFonts w:ascii="Times New Roman" w:hAnsi="Times New Roman" w:cs="Times New Roman"/>
          <w:sz w:val="24"/>
          <w:szCs w:val="24"/>
        </w:rPr>
        <w:t xml:space="preserve"> in the proceedings before</w:t>
      </w:r>
      <w:r w:rsidRPr="0017562A">
        <w:rPr>
          <w:rFonts w:ascii="Times New Roman" w:hAnsi="Times New Roman" w:cs="Times New Roman"/>
          <w:sz w:val="24"/>
          <w:szCs w:val="24"/>
        </w:rPr>
        <w:t xml:space="preserve"> the first respondent irredeemably vitiated the</w:t>
      </w:r>
      <w:r w:rsidR="008C156E" w:rsidRPr="0017562A">
        <w:rPr>
          <w:rFonts w:ascii="Times New Roman" w:hAnsi="Times New Roman" w:cs="Times New Roman"/>
          <w:sz w:val="24"/>
          <w:szCs w:val="24"/>
        </w:rPr>
        <w:t xml:space="preserve"> whole</w:t>
      </w:r>
      <w:r w:rsidRPr="0017562A">
        <w:rPr>
          <w:rFonts w:ascii="Times New Roman" w:hAnsi="Times New Roman" w:cs="Times New Roman"/>
          <w:sz w:val="24"/>
          <w:szCs w:val="24"/>
        </w:rPr>
        <w:t xml:space="preserve"> proceedings. </w:t>
      </w:r>
      <w:r w:rsidR="00587A99" w:rsidRPr="0017562A">
        <w:rPr>
          <w:rFonts w:ascii="Times New Roman" w:hAnsi="Times New Roman" w:cs="Times New Roman"/>
          <w:sz w:val="24"/>
          <w:szCs w:val="24"/>
        </w:rPr>
        <w:t>We are satisfied that they have that effect on the proceedings</w:t>
      </w:r>
      <w:r w:rsidR="002F19F5" w:rsidRPr="0017562A">
        <w:rPr>
          <w:rFonts w:ascii="Times New Roman" w:hAnsi="Times New Roman" w:cs="Times New Roman"/>
          <w:sz w:val="24"/>
          <w:szCs w:val="24"/>
        </w:rPr>
        <w:t xml:space="preserve"> </w:t>
      </w:r>
      <w:r w:rsidR="003A44B1" w:rsidRPr="0017562A">
        <w:rPr>
          <w:rFonts w:ascii="Times New Roman" w:hAnsi="Times New Roman" w:cs="Times New Roman"/>
          <w:sz w:val="24"/>
          <w:szCs w:val="24"/>
        </w:rPr>
        <w:t>from</w:t>
      </w:r>
      <w:r w:rsidR="002F19F5" w:rsidRPr="0017562A">
        <w:rPr>
          <w:rFonts w:ascii="Times New Roman" w:hAnsi="Times New Roman" w:cs="Times New Roman"/>
          <w:sz w:val="24"/>
          <w:szCs w:val="24"/>
        </w:rPr>
        <w:t xml:space="preserve"> the appellant’s exception and plea</w:t>
      </w:r>
      <w:r w:rsidR="003A44B1" w:rsidRPr="0017562A">
        <w:rPr>
          <w:rFonts w:ascii="Times New Roman" w:hAnsi="Times New Roman" w:cs="Times New Roman"/>
          <w:sz w:val="24"/>
          <w:szCs w:val="24"/>
        </w:rPr>
        <w:t xml:space="preserve"> onwards</w:t>
      </w:r>
      <w:r w:rsidR="00587A99" w:rsidRPr="0017562A">
        <w:rPr>
          <w:rFonts w:ascii="Times New Roman" w:hAnsi="Times New Roman" w:cs="Times New Roman"/>
          <w:sz w:val="24"/>
          <w:szCs w:val="24"/>
        </w:rPr>
        <w:t xml:space="preserve">. We are also satisfied that the interlocutory decisions of the court </w:t>
      </w:r>
      <w:r w:rsidR="00587A99" w:rsidRPr="0017562A">
        <w:rPr>
          <w:rFonts w:ascii="Times New Roman" w:hAnsi="Times New Roman" w:cs="Times New Roman"/>
          <w:i/>
          <w:sz w:val="24"/>
          <w:szCs w:val="24"/>
        </w:rPr>
        <w:t xml:space="preserve">a quo </w:t>
      </w:r>
      <w:r w:rsidR="00F34081" w:rsidRPr="0017562A">
        <w:rPr>
          <w:rFonts w:ascii="Times New Roman" w:hAnsi="Times New Roman" w:cs="Times New Roman"/>
          <w:sz w:val="24"/>
          <w:szCs w:val="24"/>
        </w:rPr>
        <w:t xml:space="preserve">after the appellant’s </w:t>
      </w:r>
      <w:r w:rsidR="00763564" w:rsidRPr="0017562A">
        <w:rPr>
          <w:rFonts w:ascii="Times New Roman" w:hAnsi="Times New Roman" w:cs="Times New Roman"/>
          <w:sz w:val="24"/>
          <w:szCs w:val="24"/>
        </w:rPr>
        <w:t xml:space="preserve">exception and plea </w:t>
      </w:r>
      <w:r w:rsidR="00587A99" w:rsidRPr="0017562A">
        <w:rPr>
          <w:rFonts w:ascii="Times New Roman" w:hAnsi="Times New Roman" w:cs="Times New Roman"/>
          <w:sz w:val="24"/>
          <w:szCs w:val="24"/>
        </w:rPr>
        <w:t xml:space="preserve">are clearly wrong. We however are </w:t>
      </w:r>
      <w:proofErr w:type="spellStart"/>
      <w:r w:rsidR="00587A99" w:rsidRPr="0017562A">
        <w:rPr>
          <w:rFonts w:ascii="Times New Roman" w:hAnsi="Times New Roman" w:cs="Times New Roman"/>
          <w:sz w:val="24"/>
          <w:szCs w:val="24"/>
        </w:rPr>
        <w:t>cognisant</w:t>
      </w:r>
      <w:proofErr w:type="spellEnd"/>
      <w:r w:rsidR="00587A99" w:rsidRPr="0017562A">
        <w:rPr>
          <w:rFonts w:ascii="Times New Roman" w:hAnsi="Times New Roman" w:cs="Times New Roman"/>
          <w:sz w:val="24"/>
          <w:szCs w:val="24"/>
        </w:rPr>
        <w:t xml:space="preserve"> of the fact that the errors were induced by the appellant’s </w:t>
      </w:r>
      <w:r w:rsidR="00931972" w:rsidRPr="0017562A">
        <w:rPr>
          <w:rFonts w:ascii="Times New Roman" w:hAnsi="Times New Roman" w:cs="Times New Roman"/>
          <w:sz w:val="24"/>
          <w:szCs w:val="24"/>
        </w:rPr>
        <w:t>incompetent excepting and pleading together, contrary to the provisions of s 180 (1) of the Act.</w:t>
      </w:r>
      <w:r w:rsidR="003A44B1" w:rsidRPr="0017562A">
        <w:rPr>
          <w:rFonts w:ascii="Times New Roman" w:hAnsi="Times New Roman" w:cs="Times New Roman"/>
          <w:sz w:val="24"/>
          <w:szCs w:val="24"/>
        </w:rPr>
        <w:t xml:space="preserve"> Whatever is done contrary to the provisions of the law is a nullity. There is</w:t>
      </w:r>
      <w:r w:rsidR="001436FF" w:rsidRPr="0017562A">
        <w:rPr>
          <w:rFonts w:ascii="Times New Roman" w:hAnsi="Times New Roman" w:cs="Times New Roman"/>
          <w:sz w:val="24"/>
          <w:szCs w:val="24"/>
        </w:rPr>
        <w:t xml:space="preserve"> therefore</w:t>
      </w:r>
      <w:r w:rsidR="005A3FCE" w:rsidRPr="0017562A">
        <w:rPr>
          <w:rFonts w:ascii="Times New Roman" w:hAnsi="Times New Roman" w:cs="Times New Roman"/>
          <w:sz w:val="24"/>
          <w:szCs w:val="24"/>
        </w:rPr>
        <w:t>,</w:t>
      </w:r>
      <w:r w:rsidR="003A44B1" w:rsidRPr="0017562A">
        <w:rPr>
          <w:rFonts w:ascii="Times New Roman" w:hAnsi="Times New Roman" w:cs="Times New Roman"/>
          <w:sz w:val="24"/>
          <w:szCs w:val="24"/>
        </w:rPr>
        <w:t xml:space="preserve"> need to se</w:t>
      </w:r>
      <w:r w:rsidR="005A3FCE" w:rsidRPr="0017562A">
        <w:rPr>
          <w:rFonts w:ascii="Times New Roman" w:hAnsi="Times New Roman" w:cs="Times New Roman"/>
          <w:sz w:val="24"/>
          <w:szCs w:val="24"/>
        </w:rPr>
        <w:t>t aside,</w:t>
      </w:r>
      <w:r w:rsidR="003A44B1" w:rsidRPr="0017562A">
        <w:rPr>
          <w:rFonts w:ascii="Times New Roman" w:hAnsi="Times New Roman" w:cs="Times New Roman"/>
          <w:sz w:val="24"/>
          <w:szCs w:val="24"/>
        </w:rPr>
        <w:t xml:space="preserve"> parts of the proceedings which are a nullity</w:t>
      </w:r>
      <w:r w:rsidR="005A3FCE" w:rsidRPr="0017562A">
        <w:rPr>
          <w:rFonts w:ascii="Times New Roman" w:hAnsi="Times New Roman" w:cs="Times New Roman"/>
          <w:sz w:val="24"/>
          <w:szCs w:val="24"/>
        </w:rPr>
        <w:t>, and order the trial to continue in respect of</w:t>
      </w:r>
      <w:r w:rsidR="003A44B1" w:rsidRPr="0017562A">
        <w:rPr>
          <w:rFonts w:ascii="Times New Roman" w:hAnsi="Times New Roman" w:cs="Times New Roman"/>
          <w:sz w:val="24"/>
          <w:szCs w:val="24"/>
        </w:rPr>
        <w:t xml:space="preserve"> the valid</w:t>
      </w:r>
      <w:r w:rsidR="005A3FCE" w:rsidRPr="0017562A">
        <w:rPr>
          <w:rFonts w:ascii="Times New Roman" w:hAnsi="Times New Roman" w:cs="Times New Roman"/>
          <w:sz w:val="24"/>
          <w:szCs w:val="24"/>
        </w:rPr>
        <w:t xml:space="preserve"> parts of the</w:t>
      </w:r>
      <w:r w:rsidR="003A44B1" w:rsidRPr="0017562A">
        <w:rPr>
          <w:rFonts w:ascii="Times New Roman" w:hAnsi="Times New Roman" w:cs="Times New Roman"/>
          <w:sz w:val="24"/>
          <w:szCs w:val="24"/>
        </w:rPr>
        <w:t xml:space="preserve"> proceedings</w:t>
      </w:r>
      <w:r w:rsidR="005A3FCE" w:rsidRPr="0017562A">
        <w:rPr>
          <w:rFonts w:ascii="Times New Roman" w:hAnsi="Times New Roman" w:cs="Times New Roman"/>
          <w:sz w:val="24"/>
          <w:szCs w:val="24"/>
        </w:rPr>
        <w:t>.</w:t>
      </w:r>
    </w:p>
    <w:p w14:paraId="75A218A9" w14:textId="77777777" w:rsidR="00DE7078" w:rsidRDefault="00DE7078" w:rsidP="00DA315C">
      <w:pPr>
        <w:spacing w:after="0" w:line="240" w:lineRule="auto"/>
        <w:jc w:val="both"/>
        <w:rPr>
          <w:rFonts w:ascii="Times New Roman" w:hAnsi="Times New Roman" w:cs="Times New Roman"/>
          <w:sz w:val="24"/>
          <w:szCs w:val="24"/>
        </w:rPr>
      </w:pPr>
    </w:p>
    <w:p w14:paraId="6EBF7304" w14:textId="77777777" w:rsidR="00DE7078" w:rsidRPr="00EC0E06" w:rsidRDefault="00DE7078" w:rsidP="00CE37D3">
      <w:pPr>
        <w:spacing w:after="0" w:line="240" w:lineRule="auto"/>
        <w:jc w:val="both"/>
        <w:rPr>
          <w:rFonts w:ascii="Times New Roman" w:hAnsi="Times New Roman" w:cs="Times New Roman"/>
          <w:sz w:val="24"/>
          <w:szCs w:val="24"/>
        </w:rPr>
      </w:pPr>
    </w:p>
    <w:p w14:paraId="06B3A2D9" w14:textId="07656C30" w:rsidR="00E258F2" w:rsidRDefault="00E258F2" w:rsidP="00DA315C">
      <w:pPr>
        <w:tabs>
          <w:tab w:val="left" w:pos="1134"/>
        </w:tabs>
        <w:spacing w:line="480" w:lineRule="auto"/>
        <w:jc w:val="both"/>
        <w:rPr>
          <w:rFonts w:ascii="Times New Roman" w:hAnsi="Times New Roman" w:cs="Times New Roman"/>
          <w:sz w:val="24"/>
          <w:szCs w:val="24"/>
        </w:rPr>
      </w:pPr>
      <w:r w:rsidRPr="00EC0E06">
        <w:rPr>
          <w:rFonts w:ascii="Times New Roman" w:hAnsi="Times New Roman" w:cs="Times New Roman"/>
          <w:sz w:val="24"/>
          <w:szCs w:val="24"/>
        </w:rPr>
        <w:t xml:space="preserve">       </w:t>
      </w:r>
      <w:r w:rsidR="00DE7078">
        <w:rPr>
          <w:rFonts w:ascii="Times New Roman" w:hAnsi="Times New Roman" w:cs="Times New Roman"/>
          <w:sz w:val="24"/>
          <w:szCs w:val="24"/>
        </w:rPr>
        <w:tab/>
      </w:r>
      <w:r w:rsidR="0028560C">
        <w:rPr>
          <w:rFonts w:ascii="Times New Roman" w:hAnsi="Times New Roman" w:cs="Times New Roman"/>
          <w:sz w:val="24"/>
          <w:szCs w:val="24"/>
        </w:rPr>
        <w:t>Proceedings and</w:t>
      </w:r>
      <w:r w:rsidRPr="00EC0E06">
        <w:rPr>
          <w:rFonts w:ascii="Times New Roman" w:hAnsi="Times New Roman" w:cs="Times New Roman"/>
          <w:sz w:val="24"/>
          <w:szCs w:val="24"/>
        </w:rPr>
        <w:t xml:space="preserve"> decision</w:t>
      </w:r>
      <w:r w:rsidR="0028560C">
        <w:rPr>
          <w:rFonts w:ascii="Times New Roman" w:hAnsi="Times New Roman" w:cs="Times New Roman"/>
          <w:sz w:val="24"/>
          <w:szCs w:val="24"/>
        </w:rPr>
        <w:t>s</w:t>
      </w:r>
      <w:r w:rsidRPr="00EC0E06">
        <w:rPr>
          <w:rFonts w:ascii="Times New Roman" w:hAnsi="Times New Roman" w:cs="Times New Roman"/>
          <w:sz w:val="24"/>
          <w:szCs w:val="24"/>
        </w:rPr>
        <w:t xml:space="preserve"> of a court of law </w:t>
      </w:r>
      <w:r w:rsidR="0028560C">
        <w:rPr>
          <w:rFonts w:ascii="Times New Roman" w:hAnsi="Times New Roman" w:cs="Times New Roman"/>
          <w:sz w:val="24"/>
          <w:szCs w:val="24"/>
        </w:rPr>
        <w:t>are</w:t>
      </w:r>
      <w:r w:rsidRPr="00EC0E06">
        <w:rPr>
          <w:rFonts w:ascii="Times New Roman" w:hAnsi="Times New Roman" w:cs="Times New Roman"/>
          <w:sz w:val="24"/>
          <w:szCs w:val="24"/>
        </w:rPr>
        <w:t xml:space="preserve"> validated by </w:t>
      </w:r>
      <w:r w:rsidR="0028560C">
        <w:rPr>
          <w:rFonts w:ascii="Times New Roman" w:hAnsi="Times New Roman" w:cs="Times New Roman"/>
          <w:sz w:val="24"/>
          <w:szCs w:val="24"/>
        </w:rPr>
        <w:t>their</w:t>
      </w:r>
      <w:r w:rsidRPr="00EC0E06">
        <w:rPr>
          <w:rFonts w:ascii="Times New Roman" w:hAnsi="Times New Roman" w:cs="Times New Roman"/>
          <w:sz w:val="24"/>
          <w:szCs w:val="24"/>
        </w:rPr>
        <w:t xml:space="preserve"> being</w:t>
      </w:r>
      <w:r w:rsidR="0028560C">
        <w:rPr>
          <w:rFonts w:ascii="Times New Roman" w:hAnsi="Times New Roman" w:cs="Times New Roman"/>
          <w:sz w:val="24"/>
          <w:szCs w:val="24"/>
        </w:rPr>
        <w:t xml:space="preserve"> conducted or</w:t>
      </w:r>
      <w:r w:rsidRPr="00EC0E06">
        <w:rPr>
          <w:rFonts w:ascii="Times New Roman" w:hAnsi="Times New Roman" w:cs="Times New Roman"/>
          <w:sz w:val="24"/>
          <w:szCs w:val="24"/>
        </w:rPr>
        <w:t xml:space="preserve"> made in terms of the law. </w:t>
      </w:r>
      <w:r w:rsidR="0028560C">
        <w:rPr>
          <w:rFonts w:ascii="Times New Roman" w:hAnsi="Times New Roman" w:cs="Times New Roman"/>
          <w:sz w:val="24"/>
          <w:szCs w:val="24"/>
        </w:rPr>
        <w:t>Proceedings and</w:t>
      </w:r>
      <w:r w:rsidRPr="00EC0E06">
        <w:rPr>
          <w:rFonts w:ascii="Times New Roman" w:hAnsi="Times New Roman" w:cs="Times New Roman"/>
          <w:sz w:val="24"/>
          <w:szCs w:val="24"/>
        </w:rPr>
        <w:t xml:space="preserve"> decision</w:t>
      </w:r>
      <w:r w:rsidR="0028560C">
        <w:rPr>
          <w:rFonts w:ascii="Times New Roman" w:hAnsi="Times New Roman" w:cs="Times New Roman"/>
          <w:sz w:val="24"/>
          <w:szCs w:val="24"/>
        </w:rPr>
        <w:t>s</w:t>
      </w:r>
      <w:r w:rsidRPr="00EC0E06">
        <w:rPr>
          <w:rFonts w:ascii="Times New Roman" w:hAnsi="Times New Roman" w:cs="Times New Roman"/>
          <w:sz w:val="24"/>
          <w:szCs w:val="24"/>
        </w:rPr>
        <w:t xml:space="preserve"> made contrary to the provisions of the law </w:t>
      </w:r>
      <w:r w:rsidR="0028560C">
        <w:rPr>
          <w:rFonts w:ascii="Times New Roman" w:hAnsi="Times New Roman" w:cs="Times New Roman"/>
          <w:sz w:val="24"/>
          <w:szCs w:val="24"/>
        </w:rPr>
        <w:t>are</w:t>
      </w:r>
      <w:r w:rsidRPr="00EC0E06">
        <w:rPr>
          <w:rFonts w:ascii="Times New Roman" w:hAnsi="Times New Roman" w:cs="Times New Roman"/>
          <w:sz w:val="24"/>
          <w:szCs w:val="24"/>
        </w:rPr>
        <w:t xml:space="preserve"> clearly wrong</w:t>
      </w:r>
      <w:r w:rsidR="0028560C">
        <w:rPr>
          <w:rFonts w:ascii="Times New Roman" w:hAnsi="Times New Roman" w:cs="Times New Roman"/>
          <w:sz w:val="24"/>
          <w:szCs w:val="24"/>
        </w:rPr>
        <w:t xml:space="preserve"> and are a nullity which</w:t>
      </w:r>
      <w:r w:rsidRPr="00EC0E06">
        <w:rPr>
          <w:rFonts w:ascii="Times New Roman" w:hAnsi="Times New Roman" w:cs="Times New Roman"/>
          <w:sz w:val="24"/>
          <w:szCs w:val="24"/>
        </w:rPr>
        <w:t xml:space="preserve"> must be set aside on review or appeal.</w:t>
      </w:r>
    </w:p>
    <w:p w14:paraId="178C3AF1" w14:textId="77777777" w:rsidR="00DE7078" w:rsidRPr="00EC0E06" w:rsidRDefault="00DE7078" w:rsidP="00CE37D3">
      <w:pPr>
        <w:tabs>
          <w:tab w:val="left" w:pos="1134"/>
        </w:tabs>
        <w:spacing w:after="0" w:line="360" w:lineRule="auto"/>
        <w:jc w:val="both"/>
        <w:rPr>
          <w:rFonts w:ascii="Times New Roman" w:hAnsi="Times New Roman" w:cs="Times New Roman"/>
          <w:sz w:val="24"/>
          <w:szCs w:val="24"/>
        </w:rPr>
      </w:pPr>
    </w:p>
    <w:p w14:paraId="347B0FFC" w14:textId="336EB5AA" w:rsidR="00E258F2" w:rsidRPr="00EC0E06" w:rsidRDefault="00DE7078" w:rsidP="00CE37D3">
      <w:pPr>
        <w:spacing w:line="240" w:lineRule="auto"/>
        <w:jc w:val="both"/>
        <w:rPr>
          <w:rFonts w:ascii="Times New Roman" w:hAnsi="Times New Roman" w:cs="Times New Roman"/>
          <w:b/>
          <w:sz w:val="24"/>
          <w:szCs w:val="24"/>
        </w:rPr>
      </w:pPr>
      <w:r w:rsidRPr="00EC0E06">
        <w:rPr>
          <w:rFonts w:ascii="Times New Roman" w:hAnsi="Times New Roman" w:cs="Times New Roman"/>
          <w:b/>
          <w:sz w:val="24"/>
          <w:szCs w:val="24"/>
        </w:rPr>
        <w:t>DISPOSITION</w:t>
      </w:r>
    </w:p>
    <w:p w14:paraId="70211661" w14:textId="5EE86464" w:rsidR="00E258F2" w:rsidRPr="008901C5" w:rsidRDefault="00E258F2" w:rsidP="00CE37D3">
      <w:pPr>
        <w:tabs>
          <w:tab w:val="left" w:pos="1134"/>
        </w:tabs>
        <w:spacing w:line="480" w:lineRule="auto"/>
        <w:jc w:val="both"/>
        <w:rPr>
          <w:rFonts w:ascii="Times New Roman" w:hAnsi="Times New Roman" w:cs="Times New Roman"/>
          <w:sz w:val="24"/>
          <w:szCs w:val="24"/>
        </w:rPr>
      </w:pPr>
      <w:r w:rsidRPr="00EC0E06">
        <w:rPr>
          <w:rFonts w:ascii="Times New Roman" w:hAnsi="Times New Roman" w:cs="Times New Roman"/>
          <w:sz w:val="24"/>
          <w:szCs w:val="24"/>
        </w:rPr>
        <w:t xml:space="preserve">      </w:t>
      </w:r>
      <w:r w:rsidR="00DE7078">
        <w:rPr>
          <w:rFonts w:ascii="Times New Roman" w:hAnsi="Times New Roman" w:cs="Times New Roman"/>
          <w:sz w:val="24"/>
          <w:szCs w:val="24"/>
        </w:rPr>
        <w:tab/>
      </w:r>
      <w:r w:rsidR="00DE7078" w:rsidRPr="003F3AA9">
        <w:rPr>
          <w:rFonts w:ascii="Times New Roman" w:hAnsi="Times New Roman" w:cs="Times New Roman"/>
          <w:sz w:val="24"/>
          <w:szCs w:val="24"/>
        </w:rPr>
        <w:t xml:space="preserve">The </w:t>
      </w:r>
      <w:r w:rsidR="0049762B" w:rsidRPr="003F3AA9">
        <w:rPr>
          <w:rFonts w:ascii="Times New Roman" w:hAnsi="Times New Roman" w:cs="Times New Roman"/>
          <w:sz w:val="24"/>
          <w:szCs w:val="24"/>
        </w:rPr>
        <w:t xml:space="preserve">proceedings before the </w:t>
      </w:r>
      <w:r w:rsidR="00DE7078" w:rsidRPr="003F3AA9">
        <w:rPr>
          <w:rFonts w:ascii="Times New Roman" w:hAnsi="Times New Roman" w:cs="Times New Roman"/>
          <w:sz w:val="24"/>
          <w:szCs w:val="24"/>
        </w:rPr>
        <w:t xml:space="preserve">first </w:t>
      </w:r>
      <w:r w:rsidRPr="003F3AA9">
        <w:rPr>
          <w:rFonts w:ascii="Times New Roman" w:hAnsi="Times New Roman" w:cs="Times New Roman"/>
          <w:sz w:val="24"/>
          <w:szCs w:val="24"/>
        </w:rPr>
        <w:t>respondent</w:t>
      </w:r>
      <w:r w:rsidR="0049762B" w:rsidRPr="003F3AA9">
        <w:rPr>
          <w:rFonts w:ascii="Times New Roman" w:hAnsi="Times New Roman" w:cs="Times New Roman"/>
          <w:sz w:val="24"/>
          <w:szCs w:val="24"/>
        </w:rPr>
        <w:t xml:space="preserve"> from the taking of the exception and plea</w:t>
      </w:r>
      <w:r w:rsidRPr="003F3AA9">
        <w:rPr>
          <w:rFonts w:ascii="Times New Roman" w:hAnsi="Times New Roman" w:cs="Times New Roman"/>
          <w:sz w:val="24"/>
          <w:szCs w:val="24"/>
        </w:rPr>
        <w:t xml:space="preserve"> </w:t>
      </w:r>
      <w:r w:rsidR="0049762B" w:rsidRPr="003F3AA9">
        <w:rPr>
          <w:rFonts w:ascii="Times New Roman" w:hAnsi="Times New Roman" w:cs="Times New Roman"/>
          <w:sz w:val="24"/>
          <w:szCs w:val="24"/>
        </w:rPr>
        <w:t>together</w:t>
      </w:r>
      <w:r w:rsidR="00DE563E" w:rsidRPr="003F3AA9">
        <w:rPr>
          <w:rFonts w:ascii="Times New Roman" w:hAnsi="Times New Roman" w:cs="Times New Roman"/>
          <w:sz w:val="24"/>
          <w:szCs w:val="24"/>
        </w:rPr>
        <w:t xml:space="preserve"> are irredeemably irregular</w:t>
      </w:r>
      <w:r w:rsidR="0049762B" w:rsidRPr="003F3AA9">
        <w:rPr>
          <w:rFonts w:ascii="Times New Roman" w:hAnsi="Times New Roman" w:cs="Times New Roman"/>
          <w:sz w:val="24"/>
          <w:szCs w:val="24"/>
        </w:rPr>
        <w:t xml:space="preserve"> </w:t>
      </w:r>
      <w:r w:rsidRPr="003F3AA9">
        <w:rPr>
          <w:rFonts w:ascii="Times New Roman" w:hAnsi="Times New Roman" w:cs="Times New Roman"/>
          <w:sz w:val="24"/>
          <w:szCs w:val="24"/>
        </w:rPr>
        <w:t xml:space="preserve">and the court </w:t>
      </w:r>
      <w:r w:rsidRPr="003F3AA9">
        <w:rPr>
          <w:rFonts w:ascii="Times New Roman" w:hAnsi="Times New Roman" w:cs="Times New Roman"/>
          <w:i/>
          <w:sz w:val="24"/>
          <w:szCs w:val="24"/>
        </w:rPr>
        <w:t>a quo</w:t>
      </w:r>
      <w:r w:rsidR="0049762B" w:rsidRPr="003F3AA9">
        <w:rPr>
          <w:rFonts w:ascii="Times New Roman" w:hAnsi="Times New Roman" w:cs="Times New Roman"/>
          <w:i/>
          <w:sz w:val="24"/>
          <w:szCs w:val="24"/>
        </w:rPr>
        <w:t xml:space="preserve">’s </w:t>
      </w:r>
      <w:r w:rsidR="0049762B" w:rsidRPr="003F3AA9">
        <w:rPr>
          <w:rFonts w:ascii="Times New Roman" w:hAnsi="Times New Roman" w:cs="Times New Roman"/>
          <w:sz w:val="24"/>
          <w:szCs w:val="24"/>
        </w:rPr>
        <w:t>decisions after that stage of the proceedings</w:t>
      </w:r>
      <w:r w:rsidR="004B1BC9" w:rsidRPr="003F3AA9">
        <w:rPr>
          <w:rFonts w:ascii="Times New Roman" w:hAnsi="Times New Roman" w:cs="Times New Roman"/>
          <w:sz w:val="24"/>
          <w:szCs w:val="24"/>
        </w:rPr>
        <w:t xml:space="preserve"> are</w:t>
      </w:r>
      <w:r w:rsidR="000A3AD3" w:rsidRPr="003F3AA9">
        <w:rPr>
          <w:rFonts w:ascii="Times New Roman" w:hAnsi="Times New Roman" w:cs="Times New Roman"/>
          <w:sz w:val="24"/>
          <w:szCs w:val="24"/>
        </w:rPr>
        <w:t xml:space="preserve"> clearly</w:t>
      </w:r>
      <w:r w:rsidR="004B1BC9" w:rsidRPr="003F3AA9">
        <w:rPr>
          <w:rFonts w:ascii="Times New Roman" w:hAnsi="Times New Roman" w:cs="Times New Roman"/>
          <w:sz w:val="24"/>
          <w:szCs w:val="24"/>
        </w:rPr>
        <w:t xml:space="preserve"> wrong and</w:t>
      </w:r>
      <w:r w:rsidRPr="003F3AA9">
        <w:rPr>
          <w:rFonts w:ascii="Times New Roman" w:hAnsi="Times New Roman" w:cs="Times New Roman"/>
          <w:sz w:val="24"/>
          <w:szCs w:val="24"/>
        </w:rPr>
        <w:t xml:space="preserve"> must be set aside because they are contrary to the provisions of the law.</w:t>
      </w:r>
      <w:r w:rsidR="00931972" w:rsidRPr="003F3AA9">
        <w:rPr>
          <w:rFonts w:ascii="Times New Roman" w:hAnsi="Times New Roman" w:cs="Times New Roman"/>
          <w:sz w:val="24"/>
          <w:szCs w:val="24"/>
        </w:rPr>
        <w:t xml:space="preserve"> This is however a case which warrants</w:t>
      </w:r>
      <w:r w:rsidRPr="003F3AA9">
        <w:rPr>
          <w:rFonts w:ascii="Times New Roman" w:hAnsi="Times New Roman" w:cs="Times New Roman"/>
          <w:sz w:val="24"/>
          <w:szCs w:val="24"/>
        </w:rPr>
        <w:t xml:space="preserve"> </w:t>
      </w:r>
      <w:r w:rsidR="0049762B" w:rsidRPr="003F3AA9">
        <w:rPr>
          <w:rFonts w:ascii="Times New Roman" w:hAnsi="Times New Roman" w:cs="Times New Roman"/>
          <w:sz w:val="24"/>
          <w:szCs w:val="24"/>
        </w:rPr>
        <w:t>ordering</w:t>
      </w:r>
      <w:r w:rsidR="00931972" w:rsidRPr="003F3AA9">
        <w:rPr>
          <w:rFonts w:ascii="Times New Roman" w:hAnsi="Times New Roman" w:cs="Times New Roman"/>
          <w:sz w:val="24"/>
          <w:szCs w:val="24"/>
        </w:rPr>
        <w:t xml:space="preserve"> the</w:t>
      </w:r>
      <w:r w:rsidR="0049762B" w:rsidRPr="003F3AA9">
        <w:rPr>
          <w:rFonts w:ascii="Times New Roman" w:hAnsi="Times New Roman" w:cs="Times New Roman"/>
          <w:sz w:val="24"/>
          <w:szCs w:val="24"/>
        </w:rPr>
        <w:t xml:space="preserve"> trial</w:t>
      </w:r>
      <w:r w:rsidR="00931972" w:rsidRPr="003F3AA9">
        <w:rPr>
          <w:rFonts w:ascii="Times New Roman" w:hAnsi="Times New Roman" w:cs="Times New Roman"/>
          <w:sz w:val="24"/>
          <w:szCs w:val="24"/>
        </w:rPr>
        <w:t xml:space="preserve"> court and the parties back to the stage</w:t>
      </w:r>
      <w:r w:rsidR="002D78EA" w:rsidRPr="003F3AA9">
        <w:rPr>
          <w:rFonts w:ascii="Times New Roman" w:hAnsi="Times New Roman" w:cs="Times New Roman"/>
          <w:sz w:val="24"/>
          <w:szCs w:val="24"/>
        </w:rPr>
        <w:t xml:space="preserve"> they were at before</w:t>
      </w:r>
      <w:r w:rsidR="00931972" w:rsidRPr="003F3AA9">
        <w:rPr>
          <w:rFonts w:ascii="Times New Roman" w:hAnsi="Times New Roman" w:cs="Times New Roman"/>
          <w:sz w:val="24"/>
          <w:szCs w:val="24"/>
        </w:rPr>
        <w:t xml:space="preserve"> the incompetent exception and pleading</w:t>
      </w:r>
      <w:r w:rsidR="006A595B">
        <w:rPr>
          <w:rFonts w:ascii="Times New Roman" w:hAnsi="Times New Roman" w:cs="Times New Roman"/>
          <w:sz w:val="24"/>
          <w:szCs w:val="24"/>
        </w:rPr>
        <w:t xml:space="preserve"> were taken</w:t>
      </w:r>
      <w:r w:rsidR="00931972" w:rsidRPr="003F3AA9">
        <w:rPr>
          <w:rFonts w:ascii="Times New Roman" w:hAnsi="Times New Roman" w:cs="Times New Roman"/>
          <w:sz w:val="24"/>
          <w:szCs w:val="24"/>
        </w:rPr>
        <w:t xml:space="preserve"> together and the erroneous orders which followed thereafter. The appellant’s exception and plea must be set aside to enable the appellant to correctly plead or except. </w:t>
      </w:r>
      <w:r w:rsidR="007A4D95" w:rsidRPr="003F3AA9">
        <w:rPr>
          <w:rFonts w:ascii="Times New Roman" w:hAnsi="Times New Roman" w:cs="Times New Roman"/>
          <w:sz w:val="24"/>
          <w:szCs w:val="24"/>
        </w:rPr>
        <w:t xml:space="preserve">The erroneous orders of the first respondent </w:t>
      </w:r>
      <w:r w:rsidR="007A4D95" w:rsidRPr="003F3AA9">
        <w:rPr>
          <w:rFonts w:ascii="Times New Roman" w:hAnsi="Times New Roman" w:cs="Times New Roman"/>
          <w:sz w:val="24"/>
          <w:szCs w:val="24"/>
        </w:rPr>
        <w:lastRenderedPageBreak/>
        <w:t xml:space="preserve">must </w:t>
      </w:r>
      <w:r w:rsidR="00021448" w:rsidRPr="003F3AA9">
        <w:rPr>
          <w:rFonts w:ascii="Times New Roman" w:hAnsi="Times New Roman" w:cs="Times New Roman"/>
          <w:sz w:val="24"/>
          <w:szCs w:val="24"/>
        </w:rPr>
        <w:t xml:space="preserve">also </w:t>
      </w:r>
      <w:r w:rsidR="007A4D95" w:rsidRPr="003F3AA9">
        <w:rPr>
          <w:rFonts w:ascii="Times New Roman" w:hAnsi="Times New Roman" w:cs="Times New Roman"/>
          <w:sz w:val="24"/>
          <w:szCs w:val="24"/>
        </w:rPr>
        <w:t>be set aside.</w:t>
      </w:r>
      <w:r w:rsidR="007A4D95" w:rsidRPr="002D78EA">
        <w:rPr>
          <w:rFonts w:ascii="Times New Roman" w:hAnsi="Times New Roman" w:cs="Times New Roman"/>
          <w:b/>
          <w:sz w:val="24"/>
          <w:szCs w:val="24"/>
        </w:rPr>
        <w:t xml:space="preserve"> </w:t>
      </w:r>
      <w:r w:rsidR="004349A2" w:rsidRPr="008901C5">
        <w:rPr>
          <w:rFonts w:ascii="Times New Roman" w:hAnsi="Times New Roman" w:cs="Times New Roman"/>
          <w:sz w:val="24"/>
          <w:szCs w:val="24"/>
        </w:rPr>
        <w:t>In view of the fact that this appeal arises from proceedings of a criminal trial each party shall bear its own costs</w:t>
      </w:r>
      <w:r w:rsidR="00892285" w:rsidRPr="008901C5">
        <w:rPr>
          <w:rFonts w:ascii="Times New Roman" w:hAnsi="Times New Roman" w:cs="Times New Roman"/>
          <w:sz w:val="24"/>
          <w:szCs w:val="24"/>
        </w:rPr>
        <w:t>.</w:t>
      </w:r>
    </w:p>
    <w:p w14:paraId="3A123C21" w14:textId="77777777" w:rsidR="00DE7078" w:rsidRPr="00EC0E06" w:rsidRDefault="00DE7078" w:rsidP="00DA315C">
      <w:pPr>
        <w:spacing w:after="0" w:line="240" w:lineRule="auto"/>
        <w:jc w:val="both"/>
        <w:rPr>
          <w:rFonts w:ascii="Times New Roman" w:hAnsi="Times New Roman" w:cs="Times New Roman"/>
          <w:sz w:val="24"/>
          <w:szCs w:val="24"/>
        </w:rPr>
      </w:pPr>
    </w:p>
    <w:p w14:paraId="40646D4A" w14:textId="67A9CEA7" w:rsidR="00E258F2" w:rsidRPr="00EC0E06" w:rsidRDefault="00E258F2" w:rsidP="006333B6">
      <w:pPr>
        <w:tabs>
          <w:tab w:val="left" w:pos="1134"/>
        </w:tabs>
        <w:spacing w:line="360" w:lineRule="auto"/>
        <w:jc w:val="both"/>
        <w:rPr>
          <w:rFonts w:ascii="Times New Roman" w:hAnsi="Times New Roman" w:cs="Times New Roman"/>
          <w:sz w:val="24"/>
          <w:szCs w:val="24"/>
        </w:rPr>
      </w:pPr>
      <w:r w:rsidRPr="00EC0E06">
        <w:rPr>
          <w:rFonts w:ascii="Times New Roman" w:hAnsi="Times New Roman" w:cs="Times New Roman"/>
          <w:sz w:val="24"/>
          <w:szCs w:val="24"/>
        </w:rPr>
        <w:t xml:space="preserve">      </w:t>
      </w:r>
      <w:r w:rsidR="00DE7078">
        <w:rPr>
          <w:rFonts w:ascii="Times New Roman" w:hAnsi="Times New Roman" w:cs="Times New Roman"/>
          <w:sz w:val="24"/>
          <w:szCs w:val="24"/>
        </w:rPr>
        <w:tab/>
      </w:r>
      <w:r w:rsidRPr="00EC0E06">
        <w:rPr>
          <w:rFonts w:ascii="Times New Roman" w:hAnsi="Times New Roman" w:cs="Times New Roman"/>
          <w:sz w:val="24"/>
          <w:szCs w:val="24"/>
        </w:rPr>
        <w:t>It is therefore ordered as follows:</w:t>
      </w:r>
    </w:p>
    <w:p w14:paraId="67C19901" w14:textId="69414D3C" w:rsidR="00E258F2" w:rsidRPr="00EC0E06" w:rsidRDefault="00E258F2" w:rsidP="00CE37D3">
      <w:pPr>
        <w:pStyle w:val="ListParagraph"/>
        <w:numPr>
          <w:ilvl w:val="0"/>
          <w:numId w:val="9"/>
        </w:numPr>
        <w:spacing w:line="480" w:lineRule="auto"/>
        <w:jc w:val="both"/>
        <w:rPr>
          <w:rFonts w:ascii="Times New Roman" w:hAnsi="Times New Roman" w:cs="Times New Roman"/>
          <w:sz w:val="24"/>
          <w:szCs w:val="24"/>
        </w:rPr>
      </w:pPr>
      <w:r w:rsidRPr="00EC0E06">
        <w:rPr>
          <w:rFonts w:ascii="Times New Roman" w:hAnsi="Times New Roman" w:cs="Times New Roman"/>
          <w:sz w:val="24"/>
          <w:szCs w:val="24"/>
        </w:rPr>
        <w:t xml:space="preserve">The appeal </w:t>
      </w:r>
      <w:r w:rsidR="007A4D95">
        <w:rPr>
          <w:rFonts w:ascii="Times New Roman" w:hAnsi="Times New Roman" w:cs="Times New Roman"/>
          <w:sz w:val="24"/>
          <w:szCs w:val="24"/>
        </w:rPr>
        <w:t xml:space="preserve">partially </w:t>
      </w:r>
      <w:r w:rsidR="00315255">
        <w:rPr>
          <w:rFonts w:ascii="Times New Roman" w:hAnsi="Times New Roman" w:cs="Times New Roman"/>
          <w:sz w:val="24"/>
          <w:szCs w:val="24"/>
        </w:rPr>
        <w:t>succeeds</w:t>
      </w:r>
      <w:r w:rsidRPr="00EC0E06">
        <w:rPr>
          <w:rFonts w:ascii="Times New Roman" w:hAnsi="Times New Roman" w:cs="Times New Roman"/>
          <w:sz w:val="24"/>
          <w:szCs w:val="24"/>
        </w:rPr>
        <w:t xml:space="preserve"> </w:t>
      </w:r>
      <w:r w:rsidR="00A617B1" w:rsidRPr="00EC0E06">
        <w:rPr>
          <w:rFonts w:ascii="Times New Roman" w:hAnsi="Times New Roman" w:cs="Times New Roman"/>
          <w:sz w:val="24"/>
          <w:szCs w:val="24"/>
        </w:rPr>
        <w:t xml:space="preserve">with </w:t>
      </w:r>
      <w:r w:rsidR="004349A2">
        <w:rPr>
          <w:rFonts w:ascii="Times New Roman" w:hAnsi="Times New Roman" w:cs="Times New Roman"/>
          <w:sz w:val="24"/>
          <w:szCs w:val="24"/>
        </w:rPr>
        <w:t>each party bearing its own</w:t>
      </w:r>
      <w:r w:rsidR="00A617B1" w:rsidRPr="00EC0E06">
        <w:rPr>
          <w:rFonts w:ascii="Times New Roman" w:hAnsi="Times New Roman" w:cs="Times New Roman"/>
          <w:sz w:val="24"/>
          <w:szCs w:val="24"/>
        </w:rPr>
        <w:t xml:space="preserve"> costs.</w:t>
      </w:r>
    </w:p>
    <w:p w14:paraId="0917B580" w14:textId="1D587043" w:rsidR="00E258F2" w:rsidRPr="00EC0E06" w:rsidRDefault="00E258F2" w:rsidP="009A46A9">
      <w:pPr>
        <w:pStyle w:val="ListParagraph"/>
        <w:numPr>
          <w:ilvl w:val="0"/>
          <w:numId w:val="9"/>
        </w:numPr>
        <w:spacing w:after="0" w:line="480" w:lineRule="auto"/>
        <w:ind w:left="714" w:hanging="357"/>
        <w:jc w:val="both"/>
        <w:rPr>
          <w:rFonts w:ascii="Times New Roman" w:hAnsi="Times New Roman" w:cs="Times New Roman"/>
          <w:sz w:val="24"/>
          <w:szCs w:val="24"/>
        </w:rPr>
      </w:pPr>
      <w:r w:rsidRPr="00EC0E06">
        <w:rPr>
          <w:rFonts w:ascii="Times New Roman" w:hAnsi="Times New Roman" w:cs="Times New Roman"/>
          <w:sz w:val="24"/>
          <w:szCs w:val="24"/>
        </w:rPr>
        <w:t xml:space="preserve">The </w:t>
      </w:r>
      <w:r w:rsidR="00021448">
        <w:rPr>
          <w:rFonts w:ascii="Times New Roman" w:hAnsi="Times New Roman" w:cs="Times New Roman"/>
          <w:sz w:val="24"/>
          <w:szCs w:val="24"/>
        </w:rPr>
        <w:t xml:space="preserve">judgment </w:t>
      </w:r>
      <w:r w:rsidRPr="00EC0E06">
        <w:rPr>
          <w:rFonts w:ascii="Times New Roman" w:hAnsi="Times New Roman" w:cs="Times New Roman"/>
          <w:sz w:val="24"/>
          <w:szCs w:val="24"/>
        </w:rPr>
        <w:t xml:space="preserve">of the court </w:t>
      </w:r>
      <w:r w:rsidRPr="00EC0E06">
        <w:rPr>
          <w:rFonts w:ascii="Times New Roman" w:hAnsi="Times New Roman" w:cs="Times New Roman"/>
          <w:i/>
          <w:sz w:val="24"/>
          <w:szCs w:val="24"/>
        </w:rPr>
        <w:t>a quo</w:t>
      </w:r>
      <w:r w:rsidRPr="00EC0E06">
        <w:rPr>
          <w:rFonts w:ascii="Times New Roman" w:hAnsi="Times New Roman" w:cs="Times New Roman"/>
          <w:sz w:val="24"/>
          <w:szCs w:val="24"/>
        </w:rPr>
        <w:t xml:space="preserve"> be and </w:t>
      </w:r>
      <w:r w:rsidR="00021448">
        <w:rPr>
          <w:rFonts w:ascii="Times New Roman" w:hAnsi="Times New Roman" w:cs="Times New Roman"/>
          <w:sz w:val="24"/>
          <w:szCs w:val="24"/>
        </w:rPr>
        <w:t>is</w:t>
      </w:r>
      <w:r w:rsidRPr="00EC0E06">
        <w:rPr>
          <w:rFonts w:ascii="Times New Roman" w:hAnsi="Times New Roman" w:cs="Times New Roman"/>
          <w:sz w:val="24"/>
          <w:szCs w:val="24"/>
        </w:rPr>
        <w:t xml:space="preserve"> hereby set aside and is substituted as follows:</w:t>
      </w:r>
    </w:p>
    <w:p w14:paraId="3EA817B4" w14:textId="59BCF3A5" w:rsidR="00DA315C" w:rsidRDefault="00E258F2" w:rsidP="00EB3BD1">
      <w:pPr>
        <w:tabs>
          <w:tab w:val="left" w:pos="1276"/>
        </w:tabs>
        <w:spacing w:after="0" w:line="240" w:lineRule="auto"/>
        <w:ind w:left="567"/>
        <w:jc w:val="both"/>
        <w:rPr>
          <w:rFonts w:ascii="Times New Roman" w:hAnsi="Times New Roman" w:cs="Times New Roman"/>
          <w:sz w:val="24"/>
          <w:szCs w:val="24"/>
        </w:rPr>
      </w:pPr>
      <w:r w:rsidRPr="005E2488">
        <w:rPr>
          <w:rFonts w:ascii="Times New Roman" w:hAnsi="Times New Roman" w:cs="Times New Roman"/>
          <w:sz w:val="24"/>
          <w:szCs w:val="24"/>
        </w:rPr>
        <w:t xml:space="preserve"> “</w:t>
      </w:r>
      <w:r w:rsidR="005E2488" w:rsidRPr="005E2488">
        <w:rPr>
          <w:rFonts w:ascii="Times New Roman" w:hAnsi="Times New Roman" w:cs="Times New Roman"/>
          <w:sz w:val="24"/>
          <w:szCs w:val="24"/>
        </w:rPr>
        <w:t>2.1.</w:t>
      </w:r>
      <w:r w:rsidR="005E2488" w:rsidRPr="005E2488">
        <w:rPr>
          <w:rFonts w:ascii="Times New Roman" w:hAnsi="Times New Roman" w:cs="Times New Roman"/>
          <w:sz w:val="24"/>
          <w:szCs w:val="24"/>
        </w:rPr>
        <w:tab/>
      </w:r>
      <w:r w:rsidR="009A46A9">
        <w:rPr>
          <w:rFonts w:ascii="Times New Roman" w:hAnsi="Times New Roman" w:cs="Times New Roman"/>
          <w:sz w:val="24"/>
          <w:szCs w:val="24"/>
        </w:rPr>
        <w:tab/>
      </w:r>
      <w:r w:rsidR="002F19F5" w:rsidRPr="008901C5">
        <w:rPr>
          <w:rFonts w:ascii="Times New Roman" w:hAnsi="Times New Roman" w:cs="Times New Roman"/>
          <w:sz w:val="24"/>
          <w:szCs w:val="24"/>
        </w:rPr>
        <w:t xml:space="preserve">The proceedings </w:t>
      </w:r>
      <w:r w:rsidR="00C40E42">
        <w:rPr>
          <w:rFonts w:ascii="Times New Roman" w:hAnsi="Times New Roman" w:cs="Times New Roman"/>
          <w:sz w:val="24"/>
          <w:szCs w:val="24"/>
        </w:rPr>
        <w:t>in</w:t>
      </w:r>
      <w:r w:rsidR="002F19F5" w:rsidRPr="008901C5">
        <w:rPr>
          <w:rFonts w:ascii="Times New Roman" w:hAnsi="Times New Roman" w:cs="Times New Roman"/>
          <w:sz w:val="24"/>
          <w:szCs w:val="24"/>
        </w:rPr>
        <w:t xml:space="preserve"> the court </w:t>
      </w:r>
      <w:r w:rsidR="002F19F5" w:rsidRPr="00743CA3">
        <w:rPr>
          <w:rFonts w:ascii="Times New Roman" w:hAnsi="Times New Roman" w:cs="Times New Roman"/>
          <w:i/>
          <w:sz w:val="24"/>
          <w:szCs w:val="24"/>
        </w:rPr>
        <w:t>a quo</w:t>
      </w:r>
      <w:r w:rsidR="002F19F5" w:rsidRPr="008901C5">
        <w:rPr>
          <w:rFonts w:ascii="Times New Roman" w:hAnsi="Times New Roman" w:cs="Times New Roman"/>
          <w:sz w:val="24"/>
          <w:szCs w:val="24"/>
        </w:rPr>
        <w:t xml:space="preserve"> from the accused’s exception and plea and the </w:t>
      </w:r>
    </w:p>
    <w:p w14:paraId="77C06DAF" w14:textId="04DE6B46" w:rsidR="00D91EBF" w:rsidRDefault="002F19F5" w:rsidP="009A46A9">
      <w:pPr>
        <w:tabs>
          <w:tab w:val="left" w:pos="1440"/>
        </w:tabs>
        <w:spacing w:after="0" w:line="240" w:lineRule="auto"/>
        <w:ind w:left="1440" w:firstLine="6"/>
        <w:jc w:val="both"/>
        <w:rPr>
          <w:rFonts w:ascii="Times New Roman" w:hAnsi="Times New Roman" w:cs="Times New Roman"/>
          <w:sz w:val="24"/>
          <w:szCs w:val="24"/>
        </w:rPr>
      </w:pPr>
      <w:proofErr w:type="gramStart"/>
      <w:r w:rsidRPr="008901C5">
        <w:rPr>
          <w:rFonts w:ascii="Times New Roman" w:hAnsi="Times New Roman" w:cs="Times New Roman"/>
          <w:sz w:val="24"/>
          <w:szCs w:val="24"/>
        </w:rPr>
        <w:t>trial</w:t>
      </w:r>
      <w:proofErr w:type="gramEnd"/>
      <w:r w:rsidRPr="008901C5">
        <w:rPr>
          <w:rFonts w:ascii="Times New Roman" w:hAnsi="Times New Roman" w:cs="Times New Roman"/>
          <w:sz w:val="24"/>
          <w:szCs w:val="24"/>
        </w:rPr>
        <w:t xml:space="preserve"> court’s upholding of the exception and order that the prosecution amend the charge in terms of s 170 (3)</w:t>
      </w:r>
      <w:r w:rsidR="00D91EBF" w:rsidRPr="008901C5">
        <w:rPr>
          <w:rFonts w:ascii="Times New Roman" w:hAnsi="Times New Roman" w:cs="Times New Roman"/>
          <w:sz w:val="24"/>
          <w:szCs w:val="24"/>
        </w:rPr>
        <w:t xml:space="preserve"> of the Act</w:t>
      </w:r>
      <w:r w:rsidRPr="008901C5">
        <w:rPr>
          <w:rFonts w:ascii="Times New Roman" w:hAnsi="Times New Roman" w:cs="Times New Roman"/>
          <w:sz w:val="24"/>
          <w:szCs w:val="24"/>
        </w:rPr>
        <w:t xml:space="preserve"> be and are hereby set aside.</w:t>
      </w:r>
    </w:p>
    <w:p w14:paraId="6B669891" w14:textId="77777777" w:rsidR="008901C5" w:rsidRDefault="008901C5" w:rsidP="009A46A9">
      <w:pPr>
        <w:tabs>
          <w:tab w:val="left" w:pos="1418"/>
        </w:tabs>
        <w:spacing w:after="0" w:line="240" w:lineRule="auto"/>
        <w:ind w:left="720"/>
        <w:jc w:val="both"/>
        <w:rPr>
          <w:rFonts w:ascii="Times New Roman" w:hAnsi="Times New Roman" w:cs="Times New Roman"/>
          <w:sz w:val="24"/>
          <w:szCs w:val="24"/>
        </w:rPr>
      </w:pPr>
    </w:p>
    <w:p w14:paraId="60D85D93" w14:textId="7ED2717C" w:rsidR="00E258F2" w:rsidRPr="000A3AD3" w:rsidRDefault="00D91EBF" w:rsidP="000A3AD3">
      <w:pPr>
        <w:pStyle w:val="ListParagraph"/>
        <w:numPr>
          <w:ilvl w:val="2"/>
          <w:numId w:val="11"/>
        </w:numPr>
        <w:tabs>
          <w:tab w:val="left" w:pos="1418"/>
        </w:tabs>
        <w:spacing w:after="0" w:line="240" w:lineRule="auto"/>
        <w:ind w:left="1276" w:hanging="425"/>
        <w:jc w:val="both"/>
        <w:rPr>
          <w:rFonts w:ascii="Times New Roman" w:hAnsi="Times New Roman" w:cs="Times New Roman"/>
          <w:sz w:val="24"/>
          <w:szCs w:val="24"/>
        </w:rPr>
      </w:pPr>
      <w:r w:rsidRPr="008901C5">
        <w:rPr>
          <w:rFonts w:ascii="Times New Roman" w:hAnsi="Times New Roman" w:cs="Times New Roman"/>
          <w:sz w:val="24"/>
          <w:szCs w:val="24"/>
        </w:rPr>
        <w:t>The case is remitted to the trial court for the trial to continue from</w:t>
      </w:r>
      <w:r w:rsidR="008901C5">
        <w:rPr>
          <w:rFonts w:ascii="Times New Roman" w:hAnsi="Times New Roman" w:cs="Times New Roman"/>
          <w:sz w:val="24"/>
          <w:szCs w:val="24"/>
        </w:rPr>
        <w:t xml:space="preserve"> the stage</w:t>
      </w:r>
      <w:r w:rsidR="000A3AD3">
        <w:rPr>
          <w:rFonts w:ascii="Times New Roman" w:hAnsi="Times New Roman" w:cs="Times New Roman"/>
          <w:sz w:val="24"/>
          <w:szCs w:val="24"/>
        </w:rPr>
        <w:t xml:space="preserve"> when</w:t>
      </w:r>
      <w:r w:rsidRPr="008901C5">
        <w:rPr>
          <w:rFonts w:ascii="Times New Roman" w:hAnsi="Times New Roman" w:cs="Times New Roman"/>
          <w:sz w:val="24"/>
          <w:szCs w:val="24"/>
        </w:rPr>
        <w:t xml:space="preserve"> the </w:t>
      </w:r>
      <w:r w:rsidRPr="000A3AD3">
        <w:rPr>
          <w:rFonts w:ascii="Times New Roman" w:hAnsi="Times New Roman" w:cs="Times New Roman"/>
          <w:sz w:val="24"/>
          <w:szCs w:val="24"/>
        </w:rPr>
        <w:t xml:space="preserve">accused </w:t>
      </w:r>
      <w:r w:rsidR="008901C5" w:rsidRPr="000A3AD3">
        <w:rPr>
          <w:rFonts w:ascii="Times New Roman" w:hAnsi="Times New Roman" w:cs="Times New Roman"/>
          <w:sz w:val="24"/>
          <w:szCs w:val="24"/>
        </w:rPr>
        <w:t>was</w:t>
      </w:r>
      <w:r w:rsidRPr="000A3AD3">
        <w:rPr>
          <w:rFonts w:ascii="Times New Roman" w:hAnsi="Times New Roman" w:cs="Times New Roman"/>
          <w:sz w:val="24"/>
          <w:szCs w:val="24"/>
        </w:rPr>
        <w:t xml:space="preserve"> invited to plead </w:t>
      </w:r>
      <w:r w:rsidR="000A3AD3">
        <w:rPr>
          <w:rFonts w:ascii="Times New Roman" w:hAnsi="Times New Roman" w:cs="Times New Roman"/>
          <w:sz w:val="24"/>
          <w:szCs w:val="24"/>
        </w:rPr>
        <w:t xml:space="preserve">to the charge </w:t>
      </w:r>
      <w:r w:rsidRPr="000A3AD3">
        <w:rPr>
          <w:rFonts w:ascii="Times New Roman" w:hAnsi="Times New Roman" w:cs="Times New Roman"/>
          <w:sz w:val="24"/>
          <w:szCs w:val="24"/>
        </w:rPr>
        <w:t>in terms of the law</w:t>
      </w:r>
      <w:r w:rsidR="00A7296E">
        <w:rPr>
          <w:rFonts w:ascii="Times New Roman" w:hAnsi="Times New Roman" w:cs="Times New Roman"/>
          <w:sz w:val="24"/>
          <w:szCs w:val="24"/>
        </w:rPr>
        <w:t>.</w:t>
      </w:r>
    </w:p>
    <w:p w14:paraId="03794D0E" w14:textId="77777777" w:rsidR="005E2488" w:rsidRPr="005E2488" w:rsidRDefault="005E2488" w:rsidP="005E2488">
      <w:pPr>
        <w:pStyle w:val="ListParagraph"/>
        <w:tabs>
          <w:tab w:val="left" w:pos="1701"/>
        </w:tabs>
        <w:spacing w:after="0" w:line="240" w:lineRule="auto"/>
        <w:ind w:left="1436"/>
        <w:jc w:val="both"/>
        <w:rPr>
          <w:rFonts w:ascii="Times New Roman" w:hAnsi="Times New Roman" w:cs="Times New Roman"/>
          <w:sz w:val="24"/>
          <w:szCs w:val="24"/>
        </w:rPr>
      </w:pPr>
    </w:p>
    <w:p w14:paraId="678ACD02" w14:textId="006C7541" w:rsidR="00E258F2" w:rsidRPr="005E2488" w:rsidRDefault="00A617B1" w:rsidP="00FD4ED0">
      <w:pPr>
        <w:spacing w:after="0" w:line="240" w:lineRule="auto"/>
        <w:ind w:left="1418"/>
        <w:jc w:val="both"/>
        <w:rPr>
          <w:rFonts w:ascii="Times New Roman" w:hAnsi="Times New Roman" w:cs="Times New Roman"/>
          <w:sz w:val="24"/>
          <w:szCs w:val="24"/>
        </w:rPr>
      </w:pPr>
      <w:r w:rsidRPr="005E2488">
        <w:rPr>
          <w:rFonts w:ascii="Times New Roman" w:hAnsi="Times New Roman" w:cs="Times New Roman"/>
          <w:sz w:val="24"/>
          <w:szCs w:val="24"/>
        </w:rPr>
        <w:t>.</w:t>
      </w:r>
    </w:p>
    <w:p w14:paraId="644E5CE5" w14:textId="43B2DAE6" w:rsidR="00E258F2" w:rsidRPr="008901C5" w:rsidRDefault="00E258F2" w:rsidP="008901C5">
      <w:pPr>
        <w:spacing w:after="0" w:line="240" w:lineRule="auto"/>
        <w:jc w:val="both"/>
        <w:rPr>
          <w:rFonts w:ascii="Times New Roman" w:hAnsi="Times New Roman" w:cs="Times New Roman"/>
          <w:sz w:val="24"/>
          <w:szCs w:val="24"/>
        </w:rPr>
      </w:pPr>
    </w:p>
    <w:p w14:paraId="477F1A79" w14:textId="77777777" w:rsidR="00DE7078" w:rsidRPr="00754364" w:rsidRDefault="00DE7078" w:rsidP="00754364">
      <w:pPr>
        <w:spacing w:line="360" w:lineRule="auto"/>
        <w:rPr>
          <w:rFonts w:ascii="Times New Roman" w:hAnsi="Times New Roman" w:cs="Times New Roman"/>
          <w:sz w:val="24"/>
          <w:szCs w:val="24"/>
        </w:rPr>
      </w:pPr>
    </w:p>
    <w:p w14:paraId="2D4E9888" w14:textId="72277FA0" w:rsidR="00E258F2" w:rsidRPr="00EC0E06" w:rsidRDefault="00DE7078" w:rsidP="00DE7078">
      <w:pPr>
        <w:pStyle w:val="ListParagraph"/>
        <w:spacing w:line="360" w:lineRule="auto"/>
        <w:ind w:left="1134"/>
        <w:rPr>
          <w:rFonts w:ascii="Times New Roman" w:hAnsi="Times New Roman" w:cs="Times New Roman"/>
          <w:sz w:val="24"/>
          <w:szCs w:val="24"/>
        </w:rPr>
      </w:pPr>
      <w:r w:rsidRPr="00DE7078">
        <w:rPr>
          <w:rFonts w:ascii="Times New Roman" w:hAnsi="Times New Roman" w:cs="Times New Roman"/>
          <w:b/>
          <w:sz w:val="24"/>
          <w:szCs w:val="24"/>
        </w:rPr>
        <w:t xml:space="preserve">MATHONSI </w:t>
      </w:r>
      <w:r w:rsidR="00E258F2" w:rsidRPr="00DE7078">
        <w:rPr>
          <w:rFonts w:ascii="Times New Roman" w:hAnsi="Times New Roman" w:cs="Times New Roman"/>
          <w:b/>
          <w:sz w:val="24"/>
          <w:szCs w:val="24"/>
        </w:rPr>
        <w:t>JA</w:t>
      </w:r>
      <w:r w:rsidRPr="00DE7078">
        <w:rPr>
          <w:rFonts w:ascii="Times New Roman" w:hAnsi="Times New Roman" w:cs="Times New Roman"/>
          <w:b/>
          <w:sz w:val="24"/>
          <w:szCs w:val="24"/>
        </w:rPr>
        <w:t>:</w:t>
      </w:r>
      <w:r w:rsidRPr="00DE7078">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58F2" w:rsidRPr="00EC0E06">
        <w:rPr>
          <w:rFonts w:ascii="Times New Roman" w:hAnsi="Times New Roman" w:cs="Times New Roman"/>
          <w:sz w:val="24"/>
          <w:szCs w:val="24"/>
        </w:rPr>
        <w:t xml:space="preserve">   </w:t>
      </w:r>
      <w:r>
        <w:rPr>
          <w:rFonts w:ascii="Times New Roman" w:hAnsi="Times New Roman" w:cs="Times New Roman"/>
          <w:sz w:val="24"/>
          <w:szCs w:val="24"/>
        </w:rPr>
        <w:tab/>
      </w:r>
      <w:r w:rsidR="00E258F2" w:rsidRPr="00EC0E06">
        <w:rPr>
          <w:rFonts w:ascii="Times New Roman" w:hAnsi="Times New Roman" w:cs="Times New Roman"/>
          <w:sz w:val="24"/>
          <w:szCs w:val="24"/>
        </w:rPr>
        <w:t xml:space="preserve">I agree   </w:t>
      </w:r>
    </w:p>
    <w:p w14:paraId="3B3E5CFE" w14:textId="77777777" w:rsidR="00E258F2" w:rsidRPr="00EC0E06" w:rsidRDefault="00E258F2" w:rsidP="00702D6C">
      <w:pPr>
        <w:pStyle w:val="ListParagraph"/>
        <w:spacing w:line="360" w:lineRule="auto"/>
        <w:rPr>
          <w:rFonts w:ascii="Times New Roman" w:hAnsi="Times New Roman" w:cs="Times New Roman"/>
          <w:sz w:val="24"/>
          <w:szCs w:val="24"/>
        </w:rPr>
      </w:pPr>
    </w:p>
    <w:p w14:paraId="62824FF7" w14:textId="77777777" w:rsidR="00E258F2" w:rsidRDefault="00E258F2" w:rsidP="00702D6C">
      <w:pPr>
        <w:pStyle w:val="ListParagraph"/>
        <w:spacing w:line="360" w:lineRule="auto"/>
        <w:rPr>
          <w:rFonts w:ascii="Times New Roman" w:hAnsi="Times New Roman" w:cs="Times New Roman"/>
          <w:b/>
          <w:sz w:val="24"/>
          <w:szCs w:val="24"/>
        </w:rPr>
      </w:pPr>
    </w:p>
    <w:p w14:paraId="216F66F5" w14:textId="77777777" w:rsidR="00DE7078" w:rsidRPr="00DE7078" w:rsidRDefault="00DE7078" w:rsidP="00702D6C">
      <w:pPr>
        <w:pStyle w:val="ListParagraph"/>
        <w:spacing w:line="360" w:lineRule="auto"/>
        <w:rPr>
          <w:rFonts w:ascii="Times New Roman" w:hAnsi="Times New Roman" w:cs="Times New Roman"/>
          <w:b/>
          <w:sz w:val="24"/>
          <w:szCs w:val="24"/>
        </w:rPr>
      </w:pPr>
    </w:p>
    <w:p w14:paraId="3C42B2D0" w14:textId="71C804DC" w:rsidR="00E258F2" w:rsidRPr="00DE7078" w:rsidRDefault="00DE7078" w:rsidP="00DE7078">
      <w:pPr>
        <w:pStyle w:val="ListParagraph"/>
        <w:spacing w:line="360" w:lineRule="auto"/>
        <w:ind w:firstLine="414"/>
        <w:rPr>
          <w:rFonts w:ascii="Times New Roman" w:hAnsi="Times New Roman" w:cs="Times New Roman"/>
          <w:b/>
          <w:sz w:val="24"/>
          <w:szCs w:val="24"/>
        </w:rPr>
      </w:pPr>
      <w:r w:rsidRPr="00DE7078">
        <w:rPr>
          <w:rFonts w:ascii="Times New Roman" w:hAnsi="Times New Roman" w:cs="Times New Roman"/>
          <w:b/>
          <w:sz w:val="24"/>
          <w:szCs w:val="24"/>
        </w:rPr>
        <w:t xml:space="preserve">CHATUKUTA </w:t>
      </w:r>
      <w:r w:rsidR="00E258F2" w:rsidRPr="00DE7078">
        <w:rPr>
          <w:rFonts w:ascii="Times New Roman" w:hAnsi="Times New Roman" w:cs="Times New Roman"/>
          <w:b/>
          <w:sz w:val="24"/>
          <w:szCs w:val="24"/>
        </w:rPr>
        <w:t>JA</w:t>
      </w:r>
      <w:r w:rsidRPr="00DE7078">
        <w:rPr>
          <w:rFonts w:ascii="Times New Roman" w:hAnsi="Times New Roman" w:cs="Times New Roman"/>
          <w:b/>
          <w:sz w:val="24"/>
          <w:szCs w:val="24"/>
        </w:rPr>
        <w:t>:</w:t>
      </w:r>
      <w:r w:rsidR="00E258F2" w:rsidRPr="00DE7078">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DE7078">
        <w:rPr>
          <w:rFonts w:ascii="Times New Roman" w:hAnsi="Times New Roman" w:cs="Times New Roman"/>
          <w:sz w:val="24"/>
          <w:szCs w:val="24"/>
        </w:rPr>
        <w:t>I agree</w:t>
      </w:r>
      <w:r w:rsidR="00E258F2" w:rsidRPr="00DE7078">
        <w:rPr>
          <w:rFonts w:ascii="Times New Roman" w:hAnsi="Times New Roman" w:cs="Times New Roman"/>
          <w:b/>
          <w:sz w:val="24"/>
          <w:szCs w:val="24"/>
        </w:rPr>
        <w:t xml:space="preserve"> </w:t>
      </w:r>
    </w:p>
    <w:p w14:paraId="1358D3A5" w14:textId="77777777" w:rsidR="00DE7078" w:rsidRDefault="00DE7078" w:rsidP="00702D6C">
      <w:pPr>
        <w:spacing w:after="0" w:line="360" w:lineRule="auto"/>
        <w:jc w:val="both"/>
        <w:rPr>
          <w:rFonts w:ascii="Times New Roman" w:eastAsia="Calibri" w:hAnsi="Times New Roman" w:cs="Times New Roman"/>
          <w:sz w:val="24"/>
          <w:szCs w:val="24"/>
          <w:shd w:val="clear" w:color="auto" w:fill="FFFFFF"/>
        </w:rPr>
      </w:pPr>
    </w:p>
    <w:p w14:paraId="57A7F009" w14:textId="77777777" w:rsidR="00754364" w:rsidRDefault="00754364" w:rsidP="00702D6C">
      <w:pPr>
        <w:spacing w:after="0" w:line="360" w:lineRule="auto"/>
        <w:jc w:val="both"/>
        <w:rPr>
          <w:rFonts w:ascii="Times New Roman" w:eastAsia="Calibri" w:hAnsi="Times New Roman" w:cs="Times New Roman"/>
          <w:sz w:val="24"/>
          <w:szCs w:val="24"/>
          <w:shd w:val="clear" w:color="auto" w:fill="FFFFFF"/>
        </w:rPr>
      </w:pPr>
    </w:p>
    <w:p w14:paraId="0FE3F182" w14:textId="77777777" w:rsidR="009A46A9" w:rsidRPr="00EC0E06" w:rsidRDefault="009A46A9" w:rsidP="00702D6C">
      <w:pPr>
        <w:spacing w:after="0" w:line="360" w:lineRule="auto"/>
        <w:jc w:val="both"/>
        <w:rPr>
          <w:rFonts w:ascii="Times New Roman" w:eastAsia="Calibri" w:hAnsi="Times New Roman" w:cs="Times New Roman"/>
          <w:sz w:val="24"/>
          <w:szCs w:val="24"/>
          <w:shd w:val="clear" w:color="auto" w:fill="FFFFFF"/>
        </w:rPr>
      </w:pPr>
    </w:p>
    <w:p w14:paraId="2145FCFD" w14:textId="43E34A12" w:rsidR="003043BA" w:rsidRDefault="00F5023F" w:rsidP="00B87958">
      <w:pPr>
        <w:spacing w:after="0" w:line="480" w:lineRule="auto"/>
        <w:jc w:val="both"/>
        <w:rPr>
          <w:rFonts w:ascii="Times New Roman" w:eastAsia="Calibri" w:hAnsi="Times New Roman" w:cs="Times New Roman"/>
          <w:sz w:val="24"/>
          <w:szCs w:val="24"/>
          <w:shd w:val="clear" w:color="auto" w:fill="FFFFFF"/>
        </w:rPr>
      </w:pPr>
      <w:proofErr w:type="spellStart"/>
      <w:r>
        <w:rPr>
          <w:rFonts w:ascii="Times New Roman" w:eastAsia="Calibri" w:hAnsi="Times New Roman" w:cs="Times New Roman"/>
          <w:i/>
          <w:sz w:val="24"/>
          <w:szCs w:val="24"/>
          <w:shd w:val="clear" w:color="auto" w:fill="FFFFFF"/>
        </w:rPr>
        <w:t>Lovemore</w:t>
      </w:r>
      <w:proofErr w:type="spellEnd"/>
      <w:r>
        <w:rPr>
          <w:rFonts w:ascii="Times New Roman" w:eastAsia="Calibri" w:hAnsi="Times New Roman" w:cs="Times New Roman"/>
          <w:i/>
          <w:sz w:val="24"/>
          <w:szCs w:val="24"/>
          <w:shd w:val="clear" w:color="auto" w:fill="FFFFFF"/>
        </w:rPr>
        <w:t xml:space="preserve"> </w:t>
      </w:r>
      <w:proofErr w:type="spellStart"/>
      <w:r w:rsidRPr="00F5023F">
        <w:rPr>
          <w:rFonts w:ascii="Times New Roman" w:eastAsia="Calibri" w:hAnsi="Times New Roman" w:cs="Times New Roman"/>
          <w:i/>
          <w:sz w:val="24"/>
          <w:szCs w:val="24"/>
          <w:shd w:val="clear" w:color="auto" w:fill="FFFFFF"/>
        </w:rPr>
        <w:t>Madhuku</w:t>
      </w:r>
      <w:proofErr w:type="spellEnd"/>
      <w:r w:rsidRPr="00F5023F">
        <w:rPr>
          <w:rFonts w:ascii="Times New Roman" w:eastAsia="Calibri" w:hAnsi="Times New Roman" w:cs="Times New Roman"/>
          <w:i/>
          <w:sz w:val="24"/>
          <w:szCs w:val="24"/>
          <w:shd w:val="clear" w:color="auto" w:fill="FFFFFF"/>
        </w:rPr>
        <w:t xml:space="preserve"> Lawyers</w:t>
      </w:r>
      <w:r w:rsidR="00DE7078">
        <w:rPr>
          <w:rFonts w:ascii="Times New Roman" w:eastAsia="Calibri" w:hAnsi="Times New Roman" w:cs="Times New Roman"/>
          <w:sz w:val="24"/>
          <w:szCs w:val="24"/>
          <w:shd w:val="clear" w:color="auto" w:fill="FFFFFF"/>
        </w:rPr>
        <w:t>, applicant’s legal practitioners</w:t>
      </w:r>
    </w:p>
    <w:p w14:paraId="24AD8964" w14:textId="78AD5C62" w:rsidR="00B87958" w:rsidRPr="00EC0E06" w:rsidRDefault="00F5023F" w:rsidP="00B87958">
      <w:pPr>
        <w:spacing w:after="0" w:line="480" w:lineRule="auto"/>
        <w:jc w:val="both"/>
        <w:rPr>
          <w:rFonts w:ascii="Times New Roman" w:eastAsia="Calibri" w:hAnsi="Times New Roman" w:cs="Times New Roman"/>
          <w:sz w:val="24"/>
          <w:szCs w:val="24"/>
          <w:shd w:val="clear" w:color="auto" w:fill="FFFFFF"/>
        </w:rPr>
      </w:pPr>
      <w:r w:rsidRPr="00F5023F">
        <w:rPr>
          <w:rFonts w:ascii="Times New Roman" w:eastAsia="Calibri" w:hAnsi="Times New Roman" w:cs="Times New Roman"/>
          <w:i/>
          <w:sz w:val="24"/>
          <w:szCs w:val="24"/>
          <w:shd w:val="clear" w:color="auto" w:fill="FFFFFF"/>
        </w:rPr>
        <w:t>The Prosecutor General</w:t>
      </w:r>
      <w:r w:rsidR="00DE7078">
        <w:rPr>
          <w:rFonts w:ascii="Times New Roman" w:eastAsia="Calibri" w:hAnsi="Times New Roman" w:cs="Times New Roman"/>
          <w:sz w:val="24"/>
          <w:szCs w:val="24"/>
          <w:shd w:val="clear" w:color="auto" w:fill="FFFFFF"/>
        </w:rPr>
        <w:t>, 1</w:t>
      </w:r>
      <w:r w:rsidR="00DE7078" w:rsidRPr="00DE7078">
        <w:rPr>
          <w:rFonts w:ascii="Times New Roman" w:eastAsia="Calibri" w:hAnsi="Times New Roman" w:cs="Times New Roman"/>
          <w:sz w:val="24"/>
          <w:szCs w:val="24"/>
          <w:shd w:val="clear" w:color="auto" w:fill="FFFFFF"/>
          <w:vertAlign w:val="superscript"/>
        </w:rPr>
        <w:t>st</w:t>
      </w:r>
      <w:r w:rsidR="00DE7078">
        <w:rPr>
          <w:rFonts w:ascii="Times New Roman" w:eastAsia="Calibri" w:hAnsi="Times New Roman" w:cs="Times New Roman"/>
          <w:sz w:val="24"/>
          <w:szCs w:val="24"/>
          <w:shd w:val="clear" w:color="auto" w:fill="FFFFFF"/>
        </w:rPr>
        <w:t xml:space="preserve"> </w:t>
      </w:r>
      <w:r>
        <w:rPr>
          <w:rFonts w:ascii="Times New Roman" w:eastAsia="Calibri" w:hAnsi="Times New Roman" w:cs="Times New Roman"/>
          <w:sz w:val="24"/>
          <w:szCs w:val="24"/>
          <w:shd w:val="clear" w:color="auto" w:fill="FFFFFF"/>
        </w:rPr>
        <w:t>and 2</w:t>
      </w:r>
      <w:r w:rsidRPr="00F5023F">
        <w:rPr>
          <w:rFonts w:ascii="Times New Roman" w:eastAsia="Calibri" w:hAnsi="Times New Roman" w:cs="Times New Roman"/>
          <w:sz w:val="24"/>
          <w:szCs w:val="24"/>
          <w:shd w:val="clear" w:color="auto" w:fill="FFFFFF"/>
          <w:vertAlign w:val="superscript"/>
        </w:rPr>
        <w:t>nd</w:t>
      </w:r>
      <w:r>
        <w:rPr>
          <w:rFonts w:ascii="Times New Roman" w:eastAsia="Calibri" w:hAnsi="Times New Roman" w:cs="Times New Roman"/>
          <w:sz w:val="24"/>
          <w:szCs w:val="24"/>
          <w:shd w:val="clear" w:color="auto" w:fill="FFFFFF"/>
        </w:rPr>
        <w:t xml:space="preserve"> </w:t>
      </w:r>
      <w:r w:rsidR="00DE7078">
        <w:rPr>
          <w:rFonts w:ascii="Times New Roman" w:eastAsia="Calibri" w:hAnsi="Times New Roman" w:cs="Times New Roman"/>
          <w:sz w:val="24"/>
          <w:szCs w:val="24"/>
          <w:shd w:val="clear" w:color="auto" w:fill="FFFFFF"/>
        </w:rPr>
        <w:t>respondent’s legal practitioners</w:t>
      </w:r>
    </w:p>
    <w:sectPr w:rsidR="00B87958" w:rsidRPr="00EC0E06">
      <w:headerReference w:type="default" r:id="rId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95CE93" w16cid:durableId="271D58E7"/>
  <w16cid:commentId w16cid:paraId="48051917" w16cid:durableId="271D5958"/>
  <w16cid:commentId w16cid:paraId="3C723FA0" w16cid:durableId="271D5A85"/>
  <w16cid:commentId w16cid:paraId="05C1350A" w16cid:durableId="271D5AB3"/>
  <w16cid:commentId w16cid:paraId="023D5BA6" w16cid:durableId="271D5AEC"/>
  <w16cid:commentId w16cid:paraId="5E12C210" w16cid:durableId="271DD016"/>
  <w16cid:commentId w16cid:paraId="52839A19" w16cid:durableId="271DD05E"/>
  <w16cid:commentId w16cid:paraId="261CF4E4" w16cid:durableId="271DD106"/>
  <w16cid:commentId w16cid:paraId="6F4E50A6" w16cid:durableId="271DD170"/>
  <w16cid:commentId w16cid:paraId="06DE5A15" w16cid:durableId="271DD2D6"/>
  <w16cid:commentId w16cid:paraId="71A398D7" w16cid:durableId="271DD5BD"/>
  <w16cid:commentId w16cid:paraId="4C41EE89" w16cid:durableId="271DD604"/>
  <w16cid:commentId w16cid:paraId="099D1A2B" w16cid:durableId="271DD6B9"/>
  <w16cid:commentId w16cid:paraId="0447EF82" w16cid:durableId="271DD6D5"/>
  <w16cid:commentId w16cid:paraId="7E69D9B7" w16cid:durableId="271DD7BB"/>
  <w16cid:commentId w16cid:paraId="3C002B15" w16cid:durableId="271DD810"/>
  <w16cid:commentId w16cid:paraId="7F4C8087" w16cid:durableId="271DD86D"/>
  <w16cid:commentId w16cid:paraId="1E02F8F7" w16cid:durableId="271DD8EF"/>
  <w16cid:commentId w16cid:paraId="49DD4347" w16cid:durableId="271DD941"/>
  <w16cid:commentId w16cid:paraId="542492E5" w16cid:durableId="271DD97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67A0F" w14:textId="77777777" w:rsidR="00B92EED" w:rsidRDefault="00B92EED" w:rsidP="00251281">
      <w:pPr>
        <w:spacing w:after="0" w:line="240" w:lineRule="auto"/>
      </w:pPr>
      <w:r>
        <w:separator/>
      </w:r>
    </w:p>
  </w:endnote>
  <w:endnote w:type="continuationSeparator" w:id="0">
    <w:p w14:paraId="305BCDA7" w14:textId="77777777" w:rsidR="00B92EED" w:rsidRDefault="00B92EED" w:rsidP="0025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1987F" w14:textId="77777777" w:rsidR="00B92EED" w:rsidRDefault="00B92EED" w:rsidP="00251281">
      <w:pPr>
        <w:spacing w:after="0" w:line="240" w:lineRule="auto"/>
      </w:pPr>
      <w:r>
        <w:separator/>
      </w:r>
    </w:p>
  </w:footnote>
  <w:footnote w:type="continuationSeparator" w:id="0">
    <w:p w14:paraId="0F87957A" w14:textId="77777777" w:rsidR="00B92EED" w:rsidRDefault="00B92EED" w:rsidP="002512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2CC59" w14:textId="38014209" w:rsidR="002F19F5" w:rsidRDefault="002F19F5">
    <w:pPr>
      <w:pStyle w:val="Header"/>
    </w:pPr>
    <w:r>
      <w:rPr>
        <w:noProof/>
        <w:lang w:val="en-ZW" w:eastAsia="en-ZW"/>
      </w:rPr>
      <mc:AlternateContent>
        <mc:Choice Requires="wps">
          <w:drawing>
            <wp:anchor distT="0" distB="0" distL="114300" distR="114300" simplePos="0" relativeHeight="251666432" behindDoc="0" locked="0" layoutInCell="0" allowOverlap="1" wp14:anchorId="69285A7F" wp14:editId="76863634">
              <wp:simplePos x="0" y="0"/>
              <wp:positionH relativeFrom="margin">
                <wp:posOffset>0</wp:posOffset>
              </wp:positionH>
              <wp:positionV relativeFrom="topMargin">
                <wp:posOffset>217714</wp:posOffset>
              </wp:positionV>
              <wp:extent cx="5943600" cy="497374"/>
              <wp:effectExtent l="0" t="0" r="0" b="171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97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249120336"/>
                            <w:docPartObj>
                              <w:docPartGallery w:val="Page Numbers (Top of Page)"/>
                              <w:docPartUnique/>
                            </w:docPartObj>
                          </w:sdtPr>
                          <w:sdtEndPr>
                            <w:rPr>
                              <w:rFonts w:ascii="Times New Roman" w:hAnsi="Times New Roman" w:cs="Times New Roman"/>
                              <w:noProof/>
                              <w:sz w:val="24"/>
                              <w:szCs w:val="24"/>
                            </w:rPr>
                          </w:sdtEndPr>
                          <w:sdtContent>
                            <w:p w14:paraId="37690F6B" w14:textId="36A13E28" w:rsidR="002F19F5" w:rsidRPr="00CE37D3" w:rsidRDefault="00E40DF7" w:rsidP="00CE33C7">
                              <w:pPr>
                                <w:pStyle w:val="Header"/>
                                <w:jc w:val="right"/>
                                <w:rPr>
                                  <w:rFonts w:ascii="Times New Roman" w:hAnsi="Times New Roman" w:cs="Times New Roman"/>
                                  <w:noProof/>
                                  <w:sz w:val="24"/>
                                  <w:szCs w:val="24"/>
                                </w:rPr>
                              </w:pPr>
                              <w:r>
                                <w:rPr>
                                  <w:rFonts w:ascii="Times New Roman" w:hAnsi="Times New Roman" w:cs="Times New Roman"/>
                                  <w:noProof/>
                                  <w:sz w:val="24"/>
                                  <w:szCs w:val="24"/>
                                </w:rPr>
                                <w:t>Judgment No SC 89/23</w:t>
                              </w:r>
                            </w:p>
                            <w:p w14:paraId="7D32F8A2" w14:textId="4CB3DE93" w:rsidR="002F19F5" w:rsidRPr="00CE37D3" w:rsidRDefault="002F19F5" w:rsidP="00844DF8">
                              <w:pPr>
                                <w:pStyle w:val="Header"/>
                                <w:jc w:val="right"/>
                                <w:rPr>
                                  <w:rFonts w:ascii="Times New Roman" w:hAnsi="Times New Roman" w:cs="Times New Roman"/>
                                  <w:noProof/>
                                  <w:sz w:val="24"/>
                                  <w:szCs w:val="24"/>
                                </w:rPr>
                              </w:pPr>
                              <w:r w:rsidRPr="00CE37D3">
                                <w:rPr>
                                  <w:rFonts w:ascii="Times New Roman" w:hAnsi="Times New Roman" w:cs="Times New Roman"/>
                                  <w:noProof/>
                                  <w:sz w:val="24"/>
                                  <w:szCs w:val="24"/>
                                </w:rPr>
                                <w:t>Civil  Appeal  No  SC  354/22</w:t>
                              </w:r>
                            </w:p>
                          </w:sdtContent>
                        </w:sdt>
                        <w:p w14:paraId="40D8AAFD" w14:textId="2E84B10E" w:rsidR="002F19F5" w:rsidRDefault="002F19F5" w:rsidP="0005471E">
                          <w:pPr>
                            <w:pStyle w:val="Header"/>
                            <w:jc w:val="right"/>
                            <w:rPr>
                              <w:noProof/>
                            </w:rPr>
                          </w:pP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69285A7F" id="_x0000_t202" coordsize="21600,21600" o:spt="202" path="m,l,21600r21600,l21600,xe">
              <v:stroke joinstyle="miter"/>
              <v:path gradientshapeok="t" o:connecttype="rect"/>
            </v:shapetype>
            <v:shape id="Text Box 220" o:spid="_x0000_s1026" type="#_x0000_t202" style="position:absolute;margin-left:0;margin-top:17.15pt;width:468pt;height:39.15pt;z-index:25166643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" o:allowincell="f" filled="f" stroked="f">
              <v:textbox inset=",0,,0">
                <w:txbxContent>
                  <w:sdt>
                    <w:sdtPr>
                      <w:id w:val="-1249120336"/>
                      <w:docPartObj>
                        <w:docPartGallery w:val="Page Numbers (Top of Page)"/>
                        <w:docPartUnique/>
                      </w:docPartObj>
                    </w:sdtPr>
                    <w:sdtEndPr>
                      <w:rPr>
                        <w:rFonts w:ascii="Times New Roman" w:hAnsi="Times New Roman" w:cs="Times New Roman"/>
                        <w:noProof/>
                        <w:sz w:val="24"/>
                        <w:szCs w:val="24"/>
                      </w:rPr>
                    </w:sdtEndPr>
                    <w:sdtContent>
                      <w:p w14:paraId="37690F6B" w14:textId="36A13E28" w:rsidR="002F19F5" w:rsidRPr="00CE37D3" w:rsidRDefault="00E40DF7" w:rsidP="00CE33C7">
                        <w:pPr>
                          <w:pStyle w:val="Header"/>
                          <w:jc w:val="right"/>
                          <w:rPr>
                            <w:rFonts w:ascii="Times New Roman" w:hAnsi="Times New Roman" w:cs="Times New Roman"/>
                            <w:noProof/>
                            <w:sz w:val="24"/>
                            <w:szCs w:val="24"/>
                          </w:rPr>
                        </w:pPr>
                        <w:r>
                          <w:rPr>
                            <w:rFonts w:ascii="Times New Roman" w:hAnsi="Times New Roman" w:cs="Times New Roman"/>
                            <w:noProof/>
                            <w:sz w:val="24"/>
                            <w:szCs w:val="24"/>
                          </w:rPr>
                          <w:t>Judgment No SC 89/23</w:t>
                        </w:r>
                      </w:p>
                      <w:p w14:paraId="7D32F8A2" w14:textId="4CB3DE93" w:rsidR="002F19F5" w:rsidRPr="00CE37D3" w:rsidRDefault="002F19F5" w:rsidP="00844DF8">
                        <w:pPr>
                          <w:pStyle w:val="Header"/>
                          <w:jc w:val="right"/>
                          <w:rPr>
                            <w:rFonts w:ascii="Times New Roman" w:hAnsi="Times New Roman" w:cs="Times New Roman"/>
                            <w:noProof/>
                            <w:sz w:val="24"/>
                            <w:szCs w:val="24"/>
                          </w:rPr>
                        </w:pPr>
                        <w:r w:rsidRPr="00CE37D3">
                          <w:rPr>
                            <w:rFonts w:ascii="Times New Roman" w:hAnsi="Times New Roman" w:cs="Times New Roman"/>
                            <w:noProof/>
                            <w:sz w:val="24"/>
                            <w:szCs w:val="24"/>
                          </w:rPr>
                          <w:t>Civil  Appeal  No  SC  354/22</w:t>
                        </w:r>
                      </w:p>
                    </w:sdtContent>
                  </w:sdt>
                  <w:p w14:paraId="40D8AAFD" w14:textId="2E84B10E" w:rsidR="002F19F5" w:rsidRDefault="002F19F5" w:rsidP="0005471E">
                    <w:pPr>
                      <w:pStyle w:val="Header"/>
                      <w:jc w:val="right"/>
                      <w:rPr>
                        <w:noProof/>
                      </w:rPr>
                    </w:pP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65408" behindDoc="0" locked="0" layoutInCell="0" allowOverlap="1" wp14:anchorId="385B09C9" wp14:editId="4F2E593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237452" w14:textId="0AF9483B" w:rsidR="002F19F5" w:rsidRDefault="002F19F5">
                          <w:pPr>
                            <w:spacing w:after="0" w:line="240" w:lineRule="auto"/>
                            <w:rPr>
                              <w:color w:val="FFFFFF" w:themeColor="background1"/>
                            </w:rPr>
                          </w:pPr>
                          <w:r>
                            <w:fldChar w:fldCharType="begin"/>
                          </w:r>
                          <w:r>
                            <w:instrText xml:space="preserve"> PAGE   \* MERGEFORMAT </w:instrText>
                          </w:r>
                          <w:r>
                            <w:fldChar w:fldCharType="separate"/>
                          </w:r>
                          <w:r w:rsidR="00F26658" w:rsidRPr="00F26658">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85B09C9"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237452" w14:textId="0AF9483B" w:rsidR="002F19F5" w:rsidRDefault="002F19F5">
                    <w:pPr>
                      <w:spacing w:after="0" w:line="240" w:lineRule="auto"/>
                      <w:rPr>
                        <w:color w:val="FFFFFF" w:themeColor="background1"/>
                      </w:rPr>
                    </w:pPr>
                    <w:r>
                      <w:fldChar w:fldCharType="begin"/>
                    </w:r>
                    <w:r>
                      <w:instrText xml:space="preserve"> PAGE   \* MERGEFORMAT </w:instrText>
                    </w:r>
                    <w:r>
                      <w:fldChar w:fldCharType="separate"/>
                    </w:r>
                    <w:r w:rsidR="00F26658" w:rsidRPr="00F26658">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00B54"/>
    <w:multiLevelType w:val="multilevel"/>
    <w:tmpl w:val="3EC6AA46"/>
    <w:lvl w:ilvl="0">
      <w:start w:val="1"/>
      <w:numFmt w:val="decimal"/>
      <w:lvlText w:val="%1."/>
      <w:lvlJc w:val="left"/>
      <w:pPr>
        <w:ind w:left="1080" w:hanging="360"/>
      </w:pPr>
      <w:rPr>
        <w:rFonts w:hint="default"/>
      </w:rPr>
    </w:lvl>
    <w:lvl w:ilvl="1">
      <w:start w:val="1"/>
      <w:numFmt w:val="decimal"/>
      <w:isLgl/>
      <w:lvlText w:val="%1.%2."/>
      <w:lvlJc w:val="left"/>
      <w:pPr>
        <w:ind w:left="1624" w:hanging="555"/>
      </w:pPr>
      <w:rPr>
        <w:rFonts w:hint="default"/>
      </w:rPr>
    </w:lvl>
    <w:lvl w:ilvl="2">
      <w:start w:val="2"/>
      <w:numFmt w:val="decimal"/>
      <w:isLgl/>
      <w:lvlText w:val="%1.%2.%3."/>
      <w:lvlJc w:val="left"/>
      <w:pPr>
        <w:ind w:left="2138" w:hanging="720"/>
      </w:pPr>
      <w:rPr>
        <w:rFonts w:hint="default"/>
      </w:rPr>
    </w:lvl>
    <w:lvl w:ilvl="3">
      <w:start w:val="1"/>
      <w:numFmt w:val="decimal"/>
      <w:isLgl/>
      <w:lvlText w:val="%1.%2.%3.%4."/>
      <w:lvlJc w:val="left"/>
      <w:pPr>
        <w:ind w:left="2487" w:hanging="720"/>
      </w:pPr>
      <w:rPr>
        <w:rFonts w:hint="default"/>
      </w:rPr>
    </w:lvl>
    <w:lvl w:ilvl="4">
      <w:start w:val="1"/>
      <w:numFmt w:val="decimal"/>
      <w:isLgl/>
      <w:lvlText w:val="%1.%2.%3.%4.%5."/>
      <w:lvlJc w:val="left"/>
      <w:pPr>
        <w:ind w:left="3196" w:hanging="1080"/>
      </w:pPr>
      <w:rPr>
        <w:rFonts w:hint="default"/>
      </w:rPr>
    </w:lvl>
    <w:lvl w:ilvl="5">
      <w:start w:val="1"/>
      <w:numFmt w:val="decimal"/>
      <w:isLgl/>
      <w:lvlText w:val="%1.%2.%3.%4.%5.%6."/>
      <w:lvlJc w:val="left"/>
      <w:pPr>
        <w:ind w:left="3545" w:hanging="1080"/>
      </w:pPr>
      <w:rPr>
        <w:rFonts w:hint="default"/>
      </w:rPr>
    </w:lvl>
    <w:lvl w:ilvl="6">
      <w:start w:val="1"/>
      <w:numFmt w:val="decimal"/>
      <w:isLgl/>
      <w:lvlText w:val="%1.%2.%3.%4.%5.%6.%7."/>
      <w:lvlJc w:val="left"/>
      <w:pPr>
        <w:ind w:left="4254" w:hanging="1440"/>
      </w:pPr>
      <w:rPr>
        <w:rFonts w:hint="default"/>
      </w:rPr>
    </w:lvl>
    <w:lvl w:ilvl="7">
      <w:start w:val="1"/>
      <w:numFmt w:val="decimal"/>
      <w:isLgl/>
      <w:lvlText w:val="%1.%2.%3.%4.%5.%6.%7.%8."/>
      <w:lvlJc w:val="left"/>
      <w:pPr>
        <w:ind w:left="4603" w:hanging="1440"/>
      </w:pPr>
      <w:rPr>
        <w:rFonts w:hint="default"/>
      </w:rPr>
    </w:lvl>
    <w:lvl w:ilvl="8">
      <w:start w:val="1"/>
      <w:numFmt w:val="decimal"/>
      <w:isLgl/>
      <w:lvlText w:val="%1.%2.%3.%4.%5.%6.%7.%8.%9."/>
      <w:lvlJc w:val="left"/>
      <w:pPr>
        <w:ind w:left="5312" w:hanging="1800"/>
      </w:pPr>
      <w:rPr>
        <w:rFonts w:hint="default"/>
      </w:rPr>
    </w:lvl>
  </w:abstractNum>
  <w:abstractNum w:abstractNumId="1" w15:restartNumberingAfterBreak="0">
    <w:nsid w:val="1056602A"/>
    <w:multiLevelType w:val="multilevel"/>
    <w:tmpl w:val="EDFC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D79FD"/>
    <w:multiLevelType w:val="hybridMultilevel"/>
    <w:tmpl w:val="B82AC424"/>
    <w:lvl w:ilvl="0" w:tplc="119AA926">
      <w:start w:val="1"/>
      <w:numFmt w:val="decimal"/>
      <w:lvlText w:val="(%1)"/>
      <w:lvlJc w:val="left"/>
      <w:pPr>
        <w:ind w:left="1495" w:hanging="360"/>
      </w:pPr>
      <w:rPr>
        <w:rFonts w:hint="default"/>
      </w:rPr>
    </w:lvl>
    <w:lvl w:ilvl="1" w:tplc="30090019" w:tentative="1">
      <w:start w:val="1"/>
      <w:numFmt w:val="lowerLetter"/>
      <w:lvlText w:val="%2."/>
      <w:lvlJc w:val="left"/>
      <w:pPr>
        <w:ind w:left="2215" w:hanging="360"/>
      </w:pPr>
    </w:lvl>
    <w:lvl w:ilvl="2" w:tplc="3009001B" w:tentative="1">
      <w:start w:val="1"/>
      <w:numFmt w:val="lowerRoman"/>
      <w:lvlText w:val="%3."/>
      <w:lvlJc w:val="right"/>
      <w:pPr>
        <w:ind w:left="2935" w:hanging="180"/>
      </w:pPr>
    </w:lvl>
    <w:lvl w:ilvl="3" w:tplc="3009000F" w:tentative="1">
      <w:start w:val="1"/>
      <w:numFmt w:val="decimal"/>
      <w:lvlText w:val="%4."/>
      <w:lvlJc w:val="left"/>
      <w:pPr>
        <w:ind w:left="3655" w:hanging="360"/>
      </w:pPr>
    </w:lvl>
    <w:lvl w:ilvl="4" w:tplc="30090019" w:tentative="1">
      <w:start w:val="1"/>
      <w:numFmt w:val="lowerLetter"/>
      <w:lvlText w:val="%5."/>
      <w:lvlJc w:val="left"/>
      <w:pPr>
        <w:ind w:left="4375" w:hanging="360"/>
      </w:pPr>
    </w:lvl>
    <w:lvl w:ilvl="5" w:tplc="3009001B" w:tentative="1">
      <w:start w:val="1"/>
      <w:numFmt w:val="lowerRoman"/>
      <w:lvlText w:val="%6."/>
      <w:lvlJc w:val="right"/>
      <w:pPr>
        <w:ind w:left="5095" w:hanging="180"/>
      </w:pPr>
    </w:lvl>
    <w:lvl w:ilvl="6" w:tplc="3009000F" w:tentative="1">
      <w:start w:val="1"/>
      <w:numFmt w:val="decimal"/>
      <w:lvlText w:val="%7."/>
      <w:lvlJc w:val="left"/>
      <w:pPr>
        <w:ind w:left="5815" w:hanging="360"/>
      </w:pPr>
    </w:lvl>
    <w:lvl w:ilvl="7" w:tplc="30090019" w:tentative="1">
      <w:start w:val="1"/>
      <w:numFmt w:val="lowerLetter"/>
      <w:lvlText w:val="%8."/>
      <w:lvlJc w:val="left"/>
      <w:pPr>
        <w:ind w:left="6535" w:hanging="360"/>
      </w:pPr>
    </w:lvl>
    <w:lvl w:ilvl="8" w:tplc="3009001B" w:tentative="1">
      <w:start w:val="1"/>
      <w:numFmt w:val="lowerRoman"/>
      <w:lvlText w:val="%9."/>
      <w:lvlJc w:val="right"/>
      <w:pPr>
        <w:ind w:left="7255" w:hanging="180"/>
      </w:pPr>
    </w:lvl>
  </w:abstractNum>
  <w:abstractNum w:abstractNumId="3" w15:restartNumberingAfterBreak="0">
    <w:nsid w:val="39065BEC"/>
    <w:multiLevelType w:val="hybridMultilevel"/>
    <w:tmpl w:val="A758727C"/>
    <w:lvl w:ilvl="0" w:tplc="81A64FF2">
      <w:start w:val="1"/>
      <w:numFmt w:val="decimal"/>
      <w:lvlText w:val="(%1)"/>
      <w:lvlJc w:val="left"/>
      <w:pPr>
        <w:ind w:left="720" w:hanging="360"/>
      </w:pPr>
      <w:rPr>
        <w:rFonts w:ascii="Times New Roman" w:eastAsia="Calibri" w:hAnsi="Times New Roman" w:cs="Times New Roman"/>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3EDD695F"/>
    <w:multiLevelType w:val="hybridMultilevel"/>
    <w:tmpl w:val="BF7EE77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4A8064BA"/>
    <w:multiLevelType w:val="hybridMultilevel"/>
    <w:tmpl w:val="F1E2EE68"/>
    <w:lvl w:ilvl="0" w:tplc="984AF42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AA1A76"/>
    <w:multiLevelType w:val="hybridMultilevel"/>
    <w:tmpl w:val="E00856FC"/>
    <w:lvl w:ilvl="0" w:tplc="17902F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F24B7E"/>
    <w:multiLevelType w:val="hybridMultilevel"/>
    <w:tmpl w:val="4BC2A828"/>
    <w:lvl w:ilvl="0" w:tplc="4806820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6E0D463F"/>
    <w:multiLevelType w:val="multilevel"/>
    <w:tmpl w:val="B61030A6"/>
    <w:lvl w:ilvl="0">
      <w:start w:val="1"/>
      <w:numFmt w:val="decimal"/>
      <w:lvlText w:val="%1."/>
      <w:lvlJc w:val="left"/>
      <w:pPr>
        <w:ind w:left="1080" w:hanging="360"/>
      </w:pPr>
      <w:rPr>
        <w:rFonts w:hint="default"/>
      </w:rPr>
    </w:lvl>
    <w:lvl w:ilvl="1">
      <w:start w:val="2"/>
      <w:numFmt w:val="decimal"/>
      <w:isLgl/>
      <w:lvlText w:val="%1.%2."/>
      <w:lvlJc w:val="left"/>
      <w:pPr>
        <w:ind w:left="1436" w:hanging="585"/>
      </w:pPr>
      <w:rPr>
        <w:rFonts w:hint="default"/>
      </w:rPr>
    </w:lvl>
    <w:lvl w:ilvl="2">
      <w:start w:val="1"/>
      <w:numFmt w:val="decimal"/>
      <w:isLgl/>
      <w:lvlText w:val="%1.%2.%3."/>
      <w:lvlJc w:val="left"/>
      <w:pPr>
        <w:ind w:left="1702" w:hanging="720"/>
      </w:pPr>
      <w:rPr>
        <w:rFonts w:hint="default"/>
      </w:rPr>
    </w:lvl>
    <w:lvl w:ilvl="3">
      <w:start w:val="1"/>
      <w:numFmt w:val="decimal"/>
      <w:isLgl/>
      <w:lvlText w:val="%1.%2.%3.%4."/>
      <w:lvlJc w:val="left"/>
      <w:pPr>
        <w:ind w:left="1833" w:hanging="720"/>
      </w:pPr>
      <w:rPr>
        <w:rFonts w:hint="default"/>
      </w:rPr>
    </w:lvl>
    <w:lvl w:ilvl="4">
      <w:start w:val="1"/>
      <w:numFmt w:val="decimal"/>
      <w:isLgl/>
      <w:lvlText w:val="%1.%2.%3.%4.%5."/>
      <w:lvlJc w:val="left"/>
      <w:pPr>
        <w:ind w:left="2324" w:hanging="1080"/>
      </w:pPr>
      <w:rPr>
        <w:rFonts w:hint="default"/>
      </w:rPr>
    </w:lvl>
    <w:lvl w:ilvl="5">
      <w:start w:val="1"/>
      <w:numFmt w:val="decimal"/>
      <w:isLgl/>
      <w:lvlText w:val="%1.%2.%3.%4.%5.%6."/>
      <w:lvlJc w:val="left"/>
      <w:pPr>
        <w:ind w:left="2455" w:hanging="1080"/>
      </w:pPr>
      <w:rPr>
        <w:rFonts w:hint="default"/>
      </w:rPr>
    </w:lvl>
    <w:lvl w:ilvl="6">
      <w:start w:val="1"/>
      <w:numFmt w:val="decimal"/>
      <w:isLgl/>
      <w:lvlText w:val="%1.%2.%3.%4.%5.%6.%7."/>
      <w:lvlJc w:val="left"/>
      <w:pPr>
        <w:ind w:left="2946" w:hanging="1440"/>
      </w:pPr>
      <w:rPr>
        <w:rFonts w:hint="default"/>
      </w:rPr>
    </w:lvl>
    <w:lvl w:ilvl="7">
      <w:start w:val="1"/>
      <w:numFmt w:val="decimal"/>
      <w:isLgl/>
      <w:lvlText w:val="%1.%2.%3.%4.%5.%6.%7.%8."/>
      <w:lvlJc w:val="left"/>
      <w:pPr>
        <w:ind w:left="3077" w:hanging="1440"/>
      </w:pPr>
      <w:rPr>
        <w:rFonts w:hint="default"/>
      </w:rPr>
    </w:lvl>
    <w:lvl w:ilvl="8">
      <w:start w:val="1"/>
      <w:numFmt w:val="decimal"/>
      <w:isLgl/>
      <w:lvlText w:val="%1.%2.%3.%4.%5.%6.%7.%8.%9."/>
      <w:lvlJc w:val="left"/>
      <w:pPr>
        <w:ind w:left="3568" w:hanging="1800"/>
      </w:pPr>
      <w:rPr>
        <w:rFonts w:hint="default"/>
      </w:rPr>
    </w:lvl>
  </w:abstractNum>
  <w:abstractNum w:abstractNumId="9" w15:restartNumberingAfterBreak="0">
    <w:nsid w:val="7195353E"/>
    <w:multiLevelType w:val="multilevel"/>
    <w:tmpl w:val="730616C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FB93B5A"/>
    <w:multiLevelType w:val="multilevel"/>
    <w:tmpl w:val="47EA4B30"/>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num w:numId="1">
    <w:abstractNumId w:val="6"/>
  </w:num>
  <w:num w:numId="2">
    <w:abstractNumId w:val="5"/>
  </w:num>
  <w:num w:numId="3">
    <w:abstractNumId w:val="7"/>
  </w:num>
  <w:num w:numId="4">
    <w:abstractNumId w:val="1"/>
  </w:num>
  <w:num w:numId="5">
    <w:abstractNumId w:val="0"/>
  </w:num>
  <w:num w:numId="6">
    <w:abstractNumId w:val="3"/>
  </w:num>
  <w:num w:numId="7">
    <w:abstractNumId w:val="2"/>
  </w:num>
  <w:num w:numId="8">
    <w:abstractNumId w:val="8"/>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9C2"/>
    <w:rsid w:val="0000109C"/>
    <w:rsid w:val="00011900"/>
    <w:rsid w:val="0001217C"/>
    <w:rsid w:val="00017C04"/>
    <w:rsid w:val="0002108D"/>
    <w:rsid w:val="00021448"/>
    <w:rsid w:val="00022089"/>
    <w:rsid w:val="00025E66"/>
    <w:rsid w:val="00026A59"/>
    <w:rsid w:val="00027A7B"/>
    <w:rsid w:val="00033FF1"/>
    <w:rsid w:val="00034CA8"/>
    <w:rsid w:val="00035EA6"/>
    <w:rsid w:val="000515B7"/>
    <w:rsid w:val="000545A8"/>
    <w:rsid w:val="0005471E"/>
    <w:rsid w:val="0005708F"/>
    <w:rsid w:val="0006359A"/>
    <w:rsid w:val="0006611F"/>
    <w:rsid w:val="0007420B"/>
    <w:rsid w:val="00076E6B"/>
    <w:rsid w:val="000825F2"/>
    <w:rsid w:val="00083068"/>
    <w:rsid w:val="00085584"/>
    <w:rsid w:val="000857FE"/>
    <w:rsid w:val="00085C89"/>
    <w:rsid w:val="00087ED0"/>
    <w:rsid w:val="0009289F"/>
    <w:rsid w:val="00092D0D"/>
    <w:rsid w:val="00096A43"/>
    <w:rsid w:val="000A121C"/>
    <w:rsid w:val="000A2015"/>
    <w:rsid w:val="000A3AD3"/>
    <w:rsid w:val="000A3B0C"/>
    <w:rsid w:val="000A4C50"/>
    <w:rsid w:val="000B0670"/>
    <w:rsid w:val="000B709E"/>
    <w:rsid w:val="000B7772"/>
    <w:rsid w:val="000C00A9"/>
    <w:rsid w:val="000C1572"/>
    <w:rsid w:val="000C29B1"/>
    <w:rsid w:val="000C4AF1"/>
    <w:rsid w:val="000C7189"/>
    <w:rsid w:val="000C789E"/>
    <w:rsid w:val="000D0244"/>
    <w:rsid w:val="000D2E52"/>
    <w:rsid w:val="000D5817"/>
    <w:rsid w:val="000D6AD5"/>
    <w:rsid w:val="000E4973"/>
    <w:rsid w:val="000E60BB"/>
    <w:rsid w:val="000E62B7"/>
    <w:rsid w:val="000F01AD"/>
    <w:rsid w:val="000F2D6A"/>
    <w:rsid w:val="000F733A"/>
    <w:rsid w:val="001009EF"/>
    <w:rsid w:val="001028BB"/>
    <w:rsid w:val="00102B26"/>
    <w:rsid w:val="00103AC1"/>
    <w:rsid w:val="00112501"/>
    <w:rsid w:val="001131C7"/>
    <w:rsid w:val="001133A0"/>
    <w:rsid w:val="00114370"/>
    <w:rsid w:val="001146B9"/>
    <w:rsid w:val="001215F9"/>
    <w:rsid w:val="00127EE5"/>
    <w:rsid w:val="0013027A"/>
    <w:rsid w:val="00132700"/>
    <w:rsid w:val="001348C1"/>
    <w:rsid w:val="00136C42"/>
    <w:rsid w:val="001376B6"/>
    <w:rsid w:val="00142342"/>
    <w:rsid w:val="001436FF"/>
    <w:rsid w:val="0015093E"/>
    <w:rsid w:val="00160275"/>
    <w:rsid w:val="00163523"/>
    <w:rsid w:val="00163918"/>
    <w:rsid w:val="00163ECA"/>
    <w:rsid w:val="0016658C"/>
    <w:rsid w:val="00166BD8"/>
    <w:rsid w:val="00166CF6"/>
    <w:rsid w:val="0017562A"/>
    <w:rsid w:val="001776BD"/>
    <w:rsid w:val="00177D27"/>
    <w:rsid w:val="00180D6B"/>
    <w:rsid w:val="0018262C"/>
    <w:rsid w:val="00184683"/>
    <w:rsid w:val="0018519F"/>
    <w:rsid w:val="001903F3"/>
    <w:rsid w:val="0019177D"/>
    <w:rsid w:val="00191DFE"/>
    <w:rsid w:val="0019748F"/>
    <w:rsid w:val="001A184C"/>
    <w:rsid w:val="001A2742"/>
    <w:rsid w:val="001B0944"/>
    <w:rsid w:val="001B3D73"/>
    <w:rsid w:val="001C2C41"/>
    <w:rsid w:val="001C341A"/>
    <w:rsid w:val="001C39C6"/>
    <w:rsid w:val="001C4C7F"/>
    <w:rsid w:val="001C577E"/>
    <w:rsid w:val="001C5BFA"/>
    <w:rsid w:val="001C61CA"/>
    <w:rsid w:val="001C775D"/>
    <w:rsid w:val="001D0BC3"/>
    <w:rsid w:val="001D4C97"/>
    <w:rsid w:val="001D54B6"/>
    <w:rsid w:val="001D5D18"/>
    <w:rsid w:val="001E10D8"/>
    <w:rsid w:val="001E18D0"/>
    <w:rsid w:val="001F3CC0"/>
    <w:rsid w:val="001F4B77"/>
    <w:rsid w:val="001F5A0C"/>
    <w:rsid w:val="001F60DD"/>
    <w:rsid w:val="00202314"/>
    <w:rsid w:val="0021271B"/>
    <w:rsid w:val="002151B6"/>
    <w:rsid w:val="00217E6D"/>
    <w:rsid w:val="002218EB"/>
    <w:rsid w:val="00233EBD"/>
    <w:rsid w:val="002379C0"/>
    <w:rsid w:val="00241229"/>
    <w:rsid w:val="0024143A"/>
    <w:rsid w:val="00241D7E"/>
    <w:rsid w:val="00251281"/>
    <w:rsid w:val="00264587"/>
    <w:rsid w:val="00271273"/>
    <w:rsid w:val="00271960"/>
    <w:rsid w:val="002720B8"/>
    <w:rsid w:val="00273659"/>
    <w:rsid w:val="00274C6F"/>
    <w:rsid w:val="00275166"/>
    <w:rsid w:val="002775A4"/>
    <w:rsid w:val="0028451D"/>
    <w:rsid w:val="0028560C"/>
    <w:rsid w:val="002876F4"/>
    <w:rsid w:val="0029518D"/>
    <w:rsid w:val="002B219F"/>
    <w:rsid w:val="002C1641"/>
    <w:rsid w:val="002C27FF"/>
    <w:rsid w:val="002C733E"/>
    <w:rsid w:val="002D78EA"/>
    <w:rsid w:val="002E2D22"/>
    <w:rsid w:val="002E52CD"/>
    <w:rsid w:val="002E5420"/>
    <w:rsid w:val="002F19F5"/>
    <w:rsid w:val="002F4319"/>
    <w:rsid w:val="002F469C"/>
    <w:rsid w:val="002F485A"/>
    <w:rsid w:val="002F5378"/>
    <w:rsid w:val="002F58C2"/>
    <w:rsid w:val="002F7143"/>
    <w:rsid w:val="0030213E"/>
    <w:rsid w:val="003027DE"/>
    <w:rsid w:val="003043BA"/>
    <w:rsid w:val="00305BF8"/>
    <w:rsid w:val="00310B64"/>
    <w:rsid w:val="00315255"/>
    <w:rsid w:val="00321002"/>
    <w:rsid w:val="003210B6"/>
    <w:rsid w:val="00326E8D"/>
    <w:rsid w:val="0033118C"/>
    <w:rsid w:val="00331924"/>
    <w:rsid w:val="00331FD2"/>
    <w:rsid w:val="003451C8"/>
    <w:rsid w:val="003463DF"/>
    <w:rsid w:val="00350627"/>
    <w:rsid w:val="00353BE9"/>
    <w:rsid w:val="0035604E"/>
    <w:rsid w:val="00363B30"/>
    <w:rsid w:val="003640B2"/>
    <w:rsid w:val="00371AF7"/>
    <w:rsid w:val="00380883"/>
    <w:rsid w:val="003842FA"/>
    <w:rsid w:val="0038445B"/>
    <w:rsid w:val="00386A27"/>
    <w:rsid w:val="0039010A"/>
    <w:rsid w:val="00392F09"/>
    <w:rsid w:val="00393B4F"/>
    <w:rsid w:val="003956D8"/>
    <w:rsid w:val="003A44B1"/>
    <w:rsid w:val="003A4572"/>
    <w:rsid w:val="003A7AC2"/>
    <w:rsid w:val="003B219F"/>
    <w:rsid w:val="003B3D63"/>
    <w:rsid w:val="003C2C78"/>
    <w:rsid w:val="003D028E"/>
    <w:rsid w:val="003D05B5"/>
    <w:rsid w:val="003E0CA9"/>
    <w:rsid w:val="003E1A28"/>
    <w:rsid w:val="003E4942"/>
    <w:rsid w:val="003E6A89"/>
    <w:rsid w:val="003E7F3B"/>
    <w:rsid w:val="003F2098"/>
    <w:rsid w:val="003F38EE"/>
    <w:rsid w:val="003F3AA9"/>
    <w:rsid w:val="003F7DE5"/>
    <w:rsid w:val="00400A73"/>
    <w:rsid w:val="00400DDF"/>
    <w:rsid w:val="0040129E"/>
    <w:rsid w:val="00405ED0"/>
    <w:rsid w:val="004076C6"/>
    <w:rsid w:val="00407DDB"/>
    <w:rsid w:val="0041665C"/>
    <w:rsid w:val="00416851"/>
    <w:rsid w:val="00422DF1"/>
    <w:rsid w:val="00424810"/>
    <w:rsid w:val="004321DE"/>
    <w:rsid w:val="004349A2"/>
    <w:rsid w:val="00442B9D"/>
    <w:rsid w:val="00444A79"/>
    <w:rsid w:val="004525AE"/>
    <w:rsid w:val="004539B7"/>
    <w:rsid w:val="004560BA"/>
    <w:rsid w:val="004654E2"/>
    <w:rsid w:val="004657F2"/>
    <w:rsid w:val="00470E8D"/>
    <w:rsid w:val="004715A0"/>
    <w:rsid w:val="00474331"/>
    <w:rsid w:val="00474571"/>
    <w:rsid w:val="00474C98"/>
    <w:rsid w:val="0047532C"/>
    <w:rsid w:val="004806AC"/>
    <w:rsid w:val="004826B5"/>
    <w:rsid w:val="00483B1E"/>
    <w:rsid w:val="00492B8B"/>
    <w:rsid w:val="0049544C"/>
    <w:rsid w:val="00495533"/>
    <w:rsid w:val="0049762B"/>
    <w:rsid w:val="004A0140"/>
    <w:rsid w:val="004A1E07"/>
    <w:rsid w:val="004A3F18"/>
    <w:rsid w:val="004A4F57"/>
    <w:rsid w:val="004A52A9"/>
    <w:rsid w:val="004B1BC9"/>
    <w:rsid w:val="004C6D21"/>
    <w:rsid w:val="004C6E1C"/>
    <w:rsid w:val="004C7E21"/>
    <w:rsid w:val="004D2D31"/>
    <w:rsid w:val="004D404F"/>
    <w:rsid w:val="004E0C74"/>
    <w:rsid w:val="004E1F10"/>
    <w:rsid w:val="004F2999"/>
    <w:rsid w:val="00502653"/>
    <w:rsid w:val="00504019"/>
    <w:rsid w:val="005136C9"/>
    <w:rsid w:val="005141FC"/>
    <w:rsid w:val="00515963"/>
    <w:rsid w:val="00523C4E"/>
    <w:rsid w:val="00524967"/>
    <w:rsid w:val="00524A1F"/>
    <w:rsid w:val="00525436"/>
    <w:rsid w:val="00525B7B"/>
    <w:rsid w:val="0052748D"/>
    <w:rsid w:val="00527622"/>
    <w:rsid w:val="00527AF1"/>
    <w:rsid w:val="00530D35"/>
    <w:rsid w:val="005343DF"/>
    <w:rsid w:val="005354B7"/>
    <w:rsid w:val="00535825"/>
    <w:rsid w:val="0053661D"/>
    <w:rsid w:val="00542542"/>
    <w:rsid w:val="00543954"/>
    <w:rsid w:val="0054640D"/>
    <w:rsid w:val="0055075C"/>
    <w:rsid w:val="0055201F"/>
    <w:rsid w:val="00553C5A"/>
    <w:rsid w:val="005547F0"/>
    <w:rsid w:val="00555301"/>
    <w:rsid w:val="005673FE"/>
    <w:rsid w:val="00570794"/>
    <w:rsid w:val="0057162D"/>
    <w:rsid w:val="005734C2"/>
    <w:rsid w:val="0058014A"/>
    <w:rsid w:val="0058226D"/>
    <w:rsid w:val="00586070"/>
    <w:rsid w:val="00587A99"/>
    <w:rsid w:val="00587E4F"/>
    <w:rsid w:val="00590B4D"/>
    <w:rsid w:val="005929AF"/>
    <w:rsid w:val="0059319D"/>
    <w:rsid w:val="00596680"/>
    <w:rsid w:val="005A029D"/>
    <w:rsid w:val="005A1C25"/>
    <w:rsid w:val="005A2650"/>
    <w:rsid w:val="005A3FCE"/>
    <w:rsid w:val="005B2CB0"/>
    <w:rsid w:val="005B3B46"/>
    <w:rsid w:val="005C2CC8"/>
    <w:rsid w:val="005C5F47"/>
    <w:rsid w:val="005D4ABA"/>
    <w:rsid w:val="005D6570"/>
    <w:rsid w:val="005D69D8"/>
    <w:rsid w:val="005D6DFE"/>
    <w:rsid w:val="005E2488"/>
    <w:rsid w:val="005E5A0F"/>
    <w:rsid w:val="005F77D8"/>
    <w:rsid w:val="006004A4"/>
    <w:rsid w:val="00601914"/>
    <w:rsid w:val="0060370E"/>
    <w:rsid w:val="0060484C"/>
    <w:rsid w:val="00604CE2"/>
    <w:rsid w:val="00611CC9"/>
    <w:rsid w:val="006153A6"/>
    <w:rsid w:val="00615577"/>
    <w:rsid w:val="0062353B"/>
    <w:rsid w:val="00624922"/>
    <w:rsid w:val="00625488"/>
    <w:rsid w:val="006277A7"/>
    <w:rsid w:val="006333B6"/>
    <w:rsid w:val="00634747"/>
    <w:rsid w:val="00644112"/>
    <w:rsid w:val="006449C2"/>
    <w:rsid w:val="00646D7E"/>
    <w:rsid w:val="00646EC4"/>
    <w:rsid w:val="00652122"/>
    <w:rsid w:val="006528C4"/>
    <w:rsid w:val="0065635A"/>
    <w:rsid w:val="006568B4"/>
    <w:rsid w:val="006602B6"/>
    <w:rsid w:val="00662409"/>
    <w:rsid w:val="00662A48"/>
    <w:rsid w:val="00665FBC"/>
    <w:rsid w:val="006660E3"/>
    <w:rsid w:val="0066784B"/>
    <w:rsid w:val="0066784E"/>
    <w:rsid w:val="00667A46"/>
    <w:rsid w:val="00682333"/>
    <w:rsid w:val="00682C58"/>
    <w:rsid w:val="00687919"/>
    <w:rsid w:val="00694F1D"/>
    <w:rsid w:val="00695770"/>
    <w:rsid w:val="0069678E"/>
    <w:rsid w:val="00697B9F"/>
    <w:rsid w:val="006A1CEB"/>
    <w:rsid w:val="006A595B"/>
    <w:rsid w:val="006B3AE9"/>
    <w:rsid w:val="006B55FC"/>
    <w:rsid w:val="006B766F"/>
    <w:rsid w:val="006C141C"/>
    <w:rsid w:val="006C331F"/>
    <w:rsid w:val="006C43D9"/>
    <w:rsid w:val="006D5318"/>
    <w:rsid w:val="006E38D7"/>
    <w:rsid w:val="006F0120"/>
    <w:rsid w:val="006F4F0A"/>
    <w:rsid w:val="006F7B49"/>
    <w:rsid w:val="00702D6C"/>
    <w:rsid w:val="00704993"/>
    <w:rsid w:val="0070685C"/>
    <w:rsid w:val="00706AA4"/>
    <w:rsid w:val="0071450C"/>
    <w:rsid w:val="00723666"/>
    <w:rsid w:val="00724AA8"/>
    <w:rsid w:val="007263B5"/>
    <w:rsid w:val="00726CFE"/>
    <w:rsid w:val="007312FA"/>
    <w:rsid w:val="00734806"/>
    <w:rsid w:val="0073571B"/>
    <w:rsid w:val="00736A56"/>
    <w:rsid w:val="007434AD"/>
    <w:rsid w:val="00743CA3"/>
    <w:rsid w:val="00744492"/>
    <w:rsid w:val="00750784"/>
    <w:rsid w:val="007509AF"/>
    <w:rsid w:val="00753162"/>
    <w:rsid w:val="0075320A"/>
    <w:rsid w:val="00754364"/>
    <w:rsid w:val="0075537E"/>
    <w:rsid w:val="00756E47"/>
    <w:rsid w:val="00760780"/>
    <w:rsid w:val="00761481"/>
    <w:rsid w:val="00761BB8"/>
    <w:rsid w:val="00762039"/>
    <w:rsid w:val="00763564"/>
    <w:rsid w:val="00763D43"/>
    <w:rsid w:val="00765D97"/>
    <w:rsid w:val="00781641"/>
    <w:rsid w:val="007822C2"/>
    <w:rsid w:val="00782A71"/>
    <w:rsid w:val="00787488"/>
    <w:rsid w:val="00791A38"/>
    <w:rsid w:val="0079755E"/>
    <w:rsid w:val="007A4D95"/>
    <w:rsid w:val="007A7E23"/>
    <w:rsid w:val="007C27F5"/>
    <w:rsid w:val="007C3D01"/>
    <w:rsid w:val="007C445C"/>
    <w:rsid w:val="007C4D28"/>
    <w:rsid w:val="007C5054"/>
    <w:rsid w:val="007C6348"/>
    <w:rsid w:val="007D2374"/>
    <w:rsid w:val="007D28B6"/>
    <w:rsid w:val="007D363F"/>
    <w:rsid w:val="007E47DC"/>
    <w:rsid w:val="007E6AAB"/>
    <w:rsid w:val="007F186A"/>
    <w:rsid w:val="007F1B96"/>
    <w:rsid w:val="007F4B8F"/>
    <w:rsid w:val="007F68F7"/>
    <w:rsid w:val="00800512"/>
    <w:rsid w:val="008007AD"/>
    <w:rsid w:val="00802AAF"/>
    <w:rsid w:val="00803C6A"/>
    <w:rsid w:val="00806E4C"/>
    <w:rsid w:val="00807353"/>
    <w:rsid w:val="00810AD9"/>
    <w:rsid w:val="008225E9"/>
    <w:rsid w:val="00824741"/>
    <w:rsid w:val="00827437"/>
    <w:rsid w:val="00833107"/>
    <w:rsid w:val="00841036"/>
    <w:rsid w:val="00844DF8"/>
    <w:rsid w:val="00847139"/>
    <w:rsid w:val="00847845"/>
    <w:rsid w:val="00857224"/>
    <w:rsid w:val="00864940"/>
    <w:rsid w:val="008673E9"/>
    <w:rsid w:val="008677DC"/>
    <w:rsid w:val="00870A00"/>
    <w:rsid w:val="00876C5F"/>
    <w:rsid w:val="008777C6"/>
    <w:rsid w:val="008850D9"/>
    <w:rsid w:val="00885B9A"/>
    <w:rsid w:val="008901C5"/>
    <w:rsid w:val="00891E86"/>
    <w:rsid w:val="00892285"/>
    <w:rsid w:val="00892413"/>
    <w:rsid w:val="0089521D"/>
    <w:rsid w:val="008A6DC2"/>
    <w:rsid w:val="008B1533"/>
    <w:rsid w:val="008B1A2A"/>
    <w:rsid w:val="008B5B90"/>
    <w:rsid w:val="008B68FC"/>
    <w:rsid w:val="008C156E"/>
    <w:rsid w:val="008D21CD"/>
    <w:rsid w:val="008D49C6"/>
    <w:rsid w:val="008D5856"/>
    <w:rsid w:val="008E06C9"/>
    <w:rsid w:val="008E0B38"/>
    <w:rsid w:val="008E1F54"/>
    <w:rsid w:val="008E33A9"/>
    <w:rsid w:val="008E6544"/>
    <w:rsid w:val="008F1144"/>
    <w:rsid w:val="008F57B3"/>
    <w:rsid w:val="0090028B"/>
    <w:rsid w:val="00900E62"/>
    <w:rsid w:val="0090225F"/>
    <w:rsid w:val="009100B7"/>
    <w:rsid w:val="00910113"/>
    <w:rsid w:val="0091095D"/>
    <w:rsid w:val="00917ED0"/>
    <w:rsid w:val="00920AAF"/>
    <w:rsid w:val="009212B2"/>
    <w:rsid w:val="00921B3C"/>
    <w:rsid w:val="00922204"/>
    <w:rsid w:val="00922CA4"/>
    <w:rsid w:val="0092778A"/>
    <w:rsid w:val="00931972"/>
    <w:rsid w:val="00934B6E"/>
    <w:rsid w:val="009358FD"/>
    <w:rsid w:val="0093754A"/>
    <w:rsid w:val="00950121"/>
    <w:rsid w:val="009503CC"/>
    <w:rsid w:val="009518AC"/>
    <w:rsid w:val="009547DB"/>
    <w:rsid w:val="009553EB"/>
    <w:rsid w:val="00956B75"/>
    <w:rsid w:val="009615B2"/>
    <w:rsid w:val="00963065"/>
    <w:rsid w:val="00964080"/>
    <w:rsid w:val="00966764"/>
    <w:rsid w:val="0096676A"/>
    <w:rsid w:val="0097303E"/>
    <w:rsid w:val="00973DC0"/>
    <w:rsid w:val="0097437B"/>
    <w:rsid w:val="009813C2"/>
    <w:rsid w:val="00987C1E"/>
    <w:rsid w:val="00991CDD"/>
    <w:rsid w:val="00996CF6"/>
    <w:rsid w:val="009A0FFF"/>
    <w:rsid w:val="009A238F"/>
    <w:rsid w:val="009A2BEF"/>
    <w:rsid w:val="009A46A9"/>
    <w:rsid w:val="009A4DFD"/>
    <w:rsid w:val="009A4FD4"/>
    <w:rsid w:val="009B0B1F"/>
    <w:rsid w:val="009C030C"/>
    <w:rsid w:val="009D1074"/>
    <w:rsid w:val="009D4214"/>
    <w:rsid w:val="009D635B"/>
    <w:rsid w:val="009E1FEE"/>
    <w:rsid w:val="009E253D"/>
    <w:rsid w:val="009E3178"/>
    <w:rsid w:val="009E320A"/>
    <w:rsid w:val="009E5E5A"/>
    <w:rsid w:val="009F6345"/>
    <w:rsid w:val="00A01353"/>
    <w:rsid w:val="00A0426C"/>
    <w:rsid w:val="00A07AC2"/>
    <w:rsid w:val="00A12A1B"/>
    <w:rsid w:val="00A20342"/>
    <w:rsid w:val="00A23C56"/>
    <w:rsid w:val="00A27322"/>
    <w:rsid w:val="00A2772E"/>
    <w:rsid w:val="00A3003B"/>
    <w:rsid w:val="00A300B1"/>
    <w:rsid w:val="00A321DD"/>
    <w:rsid w:val="00A3230A"/>
    <w:rsid w:val="00A350E0"/>
    <w:rsid w:val="00A35586"/>
    <w:rsid w:val="00A36841"/>
    <w:rsid w:val="00A36A8F"/>
    <w:rsid w:val="00A40D7D"/>
    <w:rsid w:val="00A41113"/>
    <w:rsid w:val="00A432E4"/>
    <w:rsid w:val="00A4422F"/>
    <w:rsid w:val="00A4583F"/>
    <w:rsid w:val="00A47901"/>
    <w:rsid w:val="00A56CD6"/>
    <w:rsid w:val="00A56DB7"/>
    <w:rsid w:val="00A617B1"/>
    <w:rsid w:val="00A65299"/>
    <w:rsid w:val="00A6759C"/>
    <w:rsid w:val="00A67647"/>
    <w:rsid w:val="00A70AF0"/>
    <w:rsid w:val="00A71628"/>
    <w:rsid w:val="00A7247D"/>
    <w:rsid w:val="00A7296E"/>
    <w:rsid w:val="00A7448F"/>
    <w:rsid w:val="00A77806"/>
    <w:rsid w:val="00A81321"/>
    <w:rsid w:val="00A85E3C"/>
    <w:rsid w:val="00A87446"/>
    <w:rsid w:val="00A900AF"/>
    <w:rsid w:val="00A90B80"/>
    <w:rsid w:val="00A92071"/>
    <w:rsid w:val="00A927D8"/>
    <w:rsid w:val="00A951CF"/>
    <w:rsid w:val="00A96F0C"/>
    <w:rsid w:val="00AA0004"/>
    <w:rsid w:val="00AA1271"/>
    <w:rsid w:val="00AA1341"/>
    <w:rsid w:val="00AA3532"/>
    <w:rsid w:val="00AA4D2F"/>
    <w:rsid w:val="00AA5072"/>
    <w:rsid w:val="00AB1F78"/>
    <w:rsid w:val="00AC05CC"/>
    <w:rsid w:val="00AC1047"/>
    <w:rsid w:val="00AC1E71"/>
    <w:rsid w:val="00AC4EAA"/>
    <w:rsid w:val="00AC6B28"/>
    <w:rsid w:val="00AD67F4"/>
    <w:rsid w:val="00AD7270"/>
    <w:rsid w:val="00AD7E22"/>
    <w:rsid w:val="00AE00C5"/>
    <w:rsid w:val="00AE0BEF"/>
    <w:rsid w:val="00AE4443"/>
    <w:rsid w:val="00AE51E3"/>
    <w:rsid w:val="00AE6011"/>
    <w:rsid w:val="00AF0D0A"/>
    <w:rsid w:val="00AF3A16"/>
    <w:rsid w:val="00B007D6"/>
    <w:rsid w:val="00B01975"/>
    <w:rsid w:val="00B13CB9"/>
    <w:rsid w:val="00B14ED4"/>
    <w:rsid w:val="00B20BF1"/>
    <w:rsid w:val="00B219E8"/>
    <w:rsid w:val="00B2301E"/>
    <w:rsid w:val="00B24BD3"/>
    <w:rsid w:val="00B26C52"/>
    <w:rsid w:val="00B35D5F"/>
    <w:rsid w:val="00B4031D"/>
    <w:rsid w:val="00B40791"/>
    <w:rsid w:val="00B4362E"/>
    <w:rsid w:val="00B4473C"/>
    <w:rsid w:val="00B463CF"/>
    <w:rsid w:val="00B510FC"/>
    <w:rsid w:val="00B54296"/>
    <w:rsid w:val="00B5489F"/>
    <w:rsid w:val="00B566FC"/>
    <w:rsid w:val="00B56F6D"/>
    <w:rsid w:val="00B61DE6"/>
    <w:rsid w:val="00B62527"/>
    <w:rsid w:val="00B63410"/>
    <w:rsid w:val="00B711D5"/>
    <w:rsid w:val="00B73209"/>
    <w:rsid w:val="00B74C5C"/>
    <w:rsid w:val="00B769EF"/>
    <w:rsid w:val="00B77585"/>
    <w:rsid w:val="00B779AC"/>
    <w:rsid w:val="00B87958"/>
    <w:rsid w:val="00B92EED"/>
    <w:rsid w:val="00B93085"/>
    <w:rsid w:val="00BA202E"/>
    <w:rsid w:val="00BA38AE"/>
    <w:rsid w:val="00BA5D2E"/>
    <w:rsid w:val="00BA6200"/>
    <w:rsid w:val="00BB018A"/>
    <w:rsid w:val="00BB183C"/>
    <w:rsid w:val="00BB2CAD"/>
    <w:rsid w:val="00BB4FFD"/>
    <w:rsid w:val="00BB755F"/>
    <w:rsid w:val="00BB7633"/>
    <w:rsid w:val="00BB78DD"/>
    <w:rsid w:val="00BD185D"/>
    <w:rsid w:val="00BD20FA"/>
    <w:rsid w:val="00BD2E1F"/>
    <w:rsid w:val="00BD4377"/>
    <w:rsid w:val="00BD46D3"/>
    <w:rsid w:val="00BD5406"/>
    <w:rsid w:val="00BD58DA"/>
    <w:rsid w:val="00BE0233"/>
    <w:rsid w:val="00BE3858"/>
    <w:rsid w:val="00BE50BE"/>
    <w:rsid w:val="00BE78C5"/>
    <w:rsid w:val="00BF4436"/>
    <w:rsid w:val="00BF4B44"/>
    <w:rsid w:val="00BF5288"/>
    <w:rsid w:val="00BF53AA"/>
    <w:rsid w:val="00BF6C11"/>
    <w:rsid w:val="00C0031B"/>
    <w:rsid w:val="00C023B0"/>
    <w:rsid w:val="00C04825"/>
    <w:rsid w:val="00C050C4"/>
    <w:rsid w:val="00C05716"/>
    <w:rsid w:val="00C05869"/>
    <w:rsid w:val="00C0589D"/>
    <w:rsid w:val="00C05FB0"/>
    <w:rsid w:val="00C12076"/>
    <w:rsid w:val="00C17073"/>
    <w:rsid w:val="00C17213"/>
    <w:rsid w:val="00C174BD"/>
    <w:rsid w:val="00C17748"/>
    <w:rsid w:val="00C17E0B"/>
    <w:rsid w:val="00C21238"/>
    <w:rsid w:val="00C21271"/>
    <w:rsid w:val="00C23A56"/>
    <w:rsid w:val="00C23B48"/>
    <w:rsid w:val="00C25B05"/>
    <w:rsid w:val="00C37687"/>
    <w:rsid w:val="00C40E42"/>
    <w:rsid w:val="00C40F5E"/>
    <w:rsid w:val="00C43383"/>
    <w:rsid w:val="00C55FE0"/>
    <w:rsid w:val="00C618DB"/>
    <w:rsid w:val="00C63225"/>
    <w:rsid w:val="00C73CB6"/>
    <w:rsid w:val="00C759FC"/>
    <w:rsid w:val="00C86F2B"/>
    <w:rsid w:val="00C90D61"/>
    <w:rsid w:val="00C915CE"/>
    <w:rsid w:val="00C94012"/>
    <w:rsid w:val="00CA2E91"/>
    <w:rsid w:val="00CB6B88"/>
    <w:rsid w:val="00CB6DB5"/>
    <w:rsid w:val="00CC305A"/>
    <w:rsid w:val="00CC487F"/>
    <w:rsid w:val="00CD5A12"/>
    <w:rsid w:val="00CE33C7"/>
    <w:rsid w:val="00CE37D3"/>
    <w:rsid w:val="00CE59EC"/>
    <w:rsid w:val="00CE6AB8"/>
    <w:rsid w:val="00CF4986"/>
    <w:rsid w:val="00CF6F53"/>
    <w:rsid w:val="00CF77AC"/>
    <w:rsid w:val="00D00400"/>
    <w:rsid w:val="00D009EA"/>
    <w:rsid w:val="00D017E2"/>
    <w:rsid w:val="00D04262"/>
    <w:rsid w:val="00D07A22"/>
    <w:rsid w:val="00D12314"/>
    <w:rsid w:val="00D13C0D"/>
    <w:rsid w:val="00D14C6B"/>
    <w:rsid w:val="00D204E6"/>
    <w:rsid w:val="00D20E94"/>
    <w:rsid w:val="00D25375"/>
    <w:rsid w:val="00D2615E"/>
    <w:rsid w:val="00D27441"/>
    <w:rsid w:val="00D3257A"/>
    <w:rsid w:val="00D34ADE"/>
    <w:rsid w:val="00D34E1D"/>
    <w:rsid w:val="00D378A2"/>
    <w:rsid w:val="00D40E52"/>
    <w:rsid w:val="00D44EDE"/>
    <w:rsid w:val="00D45F96"/>
    <w:rsid w:val="00D47FBD"/>
    <w:rsid w:val="00D5127E"/>
    <w:rsid w:val="00D546EC"/>
    <w:rsid w:val="00D577DB"/>
    <w:rsid w:val="00D64F65"/>
    <w:rsid w:val="00D67743"/>
    <w:rsid w:val="00D71165"/>
    <w:rsid w:val="00D7290C"/>
    <w:rsid w:val="00D77756"/>
    <w:rsid w:val="00D86EC8"/>
    <w:rsid w:val="00D91EBF"/>
    <w:rsid w:val="00D91FC1"/>
    <w:rsid w:val="00D95002"/>
    <w:rsid w:val="00D96C31"/>
    <w:rsid w:val="00DA08DB"/>
    <w:rsid w:val="00DA132E"/>
    <w:rsid w:val="00DA315C"/>
    <w:rsid w:val="00DA379D"/>
    <w:rsid w:val="00DB1412"/>
    <w:rsid w:val="00DB187C"/>
    <w:rsid w:val="00DB299A"/>
    <w:rsid w:val="00DB3FCD"/>
    <w:rsid w:val="00DC0A22"/>
    <w:rsid w:val="00DC4EE9"/>
    <w:rsid w:val="00DD029E"/>
    <w:rsid w:val="00DD086C"/>
    <w:rsid w:val="00DD2FC6"/>
    <w:rsid w:val="00DE440B"/>
    <w:rsid w:val="00DE4F43"/>
    <w:rsid w:val="00DE563E"/>
    <w:rsid w:val="00DE6DA8"/>
    <w:rsid w:val="00DE7078"/>
    <w:rsid w:val="00DE723C"/>
    <w:rsid w:val="00DE7B58"/>
    <w:rsid w:val="00DF5A9C"/>
    <w:rsid w:val="00DF5F0A"/>
    <w:rsid w:val="00DF7DCF"/>
    <w:rsid w:val="00E013D8"/>
    <w:rsid w:val="00E01BE5"/>
    <w:rsid w:val="00E06F9A"/>
    <w:rsid w:val="00E11FA1"/>
    <w:rsid w:val="00E142B3"/>
    <w:rsid w:val="00E15CBF"/>
    <w:rsid w:val="00E21FF6"/>
    <w:rsid w:val="00E226A0"/>
    <w:rsid w:val="00E23E9E"/>
    <w:rsid w:val="00E258F2"/>
    <w:rsid w:val="00E336CC"/>
    <w:rsid w:val="00E34D25"/>
    <w:rsid w:val="00E36A80"/>
    <w:rsid w:val="00E371F3"/>
    <w:rsid w:val="00E40653"/>
    <w:rsid w:val="00E40DF7"/>
    <w:rsid w:val="00E41A2C"/>
    <w:rsid w:val="00E42644"/>
    <w:rsid w:val="00E45CB5"/>
    <w:rsid w:val="00E465D6"/>
    <w:rsid w:val="00E46A78"/>
    <w:rsid w:val="00E55847"/>
    <w:rsid w:val="00E561D6"/>
    <w:rsid w:val="00E61480"/>
    <w:rsid w:val="00E63FB6"/>
    <w:rsid w:val="00E64E49"/>
    <w:rsid w:val="00E66293"/>
    <w:rsid w:val="00E66374"/>
    <w:rsid w:val="00E67760"/>
    <w:rsid w:val="00E87184"/>
    <w:rsid w:val="00E934B2"/>
    <w:rsid w:val="00E945D9"/>
    <w:rsid w:val="00E9480A"/>
    <w:rsid w:val="00E96580"/>
    <w:rsid w:val="00EA0249"/>
    <w:rsid w:val="00EA0EB1"/>
    <w:rsid w:val="00EA7986"/>
    <w:rsid w:val="00EB0081"/>
    <w:rsid w:val="00EB334C"/>
    <w:rsid w:val="00EB34E1"/>
    <w:rsid w:val="00EB3BD1"/>
    <w:rsid w:val="00EC0D04"/>
    <w:rsid w:val="00EC0E06"/>
    <w:rsid w:val="00EC43B6"/>
    <w:rsid w:val="00EC4F66"/>
    <w:rsid w:val="00ED0C5E"/>
    <w:rsid w:val="00ED634D"/>
    <w:rsid w:val="00EE2181"/>
    <w:rsid w:val="00EE2FC0"/>
    <w:rsid w:val="00EE314E"/>
    <w:rsid w:val="00EE5201"/>
    <w:rsid w:val="00EF7826"/>
    <w:rsid w:val="00F020E5"/>
    <w:rsid w:val="00F0521E"/>
    <w:rsid w:val="00F116D9"/>
    <w:rsid w:val="00F149C8"/>
    <w:rsid w:val="00F17CDC"/>
    <w:rsid w:val="00F23004"/>
    <w:rsid w:val="00F234B8"/>
    <w:rsid w:val="00F23EEA"/>
    <w:rsid w:val="00F26658"/>
    <w:rsid w:val="00F34081"/>
    <w:rsid w:val="00F35987"/>
    <w:rsid w:val="00F37124"/>
    <w:rsid w:val="00F4072F"/>
    <w:rsid w:val="00F4185E"/>
    <w:rsid w:val="00F46DED"/>
    <w:rsid w:val="00F4787C"/>
    <w:rsid w:val="00F5023F"/>
    <w:rsid w:val="00F574CC"/>
    <w:rsid w:val="00F61A8F"/>
    <w:rsid w:val="00F6305B"/>
    <w:rsid w:val="00F65D90"/>
    <w:rsid w:val="00F72A4B"/>
    <w:rsid w:val="00F76A2E"/>
    <w:rsid w:val="00F82BB5"/>
    <w:rsid w:val="00F83B8B"/>
    <w:rsid w:val="00F85700"/>
    <w:rsid w:val="00F90298"/>
    <w:rsid w:val="00F90482"/>
    <w:rsid w:val="00F922AD"/>
    <w:rsid w:val="00F93437"/>
    <w:rsid w:val="00F974BA"/>
    <w:rsid w:val="00F97615"/>
    <w:rsid w:val="00F9777F"/>
    <w:rsid w:val="00F977AC"/>
    <w:rsid w:val="00F97ED4"/>
    <w:rsid w:val="00FA271B"/>
    <w:rsid w:val="00FA5833"/>
    <w:rsid w:val="00FA682B"/>
    <w:rsid w:val="00FB09E1"/>
    <w:rsid w:val="00FB1594"/>
    <w:rsid w:val="00FB2055"/>
    <w:rsid w:val="00FB581C"/>
    <w:rsid w:val="00FB673E"/>
    <w:rsid w:val="00FC0356"/>
    <w:rsid w:val="00FC5481"/>
    <w:rsid w:val="00FC5883"/>
    <w:rsid w:val="00FD16F4"/>
    <w:rsid w:val="00FD3FE8"/>
    <w:rsid w:val="00FD4ED0"/>
    <w:rsid w:val="00FE3377"/>
    <w:rsid w:val="00FE5D92"/>
    <w:rsid w:val="00FF1D36"/>
    <w:rsid w:val="00FF2DE1"/>
    <w:rsid w:val="00FF3BB4"/>
    <w:rsid w:val="00FF47C8"/>
    <w:rsid w:val="00FF4E49"/>
    <w:rsid w:val="00FF75DB"/>
    <w:rsid w:val="00FF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D36DAF"/>
  <w15:docId w15:val="{172F56E0-1068-4D10-9552-3E3FEBB3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251281"/>
    <w:rPr>
      <w:vertAlign w:val="superscript"/>
    </w:rPr>
  </w:style>
  <w:style w:type="paragraph" w:styleId="FootnoteText">
    <w:name w:val="footnote text"/>
    <w:basedOn w:val="Normal"/>
    <w:link w:val="FootnoteTextChar"/>
    <w:semiHidden/>
    <w:rsid w:val="00251281"/>
    <w:pPr>
      <w:spacing w:after="80" w:line="240" w:lineRule="auto"/>
      <w:jc w:val="both"/>
    </w:pPr>
    <w:rPr>
      <w:rFonts w:ascii="Times New Roman" w:eastAsia="Times New Roman" w:hAnsi="Times New Roman" w:cs="Times New Roman"/>
      <w:sz w:val="20"/>
      <w:szCs w:val="20"/>
      <w:lang w:val="en-ZA"/>
    </w:rPr>
  </w:style>
  <w:style w:type="character" w:customStyle="1" w:styleId="FootnoteTextChar">
    <w:name w:val="Footnote Text Char"/>
    <w:basedOn w:val="DefaultParagraphFont"/>
    <w:link w:val="FootnoteText"/>
    <w:semiHidden/>
    <w:rsid w:val="00251281"/>
    <w:rPr>
      <w:rFonts w:ascii="Times New Roman" w:eastAsia="Times New Roman" w:hAnsi="Times New Roman" w:cs="Times New Roman"/>
      <w:sz w:val="20"/>
      <w:szCs w:val="20"/>
      <w:lang w:val="en-ZA"/>
    </w:rPr>
  </w:style>
  <w:style w:type="paragraph" w:styleId="NormalWeb">
    <w:name w:val="Normal (Web)"/>
    <w:basedOn w:val="Normal"/>
    <w:uiPriority w:val="99"/>
    <w:semiHidden/>
    <w:unhideWhenUsed/>
    <w:rsid w:val="00A27322"/>
    <w:rPr>
      <w:rFonts w:ascii="Times New Roman" w:hAnsi="Times New Roman" w:cs="Times New Roman"/>
      <w:sz w:val="24"/>
      <w:szCs w:val="24"/>
    </w:rPr>
  </w:style>
  <w:style w:type="character" w:styleId="Hyperlink">
    <w:name w:val="Hyperlink"/>
    <w:basedOn w:val="DefaultParagraphFont"/>
    <w:uiPriority w:val="99"/>
    <w:unhideWhenUsed/>
    <w:rsid w:val="00A27322"/>
    <w:rPr>
      <w:color w:val="0563C1" w:themeColor="hyperlink"/>
      <w:u w:val="single"/>
    </w:rPr>
  </w:style>
  <w:style w:type="paragraph" w:styleId="ListParagraph">
    <w:name w:val="List Paragraph"/>
    <w:basedOn w:val="Normal"/>
    <w:uiPriority w:val="34"/>
    <w:qFormat/>
    <w:rsid w:val="00CF77AC"/>
    <w:pPr>
      <w:ind w:left="720"/>
      <w:contextualSpacing/>
    </w:pPr>
  </w:style>
  <w:style w:type="paragraph" w:styleId="Header">
    <w:name w:val="header"/>
    <w:basedOn w:val="Normal"/>
    <w:link w:val="HeaderChar"/>
    <w:uiPriority w:val="99"/>
    <w:unhideWhenUsed/>
    <w:rsid w:val="007F1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6A"/>
  </w:style>
  <w:style w:type="paragraph" w:styleId="Footer">
    <w:name w:val="footer"/>
    <w:basedOn w:val="Normal"/>
    <w:link w:val="FooterChar"/>
    <w:uiPriority w:val="99"/>
    <w:unhideWhenUsed/>
    <w:rsid w:val="007F1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6A"/>
  </w:style>
  <w:style w:type="character" w:styleId="CommentReference">
    <w:name w:val="annotation reference"/>
    <w:basedOn w:val="DefaultParagraphFont"/>
    <w:uiPriority w:val="99"/>
    <w:semiHidden/>
    <w:unhideWhenUsed/>
    <w:rsid w:val="003A7AC2"/>
    <w:rPr>
      <w:sz w:val="16"/>
      <w:szCs w:val="16"/>
    </w:rPr>
  </w:style>
  <w:style w:type="paragraph" w:styleId="CommentText">
    <w:name w:val="annotation text"/>
    <w:basedOn w:val="Normal"/>
    <w:link w:val="CommentTextChar"/>
    <w:uiPriority w:val="99"/>
    <w:semiHidden/>
    <w:unhideWhenUsed/>
    <w:rsid w:val="003A7AC2"/>
    <w:pPr>
      <w:spacing w:line="240" w:lineRule="auto"/>
    </w:pPr>
    <w:rPr>
      <w:sz w:val="20"/>
      <w:szCs w:val="20"/>
    </w:rPr>
  </w:style>
  <w:style w:type="character" w:customStyle="1" w:styleId="CommentTextChar">
    <w:name w:val="Comment Text Char"/>
    <w:basedOn w:val="DefaultParagraphFont"/>
    <w:link w:val="CommentText"/>
    <w:uiPriority w:val="99"/>
    <w:semiHidden/>
    <w:rsid w:val="003A7AC2"/>
    <w:rPr>
      <w:sz w:val="20"/>
      <w:szCs w:val="20"/>
    </w:rPr>
  </w:style>
  <w:style w:type="paragraph" w:styleId="CommentSubject">
    <w:name w:val="annotation subject"/>
    <w:basedOn w:val="CommentText"/>
    <w:next w:val="CommentText"/>
    <w:link w:val="CommentSubjectChar"/>
    <w:uiPriority w:val="99"/>
    <w:semiHidden/>
    <w:unhideWhenUsed/>
    <w:rsid w:val="003A7AC2"/>
    <w:rPr>
      <w:b/>
      <w:bCs/>
    </w:rPr>
  </w:style>
  <w:style w:type="character" w:customStyle="1" w:styleId="CommentSubjectChar">
    <w:name w:val="Comment Subject Char"/>
    <w:basedOn w:val="CommentTextChar"/>
    <w:link w:val="CommentSubject"/>
    <w:uiPriority w:val="99"/>
    <w:semiHidden/>
    <w:rsid w:val="003A7AC2"/>
    <w:rPr>
      <w:b/>
      <w:bCs/>
      <w:sz w:val="20"/>
      <w:szCs w:val="20"/>
    </w:rPr>
  </w:style>
  <w:style w:type="paragraph" w:styleId="BalloonText">
    <w:name w:val="Balloon Text"/>
    <w:basedOn w:val="Normal"/>
    <w:link w:val="BalloonTextChar"/>
    <w:uiPriority w:val="99"/>
    <w:semiHidden/>
    <w:unhideWhenUsed/>
    <w:rsid w:val="003A7A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AC2"/>
    <w:rPr>
      <w:rFonts w:ascii="Segoe UI" w:hAnsi="Segoe UI" w:cs="Segoe UI"/>
      <w:sz w:val="18"/>
      <w:szCs w:val="18"/>
    </w:rPr>
  </w:style>
  <w:style w:type="paragraph" w:customStyle="1" w:styleId="Default">
    <w:name w:val="Default"/>
    <w:rsid w:val="00F82BB5"/>
    <w:pPr>
      <w:autoSpaceDE w:val="0"/>
      <w:autoSpaceDN w:val="0"/>
      <w:adjustRightInd w:val="0"/>
      <w:spacing w:after="0" w:line="240" w:lineRule="auto"/>
    </w:pPr>
    <w:rPr>
      <w:rFonts w:ascii="Arial" w:hAnsi="Arial" w:cs="Arial"/>
      <w:color w:val="000000"/>
      <w:sz w:val="24"/>
      <w:szCs w:val="24"/>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1720">
      <w:bodyDiv w:val="1"/>
      <w:marLeft w:val="0"/>
      <w:marRight w:val="0"/>
      <w:marTop w:val="0"/>
      <w:marBottom w:val="0"/>
      <w:divBdr>
        <w:top w:val="none" w:sz="0" w:space="0" w:color="auto"/>
        <w:left w:val="none" w:sz="0" w:space="0" w:color="auto"/>
        <w:bottom w:val="none" w:sz="0" w:space="0" w:color="auto"/>
        <w:right w:val="none" w:sz="0" w:space="0" w:color="auto"/>
      </w:divBdr>
    </w:div>
    <w:div w:id="42759475">
      <w:bodyDiv w:val="1"/>
      <w:marLeft w:val="0"/>
      <w:marRight w:val="0"/>
      <w:marTop w:val="0"/>
      <w:marBottom w:val="0"/>
      <w:divBdr>
        <w:top w:val="none" w:sz="0" w:space="0" w:color="auto"/>
        <w:left w:val="none" w:sz="0" w:space="0" w:color="auto"/>
        <w:bottom w:val="none" w:sz="0" w:space="0" w:color="auto"/>
        <w:right w:val="none" w:sz="0" w:space="0" w:color="auto"/>
      </w:divBdr>
    </w:div>
    <w:div w:id="84234368">
      <w:bodyDiv w:val="1"/>
      <w:marLeft w:val="0"/>
      <w:marRight w:val="0"/>
      <w:marTop w:val="0"/>
      <w:marBottom w:val="0"/>
      <w:divBdr>
        <w:top w:val="none" w:sz="0" w:space="0" w:color="auto"/>
        <w:left w:val="none" w:sz="0" w:space="0" w:color="auto"/>
        <w:bottom w:val="none" w:sz="0" w:space="0" w:color="auto"/>
        <w:right w:val="none" w:sz="0" w:space="0" w:color="auto"/>
      </w:divBdr>
    </w:div>
    <w:div w:id="155002898">
      <w:bodyDiv w:val="1"/>
      <w:marLeft w:val="0"/>
      <w:marRight w:val="0"/>
      <w:marTop w:val="0"/>
      <w:marBottom w:val="0"/>
      <w:divBdr>
        <w:top w:val="none" w:sz="0" w:space="0" w:color="auto"/>
        <w:left w:val="none" w:sz="0" w:space="0" w:color="auto"/>
        <w:bottom w:val="none" w:sz="0" w:space="0" w:color="auto"/>
        <w:right w:val="none" w:sz="0" w:space="0" w:color="auto"/>
      </w:divBdr>
    </w:div>
    <w:div w:id="1466972032">
      <w:bodyDiv w:val="1"/>
      <w:marLeft w:val="0"/>
      <w:marRight w:val="0"/>
      <w:marTop w:val="0"/>
      <w:marBottom w:val="0"/>
      <w:divBdr>
        <w:top w:val="none" w:sz="0" w:space="0" w:color="auto"/>
        <w:left w:val="none" w:sz="0" w:space="0" w:color="auto"/>
        <w:bottom w:val="none" w:sz="0" w:space="0" w:color="auto"/>
        <w:right w:val="none" w:sz="0" w:space="0" w:color="auto"/>
      </w:divBdr>
    </w:div>
    <w:div w:id="1562205958">
      <w:bodyDiv w:val="1"/>
      <w:marLeft w:val="0"/>
      <w:marRight w:val="0"/>
      <w:marTop w:val="0"/>
      <w:marBottom w:val="0"/>
      <w:divBdr>
        <w:top w:val="none" w:sz="0" w:space="0" w:color="auto"/>
        <w:left w:val="none" w:sz="0" w:space="0" w:color="auto"/>
        <w:bottom w:val="none" w:sz="0" w:space="0" w:color="auto"/>
        <w:right w:val="none" w:sz="0" w:space="0" w:color="auto"/>
      </w:divBdr>
    </w:div>
    <w:div w:id="1640722069">
      <w:bodyDiv w:val="1"/>
      <w:marLeft w:val="0"/>
      <w:marRight w:val="0"/>
      <w:marTop w:val="0"/>
      <w:marBottom w:val="0"/>
      <w:divBdr>
        <w:top w:val="none" w:sz="0" w:space="0" w:color="auto"/>
        <w:left w:val="none" w:sz="0" w:space="0" w:color="auto"/>
        <w:bottom w:val="none" w:sz="0" w:space="0" w:color="auto"/>
        <w:right w:val="none" w:sz="0" w:space="0" w:color="auto"/>
      </w:divBdr>
    </w:div>
    <w:div w:id="1830056072">
      <w:bodyDiv w:val="1"/>
      <w:marLeft w:val="0"/>
      <w:marRight w:val="0"/>
      <w:marTop w:val="0"/>
      <w:marBottom w:val="0"/>
      <w:divBdr>
        <w:top w:val="none" w:sz="0" w:space="0" w:color="auto"/>
        <w:left w:val="none" w:sz="0" w:space="0" w:color="auto"/>
        <w:bottom w:val="none" w:sz="0" w:space="0" w:color="auto"/>
        <w:right w:val="none" w:sz="0" w:space="0" w:color="auto"/>
      </w:divBdr>
    </w:div>
    <w:div w:id="2060476648">
      <w:bodyDiv w:val="1"/>
      <w:marLeft w:val="0"/>
      <w:marRight w:val="0"/>
      <w:marTop w:val="0"/>
      <w:marBottom w:val="0"/>
      <w:divBdr>
        <w:top w:val="none" w:sz="0" w:space="0" w:color="auto"/>
        <w:left w:val="none" w:sz="0" w:space="0" w:color="auto"/>
        <w:bottom w:val="none" w:sz="0" w:space="0" w:color="auto"/>
        <w:right w:val="none" w:sz="0" w:space="0" w:color="auto"/>
      </w:divBdr>
    </w:div>
    <w:div w:id="2130005482">
      <w:bodyDiv w:val="1"/>
      <w:marLeft w:val="0"/>
      <w:marRight w:val="0"/>
      <w:marTop w:val="0"/>
      <w:marBottom w:val="0"/>
      <w:divBdr>
        <w:top w:val="none" w:sz="0" w:space="0" w:color="auto"/>
        <w:left w:val="none" w:sz="0" w:space="0" w:color="auto"/>
        <w:bottom w:val="none" w:sz="0" w:space="0" w:color="auto"/>
        <w:right w:val="none" w:sz="0" w:space="0" w:color="auto"/>
      </w:divBdr>
    </w:div>
    <w:div w:id="213208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4963</Words>
  <Characters>28292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Mamvura</dc:creator>
  <cp:lastModifiedBy>usr</cp:lastModifiedBy>
  <cp:revision>5</cp:revision>
  <cp:lastPrinted>2023-09-13T08:18:00Z</cp:lastPrinted>
  <dcterms:created xsi:type="dcterms:W3CDTF">2023-09-12T09:39:00Z</dcterms:created>
  <dcterms:modified xsi:type="dcterms:W3CDTF">2023-09-18T12:36:00Z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b5a002c886605dbe6d8c6a00cfb908625ed6291a293bc61d8f0fa32288125447</vt:lpwstr>
  </property>
</Properties>
</file>