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A45" w:rsidRPr="002979F0" w:rsidRDefault="00175404" w:rsidP="000C6A45">
      <w:pPr>
        <w:jc w:val="both"/>
        <w:rPr>
          <w:rFonts w:ascii="Times New Roman" w:hAnsi="Times New Roman" w:cs="Times New Roman"/>
          <w:b/>
          <w:sz w:val="24"/>
          <w:szCs w:val="24"/>
          <w:u w:val="single"/>
          <w:lang w:val="en-ZW"/>
        </w:rPr>
      </w:pPr>
      <w:bookmarkStart w:id="0" w:name="_GoBack"/>
      <w:bookmarkEnd w:id="0"/>
      <w:r w:rsidRPr="002979F0">
        <w:rPr>
          <w:rFonts w:ascii="Times New Roman" w:hAnsi="Times New Roman" w:cs="Times New Roman"/>
          <w:b/>
          <w:sz w:val="24"/>
          <w:szCs w:val="24"/>
          <w:u w:val="single"/>
          <w:lang w:val="en-ZW"/>
        </w:rPr>
        <w:t>REPORTABLE (104)</w:t>
      </w:r>
    </w:p>
    <w:p w:rsidR="0037684C" w:rsidRPr="002979F0" w:rsidRDefault="0037684C" w:rsidP="00F75EAE">
      <w:pPr>
        <w:jc w:val="both"/>
        <w:rPr>
          <w:rFonts w:ascii="Times New Roman" w:hAnsi="Times New Roman" w:cs="Times New Roman"/>
          <w:sz w:val="24"/>
          <w:szCs w:val="24"/>
          <w:lang w:val="en-ZW"/>
        </w:rPr>
      </w:pPr>
    </w:p>
    <w:p w:rsidR="0037684C" w:rsidRPr="002979F0" w:rsidRDefault="0037684C" w:rsidP="00F75EAE">
      <w:pPr>
        <w:jc w:val="both"/>
        <w:rPr>
          <w:rFonts w:ascii="Times New Roman" w:hAnsi="Times New Roman" w:cs="Times New Roman"/>
          <w:sz w:val="24"/>
          <w:szCs w:val="24"/>
          <w:lang w:val="en-ZW"/>
        </w:rPr>
      </w:pPr>
    </w:p>
    <w:p w:rsidR="0037684C" w:rsidRPr="002979F0" w:rsidRDefault="0037684C" w:rsidP="00F75EAE">
      <w:pPr>
        <w:jc w:val="both"/>
        <w:rPr>
          <w:rFonts w:ascii="Times New Roman" w:hAnsi="Times New Roman" w:cs="Times New Roman"/>
          <w:sz w:val="24"/>
          <w:szCs w:val="24"/>
          <w:lang w:val="en-ZW"/>
        </w:rPr>
      </w:pPr>
    </w:p>
    <w:p w:rsidR="0037684C" w:rsidRPr="002979F0" w:rsidRDefault="0037684C" w:rsidP="00F75EAE">
      <w:pPr>
        <w:jc w:val="both"/>
        <w:rPr>
          <w:rFonts w:ascii="Times New Roman" w:hAnsi="Times New Roman" w:cs="Times New Roman"/>
          <w:sz w:val="24"/>
          <w:szCs w:val="24"/>
          <w:lang w:val="en-ZW"/>
        </w:rPr>
      </w:pPr>
    </w:p>
    <w:p w:rsidR="0037684C" w:rsidRPr="002979F0" w:rsidRDefault="0037684C" w:rsidP="00F75EAE">
      <w:pPr>
        <w:jc w:val="both"/>
        <w:rPr>
          <w:rFonts w:ascii="Times New Roman" w:hAnsi="Times New Roman" w:cs="Times New Roman"/>
          <w:sz w:val="24"/>
          <w:szCs w:val="24"/>
          <w:lang w:val="en-ZW"/>
        </w:rPr>
      </w:pPr>
    </w:p>
    <w:p w:rsidR="0037684C" w:rsidRPr="002979F0" w:rsidRDefault="0037684C" w:rsidP="00F75EAE">
      <w:pPr>
        <w:jc w:val="both"/>
        <w:rPr>
          <w:rFonts w:ascii="Times New Roman" w:hAnsi="Times New Roman" w:cs="Times New Roman"/>
          <w:sz w:val="24"/>
          <w:szCs w:val="24"/>
          <w:lang w:val="en-ZW"/>
        </w:rPr>
      </w:pPr>
    </w:p>
    <w:p w:rsidR="00F75EAE" w:rsidRPr="002979F0" w:rsidRDefault="00F75EAE" w:rsidP="00F75EAE">
      <w:pPr>
        <w:jc w:val="both"/>
        <w:rPr>
          <w:rFonts w:ascii="Times New Roman" w:hAnsi="Times New Roman" w:cs="Times New Roman"/>
          <w:sz w:val="24"/>
          <w:szCs w:val="24"/>
          <w:lang w:val="en-ZW"/>
        </w:rPr>
      </w:pPr>
    </w:p>
    <w:p w:rsidR="00F75EAE" w:rsidRPr="002979F0" w:rsidRDefault="00F75EAE" w:rsidP="00F75EAE">
      <w:pPr>
        <w:jc w:val="both"/>
        <w:rPr>
          <w:rFonts w:ascii="Times New Roman" w:hAnsi="Times New Roman" w:cs="Times New Roman"/>
          <w:sz w:val="24"/>
          <w:szCs w:val="24"/>
          <w:lang w:val="en-ZW"/>
        </w:rPr>
      </w:pPr>
    </w:p>
    <w:p w:rsidR="00F75EAE"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(1)</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METALLON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GOLD</w:t>
      </w:r>
      <w:r w:rsidR="006D3CAC" w:rsidRPr="002979F0">
        <w:rPr>
          <w:rFonts w:ascii="Times New Roman" w:hAnsi="Times New Roman" w:cs="Times New Roman"/>
          <w:b/>
          <w:sz w:val="24"/>
          <w:szCs w:val="24"/>
          <w:lang w:val="en-ZW"/>
        </w:rPr>
        <w:t xml:space="preserve"> </w:t>
      </w:r>
      <w:r w:rsidR="00134216" w:rsidRPr="002979F0">
        <w:rPr>
          <w:rFonts w:ascii="Times New Roman" w:hAnsi="Times New Roman" w:cs="Times New Roman"/>
          <w:b/>
          <w:sz w:val="24"/>
          <w:szCs w:val="24"/>
          <w:lang w:val="en-ZW"/>
        </w:rPr>
        <w:t xml:space="preserve">    </w:t>
      </w:r>
      <w:r w:rsidR="006D3CAC" w:rsidRPr="002979F0">
        <w:rPr>
          <w:rFonts w:ascii="Times New Roman" w:hAnsi="Times New Roman" w:cs="Times New Roman"/>
          <w:b/>
          <w:sz w:val="24"/>
          <w:szCs w:val="24"/>
          <w:lang w:val="en-ZW"/>
        </w:rPr>
        <w:t>ZIMBABWE</w:t>
      </w:r>
      <w:r w:rsidRPr="002979F0">
        <w:rPr>
          <w:rFonts w:ascii="Times New Roman" w:hAnsi="Times New Roman" w:cs="Times New Roman"/>
          <w:b/>
          <w:sz w:val="24"/>
          <w:szCs w:val="24"/>
          <w:lang w:val="en-ZW"/>
        </w:rPr>
        <w:t xml:space="preserve">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(P</w:t>
      </w:r>
      <w:r w:rsidR="00C17B9E" w:rsidRPr="002979F0">
        <w:rPr>
          <w:rFonts w:ascii="Times New Roman" w:hAnsi="Times New Roman" w:cs="Times New Roman"/>
          <w:b/>
          <w:sz w:val="24"/>
          <w:szCs w:val="24"/>
          <w:lang w:val="en-ZW"/>
        </w:rPr>
        <w:t>RI</w:t>
      </w:r>
      <w:r w:rsidRPr="002979F0">
        <w:rPr>
          <w:rFonts w:ascii="Times New Roman" w:hAnsi="Times New Roman" w:cs="Times New Roman"/>
          <w:b/>
          <w:sz w:val="24"/>
          <w:szCs w:val="24"/>
          <w:lang w:val="en-ZW"/>
        </w:rPr>
        <w:t>V</w:t>
      </w:r>
      <w:r w:rsidR="00C17B9E" w:rsidRPr="002979F0">
        <w:rPr>
          <w:rFonts w:ascii="Times New Roman" w:hAnsi="Times New Roman" w:cs="Times New Roman"/>
          <w:b/>
          <w:sz w:val="24"/>
          <w:szCs w:val="24"/>
          <w:lang w:val="en-ZW"/>
        </w:rPr>
        <w:t>A</w:t>
      </w:r>
      <w:r w:rsidRPr="002979F0">
        <w:rPr>
          <w:rFonts w:ascii="Times New Roman" w:hAnsi="Times New Roman" w:cs="Times New Roman"/>
          <w:b/>
          <w:sz w:val="24"/>
          <w:szCs w:val="24"/>
          <w:lang w:val="en-ZW"/>
        </w:rPr>
        <w:t>T</w:t>
      </w:r>
      <w:r w:rsidR="00C17B9E"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L</w:t>
      </w:r>
      <w:r w:rsidR="00134216" w:rsidRPr="002979F0">
        <w:rPr>
          <w:rFonts w:ascii="Times New Roman" w:hAnsi="Times New Roman" w:cs="Times New Roman"/>
          <w:b/>
          <w:sz w:val="24"/>
          <w:szCs w:val="24"/>
          <w:lang w:val="en-ZW"/>
        </w:rPr>
        <w:t>IMI</w:t>
      </w:r>
      <w:r w:rsidRPr="002979F0">
        <w:rPr>
          <w:rFonts w:ascii="Times New Roman" w:hAnsi="Times New Roman" w:cs="Times New Roman"/>
          <w:b/>
          <w:sz w:val="24"/>
          <w:szCs w:val="24"/>
          <w:lang w:val="en-ZW"/>
        </w:rPr>
        <w:t>T</w:t>
      </w:r>
      <w:r w:rsidR="00134216"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 xml:space="preserve">D </w:t>
      </w:r>
    </w:p>
    <w:p w:rsidR="00F75EAE"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 xml:space="preserve">(2)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GOLDFIELDS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OF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SHAMVA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(P</w:t>
      </w:r>
      <w:r w:rsidR="00C17B9E" w:rsidRPr="002979F0">
        <w:rPr>
          <w:rFonts w:ascii="Times New Roman" w:hAnsi="Times New Roman" w:cs="Times New Roman"/>
          <w:b/>
          <w:sz w:val="24"/>
          <w:szCs w:val="24"/>
          <w:lang w:val="en-ZW"/>
        </w:rPr>
        <w:t>RI</w:t>
      </w:r>
      <w:r w:rsidRPr="002979F0">
        <w:rPr>
          <w:rFonts w:ascii="Times New Roman" w:hAnsi="Times New Roman" w:cs="Times New Roman"/>
          <w:b/>
          <w:sz w:val="24"/>
          <w:szCs w:val="24"/>
          <w:lang w:val="en-ZW"/>
        </w:rPr>
        <w:t>V</w:t>
      </w:r>
      <w:r w:rsidR="00C17B9E" w:rsidRPr="002979F0">
        <w:rPr>
          <w:rFonts w:ascii="Times New Roman" w:hAnsi="Times New Roman" w:cs="Times New Roman"/>
          <w:b/>
          <w:sz w:val="24"/>
          <w:szCs w:val="24"/>
          <w:lang w:val="en-ZW"/>
        </w:rPr>
        <w:t>A</w:t>
      </w:r>
      <w:r w:rsidRPr="002979F0">
        <w:rPr>
          <w:rFonts w:ascii="Times New Roman" w:hAnsi="Times New Roman" w:cs="Times New Roman"/>
          <w:b/>
          <w:sz w:val="24"/>
          <w:szCs w:val="24"/>
          <w:lang w:val="en-ZW"/>
        </w:rPr>
        <w:t>T</w:t>
      </w:r>
      <w:r w:rsidR="00C17B9E"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 xml:space="preserve">)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L</w:t>
      </w:r>
      <w:r w:rsidR="00134216" w:rsidRPr="002979F0">
        <w:rPr>
          <w:rFonts w:ascii="Times New Roman" w:hAnsi="Times New Roman" w:cs="Times New Roman"/>
          <w:b/>
          <w:sz w:val="24"/>
          <w:szCs w:val="24"/>
          <w:lang w:val="en-ZW"/>
        </w:rPr>
        <w:t>IMI</w:t>
      </w:r>
      <w:r w:rsidRPr="002979F0">
        <w:rPr>
          <w:rFonts w:ascii="Times New Roman" w:hAnsi="Times New Roman" w:cs="Times New Roman"/>
          <w:b/>
          <w:sz w:val="24"/>
          <w:szCs w:val="24"/>
          <w:lang w:val="en-ZW"/>
        </w:rPr>
        <w:t>T</w:t>
      </w:r>
      <w:r w:rsidR="00134216"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D</w:t>
      </w:r>
    </w:p>
    <w:p w:rsidR="00F75EAE"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 xml:space="preserve">(3)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GOLDFIELDS</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OF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MAZOWE</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(P</w:t>
      </w:r>
      <w:r w:rsidR="00C17B9E" w:rsidRPr="002979F0">
        <w:rPr>
          <w:rFonts w:ascii="Times New Roman" w:hAnsi="Times New Roman" w:cs="Times New Roman"/>
          <w:b/>
          <w:sz w:val="24"/>
          <w:szCs w:val="24"/>
          <w:lang w:val="en-ZW"/>
        </w:rPr>
        <w:t>RI</w:t>
      </w:r>
      <w:r w:rsidRPr="002979F0">
        <w:rPr>
          <w:rFonts w:ascii="Times New Roman" w:hAnsi="Times New Roman" w:cs="Times New Roman"/>
          <w:b/>
          <w:sz w:val="24"/>
          <w:szCs w:val="24"/>
          <w:lang w:val="en-ZW"/>
        </w:rPr>
        <w:t>V</w:t>
      </w:r>
      <w:r w:rsidR="00C17B9E" w:rsidRPr="002979F0">
        <w:rPr>
          <w:rFonts w:ascii="Times New Roman" w:hAnsi="Times New Roman" w:cs="Times New Roman"/>
          <w:b/>
          <w:sz w:val="24"/>
          <w:szCs w:val="24"/>
          <w:lang w:val="en-ZW"/>
        </w:rPr>
        <w:t>A</w:t>
      </w:r>
      <w:r w:rsidRPr="002979F0">
        <w:rPr>
          <w:rFonts w:ascii="Times New Roman" w:hAnsi="Times New Roman" w:cs="Times New Roman"/>
          <w:b/>
          <w:sz w:val="24"/>
          <w:szCs w:val="24"/>
          <w:lang w:val="en-ZW"/>
        </w:rPr>
        <w:t>T</w:t>
      </w:r>
      <w:r w:rsidR="00C17B9E"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 xml:space="preserve">)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L</w:t>
      </w:r>
      <w:r w:rsidR="00134216" w:rsidRPr="002979F0">
        <w:rPr>
          <w:rFonts w:ascii="Times New Roman" w:hAnsi="Times New Roman" w:cs="Times New Roman"/>
          <w:b/>
          <w:sz w:val="24"/>
          <w:szCs w:val="24"/>
          <w:lang w:val="en-ZW"/>
        </w:rPr>
        <w:t>IMI</w:t>
      </w:r>
      <w:r w:rsidRPr="002979F0">
        <w:rPr>
          <w:rFonts w:ascii="Times New Roman" w:hAnsi="Times New Roman" w:cs="Times New Roman"/>
          <w:b/>
          <w:sz w:val="24"/>
          <w:szCs w:val="24"/>
          <w:lang w:val="en-ZW"/>
        </w:rPr>
        <w:t>T</w:t>
      </w:r>
      <w:r w:rsidR="00134216"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 xml:space="preserve">D </w:t>
      </w:r>
    </w:p>
    <w:p w:rsidR="00F75EAE"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(4)</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MAZOWE</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MINING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COMPANY</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(P</w:t>
      </w:r>
      <w:r w:rsidR="00C17B9E" w:rsidRPr="002979F0">
        <w:rPr>
          <w:rFonts w:ascii="Times New Roman" w:hAnsi="Times New Roman" w:cs="Times New Roman"/>
          <w:b/>
          <w:sz w:val="24"/>
          <w:szCs w:val="24"/>
          <w:lang w:val="en-ZW"/>
        </w:rPr>
        <w:t>RI</w:t>
      </w:r>
      <w:r w:rsidRPr="002979F0">
        <w:rPr>
          <w:rFonts w:ascii="Times New Roman" w:hAnsi="Times New Roman" w:cs="Times New Roman"/>
          <w:b/>
          <w:sz w:val="24"/>
          <w:szCs w:val="24"/>
          <w:lang w:val="en-ZW"/>
        </w:rPr>
        <w:t>V</w:t>
      </w:r>
      <w:r w:rsidR="00C17B9E" w:rsidRPr="002979F0">
        <w:rPr>
          <w:rFonts w:ascii="Times New Roman" w:hAnsi="Times New Roman" w:cs="Times New Roman"/>
          <w:b/>
          <w:sz w:val="24"/>
          <w:szCs w:val="24"/>
          <w:lang w:val="en-ZW"/>
        </w:rPr>
        <w:t>A</w:t>
      </w:r>
      <w:r w:rsidRPr="002979F0">
        <w:rPr>
          <w:rFonts w:ascii="Times New Roman" w:hAnsi="Times New Roman" w:cs="Times New Roman"/>
          <w:b/>
          <w:sz w:val="24"/>
          <w:szCs w:val="24"/>
          <w:lang w:val="en-ZW"/>
        </w:rPr>
        <w:t>T</w:t>
      </w:r>
      <w:r w:rsidR="00C17B9E"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L</w:t>
      </w:r>
      <w:r w:rsidR="00134216" w:rsidRPr="002979F0">
        <w:rPr>
          <w:rFonts w:ascii="Times New Roman" w:hAnsi="Times New Roman" w:cs="Times New Roman"/>
          <w:b/>
          <w:sz w:val="24"/>
          <w:szCs w:val="24"/>
          <w:lang w:val="en-ZW"/>
        </w:rPr>
        <w:t>IMI</w:t>
      </w:r>
      <w:r w:rsidRPr="002979F0">
        <w:rPr>
          <w:rFonts w:ascii="Times New Roman" w:hAnsi="Times New Roman" w:cs="Times New Roman"/>
          <w:b/>
          <w:sz w:val="24"/>
          <w:szCs w:val="24"/>
          <w:lang w:val="en-ZW"/>
        </w:rPr>
        <w:t>T</w:t>
      </w:r>
      <w:r w:rsidR="00134216"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D</w:t>
      </w:r>
    </w:p>
    <w:p w:rsidR="00F75EAE"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v</w:t>
      </w:r>
    </w:p>
    <w:p w:rsidR="00F75EAE"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 xml:space="preserve">(1)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SHATIRWA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INVESTMENTS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(P</w:t>
      </w:r>
      <w:r w:rsidR="00C17B9E" w:rsidRPr="002979F0">
        <w:rPr>
          <w:rFonts w:ascii="Times New Roman" w:hAnsi="Times New Roman" w:cs="Times New Roman"/>
          <w:b/>
          <w:sz w:val="24"/>
          <w:szCs w:val="24"/>
          <w:lang w:val="en-ZW"/>
        </w:rPr>
        <w:t>RI</w:t>
      </w:r>
      <w:r w:rsidRPr="002979F0">
        <w:rPr>
          <w:rFonts w:ascii="Times New Roman" w:hAnsi="Times New Roman" w:cs="Times New Roman"/>
          <w:b/>
          <w:sz w:val="24"/>
          <w:szCs w:val="24"/>
          <w:lang w:val="en-ZW"/>
        </w:rPr>
        <w:t>V</w:t>
      </w:r>
      <w:r w:rsidR="00C17B9E" w:rsidRPr="002979F0">
        <w:rPr>
          <w:rFonts w:ascii="Times New Roman" w:hAnsi="Times New Roman" w:cs="Times New Roman"/>
          <w:b/>
          <w:sz w:val="24"/>
          <w:szCs w:val="24"/>
          <w:lang w:val="en-ZW"/>
        </w:rPr>
        <w:t>A</w:t>
      </w:r>
      <w:r w:rsidRPr="002979F0">
        <w:rPr>
          <w:rFonts w:ascii="Times New Roman" w:hAnsi="Times New Roman" w:cs="Times New Roman"/>
          <w:b/>
          <w:sz w:val="24"/>
          <w:szCs w:val="24"/>
          <w:lang w:val="en-ZW"/>
        </w:rPr>
        <w:t>T</w:t>
      </w:r>
      <w:r w:rsidR="00C17B9E"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 xml:space="preserve">)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L</w:t>
      </w:r>
      <w:r w:rsidR="00134216" w:rsidRPr="002979F0">
        <w:rPr>
          <w:rFonts w:ascii="Times New Roman" w:hAnsi="Times New Roman" w:cs="Times New Roman"/>
          <w:b/>
          <w:sz w:val="24"/>
          <w:szCs w:val="24"/>
          <w:lang w:val="en-ZW"/>
        </w:rPr>
        <w:t>IMI</w:t>
      </w:r>
      <w:r w:rsidRPr="002979F0">
        <w:rPr>
          <w:rFonts w:ascii="Times New Roman" w:hAnsi="Times New Roman" w:cs="Times New Roman"/>
          <w:b/>
          <w:sz w:val="24"/>
          <w:szCs w:val="24"/>
          <w:lang w:val="en-ZW"/>
        </w:rPr>
        <w:t>T</w:t>
      </w:r>
      <w:r w:rsidR="00134216" w:rsidRPr="002979F0">
        <w:rPr>
          <w:rFonts w:ascii="Times New Roman" w:hAnsi="Times New Roman" w:cs="Times New Roman"/>
          <w:b/>
          <w:sz w:val="24"/>
          <w:szCs w:val="24"/>
          <w:lang w:val="en-ZW"/>
        </w:rPr>
        <w:t>E</w:t>
      </w:r>
      <w:r w:rsidRPr="002979F0">
        <w:rPr>
          <w:rFonts w:ascii="Times New Roman" w:hAnsi="Times New Roman" w:cs="Times New Roman"/>
          <w:b/>
          <w:sz w:val="24"/>
          <w:szCs w:val="24"/>
          <w:lang w:val="en-ZW"/>
        </w:rPr>
        <w:t>D</w:t>
      </w:r>
    </w:p>
    <w:p w:rsidR="00F75EAE"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(2)</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ASSOCIATED</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MINE</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WORKERS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UNION</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 OF</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ZIMBABWE</w:t>
      </w:r>
    </w:p>
    <w:p w:rsidR="00CA7B15" w:rsidRPr="002979F0" w:rsidRDefault="00F75EAE"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 xml:space="preserve">(3) </w:t>
      </w:r>
      <w:r w:rsidR="00134216" w:rsidRPr="002979F0">
        <w:rPr>
          <w:rFonts w:ascii="Times New Roman" w:hAnsi="Times New Roman" w:cs="Times New Roman"/>
          <w:b/>
          <w:sz w:val="24"/>
          <w:szCs w:val="24"/>
          <w:lang w:val="en-ZW"/>
        </w:rPr>
        <w:t xml:space="preserve">    </w:t>
      </w:r>
      <w:r w:rsidR="00CA7B15" w:rsidRPr="002979F0">
        <w:rPr>
          <w:rFonts w:ascii="Times New Roman" w:hAnsi="Times New Roman" w:cs="Times New Roman"/>
          <w:b/>
          <w:sz w:val="24"/>
          <w:szCs w:val="24"/>
          <w:lang w:val="en-ZW"/>
        </w:rPr>
        <w:t xml:space="preserve">MASTER </w:t>
      </w:r>
      <w:r w:rsidR="00134216" w:rsidRPr="002979F0">
        <w:rPr>
          <w:rFonts w:ascii="Times New Roman" w:hAnsi="Times New Roman" w:cs="Times New Roman"/>
          <w:b/>
          <w:sz w:val="24"/>
          <w:szCs w:val="24"/>
          <w:lang w:val="en-ZW"/>
        </w:rPr>
        <w:t xml:space="preserve">    </w:t>
      </w:r>
      <w:r w:rsidR="00CA7B15" w:rsidRPr="002979F0">
        <w:rPr>
          <w:rFonts w:ascii="Times New Roman" w:hAnsi="Times New Roman" w:cs="Times New Roman"/>
          <w:b/>
          <w:sz w:val="24"/>
          <w:szCs w:val="24"/>
          <w:lang w:val="en-ZW"/>
        </w:rPr>
        <w:t xml:space="preserve">OF </w:t>
      </w:r>
      <w:r w:rsidR="00134216" w:rsidRPr="002979F0">
        <w:rPr>
          <w:rFonts w:ascii="Times New Roman" w:hAnsi="Times New Roman" w:cs="Times New Roman"/>
          <w:b/>
          <w:sz w:val="24"/>
          <w:szCs w:val="24"/>
          <w:lang w:val="en-ZW"/>
        </w:rPr>
        <w:t xml:space="preserve">    </w:t>
      </w:r>
      <w:r w:rsidR="00CA7B15" w:rsidRPr="002979F0">
        <w:rPr>
          <w:rFonts w:ascii="Times New Roman" w:hAnsi="Times New Roman" w:cs="Times New Roman"/>
          <w:b/>
          <w:sz w:val="24"/>
          <w:szCs w:val="24"/>
          <w:lang w:val="en-ZW"/>
        </w:rPr>
        <w:t xml:space="preserve">THE </w:t>
      </w:r>
      <w:r w:rsidR="00134216" w:rsidRPr="002979F0">
        <w:rPr>
          <w:rFonts w:ascii="Times New Roman" w:hAnsi="Times New Roman" w:cs="Times New Roman"/>
          <w:b/>
          <w:sz w:val="24"/>
          <w:szCs w:val="24"/>
          <w:lang w:val="en-ZW"/>
        </w:rPr>
        <w:t xml:space="preserve">    </w:t>
      </w:r>
      <w:r w:rsidR="00CA7B15" w:rsidRPr="002979F0">
        <w:rPr>
          <w:rFonts w:ascii="Times New Roman" w:hAnsi="Times New Roman" w:cs="Times New Roman"/>
          <w:b/>
          <w:sz w:val="24"/>
          <w:szCs w:val="24"/>
          <w:lang w:val="en-ZW"/>
        </w:rPr>
        <w:t xml:space="preserve">HIGH </w:t>
      </w:r>
      <w:r w:rsidR="00134216" w:rsidRPr="002979F0">
        <w:rPr>
          <w:rFonts w:ascii="Times New Roman" w:hAnsi="Times New Roman" w:cs="Times New Roman"/>
          <w:b/>
          <w:sz w:val="24"/>
          <w:szCs w:val="24"/>
          <w:lang w:val="en-ZW"/>
        </w:rPr>
        <w:t xml:space="preserve">    </w:t>
      </w:r>
      <w:r w:rsidR="00CA7B15" w:rsidRPr="002979F0">
        <w:rPr>
          <w:rFonts w:ascii="Times New Roman" w:hAnsi="Times New Roman" w:cs="Times New Roman"/>
          <w:b/>
          <w:sz w:val="24"/>
          <w:szCs w:val="24"/>
          <w:lang w:val="en-ZW"/>
        </w:rPr>
        <w:t xml:space="preserve">COURT </w:t>
      </w:r>
    </w:p>
    <w:p w:rsidR="00CA7B15" w:rsidRPr="002979F0" w:rsidRDefault="00CA7B15" w:rsidP="00CA7B15">
      <w:pPr>
        <w:spacing w:line="276" w:lineRule="auto"/>
        <w:jc w:val="center"/>
        <w:rPr>
          <w:rFonts w:ascii="Times New Roman" w:hAnsi="Times New Roman" w:cs="Times New Roman"/>
          <w:b/>
          <w:sz w:val="24"/>
          <w:szCs w:val="24"/>
          <w:lang w:val="en-ZW"/>
        </w:rPr>
      </w:pPr>
      <w:r w:rsidRPr="002979F0">
        <w:rPr>
          <w:rFonts w:ascii="Times New Roman" w:hAnsi="Times New Roman" w:cs="Times New Roman"/>
          <w:b/>
          <w:sz w:val="24"/>
          <w:szCs w:val="24"/>
          <w:lang w:val="en-ZW"/>
        </w:rPr>
        <w:t xml:space="preserve">(4)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REGISTRAR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 xml:space="preserve">OF </w:t>
      </w:r>
      <w:r w:rsidR="00134216" w:rsidRPr="002979F0">
        <w:rPr>
          <w:rFonts w:ascii="Times New Roman" w:hAnsi="Times New Roman" w:cs="Times New Roman"/>
          <w:b/>
          <w:sz w:val="24"/>
          <w:szCs w:val="24"/>
          <w:lang w:val="en-ZW"/>
        </w:rPr>
        <w:t xml:space="preserve">    </w:t>
      </w:r>
      <w:r w:rsidRPr="002979F0">
        <w:rPr>
          <w:rFonts w:ascii="Times New Roman" w:hAnsi="Times New Roman" w:cs="Times New Roman"/>
          <w:b/>
          <w:sz w:val="24"/>
          <w:szCs w:val="24"/>
          <w:lang w:val="en-ZW"/>
        </w:rPr>
        <w:t>COMPANIES</w:t>
      </w:r>
    </w:p>
    <w:p w:rsidR="00CA7B15" w:rsidRPr="002979F0" w:rsidRDefault="00CA7B15" w:rsidP="00CA7B15">
      <w:pPr>
        <w:spacing w:line="276" w:lineRule="auto"/>
        <w:jc w:val="center"/>
        <w:rPr>
          <w:rFonts w:ascii="Times New Roman" w:hAnsi="Times New Roman" w:cs="Times New Roman"/>
          <w:b/>
          <w:sz w:val="24"/>
          <w:szCs w:val="24"/>
          <w:lang w:val="en-ZW"/>
        </w:rPr>
      </w:pPr>
    </w:p>
    <w:p w:rsidR="008467E9" w:rsidRPr="002979F0" w:rsidRDefault="008467E9" w:rsidP="00CA7B15">
      <w:pPr>
        <w:spacing w:line="276" w:lineRule="auto"/>
        <w:jc w:val="center"/>
        <w:rPr>
          <w:rFonts w:ascii="Times New Roman" w:hAnsi="Times New Roman" w:cs="Times New Roman"/>
          <w:b/>
          <w:sz w:val="24"/>
          <w:szCs w:val="24"/>
          <w:lang w:val="en-ZW"/>
        </w:rPr>
      </w:pPr>
    </w:p>
    <w:p w:rsidR="008467E9" w:rsidRPr="002979F0" w:rsidRDefault="008467E9" w:rsidP="007D54E3">
      <w:pPr>
        <w:pStyle w:val="NoSpacing"/>
        <w:rPr>
          <w:rFonts w:ascii="Times New Roman" w:hAnsi="Times New Roman" w:cs="Times New Roman"/>
          <w:b/>
          <w:sz w:val="24"/>
          <w:szCs w:val="24"/>
          <w:lang w:val="en-US"/>
        </w:rPr>
      </w:pPr>
      <w:r w:rsidRPr="002979F0">
        <w:rPr>
          <w:rFonts w:ascii="Times New Roman" w:hAnsi="Times New Roman" w:cs="Times New Roman"/>
          <w:b/>
          <w:sz w:val="24"/>
          <w:szCs w:val="24"/>
          <w:lang w:val="en-US"/>
        </w:rPr>
        <w:t>SUPREME COURT OF ZIMBABWE</w:t>
      </w:r>
    </w:p>
    <w:p w:rsidR="008467E9" w:rsidRPr="002979F0" w:rsidRDefault="008467E9" w:rsidP="007D54E3">
      <w:pPr>
        <w:pStyle w:val="NoSpacing"/>
        <w:rPr>
          <w:rFonts w:ascii="Times New Roman" w:hAnsi="Times New Roman" w:cs="Times New Roman"/>
          <w:b/>
          <w:sz w:val="24"/>
          <w:szCs w:val="24"/>
          <w:lang w:val="en-US"/>
        </w:rPr>
      </w:pPr>
      <w:r w:rsidRPr="002979F0">
        <w:rPr>
          <w:rFonts w:ascii="Times New Roman" w:hAnsi="Times New Roman" w:cs="Times New Roman"/>
          <w:b/>
          <w:sz w:val="24"/>
          <w:szCs w:val="24"/>
          <w:lang w:val="en-US"/>
        </w:rPr>
        <w:t>MALABA CJ, BHUNU JA &amp; CHIWESHE AJA</w:t>
      </w:r>
    </w:p>
    <w:p w:rsidR="008467E9" w:rsidRPr="002979F0" w:rsidRDefault="008467E9" w:rsidP="007D54E3">
      <w:pPr>
        <w:pStyle w:val="NoSpacing"/>
        <w:rPr>
          <w:rFonts w:ascii="Times New Roman" w:hAnsi="Times New Roman" w:cs="Times New Roman"/>
          <w:b/>
          <w:sz w:val="24"/>
          <w:szCs w:val="24"/>
          <w:lang w:val="en-US"/>
        </w:rPr>
      </w:pPr>
      <w:r w:rsidRPr="002979F0">
        <w:rPr>
          <w:rFonts w:ascii="Times New Roman" w:hAnsi="Times New Roman" w:cs="Times New Roman"/>
          <w:b/>
          <w:sz w:val="24"/>
          <w:szCs w:val="24"/>
          <w:lang w:val="en-US"/>
        </w:rPr>
        <w:t xml:space="preserve">HARARE, </w:t>
      </w:r>
      <w:r w:rsidR="007D54E3" w:rsidRPr="002979F0">
        <w:rPr>
          <w:rFonts w:ascii="Times New Roman" w:hAnsi="Times New Roman" w:cs="Times New Roman"/>
          <w:b/>
          <w:sz w:val="24"/>
          <w:szCs w:val="24"/>
          <w:lang w:val="en-US"/>
        </w:rPr>
        <w:t xml:space="preserve">23 </w:t>
      </w:r>
      <w:r w:rsidRPr="002979F0">
        <w:rPr>
          <w:rFonts w:ascii="Times New Roman" w:hAnsi="Times New Roman" w:cs="Times New Roman"/>
          <w:b/>
          <w:sz w:val="24"/>
          <w:szCs w:val="24"/>
          <w:lang w:val="en-US"/>
        </w:rPr>
        <w:t xml:space="preserve">MARCH </w:t>
      </w:r>
      <w:r w:rsidR="00D15FBE" w:rsidRPr="002979F0">
        <w:rPr>
          <w:rFonts w:ascii="Times New Roman" w:hAnsi="Times New Roman" w:cs="Times New Roman"/>
          <w:b/>
          <w:sz w:val="24"/>
          <w:szCs w:val="24"/>
          <w:lang w:val="en-US"/>
        </w:rPr>
        <w:t>&amp;</w:t>
      </w:r>
      <w:r w:rsidR="00175404">
        <w:rPr>
          <w:rFonts w:ascii="Times New Roman" w:hAnsi="Times New Roman" w:cs="Times New Roman"/>
          <w:b/>
          <w:sz w:val="24"/>
          <w:szCs w:val="24"/>
          <w:lang w:val="en-US"/>
        </w:rPr>
        <w:t xml:space="preserve"> 07 OCTOBER, </w:t>
      </w:r>
      <w:r w:rsidR="00F51F94" w:rsidRPr="002979F0">
        <w:rPr>
          <w:rFonts w:ascii="Times New Roman" w:hAnsi="Times New Roman" w:cs="Times New Roman"/>
          <w:b/>
          <w:sz w:val="24"/>
          <w:szCs w:val="24"/>
          <w:lang w:val="en-US"/>
        </w:rPr>
        <w:t>2021</w:t>
      </w:r>
    </w:p>
    <w:p w:rsidR="008467E9" w:rsidRPr="002979F0" w:rsidRDefault="008467E9" w:rsidP="008467E9">
      <w:pPr>
        <w:spacing w:line="276" w:lineRule="auto"/>
        <w:jc w:val="both"/>
        <w:rPr>
          <w:rFonts w:ascii="Times New Roman" w:hAnsi="Times New Roman" w:cs="Times New Roman"/>
          <w:sz w:val="24"/>
          <w:szCs w:val="24"/>
          <w:lang w:val="en-US"/>
        </w:rPr>
      </w:pPr>
    </w:p>
    <w:p w:rsidR="008467E9" w:rsidRPr="002979F0" w:rsidRDefault="008467E9" w:rsidP="008467E9">
      <w:pPr>
        <w:spacing w:line="276" w:lineRule="auto"/>
        <w:jc w:val="both"/>
        <w:rPr>
          <w:rFonts w:ascii="Times New Roman" w:hAnsi="Times New Roman" w:cs="Times New Roman"/>
          <w:sz w:val="24"/>
          <w:szCs w:val="24"/>
          <w:lang w:val="en-US"/>
        </w:rPr>
      </w:pPr>
      <w:r w:rsidRPr="002979F0">
        <w:rPr>
          <w:rFonts w:ascii="Times New Roman" w:hAnsi="Times New Roman" w:cs="Times New Roman"/>
          <w:i/>
          <w:sz w:val="24"/>
          <w:szCs w:val="24"/>
          <w:lang w:val="en-US"/>
        </w:rPr>
        <w:t>F Girach</w:t>
      </w:r>
      <w:r w:rsidRPr="002979F0">
        <w:rPr>
          <w:rFonts w:ascii="Times New Roman" w:hAnsi="Times New Roman" w:cs="Times New Roman"/>
          <w:sz w:val="24"/>
          <w:szCs w:val="24"/>
          <w:lang w:val="en-US"/>
        </w:rPr>
        <w:t>, for the appellant</w:t>
      </w:r>
      <w:r w:rsidR="007D54E3" w:rsidRPr="002979F0">
        <w:rPr>
          <w:rFonts w:ascii="Times New Roman" w:hAnsi="Times New Roman" w:cs="Times New Roman"/>
          <w:sz w:val="24"/>
          <w:szCs w:val="24"/>
          <w:lang w:val="en-US"/>
        </w:rPr>
        <w:t>s</w:t>
      </w:r>
    </w:p>
    <w:p w:rsidR="008467E9" w:rsidRPr="002979F0" w:rsidRDefault="008467E9" w:rsidP="008467E9">
      <w:pPr>
        <w:spacing w:line="276" w:lineRule="auto"/>
        <w:jc w:val="both"/>
        <w:rPr>
          <w:rFonts w:ascii="Times New Roman" w:hAnsi="Times New Roman" w:cs="Times New Roman"/>
          <w:sz w:val="24"/>
          <w:szCs w:val="24"/>
          <w:lang w:val="en-US"/>
        </w:rPr>
      </w:pPr>
      <w:r w:rsidRPr="002979F0">
        <w:rPr>
          <w:rFonts w:ascii="Times New Roman" w:hAnsi="Times New Roman" w:cs="Times New Roman"/>
          <w:i/>
          <w:sz w:val="24"/>
          <w:szCs w:val="24"/>
          <w:lang w:val="en-US"/>
        </w:rPr>
        <w:t>T Magwaliba</w:t>
      </w:r>
      <w:r w:rsidRPr="002979F0">
        <w:rPr>
          <w:rFonts w:ascii="Times New Roman" w:hAnsi="Times New Roman" w:cs="Times New Roman"/>
          <w:sz w:val="24"/>
          <w:szCs w:val="24"/>
          <w:lang w:val="en-US"/>
        </w:rPr>
        <w:t>, for the second respondent</w:t>
      </w:r>
    </w:p>
    <w:p w:rsidR="008467E9" w:rsidRPr="002979F0" w:rsidRDefault="008467E9" w:rsidP="008467E9">
      <w:pPr>
        <w:spacing w:line="276" w:lineRule="auto"/>
        <w:jc w:val="both"/>
        <w:rPr>
          <w:rFonts w:ascii="Times New Roman" w:hAnsi="Times New Roman" w:cs="Times New Roman"/>
          <w:sz w:val="24"/>
          <w:szCs w:val="24"/>
          <w:lang w:val="en-US"/>
        </w:rPr>
      </w:pPr>
      <w:r w:rsidRPr="002979F0">
        <w:rPr>
          <w:rFonts w:ascii="Times New Roman" w:hAnsi="Times New Roman" w:cs="Times New Roman"/>
          <w:sz w:val="24"/>
          <w:szCs w:val="24"/>
          <w:lang w:val="en-US"/>
        </w:rPr>
        <w:t>No appearance for the first, third and fourth respondents</w:t>
      </w:r>
    </w:p>
    <w:p w:rsidR="008467E9" w:rsidRPr="002979F0" w:rsidRDefault="008467E9" w:rsidP="008467E9">
      <w:pPr>
        <w:spacing w:line="276" w:lineRule="auto"/>
        <w:jc w:val="both"/>
        <w:rPr>
          <w:rFonts w:ascii="Times New Roman" w:hAnsi="Times New Roman" w:cs="Times New Roman"/>
          <w:sz w:val="24"/>
          <w:szCs w:val="24"/>
          <w:lang w:val="en-US"/>
        </w:rPr>
      </w:pPr>
    </w:p>
    <w:p w:rsidR="008467E9" w:rsidRPr="002979F0" w:rsidRDefault="008467E9" w:rsidP="007D54E3">
      <w:pPr>
        <w:spacing w:line="480" w:lineRule="auto"/>
        <w:ind w:firstLine="720"/>
        <w:jc w:val="both"/>
        <w:rPr>
          <w:rFonts w:ascii="Times New Roman" w:hAnsi="Times New Roman" w:cs="Times New Roman"/>
          <w:color w:val="FF0000"/>
          <w:sz w:val="24"/>
          <w:szCs w:val="24"/>
          <w:lang w:val="en-ZW"/>
        </w:rPr>
      </w:pPr>
      <w:r w:rsidRPr="002979F0">
        <w:rPr>
          <w:rFonts w:ascii="Times New Roman" w:hAnsi="Times New Roman" w:cs="Times New Roman"/>
          <w:b/>
          <w:sz w:val="24"/>
          <w:szCs w:val="24"/>
          <w:lang w:val="en-ZW"/>
        </w:rPr>
        <w:t xml:space="preserve">MALABA CJ: </w:t>
      </w:r>
      <w:r w:rsidRPr="002979F0">
        <w:rPr>
          <w:rFonts w:ascii="Times New Roman" w:hAnsi="Times New Roman" w:cs="Times New Roman"/>
          <w:sz w:val="24"/>
          <w:szCs w:val="24"/>
          <w:lang w:val="en-ZW"/>
        </w:rPr>
        <w:t xml:space="preserve">This is an appeal against the decision of the High Court (“the court </w:t>
      </w:r>
      <w:r w:rsidR="00DB3CD7" w:rsidRPr="002979F0">
        <w:rPr>
          <w:rFonts w:ascii="Times New Roman" w:hAnsi="Times New Roman" w:cs="Times New Roman"/>
          <w:i/>
          <w:sz w:val="24"/>
          <w:szCs w:val="24"/>
          <w:lang w:val="en-ZW"/>
        </w:rPr>
        <w:t>a quo</w:t>
      </w:r>
      <w:r w:rsidRPr="002979F0">
        <w:rPr>
          <w:rFonts w:ascii="Times New Roman" w:hAnsi="Times New Roman" w:cs="Times New Roman"/>
          <w:sz w:val="24"/>
          <w:szCs w:val="24"/>
          <w:lang w:val="en-ZW"/>
        </w:rPr>
        <w:t>”)</w:t>
      </w:r>
      <w:r w:rsidR="00867BBF" w:rsidRPr="002979F0">
        <w:rPr>
          <w:rFonts w:ascii="Times New Roman" w:hAnsi="Times New Roman" w:cs="Times New Roman"/>
          <w:sz w:val="24"/>
          <w:szCs w:val="24"/>
          <w:lang w:val="en-ZW"/>
        </w:rPr>
        <w:t xml:space="preserve"> which placed the first, </w:t>
      </w:r>
      <w:r w:rsidR="007D54E3" w:rsidRPr="002979F0">
        <w:rPr>
          <w:rFonts w:ascii="Times New Roman" w:hAnsi="Times New Roman" w:cs="Times New Roman"/>
          <w:sz w:val="24"/>
          <w:szCs w:val="24"/>
          <w:lang w:val="en-ZW"/>
        </w:rPr>
        <w:t xml:space="preserve">the </w:t>
      </w:r>
      <w:r w:rsidR="00867BBF" w:rsidRPr="002979F0">
        <w:rPr>
          <w:rFonts w:ascii="Times New Roman" w:hAnsi="Times New Roman" w:cs="Times New Roman"/>
          <w:sz w:val="24"/>
          <w:szCs w:val="24"/>
          <w:lang w:val="en-ZW"/>
        </w:rPr>
        <w:t>second and</w:t>
      </w:r>
      <w:r w:rsidR="007D54E3" w:rsidRPr="002979F0">
        <w:rPr>
          <w:rFonts w:ascii="Times New Roman" w:hAnsi="Times New Roman" w:cs="Times New Roman"/>
          <w:sz w:val="24"/>
          <w:szCs w:val="24"/>
          <w:lang w:val="en-ZW"/>
        </w:rPr>
        <w:t xml:space="preserve"> the</w:t>
      </w:r>
      <w:r w:rsidR="00867BBF" w:rsidRPr="002979F0">
        <w:rPr>
          <w:rFonts w:ascii="Times New Roman" w:hAnsi="Times New Roman" w:cs="Times New Roman"/>
          <w:sz w:val="24"/>
          <w:szCs w:val="24"/>
          <w:lang w:val="en-ZW"/>
        </w:rPr>
        <w:t xml:space="preserve"> third appellants under corporate rescue </w:t>
      </w:r>
      <w:r w:rsidR="00867BBF" w:rsidRPr="002979F0">
        <w:rPr>
          <w:rFonts w:ascii="Times New Roman" w:hAnsi="Times New Roman" w:cs="Times New Roman"/>
          <w:sz w:val="24"/>
          <w:szCs w:val="24"/>
          <w:lang w:val="en-ZW"/>
        </w:rPr>
        <w:lastRenderedPageBreak/>
        <w:t>proceedings in terms of s</w:t>
      </w:r>
      <w:r w:rsidR="007D54E3" w:rsidRPr="002979F0">
        <w:rPr>
          <w:rFonts w:ascii="Times New Roman" w:hAnsi="Times New Roman" w:cs="Times New Roman"/>
          <w:sz w:val="24"/>
          <w:szCs w:val="24"/>
          <w:lang w:val="en-ZW"/>
        </w:rPr>
        <w:t> </w:t>
      </w:r>
      <w:r w:rsidR="00867BBF" w:rsidRPr="002979F0">
        <w:rPr>
          <w:rFonts w:ascii="Times New Roman" w:hAnsi="Times New Roman" w:cs="Times New Roman"/>
          <w:sz w:val="24"/>
          <w:szCs w:val="24"/>
          <w:lang w:val="en-ZW"/>
        </w:rPr>
        <w:t>124(1)(a) of the Insolvency Act [</w:t>
      </w:r>
      <w:r w:rsidR="00867BBF" w:rsidRPr="002979F0">
        <w:rPr>
          <w:rFonts w:ascii="Times New Roman" w:hAnsi="Times New Roman" w:cs="Times New Roman"/>
          <w:i/>
          <w:sz w:val="24"/>
          <w:szCs w:val="24"/>
          <w:lang w:val="en-ZW"/>
        </w:rPr>
        <w:t>Chapter 6:07</w:t>
      </w:r>
      <w:r w:rsidR="00867BBF" w:rsidRPr="002979F0">
        <w:rPr>
          <w:rFonts w:ascii="Times New Roman" w:hAnsi="Times New Roman" w:cs="Times New Roman"/>
          <w:sz w:val="24"/>
          <w:szCs w:val="24"/>
          <w:lang w:val="en-ZW"/>
        </w:rPr>
        <w:t>] (“the Insolvency Act”).</w:t>
      </w:r>
      <w:r w:rsidR="006E0230" w:rsidRPr="002979F0">
        <w:rPr>
          <w:rFonts w:ascii="Times New Roman" w:hAnsi="Times New Roman" w:cs="Times New Roman"/>
          <w:sz w:val="24"/>
          <w:szCs w:val="24"/>
          <w:lang w:val="en-ZW"/>
        </w:rPr>
        <w:t xml:space="preserve"> The judgment of the High Court dealt with two separate applications, numbers HC</w:t>
      </w:r>
      <w:r w:rsidR="00A13CD9" w:rsidRPr="002979F0">
        <w:rPr>
          <w:rFonts w:ascii="Times New Roman" w:hAnsi="Times New Roman" w:cs="Times New Roman"/>
          <w:sz w:val="24"/>
          <w:szCs w:val="24"/>
          <w:lang w:val="en-ZW"/>
        </w:rPr>
        <w:t> 2619/19 and HC </w:t>
      </w:r>
      <w:r w:rsidR="006E0230" w:rsidRPr="002979F0">
        <w:rPr>
          <w:rFonts w:ascii="Times New Roman" w:hAnsi="Times New Roman" w:cs="Times New Roman"/>
          <w:sz w:val="24"/>
          <w:szCs w:val="24"/>
          <w:lang w:val="en-ZW"/>
        </w:rPr>
        <w:t>2696/19</w:t>
      </w:r>
      <w:r w:rsidR="00A13CD9" w:rsidRPr="002979F0">
        <w:rPr>
          <w:rFonts w:ascii="Times New Roman" w:hAnsi="Times New Roman" w:cs="Times New Roman"/>
          <w:sz w:val="24"/>
          <w:szCs w:val="24"/>
          <w:lang w:val="en-ZW"/>
        </w:rPr>
        <w:t>,</w:t>
      </w:r>
      <w:r w:rsidR="006E0230" w:rsidRPr="002979F0">
        <w:rPr>
          <w:rFonts w:ascii="Times New Roman" w:hAnsi="Times New Roman" w:cs="Times New Roman"/>
          <w:sz w:val="24"/>
          <w:szCs w:val="24"/>
          <w:lang w:val="en-ZW"/>
        </w:rPr>
        <w:t xml:space="preserve"> which were consolidated for</w:t>
      </w:r>
      <w:r w:rsidR="0022099B" w:rsidRPr="002979F0">
        <w:rPr>
          <w:rFonts w:ascii="Times New Roman" w:hAnsi="Times New Roman" w:cs="Times New Roman"/>
          <w:sz w:val="24"/>
          <w:szCs w:val="24"/>
          <w:lang w:val="en-ZW"/>
        </w:rPr>
        <w:t xml:space="preserve"> the purposes of hearing them.</w:t>
      </w:r>
    </w:p>
    <w:p w:rsidR="002D5C39" w:rsidRPr="002979F0" w:rsidRDefault="00C17B9E" w:rsidP="008467E9">
      <w:pPr>
        <w:spacing w:line="480" w:lineRule="auto"/>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ab/>
      </w:r>
      <w:r w:rsidR="00EC558B" w:rsidRPr="002979F0">
        <w:rPr>
          <w:rFonts w:ascii="Times New Roman" w:hAnsi="Times New Roman" w:cs="Times New Roman"/>
          <w:sz w:val="24"/>
          <w:szCs w:val="24"/>
          <w:lang w:val="en-ZW"/>
        </w:rPr>
        <w:t>The Court holds tha</w:t>
      </w:r>
      <w:r w:rsidR="003D32E6" w:rsidRPr="002979F0">
        <w:rPr>
          <w:rFonts w:ascii="Times New Roman" w:hAnsi="Times New Roman" w:cs="Times New Roman"/>
          <w:sz w:val="24"/>
          <w:szCs w:val="24"/>
          <w:lang w:val="en-ZW"/>
        </w:rPr>
        <w:t xml:space="preserve">t the respondents did not </w:t>
      </w:r>
      <w:r w:rsidR="00EC558B" w:rsidRPr="002979F0">
        <w:rPr>
          <w:rFonts w:ascii="Times New Roman" w:hAnsi="Times New Roman" w:cs="Times New Roman"/>
          <w:sz w:val="24"/>
          <w:szCs w:val="24"/>
          <w:lang w:val="en-ZW"/>
        </w:rPr>
        <w:t xml:space="preserve">comply </w:t>
      </w:r>
      <w:r w:rsidR="00191011" w:rsidRPr="002979F0">
        <w:rPr>
          <w:rFonts w:ascii="Times New Roman" w:hAnsi="Times New Roman" w:cs="Times New Roman"/>
          <w:sz w:val="24"/>
          <w:szCs w:val="24"/>
          <w:lang w:val="en-ZW"/>
        </w:rPr>
        <w:t xml:space="preserve">with the mandatory provisions of </w:t>
      </w:r>
      <w:r w:rsidR="003D32E6" w:rsidRPr="002979F0">
        <w:rPr>
          <w:rFonts w:ascii="Times New Roman" w:hAnsi="Times New Roman" w:cs="Times New Roman"/>
          <w:sz w:val="24"/>
          <w:szCs w:val="24"/>
          <w:lang w:val="en-ZW"/>
        </w:rPr>
        <w:t>s</w:t>
      </w:r>
      <w:r w:rsidR="007D54E3" w:rsidRPr="002979F0">
        <w:rPr>
          <w:rFonts w:ascii="Times New Roman" w:hAnsi="Times New Roman" w:cs="Times New Roman"/>
          <w:sz w:val="24"/>
          <w:szCs w:val="24"/>
          <w:lang w:val="en-ZW"/>
        </w:rPr>
        <w:t> </w:t>
      </w:r>
      <w:r w:rsidR="003D32E6" w:rsidRPr="002979F0">
        <w:rPr>
          <w:rFonts w:ascii="Times New Roman" w:hAnsi="Times New Roman" w:cs="Times New Roman"/>
          <w:sz w:val="24"/>
          <w:szCs w:val="24"/>
          <w:lang w:val="en-ZW"/>
        </w:rPr>
        <w:t xml:space="preserve">124 of the Insolvency Act, which required them to notify each affected </w:t>
      </w:r>
      <w:r w:rsidR="007D54E3" w:rsidRPr="002979F0">
        <w:rPr>
          <w:rFonts w:ascii="Times New Roman" w:hAnsi="Times New Roman" w:cs="Times New Roman"/>
          <w:sz w:val="24"/>
          <w:szCs w:val="24"/>
          <w:lang w:val="en-ZW"/>
        </w:rPr>
        <w:t>party</w:t>
      </w:r>
      <w:r w:rsidR="003D32E6" w:rsidRPr="002979F0">
        <w:rPr>
          <w:rFonts w:ascii="Times New Roman" w:hAnsi="Times New Roman" w:cs="Times New Roman"/>
          <w:sz w:val="24"/>
          <w:szCs w:val="24"/>
          <w:lang w:val="en-ZW"/>
        </w:rPr>
        <w:t xml:space="preserve"> of the application by standard notice. The respondents failed to notify each affected </w:t>
      </w:r>
      <w:r w:rsidR="007D54E3" w:rsidRPr="002979F0">
        <w:rPr>
          <w:rFonts w:ascii="Times New Roman" w:hAnsi="Times New Roman" w:cs="Times New Roman"/>
          <w:sz w:val="24"/>
          <w:szCs w:val="24"/>
          <w:lang w:val="en-ZW"/>
        </w:rPr>
        <w:t>party</w:t>
      </w:r>
      <w:r w:rsidR="003D32E6" w:rsidRPr="002979F0">
        <w:rPr>
          <w:rFonts w:ascii="Times New Roman" w:hAnsi="Times New Roman" w:cs="Times New Roman"/>
          <w:sz w:val="24"/>
          <w:szCs w:val="24"/>
          <w:lang w:val="en-ZW"/>
        </w:rPr>
        <w:t xml:space="preserve"> by </w:t>
      </w:r>
      <w:r w:rsidR="007D54E3" w:rsidRPr="002979F0">
        <w:rPr>
          <w:rFonts w:ascii="Times New Roman" w:hAnsi="Times New Roman" w:cs="Times New Roman"/>
          <w:sz w:val="24"/>
          <w:szCs w:val="24"/>
          <w:lang w:val="en-ZW"/>
        </w:rPr>
        <w:t>“</w:t>
      </w:r>
      <w:r w:rsidR="003D32E6" w:rsidRPr="002979F0">
        <w:rPr>
          <w:rFonts w:ascii="Times New Roman" w:hAnsi="Times New Roman" w:cs="Times New Roman"/>
          <w:sz w:val="24"/>
          <w:szCs w:val="24"/>
          <w:lang w:val="en-ZW"/>
        </w:rPr>
        <w:t>standard notice</w:t>
      </w:r>
      <w:r w:rsidR="007D54E3" w:rsidRPr="002979F0">
        <w:rPr>
          <w:rFonts w:ascii="Times New Roman" w:hAnsi="Times New Roman" w:cs="Times New Roman"/>
          <w:sz w:val="24"/>
          <w:szCs w:val="24"/>
          <w:lang w:val="en-ZW"/>
        </w:rPr>
        <w:t>”,</w:t>
      </w:r>
      <w:r w:rsidR="003D32E6" w:rsidRPr="002979F0">
        <w:rPr>
          <w:rFonts w:ascii="Times New Roman" w:hAnsi="Times New Roman" w:cs="Times New Roman"/>
          <w:sz w:val="24"/>
          <w:szCs w:val="24"/>
          <w:lang w:val="en-ZW"/>
        </w:rPr>
        <w:t xml:space="preserve"> as is prescribed </w:t>
      </w:r>
      <w:r w:rsidR="009F67AB" w:rsidRPr="002979F0">
        <w:rPr>
          <w:rFonts w:ascii="Times New Roman" w:hAnsi="Times New Roman" w:cs="Times New Roman"/>
          <w:sz w:val="24"/>
          <w:szCs w:val="24"/>
          <w:lang w:val="en-ZW"/>
        </w:rPr>
        <w:t>by s</w:t>
      </w:r>
      <w:r w:rsidR="007D54E3" w:rsidRPr="002979F0">
        <w:rPr>
          <w:rFonts w:ascii="Times New Roman" w:hAnsi="Times New Roman" w:cs="Times New Roman"/>
          <w:sz w:val="24"/>
          <w:szCs w:val="24"/>
          <w:lang w:val="en-ZW"/>
        </w:rPr>
        <w:t> </w:t>
      </w:r>
      <w:r w:rsidR="009F67AB" w:rsidRPr="002979F0">
        <w:rPr>
          <w:rFonts w:ascii="Times New Roman" w:hAnsi="Times New Roman" w:cs="Times New Roman"/>
          <w:sz w:val="24"/>
          <w:szCs w:val="24"/>
          <w:lang w:val="en-ZW"/>
        </w:rPr>
        <w:t>2 of the Insolvency Act. Such non-compliance with peremptory provisions of the</w:t>
      </w:r>
      <w:r w:rsidR="00522CB9" w:rsidRPr="002979F0">
        <w:rPr>
          <w:rFonts w:ascii="Times New Roman" w:hAnsi="Times New Roman" w:cs="Times New Roman"/>
          <w:sz w:val="24"/>
          <w:szCs w:val="24"/>
          <w:lang w:val="en-ZW"/>
        </w:rPr>
        <w:t xml:space="preserve"> Insolvency</w:t>
      </w:r>
      <w:r w:rsidR="009F67AB" w:rsidRPr="002979F0">
        <w:rPr>
          <w:rFonts w:ascii="Times New Roman" w:hAnsi="Times New Roman" w:cs="Times New Roman"/>
          <w:sz w:val="24"/>
          <w:szCs w:val="24"/>
          <w:lang w:val="en-ZW"/>
        </w:rPr>
        <w:t xml:space="preserve"> Act rendered the application for corporate rescue fatally defective. </w:t>
      </w:r>
    </w:p>
    <w:p w:rsidR="00901A25" w:rsidRPr="002979F0" w:rsidRDefault="009F67AB" w:rsidP="008467E9">
      <w:pPr>
        <w:spacing w:line="480" w:lineRule="auto"/>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ab/>
      </w:r>
      <w:r w:rsidR="00595DBE" w:rsidRPr="002979F0">
        <w:rPr>
          <w:rFonts w:ascii="Times New Roman" w:hAnsi="Times New Roman" w:cs="Times New Roman"/>
          <w:sz w:val="24"/>
          <w:szCs w:val="24"/>
          <w:lang w:val="en-ZW"/>
        </w:rPr>
        <w:t xml:space="preserve">This Court finds that </w:t>
      </w:r>
      <w:r w:rsidR="00EB0F28" w:rsidRPr="002979F0">
        <w:rPr>
          <w:rFonts w:ascii="Times New Roman" w:hAnsi="Times New Roman" w:cs="Times New Roman"/>
          <w:sz w:val="24"/>
          <w:szCs w:val="24"/>
          <w:lang w:val="en-ZW"/>
        </w:rPr>
        <w:t xml:space="preserve">the second respondent, being the only respondent before this Court, </w:t>
      </w:r>
      <w:r w:rsidR="00D04923" w:rsidRPr="002979F0">
        <w:rPr>
          <w:rFonts w:ascii="Times New Roman" w:hAnsi="Times New Roman" w:cs="Times New Roman"/>
          <w:sz w:val="24"/>
          <w:szCs w:val="24"/>
          <w:lang w:val="en-ZW"/>
        </w:rPr>
        <w:t xml:space="preserve">had no </w:t>
      </w:r>
      <w:r w:rsidR="00D04923" w:rsidRPr="002979F0">
        <w:rPr>
          <w:rFonts w:ascii="Times New Roman" w:hAnsi="Times New Roman" w:cs="Times New Roman"/>
          <w:i/>
          <w:sz w:val="24"/>
          <w:szCs w:val="24"/>
          <w:lang w:val="en-ZW"/>
        </w:rPr>
        <w:t>locus standi</w:t>
      </w:r>
      <w:r w:rsidR="00D04923" w:rsidRPr="002979F0">
        <w:rPr>
          <w:rFonts w:ascii="Times New Roman" w:hAnsi="Times New Roman" w:cs="Times New Roman"/>
          <w:sz w:val="24"/>
          <w:szCs w:val="24"/>
          <w:lang w:val="en-ZW"/>
        </w:rPr>
        <w:t xml:space="preserve"> to make the a</w:t>
      </w:r>
      <w:r w:rsidR="00CC6F4C" w:rsidRPr="002979F0">
        <w:rPr>
          <w:rFonts w:ascii="Times New Roman" w:hAnsi="Times New Roman" w:cs="Times New Roman"/>
          <w:sz w:val="24"/>
          <w:szCs w:val="24"/>
          <w:lang w:val="en-ZW"/>
        </w:rPr>
        <w:t>pplication for corporate rescue as it does not meet the definition of “affected person” in terms of s</w:t>
      </w:r>
      <w:r w:rsidR="00522CB9" w:rsidRPr="002979F0">
        <w:rPr>
          <w:rFonts w:ascii="Times New Roman" w:hAnsi="Times New Roman" w:cs="Times New Roman"/>
          <w:sz w:val="24"/>
          <w:szCs w:val="24"/>
          <w:lang w:val="en-ZW"/>
        </w:rPr>
        <w:t> </w:t>
      </w:r>
      <w:r w:rsidR="00CC6F4C" w:rsidRPr="002979F0">
        <w:rPr>
          <w:rFonts w:ascii="Times New Roman" w:hAnsi="Times New Roman" w:cs="Times New Roman"/>
          <w:sz w:val="24"/>
          <w:szCs w:val="24"/>
          <w:lang w:val="en-ZW"/>
        </w:rPr>
        <w:t>120 of the</w:t>
      </w:r>
      <w:r w:rsidR="00C17B9E" w:rsidRPr="002979F0">
        <w:rPr>
          <w:rFonts w:ascii="Times New Roman" w:hAnsi="Times New Roman" w:cs="Times New Roman"/>
          <w:sz w:val="24"/>
          <w:szCs w:val="24"/>
          <w:lang w:val="en-ZW"/>
        </w:rPr>
        <w:t xml:space="preserve"> Insolvency</w:t>
      </w:r>
      <w:r w:rsidR="00CC6F4C" w:rsidRPr="002979F0">
        <w:rPr>
          <w:rFonts w:ascii="Times New Roman" w:hAnsi="Times New Roman" w:cs="Times New Roman"/>
          <w:sz w:val="24"/>
          <w:szCs w:val="24"/>
          <w:lang w:val="en-ZW"/>
        </w:rPr>
        <w:t xml:space="preserve"> Act.</w:t>
      </w:r>
      <w:r w:rsidR="00392E5E" w:rsidRPr="002979F0">
        <w:rPr>
          <w:rFonts w:ascii="Times New Roman" w:hAnsi="Times New Roman" w:cs="Times New Roman"/>
          <w:sz w:val="24"/>
          <w:szCs w:val="24"/>
          <w:lang w:val="en-ZW"/>
        </w:rPr>
        <w:t xml:space="preserve"> </w:t>
      </w:r>
      <w:r w:rsidR="00D04923" w:rsidRPr="002979F0">
        <w:rPr>
          <w:rFonts w:ascii="Times New Roman" w:hAnsi="Times New Roman" w:cs="Times New Roman"/>
          <w:sz w:val="24"/>
          <w:szCs w:val="24"/>
          <w:lang w:val="en-ZW"/>
        </w:rPr>
        <w:t xml:space="preserve">The </w:t>
      </w:r>
      <w:r w:rsidR="00CC6F4C" w:rsidRPr="002979F0">
        <w:rPr>
          <w:rFonts w:ascii="Times New Roman" w:hAnsi="Times New Roman" w:cs="Times New Roman"/>
          <w:sz w:val="24"/>
          <w:szCs w:val="24"/>
          <w:lang w:val="en-ZW"/>
        </w:rPr>
        <w:t>second respondent is a registered trade union representing employees in the mining industry and not a registered trade union representing employees of the company as envisaged by s</w:t>
      </w:r>
      <w:r w:rsidR="00522CB9" w:rsidRPr="002979F0">
        <w:rPr>
          <w:rFonts w:ascii="Times New Roman" w:hAnsi="Times New Roman" w:cs="Times New Roman"/>
          <w:sz w:val="24"/>
          <w:szCs w:val="24"/>
          <w:lang w:val="en-ZW"/>
        </w:rPr>
        <w:t> </w:t>
      </w:r>
      <w:r w:rsidR="00CC6F4C" w:rsidRPr="002979F0">
        <w:rPr>
          <w:rFonts w:ascii="Times New Roman" w:hAnsi="Times New Roman" w:cs="Times New Roman"/>
          <w:sz w:val="24"/>
          <w:szCs w:val="24"/>
          <w:lang w:val="en-ZW"/>
        </w:rPr>
        <w:t>120 as read with s</w:t>
      </w:r>
      <w:r w:rsidR="00522CB9" w:rsidRPr="002979F0">
        <w:rPr>
          <w:rFonts w:ascii="Times New Roman" w:hAnsi="Times New Roman" w:cs="Times New Roman"/>
          <w:sz w:val="24"/>
          <w:szCs w:val="24"/>
          <w:lang w:val="en-ZW"/>
        </w:rPr>
        <w:t> </w:t>
      </w:r>
      <w:r w:rsidR="00CC6F4C" w:rsidRPr="002979F0">
        <w:rPr>
          <w:rFonts w:ascii="Times New Roman" w:hAnsi="Times New Roman" w:cs="Times New Roman"/>
          <w:sz w:val="24"/>
          <w:szCs w:val="24"/>
          <w:lang w:val="en-ZW"/>
        </w:rPr>
        <w:t xml:space="preserve">124 of the </w:t>
      </w:r>
      <w:r w:rsidR="00522CB9" w:rsidRPr="002979F0">
        <w:rPr>
          <w:rFonts w:ascii="Times New Roman" w:hAnsi="Times New Roman" w:cs="Times New Roman"/>
          <w:sz w:val="24"/>
          <w:szCs w:val="24"/>
          <w:lang w:val="en-ZW"/>
        </w:rPr>
        <w:t xml:space="preserve">Insolvency </w:t>
      </w:r>
      <w:r w:rsidR="00CC6F4C" w:rsidRPr="002979F0">
        <w:rPr>
          <w:rFonts w:ascii="Times New Roman" w:hAnsi="Times New Roman" w:cs="Times New Roman"/>
          <w:sz w:val="24"/>
          <w:szCs w:val="24"/>
          <w:lang w:val="en-ZW"/>
        </w:rPr>
        <w:t>Act. Further, the second respondent fails to meet the criteria of a creditor</w:t>
      </w:r>
      <w:r w:rsidR="00522CB9" w:rsidRPr="002979F0">
        <w:rPr>
          <w:rFonts w:ascii="Times New Roman" w:hAnsi="Times New Roman" w:cs="Times New Roman"/>
          <w:sz w:val="24"/>
          <w:szCs w:val="24"/>
          <w:lang w:val="en-ZW"/>
        </w:rPr>
        <w:t>,</w:t>
      </w:r>
      <w:r w:rsidR="0022099B" w:rsidRPr="002979F0">
        <w:rPr>
          <w:rFonts w:ascii="Times New Roman" w:hAnsi="Times New Roman" w:cs="Times New Roman"/>
          <w:sz w:val="24"/>
          <w:szCs w:val="24"/>
          <w:lang w:val="en-ZW"/>
        </w:rPr>
        <w:t xml:space="preserve"> as the judgment it relied</w:t>
      </w:r>
      <w:r w:rsidR="00522CB9" w:rsidRPr="002979F0">
        <w:rPr>
          <w:rFonts w:ascii="Times New Roman" w:hAnsi="Times New Roman" w:cs="Times New Roman"/>
          <w:color w:val="FF0000"/>
          <w:sz w:val="24"/>
          <w:szCs w:val="24"/>
          <w:lang w:val="en-ZW"/>
        </w:rPr>
        <w:t xml:space="preserve"> </w:t>
      </w:r>
      <w:r w:rsidR="00CC6F4C" w:rsidRPr="002979F0">
        <w:rPr>
          <w:rFonts w:ascii="Times New Roman" w:hAnsi="Times New Roman" w:cs="Times New Roman"/>
          <w:sz w:val="24"/>
          <w:szCs w:val="24"/>
          <w:lang w:val="en-ZW"/>
        </w:rPr>
        <w:t>upon is not against the first appellant but against a differen</w:t>
      </w:r>
      <w:r w:rsidR="00C17B9E" w:rsidRPr="002979F0">
        <w:rPr>
          <w:rFonts w:ascii="Times New Roman" w:hAnsi="Times New Roman" w:cs="Times New Roman"/>
          <w:sz w:val="24"/>
          <w:szCs w:val="24"/>
          <w:lang w:val="en-ZW"/>
        </w:rPr>
        <w:t>t party</w:t>
      </w:r>
      <w:r w:rsidR="00CC6F4C" w:rsidRPr="002979F0">
        <w:rPr>
          <w:rFonts w:ascii="Times New Roman" w:hAnsi="Times New Roman" w:cs="Times New Roman"/>
          <w:sz w:val="24"/>
          <w:szCs w:val="24"/>
          <w:lang w:val="en-ZW"/>
        </w:rPr>
        <w:t>.</w:t>
      </w:r>
    </w:p>
    <w:p w:rsidR="0022099B" w:rsidRPr="002979F0" w:rsidRDefault="00C17B9E"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It bears mention</w:t>
      </w:r>
      <w:r w:rsidR="0022099B" w:rsidRPr="002979F0">
        <w:rPr>
          <w:rFonts w:ascii="Times New Roman" w:hAnsi="Times New Roman" w:cs="Times New Roman"/>
          <w:sz w:val="24"/>
          <w:szCs w:val="24"/>
          <w:lang w:val="en-ZW"/>
        </w:rPr>
        <w:t>ing</w:t>
      </w:r>
      <w:r w:rsidR="00522CB9"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that</w:t>
      </w:r>
      <w:r w:rsidR="00F07288" w:rsidRPr="002979F0">
        <w:rPr>
          <w:rFonts w:ascii="Times New Roman" w:hAnsi="Times New Roman" w:cs="Times New Roman"/>
          <w:sz w:val="24"/>
          <w:szCs w:val="24"/>
          <w:lang w:val="en-ZW"/>
        </w:rPr>
        <w:t xml:space="preserve"> the first respondent was in default at the hearing of the appeal as it realised it could not possibly defend the judgment of the court </w:t>
      </w:r>
      <w:r w:rsidR="00DB3CD7" w:rsidRPr="002979F0">
        <w:rPr>
          <w:rFonts w:ascii="Times New Roman" w:hAnsi="Times New Roman" w:cs="Times New Roman"/>
          <w:i/>
          <w:sz w:val="24"/>
          <w:szCs w:val="24"/>
          <w:lang w:val="en-ZW"/>
        </w:rPr>
        <w:t>a</w:t>
      </w:r>
      <w:r w:rsidR="00522CB9" w:rsidRPr="002979F0">
        <w:rPr>
          <w:rFonts w:ascii="Times New Roman" w:hAnsi="Times New Roman" w:cs="Times New Roman"/>
          <w:i/>
          <w:sz w:val="24"/>
          <w:szCs w:val="24"/>
          <w:lang w:val="en-ZW"/>
        </w:rPr>
        <w:t> </w:t>
      </w:r>
      <w:r w:rsidR="00DB3CD7" w:rsidRPr="002979F0">
        <w:rPr>
          <w:rFonts w:ascii="Times New Roman" w:hAnsi="Times New Roman" w:cs="Times New Roman"/>
          <w:i/>
          <w:sz w:val="24"/>
          <w:szCs w:val="24"/>
          <w:lang w:val="en-ZW"/>
        </w:rPr>
        <w:t>quo</w:t>
      </w:r>
      <w:r w:rsidR="00F07288" w:rsidRPr="002979F0">
        <w:rPr>
          <w:rFonts w:ascii="Times New Roman" w:hAnsi="Times New Roman" w:cs="Times New Roman"/>
          <w:sz w:val="24"/>
          <w:szCs w:val="24"/>
          <w:lang w:val="en-ZW"/>
        </w:rPr>
        <w:t>.</w:t>
      </w:r>
    </w:p>
    <w:p w:rsidR="00F07288" w:rsidRPr="002979F0" w:rsidRDefault="00F07288" w:rsidP="0022099B">
      <w:pPr>
        <w:pStyle w:val="NoSpacing"/>
        <w:rPr>
          <w:rFonts w:ascii="Times New Roman" w:hAnsi="Times New Roman" w:cs="Times New Roman"/>
          <w:sz w:val="24"/>
          <w:szCs w:val="24"/>
          <w:lang w:val="en-ZW"/>
        </w:rPr>
      </w:pPr>
      <w:r w:rsidRPr="002979F0">
        <w:rPr>
          <w:rFonts w:ascii="Times New Roman" w:hAnsi="Times New Roman" w:cs="Times New Roman"/>
          <w:sz w:val="24"/>
          <w:szCs w:val="24"/>
          <w:lang w:val="en-ZW"/>
        </w:rPr>
        <w:t xml:space="preserve"> </w:t>
      </w:r>
    </w:p>
    <w:p w:rsidR="00901A25" w:rsidRPr="002979F0" w:rsidRDefault="007C37F0" w:rsidP="00262A3D">
      <w:pPr>
        <w:spacing w:line="480" w:lineRule="auto"/>
        <w:jc w:val="both"/>
        <w:rPr>
          <w:rFonts w:ascii="Times New Roman" w:hAnsi="Times New Roman" w:cs="Times New Roman"/>
          <w:b/>
          <w:sz w:val="24"/>
          <w:szCs w:val="24"/>
          <w:lang w:val="en-ZW"/>
        </w:rPr>
      </w:pPr>
      <w:r w:rsidRPr="002979F0">
        <w:rPr>
          <w:rFonts w:ascii="Times New Roman" w:hAnsi="Times New Roman" w:cs="Times New Roman"/>
          <w:b/>
          <w:sz w:val="24"/>
          <w:szCs w:val="24"/>
          <w:lang w:val="en-ZW"/>
        </w:rPr>
        <w:t xml:space="preserve">FACTUAL BACKGROUND </w:t>
      </w:r>
    </w:p>
    <w:p w:rsidR="00262A3D" w:rsidRPr="002979F0" w:rsidRDefault="00262A3D"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first</w:t>
      </w:r>
      <w:r w:rsidRPr="002979F0">
        <w:rPr>
          <w:rFonts w:ascii="Times New Roman" w:hAnsi="Times New Roman" w:cs="Times New Roman"/>
          <w:sz w:val="24"/>
          <w:szCs w:val="24"/>
          <w:vertAlign w:val="superscript"/>
          <w:lang w:val="en-ZW"/>
        </w:rPr>
        <w:t xml:space="preserve"> </w:t>
      </w:r>
      <w:r w:rsidR="007C37F0" w:rsidRPr="002979F0">
        <w:rPr>
          <w:rFonts w:ascii="Times New Roman" w:hAnsi="Times New Roman" w:cs="Times New Roman"/>
          <w:sz w:val="24"/>
          <w:szCs w:val="24"/>
          <w:lang w:val="en-ZW"/>
        </w:rPr>
        <w:t>respondent (being a creditor of</w:t>
      </w:r>
      <w:r w:rsidRPr="002979F0">
        <w:rPr>
          <w:rFonts w:ascii="Times New Roman" w:hAnsi="Times New Roman" w:cs="Times New Roman"/>
          <w:sz w:val="24"/>
          <w:szCs w:val="24"/>
          <w:lang w:val="en-ZW"/>
        </w:rPr>
        <w:t xml:space="preserve"> the appellant companies) and the second respondent (being a registered trade union in the mining industry) sought an order</w:t>
      </w:r>
      <w:r w:rsidR="007C37F0" w:rsidRPr="002979F0">
        <w:rPr>
          <w:rFonts w:ascii="Times New Roman" w:hAnsi="Times New Roman" w:cs="Times New Roman"/>
          <w:sz w:val="24"/>
          <w:szCs w:val="24"/>
          <w:lang w:val="en-ZW"/>
        </w:rPr>
        <w:t xml:space="preserve"> in the court </w:t>
      </w:r>
      <w:r w:rsidR="007C37F0" w:rsidRPr="002979F0">
        <w:rPr>
          <w:rFonts w:ascii="Times New Roman" w:hAnsi="Times New Roman" w:cs="Times New Roman"/>
          <w:i/>
          <w:sz w:val="24"/>
          <w:szCs w:val="24"/>
          <w:lang w:val="en-ZW"/>
        </w:rPr>
        <w:t>a</w:t>
      </w:r>
      <w:r w:rsidR="00942711" w:rsidRPr="002979F0">
        <w:rPr>
          <w:rFonts w:ascii="Times New Roman" w:hAnsi="Times New Roman" w:cs="Times New Roman"/>
          <w:i/>
          <w:sz w:val="24"/>
          <w:szCs w:val="24"/>
          <w:lang w:val="en-ZW"/>
        </w:rPr>
        <w:t> </w:t>
      </w:r>
      <w:r w:rsidR="007C37F0" w:rsidRPr="002979F0">
        <w:rPr>
          <w:rFonts w:ascii="Times New Roman" w:hAnsi="Times New Roman" w:cs="Times New Roman"/>
          <w:i/>
          <w:sz w:val="24"/>
          <w:szCs w:val="24"/>
          <w:lang w:val="en-ZW"/>
        </w:rPr>
        <w:t>quo</w:t>
      </w:r>
      <w:r w:rsidRPr="002979F0">
        <w:rPr>
          <w:rFonts w:ascii="Times New Roman" w:hAnsi="Times New Roman" w:cs="Times New Roman"/>
          <w:sz w:val="24"/>
          <w:szCs w:val="24"/>
          <w:lang w:val="en-ZW"/>
        </w:rPr>
        <w:t xml:space="preserve"> that the appellants be placed under corporate rescue in terms of s</w:t>
      </w:r>
      <w:r w:rsidR="00942711"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124(1) of the Insolvency Act. They alleged that the appellants were failing to pay creditors</w:t>
      </w:r>
      <w:r w:rsidR="00800F9E"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xml:space="preserve">and that it was very likely </w:t>
      </w:r>
      <w:r w:rsidRPr="002979F0">
        <w:rPr>
          <w:rFonts w:ascii="Times New Roman" w:hAnsi="Times New Roman" w:cs="Times New Roman"/>
          <w:sz w:val="24"/>
          <w:szCs w:val="24"/>
          <w:lang w:val="en-ZW"/>
        </w:rPr>
        <w:lastRenderedPageBreak/>
        <w:t>that the appellants would become insolvent within the immediately ens</w:t>
      </w:r>
      <w:r w:rsidR="00A611CF" w:rsidRPr="002979F0">
        <w:rPr>
          <w:rFonts w:ascii="Times New Roman" w:hAnsi="Times New Roman" w:cs="Times New Roman"/>
          <w:sz w:val="24"/>
          <w:szCs w:val="24"/>
          <w:lang w:val="en-ZW"/>
        </w:rPr>
        <w:t>uing six months, making them</w:t>
      </w:r>
      <w:r w:rsidRPr="002979F0">
        <w:rPr>
          <w:rFonts w:ascii="Times New Roman" w:hAnsi="Times New Roman" w:cs="Times New Roman"/>
          <w:sz w:val="24"/>
          <w:szCs w:val="24"/>
          <w:lang w:val="en-ZW"/>
        </w:rPr>
        <w:t xml:space="preserve"> worthy candidates for corporate rescue</w:t>
      </w:r>
      <w:r w:rsidR="00A611CF" w:rsidRPr="002979F0">
        <w:rPr>
          <w:rFonts w:ascii="Times New Roman" w:hAnsi="Times New Roman" w:cs="Times New Roman"/>
          <w:sz w:val="24"/>
          <w:szCs w:val="24"/>
          <w:lang w:val="en-ZW"/>
        </w:rPr>
        <w:t>.</w:t>
      </w:r>
    </w:p>
    <w:p w:rsidR="00A611CF" w:rsidRPr="002979F0" w:rsidRDefault="00A611CF"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first respondent</w:t>
      </w:r>
      <w:r w:rsidR="00942711"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armed with </w:t>
      </w:r>
      <w:r w:rsidR="00942711" w:rsidRPr="002979F0">
        <w:rPr>
          <w:rFonts w:ascii="Times New Roman" w:hAnsi="Times New Roman" w:cs="Times New Roman"/>
          <w:sz w:val="24"/>
          <w:szCs w:val="24"/>
          <w:lang w:val="en-ZW"/>
        </w:rPr>
        <w:t>an order</w:t>
      </w:r>
      <w:r w:rsidRPr="002979F0">
        <w:rPr>
          <w:rFonts w:ascii="Times New Roman" w:hAnsi="Times New Roman" w:cs="Times New Roman"/>
          <w:sz w:val="24"/>
          <w:szCs w:val="24"/>
          <w:lang w:val="en-ZW"/>
        </w:rPr>
        <w:t xml:space="preserve"> against the appellants for </w:t>
      </w:r>
      <w:r w:rsidR="00942711" w:rsidRPr="002979F0">
        <w:rPr>
          <w:rFonts w:ascii="Times New Roman" w:hAnsi="Times New Roman" w:cs="Times New Roman"/>
          <w:sz w:val="24"/>
          <w:szCs w:val="24"/>
          <w:lang w:val="en-ZW"/>
        </w:rPr>
        <w:t>US$6 394 232</w:t>
      </w:r>
      <w:r w:rsidR="00800F9E" w:rsidRPr="002979F0">
        <w:rPr>
          <w:rFonts w:ascii="Times New Roman" w:hAnsi="Times New Roman" w:cs="Times New Roman"/>
          <w:color w:val="FF0000"/>
          <w:sz w:val="24"/>
          <w:szCs w:val="24"/>
          <w:lang w:val="en-ZW"/>
        </w:rPr>
        <w:t xml:space="preserve"> </w:t>
      </w:r>
      <w:r w:rsidR="00800F9E" w:rsidRPr="002979F0">
        <w:rPr>
          <w:rFonts w:ascii="Times New Roman" w:hAnsi="Times New Roman" w:cs="Times New Roman"/>
          <w:sz w:val="24"/>
          <w:szCs w:val="24"/>
          <w:lang w:val="en-ZW"/>
        </w:rPr>
        <w:t xml:space="preserve">issued in </w:t>
      </w:r>
      <w:r w:rsidR="00942711" w:rsidRPr="002979F0">
        <w:rPr>
          <w:rFonts w:ascii="Times New Roman" w:hAnsi="Times New Roman" w:cs="Times New Roman"/>
          <w:sz w:val="24"/>
          <w:szCs w:val="24"/>
          <w:lang w:val="en-ZW"/>
        </w:rPr>
        <w:t>case HC 6197/18,</w:t>
      </w:r>
      <w:r w:rsidRPr="002979F0">
        <w:rPr>
          <w:rFonts w:ascii="Times New Roman" w:hAnsi="Times New Roman" w:cs="Times New Roman"/>
          <w:sz w:val="24"/>
          <w:szCs w:val="24"/>
          <w:lang w:val="en-ZW"/>
        </w:rPr>
        <w:t xml:space="preserve"> made the application for corporate rescue as an </w:t>
      </w:r>
      <w:r w:rsidR="00942711"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affected person</w:t>
      </w:r>
      <w:r w:rsidR="00942711"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being a creditor of the appellant</w:t>
      </w:r>
      <w:r w:rsidR="00800F9E" w:rsidRPr="002979F0">
        <w:rPr>
          <w:rFonts w:ascii="Times New Roman" w:hAnsi="Times New Roman" w:cs="Times New Roman"/>
          <w:sz w:val="24"/>
          <w:szCs w:val="24"/>
          <w:lang w:val="en-ZW"/>
        </w:rPr>
        <w:t>s</w:t>
      </w:r>
      <w:r w:rsidR="00942711"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xml:space="preserve">in </w:t>
      </w:r>
      <w:r w:rsidR="00800F9E" w:rsidRPr="002979F0">
        <w:rPr>
          <w:rFonts w:ascii="Times New Roman" w:hAnsi="Times New Roman" w:cs="Times New Roman"/>
          <w:sz w:val="24"/>
          <w:szCs w:val="24"/>
          <w:lang w:val="en-ZW"/>
        </w:rPr>
        <w:t>terms of</w:t>
      </w:r>
      <w:r w:rsidRPr="002979F0">
        <w:rPr>
          <w:rFonts w:ascii="Times New Roman" w:hAnsi="Times New Roman" w:cs="Times New Roman"/>
          <w:sz w:val="24"/>
          <w:szCs w:val="24"/>
          <w:lang w:val="en-ZW"/>
        </w:rPr>
        <w:t xml:space="preserve"> s</w:t>
      </w:r>
      <w:r w:rsidR="006E0230"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121(1)(a)(i)</w:t>
      </w:r>
      <w:r w:rsidR="006E0230" w:rsidRPr="002979F0">
        <w:rPr>
          <w:rFonts w:ascii="Times New Roman" w:hAnsi="Times New Roman" w:cs="Times New Roman"/>
          <w:sz w:val="24"/>
          <w:szCs w:val="24"/>
          <w:lang w:val="en-ZW"/>
        </w:rPr>
        <w:t xml:space="preserve"> of the Insolvency Act</w:t>
      </w:r>
      <w:r w:rsidRPr="002979F0">
        <w:rPr>
          <w:rFonts w:ascii="Times New Roman" w:hAnsi="Times New Roman" w:cs="Times New Roman"/>
          <w:sz w:val="24"/>
          <w:szCs w:val="24"/>
          <w:lang w:val="en-ZW"/>
        </w:rPr>
        <w:t>. The second respondent</w:t>
      </w:r>
      <w:r w:rsidR="006E0230"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in making its application</w:t>
      </w:r>
      <w:r w:rsidR="006E0230"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averred that it was an </w:t>
      </w:r>
      <w:r w:rsidR="006E0230"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affected person</w:t>
      </w:r>
      <w:r w:rsidR="006E0230"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w:t>
      </w:r>
      <w:r w:rsidR="00DB479F" w:rsidRPr="002979F0">
        <w:rPr>
          <w:rFonts w:ascii="Times New Roman" w:hAnsi="Times New Roman" w:cs="Times New Roman"/>
          <w:sz w:val="24"/>
          <w:szCs w:val="24"/>
          <w:lang w:val="en-ZW"/>
        </w:rPr>
        <w:t>in that it was a registered trade union in the industry. The second respondent further stated that it</w:t>
      </w:r>
      <w:r w:rsidR="00901A25" w:rsidRPr="002979F0">
        <w:rPr>
          <w:rFonts w:ascii="Times New Roman" w:hAnsi="Times New Roman" w:cs="Times New Roman"/>
          <w:sz w:val="24"/>
          <w:szCs w:val="24"/>
          <w:lang w:val="en-ZW"/>
        </w:rPr>
        <w:t xml:space="preserve"> also</w:t>
      </w:r>
      <w:r w:rsidR="00DB479F" w:rsidRPr="002979F0">
        <w:rPr>
          <w:rFonts w:ascii="Times New Roman" w:hAnsi="Times New Roman" w:cs="Times New Roman"/>
          <w:sz w:val="24"/>
          <w:szCs w:val="24"/>
          <w:lang w:val="en-ZW"/>
        </w:rPr>
        <w:t xml:space="preserve"> derived its </w:t>
      </w:r>
      <w:r w:rsidR="00DB479F" w:rsidRPr="002979F0">
        <w:rPr>
          <w:rFonts w:ascii="Times New Roman" w:hAnsi="Times New Roman" w:cs="Times New Roman"/>
          <w:i/>
          <w:sz w:val="24"/>
          <w:szCs w:val="24"/>
          <w:lang w:val="en-ZW"/>
        </w:rPr>
        <w:t>locus standi</w:t>
      </w:r>
      <w:r w:rsidR="00DB479F" w:rsidRPr="002979F0">
        <w:rPr>
          <w:rFonts w:ascii="Times New Roman" w:hAnsi="Times New Roman" w:cs="Times New Roman"/>
          <w:sz w:val="24"/>
          <w:szCs w:val="24"/>
          <w:lang w:val="en-ZW"/>
        </w:rPr>
        <w:t xml:space="preserve"> from its status as a creditor of the </w:t>
      </w:r>
      <w:r w:rsidR="00F20AC3" w:rsidRPr="002979F0">
        <w:rPr>
          <w:rFonts w:ascii="Times New Roman" w:hAnsi="Times New Roman" w:cs="Times New Roman"/>
          <w:sz w:val="24"/>
          <w:szCs w:val="24"/>
          <w:lang w:val="en-ZW"/>
        </w:rPr>
        <w:t xml:space="preserve">second and the fourth </w:t>
      </w:r>
      <w:r w:rsidR="00DB479F" w:rsidRPr="002979F0">
        <w:rPr>
          <w:rFonts w:ascii="Times New Roman" w:hAnsi="Times New Roman" w:cs="Times New Roman"/>
          <w:sz w:val="24"/>
          <w:szCs w:val="24"/>
          <w:lang w:val="en-ZW"/>
        </w:rPr>
        <w:t>appellant</w:t>
      </w:r>
      <w:r w:rsidR="00F20AC3" w:rsidRPr="002979F0">
        <w:rPr>
          <w:rFonts w:ascii="Times New Roman" w:hAnsi="Times New Roman" w:cs="Times New Roman"/>
          <w:sz w:val="24"/>
          <w:szCs w:val="24"/>
          <w:lang w:val="en-ZW"/>
        </w:rPr>
        <w:t xml:space="preserve">s. No judgment </w:t>
      </w:r>
      <w:r w:rsidR="00C647DE">
        <w:rPr>
          <w:rFonts w:ascii="Times New Roman" w:hAnsi="Times New Roman" w:cs="Times New Roman"/>
          <w:sz w:val="24"/>
          <w:szCs w:val="24"/>
          <w:lang w:val="en-ZW"/>
        </w:rPr>
        <w:t xml:space="preserve">against </w:t>
      </w:r>
      <w:r w:rsidR="00C647DE" w:rsidRPr="002979F0">
        <w:rPr>
          <w:rFonts w:ascii="Times New Roman" w:hAnsi="Times New Roman" w:cs="Times New Roman"/>
          <w:sz w:val="24"/>
          <w:szCs w:val="24"/>
          <w:lang w:val="en-ZW"/>
        </w:rPr>
        <w:t xml:space="preserve">the second and the fourth appellants </w:t>
      </w:r>
      <w:r w:rsidR="00F20AC3" w:rsidRPr="002979F0">
        <w:rPr>
          <w:rFonts w:ascii="Times New Roman" w:hAnsi="Times New Roman" w:cs="Times New Roman"/>
          <w:sz w:val="24"/>
          <w:szCs w:val="24"/>
          <w:lang w:val="en-ZW"/>
        </w:rPr>
        <w:t xml:space="preserve">was attached to the founding affidavit before the court </w:t>
      </w:r>
      <w:r w:rsidR="00F20AC3" w:rsidRPr="002979F0">
        <w:rPr>
          <w:rFonts w:ascii="Times New Roman" w:hAnsi="Times New Roman" w:cs="Times New Roman"/>
          <w:i/>
          <w:sz w:val="24"/>
          <w:szCs w:val="24"/>
          <w:lang w:val="en-ZW"/>
        </w:rPr>
        <w:t>a quo</w:t>
      </w:r>
      <w:r w:rsidR="00F20AC3" w:rsidRPr="002979F0">
        <w:rPr>
          <w:rFonts w:ascii="Times New Roman" w:hAnsi="Times New Roman" w:cs="Times New Roman"/>
          <w:sz w:val="24"/>
          <w:szCs w:val="24"/>
          <w:lang w:val="en-ZW"/>
        </w:rPr>
        <w:t xml:space="preserve"> to support the claim of </w:t>
      </w:r>
      <w:r w:rsidR="00F20AC3" w:rsidRPr="002979F0">
        <w:rPr>
          <w:rFonts w:ascii="Times New Roman" w:hAnsi="Times New Roman" w:cs="Times New Roman"/>
          <w:i/>
          <w:sz w:val="24"/>
          <w:szCs w:val="24"/>
          <w:lang w:val="en-ZW"/>
        </w:rPr>
        <w:t>locus standi</w:t>
      </w:r>
      <w:r w:rsidR="00F20AC3" w:rsidRPr="002979F0">
        <w:rPr>
          <w:rFonts w:ascii="Times New Roman" w:hAnsi="Times New Roman" w:cs="Times New Roman"/>
          <w:sz w:val="24"/>
          <w:szCs w:val="24"/>
          <w:lang w:val="en-ZW"/>
        </w:rPr>
        <w:t>. It attached a copy of</w:t>
      </w:r>
      <w:r w:rsidR="007C37F0" w:rsidRPr="002979F0">
        <w:rPr>
          <w:rFonts w:ascii="Times New Roman" w:hAnsi="Times New Roman" w:cs="Times New Roman"/>
          <w:sz w:val="24"/>
          <w:szCs w:val="24"/>
          <w:lang w:val="en-ZW"/>
        </w:rPr>
        <w:t xml:space="preserve"> a judgment</w:t>
      </w:r>
      <w:r w:rsidR="00F20AC3" w:rsidRPr="002979F0">
        <w:rPr>
          <w:rFonts w:ascii="Times New Roman" w:hAnsi="Times New Roman" w:cs="Times New Roman"/>
          <w:sz w:val="24"/>
          <w:szCs w:val="24"/>
          <w:lang w:val="en-ZW"/>
        </w:rPr>
        <w:t xml:space="preserve"> obtained</w:t>
      </w:r>
      <w:r w:rsidR="007C37F0" w:rsidRPr="002979F0">
        <w:rPr>
          <w:rFonts w:ascii="Times New Roman" w:hAnsi="Times New Roman" w:cs="Times New Roman"/>
          <w:sz w:val="24"/>
          <w:szCs w:val="24"/>
          <w:lang w:val="en-ZW"/>
        </w:rPr>
        <w:t xml:space="preserve"> </w:t>
      </w:r>
      <w:r w:rsidR="00901A25" w:rsidRPr="002979F0">
        <w:rPr>
          <w:rFonts w:ascii="Times New Roman" w:hAnsi="Times New Roman" w:cs="Times New Roman"/>
          <w:sz w:val="24"/>
          <w:szCs w:val="24"/>
          <w:lang w:val="en-ZW"/>
        </w:rPr>
        <w:t xml:space="preserve">against the </w:t>
      </w:r>
      <w:r w:rsidR="007C37F0" w:rsidRPr="002979F0">
        <w:rPr>
          <w:rFonts w:ascii="Times New Roman" w:hAnsi="Times New Roman" w:cs="Times New Roman"/>
          <w:sz w:val="24"/>
          <w:szCs w:val="24"/>
          <w:lang w:val="en-ZW"/>
        </w:rPr>
        <w:t xml:space="preserve">first </w:t>
      </w:r>
      <w:r w:rsidR="00901A25" w:rsidRPr="002979F0">
        <w:rPr>
          <w:rFonts w:ascii="Times New Roman" w:hAnsi="Times New Roman" w:cs="Times New Roman"/>
          <w:sz w:val="24"/>
          <w:szCs w:val="24"/>
          <w:lang w:val="en-ZW"/>
        </w:rPr>
        <w:t>appellant</w:t>
      </w:r>
      <w:r w:rsidR="00F20AC3" w:rsidRPr="002979F0">
        <w:rPr>
          <w:rFonts w:ascii="Times New Roman" w:hAnsi="Times New Roman" w:cs="Times New Roman"/>
          <w:sz w:val="24"/>
          <w:szCs w:val="24"/>
          <w:lang w:val="en-ZW"/>
        </w:rPr>
        <w:t xml:space="preserve"> but no claim was made against the first appellant in the court </w:t>
      </w:r>
      <w:r w:rsidR="00F20AC3" w:rsidRPr="002979F0">
        <w:rPr>
          <w:rFonts w:ascii="Times New Roman" w:hAnsi="Times New Roman" w:cs="Times New Roman"/>
          <w:i/>
          <w:sz w:val="24"/>
          <w:szCs w:val="24"/>
          <w:lang w:val="en-ZW"/>
        </w:rPr>
        <w:t>a quo</w:t>
      </w:r>
      <w:r w:rsidR="00F20AC3" w:rsidRPr="002979F0">
        <w:rPr>
          <w:rFonts w:ascii="Times New Roman" w:hAnsi="Times New Roman" w:cs="Times New Roman"/>
          <w:sz w:val="24"/>
          <w:szCs w:val="24"/>
          <w:lang w:val="en-ZW"/>
        </w:rPr>
        <w:t xml:space="preserve"> on the basis of that judgment</w:t>
      </w:r>
      <w:r w:rsidR="00901A25" w:rsidRPr="002979F0">
        <w:rPr>
          <w:rFonts w:ascii="Times New Roman" w:hAnsi="Times New Roman" w:cs="Times New Roman"/>
          <w:sz w:val="24"/>
          <w:szCs w:val="24"/>
          <w:lang w:val="en-ZW"/>
        </w:rPr>
        <w:t>.</w:t>
      </w:r>
    </w:p>
    <w:p w:rsidR="00262A3D" w:rsidRPr="002979F0" w:rsidRDefault="00901A25"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In defending the matter, t</w:t>
      </w:r>
      <w:r w:rsidR="00262A3D" w:rsidRPr="002979F0">
        <w:rPr>
          <w:rFonts w:ascii="Times New Roman" w:hAnsi="Times New Roman" w:cs="Times New Roman"/>
          <w:sz w:val="24"/>
          <w:szCs w:val="24"/>
          <w:lang w:val="en-ZW"/>
        </w:rPr>
        <w:t xml:space="preserve">he appellants raised a number of points </w:t>
      </w:r>
      <w:r w:rsidR="00262A3D" w:rsidRPr="002979F0">
        <w:rPr>
          <w:rFonts w:ascii="Times New Roman" w:hAnsi="Times New Roman" w:cs="Times New Roman"/>
          <w:i/>
          <w:sz w:val="24"/>
          <w:szCs w:val="24"/>
          <w:lang w:val="en-ZW"/>
        </w:rPr>
        <w:t>in</w:t>
      </w:r>
      <w:r w:rsidR="006E0230" w:rsidRPr="002979F0">
        <w:rPr>
          <w:rFonts w:ascii="Times New Roman" w:hAnsi="Times New Roman" w:cs="Times New Roman"/>
          <w:i/>
          <w:sz w:val="24"/>
          <w:szCs w:val="24"/>
          <w:lang w:val="en-ZW"/>
        </w:rPr>
        <w:t> </w:t>
      </w:r>
      <w:r w:rsidR="00262A3D" w:rsidRPr="002979F0">
        <w:rPr>
          <w:rFonts w:ascii="Times New Roman" w:hAnsi="Times New Roman" w:cs="Times New Roman"/>
          <w:i/>
          <w:sz w:val="24"/>
          <w:szCs w:val="24"/>
          <w:lang w:val="en-ZW"/>
        </w:rPr>
        <w:t>limine</w:t>
      </w:r>
      <w:r w:rsidR="006E0230" w:rsidRPr="002979F0">
        <w:rPr>
          <w:rFonts w:ascii="Times New Roman" w:hAnsi="Times New Roman" w:cs="Times New Roman"/>
          <w:sz w:val="24"/>
          <w:szCs w:val="24"/>
          <w:lang w:val="en-ZW"/>
        </w:rPr>
        <w:t>. In c</w:t>
      </w:r>
      <w:r w:rsidR="00262A3D" w:rsidRPr="002979F0">
        <w:rPr>
          <w:rFonts w:ascii="Times New Roman" w:hAnsi="Times New Roman" w:cs="Times New Roman"/>
          <w:sz w:val="24"/>
          <w:szCs w:val="24"/>
          <w:lang w:val="en-ZW"/>
        </w:rPr>
        <w:t>ase HC</w:t>
      </w:r>
      <w:r w:rsidR="006E0230" w:rsidRPr="002979F0">
        <w:rPr>
          <w:rFonts w:ascii="Times New Roman" w:hAnsi="Times New Roman" w:cs="Times New Roman"/>
          <w:sz w:val="24"/>
          <w:szCs w:val="24"/>
          <w:lang w:val="en-ZW"/>
        </w:rPr>
        <w:t> </w:t>
      </w:r>
      <w:r w:rsidR="00262A3D" w:rsidRPr="002979F0">
        <w:rPr>
          <w:rFonts w:ascii="Times New Roman" w:hAnsi="Times New Roman" w:cs="Times New Roman"/>
          <w:sz w:val="24"/>
          <w:szCs w:val="24"/>
          <w:lang w:val="en-ZW"/>
        </w:rPr>
        <w:t xml:space="preserve">2619/19 the </w:t>
      </w:r>
      <w:r w:rsidR="00262A3D" w:rsidRPr="002979F0">
        <w:rPr>
          <w:rFonts w:ascii="Times New Roman" w:hAnsi="Times New Roman" w:cs="Times New Roman"/>
          <w:i/>
          <w:sz w:val="24"/>
          <w:szCs w:val="24"/>
          <w:lang w:val="en-ZW"/>
        </w:rPr>
        <w:t>locus standi</w:t>
      </w:r>
      <w:r w:rsidR="00262A3D" w:rsidRPr="002979F0">
        <w:rPr>
          <w:rFonts w:ascii="Times New Roman" w:hAnsi="Times New Roman" w:cs="Times New Roman"/>
          <w:sz w:val="24"/>
          <w:szCs w:val="24"/>
          <w:lang w:val="en-ZW"/>
        </w:rPr>
        <w:t xml:space="preserve"> of the </w:t>
      </w:r>
      <w:r w:rsidR="007C37F0" w:rsidRPr="002979F0">
        <w:rPr>
          <w:rFonts w:ascii="Times New Roman" w:hAnsi="Times New Roman" w:cs="Times New Roman"/>
          <w:sz w:val="24"/>
          <w:szCs w:val="24"/>
          <w:lang w:val="en-ZW"/>
        </w:rPr>
        <w:t>first</w:t>
      </w:r>
      <w:r w:rsidR="00262A3D" w:rsidRPr="002979F0">
        <w:rPr>
          <w:rFonts w:ascii="Times New Roman" w:hAnsi="Times New Roman" w:cs="Times New Roman"/>
          <w:sz w:val="24"/>
          <w:szCs w:val="24"/>
          <w:lang w:val="en-ZW"/>
        </w:rPr>
        <w:t xml:space="preserve"> respondent was disputed</w:t>
      </w:r>
      <w:r w:rsidR="006E0230" w:rsidRPr="002979F0">
        <w:rPr>
          <w:rFonts w:ascii="Times New Roman" w:hAnsi="Times New Roman" w:cs="Times New Roman"/>
          <w:sz w:val="24"/>
          <w:szCs w:val="24"/>
          <w:lang w:val="en-ZW"/>
        </w:rPr>
        <w:t>,</w:t>
      </w:r>
      <w:r w:rsidR="00262A3D" w:rsidRPr="002979F0">
        <w:rPr>
          <w:rFonts w:ascii="Times New Roman" w:hAnsi="Times New Roman" w:cs="Times New Roman"/>
          <w:sz w:val="24"/>
          <w:szCs w:val="24"/>
          <w:lang w:val="en-ZW"/>
        </w:rPr>
        <w:t xml:space="preserve"> on the basis that </w:t>
      </w:r>
      <w:r w:rsidR="006E0230" w:rsidRPr="002979F0">
        <w:rPr>
          <w:rFonts w:ascii="Times New Roman" w:hAnsi="Times New Roman" w:cs="Times New Roman"/>
          <w:sz w:val="24"/>
          <w:szCs w:val="24"/>
          <w:lang w:val="en-ZW"/>
        </w:rPr>
        <w:t xml:space="preserve">its </w:t>
      </w:r>
      <w:r w:rsidR="00262A3D" w:rsidRPr="002979F0">
        <w:rPr>
          <w:rFonts w:ascii="Times New Roman" w:hAnsi="Times New Roman" w:cs="Times New Roman"/>
          <w:sz w:val="24"/>
          <w:szCs w:val="24"/>
          <w:lang w:val="en-ZW"/>
        </w:rPr>
        <w:t xml:space="preserve">creditor status was compromised as the parties had entered into agreements for the settlement of the debt. The </w:t>
      </w:r>
      <w:r w:rsidR="006E0230" w:rsidRPr="002979F0">
        <w:rPr>
          <w:rFonts w:ascii="Times New Roman" w:hAnsi="Times New Roman" w:cs="Times New Roman"/>
          <w:sz w:val="24"/>
          <w:szCs w:val="24"/>
          <w:lang w:val="en-ZW"/>
        </w:rPr>
        <w:t>first</w:t>
      </w:r>
      <w:r w:rsidR="00262A3D" w:rsidRPr="002979F0">
        <w:rPr>
          <w:rFonts w:ascii="Times New Roman" w:hAnsi="Times New Roman" w:cs="Times New Roman"/>
          <w:sz w:val="24"/>
          <w:szCs w:val="24"/>
          <w:lang w:val="en-ZW"/>
        </w:rPr>
        <w:t xml:space="preserve"> appellant further raised the point that the </w:t>
      </w:r>
      <w:r w:rsidR="006E0230" w:rsidRPr="002979F0">
        <w:rPr>
          <w:rFonts w:ascii="Times New Roman" w:hAnsi="Times New Roman" w:cs="Times New Roman"/>
          <w:sz w:val="24"/>
          <w:szCs w:val="24"/>
          <w:lang w:val="en-ZW"/>
        </w:rPr>
        <w:t>first</w:t>
      </w:r>
      <w:r w:rsidR="00262A3D" w:rsidRPr="002979F0">
        <w:rPr>
          <w:rFonts w:ascii="Times New Roman" w:hAnsi="Times New Roman" w:cs="Times New Roman"/>
          <w:sz w:val="24"/>
          <w:szCs w:val="24"/>
          <w:lang w:val="en-ZW"/>
        </w:rPr>
        <w:t xml:space="preserve"> respondent had failed to comply with the requirements of s</w:t>
      </w:r>
      <w:r w:rsidR="006E0230" w:rsidRPr="002979F0">
        <w:rPr>
          <w:rFonts w:ascii="Times New Roman" w:hAnsi="Times New Roman" w:cs="Times New Roman"/>
          <w:sz w:val="24"/>
          <w:szCs w:val="24"/>
          <w:lang w:val="en-ZW"/>
        </w:rPr>
        <w:t> </w:t>
      </w:r>
      <w:r w:rsidR="00262A3D" w:rsidRPr="002979F0">
        <w:rPr>
          <w:rFonts w:ascii="Times New Roman" w:hAnsi="Times New Roman" w:cs="Times New Roman"/>
          <w:sz w:val="24"/>
          <w:szCs w:val="24"/>
          <w:lang w:val="en-ZW"/>
        </w:rPr>
        <w:t>124(2)(b) of the</w:t>
      </w:r>
      <w:r w:rsidR="007C37F0" w:rsidRPr="002979F0">
        <w:rPr>
          <w:rFonts w:ascii="Times New Roman" w:hAnsi="Times New Roman" w:cs="Times New Roman"/>
          <w:sz w:val="24"/>
          <w:szCs w:val="24"/>
          <w:lang w:val="en-ZW"/>
        </w:rPr>
        <w:t xml:space="preserve"> Insolvency Act requir</w:t>
      </w:r>
      <w:r w:rsidR="00F51F94" w:rsidRPr="002979F0">
        <w:rPr>
          <w:rFonts w:ascii="Times New Roman" w:hAnsi="Times New Roman" w:cs="Times New Roman"/>
          <w:sz w:val="24"/>
          <w:szCs w:val="24"/>
          <w:lang w:val="en-ZW"/>
        </w:rPr>
        <w:t>ing</w:t>
      </w:r>
      <w:r w:rsidR="00BF30F4" w:rsidRPr="002979F0">
        <w:rPr>
          <w:rFonts w:ascii="Times New Roman" w:hAnsi="Times New Roman" w:cs="Times New Roman"/>
          <w:sz w:val="24"/>
          <w:szCs w:val="24"/>
          <w:lang w:val="en-ZW"/>
        </w:rPr>
        <w:t xml:space="preserve"> an</w:t>
      </w:r>
      <w:r w:rsidR="00262A3D" w:rsidRPr="002979F0">
        <w:rPr>
          <w:rFonts w:ascii="Times New Roman" w:hAnsi="Times New Roman" w:cs="Times New Roman"/>
          <w:sz w:val="24"/>
          <w:szCs w:val="24"/>
          <w:lang w:val="en-ZW"/>
        </w:rPr>
        <w:t xml:space="preserve"> applicant</w:t>
      </w:r>
      <w:r w:rsidR="00BF30F4" w:rsidRPr="002979F0">
        <w:rPr>
          <w:rFonts w:ascii="Times New Roman" w:hAnsi="Times New Roman" w:cs="Times New Roman"/>
          <w:sz w:val="24"/>
          <w:szCs w:val="24"/>
          <w:lang w:val="en-ZW"/>
        </w:rPr>
        <w:t xml:space="preserve"> for a corporate rescue order</w:t>
      </w:r>
      <w:r w:rsidR="00262A3D" w:rsidRPr="002979F0">
        <w:rPr>
          <w:rFonts w:ascii="Times New Roman" w:hAnsi="Times New Roman" w:cs="Times New Roman"/>
          <w:sz w:val="24"/>
          <w:szCs w:val="24"/>
          <w:lang w:val="en-ZW"/>
        </w:rPr>
        <w:t xml:space="preserve"> to notify each affected person of the application by standard notice.</w:t>
      </w:r>
    </w:p>
    <w:p w:rsidR="00262A3D" w:rsidRPr="002979F0" w:rsidRDefault="00262A3D"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 xml:space="preserve">At the hearing of the applications, the </w:t>
      </w:r>
      <w:r w:rsidR="006E0230" w:rsidRPr="002979F0">
        <w:rPr>
          <w:rFonts w:ascii="Times New Roman" w:hAnsi="Times New Roman" w:cs="Times New Roman"/>
          <w:sz w:val="24"/>
          <w:szCs w:val="24"/>
          <w:lang w:val="en-ZW"/>
        </w:rPr>
        <w:t>first</w:t>
      </w:r>
      <w:r w:rsidRPr="002979F0">
        <w:rPr>
          <w:rFonts w:ascii="Times New Roman" w:hAnsi="Times New Roman" w:cs="Times New Roman"/>
          <w:sz w:val="24"/>
          <w:szCs w:val="24"/>
          <w:lang w:val="en-ZW"/>
        </w:rPr>
        <w:t xml:space="preserve"> appellant raised the preliminary objection that the </w:t>
      </w:r>
      <w:r w:rsidR="006E0230" w:rsidRPr="002979F0">
        <w:rPr>
          <w:rFonts w:ascii="Times New Roman" w:hAnsi="Times New Roman" w:cs="Times New Roman"/>
          <w:sz w:val="24"/>
          <w:szCs w:val="24"/>
          <w:lang w:val="en-ZW"/>
        </w:rPr>
        <w:t>first</w:t>
      </w:r>
      <w:r w:rsidRPr="002979F0">
        <w:rPr>
          <w:rFonts w:ascii="Times New Roman" w:hAnsi="Times New Roman" w:cs="Times New Roman"/>
          <w:sz w:val="24"/>
          <w:szCs w:val="24"/>
          <w:lang w:val="en-ZW"/>
        </w:rPr>
        <w:t xml:space="preserve"> respondent did not serve the Master of the High Court and the Registrar of Deeds</w:t>
      </w:r>
      <w:r w:rsidR="00A13CD9" w:rsidRPr="002979F0">
        <w:rPr>
          <w:rFonts w:ascii="Times New Roman" w:hAnsi="Times New Roman" w:cs="Times New Roman"/>
          <w:sz w:val="24"/>
          <w:szCs w:val="24"/>
          <w:lang w:val="en-ZW"/>
        </w:rPr>
        <w:t xml:space="preserve"> with the applications</w:t>
      </w:r>
      <w:r w:rsidRPr="002979F0">
        <w:rPr>
          <w:rFonts w:ascii="Times New Roman" w:hAnsi="Times New Roman" w:cs="Times New Roman"/>
          <w:sz w:val="24"/>
          <w:szCs w:val="24"/>
          <w:lang w:val="en-ZW"/>
        </w:rPr>
        <w:t xml:space="preserve">. The </w:t>
      </w:r>
      <w:r w:rsidR="00A13CD9" w:rsidRPr="002979F0">
        <w:rPr>
          <w:rFonts w:ascii="Times New Roman" w:hAnsi="Times New Roman" w:cs="Times New Roman"/>
          <w:sz w:val="24"/>
          <w:szCs w:val="24"/>
          <w:lang w:val="en-ZW"/>
        </w:rPr>
        <w:t>first</w:t>
      </w:r>
      <w:r w:rsidRPr="002979F0">
        <w:rPr>
          <w:rFonts w:ascii="Times New Roman" w:hAnsi="Times New Roman" w:cs="Times New Roman"/>
          <w:sz w:val="24"/>
          <w:szCs w:val="24"/>
          <w:lang w:val="en-ZW"/>
        </w:rPr>
        <w:t xml:space="preserve"> appellant argued that the Master </w:t>
      </w:r>
      <w:r w:rsidR="00A13CD9" w:rsidRPr="002979F0">
        <w:rPr>
          <w:rFonts w:ascii="Times New Roman" w:hAnsi="Times New Roman" w:cs="Times New Roman"/>
          <w:sz w:val="24"/>
          <w:szCs w:val="24"/>
          <w:lang w:val="en-ZW"/>
        </w:rPr>
        <w:t>of the High Court had to</w:t>
      </w:r>
      <w:r w:rsidRPr="002979F0">
        <w:rPr>
          <w:rFonts w:ascii="Times New Roman" w:hAnsi="Times New Roman" w:cs="Times New Roman"/>
          <w:sz w:val="24"/>
          <w:szCs w:val="24"/>
          <w:lang w:val="en-ZW"/>
        </w:rPr>
        <w:t xml:space="preserve"> be served </w:t>
      </w:r>
      <w:r w:rsidR="00A13CD9" w:rsidRPr="002979F0">
        <w:rPr>
          <w:rFonts w:ascii="Times New Roman" w:hAnsi="Times New Roman" w:cs="Times New Roman"/>
          <w:sz w:val="24"/>
          <w:szCs w:val="24"/>
          <w:lang w:val="en-ZW"/>
        </w:rPr>
        <w:t xml:space="preserve">with the applications </w:t>
      </w:r>
      <w:r w:rsidRPr="002979F0">
        <w:rPr>
          <w:rFonts w:ascii="Times New Roman" w:hAnsi="Times New Roman" w:cs="Times New Roman"/>
          <w:sz w:val="24"/>
          <w:szCs w:val="24"/>
          <w:lang w:val="en-ZW"/>
        </w:rPr>
        <w:t>as he wa</w:t>
      </w:r>
      <w:r w:rsidR="00921F50" w:rsidRPr="002979F0">
        <w:rPr>
          <w:rFonts w:ascii="Times New Roman" w:hAnsi="Times New Roman" w:cs="Times New Roman"/>
          <w:sz w:val="24"/>
          <w:szCs w:val="24"/>
          <w:lang w:val="en-ZW"/>
        </w:rPr>
        <w:t>s required to provide a report.</w:t>
      </w:r>
    </w:p>
    <w:p w:rsidR="00262A3D" w:rsidRPr="002979F0" w:rsidRDefault="00262A3D"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lastRenderedPageBreak/>
        <w:t>Pertaining to</w:t>
      </w:r>
      <w:r w:rsidR="007C37F0" w:rsidRPr="002979F0">
        <w:rPr>
          <w:rFonts w:ascii="Times New Roman" w:hAnsi="Times New Roman" w:cs="Times New Roman"/>
          <w:sz w:val="24"/>
          <w:szCs w:val="24"/>
          <w:lang w:val="en-ZW"/>
        </w:rPr>
        <w:t xml:space="preserve"> </w:t>
      </w:r>
      <w:r w:rsidR="00A13CD9" w:rsidRPr="002979F0">
        <w:rPr>
          <w:rFonts w:ascii="Times New Roman" w:hAnsi="Times New Roman" w:cs="Times New Roman"/>
          <w:sz w:val="24"/>
          <w:szCs w:val="24"/>
          <w:lang w:val="en-ZW"/>
        </w:rPr>
        <w:t>c</w:t>
      </w:r>
      <w:r w:rsidR="00EE4BB5" w:rsidRPr="002979F0">
        <w:rPr>
          <w:rFonts w:ascii="Times New Roman" w:hAnsi="Times New Roman" w:cs="Times New Roman"/>
          <w:sz w:val="24"/>
          <w:szCs w:val="24"/>
          <w:lang w:val="en-ZW"/>
        </w:rPr>
        <w:t>ase</w:t>
      </w:r>
      <w:r w:rsidRPr="002979F0">
        <w:rPr>
          <w:rFonts w:ascii="Times New Roman" w:hAnsi="Times New Roman" w:cs="Times New Roman"/>
          <w:sz w:val="24"/>
          <w:szCs w:val="24"/>
          <w:lang w:val="en-ZW"/>
        </w:rPr>
        <w:t xml:space="preserve"> HC 2696/19</w:t>
      </w:r>
      <w:r w:rsidR="00A13CD9"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the appellants raised the preliminary objection that the application was not served on the </w:t>
      </w:r>
      <w:r w:rsidR="00A13CD9" w:rsidRPr="002979F0">
        <w:rPr>
          <w:rFonts w:ascii="Times New Roman" w:hAnsi="Times New Roman" w:cs="Times New Roman"/>
          <w:sz w:val="24"/>
          <w:szCs w:val="24"/>
          <w:lang w:val="en-ZW"/>
        </w:rPr>
        <w:t>fourth</w:t>
      </w:r>
      <w:r w:rsidRPr="002979F0">
        <w:rPr>
          <w:rFonts w:ascii="Times New Roman" w:hAnsi="Times New Roman" w:cs="Times New Roman"/>
          <w:sz w:val="24"/>
          <w:szCs w:val="24"/>
          <w:lang w:val="en-ZW"/>
        </w:rPr>
        <w:t xml:space="preserve"> appellant</w:t>
      </w:r>
      <w:r w:rsidR="00A13CD9"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xml:space="preserve">They further argued that the </w:t>
      </w:r>
      <w:r w:rsidR="00A13CD9" w:rsidRPr="002979F0">
        <w:rPr>
          <w:rFonts w:ascii="Times New Roman" w:hAnsi="Times New Roman" w:cs="Times New Roman"/>
          <w:sz w:val="24"/>
          <w:szCs w:val="24"/>
          <w:lang w:val="en-ZW"/>
        </w:rPr>
        <w:t>second</w:t>
      </w:r>
      <w:r w:rsidRPr="002979F0">
        <w:rPr>
          <w:rFonts w:ascii="Times New Roman" w:hAnsi="Times New Roman" w:cs="Times New Roman"/>
          <w:sz w:val="24"/>
          <w:szCs w:val="24"/>
          <w:lang w:val="en-ZW"/>
        </w:rPr>
        <w:t xml:space="preserve"> appellant was a non-existent entity</w:t>
      </w:r>
      <w:r w:rsidR="00A13CD9"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as it had changed its name from Gold-Fields of Shamva (Pvt) Ltd to Shamva Mining Company (Pvt) Ltd. The </w:t>
      </w:r>
      <w:r w:rsidR="00A13CD9" w:rsidRPr="002979F0">
        <w:rPr>
          <w:rFonts w:ascii="Times New Roman" w:hAnsi="Times New Roman" w:cs="Times New Roman"/>
          <w:sz w:val="24"/>
          <w:szCs w:val="24"/>
          <w:lang w:val="en-ZW"/>
        </w:rPr>
        <w:t>second</w:t>
      </w:r>
      <w:r w:rsidRPr="002979F0">
        <w:rPr>
          <w:rFonts w:ascii="Times New Roman" w:hAnsi="Times New Roman" w:cs="Times New Roman"/>
          <w:sz w:val="24"/>
          <w:szCs w:val="24"/>
          <w:lang w:val="en-ZW"/>
        </w:rPr>
        <w:t xml:space="preserve"> respondent</w:t>
      </w:r>
      <w:r w:rsidR="00EE4BB5"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however</w:t>
      </w:r>
      <w:r w:rsidR="00EE4BB5"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filed a notice of withdrawal in relation to the </w:t>
      </w:r>
      <w:r w:rsidR="00A13CD9" w:rsidRPr="002979F0">
        <w:rPr>
          <w:rFonts w:ascii="Times New Roman" w:hAnsi="Times New Roman" w:cs="Times New Roman"/>
          <w:sz w:val="24"/>
          <w:szCs w:val="24"/>
          <w:lang w:val="en-ZW"/>
        </w:rPr>
        <w:t>second</w:t>
      </w:r>
      <w:r w:rsidRPr="002979F0">
        <w:rPr>
          <w:rFonts w:ascii="Times New Roman" w:hAnsi="Times New Roman" w:cs="Times New Roman"/>
          <w:sz w:val="24"/>
          <w:szCs w:val="24"/>
          <w:lang w:val="en-ZW"/>
        </w:rPr>
        <w:t xml:space="preserve"> </w:t>
      </w:r>
      <w:r w:rsidR="00921F50" w:rsidRPr="002979F0">
        <w:rPr>
          <w:rFonts w:ascii="Times New Roman" w:hAnsi="Times New Roman" w:cs="Times New Roman"/>
          <w:sz w:val="24"/>
          <w:szCs w:val="24"/>
          <w:lang w:val="en-ZW"/>
        </w:rPr>
        <w:t>appellant. The appellants</w:t>
      </w:r>
      <w:r w:rsidRPr="002979F0">
        <w:rPr>
          <w:rFonts w:ascii="Times New Roman" w:hAnsi="Times New Roman" w:cs="Times New Roman"/>
          <w:sz w:val="24"/>
          <w:szCs w:val="24"/>
          <w:lang w:val="en-ZW"/>
        </w:rPr>
        <w:t xml:space="preserve"> </w:t>
      </w:r>
      <w:r w:rsidR="00A13CD9" w:rsidRPr="002979F0">
        <w:rPr>
          <w:rFonts w:ascii="Times New Roman" w:hAnsi="Times New Roman" w:cs="Times New Roman"/>
          <w:sz w:val="24"/>
          <w:szCs w:val="24"/>
          <w:lang w:val="en-ZW"/>
        </w:rPr>
        <w:t>also raised the point that the second</w:t>
      </w:r>
      <w:r w:rsidRPr="002979F0">
        <w:rPr>
          <w:rFonts w:ascii="Times New Roman" w:hAnsi="Times New Roman" w:cs="Times New Roman"/>
          <w:sz w:val="24"/>
          <w:szCs w:val="24"/>
          <w:lang w:val="en-ZW"/>
        </w:rPr>
        <w:t xml:space="preserve"> respondent did not comply with the peremptory</w:t>
      </w:r>
      <w:r w:rsidR="00F271B8" w:rsidRPr="002979F0">
        <w:rPr>
          <w:rFonts w:ascii="Times New Roman" w:hAnsi="Times New Roman" w:cs="Times New Roman"/>
          <w:sz w:val="24"/>
          <w:szCs w:val="24"/>
          <w:lang w:val="en-ZW"/>
        </w:rPr>
        <w:t xml:space="preserve"> statutory</w:t>
      </w:r>
      <w:r w:rsidRPr="002979F0">
        <w:rPr>
          <w:rFonts w:ascii="Times New Roman" w:hAnsi="Times New Roman" w:cs="Times New Roman"/>
          <w:sz w:val="24"/>
          <w:szCs w:val="24"/>
          <w:lang w:val="en-ZW"/>
        </w:rPr>
        <w:t xml:space="preserve"> requirement to notify all </w:t>
      </w:r>
      <w:r w:rsidR="00A13CD9"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affected persons</w:t>
      </w:r>
      <w:r w:rsidR="00A13CD9"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as envisaged in s</w:t>
      </w:r>
      <w:r w:rsidR="00A13CD9"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124(2)(b) of the</w:t>
      </w:r>
      <w:r w:rsidR="00A13CD9"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 </w:t>
      </w:r>
    </w:p>
    <w:p w:rsidR="00262A3D" w:rsidRPr="002979F0" w:rsidRDefault="00262A3D"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Subsequent to the hearing of the consolidated applications, the appellants filed two applications in terms of r</w:t>
      </w:r>
      <w:r w:rsidR="004821B6" w:rsidRPr="002979F0">
        <w:rPr>
          <w:rFonts w:ascii="Times New Roman" w:hAnsi="Times New Roman" w:cs="Times New Roman"/>
          <w:sz w:val="24"/>
          <w:szCs w:val="24"/>
          <w:lang w:val="en-ZA"/>
        </w:rPr>
        <w:t> </w:t>
      </w:r>
      <w:r w:rsidRPr="002979F0">
        <w:rPr>
          <w:rFonts w:ascii="Times New Roman" w:hAnsi="Times New Roman" w:cs="Times New Roman"/>
          <w:sz w:val="24"/>
          <w:szCs w:val="24"/>
          <w:lang w:val="en-ZA"/>
        </w:rPr>
        <w:t>235 of the High Court Rules, 1971, for leave to file a further affidavit. The appellants intended to file an affidavit conveying to the court that they had managed to raise $39</w:t>
      </w:r>
      <w:r w:rsidR="004821B6" w:rsidRPr="002979F0">
        <w:rPr>
          <w:rFonts w:ascii="Times New Roman" w:hAnsi="Times New Roman" w:cs="Times New Roman"/>
          <w:sz w:val="24"/>
          <w:szCs w:val="24"/>
          <w:lang w:val="en-ZA"/>
        </w:rPr>
        <w:t> </w:t>
      </w:r>
      <w:r w:rsidRPr="002979F0">
        <w:rPr>
          <w:rFonts w:ascii="Times New Roman" w:hAnsi="Times New Roman" w:cs="Times New Roman"/>
          <w:sz w:val="24"/>
          <w:szCs w:val="24"/>
          <w:lang w:val="en-ZA"/>
        </w:rPr>
        <w:t>129</w:t>
      </w:r>
      <w:r w:rsidR="004821B6" w:rsidRPr="002979F0">
        <w:rPr>
          <w:rFonts w:ascii="Times New Roman" w:hAnsi="Times New Roman" w:cs="Times New Roman"/>
          <w:sz w:val="24"/>
          <w:szCs w:val="24"/>
          <w:lang w:val="en-ZA"/>
        </w:rPr>
        <w:t> </w:t>
      </w:r>
      <w:r w:rsidRPr="002979F0">
        <w:rPr>
          <w:rFonts w:ascii="Times New Roman" w:hAnsi="Times New Roman" w:cs="Times New Roman"/>
          <w:sz w:val="24"/>
          <w:szCs w:val="24"/>
          <w:lang w:val="en-ZA"/>
        </w:rPr>
        <w:t>459.03</w:t>
      </w:r>
      <w:r w:rsidR="00F44CE5" w:rsidRPr="002979F0">
        <w:rPr>
          <w:rFonts w:ascii="Times New Roman" w:hAnsi="Times New Roman" w:cs="Times New Roman"/>
          <w:sz w:val="24"/>
          <w:szCs w:val="24"/>
          <w:lang w:val="en-ZA"/>
        </w:rPr>
        <w:t>.</w:t>
      </w:r>
      <w:r w:rsidR="004821B6" w:rsidRPr="002979F0">
        <w:rPr>
          <w:rFonts w:ascii="Times New Roman" w:hAnsi="Times New Roman" w:cs="Times New Roman"/>
          <w:sz w:val="24"/>
          <w:szCs w:val="24"/>
          <w:lang w:val="en-ZA"/>
        </w:rPr>
        <w:t xml:space="preserve"> The</w:t>
      </w:r>
      <w:r w:rsidR="00F44CE5" w:rsidRPr="002979F0">
        <w:rPr>
          <w:rFonts w:ascii="Times New Roman" w:hAnsi="Times New Roman" w:cs="Times New Roman"/>
          <w:sz w:val="24"/>
          <w:szCs w:val="24"/>
          <w:lang w:val="en-ZA"/>
        </w:rPr>
        <w:t xml:space="preserve"> contention was that they</w:t>
      </w:r>
      <w:r w:rsidR="004821B6" w:rsidRPr="002979F0">
        <w:rPr>
          <w:rFonts w:ascii="Times New Roman" w:hAnsi="Times New Roman" w:cs="Times New Roman"/>
          <w:sz w:val="24"/>
          <w:szCs w:val="24"/>
          <w:lang w:val="en-ZA"/>
        </w:rPr>
        <w:t xml:space="preserve"> </w:t>
      </w:r>
      <w:r w:rsidRPr="002979F0">
        <w:rPr>
          <w:rFonts w:ascii="Times New Roman" w:hAnsi="Times New Roman" w:cs="Times New Roman"/>
          <w:sz w:val="24"/>
          <w:szCs w:val="24"/>
          <w:lang w:val="en-ZA"/>
        </w:rPr>
        <w:t>were now in a position to settle their debts with their creditors and provide working capital to revive the operations of the mines.</w:t>
      </w:r>
    </w:p>
    <w:p w:rsidR="00262A3D" w:rsidRPr="002979F0" w:rsidRDefault="00262A3D"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 xml:space="preserve">The court </w:t>
      </w:r>
      <w:r w:rsidR="00DB3CD7" w:rsidRPr="002979F0">
        <w:rPr>
          <w:rFonts w:ascii="Times New Roman" w:hAnsi="Times New Roman" w:cs="Times New Roman"/>
          <w:i/>
          <w:sz w:val="24"/>
          <w:szCs w:val="24"/>
          <w:lang w:val="en-ZA"/>
        </w:rPr>
        <w:t>a</w:t>
      </w:r>
      <w:r w:rsidR="004821B6"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Pr="002979F0">
        <w:rPr>
          <w:rFonts w:ascii="Times New Roman" w:hAnsi="Times New Roman" w:cs="Times New Roman"/>
          <w:sz w:val="24"/>
          <w:szCs w:val="24"/>
          <w:lang w:val="en-ZA"/>
        </w:rPr>
        <w:t xml:space="preserve"> dismissed all the points </w:t>
      </w:r>
      <w:r w:rsidRPr="002979F0">
        <w:rPr>
          <w:rFonts w:ascii="Times New Roman" w:hAnsi="Times New Roman" w:cs="Times New Roman"/>
          <w:i/>
          <w:sz w:val="24"/>
          <w:szCs w:val="24"/>
          <w:lang w:val="en-ZA"/>
        </w:rPr>
        <w:t>in</w:t>
      </w:r>
      <w:r w:rsidR="004821B6" w:rsidRPr="002979F0">
        <w:rPr>
          <w:rFonts w:ascii="Times New Roman" w:hAnsi="Times New Roman" w:cs="Times New Roman"/>
          <w:i/>
          <w:sz w:val="24"/>
          <w:szCs w:val="24"/>
          <w:lang w:val="en-ZA"/>
        </w:rPr>
        <w:t> </w:t>
      </w:r>
      <w:r w:rsidRPr="002979F0">
        <w:rPr>
          <w:rFonts w:ascii="Times New Roman" w:hAnsi="Times New Roman" w:cs="Times New Roman"/>
          <w:i/>
          <w:sz w:val="24"/>
          <w:szCs w:val="24"/>
          <w:lang w:val="en-ZA"/>
        </w:rPr>
        <w:t>limine</w:t>
      </w:r>
      <w:r w:rsidRPr="002979F0">
        <w:rPr>
          <w:rFonts w:ascii="Times New Roman" w:hAnsi="Times New Roman" w:cs="Times New Roman"/>
          <w:sz w:val="24"/>
          <w:szCs w:val="24"/>
          <w:lang w:val="en-ZA"/>
        </w:rPr>
        <w:t xml:space="preserve"> raised by the appellants. The court</w:t>
      </w:r>
      <w:r w:rsidR="00F44CE5" w:rsidRPr="002979F0">
        <w:rPr>
          <w:rFonts w:ascii="Times New Roman" w:hAnsi="Times New Roman" w:cs="Times New Roman"/>
          <w:sz w:val="24"/>
          <w:szCs w:val="24"/>
          <w:lang w:val="en-ZA"/>
        </w:rPr>
        <w:t xml:space="preserve"> </w:t>
      </w:r>
      <w:r w:rsidR="00F44CE5" w:rsidRPr="002979F0">
        <w:rPr>
          <w:rFonts w:ascii="Times New Roman" w:hAnsi="Times New Roman" w:cs="Times New Roman"/>
          <w:i/>
          <w:sz w:val="24"/>
          <w:szCs w:val="24"/>
          <w:lang w:val="en-ZA"/>
        </w:rPr>
        <w:t>a quo</w:t>
      </w:r>
      <w:r w:rsidRPr="002979F0">
        <w:rPr>
          <w:rFonts w:ascii="Times New Roman" w:hAnsi="Times New Roman" w:cs="Times New Roman"/>
          <w:sz w:val="24"/>
          <w:szCs w:val="24"/>
          <w:lang w:val="en-ZA"/>
        </w:rPr>
        <w:t xml:space="preserve"> found that </w:t>
      </w:r>
      <w:r w:rsidR="0093612C" w:rsidRPr="002979F0">
        <w:rPr>
          <w:rFonts w:ascii="Times New Roman" w:hAnsi="Times New Roman" w:cs="Times New Roman"/>
          <w:sz w:val="24"/>
          <w:szCs w:val="24"/>
          <w:lang w:val="en-ZA"/>
        </w:rPr>
        <w:t>s</w:t>
      </w:r>
      <w:r w:rsidR="006D331E" w:rsidRPr="002979F0">
        <w:rPr>
          <w:rFonts w:ascii="Times New Roman" w:hAnsi="Times New Roman" w:cs="Times New Roman"/>
          <w:sz w:val="24"/>
          <w:szCs w:val="24"/>
          <w:lang w:val="en-ZA"/>
        </w:rPr>
        <w:t> </w:t>
      </w:r>
      <w:r w:rsidR="0093612C" w:rsidRPr="002979F0">
        <w:rPr>
          <w:rFonts w:ascii="Times New Roman" w:hAnsi="Times New Roman" w:cs="Times New Roman"/>
          <w:sz w:val="24"/>
          <w:szCs w:val="24"/>
          <w:lang w:val="en-ZA"/>
        </w:rPr>
        <w:t>124(2)(</w:t>
      </w:r>
      <w:r w:rsidR="00921F50" w:rsidRPr="002979F0">
        <w:rPr>
          <w:rFonts w:ascii="Times New Roman" w:hAnsi="Times New Roman" w:cs="Times New Roman"/>
          <w:sz w:val="24"/>
          <w:szCs w:val="24"/>
          <w:lang w:val="en-ZA"/>
        </w:rPr>
        <w:t>b) of the</w:t>
      </w:r>
      <w:r w:rsidR="0093612C" w:rsidRPr="002979F0">
        <w:rPr>
          <w:rFonts w:ascii="Times New Roman" w:hAnsi="Times New Roman" w:cs="Times New Roman"/>
          <w:sz w:val="24"/>
          <w:szCs w:val="24"/>
          <w:lang w:val="en-ZA"/>
        </w:rPr>
        <w:t xml:space="preserve"> Insolvency</w:t>
      </w:r>
      <w:r w:rsidR="00921F50" w:rsidRPr="002979F0">
        <w:rPr>
          <w:rFonts w:ascii="Times New Roman" w:hAnsi="Times New Roman" w:cs="Times New Roman"/>
          <w:sz w:val="24"/>
          <w:szCs w:val="24"/>
          <w:lang w:val="en-ZA"/>
        </w:rPr>
        <w:t xml:space="preserve"> Act</w:t>
      </w:r>
      <w:r w:rsidR="00F44CE5" w:rsidRPr="002979F0">
        <w:rPr>
          <w:rFonts w:ascii="Times New Roman" w:hAnsi="Times New Roman" w:cs="Times New Roman"/>
          <w:sz w:val="24"/>
          <w:szCs w:val="24"/>
          <w:lang w:val="en-ZA"/>
        </w:rPr>
        <w:t xml:space="preserve"> did not provide for the</w:t>
      </w:r>
      <w:r w:rsidRPr="002979F0">
        <w:rPr>
          <w:rFonts w:ascii="Times New Roman" w:hAnsi="Times New Roman" w:cs="Times New Roman"/>
          <w:sz w:val="24"/>
          <w:szCs w:val="24"/>
          <w:lang w:val="en-ZA"/>
        </w:rPr>
        <w:t xml:space="preserve"> manner or form of notification of </w:t>
      </w:r>
      <w:r w:rsidR="006D331E" w:rsidRPr="002979F0">
        <w:rPr>
          <w:rFonts w:ascii="Times New Roman" w:hAnsi="Times New Roman" w:cs="Times New Roman"/>
          <w:sz w:val="24"/>
          <w:szCs w:val="24"/>
          <w:lang w:val="en-ZA"/>
        </w:rPr>
        <w:t>“</w:t>
      </w:r>
      <w:r w:rsidRPr="002979F0">
        <w:rPr>
          <w:rFonts w:ascii="Times New Roman" w:hAnsi="Times New Roman" w:cs="Times New Roman"/>
          <w:sz w:val="24"/>
          <w:szCs w:val="24"/>
          <w:lang w:val="en-ZA"/>
        </w:rPr>
        <w:t>affected persons</w:t>
      </w:r>
      <w:r w:rsidR="006D331E" w:rsidRPr="002979F0">
        <w:rPr>
          <w:rFonts w:ascii="Times New Roman" w:hAnsi="Times New Roman" w:cs="Times New Roman"/>
          <w:sz w:val="24"/>
          <w:szCs w:val="24"/>
          <w:lang w:val="en-ZA"/>
        </w:rPr>
        <w:t>”</w:t>
      </w:r>
      <w:r w:rsidR="00921F50" w:rsidRPr="002979F0">
        <w:rPr>
          <w:rFonts w:ascii="Times New Roman" w:hAnsi="Times New Roman" w:cs="Times New Roman"/>
          <w:sz w:val="24"/>
          <w:szCs w:val="24"/>
          <w:lang w:val="en-ZA"/>
        </w:rPr>
        <w:t xml:space="preserve">. The court </w:t>
      </w:r>
      <w:r w:rsidR="00F44CE5" w:rsidRPr="002979F0">
        <w:rPr>
          <w:rFonts w:ascii="Times New Roman" w:hAnsi="Times New Roman" w:cs="Times New Roman"/>
          <w:i/>
          <w:sz w:val="24"/>
          <w:szCs w:val="24"/>
          <w:lang w:val="en-ZA"/>
        </w:rPr>
        <w:t>a quo</w:t>
      </w:r>
      <w:r w:rsidR="00F44CE5" w:rsidRPr="002979F0">
        <w:rPr>
          <w:rFonts w:ascii="Times New Roman" w:hAnsi="Times New Roman" w:cs="Times New Roman"/>
          <w:sz w:val="24"/>
          <w:szCs w:val="24"/>
          <w:lang w:val="en-ZA"/>
        </w:rPr>
        <w:t xml:space="preserve"> </w:t>
      </w:r>
      <w:r w:rsidR="00921F50" w:rsidRPr="002979F0">
        <w:rPr>
          <w:rFonts w:ascii="Times New Roman" w:hAnsi="Times New Roman" w:cs="Times New Roman"/>
          <w:sz w:val="24"/>
          <w:szCs w:val="24"/>
          <w:lang w:val="en-ZA"/>
        </w:rPr>
        <w:t xml:space="preserve">found that </w:t>
      </w:r>
      <w:r w:rsidRPr="002979F0">
        <w:rPr>
          <w:rFonts w:ascii="Times New Roman" w:hAnsi="Times New Roman" w:cs="Times New Roman"/>
          <w:sz w:val="24"/>
          <w:szCs w:val="24"/>
          <w:lang w:val="en-ZA"/>
        </w:rPr>
        <w:t>the respondents had effected</w:t>
      </w:r>
      <w:r w:rsidR="00F44CE5" w:rsidRPr="002979F0">
        <w:rPr>
          <w:rFonts w:ascii="Times New Roman" w:hAnsi="Times New Roman" w:cs="Times New Roman"/>
          <w:sz w:val="24"/>
          <w:szCs w:val="24"/>
          <w:lang w:val="en-ZA"/>
        </w:rPr>
        <w:t xml:space="preserve"> proper</w:t>
      </w:r>
      <w:r w:rsidRPr="002979F0">
        <w:rPr>
          <w:rFonts w:ascii="Times New Roman" w:hAnsi="Times New Roman" w:cs="Times New Roman"/>
          <w:sz w:val="24"/>
          <w:szCs w:val="24"/>
          <w:lang w:val="en-ZA"/>
        </w:rPr>
        <w:t xml:space="preserve"> notice</w:t>
      </w:r>
      <w:r w:rsidR="00F44CE5" w:rsidRPr="002979F0">
        <w:rPr>
          <w:rFonts w:ascii="Times New Roman" w:hAnsi="Times New Roman" w:cs="Times New Roman"/>
          <w:sz w:val="24"/>
          <w:szCs w:val="24"/>
          <w:lang w:val="en-ZA"/>
        </w:rPr>
        <w:t xml:space="preserve"> on the appellants</w:t>
      </w:r>
      <w:r w:rsidRPr="002979F0">
        <w:rPr>
          <w:rFonts w:ascii="Times New Roman" w:hAnsi="Times New Roman" w:cs="Times New Roman"/>
          <w:sz w:val="24"/>
          <w:szCs w:val="24"/>
          <w:lang w:val="en-ZA"/>
        </w:rPr>
        <w:t xml:space="preserve"> by publication in a </w:t>
      </w:r>
      <w:r w:rsidR="00921F50" w:rsidRPr="002979F0">
        <w:rPr>
          <w:rFonts w:ascii="Times New Roman" w:hAnsi="Times New Roman" w:cs="Times New Roman"/>
          <w:sz w:val="24"/>
          <w:szCs w:val="24"/>
          <w:lang w:val="en-ZA"/>
        </w:rPr>
        <w:t>local newspaper</w:t>
      </w:r>
      <w:r w:rsidR="00F44CE5" w:rsidRPr="002979F0">
        <w:rPr>
          <w:rFonts w:ascii="Times New Roman" w:hAnsi="Times New Roman" w:cs="Times New Roman"/>
          <w:sz w:val="24"/>
          <w:szCs w:val="24"/>
          <w:lang w:val="en-ZA"/>
        </w:rPr>
        <w:t xml:space="preserve">. The court </w:t>
      </w:r>
      <w:r w:rsidR="00F44CE5" w:rsidRPr="002979F0">
        <w:rPr>
          <w:rFonts w:ascii="Times New Roman" w:hAnsi="Times New Roman" w:cs="Times New Roman"/>
          <w:i/>
          <w:sz w:val="24"/>
          <w:szCs w:val="24"/>
          <w:lang w:val="en-ZA"/>
        </w:rPr>
        <w:t>a quo</w:t>
      </w:r>
      <w:r w:rsidRPr="002979F0">
        <w:rPr>
          <w:rFonts w:ascii="Times New Roman" w:hAnsi="Times New Roman" w:cs="Times New Roman"/>
          <w:sz w:val="24"/>
          <w:szCs w:val="24"/>
          <w:lang w:val="en-ZA"/>
        </w:rPr>
        <w:t xml:space="preserve"> </w:t>
      </w:r>
      <w:r w:rsidR="00F44CE5" w:rsidRPr="002979F0">
        <w:rPr>
          <w:rFonts w:ascii="Times New Roman" w:hAnsi="Times New Roman" w:cs="Times New Roman"/>
          <w:sz w:val="24"/>
          <w:szCs w:val="24"/>
          <w:lang w:val="en-ZA"/>
        </w:rPr>
        <w:t xml:space="preserve">held that </w:t>
      </w:r>
      <w:r w:rsidRPr="002979F0">
        <w:rPr>
          <w:rFonts w:ascii="Times New Roman" w:hAnsi="Times New Roman" w:cs="Times New Roman"/>
          <w:sz w:val="24"/>
          <w:szCs w:val="24"/>
          <w:lang w:val="en-ZA"/>
        </w:rPr>
        <w:t>such notific</w:t>
      </w:r>
      <w:r w:rsidR="00921F50" w:rsidRPr="002979F0">
        <w:rPr>
          <w:rFonts w:ascii="Times New Roman" w:hAnsi="Times New Roman" w:cs="Times New Roman"/>
          <w:sz w:val="24"/>
          <w:szCs w:val="24"/>
          <w:lang w:val="en-ZA"/>
        </w:rPr>
        <w:t>ation was</w:t>
      </w:r>
      <w:r w:rsidRPr="002979F0">
        <w:rPr>
          <w:rFonts w:ascii="Times New Roman" w:hAnsi="Times New Roman" w:cs="Times New Roman"/>
          <w:sz w:val="24"/>
          <w:szCs w:val="24"/>
          <w:lang w:val="en-ZA"/>
        </w:rPr>
        <w:t xml:space="preserve"> </w:t>
      </w:r>
      <w:r w:rsidR="00F44CE5" w:rsidRPr="002979F0">
        <w:rPr>
          <w:rFonts w:ascii="Times New Roman" w:hAnsi="Times New Roman" w:cs="Times New Roman"/>
          <w:sz w:val="24"/>
          <w:szCs w:val="24"/>
          <w:lang w:val="en-ZA"/>
        </w:rPr>
        <w:t>sufficient compliance</w:t>
      </w:r>
      <w:r w:rsidR="000C4566" w:rsidRPr="002979F0">
        <w:rPr>
          <w:rFonts w:ascii="Times New Roman" w:hAnsi="Times New Roman" w:cs="Times New Roman"/>
          <w:sz w:val="24"/>
          <w:szCs w:val="24"/>
          <w:lang w:val="en-ZA"/>
        </w:rPr>
        <w:t xml:space="preserve"> with the requirements of the statute</w:t>
      </w:r>
      <w:r w:rsidRPr="002979F0">
        <w:rPr>
          <w:rFonts w:ascii="Times New Roman" w:hAnsi="Times New Roman" w:cs="Times New Roman"/>
          <w:sz w:val="24"/>
          <w:szCs w:val="24"/>
          <w:lang w:val="en-ZA"/>
        </w:rPr>
        <w:t xml:space="preserve"> in the absence of knowledge of all </w:t>
      </w:r>
      <w:r w:rsidR="006D331E" w:rsidRPr="002979F0">
        <w:rPr>
          <w:rFonts w:ascii="Times New Roman" w:hAnsi="Times New Roman" w:cs="Times New Roman"/>
          <w:sz w:val="24"/>
          <w:szCs w:val="24"/>
          <w:lang w:val="en-ZA"/>
        </w:rPr>
        <w:t>“</w:t>
      </w:r>
      <w:r w:rsidRPr="002979F0">
        <w:rPr>
          <w:rFonts w:ascii="Times New Roman" w:hAnsi="Times New Roman" w:cs="Times New Roman"/>
          <w:sz w:val="24"/>
          <w:szCs w:val="24"/>
          <w:lang w:val="en-ZA"/>
        </w:rPr>
        <w:t>affe</w:t>
      </w:r>
      <w:r w:rsidR="006D331E" w:rsidRPr="002979F0">
        <w:rPr>
          <w:rFonts w:ascii="Times New Roman" w:hAnsi="Times New Roman" w:cs="Times New Roman"/>
          <w:sz w:val="24"/>
          <w:szCs w:val="24"/>
          <w:lang w:val="en-ZA"/>
        </w:rPr>
        <w:t>cted persons”.</w:t>
      </w:r>
    </w:p>
    <w:p w:rsidR="00262A3D" w:rsidRPr="002979F0" w:rsidRDefault="0093612C"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Regarding</w:t>
      </w:r>
      <w:r w:rsidR="00262A3D" w:rsidRPr="002979F0">
        <w:rPr>
          <w:rFonts w:ascii="Times New Roman" w:hAnsi="Times New Roman" w:cs="Times New Roman"/>
          <w:sz w:val="24"/>
          <w:szCs w:val="24"/>
          <w:lang w:val="en-ZA"/>
        </w:rPr>
        <w:t xml:space="preserve"> the issue of</w:t>
      </w:r>
      <w:r w:rsidR="000C4566" w:rsidRPr="002979F0">
        <w:rPr>
          <w:rFonts w:ascii="Times New Roman" w:hAnsi="Times New Roman" w:cs="Times New Roman"/>
          <w:sz w:val="24"/>
          <w:szCs w:val="24"/>
          <w:lang w:val="en-ZA"/>
        </w:rPr>
        <w:t xml:space="preserve"> the failure to serve</w:t>
      </w:r>
      <w:r w:rsidR="00262A3D" w:rsidRPr="002979F0">
        <w:rPr>
          <w:rFonts w:ascii="Times New Roman" w:hAnsi="Times New Roman" w:cs="Times New Roman"/>
          <w:sz w:val="24"/>
          <w:szCs w:val="24"/>
          <w:lang w:val="en-ZA"/>
        </w:rPr>
        <w:t xml:space="preserve"> the Master of the High Court with the application, the court </w:t>
      </w:r>
      <w:r w:rsidR="00DB3CD7" w:rsidRPr="002979F0">
        <w:rPr>
          <w:rFonts w:ascii="Times New Roman" w:hAnsi="Times New Roman" w:cs="Times New Roman"/>
          <w:i/>
          <w:sz w:val="24"/>
          <w:szCs w:val="24"/>
          <w:lang w:val="en-ZA"/>
        </w:rPr>
        <w:t>a</w:t>
      </w:r>
      <w:r w:rsidR="006D331E"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00262A3D" w:rsidRPr="002979F0">
        <w:rPr>
          <w:rFonts w:ascii="Times New Roman" w:hAnsi="Times New Roman" w:cs="Times New Roman"/>
          <w:sz w:val="24"/>
          <w:szCs w:val="24"/>
          <w:lang w:val="en-ZA"/>
        </w:rPr>
        <w:t xml:space="preserve"> relied on the principle that what is not denied is deemed to be accepted</w:t>
      </w:r>
      <w:r w:rsidR="00921F50" w:rsidRPr="002979F0">
        <w:rPr>
          <w:rFonts w:ascii="Times New Roman" w:hAnsi="Times New Roman" w:cs="Times New Roman"/>
          <w:sz w:val="24"/>
          <w:szCs w:val="24"/>
          <w:lang w:val="en-ZA"/>
        </w:rPr>
        <w:t>. Therefore, since the</w:t>
      </w:r>
      <w:r w:rsidR="00262A3D" w:rsidRPr="002979F0">
        <w:rPr>
          <w:rFonts w:ascii="Times New Roman" w:hAnsi="Times New Roman" w:cs="Times New Roman"/>
          <w:sz w:val="24"/>
          <w:szCs w:val="24"/>
          <w:lang w:val="en-ZA"/>
        </w:rPr>
        <w:t xml:space="preserve"> appellants did not raise the issue of non-servic</w:t>
      </w:r>
      <w:r w:rsidR="00921F50" w:rsidRPr="002979F0">
        <w:rPr>
          <w:rFonts w:ascii="Times New Roman" w:hAnsi="Times New Roman" w:cs="Times New Roman"/>
          <w:sz w:val="24"/>
          <w:szCs w:val="24"/>
          <w:lang w:val="en-ZA"/>
        </w:rPr>
        <w:t>e in their notice of opposition, they were deemed to have accepted that the Master</w:t>
      </w:r>
      <w:r w:rsidRPr="002979F0">
        <w:rPr>
          <w:rFonts w:ascii="Times New Roman" w:hAnsi="Times New Roman" w:cs="Times New Roman"/>
          <w:sz w:val="24"/>
          <w:szCs w:val="24"/>
          <w:lang w:val="en-ZA"/>
        </w:rPr>
        <w:t xml:space="preserve"> of the High Court</w:t>
      </w:r>
      <w:r w:rsidR="00921F50" w:rsidRPr="002979F0">
        <w:rPr>
          <w:rFonts w:ascii="Times New Roman" w:hAnsi="Times New Roman" w:cs="Times New Roman"/>
          <w:sz w:val="24"/>
          <w:szCs w:val="24"/>
          <w:lang w:val="en-ZA"/>
        </w:rPr>
        <w:t xml:space="preserve"> was duly notified. </w:t>
      </w:r>
      <w:r w:rsidR="00262A3D" w:rsidRPr="002979F0">
        <w:rPr>
          <w:rFonts w:ascii="Times New Roman" w:hAnsi="Times New Roman" w:cs="Times New Roman"/>
          <w:sz w:val="24"/>
          <w:szCs w:val="24"/>
          <w:lang w:val="en-ZA"/>
        </w:rPr>
        <w:t xml:space="preserve"> </w:t>
      </w:r>
    </w:p>
    <w:p w:rsidR="007A57D9" w:rsidRPr="002979F0" w:rsidRDefault="0093612C"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lastRenderedPageBreak/>
        <w:t>In relation</w:t>
      </w:r>
      <w:r w:rsidR="00262A3D" w:rsidRPr="002979F0">
        <w:rPr>
          <w:rFonts w:ascii="Times New Roman" w:hAnsi="Times New Roman" w:cs="Times New Roman"/>
          <w:sz w:val="24"/>
          <w:szCs w:val="24"/>
          <w:lang w:val="en-ZA"/>
        </w:rPr>
        <w:t xml:space="preserve"> to the merits of the matter, the court </w:t>
      </w:r>
      <w:r w:rsidR="00DB3CD7" w:rsidRPr="002979F0">
        <w:rPr>
          <w:rFonts w:ascii="Times New Roman" w:hAnsi="Times New Roman" w:cs="Times New Roman"/>
          <w:i/>
          <w:sz w:val="24"/>
          <w:szCs w:val="24"/>
          <w:lang w:val="en-ZA"/>
        </w:rPr>
        <w:t>a</w:t>
      </w:r>
      <w:r w:rsidR="006D331E"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00262A3D" w:rsidRPr="002979F0">
        <w:rPr>
          <w:rFonts w:ascii="Times New Roman" w:hAnsi="Times New Roman" w:cs="Times New Roman"/>
          <w:sz w:val="24"/>
          <w:szCs w:val="24"/>
          <w:lang w:val="en-ZA"/>
        </w:rPr>
        <w:t xml:space="preserve"> took into consideration the supporting affidavit filed</w:t>
      </w:r>
      <w:r w:rsidRPr="002979F0">
        <w:rPr>
          <w:rFonts w:ascii="Times New Roman" w:hAnsi="Times New Roman" w:cs="Times New Roman"/>
          <w:sz w:val="24"/>
          <w:szCs w:val="24"/>
          <w:lang w:val="en-ZA"/>
        </w:rPr>
        <w:t xml:space="preserve"> by the appellants</w:t>
      </w:r>
      <w:r w:rsidR="00262A3D" w:rsidRPr="002979F0">
        <w:rPr>
          <w:rFonts w:ascii="Times New Roman" w:hAnsi="Times New Roman" w:cs="Times New Roman"/>
          <w:sz w:val="24"/>
          <w:szCs w:val="24"/>
          <w:lang w:val="en-ZA"/>
        </w:rPr>
        <w:t xml:space="preserve"> in terms of r</w:t>
      </w:r>
      <w:r w:rsidR="0065482D" w:rsidRPr="002979F0">
        <w:rPr>
          <w:rFonts w:ascii="Times New Roman" w:hAnsi="Times New Roman" w:cs="Times New Roman"/>
          <w:sz w:val="24"/>
          <w:szCs w:val="24"/>
          <w:lang w:val="en-ZA"/>
        </w:rPr>
        <w:t> </w:t>
      </w:r>
      <w:r w:rsidR="00262A3D" w:rsidRPr="002979F0">
        <w:rPr>
          <w:rFonts w:ascii="Times New Roman" w:hAnsi="Times New Roman" w:cs="Times New Roman"/>
          <w:sz w:val="24"/>
          <w:szCs w:val="24"/>
          <w:lang w:val="en-ZA"/>
        </w:rPr>
        <w:t>235. The court found that</w:t>
      </w:r>
      <w:r w:rsidR="0065482D" w:rsidRPr="002979F0">
        <w:rPr>
          <w:rFonts w:ascii="Times New Roman" w:hAnsi="Times New Roman" w:cs="Times New Roman"/>
          <w:sz w:val="24"/>
          <w:szCs w:val="24"/>
          <w:lang w:val="en-ZA"/>
        </w:rPr>
        <w:t xml:space="preserve"> the</w:t>
      </w:r>
      <w:r w:rsidR="00262A3D" w:rsidRPr="002979F0">
        <w:rPr>
          <w:rFonts w:ascii="Times New Roman" w:hAnsi="Times New Roman" w:cs="Times New Roman"/>
          <w:sz w:val="24"/>
          <w:szCs w:val="24"/>
          <w:lang w:val="en-ZA"/>
        </w:rPr>
        <w:t xml:space="preserve"> said affidavit corroborated the case for corporate rescue</w:t>
      </w:r>
      <w:r w:rsidR="0065482D" w:rsidRPr="002979F0">
        <w:rPr>
          <w:rFonts w:ascii="Times New Roman" w:hAnsi="Times New Roman" w:cs="Times New Roman"/>
          <w:sz w:val="24"/>
          <w:szCs w:val="24"/>
          <w:lang w:val="en-ZA"/>
        </w:rPr>
        <w:t>,</w:t>
      </w:r>
      <w:r w:rsidR="00262A3D" w:rsidRPr="002979F0">
        <w:rPr>
          <w:rFonts w:ascii="Times New Roman" w:hAnsi="Times New Roman" w:cs="Times New Roman"/>
          <w:sz w:val="24"/>
          <w:szCs w:val="24"/>
          <w:lang w:val="en-ZA"/>
        </w:rPr>
        <w:t xml:space="preserve"> as the position taken in the additional affidavit contradicted the positions taken in the opposing affidavits.</w:t>
      </w:r>
    </w:p>
    <w:p w:rsidR="00262A3D" w:rsidRPr="002979F0" w:rsidRDefault="007A57D9" w:rsidP="00262A3D">
      <w:pPr>
        <w:spacing w:line="480" w:lineRule="auto"/>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 xml:space="preserve"> </w:t>
      </w:r>
      <w:r w:rsidR="00B45583" w:rsidRPr="002979F0">
        <w:rPr>
          <w:rFonts w:ascii="Times New Roman" w:hAnsi="Times New Roman" w:cs="Times New Roman"/>
          <w:sz w:val="24"/>
          <w:szCs w:val="24"/>
          <w:lang w:val="en-ZA"/>
        </w:rPr>
        <w:tab/>
      </w:r>
      <w:r w:rsidRPr="002979F0">
        <w:rPr>
          <w:rFonts w:ascii="Times New Roman" w:hAnsi="Times New Roman" w:cs="Times New Roman"/>
          <w:sz w:val="24"/>
          <w:szCs w:val="24"/>
          <w:lang w:val="en-ZA"/>
        </w:rPr>
        <w:t>The court expressed</w:t>
      </w:r>
      <w:r w:rsidR="00B45583" w:rsidRPr="002979F0">
        <w:rPr>
          <w:rFonts w:ascii="Times New Roman" w:hAnsi="Times New Roman" w:cs="Times New Roman"/>
          <w:sz w:val="24"/>
          <w:szCs w:val="24"/>
          <w:lang w:val="en-ZA"/>
        </w:rPr>
        <w:t xml:space="preserve"> the view</w:t>
      </w:r>
      <w:r w:rsidR="00262A3D" w:rsidRPr="002979F0">
        <w:rPr>
          <w:rFonts w:ascii="Times New Roman" w:hAnsi="Times New Roman" w:cs="Times New Roman"/>
          <w:sz w:val="24"/>
          <w:szCs w:val="24"/>
          <w:lang w:val="en-ZA"/>
        </w:rPr>
        <w:t xml:space="preserve"> that in</w:t>
      </w:r>
      <w:r w:rsidR="00812F13" w:rsidRPr="002979F0">
        <w:rPr>
          <w:rFonts w:ascii="Times New Roman" w:hAnsi="Times New Roman" w:cs="Times New Roman"/>
          <w:sz w:val="24"/>
          <w:szCs w:val="24"/>
          <w:lang w:val="en-ZA"/>
        </w:rPr>
        <w:t xml:space="preserve"> case</w:t>
      </w:r>
      <w:r w:rsidR="00262A3D" w:rsidRPr="002979F0">
        <w:rPr>
          <w:rFonts w:ascii="Times New Roman" w:hAnsi="Times New Roman" w:cs="Times New Roman"/>
          <w:sz w:val="24"/>
          <w:szCs w:val="24"/>
          <w:lang w:val="en-ZA"/>
        </w:rPr>
        <w:t xml:space="preserve"> HC</w:t>
      </w:r>
      <w:r w:rsidR="00B45583" w:rsidRPr="002979F0">
        <w:rPr>
          <w:rFonts w:ascii="Times New Roman" w:hAnsi="Times New Roman" w:cs="Times New Roman"/>
          <w:sz w:val="24"/>
          <w:szCs w:val="24"/>
          <w:lang w:val="en-ZA"/>
        </w:rPr>
        <w:t> </w:t>
      </w:r>
      <w:r w:rsidR="00262A3D" w:rsidRPr="002979F0">
        <w:rPr>
          <w:rFonts w:ascii="Times New Roman" w:hAnsi="Times New Roman" w:cs="Times New Roman"/>
          <w:sz w:val="24"/>
          <w:szCs w:val="24"/>
          <w:lang w:val="en-ZA"/>
        </w:rPr>
        <w:t>2619/19 the appellants admitt</w:t>
      </w:r>
      <w:r w:rsidR="0093612C" w:rsidRPr="002979F0">
        <w:rPr>
          <w:rFonts w:ascii="Times New Roman" w:hAnsi="Times New Roman" w:cs="Times New Roman"/>
          <w:sz w:val="24"/>
          <w:szCs w:val="24"/>
          <w:lang w:val="en-ZA"/>
        </w:rPr>
        <w:t>ed indebtedness to the first respondent</w:t>
      </w:r>
      <w:r w:rsidR="00262A3D" w:rsidRPr="002979F0">
        <w:rPr>
          <w:rFonts w:ascii="Times New Roman" w:hAnsi="Times New Roman" w:cs="Times New Roman"/>
          <w:sz w:val="24"/>
          <w:szCs w:val="24"/>
          <w:lang w:val="en-ZA"/>
        </w:rPr>
        <w:t xml:space="preserve"> but argued that they had entered into a settlement agreement</w:t>
      </w:r>
      <w:r w:rsidR="00812F13" w:rsidRPr="002979F0">
        <w:rPr>
          <w:rFonts w:ascii="Times New Roman" w:hAnsi="Times New Roman" w:cs="Times New Roman"/>
          <w:sz w:val="24"/>
          <w:szCs w:val="24"/>
          <w:lang w:val="en-ZA"/>
        </w:rPr>
        <w:t>, the</w:t>
      </w:r>
      <w:r w:rsidR="00262A3D" w:rsidRPr="002979F0">
        <w:rPr>
          <w:rFonts w:ascii="Times New Roman" w:hAnsi="Times New Roman" w:cs="Times New Roman"/>
          <w:sz w:val="24"/>
          <w:szCs w:val="24"/>
          <w:lang w:val="en-ZA"/>
        </w:rPr>
        <w:t xml:space="preserve"> consummation</w:t>
      </w:r>
      <w:r w:rsidR="00812F13" w:rsidRPr="002979F0">
        <w:rPr>
          <w:rFonts w:ascii="Times New Roman" w:hAnsi="Times New Roman" w:cs="Times New Roman"/>
          <w:sz w:val="24"/>
          <w:szCs w:val="24"/>
          <w:lang w:val="en-ZA"/>
        </w:rPr>
        <w:t xml:space="preserve"> of which</w:t>
      </w:r>
      <w:r w:rsidR="00262A3D" w:rsidRPr="002979F0">
        <w:rPr>
          <w:rFonts w:ascii="Times New Roman" w:hAnsi="Times New Roman" w:cs="Times New Roman"/>
          <w:sz w:val="24"/>
          <w:szCs w:val="24"/>
          <w:lang w:val="en-ZA"/>
        </w:rPr>
        <w:t xml:space="preserve"> was being </w:t>
      </w:r>
      <w:r w:rsidR="000A2235" w:rsidRPr="002979F0">
        <w:rPr>
          <w:rFonts w:ascii="Times New Roman" w:hAnsi="Times New Roman" w:cs="Times New Roman"/>
          <w:sz w:val="24"/>
          <w:szCs w:val="24"/>
          <w:lang w:val="en-ZA"/>
        </w:rPr>
        <w:t>stall</w:t>
      </w:r>
      <w:r w:rsidR="00262A3D" w:rsidRPr="002979F0">
        <w:rPr>
          <w:rFonts w:ascii="Times New Roman" w:hAnsi="Times New Roman" w:cs="Times New Roman"/>
          <w:sz w:val="24"/>
          <w:szCs w:val="24"/>
          <w:lang w:val="en-ZA"/>
        </w:rPr>
        <w:t xml:space="preserve">ed by the delay in retrieving a mining lease. They further averred that they were not in financial distress so as to warrant corporate rescue as their assets exceeded liabilities. </w:t>
      </w:r>
      <w:r w:rsidR="00812F13" w:rsidRPr="002979F0">
        <w:rPr>
          <w:rFonts w:ascii="Times New Roman" w:hAnsi="Times New Roman" w:cs="Times New Roman"/>
          <w:sz w:val="24"/>
          <w:szCs w:val="24"/>
          <w:lang w:val="en-ZA"/>
        </w:rPr>
        <w:t>The finding was that</w:t>
      </w:r>
      <w:r w:rsidR="00262A3D" w:rsidRPr="002979F0">
        <w:rPr>
          <w:rFonts w:ascii="Times New Roman" w:hAnsi="Times New Roman" w:cs="Times New Roman"/>
          <w:sz w:val="24"/>
          <w:szCs w:val="24"/>
          <w:lang w:val="en-ZA"/>
        </w:rPr>
        <w:t xml:space="preserve"> no evidence was produced to support </w:t>
      </w:r>
      <w:r w:rsidR="00812F13" w:rsidRPr="002979F0">
        <w:rPr>
          <w:rFonts w:ascii="Times New Roman" w:hAnsi="Times New Roman" w:cs="Times New Roman"/>
          <w:sz w:val="24"/>
          <w:szCs w:val="24"/>
          <w:lang w:val="en-ZA"/>
        </w:rPr>
        <w:t>the</w:t>
      </w:r>
      <w:r w:rsidR="00262A3D" w:rsidRPr="002979F0">
        <w:rPr>
          <w:rFonts w:ascii="Times New Roman" w:hAnsi="Times New Roman" w:cs="Times New Roman"/>
          <w:sz w:val="24"/>
          <w:szCs w:val="24"/>
          <w:lang w:val="en-ZA"/>
        </w:rPr>
        <w:t xml:space="preserve"> averments.</w:t>
      </w:r>
    </w:p>
    <w:p w:rsidR="00262A3D" w:rsidRPr="002979F0" w:rsidRDefault="00262A3D"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The court</w:t>
      </w:r>
      <w:r w:rsidR="007A57D9" w:rsidRPr="002979F0">
        <w:rPr>
          <w:rFonts w:ascii="Times New Roman" w:hAnsi="Times New Roman" w:cs="Times New Roman"/>
          <w:sz w:val="24"/>
          <w:szCs w:val="24"/>
          <w:lang w:val="en-ZA"/>
        </w:rPr>
        <w:t xml:space="preserve"> also</w:t>
      </w:r>
      <w:r w:rsidRPr="002979F0">
        <w:rPr>
          <w:rFonts w:ascii="Times New Roman" w:hAnsi="Times New Roman" w:cs="Times New Roman"/>
          <w:sz w:val="24"/>
          <w:szCs w:val="24"/>
          <w:lang w:val="en-ZA"/>
        </w:rPr>
        <w:t xml:space="preserve"> found that the appellants had not been open and c</w:t>
      </w:r>
      <w:r w:rsidR="007A57D9" w:rsidRPr="002979F0">
        <w:rPr>
          <w:rFonts w:ascii="Times New Roman" w:hAnsi="Times New Roman" w:cs="Times New Roman"/>
          <w:sz w:val="24"/>
          <w:szCs w:val="24"/>
          <w:lang w:val="en-ZA"/>
        </w:rPr>
        <w:t>andid with the court as they had</w:t>
      </w:r>
      <w:r w:rsidRPr="002979F0">
        <w:rPr>
          <w:rFonts w:ascii="Times New Roman" w:hAnsi="Times New Roman" w:cs="Times New Roman"/>
          <w:sz w:val="24"/>
          <w:szCs w:val="24"/>
          <w:lang w:val="en-ZA"/>
        </w:rPr>
        <w:t xml:space="preserve"> not disclose</w:t>
      </w:r>
      <w:r w:rsidR="007A57D9" w:rsidRPr="002979F0">
        <w:rPr>
          <w:rFonts w:ascii="Times New Roman" w:hAnsi="Times New Roman" w:cs="Times New Roman"/>
          <w:sz w:val="24"/>
          <w:szCs w:val="24"/>
          <w:lang w:val="en-ZA"/>
        </w:rPr>
        <w:t>d</w:t>
      </w:r>
      <w:r w:rsidRPr="002979F0">
        <w:rPr>
          <w:rFonts w:ascii="Times New Roman" w:hAnsi="Times New Roman" w:cs="Times New Roman"/>
          <w:sz w:val="24"/>
          <w:szCs w:val="24"/>
          <w:lang w:val="en-ZA"/>
        </w:rPr>
        <w:t xml:space="preserve"> their production plans, projections, estimates and financial status. Th</w:t>
      </w:r>
      <w:r w:rsidR="00812F13" w:rsidRPr="002979F0">
        <w:rPr>
          <w:rFonts w:ascii="Times New Roman" w:hAnsi="Times New Roman" w:cs="Times New Roman"/>
          <w:sz w:val="24"/>
          <w:szCs w:val="24"/>
          <w:lang w:val="en-ZA"/>
        </w:rPr>
        <w:t>e finding was that</w:t>
      </w:r>
      <w:r w:rsidRPr="002979F0">
        <w:rPr>
          <w:rFonts w:ascii="Times New Roman" w:hAnsi="Times New Roman" w:cs="Times New Roman"/>
          <w:sz w:val="24"/>
          <w:szCs w:val="24"/>
          <w:lang w:val="en-ZA"/>
        </w:rPr>
        <w:t xml:space="preserve"> it would be impossible for the court to project that the appellants’ positions in both matters could reasonably be expected</w:t>
      </w:r>
      <w:r w:rsidR="007A57D9" w:rsidRPr="002979F0">
        <w:rPr>
          <w:rFonts w:ascii="Times New Roman" w:hAnsi="Times New Roman" w:cs="Times New Roman"/>
          <w:sz w:val="24"/>
          <w:szCs w:val="24"/>
          <w:lang w:val="en-ZA"/>
        </w:rPr>
        <w:t xml:space="preserve"> to</w:t>
      </w:r>
      <w:r w:rsidRPr="002979F0">
        <w:rPr>
          <w:rFonts w:ascii="Times New Roman" w:hAnsi="Times New Roman" w:cs="Times New Roman"/>
          <w:sz w:val="24"/>
          <w:szCs w:val="24"/>
          <w:lang w:val="en-ZA"/>
        </w:rPr>
        <w:t xml:space="preserve"> change for the better within six months.</w:t>
      </w:r>
    </w:p>
    <w:p w:rsidR="00262A3D" w:rsidRPr="002979F0" w:rsidRDefault="00262A3D"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 xml:space="preserve">The court further found that the appellants did not present evidence to show that they </w:t>
      </w:r>
      <w:r w:rsidR="00812F13" w:rsidRPr="002979F0">
        <w:rPr>
          <w:rFonts w:ascii="Times New Roman" w:hAnsi="Times New Roman" w:cs="Times New Roman"/>
          <w:sz w:val="24"/>
          <w:szCs w:val="24"/>
          <w:lang w:val="en-ZA"/>
        </w:rPr>
        <w:t>we</w:t>
      </w:r>
      <w:r w:rsidRPr="002979F0">
        <w:rPr>
          <w:rFonts w:ascii="Times New Roman" w:hAnsi="Times New Roman" w:cs="Times New Roman"/>
          <w:sz w:val="24"/>
          <w:szCs w:val="24"/>
          <w:lang w:val="en-ZA"/>
        </w:rPr>
        <w:t xml:space="preserve">re not financially distressed. They failed to place information before the court from which it could determine that in </w:t>
      </w:r>
      <w:r w:rsidR="0093612C" w:rsidRPr="002979F0">
        <w:rPr>
          <w:rFonts w:ascii="Times New Roman" w:hAnsi="Times New Roman" w:cs="Times New Roman"/>
          <w:sz w:val="24"/>
          <w:szCs w:val="24"/>
          <w:lang w:val="en-ZA"/>
        </w:rPr>
        <w:t>the ensuing six</w:t>
      </w:r>
      <w:r w:rsidRPr="002979F0">
        <w:rPr>
          <w:rFonts w:ascii="Times New Roman" w:hAnsi="Times New Roman" w:cs="Times New Roman"/>
          <w:sz w:val="24"/>
          <w:szCs w:val="24"/>
          <w:lang w:val="en-ZA"/>
        </w:rPr>
        <w:t xml:space="preserve"> months the companies </w:t>
      </w:r>
      <w:r w:rsidR="00812F13" w:rsidRPr="002979F0">
        <w:rPr>
          <w:rFonts w:ascii="Times New Roman" w:hAnsi="Times New Roman" w:cs="Times New Roman"/>
          <w:sz w:val="24"/>
          <w:szCs w:val="24"/>
          <w:lang w:val="en-ZA"/>
        </w:rPr>
        <w:t>w</w:t>
      </w:r>
      <w:r w:rsidRPr="002979F0">
        <w:rPr>
          <w:rFonts w:ascii="Times New Roman" w:hAnsi="Times New Roman" w:cs="Times New Roman"/>
          <w:sz w:val="24"/>
          <w:szCs w:val="24"/>
          <w:lang w:val="en-ZA"/>
        </w:rPr>
        <w:t xml:space="preserve">ould be able to pay off their debts. </w:t>
      </w:r>
      <w:r w:rsidR="00B45583" w:rsidRPr="002979F0">
        <w:rPr>
          <w:rFonts w:ascii="Times New Roman" w:hAnsi="Times New Roman" w:cs="Times New Roman"/>
          <w:sz w:val="24"/>
          <w:szCs w:val="24"/>
          <w:lang w:val="en-ZA"/>
        </w:rPr>
        <w:t>The court also</w:t>
      </w:r>
      <w:r w:rsidR="00A40D18" w:rsidRPr="002979F0">
        <w:rPr>
          <w:rFonts w:ascii="Times New Roman" w:hAnsi="Times New Roman" w:cs="Times New Roman"/>
          <w:sz w:val="24"/>
          <w:szCs w:val="24"/>
          <w:lang w:val="en-ZA"/>
        </w:rPr>
        <w:t xml:space="preserve"> found that</w:t>
      </w:r>
      <w:r w:rsidRPr="002979F0">
        <w:rPr>
          <w:rFonts w:ascii="Times New Roman" w:hAnsi="Times New Roman" w:cs="Times New Roman"/>
          <w:sz w:val="24"/>
          <w:szCs w:val="24"/>
          <w:lang w:val="en-ZA"/>
        </w:rPr>
        <w:t xml:space="preserve"> no revival pl</w:t>
      </w:r>
      <w:r w:rsidR="00A40D18" w:rsidRPr="002979F0">
        <w:rPr>
          <w:rFonts w:ascii="Times New Roman" w:hAnsi="Times New Roman" w:cs="Times New Roman"/>
          <w:sz w:val="24"/>
          <w:szCs w:val="24"/>
          <w:lang w:val="en-ZA"/>
        </w:rPr>
        <w:t>ans were placed before it</w:t>
      </w:r>
      <w:r w:rsidRPr="002979F0">
        <w:rPr>
          <w:rFonts w:ascii="Times New Roman" w:hAnsi="Times New Roman" w:cs="Times New Roman"/>
          <w:sz w:val="24"/>
          <w:szCs w:val="24"/>
          <w:lang w:val="en-ZA"/>
        </w:rPr>
        <w:t xml:space="preserve">. Consequently, the court </w:t>
      </w:r>
      <w:r w:rsidR="00DB3CD7" w:rsidRPr="002979F0">
        <w:rPr>
          <w:rFonts w:ascii="Times New Roman" w:hAnsi="Times New Roman" w:cs="Times New Roman"/>
          <w:i/>
          <w:sz w:val="24"/>
          <w:szCs w:val="24"/>
          <w:lang w:val="en-ZA"/>
        </w:rPr>
        <w:t>a</w:t>
      </w:r>
      <w:r w:rsidR="00B45583"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00815E06" w:rsidRPr="002979F0">
        <w:rPr>
          <w:rFonts w:ascii="Times New Roman" w:hAnsi="Times New Roman" w:cs="Times New Roman"/>
          <w:sz w:val="24"/>
          <w:szCs w:val="24"/>
          <w:lang w:val="en-ZA"/>
        </w:rPr>
        <w:t xml:space="preserve"> granted the application</w:t>
      </w:r>
      <w:r w:rsidRPr="002979F0">
        <w:rPr>
          <w:rFonts w:ascii="Times New Roman" w:hAnsi="Times New Roman" w:cs="Times New Roman"/>
          <w:sz w:val="24"/>
          <w:szCs w:val="24"/>
          <w:lang w:val="en-ZA"/>
        </w:rPr>
        <w:t xml:space="preserve"> for corporate rescue, setting out the corporate rescue practitioners to be engaged.</w:t>
      </w:r>
    </w:p>
    <w:p w:rsidR="004E7176" w:rsidRPr="002979F0" w:rsidRDefault="00536FC7" w:rsidP="0093612C">
      <w:pPr>
        <w:spacing w:line="480" w:lineRule="auto"/>
        <w:ind w:firstLine="36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 xml:space="preserve">Aggrieved by the decision of the court </w:t>
      </w:r>
      <w:r w:rsidR="00DB3CD7" w:rsidRPr="002979F0">
        <w:rPr>
          <w:rFonts w:ascii="Times New Roman" w:hAnsi="Times New Roman" w:cs="Times New Roman"/>
          <w:i/>
          <w:sz w:val="24"/>
          <w:szCs w:val="24"/>
          <w:lang w:val="en-ZA"/>
        </w:rPr>
        <w:t>a</w:t>
      </w:r>
      <w:r w:rsidR="00B45583"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Pr="002979F0">
        <w:rPr>
          <w:rFonts w:ascii="Times New Roman" w:hAnsi="Times New Roman" w:cs="Times New Roman"/>
          <w:sz w:val="24"/>
          <w:szCs w:val="24"/>
          <w:lang w:val="en-ZA"/>
        </w:rPr>
        <w:t>, the appellant</w:t>
      </w:r>
      <w:r w:rsidR="00812F13" w:rsidRPr="002979F0">
        <w:rPr>
          <w:rFonts w:ascii="Times New Roman" w:hAnsi="Times New Roman" w:cs="Times New Roman"/>
          <w:sz w:val="24"/>
          <w:szCs w:val="24"/>
          <w:lang w:val="en-ZA"/>
        </w:rPr>
        <w:t>s</w:t>
      </w:r>
      <w:r w:rsidRPr="002979F0">
        <w:rPr>
          <w:rFonts w:ascii="Times New Roman" w:hAnsi="Times New Roman" w:cs="Times New Roman"/>
          <w:sz w:val="24"/>
          <w:szCs w:val="24"/>
          <w:lang w:val="en-ZA"/>
        </w:rPr>
        <w:t xml:space="preserve"> </w:t>
      </w:r>
      <w:r w:rsidR="00B45583" w:rsidRPr="002979F0">
        <w:rPr>
          <w:rFonts w:ascii="Times New Roman" w:hAnsi="Times New Roman" w:cs="Times New Roman"/>
          <w:sz w:val="24"/>
          <w:szCs w:val="24"/>
          <w:lang w:val="en-ZA"/>
        </w:rPr>
        <w:t>noted the present appeal.</w:t>
      </w:r>
    </w:p>
    <w:p w:rsidR="004E7176" w:rsidRPr="002979F0" w:rsidRDefault="004E7176" w:rsidP="00B45583">
      <w:pPr>
        <w:pStyle w:val="NoSpacing"/>
        <w:rPr>
          <w:rFonts w:ascii="Times New Roman" w:hAnsi="Times New Roman" w:cs="Times New Roman"/>
          <w:sz w:val="24"/>
          <w:szCs w:val="24"/>
          <w:lang w:val="en-ZA"/>
        </w:rPr>
      </w:pPr>
    </w:p>
    <w:p w:rsidR="00F00E55" w:rsidRPr="002979F0" w:rsidRDefault="0093612C" w:rsidP="004E7176">
      <w:pPr>
        <w:spacing w:line="480" w:lineRule="auto"/>
        <w:jc w:val="both"/>
        <w:rPr>
          <w:rFonts w:ascii="Times New Roman" w:hAnsi="Times New Roman" w:cs="Times New Roman"/>
          <w:b/>
          <w:sz w:val="24"/>
          <w:szCs w:val="24"/>
          <w:lang w:val="en-ZA"/>
        </w:rPr>
      </w:pPr>
      <w:r w:rsidRPr="002979F0">
        <w:rPr>
          <w:rFonts w:ascii="Times New Roman" w:hAnsi="Times New Roman" w:cs="Times New Roman"/>
          <w:b/>
          <w:sz w:val="24"/>
          <w:szCs w:val="24"/>
          <w:lang w:val="en-ZA"/>
        </w:rPr>
        <w:t>SUBMISSIONS BEFORE THE</w:t>
      </w:r>
      <w:r w:rsidR="00F00E55" w:rsidRPr="002979F0">
        <w:rPr>
          <w:rFonts w:ascii="Times New Roman" w:hAnsi="Times New Roman" w:cs="Times New Roman"/>
          <w:b/>
          <w:sz w:val="24"/>
          <w:szCs w:val="24"/>
          <w:lang w:val="en-ZA"/>
        </w:rPr>
        <w:t xml:space="preserve"> COURT</w:t>
      </w:r>
    </w:p>
    <w:p w:rsidR="00734F65" w:rsidRPr="002979F0" w:rsidRDefault="00734F65" w:rsidP="00734F65">
      <w:pPr>
        <w:spacing w:line="480" w:lineRule="auto"/>
        <w:jc w:val="both"/>
        <w:rPr>
          <w:rFonts w:ascii="Times New Roman" w:hAnsi="Times New Roman" w:cs="Times New Roman"/>
          <w:b/>
          <w:sz w:val="24"/>
          <w:szCs w:val="24"/>
          <w:u w:val="single"/>
          <w:lang w:val="en-ZA"/>
        </w:rPr>
      </w:pPr>
      <w:r w:rsidRPr="002979F0">
        <w:rPr>
          <w:rFonts w:ascii="Times New Roman" w:hAnsi="Times New Roman" w:cs="Times New Roman"/>
          <w:b/>
          <w:sz w:val="24"/>
          <w:szCs w:val="24"/>
          <w:u w:val="single"/>
          <w:lang w:val="en-ZA"/>
        </w:rPr>
        <w:lastRenderedPageBreak/>
        <w:t>The appellants’ submissions</w:t>
      </w:r>
    </w:p>
    <w:p w:rsidR="00F00E55" w:rsidRPr="002979F0" w:rsidRDefault="00F00E55"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Mr</w:t>
      </w:r>
      <w:r w:rsidR="00734F65" w:rsidRPr="002979F0">
        <w:rPr>
          <w:rFonts w:ascii="Times New Roman" w:hAnsi="Times New Roman" w:cs="Times New Roman"/>
          <w:sz w:val="24"/>
          <w:szCs w:val="24"/>
          <w:lang w:val="en-ZA"/>
        </w:rPr>
        <w:t> </w:t>
      </w:r>
      <w:r w:rsidRPr="002979F0">
        <w:rPr>
          <w:rFonts w:ascii="Times New Roman" w:hAnsi="Times New Roman" w:cs="Times New Roman"/>
          <w:i/>
          <w:sz w:val="24"/>
          <w:szCs w:val="24"/>
          <w:lang w:val="en-ZA"/>
        </w:rPr>
        <w:t>Girach</w:t>
      </w:r>
      <w:r w:rsidRPr="002979F0">
        <w:rPr>
          <w:rFonts w:ascii="Times New Roman" w:hAnsi="Times New Roman" w:cs="Times New Roman"/>
          <w:sz w:val="24"/>
          <w:szCs w:val="24"/>
          <w:lang w:val="en-ZA"/>
        </w:rPr>
        <w:t xml:space="preserve"> for the appellant</w:t>
      </w:r>
      <w:r w:rsidR="003040F2" w:rsidRPr="002979F0">
        <w:rPr>
          <w:rFonts w:ascii="Times New Roman" w:hAnsi="Times New Roman" w:cs="Times New Roman"/>
          <w:sz w:val="24"/>
          <w:szCs w:val="24"/>
          <w:lang w:val="en-ZA"/>
        </w:rPr>
        <w:t>s</w:t>
      </w:r>
      <w:r w:rsidRPr="002979F0">
        <w:rPr>
          <w:rFonts w:ascii="Times New Roman" w:hAnsi="Times New Roman" w:cs="Times New Roman"/>
          <w:sz w:val="24"/>
          <w:szCs w:val="24"/>
          <w:lang w:val="en-ZA"/>
        </w:rPr>
        <w:t xml:space="preserve"> submitted that there is a very specific procedure to be followed when commencing corporate rescue proceedings. He argued that the respondents f</w:t>
      </w:r>
      <w:r w:rsidR="00DF7160" w:rsidRPr="002979F0">
        <w:rPr>
          <w:rFonts w:ascii="Times New Roman" w:hAnsi="Times New Roman" w:cs="Times New Roman"/>
          <w:sz w:val="24"/>
          <w:szCs w:val="24"/>
          <w:lang w:val="en-ZA"/>
        </w:rPr>
        <w:t>ailed to comply with s</w:t>
      </w:r>
      <w:r w:rsidR="00734F65" w:rsidRPr="002979F0">
        <w:rPr>
          <w:rFonts w:ascii="Times New Roman" w:hAnsi="Times New Roman" w:cs="Times New Roman"/>
          <w:sz w:val="24"/>
          <w:szCs w:val="24"/>
          <w:lang w:val="en-ZA"/>
        </w:rPr>
        <w:t> </w:t>
      </w:r>
      <w:r w:rsidR="00DF7160" w:rsidRPr="002979F0">
        <w:rPr>
          <w:rFonts w:ascii="Times New Roman" w:hAnsi="Times New Roman" w:cs="Times New Roman"/>
          <w:sz w:val="24"/>
          <w:szCs w:val="24"/>
          <w:lang w:val="en-ZA"/>
        </w:rPr>
        <w:t>124(2)(b) of the Insolvency Act</w:t>
      </w:r>
      <w:r w:rsidR="00734F65" w:rsidRPr="002979F0">
        <w:rPr>
          <w:rFonts w:ascii="Times New Roman" w:hAnsi="Times New Roman" w:cs="Times New Roman"/>
          <w:sz w:val="24"/>
          <w:szCs w:val="24"/>
          <w:lang w:val="en-ZA"/>
        </w:rPr>
        <w:t>,</w:t>
      </w:r>
      <w:r w:rsidRPr="002979F0">
        <w:rPr>
          <w:rFonts w:ascii="Times New Roman" w:hAnsi="Times New Roman" w:cs="Times New Roman"/>
          <w:sz w:val="24"/>
          <w:szCs w:val="24"/>
          <w:lang w:val="en-ZA"/>
        </w:rPr>
        <w:t xml:space="preserve"> which requires an applicant for c</w:t>
      </w:r>
      <w:r w:rsidR="00DC0B10" w:rsidRPr="002979F0">
        <w:rPr>
          <w:rFonts w:ascii="Times New Roman" w:hAnsi="Times New Roman" w:cs="Times New Roman"/>
          <w:sz w:val="24"/>
          <w:szCs w:val="24"/>
          <w:lang w:val="en-ZA"/>
        </w:rPr>
        <w:t>orporate rescue to notify each “</w:t>
      </w:r>
      <w:r w:rsidRPr="002979F0">
        <w:rPr>
          <w:rFonts w:ascii="Times New Roman" w:hAnsi="Times New Roman" w:cs="Times New Roman"/>
          <w:sz w:val="24"/>
          <w:szCs w:val="24"/>
          <w:lang w:val="en-ZA"/>
        </w:rPr>
        <w:t>affected perso</w:t>
      </w:r>
      <w:r w:rsidR="00DC0B10" w:rsidRPr="002979F0">
        <w:rPr>
          <w:rFonts w:ascii="Times New Roman" w:hAnsi="Times New Roman" w:cs="Times New Roman"/>
          <w:sz w:val="24"/>
          <w:szCs w:val="24"/>
          <w:lang w:val="en-ZA"/>
        </w:rPr>
        <w:t>n” of the application by “standard notice”</w:t>
      </w:r>
      <w:r w:rsidRPr="002979F0">
        <w:rPr>
          <w:rFonts w:ascii="Times New Roman" w:hAnsi="Times New Roman" w:cs="Times New Roman"/>
          <w:sz w:val="24"/>
          <w:szCs w:val="24"/>
          <w:lang w:val="en-ZA"/>
        </w:rPr>
        <w:t xml:space="preserve">. He rightly stated that the court </w:t>
      </w:r>
      <w:r w:rsidR="00DB3CD7" w:rsidRPr="002979F0">
        <w:rPr>
          <w:rFonts w:ascii="Times New Roman" w:hAnsi="Times New Roman" w:cs="Times New Roman"/>
          <w:i/>
          <w:sz w:val="24"/>
          <w:szCs w:val="24"/>
          <w:lang w:val="en-ZA"/>
        </w:rPr>
        <w:t>a</w:t>
      </w:r>
      <w:r w:rsidR="00734F65"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Pr="002979F0">
        <w:rPr>
          <w:rFonts w:ascii="Times New Roman" w:hAnsi="Times New Roman" w:cs="Times New Roman"/>
          <w:sz w:val="24"/>
          <w:szCs w:val="24"/>
          <w:lang w:val="en-ZA"/>
        </w:rPr>
        <w:t xml:space="preserve"> erred in </w:t>
      </w:r>
      <w:r w:rsidR="003040F2" w:rsidRPr="002979F0">
        <w:rPr>
          <w:rFonts w:ascii="Times New Roman" w:hAnsi="Times New Roman" w:cs="Times New Roman"/>
          <w:sz w:val="24"/>
          <w:szCs w:val="24"/>
          <w:lang w:val="en-ZA"/>
        </w:rPr>
        <w:t>finding that neither the manner of notificat</w:t>
      </w:r>
      <w:r w:rsidR="00DC0B10" w:rsidRPr="002979F0">
        <w:rPr>
          <w:rFonts w:ascii="Times New Roman" w:hAnsi="Times New Roman" w:cs="Times New Roman"/>
          <w:sz w:val="24"/>
          <w:szCs w:val="24"/>
          <w:lang w:val="en-ZA"/>
        </w:rPr>
        <w:t>ion nor the form or content of “standard notice”</w:t>
      </w:r>
      <w:r w:rsidR="003040F2" w:rsidRPr="002979F0">
        <w:rPr>
          <w:rFonts w:ascii="Times New Roman" w:hAnsi="Times New Roman" w:cs="Times New Roman"/>
          <w:sz w:val="24"/>
          <w:szCs w:val="24"/>
          <w:lang w:val="en-ZA"/>
        </w:rPr>
        <w:t xml:space="preserve"> was defined in the Insolvency Act.</w:t>
      </w:r>
    </w:p>
    <w:p w:rsidR="003B7872" w:rsidRPr="002979F0" w:rsidRDefault="007E7300"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Mr </w:t>
      </w:r>
      <w:r w:rsidRPr="002979F0">
        <w:rPr>
          <w:rFonts w:ascii="Times New Roman" w:hAnsi="Times New Roman" w:cs="Times New Roman"/>
          <w:i/>
          <w:sz w:val="24"/>
          <w:szCs w:val="24"/>
          <w:lang w:val="en-ZA"/>
        </w:rPr>
        <w:t>Girach</w:t>
      </w:r>
      <w:r w:rsidRPr="002979F0">
        <w:rPr>
          <w:rFonts w:ascii="Times New Roman" w:hAnsi="Times New Roman" w:cs="Times New Roman"/>
          <w:color w:val="FF0000"/>
          <w:sz w:val="24"/>
          <w:szCs w:val="24"/>
          <w:lang w:val="en-ZA"/>
        </w:rPr>
        <w:t xml:space="preserve"> </w:t>
      </w:r>
      <w:r w:rsidR="003040F2" w:rsidRPr="002979F0">
        <w:rPr>
          <w:rFonts w:ascii="Times New Roman" w:hAnsi="Times New Roman" w:cs="Times New Roman"/>
          <w:sz w:val="24"/>
          <w:szCs w:val="24"/>
          <w:lang w:val="en-ZA"/>
        </w:rPr>
        <w:t xml:space="preserve">argued that the court </w:t>
      </w:r>
      <w:r w:rsidR="00DB3CD7" w:rsidRPr="002979F0">
        <w:rPr>
          <w:rFonts w:ascii="Times New Roman" w:hAnsi="Times New Roman" w:cs="Times New Roman"/>
          <w:i/>
          <w:sz w:val="24"/>
          <w:szCs w:val="24"/>
          <w:lang w:val="en-ZA"/>
        </w:rPr>
        <w:t>a</w:t>
      </w:r>
      <w:r w:rsidR="00734F65"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003040F2" w:rsidRPr="002979F0">
        <w:rPr>
          <w:rFonts w:ascii="Times New Roman" w:hAnsi="Times New Roman" w:cs="Times New Roman"/>
          <w:sz w:val="24"/>
          <w:szCs w:val="24"/>
          <w:lang w:val="en-ZA"/>
        </w:rPr>
        <w:t xml:space="preserve"> erred in applying a purposive interpretation of the statute, when the ordinary grammatical meaning of the words was clear and unambiguous. He </w:t>
      </w:r>
      <w:r w:rsidR="002B5A9E" w:rsidRPr="002979F0">
        <w:rPr>
          <w:rFonts w:ascii="Times New Roman" w:hAnsi="Times New Roman" w:cs="Times New Roman"/>
          <w:sz w:val="24"/>
          <w:szCs w:val="24"/>
          <w:lang w:val="en-ZA"/>
        </w:rPr>
        <w:t>further submitted</w:t>
      </w:r>
      <w:r w:rsidR="003040F2" w:rsidRPr="002979F0">
        <w:rPr>
          <w:rFonts w:ascii="Times New Roman" w:hAnsi="Times New Roman" w:cs="Times New Roman"/>
          <w:sz w:val="24"/>
          <w:szCs w:val="24"/>
          <w:lang w:val="en-ZA"/>
        </w:rPr>
        <w:t xml:space="preserve"> that the respondents could not hide behind the assertion that they did not have information of all </w:t>
      </w:r>
      <w:r w:rsidR="00734F65" w:rsidRPr="002979F0">
        <w:rPr>
          <w:rFonts w:ascii="Times New Roman" w:hAnsi="Times New Roman" w:cs="Times New Roman"/>
          <w:sz w:val="24"/>
          <w:szCs w:val="24"/>
          <w:lang w:val="en-ZA"/>
        </w:rPr>
        <w:t>“</w:t>
      </w:r>
      <w:r w:rsidR="003040F2" w:rsidRPr="002979F0">
        <w:rPr>
          <w:rFonts w:ascii="Times New Roman" w:hAnsi="Times New Roman" w:cs="Times New Roman"/>
          <w:sz w:val="24"/>
          <w:szCs w:val="24"/>
          <w:lang w:val="en-ZA"/>
        </w:rPr>
        <w:t>affected persons</w:t>
      </w:r>
      <w:r w:rsidR="00734F65" w:rsidRPr="002979F0">
        <w:rPr>
          <w:rFonts w:ascii="Times New Roman" w:hAnsi="Times New Roman" w:cs="Times New Roman"/>
          <w:sz w:val="24"/>
          <w:szCs w:val="24"/>
          <w:lang w:val="en-ZA"/>
        </w:rPr>
        <w:t>”</w:t>
      </w:r>
      <w:r w:rsidR="003040F2" w:rsidRPr="002979F0">
        <w:rPr>
          <w:rFonts w:ascii="Times New Roman" w:hAnsi="Times New Roman" w:cs="Times New Roman"/>
          <w:sz w:val="24"/>
          <w:szCs w:val="24"/>
          <w:lang w:val="en-ZA"/>
        </w:rPr>
        <w:t xml:space="preserve"> as they could have </w:t>
      </w:r>
      <w:r w:rsidR="001343B0" w:rsidRPr="002979F0">
        <w:rPr>
          <w:rFonts w:ascii="Times New Roman" w:hAnsi="Times New Roman" w:cs="Times New Roman"/>
          <w:sz w:val="24"/>
          <w:szCs w:val="24"/>
          <w:lang w:val="en-ZA"/>
        </w:rPr>
        <w:t>ob</w:t>
      </w:r>
      <w:r w:rsidR="003040F2" w:rsidRPr="002979F0">
        <w:rPr>
          <w:rFonts w:ascii="Times New Roman" w:hAnsi="Times New Roman" w:cs="Times New Roman"/>
          <w:sz w:val="24"/>
          <w:szCs w:val="24"/>
          <w:lang w:val="en-ZA"/>
        </w:rPr>
        <w:t xml:space="preserve">tained such information from the appellants had they requested </w:t>
      </w:r>
      <w:r w:rsidR="001343B0" w:rsidRPr="002979F0">
        <w:rPr>
          <w:rFonts w:ascii="Times New Roman" w:hAnsi="Times New Roman" w:cs="Times New Roman"/>
          <w:sz w:val="24"/>
          <w:szCs w:val="24"/>
          <w:lang w:val="en-ZA"/>
        </w:rPr>
        <w:t xml:space="preserve">for </w:t>
      </w:r>
      <w:r w:rsidR="003040F2" w:rsidRPr="002979F0">
        <w:rPr>
          <w:rFonts w:ascii="Times New Roman" w:hAnsi="Times New Roman" w:cs="Times New Roman"/>
          <w:sz w:val="24"/>
          <w:szCs w:val="24"/>
          <w:lang w:val="en-ZA"/>
        </w:rPr>
        <w:t xml:space="preserve">it. </w:t>
      </w:r>
    </w:p>
    <w:p w:rsidR="002B5A9E" w:rsidRPr="002979F0" w:rsidRDefault="002B5A9E"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Mr</w:t>
      </w:r>
      <w:r w:rsidR="00734F65" w:rsidRPr="002979F0">
        <w:rPr>
          <w:rFonts w:ascii="Times New Roman" w:hAnsi="Times New Roman" w:cs="Times New Roman"/>
          <w:sz w:val="24"/>
          <w:szCs w:val="24"/>
          <w:lang w:val="en-ZA"/>
        </w:rPr>
        <w:t> </w:t>
      </w:r>
      <w:r w:rsidRPr="002979F0">
        <w:rPr>
          <w:rFonts w:ascii="Times New Roman" w:hAnsi="Times New Roman" w:cs="Times New Roman"/>
          <w:i/>
          <w:sz w:val="24"/>
          <w:szCs w:val="24"/>
          <w:lang w:val="en-ZA"/>
        </w:rPr>
        <w:t>Girach</w:t>
      </w:r>
      <w:r w:rsidR="00676125" w:rsidRPr="002979F0">
        <w:rPr>
          <w:rFonts w:ascii="Times New Roman" w:hAnsi="Times New Roman" w:cs="Times New Roman"/>
          <w:sz w:val="24"/>
          <w:szCs w:val="24"/>
          <w:lang w:val="en-ZA"/>
        </w:rPr>
        <w:t xml:space="preserve"> contended</w:t>
      </w:r>
      <w:r w:rsidRPr="002979F0">
        <w:rPr>
          <w:rFonts w:ascii="Times New Roman" w:hAnsi="Times New Roman" w:cs="Times New Roman"/>
          <w:sz w:val="24"/>
          <w:szCs w:val="24"/>
          <w:lang w:val="en-ZA"/>
        </w:rPr>
        <w:t xml:space="preserve"> that an assessment of whether or not a company is in financial distress can only be effectively conducted when the creditors of </w:t>
      </w:r>
      <w:r w:rsidR="00DC0B10" w:rsidRPr="002979F0">
        <w:rPr>
          <w:rFonts w:ascii="Times New Roman" w:hAnsi="Times New Roman" w:cs="Times New Roman"/>
          <w:sz w:val="24"/>
          <w:szCs w:val="24"/>
          <w:lang w:val="en-ZA"/>
        </w:rPr>
        <w:t>the company are known. Thus, he queried how</w:t>
      </w:r>
      <w:r w:rsidRPr="002979F0">
        <w:rPr>
          <w:rFonts w:ascii="Times New Roman" w:hAnsi="Times New Roman" w:cs="Times New Roman"/>
          <w:sz w:val="24"/>
          <w:szCs w:val="24"/>
          <w:lang w:val="en-ZA"/>
        </w:rPr>
        <w:t xml:space="preserve"> the respondents</w:t>
      </w:r>
      <w:r w:rsidR="00DC0B10" w:rsidRPr="002979F0">
        <w:rPr>
          <w:rFonts w:ascii="Times New Roman" w:hAnsi="Times New Roman" w:cs="Times New Roman"/>
          <w:sz w:val="24"/>
          <w:szCs w:val="24"/>
          <w:lang w:val="en-ZA"/>
        </w:rPr>
        <w:t xml:space="preserve"> could determine</w:t>
      </w:r>
      <w:r w:rsidRPr="002979F0">
        <w:rPr>
          <w:rFonts w:ascii="Times New Roman" w:hAnsi="Times New Roman" w:cs="Times New Roman"/>
          <w:sz w:val="24"/>
          <w:szCs w:val="24"/>
          <w:lang w:val="en-ZA"/>
        </w:rPr>
        <w:t xml:space="preserve"> </w:t>
      </w:r>
      <w:r w:rsidR="00734F65" w:rsidRPr="002979F0">
        <w:rPr>
          <w:rFonts w:ascii="Times New Roman" w:hAnsi="Times New Roman" w:cs="Times New Roman"/>
          <w:sz w:val="24"/>
          <w:szCs w:val="24"/>
          <w:lang w:val="en-ZA"/>
        </w:rPr>
        <w:t xml:space="preserve">that </w:t>
      </w:r>
      <w:r w:rsidRPr="002979F0">
        <w:rPr>
          <w:rFonts w:ascii="Times New Roman" w:hAnsi="Times New Roman" w:cs="Times New Roman"/>
          <w:sz w:val="24"/>
          <w:szCs w:val="24"/>
          <w:lang w:val="en-ZA"/>
        </w:rPr>
        <w:t xml:space="preserve">the appellants were in financial distress without having </w:t>
      </w:r>
      <w:r w:rsidR="00F271B8" w:rsidRPr="002979F0">
        <w:rPr>
          <w:rFonts w:ascii="Times New Roman" w:hAnsi="Times New Roman" w:cs="Times New Roman"/>
          <w:sz w:val="24"/>
          <w:szCs w:val="24"/>
          <w:lang w:val="en-ZA"/>
        </w:rPr>
        <w:t xml:space="preserve">obtained </w:t>
      </w:r>
      <w:r w:rsidRPr="002979F0">
        <w:rPr>
          <w:rFonts w:ascii="Times New Roman" w:hAnsi="Times New Roman" w:cs="Times New Roman"/>
          <w:sz w:val="24"/>
          <w:szCs w:val="24"/>
          <w:lang w:val="en-ZA"/>
        </w:rPr>
        <w:t xml:space="preserve">information of their debts and creditors. He </w:t>
      </w:r>
      <w:r w:rsidR="00C1710D" w:rsidRPr="002979F0">
        <w:rPr>
          <w:rFonts w:ascii="Times New Roman" w:hAnsi="Times New Roman" w:cs="Times New Roman"/>
          <w:sz w:val="24"/>
          <w:szCs w:val="24"/>
          <w:lang w:val="en-ZA"/>
        </w:rPr>
        <w:t xml:space="preserve">stated that the advertisement published by the respondents in a local paper could not possibly be deemed to have notified all </w:t>
      </w:r>
      <w:r w:rsidR="00734F65" w:rsidRPr="002979F0">
        <w:rPr>
          <w:rFonts w:ascii="Times New Roman" w:hAnsi="Times New Roman" w:cs="Times New Roman"/>
          <w:sz w:val="24"/>
          <w:szCs w:val="24"/>
          <w:lang w:val="en-ZA"/>
        </w:rPr>
        <w:t>“</w:t>
      </w:r>
      <w:r w:rsidR="00C1710D" w:rsidRPr="002979F0">
        <w:rPr>
          <w:rFonts w:ascii="Times New Roman" w:hAnsi="Times New Roman" w:cs="Times New Roman"/>
          <w:sz w:val="24"/>
          <w:szCs w:val="24"/>
          <w:lang w:val="en-ZA"/>
        </w:rPr>
        <w:t>affected persons</w:t>
      </w:r>
      <w:r w:rsidR="00734F65" w:rsidRPr="002979F0">
        <w:rPr>
          <w:rFonts w:ascii="Times New Roman" w:hAnsi="Times New Roman" w:cs="Times New Roman"/>
          <w:sz w:val="24"/>
          <w:szCs w:val="24"/>
          <w:lang w:val="en-ZA"/>
        </w:rPr>
        <w:t>”,</w:t>
      </w:r>
      <w:r w:rsidR="00C1710D" w:rsidRPr="002979F0">
        <w:rPr>
          <w:rFonts w:ascii="Times New Roman" w:hAnsi="Times New Roman" w:cs="Times New Roman"/>
          <w:sz w:val="24"/>
          <w:szCs w:val="24"/>
          <w:lang w:val="en-ZA"/>
        </w:rPr>
        <w:t xml:space="preserve"> as it was beyond the reach of foreign creditors.</w:t>
      </w:r>
    </w:p>
    <w:p w:rsidR="00DC0B10" w:rsidRPr="002979F0" w:rsidRDefault="00C1710D"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Mr</w:t>
      </w:r>
      <w:r w:rsidR="00734F65" w:rsidRPr="002979F0">
        <w:rPr>
          <w:rFonts w:ascii="Times New Roman" w:hAnsi="Times New Roman" w:cs="Times New Roman"/>
          <w:sz w:val="24"/>
          <w:szCs w:val="24"/>
          <w:lang w:val="en-ZA"/>
        </w:rPr>
        <w:t> </w:t>
      </w:r>
      <w:r w:rsidRPr="002979F0">
        <w:rPr>
          <w:rFonts w:ascii="Times New Roman" w:hAnsi="Times New Roman" w:cs="Times New Roman"/>
          <w:i/>
          <w:sz w:val="24"/>
          <w:szCs w:val="24"/>
          <w:lang w:val="en-ZA"/>
        </w:rPr>
        <w:t>Girach</w:t>
      </w:r>
      <w:r w:rsidRPr="002979F0">
        <w:rPr>
          <w:rFonts w:ascii="Times New Roman" w:hAnsi="Times New Roman" w:cs="Times New Roman"/>
          <w:sz w:val="24"/>
          <w:szCs w:val="24"/>
          <w:lang w:val="en-ZA"/>
        </w:rPr>
        <w:t xml:space="preserve"> also </w:t>
      </w:r>
      <w:r w:rsidR="00676125" w:rsidRPr="002979F0">
        <w:rPr>
          <w:rFonts w:ascii="Times New Roman" w:hAnsi="Times New Roman" w:cs="Times New Roman"/>
          <w:sz w:val="24"/>
          <w:szCs w:val="24"/>
          <w:lang w:val="en-ZA"/>
        </w:rPr>
        <w:t>submitted</w:t>
      </w:r>
      <w:r w:rsidR="00486009" w:rsidRPr="002979F0">
        <w:rPr>
          <w:rFonts w:ascii="Times New Roman" w:hAnsi="Times New Roman" w:cs="Times New Roman"/>
          <w:sz w:val="24"/>
          <w:szCs w:val="24"/>
          <w:lang w:val="en-ZA"/>
        </w:rPr>
        <w:t xml:space="preserve"> that the </w:t>
      </w:r>
      <w:r w:rsidR="00134415" w:rsidRPr="002979F0">
        <w:rPr>
          <w:rFonts w:ascii="Times New Roman" w:hAnsi="Times New Roman" w:cs="Times New Roman"/>
          <w:sz w:val="24"/>
          <w:szCs w:val="24"/>
          <w:lang w:val="en-ZA"/>
        </w:rPr>
        <w:t>second</w:t>
      </w:r>
      <w:r w:rsidR="00676125" w:rsidRPr="002979F0">
        <w:rPr>
          <w:rFonts w:ascii="Times New Roman" w:hAnsi="Times New Roman" w:cs="Times New Roman"/>
          <w:sz w:val="24"/>
          <w:szCs w:val="24"/>
          <w:lang w:val="en-ZA"/>
        </w:rPr>
        <w:t xml:space="preserve"> respondent had no </w:t>
      </w:r>
      <w:r w:rsidR="00676125" w:rsidRPr="002979F0">
        <w:rPr>
          <w:rFonts w:ascii="Times New Roman" w:hAnsi="Times New Roman" w:cs="Times New Roman"/>
          <w:i/>
          <w:sz w:val="24"/>
          <w:szCs w:val="24"/>
          <w:lang w:val="en-ZA"/>
        </w:rPr>
        <w:t>locus</w:t>
      </w:r>
      <w:r w:rsidR="00734F65" w:rsidRPr="002979F0">
        <w:rPr>
          <w:rFonts w:ascii="Times New Roman" w:hAnsi="Times New Roman" w:cs="Times New Roman"/>
          <w:i/>
          <w:sz w:val="24"/>
          <w:szCs w:val="24"/>
          <w:lang w:val="en-ZA"/>
        </w:rPr>
        <w:t> </w:t>
      </w:r>
      <w:r w:rsidR="00676125" w:rsidRPr="002979F0">
        <w:rPr>
          <w:rFonts w:ascii="Times New Roman" w:hAnsi="Times New Roman" w:cs="Times New Roman"/>
          <w:i/>
          <w:sz w:val="24"/>
          <w:szCs w:val="24"/>
          <w:lang w:val="en-ZA"/>
        </w:rPr>
        <w:t>standi</w:t>
      </w:r>
      <w:r w:rsidR="00676125" w:rsidRPr="002979F0">
        <w:rPr>
          <w:rFonts w:ascii="Times New Roman" w:hAnsi="Times New Roman" w:cs="Times New Roman"/>
          <w:sz w:val="24"/>
          <w:szCs w:val="24"/>
          <w:lang w:val="en-ZA"/>
        </w:rPr>
        <w:t xml:space="preserve"> to institute an application for corporate rescue. He argued that</w:t>
      </w:r>
      <w:r w:rsidR="00734F65" w:rsidRPr="002979F0">
        <w:rPr>
          <w:rFonts w:ascii="Times New Roman" w:hAnsi="Times New Roman" w:cs="Times New Roman"/>
          <w:sz w:val="24"/>
          <w:szCs w:val="24"/>
          <w:lang w:val="en-ZA"/>
        </w:rPr>
        <w:t>,</w:t>
      </w:r>
      <w:r w:rsidR="00676125" w:rsidRPr="002979F0">
        <w:rPr>
          <w:rFonts w:ascii="Times New Roman" w:hAnsi="Times New Roman" w:cs="Times New Roman"/>
          <w:sz w:val="24"/>
          <w:szCs w:val="24"/>
          <w:lang w:val="en-ZA"/>
        </w:rPr>
        <w:t xml:space="preserve"> in terms of the Insolvency Act, only an </w:t>
      </w:r>
      <w:r w:rsidR="00734F65" w:rsidRPr="002979F0">
        <w:rPr>
          <w:rFonts w:ascii="Times New Roman" w:hAnsi="Times New Roman" w:cs="Times New Roman"/>
          <w:sz w:val="24"/>
          <w:szCs w:val="24"/>
          <w:lang w:val="en-ZA"/>
        </w:rPr>
        <w:t>“</w:t>
      </w:r>
      <w:r w:rsidR="00676125" w:rsidRPr="002979F0">
        <w:rPr>
          <w:rFonts w:ascii="Times New Roman" w:hAnsi="Times New Roman" w:cs="Times New Roman"/>
          <w:sz w:val="24"/>
          <w:szCs w:val="24"/>
          <w:lang w:val="en-ZA"/>
        </w:rPr>
        <w:t>affected person</w:t>
      </w:r>
      <w:r w:rsidR="00734F65" w:rsidRPr="002979F0">
        <w:rPr>
          <w:rFonts w:ascii="Times New Roman" w:hAnsi="Times New Roman" w:cs="Times New Roman"/>
          <w:sz w:val="24"/>
          <w:szCs w:val="24"/>
          <w:lang w:val="en-ZA"/>
        </w:rPr>
        <w:t>”</w:t>
      </w:r>
      <w:r w:rsidR="00676125" w:rsidRPr="002979F0">
        <w:rPr>
          <w:rFonts w:ascii="Times New Roman" w:hAnsi="Times New Roman" w:cs="Times New Roman"/>
          <w:sz w:val="24"/>
          <w:szCs w:val="24"/>
          <w:lang w:val="en-ZA"/>
        </w:rPr>
        <w:t xml:space="preserve"> could institute such proceedings.</w:t>
      </w:r>
      <w:r w:rsidR="007E7300" w:rsidRPr="002979F0">
        <w:rPr>
          <w:rFonts w:ascii="Times New Roman" w:hAnsi="Times New Roman" w:cs="Times New Roman"/>
          <w:sz w:val="24"/>
          <w:szCs w:val="24"/>
          <w:lang w:val="en-ZA"/>
        </w:rPr>
        <w:t xml:space="preserve"> He</w:t>
      </w:r>
      <w:r w:rsidR="00676125" w:rsidRPr="002979F0">
        <w:rPr>
          <w:rFonts w:ascii="Times New Roman" w:hAnsi="Times New Roman" w:cs="Times New Roman"/>
          <w:sz w:val="24"/>
          <w:szCs w:val="24"/>
          <w:lang w:val="en-ZA"/>
        </w:rPr>
        <w:t xml:space="preserve"> argued that the second respondent </w:t>
      </w:r>
      <w:r w:rsidR="00370603" w:rsidRPr="002979F0">
        <w:rPr>
          <w:rFonts w:ascii="Times New Roman" w:hAnsi="Times New Roman" w:cs="Times New Roman"/>
          <w:sz w:val="24"/>
          <w:szCs w:val="24"/>
          <w:lang w:val="en-ZA"/>
        </w:rPr>
        <w:t>was not a registered trade union representing the em</w:t>
      </w:r>
      <w:r w:rsidR="00DC0B10" w:rsidRPr="002979F0">
        <w:rPr>
          <w:rFonts w:ascii="Times New Roman" w:hAnsi="Times New Roman" w:cs="Times New Roman"/>
          <w:sz w:val="24"/>
          <w:szCs w:val="24"/>
          <w:lang w:val="en-ZA"/>
        </w:rPr>
        <w:t>ployees of the appellants</w:t>
      </w:r>
      <w:r w:rsidR="00734F65" w:rsidRPr="002979F0">
        <w:rPr>
          <w:rFonts w:ascii="Times New Roman" w:hAnsi="Times New Roman" w:cs="Times New Roman"/>
          <w:sz w:val="24"/>
          <w:szCs w:val="24"/>
          <w:lang w:val="en-ZA"/>
        </w:rPr>
        <w:t>,</w:t>
      </w:r>
      <w:r w:rsidR="00DC0B10" w:rsidRPr="002979F0">
        <w:rPr>
          <w:rFonts w:ascii="Times New Roman" w:hAnsi="Times New Roman" w:cs="Times New Roman"/>
          <w:sz w:val="24"/>
          <w:szCs w:val="24"/>
          <w:lang w:val="en-ZA"/>
        </w:rPr>
        <w:t xml:space="preserve"> as pre</w:t>
      </w:r>
      <w:r w:rsidR="00370603" w:rsidRPr="002979F0">
        <w:rPr>
          <w:rFonts w:ascii="Times New Roman" w:hAnsi="Times New Roman" w:cs="Times New Roman"/>
          <w:sz w:val="24"/>
          <w:szCs w:val="24"/>
          <w:lang w:val="en-ZA"/>
        </w:rPr>
        <w:t>scribed by s</w:t>
      </w:r>
      <w:r w:rsidR="00734F65" w:rsidRPr="002979F0">
        <w:rPr>
          <w:rFonts w:ascii="Times New Roman" w:hAnsi="Times New Roman" w:cs="Times New Roman"/>
          <w:sz w:val="24"/>
          <w:szCs w:val="24"/>
          <w:lang w:val="en-ZA"/>
        </w:rPr>
        <w:t> </w:t>
      </w:r>
      <w:r w:rsidR="00370603" w:rsidRPr="002979F0">
        <w:rPr>
          <w:rFonts w:ascii="Times New Roman" w:hAnsi="Times New Roman" w:cs="Times New Roman"/>
          <w:sz w:val="24"/>
          <w:szCs w:val="24"/>
          <w:lang w:val="en-ZA"/>
        </w:rPr>
        <w:t>121(1)(a)(ii) of the</w:t>
      </w:r>
      <w:r w:rsidR="00DC0B10" w:rsidRPr="002979F0">
        <w:rPr>
          <w:rFonts w:ascii="Times New Roman" w:hAnsi="Times New Roman" w:cs="Times New Roman"/>
          <w:sz w:val="24"/>
          <w:szCs w:val="24"/>
          <w:lang w:val="en-ZA"/>
        </w:rPr>
        <w:t xml:space="preserve"> Insolvency</w:t>
      </w:r>
      <w:r w:rsidR="00370603" w:rsidRPr="002979F0">
        <w:rPr>
          <w:rFonts w:ascii="Times New Roman" w:hAnsi="Times New Roman" w:cs="Times New Roman"/>
          <w:sz w:val="24"/>
          <w:szCs w:val="24"/>
          <w:lang w:val="en-ZA"/>
        </w:rPr>
        <w:t xml:space="preserve"> Act</w:t>
      </w:r>
      <w:r w:rsidR="001343B0" w:rsidRPr="002979F0">
        <w:rPr>
          <w:rFonts w:ascii="Times New Roman" w:hAnsi="Times New Roman" w:cs="Times New Roman"/>
          <w:sz w:val="24"/>
          <w:szCs w:val="24"/>
          <w:lang w:val="en-ZA"/>
        </w:rPr>
        <w:t>. I</w:t>
      </w:r>
      <w:r w:rsidR="00370603" w:rsidRPr="002979F0">
        <w:rPr>
          <w:rFonts w:ascii="Times New Roman" w:hAnsi="Times New Roman" w:cs="Times New Roman"/>
          <w:sz w:val="24"/>
          <w:szCs w:val="24"/>
          <w:lang w:val="en-ZA"/>
        </w:rPr>
        <w:t>t was a registered trad</w:t>
      </w:r>
      <w:r w:rsidR="00734F65" w:rsidRPr="002979F0">
        <w:rPr>
          <w:rFonts w:ascii="Times New Roman" w:hAnsi="Times New Roman" w:cs="Times New Roman"/>
          <w:sz w:val="24"/>
          <w:szCs w:val="24"/>
          <w:lang w:val="en-ZA"/>
        </w:rPr>
        <w:t>e union in the mining industry.</w:t>
      </w:r>
    </w:p>
    <w:p w:rsidR="00C1710D" w:rsidRPr="002979F0" w:rsidRDefault="001343B0"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lastRenderedPageBreak/>
        <w:t>Mr </w:t>
      </w:r>
      <w:r w:rsidRPr="002979F0">
        <w:rPr>
          <w:rFonts w:ascii="Times New Roman" w:hAnsi="Times New Roman" w:cs="Times New Roman"/>
          <w:i/>
          <w:sz w:val="24"/>
          <w:szCs w:val="24"/>
          <w:lang w:val="en-ZA"/>
        </w:rPr>
        <w:t>Girach</w:t>
      </w:r>
      <w:r w:rsidRPr="002979F0">
        <w:rPr>
          <w:rFonts w:ascii="Times New Roman" w:hAnsi="Times New Roman" w:cs="Times New Roman"/>
          <w:sz w:val="24"/>
          <w:szCs w:val="24"/>
          <w:lang w:val="en-ZA"/>
        </w:rPr>
        <w:t xml:space="preserve"> </w:t>
      </w:r>
      <w:r w:rsidR="00370603" w:rsidRPr="002979F0">
        <w:rPr>
          <w:rFonts w:ascii="Times New Roman" w:hAnsi="Times New Roman" w:cs="Times New Roman"/>
          <w:sz w:val="24"/>
          <w:szCs w:val="24"/>
          <w:lang w:val="en-ZA"/>
        </w:rPr>
        <w:t>further argued that the second respondent could also not derive legal standing from the provisions of s</w:t>
      </w:r>
      <w:r w:rsidR="00734F65" w:rsidRPr="002979F0">
        <w:rPr>
          <w:rFonts w:ascii="Times New Roman" w:hAnsi="Times New Roman" w:cs="Times New Roman"/>
          <w:sz w:val="24"/>
          <w:szCs w:val="24"/>
          <w:lang w:val="en-ZA"/>
        </w:rPr>
        <w:t> </w:t>
      </w:r>
      <w:r w:rsidR="00370603" w:rsidRPr="002979F0">
        <w:rPr>
          <w:rFonts w:ascii="Times New Roman" w:hAnsi="Times New Roman" w:cs="Times New Roman"/>
          <w:sz w:val="24"/>
          <w:szCs w:val="24"/>
          <w:lang w:val="en-ZA"/>
        </w:rPr>
        <w:t>121(1)(a)(i) of the</w:t>
      </w:r>
      <w:r w:rsidR="00DC0B10" w:rsidRPr="002979F0">
        <w:rPr>
          <w:rFonts w:ascii="Times New Roman" w:hAnsi="Times New Roman" w:cs="Times New Roman"/>
          <w:sz w:val="24"/>
          <w:szCs w:val="24"/>
          <w:lang w:val="en-ZA"/>
        </w:rPr>
        <w:t xml:space="preserve"> Insolvency</w:t>
      </w:r>
      <w:r w:rsidR="00370603" w:rsidRPr="002979F0">
        <w:rPr>
          <w:rFonts w:ascii="Times New Roman" w:hAnsi="Times New Roman" w:cs="Times New Roman"/>
          <w:sz w:val="24"/>
          <w:szCs w:val="24"/>
          <w:lang w:val="en-ZA"/>
        </w:rPr>
        <w:t xml:space="preserve"> Act</w:t>
      </w:r>
      <w:r w:rsidR="00734F65" w:rsidRPr="002979F0">
        <w:rPr>
          <w:rFonts w:ascii="Times New Roman" w:hAnsi="Times New Roman" w:cs="Times New Roman"/>
          <w:sz w:val="24"/>
          <w:szCs w:val="24"/>
          <w:lang w:val="en-ZA"/>
        </w:rPr>
        <w:t>,</w:t>
      </w:r>
      <w:r w:rsidR="00370603" w:rsidRPr="002979F0">
        <w:rPr>
          <w:rFonts w:ascii="Times New Roman" w:hAnsi="Times New Roman" w:cs="Times New Roman"/>
          <w:sz w:val="24"/>
          <w:szCs w:val="24"/>
          <w:lang w:val="en-ZA"/>
        </w:rPr>
        <w:t xml:space="preserve"> as it was not a creditor of the first appellant. He submitted that the court order </w:t>
      </w:r>
      <w:r w:rsidR="00734F65" w:rsidRPr="002979F0">
        <w:rPr>
          <w:rFonts w:ascii="Times New Roman" w:hAnsi="Times New Roman" w:cs="Times New Roman"/>
          <w:sz w:val="24"/>
          <w:szCs w:val="24"/>
          <w:lang w:val="en-ZA"/>
        </w:rPr>
        <w:t xml:space="preserve">from </w:t>
      </w:r>
      <w:r w:rsidR="00370603" w:rsidRPr="002979F0">
        <w:rPr>
          <w:rFonts w:ascii="Times New Roman" w:hAnsi="Times New Roman" w:cs="Times New Roman"/>
          <w:sz w:val="24"/>
          <w:szCs w:val="24"/>
          <w:lang w:val="en-ZA"/>
        </w:rPr>
        <w:t xml:space="preserve">which the second respondent claimed to derive </w:t>
      </w:r>
      <w:r w:rsidR="00370603" w:rsidRPr="002979F0">
        <w:rPr>
          <w:rFonts w:ascii="Times New Roman" w:hAnsi="Times New Roman" w:cs="Times New Roman"/>
          <w:i/>
          <w:sz w:val="24"/>
          <w:szCs w:val="24"/>
          <w:lang w:val="en-ZA"/>
        </w:rPr>
        <w:t>locus</w:t>
      </w:r>
      <w:r w:rsidR="00734F65" w:rsidRPr="002979F0">
        <w:rPr>
          <w:rFonts w:ascii="Times New Roman" w:hAnsi="Times New Roman" w:cs="Times New Roman"/>
          <w:i/>
          <w:sz w:val="24"/>
          <w:szCs w:val="24"/>
          <w:lang w:val="en-ZA"/>
        </w:rPr>
        <w:t> </w:t>
      </w:r>
      <w:r w:rsidR="00370603" w:rsidRPr="002979F0">
        <w:rPr>
          <w:rFonts w:ascii="Times New Roman" w:hAnsi="Times New Roman" w:cs="Times New Roman"/>
          <w:i/>
          <w:sz w:val="24"/>
          <w:szCs w:val="24"/>
          <w:lang w:val="en-ZA"/>
        </w:rPr>
        <w:t>standi</w:t>
      </w:r>
      <w:r w:rsidR="00370603" w:rsidRPr="002979F0">
        <w:rPr>
          <w:rFonts w:ascii="Times New Roman" w:hAnsi="Times New Roman" w:cs="Times New Roman"/>
          <w:sz w:val="24"/>
          <w:szCs w:val="24"/>
          <w:lang w:val="en-ZA"/>
        </w:rPr>
        <w:t xml:space="preserve"> was not against the first appellant but another company known as Metallon Gold. </w:t>
      </w:r>
    </w:p>
    <w:p w:rsidR="00370603" w:rsidRPr="002979F0" w:rsidRDefault="001343B0"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Mr </w:t>
      </w:r>
      <w:r w:rsidRPr="002979F0">
        <w:rPr>
          <w:rFonts w:ascii="Times New Roman" w:hAnsi="Times New Roman" w:cs="Times New Roman"/>
          <w:i/>
          <w:sz w:val="24"/>
          <w:szCs w:val="24"/>
          <w:lang w:val="en-ZA"/>
        </w:rPr>
        <w:t>Girach</w:t>
      </w:r>
      <w:r w:rsidR="00370603" w:rsidRPr="002979F0">
        <w:rPr>
          <w:rFonts w:ascii="Times New Roman" w:hAnsi="Times New Roman" w:cs="Times New Roman"/>
          <w:sz w:val="24"/>
          <w:szCs w:val="24"/>
          <w:lang w:val="en-ZA"/>
        </w:rPr>
        <w:t xml:space="preserve"> argued that the Legislature painstakingly laid down the procedures to be followed in corporate rescue proceedings as the process has dire consequences</w:t>
      </w:r>
      <w:r w:rsidR="00734F65" w:rsidRPr="002979F0">
        <w:rPr>
          <w:rFonts w:ascii="Times New Roman" w:hAnsi="Times New Roman" w:cs="Times New Roman"/>
          <w:sz w:val="24"/>
          <w:szCs w:val="24"/>
          <w:lang w:val="en-ZA"/>
        </w:rPr>
        <w:t>,</w:t>
      </w:r>
      <w:r w:rsidR="00370603" w:rsidRPr="002979F0">
        <w:rPr>
          <w:rFonts w:ascii="Times New Roman" w:hAnsi="Times New Roman" w:cs="Times New Roman"/>
          <w:sz w:val="24"/>
          <w:szCs w:val="24"/>
          <w:lang w:val="en-ZA"/>
        </w:rPr>
        <w:t xml:space="preserve"> in that the mere institution of proceedings initiates the process of corporate rescue.</w:t>
      </w:r>
    </w:p>
    <w:p w:rsidR="00734F65" w:rsidRPr="002979F0" w:rsidRDefault="00734F65" w:rsidP="00734F65">
      <w:pPr>
        <w:spacing w:line="480" w:lineRule="auto"/>
        <w:jc w:val="both"/>
        <w:rPr>
          <w:rFonts w:ascii="Times New Roman" w:hAnsi="Times New Roman" w:cs="Times New Roman"/>
          <w:sz w:val="24"/>
          <w:szCs w:val="24"/>
          <w:lang w:val="en-ZA"/>
        </w:rPr>
      </w:pPr>
      <w:r w:rsidRPr="002979F0">
        <w:rPr>
          <w:rFonts w:ascii="Times New Roman" w:hAnsi="Times New Roman" w:cs="Times New Roman"/>
          <w:b/>
          <w:sz w:val="24"/>
          <w:szCs w:val="24"/>
          <w:u w:val="single"/>
          <w:lang w:val="en-ZA"/>
        </w:rPr>
        <w:t>The second respondent’s submissions</w:t>
      </w:r>
    </w:p>
    <w:p w:rsidR="00370603" w:rsidRPr="002979F0" w:rsidRDefault="0003219B"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Counsel for the second respondent, Mr</w:t>
      </w:r>
      <w:r w:rsidR="00F82D11" w:rsidRPr="002979F0">
        <w:rPr>
          <w:rFonts w:ascii="Times New Roman" w:hAnsi="Times New Roman" w:cs="Times New Roman"/>
          <w:sz w:val="24"/>
          <w:szCs w:val="24"/>
          <w:lang w:val="en-ZA"/>
        </w:rPr>
        <w:t> </w:t>
      </w:r>
      <w:r w:rsidRPr="002979F0">
        <w:rPr>
          <w:rFonts w:ascii="Times New Roman" w:hAnsi="Times New Roman" w:cs="Times New Roman"/>
          <w:i/>
          <w:sz w:val="24"/>
          <w:szCs w:val="24"/>
          <w:lang w:val="en-ZA"/>
        </w:rPr>
        <w:t>Magwaliba</w:t>
      </w:r>
      <w:r w:rsidRPr="002979F0">
        <w:rPr>
          <w:rFonts w:ascii="Times New Roman" w:hAnsi="Times New Roman" w:cs="Times New Roman"/>
          <w:sz w:val="24"/>
          <w:szCs w:val="24"/>
          <w:lang w:val="en-ZA"/>
        </w:rPr>
        <w:t xml:space="preserve">, submitted that the appellants’ preliminary objection </w:t>
      </w:r>
      <w:r w:rsidR="00DB3CD7" w:rsidRPr="002979F0">
        <w:rPr>
          <w:rFonts w:ascii="Times New Roman" w:hAnsi="Times New Roman" w:cs="Times New Roman"/>
          <w:i/>
          <w:sz w:val="24"/>
          <w:szCs w:val="24"/>
          <w:lang w:val="en-ZA"/>
        </w:rPr>
        <w:t>a</w:t>
      </w:r>
      <w:r w:rsidR="00C22D30"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Pr="002979F0">
        <w:rPr>
          <w:rFonts w:ascii="Times New Roman" w:hAnsi="Times New Roman" w:cs="Times New Roman"/>
          <w:sz w:val="24"/>
          <w:szCs w:val="24"/>
          <w:lang w:val="en-ZA"/>
        </w:rPr>
        <w:t xml:space="preserve"> was not raised in respect of a particular creditor </w:t>
      </w:r>
      <w:r w:rsidR="001343B0" w:rsidRPr="002979F0">
        <w:rPr>
          <w:rFonts w:ascii="Times New Roman" w:hAnsi="Times New Roman" w:cs="Times New Roman"/>
          <w:sz w:val="24"/>
          <w:szCs w:val="24"/>
          <w:lang w:val="en-ZA"/>
        </w:rPr>
        <w:t>who</w:t>
      </w:r>
      <w:r w:rsidRPr="002979F0">
        <w:rPr>
          <w:rFonts w:ascii="Times New Roman" w:hAnsi="Times New Roman" w:cs="Times New Roman"/>
          <w:sz w:val="24"/>
          <w:szCs w:val="24"/>
          <w:lang w:val="en-ZA"/>
        </w:rPr>
        <w:t xml:space="preserve"> was not notified</w:t>
      </w:r>
      <w:r w:rsidR="001343B0" w:rsidRPr="002979F0">
        <w:rPr>
          <w:rFonts w:ascii="Times New Roman" w:hAnsi="Times New Roman" w:cs="Times New Roman"/>
          <w:sz w:val="24"/>
          <w:szCs w:val="24"/>
          <w:lang w:val="en-ZA"/>
        </w:rPr>
        <w:t>. He said the objection was raised a</w:t>
      </w:r>
      <w:r w:rsidRPr="002979F0">
        <w:rPr>
          <w:rFonts w:ascii="Times New Roman" w:hAnsi="Times New Roman" w:cs="Times New Roman"/>
          <w:sz w:val="24"/>
          <w:szCs w:val="24"/>
          <w:lang w:val="en-ZA"/>
        </w:rPr>
        <w:t>s a b</w:t>
      </w:r>
      <w:r w:rsidR="001343B0" w:rsidRPr="002979F0">
        <w:rPr>
          <w:rFonts w:ascii="Times New Roman" w:hAnsi="Times New Roman" w:cs="Times New Roman"/>
          <w:sz w:val="24"/>
          <w:szCs w:val="24"/>
          <w:lang w:val="en-ZA"/>
        </w:rPr>
        <w:t>a</w:t>
      </w:r>
      <w:r w:rsidRPr="002979F0">
        <w:rPr>
          <w:rFonts w:ascii="Times New Roman" w:hAnsi="Times New Roman" w:cs="Times New Roman"/>
          <w:sz w:val="24"/>
          <w:szCs w:val="24"/>
          <w:lang w:val="en-ZA"/>
        </w:rPr>
        <w:t>ld</w:t>
      </w:r>
      <w:r w:rsidR="00C22D30" w:rsidRPr="002979F0">
        <w:rPr>
          <w:rFonts w:ascii="Times New Roman" w:hAnsi="Times New Roman" w:cs="Times New Roman"/>
          <w:sz w:val="24"/>
          <w:szCs w:val="24"/>
          <w:lang w:val="en-ZA"/>
        </w:rPr>
        <w:t xml:space="preserve"> </w:t>
      </w:r>
      <w:r w:rsidRPr="002979F0">
        <w:rPr>
          <w:rFonts w:ascii="Times New Roman" w:hAnsi="Times New Roman" w:cs="Times New Roman"/>
          <w:sz w:val="24"/>
          <w:szCs w:val="24"/>
          <w:lang w:val="en-ZA"/>
        </w:rPr>
        <w:t>allegation on the invalidity of the servi</w:t>
      </w:r>
      <w:r w:rsidR="001343B0" w:rsidRPr="002979F0">
        <w:rPr>
          <w:rFonts w:ascii="Times New Roman" w:hAnsi="Times New Roman" w:cs="Times New Roman"/>
          <w:sz w:val="24"/>
          <w:szCs w:val="24"/>
          <w:lang w:val="en-ZA"/>
        </w:rPr>
        <w:t>ce</w:t>
      </w:r>
      <w:r w:rsidRPr="002979F0">
        <w:rPr>
          <w:rFonts w:ascii="Times New Roman" w:hAnsi="Times New Roman" w:cs="Times New Roman"/>
          <w:sz w:val="24"/>
          <w:szCs w:val="24"/>
          <w:lang w:val="en-ZA"/>
        </w:rPr>
        <w:t xml:space="preserve"> of notice. He argued that the respondents served notice on creditors and attached e</w:t>
      </w:r>
      <w:r w:rsidR="00C22D30" w:rsidRPr="002979F0">
        <w:rPr>
          <w:rFonts w:ascii="Times New Roman" w:hAnsi="Times New Roman" w:cs="Times New Roman"/>
          <w:sz w:val="24"/>
          <w:szCs w:val="24"/>
          <w:lang w:val="en-ZA"/>
        </w:rPr>
        <w:t>-</w:t>
      </w:r>
      <w:r w:rsidRPr="002979F0">
        <w:rPr>
          <w:rFonts w:ascii="Times New Roman" w:hAnsi="Times New Roman" w:cs="Times New Roman"/>
          <w:sz w:val="24"/>
          <w:szCs w:val="24"/>
          <w:lang w:val="en-ZA"/>
        </w:rPr>
        <w:t xml:space="preserve">mails to that effect. It </w:t>
      </w:r>
      <w:r w:rsidR="00C22D30" w:rsidRPr="002979F0">
        <w:rPr>
          <w:rFonts w:ascii="Times New Roman" w:hAnsi="Times New Roman" w:cs="Times New Roman"/>
          <w:sz w:val="24"/>
          <w:szCs w:val="24"/>
          <w:lang w:val="en-ZA"/>
        </w:rPr>
        <w:t>was through an</w:t>
      </w:r>
      <w:r w:rsidRPr="002979F0">
        <w:rPr>
          <w:rFonts w:ascii="Times New Roman" w:hAnsi="Times New Roman" w:cs="Times New Roman"/>
          <w:sz w:val="24"/>
          <w:szCs w:val="24"/>
          <w:lang w:val="en-ZA"/>
        </w:rPr>
        <w:t xml:space="preserve"> abundance of caution that the respondents caused the further publication of the notice</w:t>
      </w:r>
      <w:r w:rsidR="001343B0" w:rsidRPr="002979F0">
        <w:rPr>
          <w:rFonts w:ascii="Times New Roman" w:hAnsi="Times New Roman" w:cs="Times New Roman"/>
          <w:sz w:val="24"/>
          <w:szCs w:val="24"/>
          <w:lang w:val="en-ZA"/>
        </w:rPr>
        <w:t xml:space="preserve"> in the newspaper</w:t>
      </w:r>
      <w:r w:rsidRPr="002979F0">
        <w:rPr>
          <w:rFonts w:ascii="Times New Roman" w:hAnsi="Times New Roman" w:cs="Times New Roman"/>
          <w:sz w:val="24"/>
          <w:szCs w:val="24"/>
          <w:lang w:val="en-ZA"/>
        </w:rPr>
        <w:t>.</w:t>
      </w:r>
    </w:p>
    <w:p w:rsidR="003040F2" w:rsidRPr="002979F0" w:rsidRDefault="0003219B"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 xml:space="preserve">In respect to the issue of </w:t>
      </w:r>
      <w:r w:rsidRPr="002979F0">
        <w:rPr>
          <w:rFonts w:ascii="Times New Roman" w:hAnsi="Times New Roman" w:cs="Times New Roman"/>
          <w:i/>
          <w:sz w:val="24"/>
          <w:szCs w:val="24"/>
          <w:lang w:val="en-ZA"/>
        </w:rPr>
        <w:t>locus</w:t>
      </w:r>
      <w:r w:rsidR="00C22D30" w:rsidRPr="002979F0">
        <w:rPr>
          <w:rFonts w:ascii="Times New Roman" w:hAnsi="Times New Roman" w:cs="Times New Roman"/>
          <w:i/>
          <w:sz w:val="24"/>
          <w:szCs w:val="24"/>
          <w:lang w:val="en-ZA"/>
        </w:rPr>
        <w:t> </w:t>
      </w:r>
      <w:r w:rsidRPr="002979F0">
        <w:rPr>
          <w:rFonts w:ascii="Times New Roman" w:hAnsi="Times New Roman" w:cs="Times New Roman"/>
          <w:i/>
          <w:sz w:val="24"/>
          <w:szCs w:val="24"/>
          <w:lang w:val="en-ZA"/>
        </w:rPr>
        <w:t>standi</w:t>
      </w:r>
      <w:r w:rsidRPr="002979F0">
        <w:rPr>
          <w:rFonts w:ascii="Times New Roman" w:hAnsi="Times New Roman" w:cs="Times New Roman"/>
          <w:sz w:val="24"/>
          <w:szCs w:val="24"/>
          <w:lang w:val="en-ZA"/>
        </w:rPr>
        <w:t xml:space="preserve">, </w:t>
      </w:r>
      <w:r w:rsidR="00F52BE1" w:rsidRPr="002979F0">
        <w:rPr>
          <w:rFonts w:ascii="Times New Roman" w:hAnsi="Times New Roman" w:cs="Times New Roman"/>
          <w:sz w:val="24"/>
          <w:szCs w:val="24"/>
          <w:lang w:val="en-ZA"/>
        </w:rPr>
        <w:t>Mr </w:t>
      </w:r>
      <w:r w:rsidR="00F52BE1" w:rsidRPr="002979F0">
        <w:rPr>
          <w:rFonts w:ascii="Times New Roman" w:hAnsi="Times New Roman" w:cs="Times New Roman"/>
          <w:i/>
          <w:sz w:val="24"/>
          <w:szCs w:val="24"/>
          <w:lang w:val="en-ZA"/>
        </w:rPr>
        <w:t>Magwaliba</w:t>
      </w:r>
      <w:r w:rsidRPr="002979F0">
        <w:rPr>
          <w:rFonts w:ascii="Times New Roman" w:hAnsi="Times New Roman" w:cs="Times New Roman"/>
          <w:sz w:val="24"/>
          <w:szCs w:val="24"/>
          <w:lang w:val="en-ZA"/>
        </w:rPr>
        <w:t xml:space="preserve"> argued that the appellants failed to raise that issue before th</w:t>
      </w:r>
      <w:r w:rsidR="00F52BE1" w:rsidRPr="002979F0">
        <w:rPr>
          <w:rFonts w:ascii="Times New Roman" w:hAnsi="Times New Roman" w:cs="Times New Roman"/>
          <w:sz w:val="24"/>
          <w:szCs w:val="24"/>
          <w:lang w:val="en-ZA"/>
        </w:rPr>
        <w:t>e</w:t>
      </w:r>
      <w:r w:rsidR="00C22D30" w:rsidRPr="002979F0">
        <w:rPr>
          <w:rFonts w:ascii="Times New Roman" w:hAnsi="Times New Roman" w:cs="Times New Roman"/>
          <w:sz w:val="24"/>
          <w:szCs w:val="24"/>
          <w:lang w:val="en-ZA"/>
        </w:rPr>
        <w:t xml:space="preserve"> </w:t>
      </w:r>
      <w:r w:rsidRPr="002979F0">
        <w:rPr>
          <w:rFonts w:ascii="Times New Roman" w:hAnsi="Times New Roman" w:cs="Times New Roman"/>
          <w:sz w:val="24"/>
          <w:szCs w:val="24"/>
          <w:lang w:val="en-ZA"/>
        </w:rPr>
        <w:t xml:space="preserve">court </w:t>
      </w:r>
      <w:r w:rsidR="00DB3CD7" w:rsidRPr="002979F0">
        <w:rPr>
          <w:rFonts w:ascii="Times New Roman" w:hAnsi="Times New Roman" w:cs="Times New Roman"/>
          <w:i/>
          <w:sz w:val="24"/>
          <w:szCs w:val="24"/>
          <w:lang w:val="en-ZA"/>
        </w:rPr>
        <w:t>a</w:t>
      </w:r>
      <w:r w:rsidR="00C22D30"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Pr="002979F0">
        <w:rPr>
          <w:rFonts w:ascii="Times New Roman" w:hAnsi="Times New Roman" w:cs="Times New Roman"/>
          <w:sz w:val="24"/>
          <w:szCs w:val="24"/>
          <w:lang w:val="en-ZA"/>
        </w:rPr>
        <w:t xml:space="preserve"> in </w:t>
      </w:r>
      <w:r w:rsidR="00F52BE1" w:rsidRPr="002979F0">
        <w:rPr>
          <w:rFonts w:ascii="Times New Roman" w:hAnsi="Times New Roman" w:cs="Times New Roman"/>
          <w:sz w:val="24"/>
          <w:szCs w:val="24"/>
          <w:lang w:val="en-ZA"/>
        </w:rPr>
        <w:t>the</w:t>
      </w:r>
      <w:r w:rsidRPr="002979F0">
        <w:rPr>
          <w:rFonts w:ascii="Times New Roman" w:hAnsi="Times New Roman" w:cs="Times New Roman"/>
          <w:sz w:val="24"/>
          <w:szCs w:val="24"/>
          <w:lang w:val="en-ZA"/>
        </w:rPr>
        <w:t xml:space="preserve"> opposing papers. </w:t>
      </w:r>
      <w:r w:rsidR="00F52BE1" w:rsidRPr="002979F0">
        <w:rPr>
          <w:rFonts w:ascii="Times New Roman" w:hAnsi="Times New Roman" w:cs="Times New Roman"/>
          <w:sz w:val="24"/>
          <w:szCs w:val="24"/>
          <w:lang w:val="en-ZA"/>
        </w:rPr>
        <w:t>H</w:t>
      </w:r>
      <w:r w:rsidRPr="002979F0">
        <w:rPr>
          <w:rFonts w:ascii="Times New Roman" w:hAnsi="Times New Roman" w:cs="Times New Roman"/>
          <w:sz w:val="24"/>
          <w:szCs w:val="24"/>
          <w:lang w:val="en-ZA"/>
        </w:rPr>
        <w:t xml:space="preserve">e </w:t>
      </w:r>
      <w:r w:rsidR="00F52BE1" w:rsidRPr="002979F0">
        <w:rPr>
          <w:rFonts w:ascii="Times New Roman" w:hAnsi="Times New Roman" w:cs="Times New Roman"/>
          <w:sz w:val="24"/>
          <w:szCs w:val="24"/>
          <w:lang w:val="en-ZA"/>
        </w:rPr>
        <w:t>argu</w:t>
      </w:r>
      <w:r w:rsidRPr="002979F0">
        <w:rPr>
          <w:rFonts w:ascii="Times New Roman" w:hAnsi="Times New Roman" w:cs="Times New Roman"/>
          <w:sz w:val="24"/>
          <w:szCs w:val="24"/>
          <w:lang w:val="en-ZA"/>
        </w:rPr>
        <w:t xml:space="preserve">ed that the principle that what is not disputed is deemed to be admitted ought to be applied </w:t>
      </w:r>
      <w:r w:rsidR="00F52BE1" w:rsidRPr="002979F0">
        <w:rPr>
          <w:rFonts w:ascii="Times New Roman" w:hAnsi="Times New Roman" w:cs="Times New Roman"/>
          <w:sz w:val="24"/>
          <w:szCs w:val="24"/>
          <w:lang w:val="en-ZA"/>
        </w:rPr>
        <w:t>against the appellants</w:t>
      </w:r>
      <w:r w:rsidRPr="002979F0">
        <w:rPr>
          <w:rFonts w:ascii="Times New Roman" w:hAnsi="Times New Roman" w:cs="Times New Roman"/>
          <w:sz w:val="24"/>
          <w:szCs w:val="24"/>
          <w:lang w:val="en-ZA"/>
        </w:rPr>
        <w:t>. He further argued that in terms of</w:t>
      </w:r>
      <w:r w:rsidR="00180551" w:rsidRPr="002979F0">
        <w:rPr>
          <w:rFonts w:ascii="Times New Roman" w:hAnsi="Times New Roman" w:cs="Times New Roman"/>
          <w:sz w:val="24"/>
          <w:szCs w:val="24"/>
          <w:lang w:val="en-ZA"/>
        </w:rPr>
        <w:t xml:space="preserve"> s</w:t>
      </w:r>
      <w:r w:rsidR="00C22D30" w:rsidRPr="002979F0">
        <w:rPr>
          <w:rFonts w:ascii="Times New Roman" w:hAnsi="Times New Roman" w:cs="Times New Roman"/>
          <w:sz w:val="24"/>
          <w:szCs w:val="24"/>
          <w:lang w:val="en-ZA"/>
        </w:rPr>
        <w:t> </w:t>
      </w:r>
      <w:r w:rsidR="00180551" w:rsidRPr="002979F0">
        <w:rPr>
          <w:rFonts w:ascii="Times New Roman" w:hAnsi="Times New Roman" w:cs="Times New Roman"/>
          <w:sz w:val="24"/>
          <w:szCs w:val="24"/>
          <w:lang w:val="en-ZA"/>
        </w:rPr>
        <w:t>29 of</w:t>
      </w:r>
      <w:r w:rsidRPr="002979F0">
        <w:rPr>
          <w:rFonts w:ascii="Times New Roman" w:hAnsi="Times New Roman" w:cs="Times New Roman"/>
          <w:sz w:val="24"/>
          <w:szCs w:val="24"/>
          <w:lang w:val="en-ZA"/>
        </w:rPr>
        <w:t xml:space="preserve"> the Labour Act [</w:t>
      </w:r>
      <w:r w:rsidRPr="002979F0">
        <w:rPr>
          <w:rFonts w:ascii="Times New Roman" w:hAnsi="Times New Roman" w:cs="Times New Roman"/>
          <w:i/>
          <w:sz w:val="24"/>
          <w:szCs w:val="24"/>
          <w:lang w:val="en-ZA"/>
        </w:rPr>
        <w:t>Chapter</w:t>
      </w:r>
      <w:r w:rsidR="00C22D30" w:rsidRPr="002979F0">
        <w:rPr>
          <w:rFonts w:ascii="Times New Roman" w:hAnsi="Times New Roman" w:cs="Times New Roman"/>
          <w:i/>
          <w:sz w:val="24"/>
          <w:szCs w:val="24"/>
          <w:lang w:val="en-ZA"/>
        </w:rPr>
        <w:t> </w:t>
      </w:r>
      <w:r w:rsidRPr="002979F0">
        <w:rPr>
          <w:rFonts w:ascii="Times New Roman" w:hAnsi="Times New Roman" w:cs="Times New Roman"/>
          <w:i/>
          <w:sz w:val="24"/>
          <w:szCs w:val="24"/>
          <w:lang w:val="en-ZA"/>
        </w:rPr>
        <w:t>28:01</w:t>
      </w:r>
      <w:r w:rsidRPr="002979F0">
        <w:rPr>
          <w:rFonts w:ascii="Times New Roman" w:hAnsi="Times New Roman" w:cs="Times New Roman"/>
          <w:sz w:val="24"/>
          <w:szCs w:val="24"/>
          <w:lang w:val="en-ZA"/>
        </w:rPr>
        <w:t>]</w:t>
      </w:r>
      <w:r w:rsidR="00180551" w:rsidRPr="002979F0">
        <w:rPr>
          <w:rFonts w:ascii="Times New Roman" w:hAnsi="Times New Roman" w:cs="Times New Roman"/>
          <w:sz w:val="24"/>
          <w:szCs w:val="24"/>
          <w:lang w:val="en-ZA"/>
        </w:rPr>
        <w:t>, a trade union represents employees in an industry, whereas a workers’ committee represents employees at the workplace</w:t>
      </w:r>
      <w:r w:rsidR="00F52BE1" w:rsidRPr="002979F0">
        <w:rPr>
          <w:rFonts w:ascii="Times New Roman" w:hAnsi="Times New Roman" w:cs="Times New Roman"/>
          <w:sz w:val="24"/>
          <w:szCs w:val="24"/>
          <w:lang w:val="en-ZA"/>
        </w:rPr>
        <w:t>. The contention was that t</w:t>
      </w:r>
      <w:r w:rsidR="00180551" w:rsidRPr="002979F0">
        <w:rPr>
          <w:rFonts w:ascii="Times New Roman" w:hAnsi="Times New Roman" w:cs="Times New Roman"/>
          <w:sz w:val="24"/>
          <w:szCs w:val="24"/>
          <w:lang w:val="en-ZA"/>
        </w:rPr>
        <w:t>he second respondent enjoyed legal standing</w:t>
      </w:r>
      <w:r w:rsidR="00F52BE1" w:rsidRPr="002979F0">
        <w:rPr>
          <w:rFonts w:ascii="Times New Roman" w:hAnsi="Times New Roman" w:cs="Times New Roman"/>
          <w:sz w:val="24"/>
          <w:szCs w:val="24"/>
          <w:lang w:val="en-ZA"/>
        </w:rPr>
        <w:t xml:space="preserve"> to institute corporate rescue proceedings against the appellants in the court </w:t>
      </w:r>
      <w:r w:rsidR="00F52BE1" w:rsidRPr="002979F0">
        <w:rPr>
          <w:rFonts w:ascii="Times New Roman" w:hAnsi="Times New Roman" w:cs="Times New Roman"/>
          <w:i/>
          <w:sz w:val="24"/>
          <w:szCs w:val="24"/>
          <w:lang w:val="en-ZA"/>
        </w:rPr>
        <w:t>a quo</w:t>
      </w:r>
      <w:r w:rsidR="00180551" w:rsidRPr="002979F0">
        <w:rPr>
          <w:rFonts w:ascii="Times New Roman" w:hAnsi="Times New Roman" w:cs="Times New Roman"/>
          <w:sz w:val="24"/>
          <w:szCs w:val="24"/>
          <w:lang w:val="en-ZA"/>
        </w:rPr>
        <w:t>.</w:t>
      </w:r>
    </w:p>
    <w:p w:rsidR="00536FC7" w:rsidRPr="002979F0" w:rsidRDefault="004E7176" w:rsidP="004E7176">
      <w:pPr>
        <w:spacing w:line="480" w:lineRule="auto"/>
        <w:jc w:val="both"/>
        <w:rPr>
          <w:rFonts w:ascii="Times New Roman" w:hAnsi="Times New Roman" w:cs="Times New Roman"/>
          <w:b/>
          <w:sz w:val="24"/>
          <w:szCs w:val="24"/>
          <w:lang w:val="en-ZA"/>
        </w:rPr>
      </w:pPr>
      <w:r w:rsidRPr="002979F0">
        <w:rPr>
          <w:rFonts w:ascii="Times New Roman" w:hAnsi="Times New Roman" w:cs="Times New Roman"/>
          <w:b/>
          <w:sz w:val="24"/>
          <w:szCs w:val="24"/>
          <w:lang w:val="en-ZA"/>
        </w:rPr>
        <w:t>THE LAW ON CORPORATE RESCUE</w:t>
      </w:r>
    </w:p>
    <w:p w:rsidR="000344D5" w:rsidRPr="002979F0" w:rsidRDefault="005E5827"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lastRenderedPageBreak/>
        <w:t>The current Insolvency Act was enacted i</w:t>
      </w:r>
      <w:r w:rsidR="00CD1F17" w:rsidRPr="002979F0">
        <w:rPr>
          <w:rFonts w:ascii="Times New Roman" w:hAnsi="Times New Roman" w:cs="Times New Roman"/>
          <w:sz w:val="24"/>
          <w:szCs w:val="24"/>
          <w:lang w:val="en-ZW"/>
        </w:rPr>
        <w:t>n June</w:t>
      </w:r>
      <w:r w:rsidR="00C22D30" w:rsidRPr="002979F0">
        <w:rPr>
          <w:rFonts w:ascii="Times New Roman" w:hAnsi="Times New Roman" w:cs="Times New Roman"/>
          <w:sz w:val="24"/>
          <w:szCs w:val="24"/>
          <w:lang w:val="en-ZW"/>
        </w:rPr>
        <w:t xml:space="preserve"> 2018</w:t>
      </w:r>
      <w:r w:rsidR="000344D5" w:rsidRPr="002979F0">
        <w:rPr>
          <w:rFonts w:ascii="Times New Roman" w:hAnsi="Times New Roman" w:cs="Times New Roman"/>
          <w:sz w:val="24"/>
          <w:szCs w:val="24"/>
          <w:lang w:val="en-ZW"/>
        </w:rPr>
        <w:t>.</w:t>
      </w:r>
      <w:r w:rsidR="008C7899" w:rsidRPr="002979F0">
        <w:rPr>
          <w:rFonts w:ascii="Times New Roman" w:hAnsi="Times New Roman" w:cs="Times New Roman"/>
          <w:sz w:val="24"/>
          <w:szCs w:val="24"/>
          <w:lang w:val="en-ZW"/>
        </w:rPr>
        <w:t xml:space="preserve"> </w:t>
      </w:r>
      <w:r w:rsidR="000344D5" w:rsidRPr="002979F0">
        <w:rPr>
          <w:rFonts w:ascii="Times New Roman" w:hAnsi="Times New Roman" w:cs="Times New Roman"/>
          <w:sz w:val="24"/>
          <w:szCs w:val="24"/>
          <w:lang w:val="en-ZW"/>
        </w:rPr>
        <w:t xml:space="preserve">The Act repealed the </w:t>
      </w:r>
      <w:r w:rsidR="00C22D30" w:rsidRPr="002979F0">
        <w:rPr>
          <w:rFonts w:ascii="Times New Roman" w:hAnsi="Times New Roman" w:cs="Times New Roman"/>
          <w:sz w:val="24"/>
          <w:szCs w:val="24"/>
          <w:lang w:val="en-ZW"/>
        </w:rPr>
        <w:t>former</w:t>
      </w:r>
      <w:r w:rsidR="00CD1F17" w:rsidRPr="002979F0">
        <w:rPr>
          <w:rFonts w:ascii="Times New Roman" w:hAnsi="Times New Roman" w:cs="Times New Roman"/>
          <w:sz w:val="24"/>
          <w:szCs w:val="24"/>
          <w:lang w:val="en-ZW"/>
        </w:rPr>
        <w:t xml:space="preserve"> Insolvency Act [</w:t>
      </w:r>
      <w:r w:rsidR="00CD1F17" w:rsidRPr="002979F0">
        <w:rPr>
          <w:rFonts w:ascii="Times New Roman" w:hAnsi="Times New Roman" w:cs="Times New Roman"/>
          <w:i/>
          <w:sz w:val="24"/>
          <w:szCs w:val="24"/>
          <w:lang w:val="en-ZW"/>
        </w:rPr>
        <w:t>Chapter</w:t>
      </w:r>
      <w:r w:rsidR="00C22D30" w:rsidRPr="002979F0">
        <w:rPr>
          <w:rFonts w:ascii="Times New Roman" w:hAnsi="Times New Roman" w:cs="Times New Roman"/>
          <w:i/>
          <w:sz w:val="24"/>
          <w:szCs w:val="24"/>
          <w:lang w:val="en-ZW"/>
        </w:rPr>
        <w:t> </w:t>
      </w:r>
      <w:r w:rsidR="00CD1F17" w:rsidRPr="002979F0">
        <w:rPr>
          <w:rFonts w:ascii="Times New Roman" w:hAnsi="Times New Roman" w:cs="Times New Roman"/>
          <w:i/>
          <w:sz w:val="24"/>
          <w:szCs w:val="24"/>
          <w:lang w:val="en-ZW"/>
        </w:rPr>
        <w:t>6:04</w:t>
      </w:r>
      <w:r w:rsidR="00CD1F17" w:rsidRPr="002979F0">
        <w:rPr>
          <w:rFonts w:ascii="Times New Roman" w:hAnsi="Times New Roman" w:cs="Times New Roman"/>
          <w:sz w:val="24"/>
          <w:szCs w:val="24"/>
          <w:lang w:val="en-ZW"/>
        </w:rPr>
        <w:t>]</w:t>
      </w:r>
      <w:r w:rsidR="000344D5" w:rsidRPr="002979F0">
        <w:rPr>
          <w:rFonts w:ascii="Times New Roman" w:hAnsi="Times New Roman" w:cs="Times New Roman"/>
          <w:sz w:val="24"/>
          <w:szCs w:val="24"/>
          <w:lang w:val="en-ZW"/>
        </w:rPr>
        <w:t xml:space="preserve"> and some provi</w:t>
      </w:r>
      <w:r w:rsidR="00CD1F17" w:rsidRPr="002979F0">
        <w:rPr>
          <w:rFonts w:ascii="Times New Roman" w:hAnsi="Times New Roman" w:cs="Times New Roman"/>
          <w:sz w:val="24"/>
          <w:szCs w:val="24"/>
          <w:lang w:val="en-ZW"/>
        </w:rPr>
        <w:t xml:space="preserve">sions of the </w:t>
      </w:r>
      <w:r w:rsidR="00F52BE1" w:rsidRPr="002979F0">
        <w:rPr>
          <w:rFonts w:ascii="Times New Roman" w:hAnsi="Times New Roman" w:cs="Times New Roman"/>
          <w:sz w:val="24"/>
          <w:szCs w:val="24"/>
          <w:lang w:val="en-ZW"/>
        </w:rPr>
        <w:t>f</w:t>
      </w:r>
      <w:r w:rsidR="00C22D30" w:rsidRPr="002979F0">
        <w:rPr>
          <w:rFonts w:ascii="Times New Roman" w:hAnsi="Times New Roman" w:cs="Times New Roman"/>
          <w:sz w:val="24"/>
          <w:szCs w:val="24"/>
          <w:lang w:val="en-ZW"/>
        </w:rPr>
        <w:t>ormer</w:t>
      </w:r>
      <w:r w:rsidR="00CD1F17" w:rsidRPr="002979F0">
        <w:rPr>
          <w:rFonts w:ascii="Times New Roman" w:hAnsi="Times New Roman" w:cs="Times New Roman"/>
          <w:sz w:val="24"/>
          <w:szCs w:val="24"/>
          <w:lang w:val="en-ZW"/>
        </w:rPr>
        <w:t xml:space="preserve"> Companies Act [</w:t>
      </w:r>
      <w:r w:rsidR="00CD1F17" w:rsidRPr="002979F0">
        <w:rPr>
          <w:rFonts w:ascii="Times New Roman" w:hAnsi="Times New Roman" w:cs="Times New Roman"/>
          <w:i/>
          <w:sz w:val="24"/>
          <w:szCs w:val="24"/>
          <w:lang w:val="en-ZW"/>
        </w:rPr>
        <w:t>Chapter</w:t>
      </w:r>
      <w:r w:rsidR="00C22D30" w:rsidRPr="002979F0">
        <w:rPr>
          <w:rFonts w:ascii="Times New Roman" w:hAnsi="Times New Roman" w:cs="Times New Roman"/>
          <w:i/>
          <w:sz w:val="24"/>
          <w:szCs w:val="24"/>
          <w:lang w:val="en-ZW"/>
        </w:rPr>
        <w:t> </w:t>
      </w:r>
      <w:r w:rsidR="00CD1F17" w:rsidRPr="002979F0">
        <w:rPr>
          <w:rFonts w:ascii="Times New Roman" w:hAnsi="Times New Roman" w:cs="Times New Roman"/>
          <w:i/>
          <w:sz w:val="24"/>
          <w:szCs w:val="24"/>
          <w:lang w:val="en-ZW"/>
        </w:rPr>
        <w:t>24:03</w:t>
      </w:r>
      <w:r w:rsidR="00CD1F17" w:rsidRPr="002979F0">
        <w:rPr>
          <w:rFonts w:ascii="Times New Roman" w:hAnsi="Times New Roman" w:cs="Times New Roman"/>
          <w:sz w:val="24"/>
          <w:szCs w:val="24"/>
          <w:lang w:val="en-ZW"/>
        </w:rPr>
        <w:t>]</w:t>
      </w:r>
      <w:r w:rsidR="000344D5" w:rsidRPr="002979F0">
        <w:rPr>
          <w:rFonts w:ascii="Times New Roman" w:hAnsi="Times New Roman" w:cs="Times New Roman"/>
          <w:sz w:val="24"/>
          <w:szCs w:val="24"/>
          <w:lang w:val="en-ZW"/>
        </w:rPr>
        <w:t>.</w:t>
      </w:r>
      <w:r w:rsidR="00CD1F17" w:rsidRPr="002979F0">
        <w:rPr>
          <w:rFonts w:ascii="Times New Roman" w:hAnsi="Times New Roman" w:cs="Times New Roman"/>
          <w:sz w:val="24"/>
          <w:szCs w:val="24"/>
          <w:lang w:val="en-ZW"/>
        </w:rPr>
        <w:t xml:space="preserve"> </w:t>
      </w:r>
      <w:r w:rsidR="000344D5" w:rsidRPr="002979F0">
        <w:rPr>
          <w:rFonts w:ascii="Times New Roman" w:hAnsi="Times New Roman" w:cs="Times New Roman"/>
          <w:sz w:val="24"/>
          <w:szCs w:val="24"/>
          <w:lang w:val="en-ZW"/>
        </w:rPr>
        <w:t>The purpose of the new Insolvency Act is to provide for the administration of insolvency and assigned estates and the consolid</w:t>
      </w:r>
      <w:r w:rsidR="00CD1F17" w:rsidRPr="002979F0">
        <w:rPr>
          <w:rFonts w:ascii="Times New Roman" w:hAnsi="Times New Roman" w:cs="Times New Roman"/>
          <w:sz w:val="24"/>
          <w:szCs w:val="24"/>
          <w:lang w:val="en-ZW"/>
        </w:rPr>
        <w:t xml:space="preserve">ation of insolvency legislation. </w:t>
      </w:r>
      <w:r w:rsidR="000344D5" w:rsidRPr="002979F0">
        <w:rPr>
          <w:rFonts w:ascii="Times New Roman" w:hAnsi="Times New Roman" w:cs="Times New Roman"/>
          <w:sz w:val="24"/>
          <w:szCs w:val="24"/>
          <w:lang w:val="en-ZW"/>
        </w:rPr>
        <w:t>Critically, the Insolvency Act replaced judicial management as a business rescue strategy with corporate rescue proceedings.</w:t>
      </w:r>
    </w:p>
    <w:p w:rsidR="00A74BAF" w:rsidRPr="002979F0" w:rsidRDefault="000139CA"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 xml:space="preserve">In defining </w:t>
      </w:r>
      <w:r w:rsidR="001570D1"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judicial management</w:t>
      </w:r>
      <w:r w:rsidR="001570D1"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the </w:t>
      </w:r>
      <w:r w:rsidR="00E57485" w:rsidRPr="002979F0">
        <w:rPr>
          <w:rFonts w:ascii="Times New Roman" w:hAnsi="Times New Roman" w:cs="Times New Roman"/>
          <w:sz w:val="24"/>
          <w:szCs w:val="24"/>
          <w:lang w:val="en-ZW"/>
        </w:rPr>
        <w:t>C</w:t>
      </w:r>
      <w:r w:rsidRPr="002979F0">
        <w:rPr>
          <w:rFonts w:ascii="Times New Roman" w:hAnsi="Times New Roman" w:cs="Times New Roman"/>
          <w:sz w:val="24"/>
          <w:szCs w:val="24"/>
          <w:lang w:val="en-ZW"/>
        </w:rPr>
        <w:t>ourt</w:t>
      </w:r>
      <w:r w:rsidR="00A74BAF" w:rsidRPr="002979F0">
        <w:rPr>
          <w:rFonts w:ascii="Times New Roman" w:hAnsi="Times New Roman" w:cs="Times New Roman"/>
          <w:sz w:val="24"/>
          <w:szCs w:val="24"/>
          <w:lang w:val="en-ZW"/>
        </w:rPr>
        <w:t xml:space="preserve"> in</w:t>
      </w:r>
      <w:r w:rsidRPr="002979F0">
        <w:rPr>
          <w:rFonts w:ascii="Times New Roman" w:hAnsi="Times New Roman" w:cs="Times New Roman"/>
          <w:sz w:val="24"/>
          <w:szCs w:val="24"/>
          <w:lang w:val="en-ZW"/>
        </w:rPr>
        <w:t xml:space="preserve"> </w:t>
      </w:r>
      <w:r w:rsidRPr="002979F0">
        <w:rPr>
          <w:rFonts w:ascii="Times New Roman" w:hAnsi="Times New Roman" w:cs="Times New Roman"/>
          <w:i/>
          <w:sz w:val="24"/>
          <w:szCs w:val="24"/>
          <w:lang w:val="en-ZW"/>
        </w:rPr>
        <w:t xml:space="preserve">Feigenbaum </w:t>
      </w:r>
      <w:r w:rsidR="001570D1" w:rsidRPr="002979F0">
        <w:rPr>
          <w:rFonts w:ascii="Times New Roman" w:hAnsi="Times New Roman" w:cs="Times New Roman"/>
          <w:i/>
          <w:sz w:val="24"/>
          <w:szCs w:val="24"/>
          <w:lang w:val="en-ZW"/>
        </w:rPr>
        <w:t>and</w:t>
      </w:r>
      <w:r w:rsidRPr="002979F0">
        <w:rPr>
          <w:rFonts w:ascii="Times New Roman" w:hAnsi="Times New Roman" w:cs="Times New Roman"/>
          <w:i/>
          <w:sz w:val="24"/>
          <w:szCs w:val="24"/>
          <w:lang w:val="en-ZW"/>
        </w:rPr>
        <w:t xml:space="preserve"> Anor</w:t>
      </w:r>
      <w:r w:rsidRPr="002979F0">
        <w:rPr>
          <w:rFonts w:ascii="Times New Roman" w:hAnsi="Times New Roman" w:cs="Times New Roman"/>
          <w:sz w:val="24"/>
          <w:szCs w:val="24"/>
          <w:lang w:val="en-ZW"/>
        </w:rPr>
        <w:t xml:space="preserve"> v </w:t>
      </w:r>
      <w:r w:rsidRPr="002979F0">
        <w:rPr>
          <w:rFonts w:ascii="Times New Roman" w:hAnsi="Times New Roman" w:cs="Times New Roman"/>
          <w:i/>
          <w:sz w:val="24"/>
          <w:szCs w:val="24"/>
          <w:lang w:val="en-ZW"/>
        </w:rPr>
        <w:t xml:space="preserve">Germanis NO </w:t>
      </w:r>
      <w:r w:rsidR="001570D1" w:rsidRPr="002979F0">
        <w:rPr>
          <w:rFonts w:ascii="Times New Roman" w:hAnsi="Times New Roman" w:cs="Times New Roman"/>
          <w:i/>
          <w:sz w:val="24"/>
          <w:szCs w:val="24"/>
          <w:lang w:val="en-ZW"/>
        </w:rPr>
        <w:t>and</w:t>
      </w:r>
      <w:r w:rsidRPr="002979F0">
        <w:rPr>
          <w:rFonts w:ascii="Times New Roman" w:hAnsi="Times New Roman" w:cs="Times New Roman"/>
          <w:i/>
          <w:sz w:val="24"/>
          <w:szCs w:val="24"/>
          <w:lang w:val="en-ZW"/>
        </w:rPr>
        <w:t xml:space="preserve"> Ors</w:t>
      </w:r>
      <w:r w:rsidRPr="002979F0">
        <w:rPr>
          <w:rFonts w:ascii="Times New Roman" w:hAnsi="Times New Roman" w:cs="Times New Roman"/>
          <w:sz w:val="24"/>
          <w:szCs w:val="24"/>
          <w:lang w:val="en-ZW"/>
        </w:rPr>
        <w:t xml:space="preserve"> 1998 (1) ZLR 286 (HC)</w:t>
      </w:r>
      <w:r w:rsidR="005E5827" w:rsidRPr="002979F0">
        <w:rPr>
          <w:rFonts w:ascii="Times New Roman" w:hAnsi="Times New Roman" w:cs="Times New Roman"/>
          <w:sz w:val="24"/>
          <w:szCs w:val="24"/>
          <w:lang w:val="en-ZW"/>
        </w:rPr>
        <w:t xml:space="preserve"> at </w:t>
      </w:r>
      <w:r w:rsidR="00E57485" w:rsidRPr="002979F0">
        <w:rPr>
          <w:rFonts w:ascii="Times New Roman" w:hAnsi="Times New Roman" w:cs="Times New Roman"/>
          <w:sz w:val="24"/>
          <w:szCs w:val="24"/>
          <w:lang w:val="en-ZW"/>
        </w:rPr>
        <w:t>p </w:t>
      </w:r>
      <w:r w:rsidR="005E5827" w:rsidRPr="002979F0">
        <w:rPr>
          <w:rFonts w:ascii="Times New Roman" w:hAnsi="Times New Roman" w:cs="Times New Roman"/>
          <w:sz w:val="24"/>
          <w:szCs w:val="24"/>
          <w:lang w:val="en-ZW"/>
        </w:rPr>
        <w:t>294</w:t>
      </w:r>
      <w:r w:rsidRPr="002979F0">
        <w:rPr>
          <w:rFonts w:ascii="Times New Roman" w:hAnsi="Times New Roman" w:cs="Times New Roman"/>
          <w:sz w:val="24"/>
          <w:szCs w:val="24"/>
          <w:lang w:val="en-ZW"/>
        </w:rPr>
        <w:t xml:space="preserve"> held that:</w:t>
      </w:r>
    </w:p>
    <w:p w:rsidR="00A74BAF" w:rsidRPr="002979F0" w:rsidRDefault="005E5827" w:rsidP="001570D1">
      <w:pPr>
        <w:spacing w:line="240" w:lineRule="auto"/>
        <w:ind w:left="720"/>
        <w:jc w:val="both"/>
        <w:rPr>
          <w:rFonts w:ascii="Times New Roman" w:hAnsi="Times New Roman" w:cs="Times New Roman"/>
          <w:sz w:val="24"/>
          <w:szCs w:val="24"/>
        </w:rPr>
      </w:pPr>
      <w:r w:rsidRPr="002979F0">
        <w:rPr>
          <w:rFonts w:ascii="Times New Roman" w:hAnsi="Times New Roman" w:cs="Times New Roman"/>
          <w:sz w:val="24"/>
          <w:szCs w:val="24"/>
          <w:lang w:val="en-ZW"/>
        </w:rPr>
        <w:t>“</w:t>
      </w:r>
      <w:r w:rsidRPr="002979F0">
        <w:rPr>
          <w:rFonts w:ascii="Times New Roman" w:hAnsi="Times New Roman" w:cs="Times New Roman"/>
          <w:sz w:val="24"/>
          <w:szCs w:val="24"/>
        </w:rPr>
        <w:t xml:space="preserve">Judicial management is an extraordinary procedure made available to a company by the court in special circumstances and for statutorily prescribed purposes: </w:t>
      </w:r>
      <w:r w:rsidRPr="002979F0">
        <w:rPr>
          <w:rFonts w:ascii="Times New Roman" w:hAnsi="Times New Roman" w:cs="Times New Roman"/>
          <w:i/>
          <w:sz w:val="24"/>
          <w:szCs w:val="24"/>
        </w:rPr>
        <w:t>Silverman</w:t>
      </w:r>
      <w:r w:rsidRPr="002979F0">
        <w:rPr>
          <w:rFonts w:ascii="Times New Roman" w:hAnsi="Times New Roman" w:cs="Times New Roman"/>
          <w:sz w:val="24"/>
          <w:szCs w:val="24"/>
        </w:rPr>
        <w:t xml:space="preserve"> v </w:t>
      </w:r>
      <w:r w:rsidRPr="002979F0">
        <w:rPr>
          <w:rFonts w:ascii="Times New Roman" w:hAnsi="Times New Roman" w:cs="Times New Roman"/>
          <w:i/>
          <w:sz w:val="24"/>
          <w:szCs w:val="24"/>
        </w:rPr>
        <w:t>Doornhoek Mines Ltd</w:t>
      </w:r>
      <w:r w:rsidRPr="002979F0">
        <w:rPr>
          <w:rFonts w:ascii="Times New Roman" w:hAnsi="Times New Roman" w:cs="Times New Roman"/>
          <w:sz w:val="24"/>
          <w:szCs w:val="24"/>
        </w:rPr>
        <w:t xml:space="preserve"> 1935 TPD 349. The procedure is only adopted when the court is satisfied, on the facts contained in the application, that there is a reasonable probability that if placed under judicial management, the company which is unable to pay its debts will be able to pay its debts in full, meet its obligations and become a successful concern: </w:t>
      </w:r>
      <w:r w:rsidRPr="002979F0">
        <w:rPr>
          <w:rFonts w:ascii="Times New Roman" w:hAnsi="Times New Roman" w:cs="Times New Roman"/>
          <w:i/>
          <w:sz w:val="24"/>
          <w:szCs w:val="24"/>
        </w:rPr>
        <w:t>Preston &amp; Anor</w:t>
      </w:r>
      <w:r w:rsidRPr="002979F0">
        <w:rPr>
          <w:rFonts w:ascii="Times New Roman" w:hAnsi="Times New Roman" w:cs="Times New Roman"/>
          <w:sz w:val="24"/>
          <w:szCs w:val="24"/>
        </w:rPr>
        <w:t xml:space="preserve"> v </w:t>
      </w:r>
      <w:r w:rsidRPr="002979F0">
        <w:rPr>
          <w:rFonts w:ascii="Times New Roman" w:hAnsi="Times New Roman" w:cs="Times New Roman"/>
          <w:i/>
          <w:sz w:val="24"/>
          <w:szCs w:val="24"/>
        </w:rPr>
        <w:t>Hivu Estates (Pvt) Ltd &amp; Anor</w:t>
      </w:r>
      <w:r w:rsidRPr="002979F0">
        <w:rPr>
          <w:rFonts w:ascii="Times New Roman" w:hAnsi="Times New Roman" w:cs="Times New Roman"/>
          <w:sz w:val="24"/>
          <w:szCs w:val="24"/>
        </w:rPr>
        <w:t xml:space="preserve"> HH-183-97 at pp</w:t>
      </w:r>
      <w:r w:rsidR="00F53611" w:rsidRPr="002979F0">
        <w:rPr>
          <w:rFonts w:ascii="Times New Roman" w:hAnsi="Times New Roman" w:cs="Times New Roman"/>
          <w:sz w:val="24"/>
          <w:szCs w:val="24"/>
        </w:rPr>
        <w:t> </w:t>
      </w:r>
      <w:r w:rsidRPr="002979F0">
        <w:rPr>
          <w:rFonts w:ascii="Times New Roman" w:hAnsi="Times New Roman" w:cs="Times New Roman"/>
          <w:sz w:val="24"/>
          <w:szCs w:val="24"/>
        </w:rPr>
        <w:t>29-30.</w:t>
      </w:r>
      <w:r w:rsidR="00A74BAF" w:rsidRPr="002979F0">
        <w:rPr>
          <w:rFonts w:ascii="Times New Roman" w:hAnsi="Times New Roman" w:cs="Times New Roman"/>
          <w:sz w:val="24"/>
          <w:szCs w:val="24"/>
        </w:rPr>
        <w:t>”</w:t>
      </w:r>
    </w:p>
    <w:p w:rsidR="001570D1" w:rsidRPr="002979F0" w:rsidRDefault="001570D1" w:rsidP="001570D1">
      <w:pPr>
        <w:spacing w:line="240" w:lineRule="auto"/>
        <w:jc w:val="both"/>
        <w:rPr>
          <w:rFonts w:ascii="Times New Roman" w:hAnsi="Times New Roman" w:cs="Times New Roman"/>
          <w:sz w:val="24"/>
          <w:szCs w:val="24"/>
        </w:rPr>
      </w:pPr>
    </w:p>
    <w:p w:rsidR="000139CA" w:rsidRPr="002979F0" w:rsidRDefault="000139CA" w:rsidP="00F53611">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 xml:space="preserve">The </w:t>
      </w:r>
      <w:r w:rsidR="001069EA" w:rsidRPr="002979F0">
        <w:rPr>
          <w:rFonts w:ascii="Times New Roman" w:hAnsi="Times New Roman" w:cs="Times New Roman"/>
          <w:sz w:val="24"/>
          <w:szCs w:val="24"/>
        </w:rPr>
        <w:t xml:space="preserve">definition was reinforced in </w:t>
      </w:r>
      <w:r w:rsidR="001069EA" w:rsidRPr="002979F0">
        <w:rPr>
          <w:rFonts w:ascii="Times New Roman" w:hAnsi="Times New Roman" w:cs="Times New Roman"/>
          <w:i/>
          <w:sz w:val="24"/>
          <w:szCs w:val="24"/>
        </w:rPr>
        <w:t>Cosmos Cellular (Pvt) Ltd</w:t>
      </w:r>
      <w:r w:rsidR="001069EA" w:rsidRPr="002979F0">
        <w:rPr>
          <w:rFonts w:ascii="Times New Roman" w:hAnsi="Times New Roman" w:cs="Times New Roman"/>
          <w:sz w:val="24"/>
          <w:szCs w:val="24"/>
        </w:rPr>
        <w:t xml:space="preserve"> v </w:t>
      </w:r>
      <w:r w:rsidR="001069EA" w:rsidRPr="002979F0">
        <w:rPr>
          <w:rFonts w:ascii="Times New Roman" w:hAnsi="Times New Roman" w:cs="Times New Roman"/>
          <w:i/>
          <w:sz w:val="24"/>
          <w:szCs w:val="24"/>
        </w:rPr>
        <w:t>P</w:t>
      </w:r>
      <w:r w:rsidR="00E57485" w:rsidRPr="002979F0">
        <w:rPr>
          <w:rFonts w:ascii="Times New Roman" w:hAnsi="Times New Roman" w:cs="Times New Roman"/>
          <w:i/>
          <w:sz w:val="24"/>
          <w:szCs w:val="24"/>
        </w:rPr>
        <w:t xml:space="preserve">osts &amp; </w:t>
      </w:r>
      <w:r w:rsidR="001069EA" w:rsidRPr="002979F0">
        <w:rPr>
          <w:rFonts w:ascii="Times New Roman" w:hAnsi="Times New Roman" w:cs="Times New Roman"/>
          <w:i/>
          <w:sz w:val="24"/>
          <w:szCs w:val="24"/>
        </w:rPr>
        <w:t>T</w:t>
      </w:r>
      <w:r w:rsidR="00E57485" w:rsidRPr="002979F0">
        <w:rPr>
          <w:rFonts w:ascii="Times New Roman" w:hAnsi="Times New Roman" w:cs="Times New Roman"/>
          <w:i/>
          <w:sz w:val="24"/>
          <w:szCs w:val="24"/>
        </w:rPr>
        <w:t xml:space="preserve">elecommunications </w:t>
      </w:r>
      <w:r w:rsidR="001069EA" w:rsidRPr="002979F0">
        <w:rPr>
          <w:rFonts w:ascii="Times New Roman" w:hAnsi="Times New Roman" w:cs="Times New Roman"/>
          <w:i/>
          <w:sz w:val="24"/>
          <w:szCs w:val="24"/>
        </w:rPr>
        <w:t>C</w:t>
      </w:r>
      <w:r w:rsidR="00E57485" w:rsidRPr="002979F0">
        <w:rPr>
          <w:rFonts w:ascii="Times New Roman" w:hAnsi="Times New Roman" w:cs="Times New Roman"/>
          <w:i/>
          <w:sz w:val="24"/>
          <w:szCs w:val="24"/>
        </w:rPr>
        <w:t>orporation</w:t>
      </w:r>
      <w:r w:rsidR="001069EA" w:rsidRPr="002979F0">
        <w:rPr>
          <w:rFonts w:ascii="Times New Roman" w:hAnsi="Times New Roman" w:cs="Times New Roman"/>
          <w:sz w:val="24"/>
          <w:szCs w:val="24"/>
        </w:rPr>
        <w:t xml:space="preserve"> </w:t>
      </w:r>
      <w:r w:rsidR="00E57485" w:rsidRPr="002979F0">
        <w:rPr>
          <w:rFonts w:ascii="Times New Roman" w:hAnsi="Times New Roman" w:cs="Times New Roman"/>
          <w:sz w:val="24"/>
          <w:szCs w:val="24"/>
        </w:rPr>
        <w:t>2004 (2) ZLR 176 (S)</w:t>
      </w:r>
      <w:r w:rsidR="000F3936" w:rsidRPr="002979F0">
        <w:rPr>
          <w:rFonts w:ascii="Times New Roman" w:hAnsi="Times New Roman" w:cs="Times New Roman"/>
          <w:sz w:val="24"/>
          <w:szCs w:val="24"/>
        </w:rPr>
        <w:t xml:space="preserve"> at </w:t>
      </w:r>
      <w:r w:rsidR="00F53611" w:rsidRPr="002979F0">
        <w:rPr>
          <w:rFonts w:ascii="Times New Roman" w:hAnsi="Times New Roman" w:cs="Times New Roman"/>
          <w:sz w:val="24"/>
          <w:szCs w:val="24"/>
        </w:rPr>
        <w:t>p</w:t>
      </w:r>
      <w:r w:rsidR="00E57485" w:rsidRPr="002979F0">
        <w:rPr>
          <w:rFonts w:ascii="Times New Roman" w:hAnsi="Times New Roman" w:cs="Times New Roman"/>
          <w:sz w:val="24"/>
          <w:szCs w:val="24"/>
        </w:rPr>
        <w:t> </w:t>
      </w:r>
      <w:r w:rsidR="000F3936" w:rsidRPr="002979F0">
        <w:rPr>
          <w:rFonts w:ascii="Times New Roman" w:hAnsi="Times New Roman" w:cs="Times New Roman"/>
          <w:sz w:val="24"/>
          <w:szCs w:val="24"/>
        </w:rPr>
        <w:t>1</w:t>
      </w:r>
      <w:r w:rsidR="00E57485" w:rsidRPr="002979F0">
        <w:rPr>
          <w:rFonts w:ascii="Times New Roman" w:hAnsi="Times New Roman" w:cs="Times New Roman"/>
          <w:sz w:val="24"/>
          <w:szCs w:val="24"/>
        </w:rPr>
        <w:t>82</w:t>
      </w:r>
      <w:r w:rsidR="00F53611" w:rsidRPr="002979F0">
        <w:rPr>
          <w:rFonts w:ascii="Times New Roman" w:hAnsi="Times New Roman" w:cs="Times New Roman"/>
          <w:sz w:val="24"/>
          <w:szCs w:val="24"/>
        </w:rPr>
        <w:t>,</w:t>
      </w:r>
      <w:r w:rsidR="001069EA" w:rsidRPr="002979F0">
        <w:rPr>
          <w:rFonts w:ascii="Times New Roman" w:hAnsi="Times New Roman" w:cs="Times New Roman"/>
          <w:sz w:val="24"/>
          <w:szCs w:val="24"/>
        </w:rPr>
        <w:t xml:space="preserve"> wherein it was stated that:</w:t>
      </w:r>
    </w:p>
    <w:p w:rsidR="001069EA" w:rsidRPr="002979F0" w:rsidRDefault="001069EA" w:rsidP="00F53611">
      <w:pPr>
        <w:spacing w:line="240" w:lineRule="auto"/>
        <w:ind w:left="720"/>
        <w:jc w:val="both"/>
        <w:rPr>
          <w:rFonts w:ascii="Times New Roman" w:hAnsi="Times New Roman" w:cs="Times New Roman"/>
          <w:sz w:val="24"/>
          <w:szCs w:val="24"/>
          <w:lang w:val="en-ZW"/>
        </w:rPr>
      </w:pPr>
      <w:r w:rsidRPr="002979F0">
        <w:rPr>
          <w:rFonts w:ascii="Times New Roman" w:hAnsi="Times New Roman" w:cs="Times New Roman"/>
          <w:sz w:val="24"/>
          <w:szCs w:val="24"/>
        </w:rPr>
        <w:t>“The object of judicial management is to obviate a company being placed in liquidation if there is some reasonable probability that, by proper management or by proper conservation of its resources, it may be able to surmount its difficulties and carry on.</w:t>
      </w:r>
      <w:r w:rsidR="003671FE" w:rsidRPr="002979F0">
        <w:rPr>
          <w:rFonts w:ascii="Times New Roman" w:hAnsi="Times New Roman" w:cs="Times New Roman"/>
          <w:sz w:val="24"/>
          <w:szCs w:val="24"/>
        </w:rPr>
        <w:t>”</w:t>
      </w:r>
    </w:p>
    <w:p w:rsidR="00F53611" w:rsidRPr="002979F0" w:rsidRDefault="00F53611" w:rsidP="00F53611">
      <w:pPr>
        <w:spacing w:line="240" w:lineRule="auto"/>
        <w:jc w:val="both"/>
        <w:rPr>
          <w:rFonts w:ascii="Times New Roman" w:hAnsi="Times New Roman" w:cs="Times New Roman"/>
          <w:sz w:val="24"/>
          <w:szCs w:val="24"/>
          <w:lang w:val="en-ZA"/>
        </w:rPr>
      </w:pPr>
    </w:p>
    <w:p w:rsidR="00756163" w:rsidRPr="002979F0" w:rsidRDefault="00756163" w:rsidP="00F50BF2">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lang w:val="en-ZA"/>
        </w:rPr>
        <w:t xml:space="preserve">The court in </w:t>
      </w:r>
      <w:r w:rsidRPr="002979F0">
        <w:rPr>
          <w:rFonts w:ascii="Times New Roman" w:hAnsi="Times New Roman" w:cs="Times New Roman"/>
          <w:bCs/>
          <w:i/>
          <w:sz w:val="24"/>
          <w:szCs w:val="24"/>
        </w:rPr>
        <w:t>Oakdene Square Properties (Pt</w:t>
      </w:r>
      <w:r w:rsidR="00E7234E" w:rsidRPr="002979F0">
        <w:rPr>
          <w:rFonts w:ascii="Times New Roman" w:hAnsi="Times New Roman" w:cs="Times New Roman"/>
          <w:bCs/>
          <w:i/>
          <w:sz w:val="24"/>
          <w:szCs w:val="24"/>
        </w:rPr>
        <w:t>y</w:t>
      </w:r>
      <w:r w:rsidRPr="002979F0">
        <w:rPr>
          <w:rFonts w:ascii="Times New Roman" w:hAnsi="Times New Roman" w:cs="Times New Roman"/>
          <w:bCs/>
          <w:i/>
          <w:sz w:val="24"/>
          <w:szCs w:val="24"/>
        </w:rPr>
        <w:t>) Ltd and Ors</w:t>
      </w:r>
      <w:r w:rsidRPr="002979F0">
        <w:rPr>
          <w:rFonts w:ascii="Times New Roman" w:hAnsi="Times New Roman" w:cs="Times New Roman"/>
          <w:bCs/>
          <w:sz w:val="24"/>
          <w:szCs w:val="24"/>
        </w:rPr>
        <w:t xml:space="preserve"> v </w:t>
      </w:r>
      <w:r w:rsidRPr="002979F0">
        <w:rPr>
          <w:rFonts w:ascii="Times New Roman" w:hAnsi="Times New Roman" w:cs="Times New Roman"/>
          <w:bCs/>
          <w:i/>
          <w:sz w:val="24"/>
          <w:szCs w:val="24"/>
        </w:rPr>
        <w:t xml:space="preserve">Farm Bothasfontein </w:t>
      </w:r>
      <w:r w:rsidR="00E7234E" w:rsidRPr="002979F0">
        <w:rPr>
          <w:rFonts w:ascii="Times New Roman" w:hAnsi="Times New Roman" w:cs="Times New Roman"/>
          <w:bCs/>
          <w:i/>
          <w:sz w:val="24"/>
          <w:szCs w:val="24"/>
        </w:rPr>
        <w:t xml:space="preserve">Kyalami </w:t>
      </w:r>
      <w:r w:rsidRPr="002979F0">
        <w:rPr>
          <w:rFonts w:ascii="Times New Roman" w:hAnsi="Times New Roman" w:cs="Times New Roman"/>
          <w:bCs/>
          <w:i/>
          <w:sz w:val="24"/>
          <w:szCs w:val="24"/>
        </w:rPr>
        <w:t>(Pt</w:t>
      </w:r>
      <w:r w:rsidR="00E7234E" w:rsidRPr="002979F0">
        <w:rPr>
          <w:rFonts w:ascii="Times New Roman" w:hAnsi="Times New Roman" w:cs="Times New Roman"/>
          <w:bCs/>
          <w:i/>
          <w:sz w:val="24"/>
          <w:szCs w:val="24"/>
        </w:rPr>
        <w:t>y</w:t>
      </w:r>
      <w:r w:rsidRPr="002979F0">
        <w:rPr>
          <w:rFonts w:ascii="Times New Roman" w:hAnsi="Times New Roman" w:cs="Times New Roman"/>
          <w:bCs/>
          <w:i/>
          <w:sz w:val="24"/>
          <w:szCs w:val="24"/>
        </w:rPr>
        <w:t>) Ltd and Ors</w:t>
      </w:r>
      <w:r w:rsidRPr="002979F0">
        <w:rPr>
          <w:rFonts w:ascii="Times New Roman" w:hAnsi="Times New Roman" w:cs="Times New Roman"/>
          <w:bCs/>
          <w:sz w:val="24"/>
          <w:szCs w:val="24"/>
        </w:rPr>
        <w:t xml:space="preserve"> 2012 (3) SA 273 at para</w:t>
      </w:r>
      <w:r w:rsidR="00F53611" w:rsidRPr="002979F0">
        <w:rPr>
          <w:rFonts w:ascii="Times New Roman" w:hAnsi="Times New Roman" w:cs="Times New Roman"/>
          <w:bCs/>
          <w:sz w:val="24"/>
          <w:szCs w:val="24"/>
        </w:rPr>
        <w:t> </w:t>
      </w:r>
      <w:r w:rsidRPr="002979F0">
        <w:rPr>
          <w:rFonts w:ascii="Times New Roman" w:hAnsi="Times New Roman" w:cs="Times New Roman"/>
          <w:bCs/>
          <w:sz w:val="24"/>
          <w:szCs w:val="24"/>
        </w:rPr>
        <w:t>7 stated the following:</w:t>
      </w:r>
    </w:p>
    <w:p w:rsidR="00756163" w:rsidRPr="002979F0" w:rsidRDefault="00F53611" w:rsidP="00F53611">
      <w:pPr>
        <w:spacing w:line="240" w:lineRule="auto"/>
        <w:ind w:left="720"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A"/>
        </w:rPr>
        <w:t>“</w:t>
      </w:r>
      <w:r w:rsidR="00756163" w:rsidRPr="002979F0">
        <w:rPr>
          <w:rFonts w:ascii="Times New Roman" w:hAnsi="Times New Roman" w:cs="Times New Roman"/>
          <w:sz w:val="24"/>
          <w:szCs w:val="24"/>
          <w:lang w:val="en-ZA"/>
        </w:rPr>
        <w:t xml:space="preserve">Judicial management has been termed a ‘spectacular failure’, ‘an abject failure’. The main reason for its disuse was the high threshold of proof required (‘reasonable probability’ and not merely a possibility) for an order and the requirement that creditors’ claims were to be paid </w:t>
      </w:r>
      <w:r w:rsidRPr="002979F0">
        <w:rPr>
          <w:rFonts w:ascii="Times New Roman" w:hAnsi="Times New Roman" w:cs="Times New Roman"/>
          <w:sz w:val="24"/>
          <w:szCs w:val="24"/>
          <w:lang w:val="en-ZA"/>
        </w:rPr>
        <w:t>‘</w:t>
      </w:r>
      <w:r w:rsidR="00756163" w:rsidRPr="002979F0">
        <w:rPr>
          <w:rFonts w:ascii="Times New Roman" w:hAnsi="Times New Roman" w:cs="Times New Roman"/>
          <w:sz w:val="24"/>
          <w:szCs w:val="24"/>
          <w:lang w:val="en-ZA"/>
        </w:rPr>
        <w:t>in full</w:t>
      </w:r>
      <w:r w:rsidRPr="002979F0">
        <w:rPr>
          <w:rFonts w:ascii="Times New Roman" w:hAnsi="Times New Roman" w:cs="Times New Roman"/>
          <w:sz w:val="24"/>
          <w:szCs w:val="24"/>
          <w:lang w:val="en-ZA"/>
        </w:rPr>
        <w:t>’</w:t>
      </w:r>
      <w:r w:rsidR="00756163" w:rsidRPr="002979F0">
        <w:rPr>
          <w:rFonts w:ascii="Times New Roman" w:hAnsi="Times New Roman" w:cs="Times New Roman"/>
          <w:sz w:val="24"/>
          <w:szCs w:val="24"/>
          <w:lang w:val="en-ZA"/>
        </w:rPr>
        <w:t>. Empirical studies indicated a success rate of between 15 percent and 20 percent. Judicial managers were appointed largely from practicing liquidators, many of whom lacked the mind</w:t>
      </w:r>
      <w:r w:rsidRPr="002979F0">
        <w:rPr>
          <w:rFonts w:ascii="Times New Roman" w:hAnsi="Times New Roman" w:cs="Times New Roman"/>
          <w:sz w:val="24"/>
          <w:szCs w:val="24"/>
          <w:lang w:val="en-ZA"/>
        </w:rPr>
        <w:t>-</w:t>
      </w:r>
      <w:r w:rsidR="00756163" w:rsidRPr="002979F0">
        <w:rPr>
          <w:rFonts w:ascii="Times New Roman" w:hAnsi="Times New Roman" w:cs="Times New Roman"/>
          <w:sz w:val="24"/>
          <w:szCs w:val="24"/>
          <w:lang w:val="en-ZA"/>
        </w:rPr>
        <w:t xml:space="preserve">set of saving the </w:t>
      </w:r>
      <w:r w:rsidRPr="002979F0">
        <w:rPr>
          <w:rFonts w:ascii="Times New Roman" w:hAnsi="Times New Roman" w:cs="Times New Roman"/>
          <w:sz w:val="24"/>
          <w:szCs w:val="24"/>
          <w:lang w:val="en-ZA"/>
        </w:rPr>
        <w:t>c</w:t>
      </w:r>
      <w:r w:rsidR="00756163" w:rsidRPr="002979F0">
        <w:rPr>
          <w:rFonts w:ascii="Times New Roman" w:hAnsi="Times New Roman" w:cs="Times New Roman"/>
          <w:sz w:val="24"/>
          <w:szCs w:val="24"/>
          <w:lang w:val="en-ZA"/>
        </w:rPr>
        <w:t>ompany, invariably resulting in its liquidation.</w:t>
      </w:r>
      <w:r w:rsidR="00756163" w:rsidRPr="002979F0">
        <w:rPr>
          <w:rFonts w:ascii="Times New Roman" w:hAnsi="Times New Roman" w:cs="Times New Roman"/>
          <w:b/>
          <w:bCs/>
          <w:sz w:val="24"/>
          <w:szCs w:val="24"/>
          <w:vertAlign w:val="superscript"/>
          <w:lang w:val="en-ZA"/>
        </w:rPr>
        <w:t xml:space="preserve"> </w:t>
      </w:r>
      <w:r w:rsidR="00756163" w:rsidRPr="002979F0">
        <w:rPr>
          <w:rFonts w:ascii="Times New Roman" w:hAnsi="Times New Roman" w:cs="Times New Roman"/>
          <w:sz w:val="24"/>
          <w:szCs w:val="24"/>
          <w:lang w:val="en-ZA"/>
        </w:rPr>
        <w:t xml:space="preserve">Judicial management had a negative effect on the creditworthiness of the company, thereby undermining financial assistance from </w:t>
      </w:r>
      <w:r w:rsidR="00756163" w:rsidRPr="002979F0">
        <w:rPr>
          <w:rFonts w:ascii="Times New Roman" w:hAnsi="Times New Roman" w:cs="Times New Roman"/>
          <w:sz w:val="24"/>
          <w:szCs w:val="24"/>
          <w:lang w:val="en-ZA"/>
        </w:rPr>
        <w:lastRenderedPageBreak/>
        <w:t>financial institutions to recapitalise the company. It does not trigger a </w:t>
      </w:r>
      <w:r w:rsidR="00756163" w:rsidRPr="002979F0">
        <w:rPr>
          <w:rFonts w:ascii="Times New Roman" w:hAnsi="Times New Roman" w:cs="Times New Roman"/>
          <w:i/>
          <w:iCs/>
          <w:sz w:val="24"/>
          <w:szCs w:val="24"/>
          <w:lang w:val="en-ZA"/>
        </w:rPr>
        <w:t>concursus creditorum </w:t>
      </w:r>
      <w:r w:rsidR="00756163" w:rsidRPr="002979F0">
        <w:rPr>
          <w:rFonts w:ascii="Times New Roman" w:hAnsi="Times New Roman" w:cs="Times New Roman"/>
          <w:sz w:val="24"/>
          <w:szCs w:val="24"/>
          <w:lang w:val="en-ZA"/>
        </w:rPr>
        <w:t>as in the case of liquidation.”</w:t>
      </w:r>
    </w:p>
    <w:p w:rsidR="00F53611" w:rsidRPr="002979F0" w:rsidRDefault="00F53611" w:rsidP="00F53611">
      <w:pPr>
        <w:spacing w:line="240" w:lineRule="auto"/>
        <w:jc w:val="both"/>
        <w:rPr>
          <w:rFonts w:ascii="Times New Roman" w:hAnsi="Times New Roman" w:cs="Times New Roman"/>
          <w:sz w:val="24"/>
          <w:szCs w:val="24"/>
          <w:lang w:val="en-ZW"/>
        </w:rPr>
      </w:pPr>
    </w:p>
    <w:p w:rsidR="003671FE" w:rsidRPr="002979F0" w:rsidRDefault="003671FE"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lang w:val="en-ZW"/>
        </w:rPr>
        <w:t>With the passage of time, judicial management</w:t>
      </w:r>
      <w:r w:rsidR="00F53611"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which had been in terms of s</w:t>
      </w:r>
      <w:r w:rsidR="00F53611"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 xml:space="preserve">300 of the </w:t>
      </w:r>
      <w:r w:rsidR="00F52BE1" w:rsidRPr="002979F0">
        <w:rPr>
          <w:rFonts w:ascii="Times New Roman" w:hAnsi="Times New Roman" w:cs="Times New Roman"/>
          <w:sz w:val="24"/>
          <w:szCs w:val="24"/>
          <w:lang w:val="en-ZW"/>
        </w:rPr>
        <w:t>former</w:t>
      </w:r>
      <w:r w:rsidRPr="002979F0">
        <w:rPr>
          <w:rFonts w:ascii="Times New Roman" w:hAnsi="Times New Roman" w:cs="Times New Roman"/>
          <w:sz w:val="24"/>
          <w:szCs w:val="24"/>
          <w:lang w:val="en-ZW"/>
        </w:rPr>
        <w:t xml:space="preserve"> Companies Act, bec</w:t>
      </w:r>
      <w:r w:rsidR="00F52BE1" w:rsidRPr="002979F0">
        <w:rPr>
          <w:rFonts w:ascii="Times New Roman" w:hAnsi="Times New Roman" w:cs="Times New Roman"/>
          <w:sz w:val="24"/>
          <w:szCs w:val="24"/>
          <w:lang w:val="en-ZW"/>
        </w:rPr>
        <w:t>a</w:t>
      </w:r>
      <w:r w:rsidRPr="002979F0">
        <w:rPr>
          <w:rFonts w:ascii="Times New Roman" w:hAnsi="Times New Roman" w:cs="Times New Roman"/>
          <w:sz w:val="24"/>
          <w:szCs w:val="24"/>
          <w:lang w:val="en-ZW"/>
        </w:rPr>
        <w:t>me</w:t>
      </w:r>
      <w:r w:rsidR="00F52BE1"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xml:space="preserve">outdated and failed to cater for the needs of the modern-day business environment. It had several unsatisfactory aspects that defeated the purposes of business rescue. </w:t>
      </w:r>
      <w:r w:rsidRPr="002979F0">
        <w:rPr>
          <w:rFonts w:ascii="Times New Roman" w:hAnsi="Times New Roman" w:cs="Times New Roman"/>
          <w:sz w:val="24"/>
          <w:szCs w:val="24"/>
        </w:rPr>
        <w:t> </w:t>
      </w:r>
    </w:p>
    <w:p w:rsidR="00D01CEB" w:rsidRPr="002979F0" w:rsidRDefault="003671FE"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Corporate rescue</w:t>
      </w:r>
      <w:r w:rsidR="00F53611" w:rsidRPr="002979F0">
        <w:rPr>
          <w:rFonts w:ascii="Times New Roman" w:hAnsi="Times New Roman" w:cs="Times New Roman"/>
          <w:sz w:val="24"/>
          <w:szCs w:val="24"/>
        </w:rPr>
        <w:t>,</w:t>
      </w:r>
      <w:r w:rsidRPr="002979F0">
        <w:rPr>
          <w:rFonts w:ascii="Times New Roman" w:hAnsi="Times New Roman" w:cs="Times New Roman"/>
          <w:sz w:val="24"/>
          <w:szCs w:val="24"/>
        </w:rPr>
        <w:t xml:space="preserve"> on the other hand</w:t>
      </w:r>
      <w:r w:rsidR="00F53611" w:rsidRPr="002979F0">
        <w:rPr>
          <w:rFonts w:ascii="Times New Roman" w:hAnsi="Times New Roman" w:cs="Times New Roman"/>
          <w:sz w:val="24"/>
          <w:szCs w:val="24"/>
        </w:rPr>
        <w:t>,</w:t>
      </w:r>
      <w:r w:rsidRPr="002979F0">
        <w:rPr>
          <w:rFonts w:ascii="Times New Roman" w:hAnsi="Times New Roman" w:cs="Times New Roman"/>
          <w:sz w:val="24"/>
          <w:szCs w:val="24"/>
        </w:rPr>
        <w:t xml:space="preserve"> is seen as a measure which seeks to avoid the liquidation of a company in order to preserve it in a solvent state for the benefit of the company’s security holders</w:t>
      </w:r>
      <w:r w:rsidR="00F52BE1" w:rsidRPr="002979F0">
        <w:rPr>
          <w:rFonts w:ascii="Times New Roman" w:hAnsi="Times New Roman" w:cs="Times New Roman"/>
          <w:sz w:val="24"/>
          <w:szCs w:val="24"/>
        </w:rPr>
        <w:t xml:space="preserve"> </w:t>
      </w:r>
      <w:r w:rsidR="00F53611" w:rsidRPr="002979F0">
        <w:rPr>
          <w:rFonts w:ascii="Times New Roman" w:hAnsi="Times New Roman" w:cs="Times New Roman"/>
          <w:sz w:val="24"/>
          <w:szCs w:val="24"/>
        </w:rPr>
        <w:t>and</w:t>
      </w:r>
      <w:r w:rsidRPr="002979F0">
        <w:rPr>
          <w:rFonts w:ascii="Times New Roman" w:hAnsi="Times New Roman" w:cs="Times New Roman"/>
          <w:sz w:val="24"/>
          <w:szCs w:val="24"/>
        </w:rPr>
        <w:t xml:space="preserve"> creditors including the company’s workers</w:t>
      </w:r>
      <w:r w:rsidR="00F53611" w:rsidRPr="002979F0">
        <w:rPr>
          <w:rFonts w:ascii="Times New Roman" w:hAnsi="Times New Roman" w:cs="Times New Roman"/>
          <w:sz w:val="24"/>
          <w:szCs w:val="24"/>
        </w:rPr>
        <w:t>,</w:t>
      </w:r>
      <w:r w:rsidRPr="002979F0">
        <w:rPr>
          <w:rFonts w:ascii="Times New Roman" w:hAnsi="Times New Roman" w:cs="Times New Roman"/>
          <w:sz w:val="24"/>
          <w:szCs w:val="24"/>
        </w:rPr>
        <w:t xml:space="preserve"> as well as the society in which it exists. This approach is broader than the approach under judicial management</w:t>
      </w:r>
      <w:r w:rsidR="00F53611" w:rsidRPr="002979F0">
        <w:rPr>
          <w:rFonts w:ascii="Times New Roman" w:hAnsi="Times New Roman" w:cs="Times New Roman"/>
          <w:sz w:val="24"/>
          <w:szCs w:val="24"/>
        </w:rPr>
        <w:t>,</w:t>
      </w:r>
      <w:r w:rsidRPr="002979F0">
        <w:rPr>
          <w:rFonts w:ascii="Times New Roman" w:hAnsi="Times New Roman" w:cs="Times New Roman"/>
          <w:sz w:val="24"/>
          <w:szCs w:val="24"/>
        </w:rPr>
        <w:t xml:space="preserve"> in that it seeks to cover the interests of all stakeholders who benefit from the exi</w:t>
      </w:r>
      <w:r w:rsidR="00F53611" w:rsidRPr="002979F0">
        <w:rPr>
          <w:rFonts w:ascii="Times New Roman" w:hAnsi="Times New Roman" w:cs="Times New Roman"/>
          <w:sz w:val="24"/>
          <w:szCs w:val="24"/>
        </w:rPr>
        <w:t>stence of the entity concerned.</w:t>
      </w:r>
    </w:p>
    <w:p w:rsidR="000F3936" w:rsidRPr="002979F0" w:rsidRDefault="0082172D" w:rsidP="000F3936">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Restruc</w:t>
      </w:r>
      <w:r w:rsidR="008221F2" w:rsidRPr="002979F0">
        <w:rPr>
          <w:rFonts w:ascii="Times New Roman" w:hAnsi="Times New Roman" w:cs="Times New Roman"/>
          <w:sz w:val="24"/>
          <w:szCs w:val="24"/>
        </w:rPr>
        <w:t>turing of companies in financial</w:t>
      </w:r>
      <w:r w:rsidRPr="002979F0">
        <w:rPr>
          <w:rFonts w:ascii="Times New Roman" w:hAnsi="Times New Roman" w:cs="Times New Roman"/>
          <w:sz w:val="24"/>
          <w:szCs w:val="24"/>
        </w:rPr>
        <w:t xml:space="preserve"> distress is on the increase globally. In line with this trend,</w:t>
      </w:r>
      <w:r w:rsidR="008221F2" w:rsidRPr="002979F0">
        <w:rPr>
          <w:rFonts w:ascii="Times New Roman" w:hAnsi="Times New Roman" w:cs="Times New Roman"/>
          <w:sz w:val="24"/>
          <w:szCs w:val="24"/>
        </w:rPr>
        <w:t xml:space="preserve"> South Africa, </w:t>
      </w:r>
      <w:r w:rsidR="00F52BE1" w:rsidRPr="002979F0">
        <w:rPr>
          <w:rFonts w:ascii="Times New Roman" w:hAnsi="Times New Roman" w:cs="Times New Roman"/>
          <w:sz w:val="24"/>
          <w:szCs w:val="24"/>
        </w:rPr>
        <w:t>in</w:t>
      </w:r>
      <w:r w:rsidR="008221F2" w:rsidRPr="002979F0">
        <w:rPr>
          <w:rFonts w:ascii="Times New Roman" w:hAnsi="Times New Roman" w:cs="Times New Roman"/>
          <w:sz w:val="24"/>
          <w:szCs w:val="24"/>
        </w:rPr>
        <w:t xml:space="preserve"> its new</w:t>
      </w:r>
      <w:r w:rsidRPr="002979F0">
        <w:rPr>
          <w:rFonts w:ascii="Times New Roman" w:hAnsi="Times New Roman" w:cs="Times New Roman"/>
          <w:sz w:val="24"/>
          <w:szCs w:val="24"/>
        </w:rPr>
        <w:t xml:space="preserve"> Companies Act, No.</w:t>
      </w:r>
      <w:r w:rsidR="00E06B82" w:rsidRPr="002979F0">
        <w:rPr>
          <w:rFonts w:ascii="Times New Roman" w:hAnsi="Times New Roman" w:cs="Times New Roman"/>
          <w:sz w:val="24"/>
          <w:szCs w:val="24"/>
        </w:rPr>
        <w:t> </w:t>
      </w:r>
      <w:r w:rsidRPr="002979F0">
        <w:rPr>
          <w:rFonts w:ascii="Times New Roman" w:hAnsi="Times New Roman" w:cs="Times New Roman"/>
          <w:sz w:val="24"/>
          <w:szCs w:val="24"/>
        </w:rPr>
        <w:t>71 of 2008</w:t>
      </w:r>
      <w:r w:rsidR="008221F2" w:rsidRPr="002979F0">
        <w:rPr>
          <w:rFonts w:ascii="Times New Roman" w:hAnsi="Times New Roman" w:cs="Times New Roman"/>
          <w:sz w:val="24"/>
          <w:szCs w:val="24"/>
        </w:rPr>
        <w:t>,</w:t>
      </w:r>
      <w:r w:rsidRPr="002979F0">
        <w:rPr>
          <w:rFonts w:ascii="Times New Roman" w:hAnsi="Times New Roman" w:cs="Times New Roman"/>
          <w:sz w:val="24"/>
          <w:szCs w:val="24"/>
        </w:rPr>
        <w:t xml:space="preserve"> introduced business rescue to the South African business landscape.</w:t>
      </w:r>
      <w:r w:rsidR="008221F2" w:rsidRPr="002979F0">
        <w:rPr>
          <w:rFonts w:ascii="Times New Roman" w:hAnsi="Times New Roman" w:cs="Times New Roman"/>
          <w:sz w:val="24"/>
          <w:szCs w:val="24"/>
        </w:rPr>
        <w:t xml:space="preserve"> The</w:t>
      </w:r>
      <w:r w:rsidRPr="002979F0">
        <w:rPr>
          <w:rFonts w:ascii="Times New Roman" w:hAnsi="Times New Roman" w:cs="Times New Roman"/>
          <w:sz w:val="24"/>
          <w:szCs w:val="24"/>
        </w:rPr>
        <w:t xml:space="preserve"> South African</w:t>
      </w:r>
      <w:r w:rsidR="008221F2" w:rsidRPr="002979F0">
        <w:rPr>
          <w:rFonts w:ascii="Times New Roman" w:hAnsi="Times New Roman" w:cs="Times New Roman"/>
          <w:sz w:val="24"/>
          <w:szCs w:val="24"/>
        </w:rPr>
        <w:t xml:space="preserve"> procedure in commencing business rescue proceedings is very similar to the Zimbabwean procedure for corporate rescue. C</w:t>
      </w:r>
      <w:r w:rsidRPr="002979F0">
        <w:rPr>
          <w:rFonts w:ascii="Times New Roman" w:hAnsi="Times New Roman" w:cs="Times New Roman"/>
          <w:sz w:val="24"/>
          <w:szCs w:val="24"/>
        </w:rPr>
        <w:t>ompanies that are financially distressed in South Africa now have an opportunity to reorganise and restructure. This has far</w:t>
      </w:r>
      <w:r w:rsidR="00E06B82" w:rsidRPr="002979F0">
        <w:rPr>
          <w:rFonts w:ascii="Times New Roman" w:hAnsi="Times New Roman" w:cs="Times New Roman"/>
          <w:sz w:val="24"/>
          <w:szCs w:val="24"/>
        </w:rPr>
        <w:t>-</w:t>
      </w:r>
      <w:r w:rsidRPr="002979F0">
        <w:rPr>
          <w:rFonts w:ascii="Times New Roman" w:hAnsi="Times New Roman" w:cs="Times New Roman"/>
          <w:sz w:val="24"/>
          <w:szCs w:val="24"/>
        </w:rPr>
        <w:t>reaching effects on creditors, financial institutions, shareholders, employees and society</w:t>
      </w:r>
      <w:r w:rsidR="000A2235" w:rsidRPr="002979F0">
        <w:rPr>
          <w:rFonts w:ascii="Times New Roman" w:hAnsi="Times New Roman" w:cs="Times New Roman"/>
          <w:sz w:val="24"/>
          <w:szCs w:val="24"/>
        </w:rPr>
        <w:t xml:space="preserve"> at large</w:t>
      </w:r>
      <w:r w:rsidRPr="002979F0">
        <w:rPr>
          <w:rFonts w:ascii="Times New Roman" w:hAnsi="Times New Roman" w:cs="Times New Roman"/>
          <w:sz w:val="24"/>
          <w:szCs w:val="24"/>
        </w:rPr>
        <w:t xml:space="preserve">. </w:t>
      </w:r>
    </w:p>
    <w:p w:rsidR="0010637E" w:rsidRPr="002979F0" w:rsidRDefault="0082172D" w:rsidP="000F3936">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This concept is also called corporate reengineering in North American terminology.</w:t>
      </w:r>
      <w:r w:rsidR="000F3936" w:rsidRPr="002979F0">
        <w:rPr>
          <w:rFonts w:ascii="Times New Roman" w:hAnsi="Times New Roman" w:cs="Times New Roman"/>
          <w:sz w:val="24"/>
          <w:szCs w:val="24"/>
        </w:rPr>
        <w:t xml:space="preserve"> </w:t>
      </w:r>
      <w:r w:rsidR="0010637E" w:rsidRPr="002979F0">
        <w:rPr>
          <w:rFonts w:ascii="Times New Roman" w:hAnsi="Times New Roman" w:cs="Times New Roman"/>
          <w:sz w:val="24"/>
          <w:szCs w:val="24"/>
        </w:rPr>
        <w:t>In the United Kingdom, companies in financial distress are allowed to restructure their affairs under the Insolvency Act of 1986, which provides for tw</w:t>
      </w:r>
      <w:r w:rsidR="000F3936" w:rsidRPr="002979F0">
        <w:rPr>
          <w:rFonts w:ascii="Times New Roman" w:hAnsi="Times New Roman" w:cs="Times New Roman"/>
          <w:sz w:val="24"/>
          <w:szCs w:val="24"/>
        </w:rPr>
        <w:t>o rescue procedures, namely an “Administration” and a “Company Voluntary Arrangement”</w:t>
      </w:r>
      <w:r w:rsidR="0010637E" w:rsidRPr="002979F0">
        <w:rPr>
          <w:rFonts w:ascii="Times New Roman" w:hAnsi="Times New Roman" w:cs="Times New Roman"/>
          <w:sz w:val="24"/>
          <w:szCs w:val="24"/>
        </w:rPr>
        <w:t xml:space="preserve">. The Insolvency Act of 1986 was aimed at the rehabilitation and preservation of viable businesses, as well as offering the ailing </w:t>
      </w:r>
      <w:r w:rsidR="0010637E" w:rsidRPr="002979F0">
        <w:rPr>
          <w:rFonts w:ascii="Times New Roman" w:hAnsi="Times New Roman" w:cs="Times New Roman"/>
          <w:sz w:val="24"/>
          <w:szCs w:val="24"/>
        </w:rPr>
        <w:lastRenderedPageBreak/>
        <w:t>company a better chance of survival by allowing it to undergo a reorganisation or an arrangement plan rather than facing liquidation or administrative receivership. The Zimbabwean corporate rescue model reflects the same philosophy.</w:t>
      </w:r>
    </w:p>
    <w:p w:rsidR="0082172D" w:rsidRPr="002979F0" w:rsidRDefault="0082172D"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rPr>
        <w:t>This new approach looks at the broader social justice context and does not restrict itself to private corporate interest alone.</w:t>
      </w:r>
      <w:r w:rsidRPr="002979F0">
        <w:rPr>
          <w:rFonts w:ascii="Times New Roman" w:hAnsi="Times New Roman" w:cs="Times New Roman"/>
          <w:sz w:val="24"/>
          <w:szCs w:val="24"/>
          <w:lang w:val="en-ZW"/>
        </w:rPr>
        <w:t xml:space="preserve"> Corporate rescue proceedings are a paradigm shift from judicial management. The streamlined procedures are key in having a successful and effective business rescue regime critical to economic growth and stability.</w:t>
      </w:r>
    </w:p>
    <w:p w:rsidR="008C7899" w:rsidRPr="002979F0" w:rsidRDefault="00D169B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Judicial management</w:t>
      </w:r>
      <w:r w:rsidR="008221F2" w:rsidRPr="002979F0">
        <w:rPr>
          <w:rFonts w:ascii="Times New Roman" w:hAnsi="Times New Roman" w:cs="Times New Roman"/>
          <w:sz w:val="24"/>
          <w:szCs w:val="24"/>
          <w:lang w:val="en-ZW"/>
        </w:rPr>
        <w:t>, which was the law in existence before corporate rescue,</w:t>
      </w:r>
      <w:r w:rsidRPr="002979F0">
        <w:rPr>
          <w:rFonts w:ascii="Times New Roman" w:hAnsi="Times New Roman" w:cs="Times New Roman"/>
          <w:sz w:val="24"/>
          <w:szCs w:val="24"/>
          <w:lang w:val="en-ZW"/>
        </w:rPr>
        <w:t xml:space="preserve"> was found to be unsatisfactory as a vehicle for business rescue for a number of reasons. T</w:t>
      </w:r>
      <w:r w:rsidR="008C7899" w:rsidRPr="002979F0">
        <w:rPr>
          <w:rFonts w:ascii="Times New Roman" w:hAnsi="Times New Roman" w:cs="Times New Roman"/>
          <w:sz w:val="24"/>
          <w:szCs w:val="24"/>
          <w:lang w:val="en-ZW"/>
        </w:rPr>
        <w:t xml:space="preserve">he procedure was regarded as an extraordinary remedy, which infringed </w:t>
      </w:r>
      <w:r w:rsidR="007D0CCA" w:rsidRPr="002979F0">
        <w:rPr>
          <w:rFonts w:ascii="Times New Roman" w:hAnsi="Times New Roman" w:cs="Times New Roman"/>
          <w:sz w:val="24"/>
          <w:szCs w:val="24"/>
          <w:lang w:val="en-ZW"/>
        </w:rPr>
        <w:t>up</w:t>
      </w:r>
      <w:r w:rsidR="008C7899" w:rsidRPr="002979F0">
        <w:rPr>
          <w:rFonts w:ascii="Times New Roman" w:hAnsi="Times New Roman" w:cs="Times New Roman"/>
          <w:sz w:val="24"/>
          <w:szCs w:val="24"/>
          <w:lang w:val="en-ZW"/>
        </w:rPr>
        <w:t>on the rights of creditors and was only available under special and limited circumstances.</w:t>
      </w:r>
      <w:r w:rsidRPr="002979F0">
        <w:rPr>
          <w:rFonts w:ascii="Times New Roman" w:hAnsi="Times New Roman" w:cs="Times New Roman"/>
          <w:sz w:val="24"/>
          <w:szCs w:val="24"/>
          <w:lang w:val="en-ZW"/>
        </w:rPr>
        <w:t xml:space="preserve"> T</w:t>
      </w:r>
      <w:r w:rsidR="008C7899" w:rsidRPr="002979F0">
        <w:rPr>
          <w:rFonts w:ascii="Times New Roman" w:hAnsi="Times New Roman" w:cs="Times New Roman"/>
          <w:sz w:val="24"/>
          <w:szCs w:val="24"/>
          <w:lang w:val="en-ZW"/>
        </w:rPr>
        <w:t>he procedure was only available to companies incorporated in terms of the Companies Act and was not available to other forms of b</w:t>
      </w:r>
      <w:r w:rsidR="007D0CCA" w:rsidRPr="002979F0">
        <w:rPr>
          <w:rFonts w:ascii="Times New Roman" w:hAnsi="Times New Roman" w:cs="Times New Roman"/>
          <w:sz w:val="24"/>
          <w:szCs w:val="24"/>
          <w:lang w:val="en-ZW"/>
        </w:rPr>
        <w:t>usiness entities such as</w:t>
      </w:r>
      <w:r w:rsidR="008C7899" w:rsidRPr="002979F0">
        <w:rPr>
          <w:rFonts w:ascii="Times New Roman" w:hAnsi="Times New Roman" w:cs="Times New Roman"/>
          <w:sz w:val="24"/>
          <w:szCs w:val="24"/>
          <w:lang w:val="en-ZW"/>
        </w:rPr>
        <w:t xml:space="preserve"> partnerships</w:t>
      </w:r>
      <w:r w:rsidR="007D0CCA" w:rsidRPr="002979F0">
        <w:rPr>
          <w:rFonts w:ascii="Times New Roman" w:hAnsi="Times New Roman" w:cs="Times New Roman"/>
          <w:sz w:val="24"/>
          <w:szCs w:val="24"/>
          <w:lang w:val="en-ZW"/>
        </w:rPr>
        <w:t>, trusts</w:t>
      </w:r>
      <w:r w:rsidR="008C7899" w:rsidRPr="002979F0">
        <w:rPr>
          <w:rFonts w:ascii="Times New Roman" w:hAnsi="Times New Roman" w:cs="Times New Roman"/>
          <w:sz w:val="24"/>
          <w:szCs w:val="24"/>
          <w:lang w:val="en-ZW"/>
        </w:rPr>
        <w:t xml:space="preserve"> and private business corporations.</w:t>
      </w:r>
    </w:p>
    <w:p w:rsidR="003C2E84" w:rsidRPr="002979F0" w:rsidRDefault="00E06B82"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In addition,</w:t>
      </w:r>
      <w:r w:rsidR="00D169B9"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 xml:space="preserve">the judicial management scheme was too formal </w:t>
      </w:r>
      <w:r w:rsidR="00D169B9" w:rsidRPr="002979F0">
        <w:rPr>
          <w:rFonts w:ascii="Times New Roman" w:hAnsi="Times New Roman" w:cs="Times New Roman"/>
          <w:sz w:val="24"/>
          <w:szCs w:val="24"/>
          <w:lang w:val="en-ZW"/>
        </w:rPr>
        <w:t>and over-regulated</w:t>
      </w:r>
      <w:r w:rsidR="00BA7A5C" w:rsidRPr="002979F0">
        <w:rPr>
          <w:rFonts w:ascii="Times New Roman" w:hAnsi="Times New Roman" w:cs="Times New Roman"/>
          <w:sz w:val="24"/>
          <w:szCs w:val="24"/>
          <w:lang w:val="en-ZW"/>
        </w:rPr>
        <w:t>,</w:t>
      </w:r>
      <w:r w:rsidR="00D169B9"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in</w:t>
      </w:r>
      <w:r w:rsidR="00D169B9" w:rsidRPr="002979F0">
        <w:rPr>
          <w:rFonts w:ascii="Times New Roman" w:hAnsi="Times New Roman" w:cs="Times New Roman"/>
          <w:sz w:val="24"/>
          <w:szCs w:val="24"/>
          <w:lang w:val="en-ZW"/>
        </w:rPr>
        <w:t xml:space="preserve"> that </w:t>
      </w:r>
      <w:r w:rsidR="007D0CCA" w:rsidRPr="002979F0">
        <w:rPr>
          <w:rFonts w:ascii="Times New Roman" w:hAnsi="Times New Roman" w:cs="Times New Roman"/>
          <w:sz w:val="24"/>
          <w:szCs w:val="24"/>
          <w:lang w:val="en-ZW"/>
        </w:rPr>
        <w:t>the procedure was rather</w:t>
      </w:r>
      <w:r w:rsidR="008C7899" w:rsidRPr="002979F0">
        <w:rPr>
          <w:rFonts w:ascii="Times New Roman" w:hAnsi="Times New Roman" w:cs="Times New Roman"/>
          <w:sz w:val="24"/>
          <w:szCs w:val="24"/>
          <w:lang w:val="en-ZW"/>
        </w:rPr>
        <w:t xml:space="preserve"> costly, slow and cumbersome.</w:t>
      </w:r>
      <w:r w:rsidR="00AE67A4" w:rsidRPr="002979F0">
        <w:rPr>
          <w:rFonts w:ascii="Times New Roman" w:hAnsi="Times New Roman" w:cs="Times New Roman"/>
          <w:sz w:val="24"/>
          <w:szCs w:val="24"/>
          <w:lang w:val="en-ZW"/>
        </w:rPr>
        <w:t xml:space="preserve"> </w:t>
      </w:r>
      <w:r w:rsidR="00D169B9" w:rsidRPr="002979F0">
        <w:rPr>
          <w:rFonts w:ascii="Times New Roman" w:hAnsi="Times New Roman" w:cs="Times New Roman"/>
          <w:sz w:val="24"/>
          <w:szCs w:val="24"/>
          <w:lang w:val="en-ZW"/>
        </w:rPr>
        <w:t>T</w:t>
      </w:r>
      <w:r w:rsidR="008C7899" w:rsidRPr="002979F0">
        <w:rPr>
          <w:rFonts w:ascii="Times New Roman" w:hAnsi="Times New Roman" w:cs="Times New Roman"/>
          <w:sz w:val="24"/>
          <w:szCs w:val="24"/>
          <w:lang w:val="en-ZW"/>
        </w:rPr>
        <w:t xml:space="preserve">he </w:t>
      </w:r>
      <w:r w:rsidR="00BA7A5C" w:rsidRPr="002979F0">
        <w:rPr>
          <w:rFonts w:ascii="Times New Roman" w:hAnsi="Times New Roman" w:cs="Times New Roman"/>
          <w:sz w:val="24"/>
          <w:szCs w:val="24"/>
          <w:lang w:val="en-ZW"/>
        </w:rPr>
        <w:t>former</w:t>
      </w:r>
      <w:r w:rsidR="008C7899" w:rsidRPr="002979F0">
        <w:rPr>
          <w:rFonts w:ascii="Times New Roman" w:hAnsi="Times New Roman" w:cs="Times New Roman"/>
          <w:sz w:val="24"/>
          <w:szCs w:val="24"/>
          <w:lang w:val="en-ZW"/>
        </w:rPr>
        <w:t xml:space="preserve"> Companies Act </w:t>
      </w:r>
      <w:r w:rsidR="007D0CCA" w:rsidRPr="002979F0">
        <w:rPr>
          <w:rFonts w:ascii="Times New Roman" w:hAnsi="Times New Roman" w:cs="Times New Roman"/>
          <w:sz w:val="24"/>
          <w:szCs w:val="24"/>
          <w:lang w:val="en-ZW"/>
        </w:rPr>
        <w:t>had some</w:t>
      </w:r>
      <w:r w:rsidR="008C7899" w:rsidRPr="002979F0">
        <w:rPr>
          <w:rFonts w:ascii="Times New Roman" w:hAnsi="Times New Roman" w:cs="Times New Roman"/>
          <w:sz w:val="24"/>
          <w:szCs w:val="24"/>
          <w:lang w:val="en-ZW"/>
        </w:rPr>
        <w:t xml:space="preserve"> defects in the appointment and qual</w:t>
      </w:r>
      <w:r w:rsidR="007D0CCA" w:rsidRPr="002979F0">
        <w:rPr>
          <w:rFonts w:ascii="Times New Roman" w:hAnsi="Times New Roman" w:cs="Times New Roman"/>
          <w:sz w:val="24"/>
          <w:szCs w:val="24"/>
          <w:lang w:val="en-ZW"/>
        </w:rPr>
        <w:t xml:space="preserve">ifications of judicial managers, </w:t>
      </w:r>
      <w:r w:rsidRPr="002979F0">
        <w:rPr>
          <w:rFonts w:ascii="Times New Roman" w:hAnsi="Times New Roman" w:cs="Times New Roman"/>
          <w:sz w:val="24"/>
          <w:szCs w:val="24"/>
          <w:lang w:val="en-ZW"/>
        </w:rPr>
        <w:t>for instance</w:t>
      </w:r>
      <w:r w:rsidR="008C7899" w:rsidRPr="002979F0">
        <w:rPr>
          <w:rFonts w:ascii="Times New Roman" w:hAnsi="Times New Roman" w:cs="Times New Roman"/>
          <w:sz w:val="24"/>
          <w:szCs w:val="24"/>
          <w:lang w:val="en-ZW"/>
        </w:rPr>
        <w:t xml:space="preserve"> </w:t>
      </w:r>
      <w:r w:rsidR="00BA7A5C" w:rsidRPr="002979F0">
        <w:rPr>
          <w:rFonts w:ascii="Times New Roman" w:hAnsi="Times New Roman" w:cs="Times New Roman"/>
          <w:sz w:val="24"/>
          <w:szCs w:val="24"/>
          <w:lang w:val="en-ZW"/>
        </w:rPr>
        <w:t>an</w:t>
      </w:r>
      <w:r w:rsidR="008C7899" w:rsidRPr="002979F0">
        <w:rPr>
          <w:rFonts w:ascii="Times New Roman" w:hAnsi="Times New Roman" w:cs="Times New Roman"/>
          <w:sz w:val="24"/>
          <w:szCs w:val="24"/>
          <w:lang w:val="en-ZW"/>
        </w:rPr>
        <w:t xml:space="preserve"> applicant</w:t>
      </w:r>
      <w:r w:rsidR="007D0CCA" w:rsidRPr="002979F0">
        <w:rPr>
          <w:rFonts w:ascii="Times New Roman" w:hAnsi="Times New Roman" w:cs="Times New Roman"/>
          <w:sz w:val="24"/>
          <w:szCs w:val="24"/>
          <w:lang w:val="en-ZW"/>
        </w:rPr>
        <w:t xml:space="preserve"> could</w:t>
      </w:r>
      <w:r w:rsidR="008C7899" w:rsidRPr="002979F0">
        <w:rPr>
          <w:rFonts w:ascii="Times New Roman" w:hAnsi="Times New Roman" w:cs="Times New Roman"/>
          <w:sz w:val="24"/>
          <w:szCs w:val="24"/>
          <w:lang w:val="en-ZW"/>
        </w:rPr>
        <w:t xml:space="preserve"> nominate a person to be appointed as judicial manager.</w:t>
      </w:r>
      <w:r w:rsidR="002C025C" w:rsidRPr="002979F0">
        <w:rPr>
          <w:rFonts w:ascii="Times New Roman" w:hAnsi="Times New Roman" w:cs="Times New Roman"/>
          <w:sz w:val="24"/>
          <w:szCs w:val="24"/>
          <w:lang w:val="en-ZW"/>
        </w:rPr>
        <w:t xml:space="preserve"> </w:t>
      </w:r>
      <w:r w:rsidR="00BA7A5C" w:rsidRPr="002979F0">
        <w:rPr>
          <w:rFonts w:ascii="Times New Roman" w:hAnsi="Times New Roman" w:cs="Times New Roman"/>
          <w:sz w:val="24"/>
          <w:szCs w:val="24"/>
          <w:lang w:val="en-ZW"/>
        </w:rPr>
        <w:t>J</w:t>
      </w:r>
      <w:r w:rsidR="008C7899" w:rsidRPr="002979F0">
        <w:rPr>
          <w:rFonts w:ascii="Times New Roman" w:hAnsi="Times New Roman" w:cs="Times New Roman"/>
          <w:sz w:val="24"/>
          <w:szCs w:val="24"/>
          <w:lang w:val="en-ZW"/>
        </w:rPr>
        <w:t>udicial management failed to provide a mechanism for the management and reorganisation of companies with a view to returning them to profitability.</w:t>
      </w:r>
      <w:r w:rsidR="002C025C" w:rsidRPr="002979F0">
        <w:rPr>
          <w:rFonts w:ascii="Times New Roman" w:hAnsi="Times New Roman" w:cs="Times New Roman"/>
          <w:sz w:val="24"/>
          <w:szCs w:val="24"/>
          <w:lang w:val="en-ZW"/>
        </w:rPr>
        <w:t xml:space="preserve"> </w:t>
      </w:r>
      <w:r w:rsidR="005061E0" w:rsidRPr="002979F0">
        <w:rPr>
          <w:rFonts w:ascii="Times New Roman" w:hAnsi="Times New Roman" w:cs="Times New Roman"/>
          <w:sz w:val="24"/>
          <w:szCs w:val="24"/>
          <w:lang w:val="en-ZW"/>
        </w:rPr>
        <w:t>In some</w:t>
      </w:r>
      <w:r w:rsidR="008C7899" w:rsidRPr="002979F0">
        <w:rPr>
          <w:rFonts w:ascii="Times New Roman" w:hAnsi="Times New Roman" w:cs="Times New Roman"/>
          <w:sz w:val="24"/>
          <w:szCs w:val="24"/>
          <w:lang w:val="en-ZW"/>
        </w:rPr>
        <w:t xml:space="preserve"> instances, it resulted in company failures and their winding up, thus negatively impacting on the economy.</w:t>
      </w:r>
    </w:p>
    <w:p w:rsidR="003C2E84" w:rsidRPr="002979F0" w:rsidRDefault="003C2E84" w:rsidP="00F50BF2">
      <w:pPr>
        <w:spacing w:line="480" w:lineRule="auto"/>
        <w:ind w:firstLine="720"/>
        <w:jc w:val="both"/>
        <w:rPr>
          <w:rFonts w:ascii="Times New Roman" w:hAnsi="Times New Roman" w:cs="Times New Roman"/>
          <w:bCs/>
          <w:iCs/>
          <w:sz w:val="24"/>
          <w:szCs w:val="24"/>
        </w:rPr>
      </w:pPr>
      <w:r w:rsidRPr="002979F0">
        <w:rPr>
          <w:rFonts w:ascii="Times New Roman" w:hAnsi="Times New Roman" w:cs="Times New Roman"/>
          <w:sz w:val="24"/>
          <w:szCs w:val="24"/>
        </w:rPr>
        <w:t xml:space="preserve">A concern for the livelihood and wellbeing of those dependent upon an enterprise which may well serve an entire town or region is a legitimate factor to which the modern law of </w:t>
      </w:r>
      <w:r w:rsidR="00E06B82" w:rsidRPr="002979F0">
        <w:rPr>
          <w:rFonts w:ascii="Times New Roman" w:hAnsi="Times New Roman" w:cs="Times New Roman"/>
          <w:sz w:val="24"/>
          <w:szCs w:val="24"/>
        </w:rPr>
        <w:t>i</w:t>
      </w:r>
      <w:r w:rsidRPr="002979F0">
        <w:rPr>
          <w:rFonts w:ascii="Times New Roman" w:hAnsi="Times New Roman" w:cs="Times New Roman"/>
          <w:sz w:val="24"/>
          <w:szCs w:val="24"/>
        </w:rPr>
        <w:t>nsolvency need</w:t>
      </w:r>
      <w:r w:rsidR="00BA7A5C" w:rsidRPr="002979F0">
        <w:rPr>
          <w:rFonts w:ascii="Times New Roman" w:hAnsi="Times New Roman" w:cs="Times New Roman"/>
          <w:sz w:val="24"/>
          <w:szCs w:val="24"/>
        </w:rPr>
        <w:t>s</w:t>
      </w:r>
      <w:r w:rsidRPr="002979F0">
        <w:rPr>
          <w:rFonts w:ascii="Times New Roman" w:hAnsi="Times New Roman" w:cs="Times New Roman"/>
          <w:sz w:val="24"/>
          <w:szCs w:val="24"/>
        </w:rPr>
        <w:t xml:space="preserve"> to have regard. The chain reaction and consequences of liquidating a </w:t>
      </w:r>
      <w:r w:rsidRPr="002979F0">
        <w:rPr>
          <w:rFonts w:ascii="Times New Roman" w:hAnsi="Times New Roman" w:cs="Times New Roman"/>
          <w:sz w:val="24"/>
          <w:szCs w:val="24"/>
        </w:rPr>
        <w:lastRenderedPageBreak/>
        <w:t>company could potentially be disastrous to creditors, employees and the community.  These were some of the issues which influenced the new concept of corporate rescue. </w:t>
      </w:r>
      <w:r w:rsidR="0043664A" w:rsidRPr="002979F0">
        <w:rPr>
          <w:rFonts w:ascii="Times New Roman" w:hAnsi="Times New Roman" w:cs="Times New Roman"/>
          <w:bCs/>
          <w:sz w:val="24"/>
          <w:szCs w:val="24"/>
        </w:rPr>
        <w:t>I</w:t>
      </w:r>
      <w:r w:rsidRPr="002979F0">
        <w:rPr>
          <w:rFonts w:ascii="Times New Roman" w:hAnsi="Times New Roman" w:cs="Times New Roman"/>
          <w:bCs/>
          <w:sz w:val="24"/>
          <w:szCs w:val="24"/>
        </w:rPr>
        <w:t xml:space="preserve">n </w:t>
      </w:r>
      <w:r w:rsidRPr="002979F0">
        <w:rPr>
          <w:rFonts w:ascii="Times New Roman" w:hAnsi="Times New Roman" w:cs="Times New Roman"/>
          <w:bCs/>
          <w:i/>
          <w:sz w:val="24"/>
          <w:szCs w:val="24"/>
        </w:rPr>
        <w:t>Powdrill</w:t>
      </w:r>
      <w:r w:rsidRPr="002979F0">
        <w:rPr>
          <w:rFonts w:ascii="Times New Roman" w:hAnsi="Times New Roman" w:cs="Times New Roman"/>
          <w:bCs/>
          <w:sz w:val="24"/>
          <w:szCs w:val="24"/>
        </w:rPr>
        <w:t xml:space="preserve"> v </w:t>
      </w:r>
      <w:r w:rsidRPr="002979F0">
        <w:rPr>
          <w:rFonts w:ascii="Times New Roman" w:hAnsi="Times New Roman" w:cs="Times New Roman"/>
          <w:bCs/>
          <w:i/>
          <w:sz w:val="24"/>
          <w:szCs w:val="24"/>
        </w:rPr>
        <w:t>Watson</w:t>
      </w:r>
      <w:r w:rsidRPr="002979F0">
        <w:rPr>
          <w:rFonts w:ascii="Times New Roman" w:hAnsi="Times New Roman" w:cs="Times New Roman"/>
          <w:bCs/>
          <w:sz w:val="24"/>
          <w:szCs w:val="24"/>
        </w:rPr>
        <w:t xml:space="preserve"> 1995 (2) AC 394 at 442</w:t>
      </w:r>
      <w:r w:rsidR="00411A6E" w:rsidRPr="002979F0">
        <w:rPr>
          <w:rFonts w:ascii="Times New Roman" w:hAnsi="Times New Roman" w:cs="Times New Roman"/>
          <w:bCs/>
          <w:sz w:val="24"/>
          <w:szCs w:val="24"/>
        </w:rPr>
        <w:t>(</w:t>
      </w:r>
      <w:r w:rsidRPr="002979F0">
        <w:rPr>
          <w:rFonts w:ascii="Times New Roman" w:hAnsi="Times New Roman" w:cs="Times New Roman"/>
          <w:bCs/>
          <w:sz w:val="24"/>
          <w:szCs w:val="24"/>
        </w:rPr>
        <w:t>A</w:t>
      </w:r>
      <w:r w:rsidR="00411A6E" w:rsidRPr="002979F0">
        <w:rPr>
          <w:rFonts w:ascii="Times New Roman" w:hAnsi="Times New Roman" w:cs="Times New Roman"/>
          <w:bCs/>
          <w:sz w:val="24"/>
          <w:szCs w:val="24"/>
        </w:rPr>
        <w:t>),</w:t>
      </w:r>
      <w:r w:rsidRPr="002979F0">
        <w:rPr>
          <w:rFonts w:ascii="Times New Roman" w:hAnsi="Times New Roman" w:cs="Times New Roman"/>
          <w:bCs/>
          <w:sz w:val="24"/>
          <w:szCs w:val="24"/>
        </w:rPr>
        <w:t xml:space="preserve"> </w:t>
      </w:r>
      <w:r w:rsidR="00BA7A5C" w:rsidRPr="002979F0">
        <w:rPr>
          <w:rFonts w:ascii="Times New Roman" w:hAnsi="Times New Roman" w:cs="Times New Roman"/>
          <w:bCs/>
          <w:sz w:val="24"/>
          <w:szCs w:val="24"/>
        </w:rPr>
        <w:t>L</w:t>
      </w:r>
      <w:r w:rsidR="00E06B82" w:rsidRPr="002979F0">
        <w:rPr>
          <w:rFonts w:ascii="Times New Roman" w:hAnsi="Times New Roman" w:cs="Times New Roman"/>
          <w:bCs/>
          <w:smallCaps/>
          <w:sz w:val="24"/>
          <w:szCs w:val="24"/>
        </w:rPr>
        <w:t>ord</w:t>
      </w:r>
      <w:r w:rsidR="00BA7A5C" w:rsidRPr="002979F0">
        <w:rPr>
          <w:rFonts w:ascii="Times New Roman" w:hAnsi="Times New Roman" w:cs="Times New Roman"/>
          <w:bCs/>
          <w:smallCaps/>
          <w:sz w:val="24"/>
          <w:szCs w:val="24"/>
        </w:rPr>
        <w:t> </w:t>
      </w:r>
      <w:r w:rsidR="00BA7A5C" w:rsidRPr="002979F0">
        <w:rPr>
          <w:rFonts w:ascii="Times New Roman" w:hAnsi="Times New Roman" w:cs="Times New Roman"/>
          <w:bCs/>
          <w:sz w:val="24"/>
          <w:szCs w:val="24"/>
        </w:rPr>
        <w:t>B</w:t>
      </w:r>
      <w:r w:rsidR="00E06B82" w:rsidRPr="002979F0">
        <w:rPr>
          <w:rFonts w:ascii="Times New Roman" w:hAnsi="Times New Roman" w:cs="Times New Roman"/>
          <w:bCs/>
          <w:smallCaps/>
          <w:sz w:val="24"/>
          <w:szCs w:val="24"/>
        </w:rPr>
        <w:t>rown</w:t>
      </w:r>
      <w:r w:rsidR="00BA7A5C" w:rsidRPr="002979F0">
        <w:rPr>
          <w:rFonts w:ascii="Times New Roman" w:hAnsi="Times New Roman" w:cs="Times New Roman"/>
          <w:bCs/>
          <w:smallCaps/>
          <w:sz w:val="24"/>
          <w:szCs w:val="24"/>
        </w:rPr>
        <w:t> W</w:t>
      </w:r>
      <w:r w:rsidR="00E06B82" w:rsidRPr="002979F0">
        <w:rPr>
          <w:rFonts w:ascii="Times New Roman" w:hAnsi="Times New Roman" w:cs="Times New Roman"/>
          <w:bCs/>
          <w:smallCaps/>
          <w:sz w:val="24"/>
          <w:szCs w:val="24"/>
        </w:rPr>
        <w:t>ilkinson</w:t>
      </w:r>
      <w:r w:rsidRPr="002979F0">
        <w:rPr>
          <w:rFonts w:ascii="Times New Roman" w:hAnsi="Times New Roman" w:cs="Times New Roman"/>
          <w:sz w:val="24"/>
          <w:szCs w:val="24"/>
        </w:rPr>
        <w:t> referred to a </w:t>
      </w:r>
      <w:r w:rsidR="00411A6E" w:rsidRPr="002979F0">
        <w:rPr>
          <w:rFonts w:ascii="Times New Roman" w:hAnsi="Times New Roman" w:cs="Times New Roman"/>
          <w:bCs/>
          <w:iCs/>
          <w:sz w:val="24"/>
          <w:szCs w:val="24"/>
        </w:rPr>
        <w:t>“rescue </w:t>
      </w:r>
      <w:r w:rsidRPr="002979F0">
        <w:rPr>
          <w:rFonts w:ascii="Times New Roman" w:hAnsi="Times New Roman" w:cs="Times New Roman"/>
          <w:bCs/>
          <w:iCs/>
          <w:sz w:val="24"/>
          <w:szCs w:val="24"/>
        </w:rPr>
        <w:t>culture which seeks to preserve viable business”.</w:t>
      </w:r>
    </w:p>
    <w:p w:rsidR="00411A6E" w:rsidRPr="002979F0" w:rsidRDefault="00411A6E" w:rsidP="00D35BC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In </w:t>
      </w:r>
      <w:r w:rsidRPr="002979F0">
        <w:rPr>
          <w:rFonts w:ascii="Times New Roman" w:hAnsi="Times New Roman" w:cs="Times New Roman"/>
          <w:bCs/>
          <w:i/>
          <w:sz w:val="24"/>
          <w:szCs w:val="24"/>
        </w:rPr>
        <w:t>Cape Point Vineyards (Pt</w:t>
      </w:r>
      <w:r w:rsidR="00E7234E" w:rsidRPr="002979F0">
        <w:rPr>
          <w:rFonts w:ascii="Times New Roman" w:hAnsi="Times New Roman" w:cs="Times New Roman"/>
          <w:bCs/>
          <w:i/>
          <w:sz w:val="24"/>
          <w:szCs w:val="24"/>
        </w:rPr>
        <w:t>y</w:t>
      </w:r>
      <w:r w:rsidRPr="002979F0">
        <w:rPr>
          <w:rFonts w:ascii="Times New Roman" w:hAnsi="Times New Roman" w:cs="Times New Roman"/>
          <w:bCs/>
          <w:i/>
          <w:sz w:val="24"/>
          <w:szCs w:val="24"/>
        </w:rPr>
        <w:t>) Ltd</w:t>
      </w:r>
      <w:r w:rsidRPr="002979F0">
        <w:rPr>
          <w:rFonts w:ascii="Times New Roman" w:hAnsi="Times New Roman" w:cs="Times New Roman"/>
          <w:bCs/>
          <w:sz w:val="24"/>
          <w:szCs w:val="24"/>
        </w:rPr>
        <w:t xml:space="preserve"> v </w:t>
      </w:r>
      <w:r w:rsidRPr="002979F0">
        <w:rPr>
          <w:rFonts w:ascii="Times New Roman" w:hAnsi="Times New Roman" w:cs="Times New Roman"/>
          <w:bCs/>
          <w:i/>
          <w:sz w:val="24"/>
          <w:szCs w:val="24"/>
        </w:rPr>
        <w:t>Pinnacle Point Group Ltd and Anor</w:t>
      </w:r>
      <w:r w:rsidRPr="002979F0">
        <w:rPr>
          <w:rFonts w:ascii="Times New Roman" w:hAnsi="Times New Roman" w:cs="Times New Roman"/>
          <w:bCs/>
          <w:sz w:val="24"/>
          <w:szCs w:val="24"/>
        </w:rPr>
        <w:t xml:space="preserve"> 2011</w:t>
      </w:r>
      <w:r w:rsidR="00BB7347" w:rsidRPr="002979F0">
        <w:rPr>
          <w:rFonts w:ascii="Times New Roman" w:hAnsi="Times New Roman" w:cs="Times New Roman"/>
          <w:bCs/>
          <w:sz w:val="24"/>
          <w:szCs w:val="24"/>
        </w:rPr>
        <w:t xml:space="preserve"> (5) SA</w:t>
      </w:r>
      <w:r w:rsidRPr="002979F0">
        <w:rPr>
          <w:rFonts w:ascii="Times New Roman" w:hAnsi="Times New Roman" w:cs="Times New Roman"/>
          <w:bCs/>
          <w:sz w:val="24"/>
          <w:szCs w:val="24"/>
        </w:rPr>
        <w:t xml:space="preserve"> 600 (WCC)</w:t>
      </w:r>
      <w:r w:rsidR="00E06B82" w:rsidRPr="002979F0">
        <w:rPr>
          <w:rFonts w:ascii="Times New Roman" w:hAnsi="Times New Roman" w:cs="Times New Roman"/>
          <w:bCs/>
          <w:sz w:val="24"/>
          <w:szCs w:val="24"/>
        </w:rPr>
        <w:t xml:space="preserve"> at </w:t>
      </w:r>
      <w:r w:rsidR="00475AF6" w:rsidRPr="002979F0">
        <w:rPr>
          <w:rFonts w:ascii="Times New Roman" w:hAnsi="Times New Roman" w:cs="Times New Roman"/>
          <w:bCs/>
          <w:sz w:val="24"/>
          <w:szCs w:val="24"/>
        </w:rPr>
        <w:t>p </w:t>
      </w:r>
      <w:r w:rsidR="00BB7347" w:rsidRPr="002979F0">
        <w:rPr>
          <w:rFonts w:ascii="Times New Roman" w:hAnsi="Times New Roman" w:cs="Times New Roman"/>
          <w:bCs/>
          <w:sz w:val="24"/>
          <w:szCs w:val="24"/>
        </w:rPr>
        <w:t>60</w:t>
      </w:r>
      <w:r w:rsidR="00E7234E" w:rsidRPr="002979F0">
        <w:rPr>
          <w:rFonts w:ascii="Times New Roman" w:hAnsi="Times New Roman" w:cs="Times New Roman"/>
          <w:bCs/>
          <w:sz w:val="24"/>
          <w:szCs w:val="24"/>
        </w:rPr>
        <w:t>3</w:t>
      </w:r>
      <w:r w:rsidRPr="002979F0">
        <w:rPr>
          <w:rFonts w:ascii="Times New Roman" w:hAnsi="Times New Roman" w:cs="Times New Roman"/>
          <w:bCs/>
          <w:sz w:val="24"/>
          <w:szCs w:val="24"/>
        </w:rPr>
        <w:t xml:space="preserve"> the court </w:t>
      </w:r>
      <w:r w:rsidRPr="002979F0">
        <w:rPr>
          <w:rFonts w:ascii="Times New Roman" w:hAnsi="Times New Roman" w:cs="Times New Roman"/>
          <w:sz w:val="24"/>
          <w:szCs w:val="24"/>
        </w:rPr>
        <w:t>pointed out that business rescue proceedings </w:t>
      </w:r>
      <w:r w:rsidRPr="002979F0">
        <w:rPr>
          <w:rFonts w:ascii="Times New Roman" w:hAnsi="Times New Roman" w:cs="Times New Roman"/>
          <w:bCs/>
          <w:iCs/>
          <w:sz w:val="24"/>
          <w:szCs w:val="24"/>
        </w:rPr>
        <w:t>reflect a legitimate preference for proceedings aimed at the restoration of viable companies</w:t>
      </w:r>
      <w:r w:rsidR="00BB7347" w:rsidRPr="002979F0">
        <w:rPr>
          <w:rFonts w:ascii="Times New Roman" w:hAnsi="Times New Roman" w:cs="Times New Roman"/>
          <w:bCs/>
          <w:iCs/>
          <w:sz w:val="24"/>
          <w:szCs w:val="24"/>
        </w:rPr>
        <w:t xml:space="preserve"> rather than their destruction.</w:t>
      </w:r>
      <w:r w:rsidR="00D35BC2" w:rsidRPr="002979F0">
        <w:rPr>
          <w:rFonts w:ascii="Times New Roman" w:hAnsi="Times New Roman" w:cs="Times New Roman"/>
          <w:bCs/>
          <w:iCs/>
          <w:sz w:val="24"/>
          <w:szCs w:val="24"/>
        </w:rPr>
        <w:t xml:space="preserve"> T</w:t>
      </w:r>
      <w:r w:rsidR="0043664A" w:rsidRPr="002979F0">
        <w:rPr>
          <w:rFonts w:ascii="Times New Roman" w:hAnsi="Times New Roman" w:cs="Times New Roman"/>
          <w:bCs/>
          <w:iCs/>
          <w:sz w:val="24"/>
          <w:szCs w:val="24"/>
        </w:rPr>
        <w:t>he concept of corporate rescue is in line with modern trends of corporate rescue regimes</w:t>
      </w:r>
      <w:r w:rsidR="00007730" w:rsidRPr="002979F0">
        <w:rPr>
          <w:rFonts w:ascii="Times New Roman" w:hAnsi="Times New Roman" w:cs="Times New Roman"/>
          <w:bCs/>
          <w:iCs/>
          <w:sz w:val="24"/>
          <w:szCs w:val="24"/>
        </w:rPr>
        <w:t>. Firstly</w:t>
      </w:r>
      <w:r w:rsidR="00E06B82" w:rsidRPr="002979F0">
        <w:rPr>
          <w:rFonts w:ascii="Times New Roman" w:hAnsi="Times New Roman" w:cs="Times New Roman"/>
          <w:bCs/>
          <w:iCs/>
          <w:sz w:val="24"/>
          <w:szCs w:val="24"/>
        </w:rPr>
        <w:t>,</w:t>
      </w:r>
      <w:r w:rsidR="0043664A" w:rsidRPr="002979F0">
        <w:rPr>
          <w:rFonts w:ascii="Times New Roman" w:hAnsi="Times New Roman" w:cs="Times New Roman"/>
          <w:bCs/>
          <w:iCs/>
          <w:sz w:val="24"/>
          <w:szCs w:val="24"/>
        </w:rPr>
        <w:t xml:space="preserve"> it attempts to secure and balance the competing interests of creditors, shareholders and employees</w:t>
      </w:r>
      <w:r w:rsidR="00007730" w:rsidRPr="002979F0">
        <w:rPr>
          <w:rFonts w:ascii="Times New Roman" w:hAnsi="Times New Roman" w:cs="Times New Roman"/>
          <w:bCs/>
          <w:iCs/>
          <w:sz w:val="24"/>
          <w:szCs w:val="24"/>
        </w:rPr>
        <w:t xml:space="preserve">. Secondly, it </w:t>
      </w:r>
      <w:r w:rsidR="0043664A" w:rsidRPr="002979F0">
        <w:rPr>
          <w:rFonts w:ascii="Times New Roman" w:hAnsi="Times New Roman" w:cs="Times New Roman"/>
          <w:bCs/>
          <w:iCs/>
          <w:sz w:val="24"/>
          <w:szCs w:val="24"/>
        </w:rPr>
        <w:t>envisages a shift away from having regard to creditors</w:t>
      </w:r>
      <w:r w:rsidR="00F504A5" w:rsidRPr="002979F0">
        <w:rPr>
          <w:rFonts w:ascii="Times New Roman" w:hAnsi="Times New Roman" w:cs="Times New Roman"/>
          <w:bCs/>
          <w:iCs/>
          <w:sz w:val="24"/>
          <w:szCs w:val="24"/>
        </w:rPr>
        <w:t>’</w:t>
      </w:r>
      <w:r w:rsidR="0043664A" w:rsidRPr="002979F0">
        <w:rPr>
          <w:rFonts w:ascii="Times New Roman" w:hAnsi="Times New Roman" w:cs="Times New Roman"/>
          <w:bCs/>
          <w:iCs/>
          <w:sz w:val="24"/>
          <w:szCs w:val="24"/>
        </w:rPr>
        <w:t xml:space="preserve"> interests only</w:t>
      </w:r>
      <w:r w:rsidR="00007730" w:rsidRPr="002979F0">
        <w:rPr>
          <w:rFonts w:ascii="Times New Roman" w:hAnsi="Times New Roman" w:cs="Times New Roman"/>
          <w:bCs/>
          <w:iCs/>
          <w:sz w:val="24"/>
          <w:szCs w:val="24"/>
        </w:rPr>
        <w:t xml:space="preserve">. Thirdly, it </w:t>
      </w:r>
      <w:r w:rsidR="00F504A5" w:rsidRPr="002979F0">
        <w:rPr>
          <w:rFonts w:ascii="Times New Roman" w:hAnsi="Times New Roman" w:cs="Times New Roman"/>
          <w:bCs/>
          <w:iCs/>
          <w:sz w:val="24"/>
          <w:szCs w:val="24"/>
        </w:rPr>
        <w:t>is</w:t>
      </w:r>
      <w:r w:rsidR="0043664A" w:rsidRPr="002979F0">
        <w:rPr>
          <w:rFonts w:ascii="Times New Roman" w:hAnsi="Times New Roman" w:cs="Times New Roman"/>
          <w:bCs/>
          <w:iCs/>
          <w:sz w:val="24"/>
          <w:szCs w:val="24"/>
        </w:rPr>
        <w:t xml:space="preserve"> predicated on the belief that to preserve a business</w:t>
      </w:r>
      <w:r w:rsidR="00007730" w:rsidRPr="002979F0">
        <w:rPr>
          <w:rFonts w:ascii="Times New Roman" w:hAnsi="Times New Roman" w:cs="Times New Roman"/>
          <w:bCs/>
          <w:iCs/>
          <w:sz w:val="24"/>
          <w:szCs w:val="24"/>
        </w:rPr>
        <w:t>,</w:t>
      </w:r>
      <w:r w:rsidR="0043664A" w:rsidRPr="002979F0">
        <w:rPr>
          <w:rFonts w:ascii="Times New Roman" w:hAnsi="Times New Roman" w:cs="Times New Roman"/>
          <w:bCs/>
          <w:iCs/>
          <w:sz w:val="24"/>
          <w:szCs w:val="24"/>
        </w:rPr>
        <w:t xml:space="preserve"> the experience and skill</w:t>
      </w:r>
      <w:r w:rsidR="00A7597D" w:rsidRPr="002979F0">
        <w:rPr>
          <w:rFonts w:ascii="Times New Roman" w:hAnsi="Times New Roman" w:cs="Times New Roman"/>
          <w:bCs/>
          <w:iCs/>
          <w:sz w:val="24"/>
          <w:szCs w:val="24"/>
        </w:rPr>
        <w:t>s</w:t>
      </w:r>
      <w:r w:rsidR="00F504A5" w:rsidRPr="002979F0">
        <w:rPr>
          <w:rFonts w:ascii="Times New Roman" w:hAnsi="Times New Roman" w:cs="Times New Roman"/>
          <w:bCs/>
          <w:iCs/>
          <w:sz w:val="24"/>
          <w:szCs w:val="24"/>
        </w:rPr>
        <w:t xml:space="preserve"> </w:t>
      </w:r>
      <w:r w:rsidR="0043664A" w:rsidRPr="002979F0">
        <w:rPr>
          <w:rFonts w:ascii="Times New Roman" w:hAnsi="Times New Roman" w:cs="Times New Roman"/>
          <w:bCs/>
          <w:iCs/>
          <w:sz w:val="24"/>
          <w:szCs w:val="24"/>
        </w:rPr>
        <w:t>of employees might in the end prove to be a better option for creditors</w:t>
      </w:r>
      <w:r w:rsidR="00007730" w:rsidRPr="002979F0">
        <w:rPr>
          <w:rFonts w:ascii="Times New Roman" w:hAnsi="Times New Roman" w:cs="Times New Roman"/>
          <w:bCs/>
          <w:iCs/>
          <w:sz w:val="24"/>
          <w:szCs w:val="24"/>
        </w:rPr>
        <w:t>. Lastly, it</w:t>
      </w:r>
      <w:r w:rsidR="0043664A" w:rsidRPr="002979F0">
        <w:rPr>
          <w:rFonts w:ascii="Times New Roman" w:hAnsi="Times New Roman" w:cs="Times New Roman"/>
          <w:bCs/>
          <w:iCs/>
          <w:sz w:val="24"/>
          <w:szCs w:val="24"/>
        </w:rPr>
        <w:t xml:space="preserve"> enable </w:t>
      </w:r>
      <w:r w:rsidR="00007730" w:rsidRPr="002979F0">
        <w:rPr>
          <w:rFonts w:ascii="Times New Roman" w:hAnsi="Times New Roman" w:cs="Times New Roman"/>
          <w:bCs/>
          <w:iCs/>
          <w:sz w:val="24"/>
          <w:szCs w:val="24"/>
        </w:rPr>
        <w:t>creditors</w:t>
      </w:r>
      <w:r w:rsidR="00F504A5" w:rsidRPr="002979F0">
        <w:rPr>
          <w:rFonts w:ascii="Times New Roman" w:hAnsi="Times New Roman" w:cs="Times New Roman"/>
          <w:bCs/>
          <w:iCs/>
          <w:sz w:val="24"/>
          <w:szCs w:val="24"/>
        </w:rPr>
        <w:t xml:space="preserve"> to</w:t>
      </w:r>
      <w:r w:rsidR="0043664A" w:rsidRPr="002979F0">
        <w:rPr>
          <w:rFonts w:ascii="Times New Roman" w:hAnsi="Times New Roman" w:cs="Times New Roman"/>
          <w:bCs/>
          <w:iCs/>
          <w:sz w:val="24"/>
          <w:szCs w:val="24"/>
        </w:rPr>
        <w:t xml:space="preserve"> secure a better recovery o</w:t>
      </w:r>
      <w:r w:rsidR="00D35BC2" w:rsidRPr="002979F0">
        <w:rPr>
          <w:rFonts w:ascii="Times New Roman" w:hAnsi="Times New Roman" w:cs="Times New Roman"/>
          <w:bCs/>
          <w:iCs/>
          <w:sz w:val="24"/>
          <w:szCs w:val="24"/>
        </w:rPr>
        <w:t>f their debts from debtor</w:t>
      </w:r>
      <w:r w:rsidR="00A7597D" w:rsidRPr="002979F0">
        <w:rPr>
          <w:rFonts w:ascii="Times New Roman" w:hAnsi="Times New Roman" w:cs="Times New Roman"/>
          <w:bCs/>
          <w:iCs/>
          <w:sz w:val="24"/>
          <w:szCs w:val="24"/>
        </w:rPr>
        <w:t>s</w:t>
      </w:r>
      <w:r w:rsidR="0043664A" w:rsidRPr="002979F0">
        <w:rPr>
          <w:rFonts w:ascii="Times New Roman" w:hAnsi="Times New Roman" w:cs="Times New Roman"/>
          <w:bCs/>
          <w:iCs/>
          <w:sz w:val="24"/>
          <w:szCs w:val="24"/>
        </w:rPr>
        <w:t>.</w:t>
      </w:r>
    </w:p>
    <w:p w:rsidR="001F0E31" w:rsidRPr="002979F0" w:rsidRDefault="001F0E31" w:rsidP="00F504A5">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In </w:t>
      </w:r>
      <w:r w:rsidRPr="002979F0">
        <w:rPr>
          <w:rFonts w:ascii="Times New Roman" w:hAnsi="Times New Roman" w:cs="Times New Roman"/>
          <w:bCs/>
          <w:i/>
          <w:sz w:val="24"/>
          <w:szCs w:val="24"/>
        </w:rPr>
        <w:t>Koen</w:t>
      </w:r>
      <w:r w:rsidR="00033810" w:rsidRPr="002979F0">
        <w:rPr>
          <w:rFonts w:ascii="Times New Roman" w:hAnsi="Times New Roman" w:cs="Times New Roman"/>
          <w:bCs/>
          <w:i/>
          <w:sz w:val="24"/>
          <w:szCs w:val="24"/>
        </w:rPr>
        <w:t xml:space="preserve"> and Anor</w:t>
      </w:r>
      <w:r w:rsidRPr="002979F0">
        <w:rPr>
          <w:rFonts w:ascii="Times New Roman" w:hAnsi="Times New Roman" w:cs="Times New Roman"/>
          <w:bCs/>
          <w:sz w:val="24"/>
          <w:szCs w:val="24"/>
        </w:rPr>
        <w:t xml:space="preserve"> v </w:t>
      </w:r>
      <w:r w:rsidRPr="002979F0">
        <w:rPr>
          <w:rFonts w:ascii="Times New Roman" w:hAnsi="Times New Roman" w:cs="Times New Roman"/>
          <w:bCs/>
          <w:i/>
          <w:sz w:val="24"/>
          <w:szCs w:val="24"/>
        </w:rPr>
        <w:t xml:space="preserve">Wedgewood Village Golf </w:t>
      </w:r>
      <w:r w:rsidR="00033810" w:rsidRPr="002979F0">
        <w:rPr>
          <w:rFonts w:ascii="Times New Roman" w:hAnsi="Times New Roman" w:cs="Times New Roman"/>
          <w:bCs/>
          <w:i/>
          <w:sz w:val="24"/>
          <w:szCs w:val="24"/>
        </w:rPr>
        <w:t>&amp;</w:t>
      </w:r>
      <w:r w:rsidRPr="002979F0">
        <w:rPr>
          <w:rFonts w:ascii="Times New Roman" w:hAnsi="Times New Roman" w:cs="Times New Roman"/>
          <w:bCs/>
          <w:i/>
          <w:sz w:val="24"/>
          <w:szCs w:val="24"/>
        </w:rPr>
        <w:t xml:space="preserve"> Country Estate (Pt</w:t>
      </w:r>
      <w:r w:rsidR="00033810" w:rsidRPr="002979F0">
        <w:rPr>
          <w:rFonts w:ascii="Times New Roman" w:hAnsi="Times New Roman" w:cs="Times New Roman"/>
          <w:bCs/>
          <w:i/>
          <w:sz w:val="24"/>
          <w:szCs w:val="24"/>
        </w:rPr>
        <w:t>y</w:t>
      </w:r>
      <w:r w:rsidRPr="002979F0">
        <w:rPr>
          <w:rFonts w:ascii="Times New Roman" w:hAnsi="Times New Roman" w:cs="Times New Roman"/>
          <w:bCs/>
          <w:i/>
          <w:sz w:val="24"/>
          <w:szCs w:val="24"/>
        </w:rPr>
        <w:t>) Ltd</w:t>
      </w:r>
      <w:r w:rsidR="00033810" w:rsidRPr="002979F0">
        <w:rPr>
          <w:rFonts w:ascii="Times New Roman" w:hAnsi="Times New Roman" w:cs="Times New Roman"/>
          <w:bCs/>
          <w:i/>
          <w:sz w:val="24"/>
          <w:szCs w:val="24"/>
        </w:rPr>
        <w:t xml:space="preserve"> and Ors</w:t>
      </w:r>
      <w:r w:rsidRPr="002979F0">
        <w:rPr>
          <w:rFonts w:ascii="Times New Roman" w:hAnsi="Times New Roman" w:cs="Times New Roman"/>
          <w:bCs/>
          <w:sz w:val="24"/>
          <w:szCs w:val="24"/>
        </w:rPr>
        <w:t xml:space="preserve"> 2012 (2) SA 378 (WCC)</w:t>
      </w:r>
      <w:r w:rsidR="00D35BC2" w:rsidRPr="002979F0">
        <w:rPr>
          <w:rFonts w:ascii="Times New Roman" w:hAnsi="Times New Roman" w:cs="Times New Roman"/>
          <w:bCs/>
          <w:sz w:val="24"/>
          <w:szCs w:val="24"/>
        </w:rPr>
        <w:t xml:space="preserve"> at 383</w:t>
      </w:r>
      <w:r w:rsidRPr="002979F0">
        <w:rPr>
          <w:rFonts w:ascii="Times New Roman" w:hAnsi="Times New Roman" w:cs="Times New Roman"/>
          <w:sz w:val="24"/>
          <w:szCs w:val="24"/>
        </w:rPr>
        <w:t xml:space="preserve"> the court </w:t>
      </w:r>
      <w:r w:rsidR="00F504A5" w:rsidRPr="002979F0">
        <w:rPr>
          <w:rFonts w:ascii="Times New Roman" w:hAnsi="Times New Roman" w:cs="Times New Roman"/>
          <w:sz w:val="24"/>
          <w:szCs w:val="24"/>
        </w:rPr>
        <w:t xml:space="preserve">stated </w:t>
      </w:r>
      <w:r w:rsidRPr="002979F0">
        <w:rPr>
          <w:rFonts w:ascii="Times New Roman" w:hAnsi="Times New Roman" w:cs="Times New Roman"/>
          <w:sz w:val="24"/>
          <w:szCs w:val="24"/>
        </w:rPr>
        <w:t>that</w:t>
      </w:r>
      <w:r w:rsidR="00F504A5" w:rsidRPr="002979F0">
        <w:rPr>
          <w:rFonts w:ascii="Times New Roman" w:hAnsi="Times New Roman" w:cs="Times New Roman"/>
          <w:sz w:val="24"/>
          <w:szCs w:val="24"/>
        </w:rPr>
        <w:t>:</w:t>
      </w:r>
    </w:p>
    <w:p w:rsidR="00D35BC2" w:rsidRPr="002979F0" w:rsidRDefault="001F0E31" w:rsidP="00D35BC2">
      <w:pPr>
        <w:spacing w:line="240" w:lineRule="auto"/>
        <w:ind w:left="720"/>
        <w:jc w:val="both"/>
        <w:rPr>
          <w:rFonts w:ascii="Times New Roman" w:hAnsi="Times New Roman" w:cs="Times New Roman"/>
          <w:bCs/>
          <w:iCs/>
          <w:sz w:val="24"/>
          <w:szCs w:val="24"/>
          <w:lang w:val="en-ZW"/>
        </w:rPr>
      </w:pPr>
      <w:r w:rsidRPr="002979F0">
        <w:rPr>
          <w:rFonts w:ascii="Times New Roman" w:hAnsi="Times New Roman" w:cs="Times New Roman"/>
          <w:bCs/>
          <w:iCs/>
          <w:sz w:val="24"/>
          <w:szCs w:val="24"/>
        </w:rPr>
        <w:t>“</w:t>
      </w:r>
      <w:r w:rsidR="00D35BC2" w:rsidRPr="002979F0">
        <w:rPr>
          <w:rFonts w:ascii="Times New Roman" w:hAnsi="Times New Roman" w:cs="Times New Roman"/>
          <w:bCs/>
          <w:iCs/>
          <w:sz w:val="24"/>
          <w:szCs w:val="24"/>
          <w:lang w:val="en-ZW"/>
        </w:rPr>
        <w:t>It is clear that the legislature has recognised that the liquidation of companies more frequently than not occasions significant collateral damage, both economically and socially, with attendant destruction of wealth and livelihoods. It is obvious that it is in the public interest that the incidence of such adverse socioeconomic consequences should be avoided where reasonably possible. Business rescue is intended to serve that public interest by providing a remedy directed at avoiding the deleterious consequences of liquidations in cases in which there is a reasonable prospect of salvaging the business of a company in financial distress, or of securing a better return to creditors than would probably be achieved in an immediate liquidation.”</w:t>
      </w:r>
    </w:p>
    <w:p w:rsidR="00F504A5" w:rsidRPr="002979F0" w:rsidRDefault="00F504A5" w:rsidP="00F504A5">
      <w:pPr>
        <w:spacing w:line="240" w:lineRule="auto"/>
        <w:jc w:val="both"/>
        <w:rPr>
          <w:rFonts w:ascii="Times New Roman" w:hAnsi="Times New Roman" w:cs="Times New Roman"/>
          <w:bCs/>
          <w:iCs/>
          <w:sz w:val="24"/>
          <w:szCs w:val="24"/>
          <w:lang w:val="en-ZW"/>
        </w:rPr>
      </w:pPr>
    </w:p>
    <w:p w:rsidR="001F0E31" w:rsidRPr="002979F0" w:rsidRDefault="00E63C98" w:rsidP="00F504A5">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bCs/>
          <w:iCs/>
          <w:sz w:val="24"/>
          <w:szCs w:val="24"/>
        </w:rPr>
        <w:t>Corporate</w:t>
      </w:r>
      <w:r w:rsidR="001F0E31" w:rsidRPr="002979F0">
        <w:rPr>
          <w:rFonts w:ascii="Times New Roman" w:hAnsi="Times New Roman" w:cs="Times New Roman"/>
          <w:bCs/>
          <w:iCs/>
          <w:sz w:val="24"/>
          <w:szCs w:val="24"/>
        </w:rPr>
        <w:t xml:space="preserve"> rescue proceedings are much more flexible and financially distressed company fri</w:t>
      </w:r>
      <w:r w:rsidRPr="002979F0">
        <w:rPr>
          <w:rFonts w:ascii="Times New Roman" w:hAnsi="Times New Roman" w:cs="Times New Roman"/>
          <w:bCs/>
          <w:iCs/>
          <w:sz w:val="24"/>
          <w:szCs w:val="24"/>
        </w:rPr>
        <w:t>endly than judicial management. T</w:t>
      </w:r>
      <w:r w:rsidR="001F0E31" w:rsidRPr="002979F0">
        <w:rPr>
          <w:rFonts w:ascii="Times New Roman" w:hAnsi="Times New Roman" w:cs="Times New Roman"/>
          <w:bCs/>
          <w:iCs/>
          <w:sz w:val="24"/>
          <w:szCs w:val="24"/>
        </w:rPr>
        <w:t xml:space="preserve">he purpose is to facilitate the continued </w:t>
      </w:r>
      <w:r w:rsidR="001F0E31" w:rsidRPr="002979F0">
        <w:rPr>
          <w:rFonts w:ascii="Times New Roman" w:hAnsi="Times New Roman" w:cs="Times New Roman"/>
          <w:bCs/>
          <w:iCs/>
          <w:sz w:val="24"/>
          <w:szCs w:val="24"/>
        </w:rPr>
        <w:lastRenderedPageBreak/>
        <w:t>existence of a company in a state</w:t>
      </w:r>
      <w:r w:rsidRPr="002979F0">
        <w:rPr>
          <w:rFonts w:ascii="Times New Roman" w:hAnsi="Times New Roman" w:cs="Times New Roman"/>
          <w:bCs/>
          <w:iCs/>
          <w:sz w:val="24"/>
          <w:szCs w:val="24"/>
        </w:rPr>
        <w:t xml:space="preserve"> of solvency and</w:t>
      </w:r>
      <w:r w:rsidR="001F0E31" w:rsidRPr="002979F0">
        <w:rPr>
          <w:rFonts w:ascii="Times New Roman" w:hAnsi="Times New Roman" w:cs="Times New Roman"/>
          <w:bCs/>
          <w:iCs/>
          <w:sz w:val="24"/>
          <w:szCs w:val="24"/>
        </w:rPr>
        <w:t xml:space="preserve"> to facilitate </w:t>
      </w:r>
      <w:r w:rsidRPr="002979F0">
        <w:rPr>
          <w:rFonts w:ascii="Times New Roman" w:hAnsi="Times New Roman" w:cs="Times New Roman"/>
          <w:bCs/>
          <w:iCs/>
          <w:sz w:val="24"/>
          <w:szCs w:val="24"/>
        </w:rPr>
        <w:t>a better return on shareholders’ income.</w:t>
      </w:r>
    </w:p>
    <w:p w:rsidR="004E4482" w:rsidRPr="002979F0" w:rsidRDefault="004E4482" w:rsidP="00F504A5">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 xml:space="preserve">In </w:t>
      </w:r>
      <w:r w:rsidRPr="002979F0">
        <w:rPr>
          <w:rFonts w:ascii="Times New Roman" w:hAnsi="Times New Roman" w:cs="Times New Roman"/>
          <w:i/>
          <w:sz w:val="24"/>
          <w:szCs w:val="24"/>
          <w:lang w:val="en-ZW"/>
        </w:rPr>
        <w:t xml:space="preserve">South African Airways (SOC) Ltd (In Business Rescue) </w:t>
      </w:r>
      <w:r w:rsidR="00F504A5" w:rsidRPr="002979F0">
        <w:rPr>
          <w:rFonts w:ascii="Times New Roman" w:hAnsi="Times New Roman" w:cs="Times New Roman"/>
          <w:i/>
          <w:sz w:val="24"/>
          <w:szCs w:val="24"/>
          <w:lang w:val="en-ZW"/>
        </w:rPr>
        <w:t>and</w:t>
      </w:r>
      <w:r w:rsidRPr="002979F0">
        <w:rPr>
          <w:rFonts w:ascii="Times New Roman" w:hAnsi="Times New Roman" w:cs="Times New Roman"/>
          <w:i/>
          <w:sz w:val="24"/>
          <w:szCs w:val="24"/>
          <w:lang w:val="en-ZW"/>
        </w:rPr>
        <w:t xml:space="preserve"> Ors</w:t>
      </w:r>
      <w:r w:rsidRPr="002979F0">
        <w:rPr>
          <w:rFonts w:ascii="Times New Roman" w:hAnsi="Times New Roman" w:cs="Times New Roman"/>
          <w:sz w:val="24"/>
          <w:szCs w:val="24"/>
          <w:lang w:val="en-ZW"/>
        </w:rPr>
        <w:t xml:space="preserve"> v </w:t>
      </w:r>
      <w:r w:rsidRPr="002979F0">
        <w:rPr>
          <w:rFonts w:ascii="Times New Roman" w:hAnsi="Times New Roman" w:cs="Times New Roman"/>
          <w:i/>
          <w:sz w:val="24"/>
          <w:szCs w:val="24"/>
          <w:lang w:val="en-ZW"/>
        </w:rPr>
        <w:t>National Union of Metalworkers of South Africa</w:t>
      </w:r>
      <w:r w:rsidR="00033810" w:rsidRPr="002979F0">
        <w:rPr>
          <w:rFonts w:ascii="Times New Roman" w:hAnsi="Times New Roman" w:cs="Times New Roman"/>
          <w:i/>
          <w:sz w:val="24"/>
          <w:szCs w:val="24"/>
          <w:lang w:val="en-ZW"/>
        </w:rPr>
        <w:t xml:space="preserve"> obo</w:t>
      </w:r>
      <w:r w:rsidRPr="002979F0">
        <w:rPr>
          <w:rFonts w:ascii="Times New Roman" w:hAnsi="Times New Roman" w:cs="Times New Roman"/>
          <w:i/>
          <w:sz w:val="24"/>
          <w:szCs w:val="24"/>
          <w:lang w:val="en-ZW"/>
        </w:rPr>
        <w:t xml:space="preserve"> Members </w:t>
      </w:r>
      <w:r w:rsidR="00F504A5" w:rsidRPr="002979F0">
        <w:rPr>
          <w:rFonts w:ascii="Times New Roman" w:hAnsi="Times New Roman" w:cs="Times New Roman"/>
          <w:i/>
          <w:sz w:val="24"/>
          <w:szCs w:val="24"/>
          <w:lang w:val="en-ZW"/>
        </w:rPr>
        <w:t>and</w:t>
      </w:r>
      <w:r w:rsidRPr="002979F0">
        <w:rPr>
          <w:rFonts w:ascii="Times New Roman" w:hAnsi="Times New Roman" w:cs="Times New Roman"/>
          <w:i/>
          <w:sz w:val="24"/>
          <w:szCs w:val="24"/>
          <w:lang w:val="en-ZW"/>
        </w:rPr>
        <w:t xml:space="preserve"> Ors</w:t>
      </w:r>
      <w:r w:rsidR="00E63C98" w:rsidRPr="002979F0">
        <w:rPr>
          <w:rFonts w:ascii="Times New Roman" w:hAnsi="Times New Roman" w:cs="Times New Roman"/>
          <w:sz w:val="24"/>
          <w:szCs w:val="24"/>
          <w:lang w:val="en-ZW"/>
        </w:rPr>
        <w:t xml:space="preserve"> 2020 ZALAC 34 at 13</w:t>
      </w:r>
      <w:r w:rsidRPr="002979F0">
        <w:rPr>
          <w:rFonts w:ascii="Times New Roman" w:hAnsi="Times New Roman" w:cs="Times New Roman"/>
          <w:sz w:val="24"/>
          <w:szCs w:val="24"/>
          <w:lang w:val="en-ZW"/>
        </w:rPr>
        <w:t xml:space="preserve"> the court </w:t>
      </w:r>
      <w:r w:rsidR="00A7597D" w:rsidRPr="002979F0">
        <w:rPr>
          <w:rFonts w:ascii="Times New Roman" w:hAnsi="Times New Roman" w:cs="Times New Roman"/>
          <w:sz w:val="24"/>
          <w:szCs w:val="24"/>
          <w:lang w:val="en-ZW"/>
        </w:rPr>
        <w:t>said</w:t>
      </w:r>
      <w:r w:rsidRPr="002979F0">
        <w:rPr>
          <w:rFonts w:ascii="Times New Roman" w:hAnsi="Times New Roman" w:cs="Times New Roman"/>
          <w:sz w:val="24"/>
          <w:szCs w:val="24"/>
          <w:lang w:val="en-ZW"/>
        </w:rPr>
        <w:t>:</w:t>
      </w:r>
    </w:p>
    <w:p w:rsidR="004E4482" w:rsidRPr="002979F0" w:rsidRDefault="004E4482" w:rsidP="004E4482">
      <w:pPr>
        <w:spacing w:line="240" w:lineRule="auto"/>
        <w:ind w:left="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primary aim of a corporate rescue procedure is not merely to rescue a company business or potentially successful parts of the business. The procedure aims to rescue the whole company or corporate entity. This will naturally include preservation of jobs. Indeed</w:t>
      </w:r>
      <w:r w:rsidR="00F504A5"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one of the main drivers for the introduction of the business rescue regime in place of the system of judicial management was the rescue of an ailing business and thus the retention of jobs. This gloss on the purpose of the business rescue provisions is captured by Prof</w:t>
      </w:r>
      <w:r w:rsidR="00F504A5"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Anneli</w:t>
      </w:r>
      <w:r w:rsidR="00F504A5"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Loubser and Mr</w:t>
      </w:r>
      <w:r w:rsidR="00F504A5"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Tronel</w:t>
      </w:r>
      <w:r w:rsidR="00F504A5"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Joubert as follows:</w:t>
      </w:r>
    </w:p>
    <w:p w:rsidR="004E4482" w:rsidRPr="002979F0" w:rsidRDefault="004E4482" w:rsidP="00700218">
      <w:pPr>
        <w:spacing w:line="240" w:lineRule="auto"/>
        <w:ind w:left="1440"/>
        <w:jc w:val="both"/>
        <w:rPr>
          <w:rFonts w:ascii="Times New Roman" w:hAnsi="Times New Roman" w:cs="Times New Roman"/>
          <w:sz w:val="24"/>
          <w:szCs w:val="24"/>
          <w:lang w:val="en-ZW"/>
        </w:rPr>
      </w:pPr>
      <w:bookmarkStart w:id="1" w:name="0-0-0-631067"/>
      <w:bookmarkStart w:id="2" w:name="0-0-0-631075"/>
      <w:bookmarkStart w:id="3" w:name="0-0-0-631079"/>
      <w:bookmarkEnd w:id="1"/>
      <w:bookmarkEnd w:id="2"/>
      <w:bookmarkEnd w:id="3"/>
      <w:r w:rsidRPr="002979F0">
        <w:rPr>
          <w:rFonts w:ascii="Times New Roman" w:hAnsi="Times New Roman" w:cs="Times New Roman"/>
          <w:sz w:val="24"/>
          <w:szCs w:val="24"/>
          <w:lang w:val="en-ZW"/>
        </w:rPr>
        <w:t>‘The preservation of jobs is widely regarded as one of the many economic and social benefits that could result from the successful rescue of a company or business</w:t>
      </w:r>
      <w:r w:rsidR="00F504A5"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the saving of jobs is a high priority for South Africa and the introduction of an effective and successful business rescue procedure was seen by government as an important measure to prevent further job losses. As was to be expected, the protection of the rights and interests of employees in the new business rescue proceedings were emphasised from the early stages of the corporate law reform process. It became evident that employees were to be regarded as stakeholders in a class of their own. In the Memorandum on the Objects of the Companies Bill 2</w:t>
      </w:r>
      <w:r w:rsidR="00F504A5" w:rsidRPr="002979F0">
        <w:rPr>
          <w:rFonts w:ascii="Times New Roman" w:hAnsi="Times New Roman" w:cs="Times New Roman"/>
          <w:sz w:val="24"/>
          <w:szCs w:val="24"/>
          <w:lang w:val="en-ZW"/>
        </w:rPr>
        <w:t xml:space="preserve">008 it was stated that the new </w:t>
      </w:r>
      <w:r w:rsidR="00F504A5" w:rsidRPr="002979F0">
        <w:rPr>
          <w:rFonts w:ascii="Times New Roman" w:hAnsi="Times New Roman" w:cs="Times New Roman"/>
          <w:i/>
          <w:sz w:val="24"/>
          <w:szCs w:val="24"/>
          <w:lang w:val="en-ZW"/>
        </w:rPr>
        <w:t>C</w:t>
      </w:r>
      <w:r w:rsidRPr="002979F0">
        <w:rPr>
          <w:rFonts w:ascii="Times New Roman" w:hAnsi="Times New Roman" w:cs="Times New Roman"/>
          <w:i/>
          <w:sz w:val="24"/>
          <w:szCs w:val="24"/>
          <w:lang w:val="en-ZW"/>
        </w:rPr>
        <w:t>hapter</w:t>
      </w:r>
      <w:r w:rsidR="00F504A5" w:rsidRPr="002979F0">
        <w:rPr>
          <w:rFonts w:ascii="Times New Roman" w:hAnsi="Times New Roman" w:cs="Times New Roman"/>
          <w:i/>
          <w:sz w:val="24"/>
          <w:szCs w:val="24"/>
          <w:lang w:val="en-ZW"/>
        </w:rPr>
        <w:t> </w:t>
      </w:r>
      <w:r w:rsidRPr="002979F0">
        <w:rPr>
          <w:rFonts w:ascii="Times New Roman" w:hAnsi="Times New Roman" w:cs="Times New Roman"/>
          <w:i/>
          <w:sz w:val="24"/>
          <w:szCs w:val="24"/>
          <w:lang w:val="en-ZW"/>
        </w:rPr>
        <w:t>6</w:t>
      </w:r>
      <w:r w:rsidRPr="002979F0">
        <w:rPr>
          <w:rFonts w:ascii="Times New Roman" w:hAnsi="Times New Roman" w:cs="Times New Roman"/>
          <w:sz w:val="24"/>
          <w:szCs w:val="24"/>
          <w:lang w:val="en-ZW"/>
        </w:rPr>
        <w:t xml:space="preserve"> 'recognises the interests of shareholders, creditors and employees'. The rest of this part of the document then continued by referring only to the protection of the interests of workers with no further mention of either the creditors or shareholders.</w:t>
      </w:r>
      <w:r w:rsidR="00760E94"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w:t>
      </w:r>
    </w:p>
    <w:p w:rsidR="00F504A5" w:rsidRPr="002979F0" w:rsidRDefault="00F504A5" w:rsidP="00F504A5">
      <w:pPr>
        <w:spacing w:line="240" w:lineRule="auto"/>
        <w:ind w:firstLine="720"/>
        <w:jc w:val="both"/>
        <w:rPr>
          <w:rFonts w:ascii="Times New Roman" w:hAnsi="Times New Roman" w:cs="Times New Roman"/>
          <w:sz w:val="24"/>
          <w:szCs w:val="24"/>
          <w:lang w:val="en-ZW"/>
        </w:rPr>
      </w:pPr>
    </w:p>
    <w:p w:rsidR="00273858" w:rsidRPr="002979F0" w:rsidRDefault="00273858"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It i</w:t>
      </w:r>
      <w:r w:rsidR="001F0E31" w:rsidRPr="002979F0">
        <w:rPr>
          <w:rFonts w:ascii="Times New Roman" w:hAnsi="Times New Roman" w:cs="Times New Roman"/>
          <w:sz w:val="24"/>
          <w:szCs w:val="24"/>
          <w:lang w:val="en-ZW"/>
        </w:rPr>
        <w:t>s in light of these developments</w:t>
      </w:r>
      <w:r w:rsidR="008C7899" w:rsidRPr="002979F0">
        <w:rPr>
          <w:rFonts w:ascii="Times New Roman" w:hAnsi="Times New Roman" w:cs="Times New Roman"/>
          <w:sz w:val="24"/>
          <w:szCs w:val="24"/>
          <w:lang w:val="en-ZW"/>
        </w:rPr>
        <w:t xml:space="preserve"> th</w:t>
      </w:r>
      <w:r w:rsidRPr="002979F0">
        <w:rPr>
          <w:rFonts w:ascii="Times New Roman" w:hAnsi="Times New Roman" w:cs="Times New Roman"/>
          <w:sz w:val="24"/>
          <w:szCs w:val="24"/>
          <w:lang w:val="en-ZW"/>
        </w:rPr>
        <w:t xml:space="preserve">at the </w:t>
      </w:r>
      <w:r w:rsidR="00F504A5" w:rsidRPr="002979F0">
        <w:rPr>
          <w:rFonts w:ascii="Times New Roman" w:hAnsi="Times New Roman" w:cs="Times New Roman"/>
          <w:sz w:val="24"/>
          <w:szCs w:val="24"/>
          <w:lang w:val="en-ZW"/>
        </w:rPr>
        <w:t>L</w:t>
      </w:r>
      <w:r w:rsidRPr="002979F0">
        <w:rPr>
          <w:rFonts w:ascii="Times New Roman" w:hAnsi="Times New Roman" w:cs="Times New Roman"/>
          <w:sz w:val="24"/>
          <w:szCs w:val="24"/>
          <w:lang w:val="en-ZW"/>
        </w:rPr>
        <w:t>egislature enacted</w:t>
      </w:r>
      <w:r w:rsidR="008C7899" w:rsidRPr="002979F0">
        <w:rPr>
          <w:rFonts w:ascii="Times New Roman" w:hAnsi="Times New Roman" w:cs="Times New Roman"/>
          <w:sz w:val="24"/>
          <w:szCs w:val="24"/>
          <w:lang w:val="en-ZW"/>
        </w:rPr>
        <w:t xml:space="preserve"> the</w:t>
      </w:r>
      <w:r w:rsidRPr="002979F0">
        <w:rPr>
          <w:rFonts w:ascii="Times New Roman" w:hAnsi="Times New Roman" w:cs="Times New Roman"/>
          <w:sz w:val="24"/>
          <w:szCs w:val="24"/>
          <w:lang w:val="en-ZW"/>
        </w:rPr>
        <w:t xml:space="preserve"> current</w:t>
      </w:r>
      <w:r w:rsidR="008C7899" w:rsidRPr="002979F0">
        <w:rPr>
          <w:rFonts w:ascii="Times New Roman" w:hAnsi="Times New Roman" w:cs="Times New Roman"/>
          <w:sz w:val="24"/>
          <w:szCs w:val="24"/>
          <w:lang w:val="en-ZW"/>
        </w:rPr>
        <w:t xml:space="preserve"> Insolvency Act with </w:t>
      </w:r>
      <w:r w:rsidRPr="002979F0">
        <w:rPr>
          <w:rFonts w:ascii="Times New Roman" w:hAnsi="Times New Roman" w:cs="Times New Roman"/>
          <w:sz w:val="24"/>
          <w:szCs w:val="24"/>
          <w:lang w:val="en-ZW"/>
        </w:rPr>
        <w:t>the new concept</w:t>
      </w:r>
      <w:r w:rsidR="008C7899" w:rsidRPr="002979F0">
        <w:rPr>
          <w:rFonts w:ascii="Times New Roman" w:hAnsi="Times New Roman" w:cs="Times New Roman"/>
          <w:sz w:val="24"/>
          <w:szCs w:val="24"/>
          <w:lang w:val="en-ZW"/>
        </w:rPr>
        <w:t xml:space="preserve"> </w:t>
      </w:r>
      <w:r w:rsidR="00F504A5" w:rsidRPr="002979F0">
        <w:rPr>
          <w:rFonts w:ascii="Times New Roman" w:hAnsi="Times New Roman" w:cs="Times New Roman"/>
          <w:sz w:val="24"/>
          <w:szCs w:val="24"/>
          <w:lang w:val="en-ZW"/>
        </w:rPr>
        <w:t xml:space="preserve">of </w:t>
      </w:r>
      <w:r w:rsidR="008C7899" w:rsidRPr="002979F0">
        <w:rPr>
          <w:rFonts w:ascii="Times New Roman" w:hAnsi="Times New Roman" w:cs="Times New Roman"/>
          <w:sz w:val="24"/>
          <w:szCs w:val="24"/>
          <w:lang w:val="en-ZW"/>
        </w:rPr>
        <w:t>corporate rescue procedures.</w:t>
      </w:r>
      <w:r w:rsidR="002C025C"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Corpor</w:t>
      </w:r>
      <w:r w:rsidR="005061E0" w:rsidRPr="002979F0">
        <w:rPr>
          <w:rFonts w:ascii="Times New Roman" w:hAnsi="Times New Roman" w:cs="Times New Roman"/>
          <w:sz w:val="24"/>
          <w:szCs w:val="24"/>
          <w:lang w:val="en-ZW"/>
        </w:rPr>
        <w:t>ate rescue is defined in s</w:t>
      </w:r>
      <w:r w:rsidR="00F504A5" w:rsidRPr="002979F0">
        <w:rPr>
          <w:rFonts w:ascii="Times New Roman" w:hAnsi="Times New Roman" w:cs="Times New Roman"/>
          <w:sz w:val="24"/>
          <w:szCs w:val="24"/>
          <w:lang w:val="en-ZW"/>
        </w:rPr>
        <w:t> </w:t>
      </w:r>
      <w:r w:rsidR="005061E0" w:rsidRPr="002979F0">
        <w:rPr>
          <w:rFonts w:ascii="Times New Roman" w:hAnsi="Times New Roman" w:cs="Times New Roman"/>
          <w:sz w:val="24"/>
          <w:szCs w:val="24"/>
          <w:lang w:val="en-ZW"/>
        </w:rPr>
        <w:t>121(1)</w:t>
      </w:r>
      <w:r w:rsidR="008C7899" w:rsidRPr="002979F0">
        <w:rPr>
          <w:rFonts w:ascii="Times New Roman" w:hAnsi="Times New Roman" w:cs="Times New Roman"/>
          <w:sz w:val="24"/>
          <w:szCs w:val="24"/>
          <w:lang w:val="en-ZW"/>
        </w:rPr>
        <w:t>(b) of the Insolvency Act as</w:t>
      </w:r>
      <w:r w:rsidR="00E63C98" w:rsidRPr="002979F0">
        <w:rPr>
          <w:rFonts w:ascii="Times New Roman" w:hAnsi="Times New Roman" w:cs="Times New Roman"/>
          <w:sz w:val="24"/>
          <w:szCs w:val="24"/>
          <w:lang w:val="en-ZW"/>
        </w:rPr>
        <w:t xml:space="preserve"> follows:</w:t>
      </w:r>
    </w:p>
    <w:p w:rsidR="00860E25" w:rsidRPr="002979F0" w:rsidRDefault="0070433A" w:rsidP="00F504A5">
      <w:pPr>
        <w:spacing w:line="240" w:lineRule="auto"/>
        <w:ind w:left="720" w:firstLine="360"/>
        <w:jc w:val="both"/>
        <w:rPr>
          <w:rFonts w:ascii="Times New Roman" w:hAnsi="Times New Roman" w:cs="Times New Roman"/>
          <w:sz w:val="24"/>
          <w:szCs w:val="24"/>
        </w:rPr>
      </w:pPr>
      <w:r w:rsidRPr="002979F0">
        <w:rPr>
          <w:rFonts w:ascii="Times New Roman" w:hAnsi="Times New Roman" w:cs="Times New Roman"/>
          <w:sz w:val="24"/>
          <w:szCs w:val="24"/>
        </w:rPr>
        <w:t>“</w:t>
      </w:r>
      <w:r w:rsidR="00860E25" w:rsidRPr="002979F0">
        <w:rPr>
          <w:rFonts w:ascii="Times New Roman" w:hAnsi="Times New Roman" w:cs="Times New Roman"/>
          <w:sz w:val="24"/>
          <w:szCs w:val="24"/>
        </w:rPr>
        <w:t>(</w:t>
      </w:r>
      <w:r w:rsidR="00860E25" w:rsidRPr="002979F0">
        <w:rPr>
          <w:rFonts w:ascii="Times New Roman" w:hAnsi="Times New Roman" w:cs="Times New Roman"/>
          <w:i/>
          <w:iCs/>
          <w:sz w:val="24"/>
          <w:szCs w:val="24"/>
        </w:rPr>
        <w:t>b</w:t>
      </w:r>
      <w:r w:rsidR="00E63C98" w:rsidRPr="002979F0">
        <w:rPr>
          <w:rFonts w:ascii="Times New Roman" w:hAnsi="Times New Roman" w:cs="Times New Roman"/>
          <w:sz w:val="24"/>
          <w:szCs w:val="24"/>
        </w:rPr>
        <w:t>) ‘corporate rescue’</w:t>
      </w:r>
      <w:r w:rsidR="00860E25" w:rsidRPr="002979F0">
        <w:rPr>
          <w:rFonts w:ascii="Times New Roman" w:hAnsi="Times New Roman" w:cs="Times New Roman"/>
          <w:sz w:val="24"/>
          <w:szCs w:val="24"/>
        </w:rPr>
        <w:t xml:space="preserve"> means proceedings to facilitate the rehabilita</w:t>
      </w:r>
      <w:r w:rsidRPr="002979F0">
        <w:rPr>
          <w:rFonts w:ascii="Times New Roman" w:hAnsi="Times New Roman" w:cs="Times New Roman"/>
          <w:sz w:val="24"/>
          <w:szCs w:val="24"/>
        </w:rPr>
        <w:t>tion of a company that is finan</w:t>
      </w:r>
      <w:r w:rsidR="00860E25" w:rsidRPr="002979F0">
        <w:rPr>
          <w:rFonts w:ascii="Times New Roman" w:hAnsi="Times New Roman" w:cs="Times New Roman"/>
          <w:sz w:val="24"/>
          <w:szCs w:val="24"/>
        </w:rPr>
        <w:t>cially distressed by providing for</w:t>
      </w:r>
      <w:r w:rsidR="00F504A5" w:rsidRPr="002979F0">
        <w:rPr>
          <w:rFonts w:ascii="Times New Roman" w:hAnsi="Times New Roman" w:cs="Times New Roman"/>
          <w:sz w:val="24"/>
          <w:szCs w:val="24"/>
        </w:rPr>
        <w:t xml:space="preserve"> </w:t>
      </w:r>
      <w:r w:rsidR="00860E25" w:rsidRPr="002979F0">
        <w:rPr>
          <w:rFonts w:ascii="Times New Roman" w:hAnsi="Times New Roman" w:cs="Times New Roman"/>
          <w:sz w:val="24"/>
          <w:szCs w:val="24"/>
        </w:rPr>
        <w:t xml:space="preserve">— </w:t>
      </w:r>
    </w:p>
    <w:p w:rsidR="00860E25" w:rsidRPr="002979F0" w:rsidRDefault="00F504A5" w:rsidP="00F504A5">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i)</w:t>
      </w:r>
      <w:r w:rsidRPr="002979F0">
        <w:rPr>
          <w:rFonts w:ascii="Times New Roman" w:hAnsi="Times New Roman" w:cs="Times New Roman"/>
          <w:sz w:val="24"/>
          <w:szCs w:val="24"/>
        </w:rPr>
        <w:tab/>
      </w:r>
      <w:r w:rsidR="00860E25" w:rsidRPr="002979F0">
        <w:rPr>
          <w:rFonts w:ascii="Times New Roman" w:hAnsi="Times New Roman" w:cs="Times New Roman"/>
          <w:sz w:val="24"/>
          <w:szCs w:val="24"/>
        </w:rPr>
        <w:t xml:space="preserve">the temporary supervision of the company, and of the management of its affairs, business and property; and </w:t>
      </w:r>
    </w:p>
    <w:p w:rsidR="00860E25" w:rsidRPr="002979F0" w:rsidRDefault="00860E25" w:rsidP="00F504A5">
      <w:pPr>
        <w:pStyle w:val="ListParagraph"/>
        <w:numPr>
          <w:ilvl w:val="0"/>
          <w:numId w:val="16"/>
        </w:numPr>
        <w:spacing w:line="240" w:lineRule="auto"/>
        <w:jc w:val="both"/>
        <w:rPr>
          <w:rFonts w:ascii="Times New Roman" w:hAnsi="Times New Roman" w:cs="Times New Roman"/>
          <w:sz w:val="24"/>
          <w:szCs w:val="24"/>
        </w:rPr>
      </w:pPr>
      <w:r w:rsidRPr="002979F0">
        <w:rPr>
          <w:rFonts w:ascii="Times New Roman" w:hAnsi="Times New Roman" w:cs="Times New Roman"/>
          <w:sz w:val="24"/>
          <w:szCs w:val="24"/>
        </w:rPr>
        <w:t xml:space="preserve">a temporary moratorium on the rights of claimants against the company or in respect of </w:t>
      </w:r>
      <w:r w:rsidR="00F504A5" w:rsidRPr="002979F0">
        <w:rPr>
          <w:rFonts w:ascii="Times New Roman" w:hAnsi="Times New Roman" w:cs="Times New Roman"/>
          <w:sz w:val="24"/>
          <w:szCs w:val="24"/>
        </w:rPr>
        <w:t>property in its possession; and</w:t>
      </w:r>
    </w:p>
    <w:p w:rsidR="00F504A5" w:rsidRPr="002979F0" w:rsidRDefault="00F504A5" w:rsidP="00F504A5">
      <w:pPr>
        <w:pStyle w:val="ListParagraph"/>
        <w:spacing w:line="240" w:lineRule="auto"/>
        <w:ind w:left="2160"/>
        <w:jc w:val="both"/>
        <w:rPr>
          <w:rFonts w:ascii="Times New Roman" w:hAnsi="Times New Roman" w:cs="Times New Roman"/>
          <w:sz w:val="24"/>
          <w:szCs w:val="24"/>
        </w:rPr>
      </w:pPr>
    </w:p>
    <w:p w:rsidR="0070433A" w:rsidRPr="002979F0" w:rsidRDefault="00F504A5" w:rsidP="00F504A5">
      <w:pPr>
        <w:pStyle w:val="ListParagraph"/>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lastRenderedPageBreak/>
        <w:t>iii)</w:t>
      </w:r>
      <w:r w:rsidRPr="002979F0">
        <w:rPr>
          <w:rFonts w:ascii="Times New Roman" w:hAnsi="Times New Roman" w:cs="Times New Roman"/>
          <w:sz w:val="24"/>
          <w:szCs w:val="24"/>
        </w:rPr>
        <w:tab/>
      </w:r>
      <w:r w:rsidR="00860E25" w:rsidRPr="002979F0">
        <w:rPr>
          <w:rFonts w:ascii="Times New Roman" w:hAnsi="Times New Roman" w:cs="Times New Roman"/>
          <w:sz w:val="24"/>
          <w:szCs w:val="24"/>
        </w:rPr>
        <w:t>the development and implementation, if approved, of a plan to rescue the company by restructuring its affairs, business, property, debt and other l</w:t>
      </w:r>
      <w:r w:rsidR="0070433A" w:rsidRPr="002979F0">
        <w:rPr>
          <w:rFonts w:ascii="Times New Roman" w:hAnsi="Times New Roman" w:cs="Times New Roman"/>
          <w:sz w:val="24"/>
          <w:szCs w:val="24"/>
        </w:rPr>
        <w:t>iabilities, and equity in a man</w:t>
      </w:r>
      <w:r w:rsidR="00860E25" w:rsidRPr="002979F0">
        <w:rPr>
          <w:rFonts w:ascii="Times New Roman" w:hAnsi="Times New Roman" w:cs="Times New Roman"/>
          <w:sz w:val="24"/>
          <w:szCs w:val="24"/>
        </w:rPr>
        <w:t>ner that maximises the likelihood of the company continui</w:t>
      </w:r>
      <w:r w:rsidR="0070433A" w:rsidRPr="002979F0">
        <w:rPr>
          <w:rFonts w:ascii="Times New Roman" w:hAnsi="Times New Roman" w:cs="Times New Roman"/>
          <w:sz w:val="24"/>
          <w:szCs w:val="24"/>
        </w:rPr>
        <w:t>ng in existence on a solvent ba</w:t>
      </w:r>
      <w:r w:rsidR="00860E25" w:rsidRPr="002979F0">
        <w:rPr>
          <w:rFonts w:ascii="Times New Roman" w:hAnsi="Times New Roman" w:cs="Times New Roman"/>
          <w:sz w:val="24"/>
          <w:szCs w:val="24"/>
        </w:rPr>
        <w:t>sis or, if it is not possible for the company to so continue in existence, results in a better return for the company’s creditors or shareholders than would result from the immed</w:t>
      </w:r>
      <w:r w:rsidR="0070433A" w:rsidRPr="002979F0">
        <w:rPr>
          <w:rFonts w:ascii="Times New Roman" w:hAnsi="Times New Roman" w:cs="Times New Roman"/>
          <w:sz w:val="24"/>
          <w:szCs w:val="24"/>
        </w:rPr>
        <w:t>iate liquidation of the company</w:t>
      </w:r>
      <w:r w:rsidRPr="002979F0">
        <w:rPr>
          <w:rFonts w:ascii="Times New Roman" w:hAnsi="Times New Roman" w:cs="Times New Roman"/>
          <w:sz w:val="24"/>
          <w:szCs w:val="24"/>
        </w:rPr>
        <w:t xml:space="preserve"> </w:t>
      </w:r>
      <w:r w:rsidR="0070433A" w:rsidRPr="002979F0">
        <w:rPr>
          <w:rFonts w:ascii="Times New Roman" w:hAnsi="Times New Roman" w:cs="Times New Roman"/>
          <w:sz w:val="24"/>
          <w:szCs w:val="24"/>
        </w:rPr>
        <w:t>…</w:t>
      </w:r>
      <w:r w:rsidRPr="002979F0">
        <w:rPr>
          <w:rFonts w:ascii="Times New Roman" w:hAnsi="Times New Roman" w:cs="Times New Roman"/>
          <w:sz w:val="24"/>
          <w:szCs w:val="24"/>
        </w:rPr>
        <w:t xml:space="preserve"> .</w:t>
      </w:r>
      <w:r w:rsidR="0070433A" w:rsidRPr="002979F0">
        <w:rPr>
          <w:rFonts w:ascii="Times New Roman" w:hAnsi="Times New Roman" w:cs="Times New Roman"/>
          <w:sz w:val="24"/>
          <w:szCs w:val="24"/>
        </w:rPr>
        <w:t xml:space="preserve">” </w:t>
      </w:r>
    </w:p>
    <w:p w:rsidR="0070433A" w:rsidRPr="002979F0" w:rsidRDefault="0070433A" w:rsidP="0070433A">
      <w:pPr>
        <w:pStyle w:val="ListParagraph"/>
        <w:spacing w:line="240" w:lineRule="auto"/>
        <w:ind w:left="1440"/>
        <w:jc w:val="both"/>
        <w:rPr>
          <w:rFonts w:ascii="Times New Roman" w:hAnsi="Times New Roman" w:cs="Times New Roman"/>
          <w:sz w:val="24"/>
          <w:szCs w:val="24"/>
        </w:rPr>
      </w:pPr>
    </w:p>
    <w:p w:rsidR="007A24B2" w:rsidRPr="002979F0" w:rsidRDefault="00BB7ED0"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w:t>
      </w:r>
      <w:r w:rsidR="008C7899" w:rsidRPr="002979F0">
        <w:rPr>
          <w:rFonts w:ascii="Times New Roman" w:hAnsi="Times New Roman" w:cs="Times New Roman"/>
          <w:sz w:val="24"/>
          <w:szCs w:val="24"/>
          <w:lang w:val="en-ZW"/>
        </w:rPr>
        <w:t>he purpose of co</w:t>
      </w:r>
      <w:r w:rsidR="0070433A" w:rsidRPr="002979F0">
        <w:rPr>
          <w:rFonts w:ascii="Times New Roman" w:hAnsi="Times New Roman" w:cs="Times New Roman"/>
          <w:sz w:val="24"/>
          <w:szCs w:val="24"/>
          <w:lang w:val="en-ZW"/>
        </w:rPr>
        <w:t xml:space="preserve">rporate rescue is to avert the eventual failure of a company </w:t>
      </w:r>
      <w:r w:rsidR="008C7899" w:rsidRPr="002979F0">
        <w:rPr>
          <w:rFonts w:ascii="Times New Roman" w:hAnsi="Times New Roman" w:cs="Times New Roman"/>
          <w:sz w:val="24"/>
          <w:szCs w:val="24"/>
          <w:lang w:val="en-ZW"/>
        </w:rPr>
        <w:t>and</w:t>
      </w:r>
      <w:r w:rsidR="0070433A" w:rsidRPr="002979F0">
        <w:rPr>
          <w:rFonts w:ascii="Times New Roman" w:hAnsi="Times New Roman" w:cs="Times New Roman"/>
          <w:sz w:val="24"/>
          <w:szCs w:val="24"/>
          <w:lang w:val="en-ZW"/>
        </w:rPr>
        <w:t xml:space="preserve"> to</w:t>
      </w:r>
      <w:r w:rsidR="008C7899" w:rsidRPr="002979F0">
        <w:rPr>
          <w:rFonts w:ascii="Times New Roman" w:hAnsi="Times New Roman" w:cs="Times New Roman"/>
          <w:sz w:val="24"/>
          <w:szCs w:val="24"/>
          <w:lang w:val="en-ZW"/>
        </w:rPr>
        <w:t xml:space="preserve"> achieve the above objectives.</w:t>
      </w:r>
      <w:r w:rsidR="002C025C"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The only acceptable outcome at the end is the survival of the financially distressed company.</w:t>
      </w:r>
      <w:r w:rsidR="002C025C" w:rsidRPr="002979F0">
        <w:rPr>
          <w:rFonts w:ascii="Times New Roman" w:hAnsi="Times New Roman" w:cs="Times New Roman"/>
          <w:sz w:val="24"/>
          <w:szCs w:val="24"/>
          <w:lang w:val="en-ZW"/>
        </w:rPr>
        <w:t xml:space="preserve"> </w:t>
      </w:r>
    </w:p>
    <w:p w:rsidR="007A24B2" w:rsidRPr="002979F0" w:rsidRDefault="007A24B2" w:rsidP="007A24B2">
      <w:pPr>
        <w:spacing w:line="480" w:lineRule="auto"/>
        <w:jc w:val="both"/>
        <w:rPr>
          <w:rFonts w:ascii="Times New Roman" w:hAnsi="Times New Roman" w:cs="Times New Roman"/>
          <w:b/>
          <w:sz w:val="24"/>
          <w:szCs w:val="24"/>
          <w:u w:val="single"/>
        </w:rPr>
      </w:pPr>
      <w:r w:rsidRPr="002979F0">
        <w:rPr>
          <w:rFonts w:ascii="Times New Roman" w:hAnsi="Times New Roman" w:cs="Times New Roman"/>
          <w:b/>
          <w:sz w:val="24"/>
          <w:szCs w:val="24"/>
          <w:u w:val="single"/>
        </w:rPr>
        <w:t xml:space="preserve">THE </w:t>
      </w:r>
      <w:r w:rsidR="00230480" w:rsidRPr="002979F0">
        <w:rPr>
          <w:rFonts w:ascii="Times New Roman" w:hAnsi="Times New Roman" w:cs="Times New Roman"/>
          <w:b/>
          <w:sz w:val="24"/>
          <w:szCs w:val="24"/>
          <w:u w:val="single"/>
        </w:rPr>
        <w:t>PROCEDURE</w:t>
      </w:r>
      <w:r w:rsidR="005A154F" w:rsidRPr="002979F0">
        <w:rPr>
          <w:rFonts w:ascii="Times New Roman" w:hAnsi="Times New Roman" w:cs="Times New Roman"/>
          <w:b/>
          <w:sz w:val="24"/>
          <w:szCs w:val="24"/>
          <w:u w:val="single"/>
        </w:rPr>
        <w:t xml:space="preserve"> AND EFFECT</w:t>
      </w:r>
      <w:r w:rsidRPr="002979F0">
        <w:rPr>
          <w:rFonts w:ascii="Times New Roman" w:hAnsi="Times New Roman" w:cs="Times New Roman"/>
          <w:b/>
          <w:sz w:val="24"/>
          <w:szCs w:val="24"/>
          <w:u w:val="single"/>
        </w:rPr>
        <w:t xml:space="preserve"> </w:t>
      </w:r>
      <w:r w:rsidR="005A154F" w:rsidRPr="002979F0">
        <w:rPr>
          <w:rFonts w:ascii="Times New Roman" w:hAnsi="Times New Roman" w:cs="Times New Roman"/>
          <w:b/>
          <w:sz w:val="24"/>
          <w:szCs w:val="24"/>
          <w:u w:val="single"/>
        </w:rPr>
        <w:t>OF</w:t>
      </w:r>
      <w:r w:rsidR="004A1452" w:rsidRPr="002979F0">
        <w:rPr>
          <w:rFonts w:ascii="Times New Roman" w:hAnsi="Times New Roman" w:cs="Times New Roman"/>
          <w:b/>
          <w:sz w:val="24"/>
          <w:szCs w:val="24"/>
          <w:u w:val="single"/>
        </w:rPr>
        <w:t xml:space="preserve"> CORPORATE RESCUE</w:t>
      </w:r>
    </w:p>
    <w:p w:rsidR="00B740FD"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Insolvency Act provides two ways of commencing corporate rescue proceedings.</w:t>
      </w:r>
      <w:r w:rsidR="002C025C" w:rsidRPr="002979F0">
        <w:rPr>
          <w:rFonts w:ascii="Times New Roman" w:hAnsi="Times New Roman" w:cs="Times New Roman"/>
          <w:sz w:val="24"/>
          <w:szCs w:val="24"/>
          <w:lang w:val="en-ZW"/>
        </w:rPr>
        <w:t xml:space="preserve"> </w:t>
      </w:r>
    </w:p>
    <w:p w:rsidR="008C7899"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first procedure is in</w:t>
      </w:r>
      <w:r w:rsidR="00BB7ED0" w:rsidRPr="002979F0">
        <w:rPr>
          <w:rFonts w:ascii="Times New Roman" w:hAnsi="Times New Roman" w:cs="Times New Roman"/>
          <w:sz w:val="24"/>
          <w:szCs w:val="24"/>
          <w:lang w:val="en-ZW"/>
        </w:rPr>
        <w:t xml:space="preserve"> terms of s</w:t>
      </w:r>
      <w:r w:rsidR="00B740FD"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122(1) of the Insolvency Act</w:t>
      </w:r>
      <w:r w:rsidR="00251AEF"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w:t>
      </w:r>
      <w:r w:rsidR="00B740FD" w:rsidRPr="002979F0">
        <w:rPr>
          <w:rFonts w:ascii="Times New Roman" w:hAnsi="Times New Roman" w:cs="Times New Roman"/>
          <w:sz w:val="24"/>
          <w:szCs w:val="24"/>
          <w:lang w:val="en-ZW"/>
        </w:rPr>
        <w:t xml:space="preserve">which </w:t>
      </w:r>
      <w:r w:rsidRPr="002979F0">
        <w:rPr>
          <w:rFonts w:ascii="Times New Roman" w:hAnsi="Times New Roman" w:cs="Times New Roman"/>
          <w:sz w:val="24"/>
          <w:szCs w:val="24"/>
          <w:lang w:val="en-ZW"/>
        </w:rPr>
        <w:t>provides that the board of a comp</w:t>
      </w:r>
      <w:r w:rsidR="00243131" w:rsidRPr="002979F0">
        <w:rPr>
          <w:rFonts w:ascii="Times New Roman" w:hAnsi="Times New Roman" w:cs="Times New Roman"/>
          <w:sz w:val="24"/>
          <w:szCs w:val="24"/>
          <w:lang w:val="en-ZW"/>
        </w:rPr>
        <w:t>any or its shareholders can make</w:t>
      </w:r>
      <w:r w:rsidRPr="002979F0">
        <w:rPr>
          <w:rFonts w:ascii="Times New Roman" w:hAnsi="Times New Roman" w:cs="Times New Roman"/>
          <w:sz w:val="24"/>
          <w:szCs w:val="24"/>
          <w:lang w:val="en-ZW"/>
        </w:rPr>
        <w:t xml:space="preserve"> a resolution to institute corporate rescue proceedings.</w:t>
      </w:r>
      <w:r w:rsidR="00B740FD"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This procedure is voluntary and does not require the company to approach a court.</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The resolution placing the company under supervision can only be taken if the company is financially distressed, in that it is unable to pay its debts and there appears to be reasonable prospect</w:t>
      </w:r>
      <w:r w:rsidR="002C025C" w:rsidRPr="002979F0">
        <w:rPr>
          <w:rFonts w:ascii="Times New Roman" w:hAnsi="Times New Roman" w:cs="Times New Roman"/>
          <w:sz w:val="24"/>
          <w:szCs w:val="24"/>
          <w:lang w:val="en-ZW"/>
        </w:rPr>
        <w:t>s</w:t>
      </w:r>
      <w:r w:rsidRPr="002979F0">
        <w:rPr>
          <w:rFonts w:ascii="Times New Roman" w:hAnsi="Times New Roman" w:cs="Times New Roman"/>
          <w:sz w:val="24"/>
          <w:szCs w:val="24"/>
          <w:lang w:val="en-ZW"/>
        </w:rPr>
        <w:t xml:space="preserve"> of rescuing the company.</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For the resolution to be effective, it must be filed with the Master of the High Court, the Registrar of Companies and the Registrar of Cooperative Societies, in the case of a cooperative society.</w:t>
      </w:r>
      <w:r w:rsidR="00B740FD"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xml:space="preserve">The company must within five business days after filing the resolution notify every </w:t>
      </w:r>
      <w:r w:rsidR="00B740FD"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affected person</w:t>
      </w:r>
      <w:r w:rsidR="00B740FD"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and appoint a corporate rescue practitioner who satis</w:t>
      </w:r>
      <w:r w:rsidR="00243131" w:rsidRPr="002979F0">
        <w:rPr>
          <w:rFonts w:ascii="Times New Roman" w:hAnsi="Times New Roman" w:cs="Times New Roman"/>
          <w:sz w:val="24"/>
          <w:szCs w:val="24"/>
          <w:lang w:val="en-ZW"/>
        </w:rPr>
        <w:t>fies the requirements of s</w:t>
      </w:r>
      <w:r w:rsidR="00B740FD"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131 of the</w:t>
      </w:r>
      <w:r w:rsidR="00243131"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w:t>
      </w:r>
      <w:r w:rsidR="002C025C" w:rsidRPr="002979F0">
        <w:rPr>
          <w:rFonts w:ascii="Times New Roman" w:hAnsi="Times New Roman" w:cs="Times New Roman"/>
          <w:sz w:val="24"/>
          <w:szCs w:val="24"/>
          <w:lang w:val="en-ZW"/>
        </w:rPr>
        <w:t xml:space="preserve"> </w:t>
      </w:r>
      <w:r w:rsidR="00B740FD" w:rsidRPr="002979F0">
        <w:rPr>
          <w:rFonts w:ascii="Times New Roman" w:hAnsi="Times New Roman" w:cs="Times New Roman"/>
          <w:sz w:val="24"/>
          <w:szCs w:val="24"/>
          <w:lang w:val="en-ZW"/>
        </w:rPr>
        <w:t xml:space="preserve">The responsibility of the corporate rescue practitioner </w:t>
      </w:r>
      <w:r w:rsidRPr="002979F0">
        <w:rPr>
          <w:rFonts w:ascii="Times New Roman" w:hAnsi="Times New Roman" w:cs="Times New Roman"/>
          <w:sz w:val="24"/>
          <w:szCs w:val="24"/>
          <w:lang w:val="en-ZW"/>
        </w:rPr>
        <w:t>is to oversee management of the company during the corporate rescue proceedings.</w:t>
      </w:r>
    </w:p>
    <w:p w:rsidR="00143A6D"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lastRenderedPageBreak/>
        <w:t>The second procedure</w:t>
      </w:r>
      <w:r w:rsidR="00BB7ED0" w:rsidRPr="002979F0">
        <w:rPr>
          <w:rFonts w:ascii="Times New Roman" w:hAnsi="Times New Roman" w:cs="Times New Roman"/>
          <w:sz w:val="24"/>
          <w:szCs w:val="24"/>
          <w:lang w:val="en-ZW"/>
        </w:rPr>
        <w:t>, which is the procedure adopted in this matter,</w:t>
      </w:r>
      <w:r w:rsidRPr="002979F0">
        <w:rPr>
          <w:rFonts w:ascii="Times New Roman" w:hAnsi="Times New Roman" w:cs="Times New Roman"/>
          <w:sz w:val="24"/>
          <w:szCs w:val="24"/>
          <w:lang w:val="en-ZW"/>
        </w:rPr>
        <w:t xml:space="preserve"> is </w:t>
      </w:r>
      <w:r w:rsidR="00BB7ED0" w:rsidRPr="002979F0">
        <w:rPr>
          <w:rFonts w:ascii="Times New Roman" w:hAnsi="Times New Roman" w:cs="Times New Roman"/>
          <w:sz w:val="24"/>
          <w:szCs w:val="24"/>
          <w:lang w:val="en-ZW"/>
        </w:rPr>
        <w:t>made by way of an</w:t>
      </w:r>
      <w:r w:rsidRPr="002979F0">
        <w:rPr>
          <w:rFonts w:ascii="Times New Roman" w:hAnsi="Times New Roman" w:cs="Times New Roman"/>
          <w:sz w:val="24"/>
          <w:szCs w:val="24"/>
          <w:lang w:val="en-ZW"/>
        </w:rPr>
        <w:t xml:space="preserve"> application to court for an order commencing corporate rescue proceedings.</w:t>
      </w:r>
      <w:r w:rsidR="002C025C" w:rsidRPr="002979F0">
        <w:rPr>
          <w:rFonts w:ascii="Times New Roman" w:hAnsi="Times New Roman" w:cs="Times New Roman"/>
          <w:sz w:val="24"/>
          <w:szCs w:val="24"/>
          <w:lang w:val="en-ZW"/>
        </w:rPr>
        <w:t xml:space="preserve"> </w:t>
      </w:r>
      <w:r w:rsidR="00143A6D" w:rsidRPr="002979F0">
        <w:rPr>
          <w:rFonts w:ascii="Times New Roman" w:hAnsi="Times New Roman" w:cs="Times New Roman"/>
          <w:sz w:val="24"/>
          <w:szCs w:val="24"/>
          <w:lang w:val="en-ZW"/>
        </w:rPr>
        <w:t>The procedure to be followed in terms of s</w:t>
      </w:r>
      <w:r w:rsidR="00760E94" w:rsidRPr="002979F0">
        <w:rPr>
          <w:rFonts w:ascii="Times New Roman" w:hAnsi="Times New Roman" w:cs="Times New Roman"/>
          <w:sz w:val="24"/>
          <w:szCs w:val="24"/>
          <w:lang w:val="en-ZW"/>
        </w:rPr>
        <w:t> </w:t>
      </w:r>
      <w:r w:rsidR="00143A6D" w:rsidRPr="002979F0">
        <w:rPr>
          <w:rFonts w:ascii="Times New Roman" w:hAnsi="Times New Roman" w:cs="Times New Roman"/>
          <w:sz w:val="24"/>
          <w:szCs w:val="24"/>
          <w:lang w:val="en-ZW"/>
        </w:rPr>
        <w:t>124 of the Act is as follows:</w:t>
      </w:r>
    </w:p>
    <w:p w:rsidR="00143A6D" w:rsidRPr="002979F0" w:rsidRDefault="0033237C" w:rsidP="00760E94">
      <w:pPr>
        <w:spacing w:line="240" w:lineRule="auto"/>
        <w:ind w:left="720" w:firstLine="720"/>
        <w:jc w:val="both"/>
        <w:rPr>
          <w:rFonts w:ascii="Times New Roman" w:hAnsi="Times New Roman" w:cs="Times New Roman"/>
          <w:sz w:val="24"/>
          <w:szCs w:val="24"/>
        </w:rPr>
      </w:pPr>
      <w:r w:rsidRPr="002979F0">
        <w:rPr>
          <w:rFonts w:ascii="Times New Roman" w:hAnsi="Times New Roman" w:cs="Times New Roman"/>
          <w:sz w:val="24"/>
          <w:szCs w:val="24"/>
        </w:rPr>
        <w:t>“</w:t>
      </w:r>
      <w:r w:rsidR="00143A6D" w:rsidRPr="002979F0">
        <w:rPr>
          <w:rFonts w:ascii="Times New Roman" w:hAnsi="Times New Roman" w:cs="Times New Roman"/>
          <w:sz w:val="24"/>
          <w:szCs w:val="24"/>
        </w:rPr>
        <w:t>(1) Unless a company has adopted a resolution contemplated in section</w:t>
      </w:r>
      <w:r w:rsidR="00760E94" w:rsidRPr="002979F0">
        <w:rPr>
          <w:rFonts w:ascii="Times New Roman" w:hAnsi="Times New Roman" w:cs="Times New Roman"/>
          <w:sz w:val="24"/>
          <w:szCs w:val="24"/>
        </w:rPr>
        <w:t> </w:t>
      </w:r>
      <w:r w:rsidR="00143A6D" w:rsidRPr="002979F0">
        <w:rPr>
          <w:rFonts w:ascii="Times New Roman" w:hAnsi="Times New Roman" w:cs="Times New Roman"/>
          <w:sz w:val="24"/>
          <w:szCs w:val="24"/>
        </w:rPr>
        <w:t xml:space="preserve">122, an affected person may apply to a Court at any time for an order placing the company under supervision and commencing corporate rescue proceedings. </w:t>
      </w:r>
    </w:p>
    <w:p w:rsidR="00143A6D" w:rsidRPr="002979F0" w:rsidRDefault="00143A6D" w:rsidP="00760E94">
      <w:pPr>
        <w:spacing w:line="240" w:lineRule="auto"/>
        <w:ind w:left="720" w:firstLine="720"/>
        <w:jc w:val="both"/>
        <w:rPr>
          <w:rFonts w:ascii="Times New Roman" w:hAnsi="Times New Roman" w:cs="Times New Roman"/>
          <w:sz w:val="24"/>
          <w:szCs w:val="24"/>
        </w:rPr>
      </w:pPr>
      <w:r w:rsidRPr="002979F0">
        <w:rPr>
          <w:rFonts w:ascii="Times New Roman" w:hAnsi="Times New Roman" w:cs="Times New Roman"/>
          <w:sz w:val="24"/>
          <w:szCs w:val="24"/>
        </w:rPr>
        <w:t>(2) An applicant in terms of subsection</w:t>
      </w:r>
      <w:r w:rsidR="00760E94" w:rsidRPr="002979F0">
        <w:rPr>
          <w:rFonts w:ascii="Times New Roman" w:hAnsi="Times New Roman" w:cs="Times New Roman"/>
          <w:sz w:val="24"/>
          <w:szCs w:val="24"/>
        </w:rPr>
        <w:t> </w:t>
      </w:r>
      <w:r w:rsidRPr="002979F0">
        <w:rPr>
          <w:rFonts w:ascii="Times New Roman" w:hAnsi="Times New Roman" w:cs="Times New Roman"/>
          <w:sz w:val="24"/>
          <w:szCs w:val="24"/>
        </w:rPr>
        <w:t>(1) must</w:t>
      </w:r>
      <w:r w:rsidR="00760E94" w:rsidRPr="002979F0">
        <w:rPr>
          <w:rFonts w:ascii="Times New Roman" w:hAnsi="Times New Roman" w:cs="Times New Roman"/>
          <w:sz w:val="24"/>
          <w:szCs w:val="24"/>
        </w:rPr>
        <w:t xml:space="preserve"> </w:t>
      </w:r>
      <w:r w:rsidRPr="002979F0">
        <w:rPr>
          <w:rFonts w:ascii="Times New Roman" w:hAnsi="Times New Roman" w:cs="Times New Roman"/>
          <w:sz w:val="24"/>
          <w:szCs w:val="24"/>
        </w:rPr>
        <w:t xml:space="preserve">— </w:t>
      </w:r>
    </w:p>
    <w:p w:rsidR="00143A6D" w:rsidRPr="002979F0" w:rsidRDefault="00143A6D" w:rsidP="00760E94">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a</w:t>
      </w:r>
      <w:r w:rsidRPr="002979F0">
        <w:rPr>
          <w:rFonts w:ascii="Times New Roman" w:hAnsi="Times New Roman" w:cs="Times New Roman"/>
          <w:sz w:val="24"/>
          <w:szCs w:val="24"/>
        </w:rPr>
        <w:t>)</w:t>
      </w:r>
      <w:r w:rsidR="00760E94" w:rsidRPr="002979F0">
        <w:rPr>
          <w:rFonts w:ascii="Times New Roman" w:hAnsi="Times New Roman" w:cs="Times New Roman"/>
          <w:sz w:val="24"/>
          <w:szCs w:val="24"/>
        </w:rPr>
        <w:tab/>
      </w:r>
      <w:r w:rsidRPr="002979F0">
        <w:rPr>
          <w:rFonts w:ascii="Times New Roman" w:hAnsi="Times New Roman" w:cs="Times New Roman"/>
          <w:sz w:val="24"/>
          <w:szCs w:val="24"/>
        </w:rPr>
        <w:t xml:space="preserve">serve a copy of the application on the company, the Master and the Registrar of Companies; and </w:t>
      </w:r>
    </w:p>
    <w:p w:rsidR="00143A6D" w:rsidRPr="002979F0" w:rsidRDefault="00143A6D" w:rsidP="00760E94">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b</w:t>
      </w:r>
      <w:r w:rsidRPr="002979F0">
        <w:rPr>
          <w:rFonts w:ascii="Times New Roman" w:hAnsi="Times New Roman" w:cs="Times New Roman"/>
          <w:sz w:val="24"/>
          <w:szCs w:val="24"/>
        </w:rPr>
        <w:t>)</w:t>
      </w:r>
      <w:r w:rsidR="00760E94" w:rsidRPr="002979F0">
        <w:rPr>
          <w:rFonts w:ascii="Times New Roman" w:hAnsi="Times New Roman" w:cs="Times New Roman"/>
          <w:sz w:val="24"/>
          <w:szCs w:val="24"/>
        </w:rPr>
        <w:tab/>
      </w:r>
      <w:r w:rsidRPr="002979F0">
        <w:rPr>
          <w:rFonts w:ascii="Times New Roman" w:hAnsi="Times New Roman" w:cs="Times New Roman"/>
          <w:sz w:val="24"/>
          <w:szCs w:val="24"/>
        </w:rPr>
        <w:t xml:space="preserve">notify each affected person of the application by standard notice. </w:t>
      </w:r>
    </w:p>
    <w:p w:rsidR="00143A6D" w:rsidRPr="002979F0" w:rsidRDefault="00143A6D" w:rsidP="00760E94">
      <w:pPr>
        <w:spacing w:line="240" w:lineRule="auto"/>
        <w:ind w:left="720" w:firstLine="720"/>
        <w:jc w:val="both"/>
        <w:rPr>
          <w:rFonts w:ascii="Times New Roman" w:hAnsi="Times New Roman" w:cs="Times New Roman"/>
          <w:sz w:val="24"/>
          <w:szCs w:val="24"/>
        </w:rPr>
      </w:pPr>
      <w:r w:rsidRPr="002979F0">
        <w:rPr>
          <w:rFonts w:ascii="Times New Roman" w:hAnsi="Times New Roman" w:cs="Times New Roman"/>
          <w:sz w:val="24"/>
          <w:szCs w:val="24"/>
        </w:rPr>
        <w:t>(3) Each affected person has a right to participate in the hearing of an a</w:t>
      </w:r>
      <w:r w:rsidR="0033237C" w:rsidRPr="002979F0">
        <w:rPr>
          <w:rFonts w:ascii="Times New Roman" w:hAnsi="Times New Roman" w:cs="Times New Roman"/>
          <w:sz w:val="24"/>
          <w:szCs w:val="24"/>
        </w:rPr>
        <w:t>pplication in terms of this sec</w:t>
      </w:r>
      <w:r w:rsidRPr="002979F0">
        <w:rPr>
          <w:rFonts w:ascii="Times New Roman" w:hAnsi="Times New Roman" w:cs="Times New Roman"/>
          <w:sz w:val="24"/>
          <w:szCs w:val="24"/>
        </w:rPr>
        <w:t xml:space="preserve">tion. </w:t>
      </w:r>
    </w:p>
    <w:p w:rsidR="00143A6D" w:rsidRPr="002979F0" w:rsidRDefault="00143A6D" w:rsidP="00760E94">
      <w:pPr>
        <w:spacing w:line="240" w:lineRule="auto"/>
        <w:ind w:left="720" w:firstLine="720"/>
        <w:jc w:val="both"/>
        <w:rPr>
          <w:rFonts w:ascii="Times New Roman" w:hAnsi="Times New Roman" w:cs="Times New Roman"/>
          <w:sz w:val="24"/>
          <w:szCs w:val="24"/>
        </w:rPr>
      </w:pPr>
      <w:r w:rsidRPr="002979F0">
        <w:rPr>
          <w:rFonts w:ascii="Times New Roman" w:hAnsi="Times New Roman" w:cs="Times New Roman"/>
          <w:sz w:val="24"/>
          <w:szCs w:val="24"/>
        </w:rPr>
        <w:t>(4) After considering an application in terms of subsection</w:t>
      </w:r>
      <w:r w:rsidR="00760E94" w:rsidRPr="002979F0">
        <w:rPr>
          <w:rFonts w:ascii="Times New Roman" w:hAnsi="Times New Roman" w:cs="Times New Roman"/>
          <w:sz w:val="24"/>
          <w:szCs w:val="24"/>
        </w:rPr>
        <w:t> </w:t>
      </w:r>
      <w:r w:rsidRPr="002979F0">
        <w:rPr>
          <w:rFonts w:ascii="Times New Roman" w:hAnsi="Times New Roman" w:cs="Times New Roman"/>
          <w:sz w:val="24"/>
          <w:szCs w:val="24"/>
        </w:rPr>
        <w:t>(1), the Court may</w:t>
      </w:r>
      <w:r w:rsidR="00760E94" w:rsidRPr="002979F0">
        <w:rPr>
          <w:rFonts w:ascii="Times New Roman" w:hAnsi="Times New Roman" w:cs="Times New Roman"/>
          <w:sz w:val="24"/>
          <w:szCs w:val="24"/>
        </w:rPr>
        <w:t xml:space="preserve"> </w:t>
      </w:r>
      <w:r w:rsidRPr="002979F0">
        <w:rPr>
          <w:rFonts w:ascii="Times New Roman" w:hAnsi="Times New Roman" w:cs="Times New Roman"/>
          <w:sz w:val="24"/>
          <w:szCs w:val="24"/>
        </w:rPr>
        <w:t xml:space="preserve">— </w:t>
      </w:r>
    </w:p>
    <w:p w:rsidR="00143A6D" w:rsidRPr="002979F0" w:rsidRDefault="00143A6D" w:rsidP="00760E94">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a</w:t>
      </w:r>
      <w:r w:rsidRPr="002979F0">
        <w:rPr>
          <w:rFonts w:ascii="Times New Roman" w:hAnsi="Times New Roman" w:cs="Times New Roman"/>
          <w:sz w:val="24"/>
          <w:szCs w:val="24"/>
        </w:rPr>
        <w:t>)</w:t>
      </w:r>
      <w:r w:rsidR="00760E94" w:rsidRPr="002979F0">
        <w:rPr>
          <w:rFonts w:ascii="Times New Roman" w:hAnsi="Times New Roman" w:cs="Times New Roman"/>
          <w:sz w:val="24"/>
          <w:szCs w:val="24"/>
        </w:rPr>
        <w:tab/>
      </w:r>
      <w:r w:rsidRPr="002979F0">
        <w:rPr>
          <w:rFonts w:ascii="Times New Roman" w:hAnsi="Times New Roman" w:cs="Times New Roman"/>
          <w:sz w:val="24"/>
          <w:szCs w:val="24"/>
        </w:rPr>
        <w:t xml:space="preserve">make an order placing the company under supervision and </w:t>
      </w:r>
      <w:r w:rsidR="0033237C" w:rsidRPr="002979F0">
        <w:rPr>
          <w:rFonts w:ascii="Times New Roman" w:hAnsi="Times New Roman" w:cs="Times New Roman"/>
          <w:sz w:val="24"/>
          <w:szCs w:val="24"/>
        </w:rPr>
        <w:t>commencing corporate rescue pro</w:t>
      </w:r>
      <w:r w:rsidRPr="002979F0">
        <w:rPr>
          <w:rFonts w:ascii="Times New Roman" w:hAnsi="Times New Roman" w:cs="Times New Roman"/>
          <w:sz w:val="24"/>
          <w:szCs w:val="24"/>
        </w:rPr>
        <w:t xml:space="preserve">ceedings, if the Court is satisfied that— </w:t>
      </w:r>
    </w:p>
    <w:p w:rsidR="00143A6D" w:rsidRPr="002979F0" w:rsidRDefault="00143A6D" w:rsidP="00760E94">
      <w:pPr>
        <w:spacing w:line="240" w:lineRule="auto"/>
        <w:ind w:left="2160"/>
        <w:jc w:val="both"/>
        <w:rPr>
          <w:rFonts w:ascii="Times New Roman" w:hAnsi="Times New Roman" w:cs="Times New Roman"/>
          <w:sz w:val="24"/>
          <w:szCs w:val="24"/>
        </w:rPr>
      </w:pPr>
      <w:r w:rsidRPr="002979F0">
        <w:rPr>
          <w:rFonts w:ascii="Times New Roman" w:hAnsi="Times New Roman" w:cs="Times New Roman"/>
          <w:sz w:val="24"/>
          <w:szCs w:val="24"/>
        </w:rPr>
        <w:t>(i)</w:t>
      </w:r>
      <w:r w:rsidR="00760E94" w:rsidRPr="002979F0">
        <w:rPr>
          <w:rFonts w:ascii="Times New Roman" w:hAnsi="Times New Roman" w:cs="Times New Roman"/>
          <w:sz w:val="24"/>
          <w:szCs w:val="24"/>
        </w:rPr>
        <w:tab/>
      </w:r>
      <w:r w:rsidRPr="002979F0">
        <w:rPr>
          <w:rFonts w:ascii="Times New Roman" w:hAnsi="Times New Roman" w:cs="Times New Roman"/>
          <w:sz w:val="24"/>
          <w:szCs w:val="24"/>
        </w:rPr>
        <w:t xml:space="preserve">the company is financially distressed; or </w:t>
      </w:r>
    </w:p>
    <w:p w:rsidR="00143A6D" w:rsidRPr="002979F0" w:rsidRDefault="00143A6D" w:rsidP="00760E94">
      <w:pPr>
        <w:spacing w:line="240" w:lineRule="auto"/>
        <w:ind w:left="2880" w:hanging="720"/>
        <w:jc w:val="both"/>
        <w:rPr>
          <w:rFonts w:ascii="Times New Roman" w:hAnsi="Times New Roman" w:cs="Times New Roman"/>
          <w:sz w:val="24"/>
          <w:szCs w:val="24"/>
        </w:rPr>
      </w:pPr>
      <w:r w:rsidRPr="002979F0">
        <w:rPr>
          <w:rFonts w:ascii="Times New Roman" w:hAnsi="Times New Roman" w:cs="Times New Roman"/>
          <w:sz w:val="24"/>
          <w:szCs w:val="24"/>
        </w:rPr>
        <w:t>(ii)</w:t>
      </w:r>
      <w:r w:rsidR="00760E94" w:rsidRPr="002979F0">
        <w:rPr>
          <w:rFonts w:ascii="Times New Roman" w:hAnsi="Times New Roman" w:cs="Times New Roman"/>
          <w:sz w:val="24"/>
          <w:szCs w:val="24"/>
        </w:rPr>
        <w:tab/>
      </w:r>
      <w:r w:rsidRPr="002979F0">
        <w:rPr>
          <w:rFonts w:ascii="Times New Roman" w:hAnsi="Times New Roman" w:cs="Times New Roman"/>
          <w:sz w:val="24"/>
          <w:szCs w:val="24"/>
        </w:rPr>
        <w:t xml:space="preserve">the company has failed to pay over any amount in terms of an obligation under or in terms of a public regulation, or contract, with respect to employment-related matters; or </w:t>
      </w:r>
    </w:p>
    <w:p w:rsidR="00143A6D" w:rsidRPr="002979F0" w:rsidRDefault="00143A6D" w:rsidP="00760E94">
      <w:pPr>
        <w:spacing w:line="240" w:lineRule="auto"/>
        <w:ind w:left="2880" w:hanging="720"/>
        <w:jc w:val="both"/>
        <w:rPr>
          <w:rFonts w:ascii="Times New Roman" w:hAnsi="Times New Roman" w:cs="Times New Roman"/>
          <w:sz w:val="24"/>
          <w:szCs w:val="24"/>
        </w:rPr>
      </w:pPr>
      <w:r w:rsidRPr="002979F0">
        <w:rPr>
          <w:rFonts w:ascii="Times New Roman" w:hAnsi="Times New Roman" w:cs="Times New Roman"/>
          <w:sz w:val="24"/>
          <w:szCs w:val="24"/>
        </w:rPr>
        <w:t>(iii)</w:t>
      </w:r>
      <w:r w:rsidR="00760E94" w:rsidRPr="002979F0">
        <w:rPr>
          <w:rFonts w:ascii="Times New Roman" w:hAnsi="Times New Roman" w:cs="Times New Roman"/>
          <w:sz w:val="24"/>
          <w:szCs w:val="24"/>
        </w:rPr>
        <w:tab/>
      </w:r>
      <w:r w:rsidRPr="002979F0">
        <w:rPr>
          <w:rFonts w:ascii="Times New Roman" w:hAnsi="Times New Roman" w:cs="Times New Roman"/>
          <w:sz w:val="24"/>
          <w:szCs w:val="24"/>
        </w:rPr>
        <w:t xml:space="preserve">it is otherwise just and equitable to do so for financial reasons; and there is a reasonable prospect for rescuing the company; or </w:t>
      </w:r>
    </w:p>
    <w:p w:rsidR="0033237C" w:rsidRPr="002979F0" w:rsidRDefault="00143A6D" w:rsidP="00760E94">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b</w:t>
      </w:r>
      <w:r w:rsidRPr="002979F0">
        <w:rPr>
          <w:rFonts w:ascii="Times New Roman" w:hAnsi="Times New Roman" w:cs="Times New Roman"/>
          <w:sz w:val="24"/>
          <w:szCs w:val="24"/>
        </w:rPr>
        <w:t>)</w:t>
      </w:r>
      <w:r w:rsidR="00760E94" w:rsidRPr="002979F0">
        <w:rPr>
          <w:rFonts w:ascii="Times New Roman" w:hAnsi="Times New Roman" w:cs="Times New Roman"/>
          <w:sz w:val="24"/>
          <w:szCs w:val="24"/>
        </w:rPr>
        <w:tab/>
      </w:r>
      <w:r w:rsidRPr="002979F0">
        <w:rPr>
          <w:rFonts w:ascii="Times New Roman" w:hAnsi="Times New Roman" w:cs="Times New Roman"/>
          <w:sz w:val="24"/>
          <w:szCs w:val="24"/>
        </w:rPr>
        <w:t>dismissing the application, together with any further necessary and appropriate order, including an order placing the company under liquidation.</w:t>
      </w:r>
      <w:r w:rsidR="0033237C" w:rsidRPr="002979F0">
        <w:rPr>
          <w:rFonts w:ascii="Times New Roman" w:hAnsi="Times New Roman" w:cs="Times New Roman"/>
          <w:sz w:val="24"/>
          <w:szCs w:val="24"/>
        </w:rPr>
        <w:t>”</w:t>
      </w:r>
    </w:p>
    <w:p w:rsidR="0033237C" w:rsidRPr="002979F0" w:rsidRDefault="0033237C" w:rsidP="00EA0823">
      <w:pPr>
        <w:spacing w:line="240" w:lineRule="auto"/>
        <w:jc w:val="both"/>
        <w:rPr>
          <w:rFonts w:ascii="Times New Roman" w:hAnsi="Times New Roman" w:cs="Times New Roman"/>
          <w:sz w:val="24"/>
          <w:szCs w:val="24"/>
        </w:rPr>
      </w:pPr>
    </w:p>
    <w:p w:rsidR="00BA7A92" w:rsidRPr="002979F0" w:rsidRDefault="0033237C" w:rsidP="00EA0823">
      <w:pPr>
        <w:spacing w:line="480" w:lineRule="auto"/>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application for corporate rescue</w:t>
      </w:r>
      <w:r w:rsidR="00BB7ED0" w:rsidRPr="002979F0">
        <w:rPr>
          <w:rFonts w:ascii="Times New Roman" w:hAnsi="Times New Roman" w:cs="Times New Roman"/>
          <w:sz w:val="24"/>
          <w:szCs w:val="24"/>
          <w:lang w:val="en-ZW"/>
        </w:rPr>
        <w:t xml:space="preserve"> is filed before</w:t>
      </w:r>
      <w:r w:rsidR="00BA7A92" w:rsidRPr="002979F0">
        <w:rPr>
          <w:rFonts w:ascii="Times New Roman" w:hAnsi="Times New Roman" w:cs="Times New Roman"/>
          <w:sz w:val="24"/>
          <w:szCs w:val="24"/>
          <w:lang w:val="en-ZW"/>
        </w:rPr>
        <w:t xml:space="preserve"> the High Court</w:t>
      </w:r>
      <w:r w:rsidRPr="002979F0">
        <w:rPr>
          <w:rFonts w:ascii="Times New Roman" w:hAnsi="Times New Roman" w:cs="Times New Roman"/>
          <w:sz w:val="24"/>
          <w:szCs w:val="24"/>
          <w:lang w:val="en-ZW"/>
        </w:rPr>
        <w:t xml:space="preserve"> by any affected person. Section</w:t>
      </w:r>
      <w:r w:rsidR="00EA0823"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121</w:t>
      </w:r>
      <w:r w:rsidR="00BA7A92" w:rsidRPr="002979F0">
        <w:rPr>
          <w:rFonts w:ascii="Times New Roman" w:hAnsi="Times New Roman" w:cs="Times New Roman"/>
          <w:sz w:val="24"/>
          <w:szCs w:val="24"/>
          <w:lang w:val="en-ZW"/>
        </w:rPr>
        <w:t>(1)</w:t>
      </w:r>
      <w:r w:rsidR="008C7899" w:rsidRPr="002979F0">
        <w:rPr>
          <w:rFonts w:ascii="Times New Roman" w:hAnsi="Times New Roman" w:cs="Times New Roman"/>
          <w:sz w:val="24"/>
          <w:szCs w:val="24"/>
          <w:lang w:val="en-ZW"/>
        </w:rPr>
        <w:t xml:space="preserve">(a) of </w:t>
      </w:r>
      <w:r w:rsidRPr="002979F0">
        <w:rPr>
          <w:rFonts w:ascii="Times New Roman" w:hAnsi="Times New Roman" w:cs="Times New Roman"/>
          <w:sz w:val="24"/>
          <w:szCs w:val="24"/>
          <w:lang w:val="en-ZW"/>
        </w:rPr>
        <w:t>the</w:t>
      </w:r>
      <w:r w:rsidR="00243131"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 defines </w:t>
      </w:r>
      <w:r w:rsidR="00EA0823"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affected person</w:t>
      </w:r>
      <w:r w:rsidR="00EA0823"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as follows:</w:t>
      </w:r>
    </w:p>
    <w:p w:rsidR="00BA7A92" w:rsidRPr="002979F0" w:rsidRDefault="00EA0823" w:rsidP="00EA0823">
      <w:pPr>
        <w:spacing w:line="276" w:lineRule="auto"/>
        <w:ind w:left="720"/>
        <w:jc w:val="both"/>
        <w:rPr>
          <w:rFonts w:ascii="Times New Roman" w:hAnsi="Times New Roman" w:cs="Times New Roman"/>
          <w:sz w:val="24"/>
          <w:szCs w:val="24"/>
        </w:rPr>
      </w:pPr>
      <w:r w:rsidRPr="002979F0">
        <w:rPr>
          <w:rFonts w:ascii="Times New Roman" w:hAnsi="Times New Roman" w:cs="Times New Roman"/>
          <w:sz w:val="24"/>
          <w:szCs w:val="24"/>
        </w:rPr>
        <w:t>“i)</w:t>
      </w:r>
      <w:r w:rsidRPr="002979F0">
        <w:rPr>
          <w:rFonts w:ascii="Times New Roman" w:hAnsi="Times New Roman" w:cs="Times New Roman"/>
          <w:sz w:val="24"/>
          <w:szCs w:val="24"/>
        </w:rPr>
        <w:tab/>
      </w:r>
      <w:r w:rsidR="00BA7A92" w:rsidRPr="002979F0">
        <w:rPr>
          <w:rFonts w:ascii="Times New Roman" w:hAnsi="Times New Roman" w:cs="Times New Roman"/>
          <w:sz w:val="24"/>
          <w:szCs w:val="24"/>
        </w:rPr>
        <w:t xml:space="preserve">a shareholder or creditor of the company; and </w:t>
      </w:r>
    </w:p>
    <w:p w:rsidR="00BA7A92" w:rsidRPr="002979F0" w:rsidRDefault="00EA0823" w:rsidP="00EA0823">
      <w:pPr>
        <w:pStyle w:val="ListParagraph"/>
        <w:spacing w:line="276" w:lineRule="auto"/>
        <w:ind w:left="1440" w:hanging="660"/>
        <w:jc w:val="both"/>
        <w:rPr>
          <w:rFonts w:ascii="Times New Roman" w:hAnsi="Times New Roman" w:cs="Times New Roman"/>
          <w:sz w:val="24"/>
          <w:szCs w:val="24"/>
        </w:rPr>
      </w:pPr>
      <w:r w:rsidRPr="002979F0">
        <w:rPr>
          <w:rFonts w:ascii="Times New Roman" w:hAnsi="Times New Roman" w:cs="Times New Roman"/>
          <w:sz w:val="24"/>
          <w:szCs w:val="24"/>
        </w:rPr>
        <w:t>ii)</w:t>
      </w:r>
      <w:r w:rsidRPr="002979F0">
        <w:rPr>
          <w:rFonts w:ascii="Times New Roman" w:hAnsi="Times New Roman" w:cs="Times New Roman"/>
          <w:sz w:val="24"/>
          <w:szCs w:val="24"/>
        </w:rPr>
        <w:tab/>
      </w:r>
      <w:r w:rsidR="00BA7A92" w:rsidRPr="002979F0">
        <w:rPr>
          <w:rFonts w:ascii="Times New Roman" w:hAnsi="Times New Roman" w:cs="Times New Roman"/>
          <w:sz w:val="24"/>
          <w:szCs w:val="24"/>
        </w:rPr>
        <w:t xml:space="preserve">any registered trade union representing employees of the company; and </w:t>
      </w:r>
    </w:p>
    <w:p w:rsidR="00EA0823" w:rsidRPr="002979F0" w:rsidRDefault="00EA0823" w:rsidP="00EA0823">
      <w:pPr>
        <w:pStyle w:val="ListParagraph"/>
        <w:spacing w:line="276" w:lineRule="auto"/>
        <w:ind w:left="780"/>
        <w:jc w:val="both"/>
        <w:rPr>
          <w:rFonts w:ascii="Times New Roman" w:hAnsi="Times New Roman" w:cs="Times New Roman"/>
          <w:sz w:val="24"/>
          <w:szCs w:val="24"/>
        </w:rPr>
      </w:pPr>
    </w:p>
    <w:p w:rsidR="00143A6D" w:rsidRPr="002979F0" w:rsidRDefault="00EA0823" w:rsidP="00EA0823">
      <w:pPr>
        <w:pStyle w:val="ListParagraph"/>
        <w:spacing w:line="276" w:lineRule="auto"/>
        <w:ind w:left="1440" w:hanging="660"/>
        <w:jc w:val="both"/>
        <w:rPr>
          <w:rFonts w:ascii="Times New Roman" w:hAnsi="Times New Roman" w:cs="Times New Roman"/>
          <w:sz w:val="24"/>
          <w:szCs w:val="24"/>
        </w:rPr>
      </w:pPr>
      <w:r w:rsidRPr="002979F0">
        <w:rPr>
          <w:rFonts w:ascii="Times New Roman" w:hAnsi="Times New Roman" w:cs="Times New Roman"/>
          <w:sz w:val="24"/>
          <w:szCs w:val="24"/>
        </w:rPr>
        <w:t>iii)</w:t>
      </w:r>
      <w:r w:rsidRPr="002979F0">
        <w:rPr>
          <w:rFonts w:ascii="Times New Roman" w:hAnsi="Times New Roman" w:cs="Times New Roman"/>
          <w:sz w:val="24"/>
          <w:szCs w:val="24"/>
        </w:rPr>
        <w:tab/>
      </w:r>
      <w:r w:rsidR="00BA7A92" w:rsidRPr="002979F0">
        <w:rPr>
          <w:rFonts w:ascii="Times New Roman" w:hAnsi="Times New Roman" w:cs="Times New Roman"/>
          <w:sz w:val="24"/>
          <w:szCs w:val="24"/>
        </w:rPr>
        <w:t>if any of the employees of the company are not represented by a registered trade union, each of those employees or t</w:t>
      </w:r>
      <w:r w:rsidRPr="002979F0">
        <w:rPr>
          <w:rFonts w:ascii="Times New Roman" w:hAnsi="Times New Roman" w:cs="Times New Roman"/>
          <w:sz w:val="24"/>
          <w:szCs w:val="24"/>
        </w:rPr>
        <w:t>heir respective representatives”.</w:t>
      </w:r>
    </w:p>
    <w:p w:rsidR="00EA0823" w:rsidRPr="002979F0" w:rsidRDefault="00EA0823" w:rsidP="00EA0823">
      <w:pPr>
        <w:spacing w:line="240" w:lineRule="auto"/>
        <w:jc w:val="both"/>
        <w:rPr>
          <w:rFonts w:ascii="Times New Roman" w:hAnsi="Times New Roman" w:cs="Times New Roman"/>
          <w:sz w:val="24"/>
          <w:szCs w:val="24"/>
          <w:lang w:val="en-ZW"/>
        </w:rPr>
      </w:pPr>
    </w:p>
    <w:p w:rsidR="000D5D66" w:rsidRPr="002979F0" w:rsidRDefault="00E91547" w:rsidP="000D5D66">
      <w:pPr>
        <w:spacing w:line="480" w:lineRule="auto"/>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lastRenderedPageBreak/>
        <w:t>It therefore follows that if a court is satisfied that</w:t>
      </w:r>
      <w:r w:rsidR="008C7899" w:rsidRPr="002979F0">
        <w:rPr>
          <w:rFonts w:ascii="Times New Roman" w:hAnsi="Times New Roman" w:cs="Times New Roman"/>
          <w:sz w:val="24"/>
          <w:szCs w:val="24"/>
          <w:lang w:val="en-ZW"/>
        </w:rPr>
        <w:t xml:space="preserve"> the company is </w:t>
      </w:r>
      <w:r w:rsidRPr="002979F0">
        <w:rPr>
          <w:rFonts w:ascii="Times New Roman" w:hAnsi="Times New Roman" w:cs="Times New Roman"/>
          <w:sz w:val="24"/>
          <w:szCs w:val="24"/>
          <w:lang w:val="en-ZW"/>
        </w:rPr>
        <w:t>financially distressed, or</w:t>
      </w:r>
      <w:r w:rsidR="008C7899" w:rsidRPr="002979F0">
        <w:rPr>
          <w:rFonts w:ascii="Times New Roman" w:hAnsi="Times New Roman" w:cs="Times New Roman"/>
          <w:sz w:val="24"/>
          <w:szCs w:val="24"/>
          <w:lang w:val="en-ZW"/>
        </w:rPr>
        <w:t xml:space="preserve"> has failed to pay any amount in terms of a public regulation, or contract, with respect to employment rela</w:t>
      </w:r>
      <w:r w:rsidRPr="002979F0">
        <w:rPr>
          <w:rFonts w:ascii="Times New Roman" w:hAnsi="Times New Roman" w:cs="Times New Roman"/>
          <w:sz w:val="24"/>
          <w:szCs w:val="24"/>
          <w:lang w:val="en-ZW"/>
        </w:rPr>
        <w:t>ted matters, or</w:t>
      </w:r>
      <w:r w:rsidR="008C7899" w:rsidRPr="002979F0">
        <w:rPr>
          <w:rFonts w:ascii="Times New Roman" w:hAnsi="Times New Roman" w:cs="Times New Roman"/>
          <w:sz w:val="24"/>
          <w:szCs w:val="24"/>
          <w:lang w:val="en-ZW"/>
        </w:rPr>
        <w:t xml:space="preserve"> it is otherwise just and equitable to do so for financial reasons, it may make an order placing the company under supervision and commencing corporate rescue proceedings.</w:t>
      </w:r>
      <w:r w:rsidR="000D5D66"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Alternatively, the court can dismiss the application and make any further necessary and appropriate orders, which include an order placing the company under liquidation.</w:t>
      </w:r>
      <w:r w:rsidR="002C025C"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The court will also appoint a corporate rescue practitioner to manage the affairs of the company.</w:t>
      </w:r>
      <w:r w:rsidR="002C025C" w:rsidRPr="002979F0">
        <w:rPr>
          <w:rFonts w:ascii="Times New Roman" w:hAnsi="Times New Roman" w:cs="Times New Roman"/>
          <w:sz w:val="24"/>
          <w:szCs w:val="24"/>
          <w:lang w:val="en-ZW"/>
        </w:rPr>
        <w:t xml:space="preserve"> </w:t>
      </w:r>
    </w:p>
    <w:p w:rsidR="008C7899" w:rsidRPr="002979F0" w:rsidRDefault="008C7899" w:rsidP="000D5D66">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effect of corporate rescue is to impose a general moratorium on commencing or continuing with legal proceedings, including enforcement of actions, against the company or in relation to any property owned by the company or lawfully in its possession, in any forum, for the duration of the corporate rescue proceedings.</w:t>
      </w:r>
    </w:p>
    <w:p w:rsidR="00243131"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w:t>
      </w:r>
      <w:r w:rsidR="00670A12" w:rsidRPr="002979F0">
        <w:rPr>
          <w:rFonts w:ascii="Times New Roman" w:hAnsi="Times New Roman" w:cs="Times New Roman"/>
          <w:sz w:val="24"/>
          <w:szCs w:val="24"/>
          <w:lang w:val="en-ZW"/>
        </w:rPr>
        <w:t xml:space="preserve"> moratorium, in terms of s</w:t>
      </w:r>
      <w:r w:rsidR="00022C95"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126(1) of the Insolvency Act, is automatic and comes into effect on commencement of corporate rescue.</w:t>
      </w:r>
      <w:r w:rsidR="00243131" w:rsidRPr="002979F0">
        <w:rPr>
          <w:rFonts w:ascii="Times New Roman" w:hAnsi="Times New Roman" w:cs="Times New Roman"/>
          <w:sz w:val="24"/>
          <w:szCs w:val="24"/>
          <w:lang w:val="en-ZW"/>
        </w:rPr>
        <w:t xml:space="preserve"> Section</w:t>
      </w:r>
      <w:r w:rsidR="00022C95" w:rsidRPr="002979F0">
        <w:rPr>
          <w:rFonts w:ascii="Times New Roman" w:hAnsi="Times New Roman" w:cs="Times New Roman"/>
          <w:sz w:val="24"/>
          <w:szCs w:val="24"/>
          <w:lang w:val="en-ZW"/>
        </w:rPr>
        <w:t> </w:t>
      </w:r>
      <w:r w:rsidR="00243131" w:rsidRPr="002979F0">
        <w:rPr>
          <w:rFonts w:ascii="Times New Roman" w:hAnsi="Times New Roman" w:cs="Times New Roman"/>
          <w:sz w:val="24"/>
          <w:szCs w:val="24"/>
          <w:lang w:val="en-ZW"/>
        </w:rPr>
        <w:t>126(1) provides that:</w:t>
      </w:r>
    </w:p>
    <w:p w:rsidR="00243131" w:rsidRPr="002979F0" w:rsidRDefault="00243131" w:rsidP="00243131">
      <w:pPr>
        <w:spacing w:line="240" w:lineRule="auto"/>
        <w:ind w:left="720"/>
        <w:jc w:val="both"/>
        <w:rPr>
          <w:rFonts w:ascii="Times New Roman" w:hAnsi="Times New Roman" w:cs="Times New Roman"/>
          <w:b/>
          <w:sz w:val="24"/>
          <w:szCs w:val="24"/>
        </w:rPr>
      </w:pPr>
      <w:r w:rsidRPr="002979F0">
        <w:rPr>
          <w:rFonts w:ascii="Times New Roman" w:hAnsi="Times New Roman" w:cs="Times New Roman"/>
          <w:b/>
          <w:bCs/>
          <w:sz w:val="24"/>
          <w:szCs w:val="24"/>
        </w:rPr>
        <w:t xml:space="preserve">126 General moratorium on legal proceedings against company </w:t>
      </w:r>
    </w:p>
    <w:p w:rsidR="00243131" w:rsidRPr="002979F0" w:rsidRDefault="00243131" w:rsidP="00022C95">
      <w:pPr>
        <w:spacing w:line="240" w:lineRule="auto"/>
        <w:ind w:left="720" w:firstLine="720"/>
        <w:jc w:val="both"/>
        <w:rPr>
          <w:rFonts w:ascii="Times New Roman" w:hAnsi="Times New Roman" w:cs="Times New Roman"/>
          <w:sz w:val="24"/>
          <w:szCs w:val="24"/>
        </w:rPr>
      </w:pPr>
      <w:r w:rsidRPr="002979F0">
        <w:rPr>
          <w:rFonts w:ascii="Times New Roman" w:hAnsi="Times New Roman" w:cs="Times New Roman"/>
          <w:sz w:val="24"/>
          <w:szCs w:val="24"/>
        </w:rPr>
        <w:t>(1) During corporate rescue proceedings, no legal proceeding, including enforcement action, against the company, or in relation to any property belonging to the company, or lawfully in its possession, may be commenced or proceeded with in any forum, except</w:t>
      </w:r>
      <w:r w:rsidR="00022C95" w:rsidRPr="002979F0">
        <w:rPr>
          <w:rFonts w:ascii="Times New Roman" w:hAnsi="Times New Roman" w:cs="Times New Roman"/>
          <w:sz w:val="24"/>
          <w:szCs w:val="24"/>
        </w:rPr>
        <w:t xml:space="preserve"> </w:t>
      </w:r>
      <w:r w:rsidRPr="002979F0">
        <w:rPr>
          <w:rFonts w:ascii="Times New Roman" w:hAnsi="Times New Roman" w:cs="Times New Roman"/>
          <w:sz w:val="24"/>
          <w:szCs w:val="24"/>
        </w:rPr>
        <w:t xml:space="preserve">— </w:t>
      </w:r>
    </w:p>
    <w:p w:rsidR="00243131" w:rsidRPr="002979F0" w:rsidRDefault="00243131" w:rsidP="00022C95">
      <w:pPr>
        <w:spacing w:line="240" w:lineRule="auto"/>
        <w:ind w:left="720" w:firstLine="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a</w:t>
      </w:r>
      <w:r w:rsidRPr="002979F0">
        <w:rPr>
          <w:rFonts w:ascii="Times New Roman" w:hAnsi="Times New Roman" w:cs="Times New Roman"/>
          <w:sz w:val="24"/>
          <w:szCs w:val="24"/>
        </w:rPr>
        <w:t>)</w:t>
      </w:r>
      <w:r w:rsidR="00022C95" w:rsidRPr="002979F0">
        <w:rPr>
          <w:rFonts w:ascii="Times New Roman" w:hAnsi="Times New Roman" w:cs="Times New Roman"/>
          <w:sz w:val="24"/>
          <w:szCs w:val="24"/>
        </w:rPr>
        <w:tab/>
      </w:r>
      <w:r w:rsidRPr="002979F0">
        <w:rPr>
          <w:rFonts w:ascii="Times New Roman" w:hAnsi="Times New Roman" w:cs="Times New Roman"/>
          <w:sz w:val="24"/>
          <w:szCs w:val="24"/>
        </w:rPr>
        <w:t xml:space="preserve">with the written consent of the practitioner; or </w:t>
      </w:r>
    </w:p>
    <w:p w:rsidR="00243131" w:rsidRPr="002979F0" w:rsidRDefault="00243131" w:rsidP="00022C95">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b</w:t>
      </w:r>
      <w:r w:rsidRPr="002979F0">
        <w:rPr>
          <w:rFonts w:ascii="Times New Roman" w:hAnsi="Times New Roman" w:cs="Times New Roman"/>
          <w:sz w:val="24"/>
          <w:szCs w:val="24"/>
        </w:rPr>
        <w:t>)</w:t>
      </w:r>
      <w:r w:rsidR="00022C95" w:rsidRPr="002979F0">
        <w:rPr>
          <w:rFonts w:ascii="Times New Roman" w:hAnsi="Times New Roman" w:cs="Times New Roman"/>
          <w:sz w:val="24"/>
          <w:szCs w:val="24"/>
        </w:rPr>
        <w:tab/>
      </w:r>
      <w:r w:rsidRPr="002979F0">
        <w:rPr>
          <w:rFonts w:ascii="Times New Roman" w:hAnsi="Times New Roman" w:cs="Times New Roman"/>
          <w:sz w:val="24"/>
          <w:szCs w:val="24"/>
        </w:rPr>
        <w:t xml:space="preserve">with the leave of the Court and in accordance with any terms the Court considers suitable; or </w:t>
      </w:r>
    </w:p>
    <w:p w:rsidR="00243131" w:rsidRPr="002979F0" w:rsidRDefault="00243131" w:rsidP="00022C95">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c</w:t>
      </w:r>
      <w:r w:rsidRPr="002979F0">
        <w:rPr>
          <w:rFonts w:ascii="Times New Roman" w:hAnsi="Times New Roman" w:cs="Times New Roman"/>
          <w:sz w:val="24"/>
          <w:szCs w:val="24"/>
        </w:rPr>
        <w:t>)</w:t>
      </w:r>
      <w:r w:rsidR="00022C95" w:rsidRPr="002979F0">
        <w:rPr>
          <w:rFonts w:ascii="Times New Roman" w:hAnsi="Times New Roman" w:cs="Times New Roman"/>
          <w:sz w:val="24"/>
          <w:szCs w:val="24"/>
        </w:rPr>
        <w:tab/>
      </w:r>
      <w:r w:rsidRPr="002979F0">
        <w:rPr>
          <w:rFonts w:ascii="Times New Roman" w:hAnsi="Times New Roman" w:cs="Times New Roman"/>
          <w:sz w:val="24"/>
          <w:szCs w:val="24"/>
        </w:rPr>
        <w:t xml:space="preserve">as a set-off against any claim made by the company in any legal proceedings, irrespective of whether those proceedings commenced before or after the corporate rescue proceedings began; or </w:t>
      </w:r>
    </w:p>
    <w:p w:rsidR="00243131" w:rsidRPr="002979F0" w:rsidRDefault="00243131" w:rsidP="00022C95">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d</w:t>
      </w:r>
      <w:r w:rsidRPr="002979F0">
        <w:rPr>
          <w:rFonts w:ascii="Times New Roman" w:hAnsi="Times New Roman" w:cs="Times New Roman"/>
          <w:sz w:val="24"/>
          <w:szCs w:val="24"/>
        </w:rPr>
        <w:t>)</w:t>
      </w:r>
      <w:r w:rsidR="00022C95" w:rsidRPr="002979F0">
        <w:rPr>
          <w:rFonts w:ascii="Times New Roman" w:hAnsi="Times New Roman" w:cs="Times New Roman"/>
          <w:sz w:val="24"/>
          <w:szCs w:val="24"/>
        </w:rPr>
        <w:tab/>
      </w:r>
      <w:r w:rsidRPr="002979F0">
        <w:rPr>
          <w:rFonts w:ascii="Times New Roman" w:hAnsi="Times New Roman" w:cs="Times New Roman"/>
          <w:sz w:val="24"/>
          <w:szCs w:val="24"/>
        </w:rPr>
        <w:t xml:space="preserve">criminal proceedings against the company or any of its directors or officers; or </w:t>
      </w:r>
    </w:p>
    <w:p w:rsidR="00243131" w:rsidRPr="002979F0" w:rsidRDefault="00243131" w:rsidP="00022C95">
      <w:pPr>
        <w:spacing w:line="240"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w:t>
      </w:r>
      <w:r w:rsidRPr="002979F0">
        <w:rPr>
          <w:rFonts w:ascii="Times New Roman" w:hAnsi="Times New Roman" w:cs="Times New Roman"/>
          <w:i/>
          <w:iCs/>
          <w:sz w:val="24"/>
          <w:szCs w:val="24"/>
        </w:rPr>
        <w:t>e</w:t>
      </w:r>
      <w:r w:rsidRPr="002979F0">
        <w:rPr>
          <w:rFonts w:ascii="Times New Roman" w:hAnsi="Times New Roman" w:cs="Times New Roman"/>
          <w:sz w:val="24"/>
          <w:szCs w:val="24"/>
        </w:rPr>
        <w:t>)</w:t>
      </w:r>
      <w:r w:rsidR="00022C95" w:rsidRPr="002979F0">
        <w:rPr>
          <w:rFonts w:ascii="Times New Roman" w:hAnsi="Times New Roman" w:cs="Times New Roman"/>
          <w:sz w:val="24"/>
          <w:szCs w:val="24"/>
        </w:rPr>
        <w:tab/>
      </w:r>
      <w:r w:rsidRPr="002979F0">
        <w:rPr>
          <w:rFonts w:ascii="Times New Roman" w:hAnsi="Times New Roman" w:cs="Times New Roman"/>
          <w:sz w:val="24"/>
          <w:szCs w:val="24"/>
        </w:rPr>
        <w:t xml:space="preserve">proceedings concerning any property or right over which the company exercises the powers of a trustee; or </w:t>
      </w:r>
    </w:p>
    <w:p w:rsidR="00243131" w:rsidRPr="002979F0" w:rsidRDefault="00243131" w:rsidP="00022C95">
      <w:pPr>
        <w:spacing w:line="240" w:lineRule="auto"/>
        <w:ind w:left="2160" w:hanging="720"/>
        <w:jc w:val="both"/>
        <w:rPr>
          <w:rFonts w:ascii="Times New Roman" w:hAnsi="Times New Roman" w:cs="Times New Roman"/>
          <w:sz w:val="24"/>
          <w:szCs w:val="24"/>
          <w:lang w:val="en-ZW"/>
        </w:rPr>
      </w:pPr>
      <w:r w:rsidRPr="002979F0">
        <w:rPr>
          <w:rFonts w:ascii="Times New Roman" w:hAnsi="Times New Roman" w:cs="Times New Roman"/>
          <w:sz w:val="24"/>
          <w:szCs w:val="24"/>
        </w:rPr>
        <w:lastRenderedPageBreak/>
        <w:t>(</w:t>
      </w:r>
      <w:r w:rsidRPr="002979F0">
        <w:rPr>
          <w:rFonts w:ascii="Times New Roman" w:hAnsi="Times New Roman" w:cs="Times New Roman"/>
          <w:i/>
          <w:iCs/>
          <w:sz w:val="24"/>
          <w:szCs w:val="24"/>
        </w:rPr>
        <w:t>f</w:t>
      </w:r>
      <w:r w:rsidRPr="002979F0">
        <w:rPr>
          <w:rFonts w:ascii="Times New Roman" w:hAnsi="Times New Roman" w:cs="Times New Roman"/>
          <w:sz w:val="24"/>
          <w:szCs w:val="24"/>
        </w:rPr>
        <w:t>)</w:t>
      </w:r>
      <w:r w:rsidR="00022C95" w:rsidRPr="002979F0">
        <w:rPr>
          <w:rFonts w:ascii="Times New Roman" w:hAnsi="Times New Roman" w:cs="Times New Roman"/>
          <w:sz w:val="24"/>
          <w:szCs w:val="24"/>
        </w:rPr>
        <w:tab/>
      </w:r>
      <w:r w:rsidRPr="002979F0">
        <w:rPr>
          <w:rFonts w:ascii="Times New Roman" w:hAnsi="Times New Roman" w:cs="Times New Roman"/>
          <w:sz w:val="24"/>
          <w:szCs w:val="24"/>
        </w:rPr>
        <w:t>proceedings by a regulatory authority in the execution of its duties after written notification to the corporate rescue practitioner.</w:t>
      </w:r>
      <w:r w:rsidR="00022C95" w:rsidRPr="002979F0">
        <w:rPr>
          <w:rFonts w:ascii="Times New Roman" w:hAnsi="Times New Roman" w:cs="Times New Roman"/>
          <w:sz w:val="24"/>
          <w:szCs w:val="24"/>
        </w:rPr>
        <w:t>”</w:t>
      </w:r>
    </w:p>
    <w:p w:rsidR="004A1452" w:rsidRPr="002979F0" w:rsidRDefault="004A1452" w:rsidP="00251AEF">
      <w:pPr>
        <w:pStyle w:val="NoSpacing"/>
        <w:rPr>
          <w:rFonts w:ascii="Times New Roman" w:hAnsi="Times New Roman" w:cs="Times New Roman"/>
          <w:sz w:val="24"/>
          <w:szCs w:val="24"/>
        </w:rPr>
      </w:pPr>
    </w:p>
    <w:p w:rsidR="00C74E0D" w:rsidRPr="002979F0" w:rsidRDefault="00FA2A40"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T</w:t>
      </w:r>
      <w:r w:rsidR="00C74E0D" w:rsidRPr="002979F0">
        <w:rPr>
          <w:rFonts w:ascii="Times New Roman" w:hAnsi="Times New Roman" w:cs="Times New Roman"/>
          <w:sz w:val="24"/>
          <w:szCs w:val="24"/>
        </w:rPr>
        <w:t xml:space="preserve">he mere filing of the application </w:t>
      </w:r>
      <w:r w:rsidRPr="002979F0">
        <w:rPr>
          <w:rFonts w:ascii="Times New Roman" w:hAnsi="Times New Roman" w:cs="Times New Roman"/>
          <w:sz w:val="24"/>
          <w:szCs w:val="24"/>
        </w:rPr>
        <w:t>with the Registrar of the High C</w:t>
      </w:r>
      <w:r w:rsidR="00C74E0D" w:rsidRPr="002979F0">
        <w:rPr>
          <w:rFonts w:ascii="Times New Roman" w:hAnsi="Times New Roman" w:cs="Times New Roman"/>
          <w:sz w:val="24"/>
          <w:szCs w:val="24"/>
        </w:rPr>
        <w:t>ourt</w:t>
      </w:r>
      <w:r w:rsidRPr="002979F0">
        <w:rPr>
          <w:rFonts w:ascii="Times New Roman" w:hAnsi="Times New Roman" w:cs="Times New Roman"/>
          <w:sz w:val="24"/>
          <w:szCs w:val="24"/>
        </w:rPr>
        <w:t>,</w:t>
      </w:r>
      <w:r w:rsidR="00C74E0D" w:rsidRPr="002979F0">
        <w:rPr>
          <w:rFonts w:ascii="Times New Roman" w:hAnsi="Times New Roman" w:cs="Times New Roman"/>
          <w:sz w:val="24"/>
          <w:szCs w:val="24"/>
        </w:rPr>
        <w:t xml:space="preserve"> even before the merits of the application are considered</w:t>
      </w:r>
      <w:r w:rsidR="00022C95" w:rsidRPr="002979F0">
        <w:rPr>
          <w:rFonts w:ascii="Times New Roman" w:hAnsi="Times New Roman" w:cs="Times New Roman"/>
          <w:sz w:val="24"/>
          <w:szCs w:val="24"/>
        </w:rPr>
        <w:t>,</w:t>
      </w:r>
      <w:r w:rsidR="00C74E0D" w:rsidRPr="002979F0">
        <w:rPr>
          <w:rFonts w:ascii="Times New Roman" w:hAnsi="Times New Roman" w:cs="Times New Roman"/>
          <w:sz w:val="24"/>
          <w:szCs w:val="24"/>
        </w:rPr>
        <w:t xml:space="preserve"> ha</w:t>
      </w:r>
      <w:r w:rsidR="004A1452" w:rsidRPr="002979F0">
        <w:rPr>
          <w:rFonts w:ascii="Times New Roman" w:hAnsi="Times New Roman" w:cs="Times New Roman"/>
          <w:sz w:val="24"/>
          <w:szCs w:val="24"/>
        </w:rPr>
        <w:t>s</w:t>
      </w:r>
      <w:r w:rsidR="00022C95" w:rsidRPr="002979F0">
        <w:rPr>
          <w:rFonts w:ascii="Times New Roman" w:hAnsi="Times New Roman" w:cs="Times New Roman"/>
          <w:sz w:val="24"/>
          <w:szCs w:val="24"/>
        </w:rPr>
        <w:t xml:space="preserve"> </w:t>
      </w:r>
      <w:r w:rsidR="00C74E0D" w:rsidRPr="002979F0">
        <w:rPr>
          <w:rFonts w:ascii="Times New Roman" w:hAnsi="Times New Roman" w:cs="Times New Roman"/>
          <w:sz w:val="24"/>
          <w:szCs w:val="24"/>
        </w:rPr>
        <w:t>the effect of commencing corporate rescue proceedings. The temporary moratorium regarding the suspension of the rights of creditors will therefore start at this stage. The law requires the protection of the troubled company’s assets so that corporate rescue practitioners do not inherit shells. This is an important change to the old regime.</w:t>
      </w:r>
    </w:p>
    <w:p w:rsidR="00075414" w:rsidRPr="002979F0" w:rsidRDefault="00243131"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iCs/>
          <w:sz w:val="24"/>
          <w:szCs w:val="24"/>
        </w:rPr>
        <w:t xml:space="preserve">In </w:t>
      </w:r>
      <w:r w:rsidR="00075414" w:rsidRPr="002979F0">
        <w:rPr>
          <w:rFonts w:ascii="Times New Roman" w:hAnsi="Times New Roman" w:cs="Times New Roman"/>
          <w:i/>
          <w:iCs/>
          <w:sz w:val="24"/>
          <w:szCs w:val="24"/>
        </w:rPr>
        <w:t>JVJ Logistics (Pty) Ltd</w:t>
      </w:r>
      <w:r w:rsidR="00075414" w:rsidRPr="002979F0">
        <w:rPr>
          <w:rFonts w:ascii="Times New Roman" w:hAnsi="Times New Roman" w:cs="Times New Roman"/>
          <w:iCs/>
          <w:sz w:val="24"/>
          <w:szCs w:val="24"/>
        </w:rPr>
        <w:t xml:space="preserve"> v </w:t>
      </w:r>
      <w:r w:rsidR="00075414" w:rsidRPr="002979F0">
        <w:rPr>
          <w:rFonts w:ascii="Times New Roman" w:hAnsi="Times New Roman" w:cs="Times New Roman"/>
          <w:i/>
          <w:iCs/>
          <w:sz w:val="24"/>
          <w:szCs w:val="24"/>
        </w:rPr>
        <w:t>Standard Bank of South Africa Ltd</w:t>
      </w:r>
      <w:r w:rsidR="00075414" w:rsidRPr="002979F0">
        <w:rPr>
          <w:rFonts w:ascii="Times New Roman" w:hAnsi="Times New Roman" w:cs="Times New Roman"/>
          <w:i/>
          <w:sz w:val="24"/>
          <w:szCs w:val="24"/>
        </w:rPr>
        <w:t xml:space="preserve"> </w:t>
      </w:r>
      <w:r w:rsidR="00022C95" w:rsidRPr="002979F0">
        <w:rPr>
          <w:rFonts w:ascii="Times New Roman" w:hAnsi="Times New Roman" w:cs="Times New Roman"/>
          <w:i/>
          <w:sz w:val="24"/>
          <w:szCs w:val="24"/>
        </w:rPr>
        <w:t>and</w:t>
      </w:r>
      <w:r w:rsidR="00075414" w:rsidRPr="002979F0">
        <w:rPr>
          <w:rFonts w:ascii="Times New Roman" w:hAnsi="Times New Roman" w:cs="Times New Roman"/>
          <w:i/>
          <w:sz w:val="24"/>
          <w:szCs w:val="24"/>
        </w:rPr>
        <w:t xml:space="preserve"> Ors</w:t>
      </w:r>
      <w:r w:rsidRPr="002979F0">
        <w:rPr>
          <w:rFonts w:ascii="Times New Roman" w:hAnsi="Times New Roman" w:cs="Times New Roman"/>
          <w:sz w:val="24"/>
          <w:szCs w:val="24"/>
        </w:rPr>
        <w:t xml:space="preserve"> 2016 (6) SA 448 (KZD)</w:t>
      </w:r>
      <w:r w:rsidR="00001A0F" w:rsidRPr="002979F0">
        <w:rPr>
          <w:rFonts w:ascii="Times New Roman" w:hAnsi="Times New Roman" w:cs="Times New Roman"/>
          <w:sz w:val="24"/>
          <w:szCs w:val="24"/>
        </w:rPr>
        <w:t xml:space="preserve"> at 448</w:t>
      </w:r>
      <w:r w:rsidRPr="002979F0">
        <w:rPr>
          <w:rFonts w:ascii="Times New Roman" w:hAnsi="Times New Roman" w:cs="Times New Roman"/>
          <w:sz w:val="24"/>
          <w:szCs w:val="24"/>
        </w:rPr>
        <w:t xml:space="preserve"> the court</w:t>
      </w:r>
      <w:r w:rsidR="00075414" w:rsidRPr="002979F0">
        <w:rPr>
          <w:rFonts w:ascii="Times New Roman" w:hAnsi="Times New Roman" w:cs="Times New Roman"/>
          <w:sz w:val="24"/>
          <w:szCs w:val="24"/>
        </w:rPr>
        <w:t xml:space="preserve"> dealt with the moratorium on business rescue proceedings. The court held that:</w:t>
      </w:r>
    </w:p>
    <w:p w:rsidR="00075414" w:rsidRPr="002979F0" w:rsidRDefault="001D62CA" w:rsidP="00022C95">
      <w:pPr>
        <w:spacing w:line="240" w:lineRule="auto"/>
        <w:ind w:left="720"/>
        <w:jc w:val="both"/>
        <w:rPr>
          <w:rFonts w:ascii="Times New Roman" w:hAnsi="Times New Roman" w:cs="Times New Roman"/>
          <w:sz w:val="24"/>
          <w:szCs w:val="24"/>
          <w:lang w:val="en-ZW"/>
        </w:rPr>
      </w:pPr>
      <w:r w:rsidRPr="002979F0">
        <w:rPr>
          <w:rFonts w:ascii="Times New Roman" w:hAnsi="Times New Roman" w:cs="Times New Roman"/>
          <w:sz w:val="24"/>
          <w:szCs w:val="24"/>
        </w:rPr>
        <w:t>“</w:t>
      </w:r>
      <w:r w:rsidR="00075414" w:rsidRPr="002979F0">
        <w:rPr>
          <w:rFonts w:ascii="Times New Roman" w:hAnsi="Times New Roman" w:cs="Times New Roman"/>
          <w:sz w:val="24"/>
          <w:szCs w:val="24"/>
        </w:rPr>
        <w:t>During business rescue proceedings, no legal proceeding, including enforcement action, against the company, or in relation to any property belonging to the company, or lawfully in its possession, may be commenced o</w:t>
      </w:r>
      <w:r w:rsidRPr="002979F0">
        <w:rPr>
          <w:rFonts w:ascii="Times New Roman" w:hAnsi="Times New Roman" w:cs="Times New Roman"/>
          <w:sz w:val="24"/>
          <w:szCs w:val="24"/>
        </w:rPr>
        <w:t>r proceeded with in any forum</w:t>
      </w:r>
      <w:r w:rsidR="00022C95" w:rsidRPr="002979F0">
        <w:rPr>
          <w:rFonts w:ascii="Times New Roman" w:hAnsi="Times New Roman" w:cs="Times New Roman"/>
          <w:sz w:val="24"/>
          <w:szCs w:val="24"/>
        </w:rPr>
        <w:t xml:space="preserve"> </w:t>
      </w:r>
      <w:r w:rsidRPr="002979F0">
        <w:rPr>
          <w:rFonts w:ascii="Times New Roman" w:hAnsi="Times New Roman" w:cs="Times New Roman"/>
          <w:sz w:val="24"/>
          <w:szCs w:val="24"/>
        </w:rPr>
        <w:t>…”</w:t>
      </w:r>
      <w:r w:rsidR="00022C95" w:rsidRPr="002979F0">
        <w:rPr>
          <w:rFonts w:ascii="Times New Roman" w:hAnsi="Times New Roman" w:cs="Times New Roman"/>
          <w:sz w:val="24"/>
          <w:szCs w:val="24"/>
        </w:rPr>
        <w:t>.</w:t>
      </w:r>
    </w:p>
    <w:p w:rsidR="00022C95" w:rsidRPr="002979F0" w:rsidRDefault="00022C95" w:rsidP="00022C95">
      <w:pPr>
        <w:spacing w:line="240" w:lineRule="auto"/>
        <w:jc w:val="both"/>
        <w:rPr>
          <w:rFonts w:ascii="Times New Roman" w:hAnsi="Times New Roman" w:cs="Times New Roman"/>
          <w:sz w:val="24"/>
          <w:szCs w:val="24"/>
          <w:lang w:val="en-ZW"/>
        </w:rPr>
      </w:pPr>
    </w:p>
    <w:p w:rsidR="008C7899"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During a company’s corporate rescue, the company can only dispose of its assets in circumstances presc</w:t>
      </w:r>
      <w:r w:rsidR="00670A12" w:rsidRPr="002979F0">
        <w:rPr>
          <w:rFonts w:ascii="Times New Roman" w:hAnsi="Times New Roman" w:cs="Times New Roman"/>
          <w:sz w:val="24"/>
          <w:szCs w:val="24"/>
          <w:lang w:val="en-ZW"/>
        </w:rPr>
        <w:t>ribed in s</w:t>
      </w:r>
      <w:r w:rsidR="00022C95"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127(1) of the</w:t>
      </w:r>
      <w:r w:rsidR="00001A0F"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In respect of contracts of employment, the general rule is that employees who were employed by the company before commencement of corporate rescue proceedings will remain employed with no change to their terms and conditions of employment.</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How</w:t>
      </w:r>
      <w:r w:rsidR="00670A12" w:rsidRPr="002979F0">
        <w:rPr>
          <w:rFonts w:ascii="Times New Roman" w:hAnsi="Times New Roman" w:cs="Times New Roman"/>
          <w:sz w:val="24"/>
          <w:szCs w:val="24"/>
          <w:lang w:val="en-ZW"/>
        </w:rPr>
        <w:t>ever, s</w:t>
      </w:r>
      <w:r w:rsidR="00022C95" w:rsidRPr="002979F0">
        <w:rPr>
          <w:rFonts w:ascii="Times New Roman" w:hAnsi="Times New Roman" w:cs="Times New Roman"/>
          <w:sz w:val="24"/>
          <w:szCs w:val="24"/>
          <w:lang w:val="en-ZW"/>
        </w:rPr>
        <w:t> </w:t>
      </w:r>
      <w:r w:rsidR="00E91547" w:rsidRPr="002979F0">
        <w:rPr>
          <w:rFonts w:ascii="Times New Roman" w:hAnsi="Times New Roman" w:cs="Times New Roman"/>
          <w:sz w:val="24"/>
          <w:szCs w:val="24"/>
          <w:lang w:val="en-ZW"/>
        </w:rPr>
        <w:t>129(1)(a)</w:t>
      </w:r>
      <w:r w:rsidR="00022C95" w:rsidRPr="002979F0">
        <w:rPr>
          <w:rFonts w:ascii="Times New Roman" w:hAnsi="Times New Roman" w:cs="Times New Roman"/>
          <w:sz w:val="24"/>
          <w:szCs w:val="24"/>
          <w:lang w:val="en-ZW"/>
        </w:rPr>
        <w:t xml:space="preserve"> </w:t>
      </w:r>
      <w:r w:rsidR="00E91547" w:rsidRPr="002979F0">
        <w:rPr>
          <w:rFonts w:ascii="Times New Roman" w:hAnsi="Times New Roman" w:cs="Times New Roman"/>
          <w:sz w:val="24"/>
          <w:szCs w:val="24"/>
          <w:lang w:val="en-ZW"/>
        </w:rPr>
        <w:t>(i)-</w:t>
      </w:r>
      <w:r w:rsidRPr="002979F0">
        <w:rPr>
          <w:rFonts w:ascii="Times New Roman" w:hAnsi="Times New Roman" w:cs="Times New Roman"/>
          <w:sz w:val="24"/>
          <w:szCs w:val="24"/>
          <w:lang w:val="en-ZW"/>
        </w:rPr>
        <w:t>(ii) of the Insolvency Act provides exceptions to this rule.</w:t>
      </w:r>
    </w:p>
    <w:p w:rsidR="008C7899"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Furthermore, the board of directors is deemed to be dissolved during corporate rescue proceedings and directors can no longer exercise their functions as directors.</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The management of the company is vested in the corporate rescue practitioner.</w:t>
      </w:r>
      <w:r w:rsidR="002C025C" w:rsidRPr="002979F0">
        <w:rPr>
          <w:rFonts w:ascii="Times New Roman" w:hAnsi="Times New Roman" w:cs="Times New Roman"/>
          <w:sz w:val="24"/>
          <w:szCs w:val="24"/>
          <w:lang w:val="en-ZW"/>
        </w:rPr>
        <w:t xml:space="preserve"> </w:t>
      </w:r>
      <w:r w:rsidR="00670A12" w:rsidRPr="002979F0">
        <w:rPr>
          <w:rFonts w:ascii="Times New Roman" w:hAnsi="Times New Roman" w:cs="Times New Roman"/>
          <w:sz w:val="24"/>
          <w:szCs w:val="24"/>
          <w:lang w:val="en-ZW"/>
        </w:rPr>
        <w:t>Section</w:t>
      </w:r>
      <w:r w:rsidR="00477FDA" w:rsidRPr="002979F0">
        <w:rPr>
          <w:rFonts w:ascii="Times New Roman" w:hAnsi="Times New Roman" w:cs="Times New Roman"/>
          <w:sz w:val="24"/>
          <w:szCs w:val="24"/>
          <w:lang w:val="en-ZW"/>
        </w:rPr>
        <w:t> </w:t>
      </w:r>
      <w:r w:rsidR="00E91547" w:rsidRPr="002979F0">
        <w:rPr>
          <w:rFonts w:ascii="Times New Roman" w:hAnsi="Times New Roman" w:cs="Times New Roman"/>
          <w:sz w:val="24"/>
          <w:szCs w:val="24"/>
          <w:lang w:val="en-ZW"/>
        </w:rPr>
        <w:t>121(1)</w:t>
      </w:r>
      <w:r w:rsidRPr="002979F0">
        <w:rPr>
          <w:rFonts w:ascii="Times New Roman" w:hAnsi="Times New Roman" w:cs="Times New Roman"/>
          <w:sz w:val="24"/>
          <w:szCs w:val="24"/>
          <w:lang w:val="en-ZW"/>
        </w:rPr>
        <w:t xml:space="preserve">(d) of the Insolvency Act defines a corporate rescue practitioner as a person appointed, or two or more </w:t>
      </w:r>
      <w:r w:rsidR="00E91547" w:rsidRPr="002979F0">
        <w:rPr>
          <w:rFonts w:ascii="Times New Roman" w:hAnsi="Times New Roman" w:cs="Times New Roman"/>
          <w:sz w:val="24"/>
          <w:szCs w:val="24"/>
          <w:lang w:val="en-ZW"/>
        </w:rPr>
        <w:lastRenderedPageBreak/>
        <w:t xml:space="preserve">persons appointed jointly, </w:t>
      </w:r>
      <w:r w:rsidRPr="002979F0">
        <w:rPr>
          <w:rFonts w:ascii="Times New Roman" w:hAnsi="Times New Roman" w:cs="Times New Roman"/>
          <w:sz w:val="24"/>
          <w:szCs w:val="24"/>
          <w:lang w:val="en-ZW"/>
        </w:rPr>
        <w:t>to oversee a company during business rescue proceedings.</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xml:space="preserve">As indicated </w:t>
      </w:r>
      <w:r w:rsidR="00477FDA" w:rsidRPr="002979F0">
        <w:rPr>
          <w:rFonts w:ascii="Times New Roman" w:hAnsi="Times New Roman" w:cs="Times New Roman"/>
          <w:sz w:val="24"/>
          <w:szCs w:val="24"/>
          <w:lang w:val="en-ZW"/>
        </w:rPr>
        <w:t>earlier</w:t>
      </w:r>
      <w:r w:rsidRPr="002979F0">
        <w:rPr>
          <w:rFonts w:ascii="Times New Roman" w:hAnsi="Times New Roman" w:cs="Times New Roman"/>
          <w:sz w:val="24"/>
          <w:szCs w:val="24"/>
          <w:lang w:val="en-ZW"/>
        </w:rPr>
        <w:t>, he</w:t>
      </w:r>
      <w:r w:rsidR="00123651" w:rsidRPr="002979F0">
        <w:rPr>
          <w:rFonts w:ascii="Times New Roman" w:hAnsi="Times New Roman" w:cs="Times New Roman"/>
          <w:sz w:val="24"/>
          <w:szCs w:val="24"/>
          <w:lang w:val="en-ZW"/>
        </w:rPr>
        <w:t xml:space="preserve"> or she</w:t>
      </w:r>
      <w:r w:rsidRPr="002979F0">
        <w:rPr>
          <w:rFonts w:ascii="Times New Roman" w:hAnsi="Times New Roman" w:cs="Times New Roman"/>
          <w:sz w:val="24"/>
          <w:szCs w:val="24"/>
          <w:lang w:val="en-ZW"/>
        </w:rPr>
        <w:t xml:space="preserve"> is</w:t>
      </w:r>
      <w:r w:rsidR="00B47DED"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w:t>
      </w:r>
      <w:r w:rsidR="00E95EF3" w:rsidRPr="002979F0">
        <w:rPr>
          <w:rFonts w:ascii="Times New Roman" w:hAnsi="Times New Roman" w:cs="Times New Roman"/>
          <w:sz w:val="24"/>
          <w:szCs w:val="24"/>
          <w:lang w:val="en-ZW"/>
        </w:rPr>
        <w:t>or they are</w:t>
      </w:r>
      <w:r w:rsidR="00B47DED" w:rsidRPr="002979F0">
        <w:rPr>
          <w:rFonts w:ascii="Times New Roman" w:hAnsi="Times New Roman" w:cs="Times New Roman"/>
          <w:sz w:val="24"/>
          <w:szCs w:val="24"/>
          <w:lang w:val="en-ZW"/>
        </w:rPr>
        <w:t>,</w:t>
      </w:r>
      <w:r w:rsidR="00E95EF3"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appointed by way of company resolution or by court order.</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To be eligible for appointment one must satisfy the requirements and qualifications spelt out</w:t>
      </w:r>
      <w:r w:rsidR="00001A0F" w:rsidRPr="002979F0">
        <w:rPr>
          <w:rFonts w:ascii="Times New Roman" w:hAnsi="Times New Roman" w:cs="Times New Roman"/>
          <w:sz w:val="24"/>
          <w:szCs w:val="24"/>
          <w:lang w:val="en-ZW"/>
        </w:rPr>
        <w:t xml:space="preserve"> in s</w:t>
      </w:r>
      <w:r w:rsidR="00E95EF3"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 xml:space="preserve">131 </w:t>
      </w:r>
      <w:r w:rsidR="002C025C" w:rsidRPr="002979F0">
        <w:rPr>
          <w:rFonts w:ascii="Times New Roman" w:hAnsi="Times New Roman" w:cs="Times New Roman"/>
          <w:sz w:val="24"/>
          <w:szCs w:val="24"/>
          <w:lang w:val="en-ZW"/>
        </w:rPr>
        <w:t>of the</w:t>
      </w:r>
      <w:r w:rsidR="00001A0F" w:rsidRPr="002979F0">
        <w:rPr>
          <w:rFonts w:ascii="Times New Roman" w:hAnsi="Times New Roman" w:cs="Times New Roman"/>
          <w:sz w:val="24"/>
          <w:szCs w:val="24"/>
          <w:lang w:val="en-ZW"/>
        </w:rPr>
        <w:t xml:space="preserve"> Insolvency</w:t>
      </w:r>
      <w:r w:rsidR="002C025C" w:rsidRPr="002979F0">
        <w:rPr>
          <w:rFonts w:ascii="Times New Roman" w:hAnsi="Times New Roman" w:cs="Times New Roman"/>
          <w:sz w:val="24"/>
          <w:szCs w:val="24"/>
          <w:lang w:val="en-ZW"/>
        </w:rPr>
        <w:t xml:space="preserve"> </w:t>
      </w:r>
      <w:r w:rsidR="00E95EF3" w:rsidRPr="002979F0">
        <w:rPr>
          <w:rFonts w:ascii="Times New Roman" w:hAnsi="Times New Roman" w:cs="Times New Roman"/>
          <w:sz w:val="24"/>
          <w:szCs w:val="24"/>
          <w:lang w:val="en-ZW"/>
        </w:rPr>
        <w:t>Act.</w:t>
      </w:r>
    </w:p>
    <w:p w:rsidR="008C7899"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powers of a corporate rescue practiti</w:t>
      </w:r>
      <w:r w:rsidR="00670A12" w:rsidRPr="002979F0">
        <w:rPr>
          <w:rFonts w:ascii="Times New Roman" w:hAnsi="Times New Roman" w:cs="Times New Roman"/>
          <w:sz w:val="24"/>
          <w:szCs w:val="24"/>
          <w:lang w:val="en-ZW"/>
        </w:rPr>
        <w:t>oner are set out in s</w:t>
      </w:r>
      <w:r w:rsidR="00E95EF3" w:rsidRPr="002979F0">
        <w:rPr>
          <w:rFonts w:ascii="Times New Roman" w:hAnsi="Times New Roman" w:cs="Times New Roman"/>
          <w:sz w:val="24"/>
          <w:szCs w:val="24"/>
          <w:lang w:val="en-ZW"/>
        </w:rPr>
        <w:t> </w:t>
      </w:r>
      <w:r w:rsidR="00670A12" w:rsidRPr="002979F0">
        <w:rPr>
          <w:rFonts w:ascii="Times New Roman" w:hAnsi="Times New Roman" w:cs="Times New Roman"/>
          <w:sz w:val="24"/>
          <w:szCs w:val="24"/>
          <w:lang w:val="en-ZW"/>
        </w:rPr>
        <w:t>133(1)</w:t>
      </w:r>
      <w:r w:rsidR="00E95EF3"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(a)–(d) of the</w:t>
      </w:r>
      <w:r w:rsidR="00033810"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 and include full management and control of the company in substitutio</w:t>
      </w:r>
      <w:r w:rsidR="00670A12" w:rsidRPr="002979F0">
        <w:rPr>
          <w:rFonts w:ascii="Times New Roman" w:hAnsi="Times New Roman" w:cs="Times New Roman"/>
          <w:sz w:val="24"/>
          <w:szCs w:val="24"/>
          <w:lang w:val="en-ZW"/>
        </w:rPr>
        <w:t>n of the board. H</w:t>
      </w:r>
      <w:r w:rsidRPr="002979F0">
        <w:rPr>
          <w:rFonts w:ascii="Times New Roman" w:hAnsi="Times New Roman" w:cs="Times New Roman"/>
          <w:sz w:val="24"/>
          <w:szCs w:val="24"/>
          <w:lang w:val="en-ZW"/>
        </w:rPr>
        <w:t>e or she can delegate any of his or her powers to a person who was part of the board or pre-exi</w:t>
      </w:r>
      <w:r w:rsidR="00670A12" w:rsidRPr="002979F0">
        <w:rPr>
          <w:rFonts w:ascii="Times New Roman" w:hAnsi="Times New Roman" w:cs="Times New Roman"/>
          <w:sz w:val="24"/>
          <w:szCs w:val="24"/>
          <w:lang w:val="en-ZW"/>
        </w:rPr>
        <w:t>sting management of the company,</w:t>
      </w:r>
      <w:r w:rsidRPr="002979F0">
        <w:rPr>
          <w:rFonts w:ascii="Times New Roman" w:hAnsi="Times New Roman" w:cs="Times New Roman"/>
          <w:sz w:val="24"/>
          <w:szCs w:val="24"/>
          <w:lang w:val="en-ZW"/>
        </w:rPr>
        <w:t xml:space="preserve"> appoint any person as </w:t>
      </w:r>
      <w:r w:rsidR="00670A12" w:rsidRPr="002979F0">
        <w:rPr>
          <w:rFonts w:ascii="Times New Roman" w:hAnsi="Times New Roman" w:cs="Times New Roman"/>
          <w:sz w:val="24"/>
          <w:szCs w:val="24"/>
          <w:lang w:val="en-ZW"/>
        </w:rPr>
        <w:t>part of management of a company</w:t>
      </w:r>
      <w:r w:rsidRPr="002979F0">
        <w:rPr>
          <w:rFonts w:ascii="Times New Roman" w:hAnsi="Times New Roman" w:cs="Times New Roman"/>
          <w:sz w:val="24"/>
          <w:szCs w:val="24"/>
          <w:lang w:val="en-ZW"/>
        </w:rPr>
        <w:t xml:space="preserve"> to develop a corporate rescue plan</w:t>
      </w:r>
      <w:r w:rsidR="00E95EF3"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and implement any corporate rescue plan.</w:t>
      </w:r>
      <w:r w:rsidR="002C025C" w:rsidRPr="002979F0">
        <w:rPr>
          <w:rFonts w:ascii="Times New Roman" w:hAnsi="Times New Roman" w:cs="Times New Roman"/>
          <w:sz w:val="24"/>
          <w:szCs w:val="24"/>
          <w:lang w:val="en-ZW"/>
        </w:rPr>
        <w:t xml:space="preserve"> </w:t>
      </w:r>
      <w:r w:rsidR="00670A12" w:rsidRPr="002979F0">
        <w:rPr>
          <w:rFonts w:ascii="Times New Roman" w:hAnsi="Times New Roman" w:cs="Times New Roman"/>
          <w:sz w:val="24"/>
          <w:szCs w:val="24"/>
          <w:lang w:val="en-ZW"/>
        </w:rPr>
        <w:t>Section</w:t>
      </w:r>
      <w:r w:rsidR="00AE2292" w:rsidRPr="002979F0">
        <w:rPr>
          <w:rFonts w:ascii="Times New Roman" w:hAnsi="Times New Roman" w:cs="Times New Roman"/>
          <w:sz w:val="24"/>
          <w:szCs w:val="24"/>
          <w:lang w:val="en-ZW"/>
        </w:rPr>
        <w:t> </w:t>
      </w:r>
      <w:r w:rsidR="00670A12" w:rsidRPr="002979F0">
        <w:rPr>
          <w:rFonts w:ascii="Times New Roman" w:hAnsi="Times New Roman" w:cs="Times New Roman"/>
          <w:sz w:val="24"/>
          <w:szCs w:val="24"/>
          <w:lang w:val="en-ZW"/>
        </w:rPr>
        <w:t>136(1) of the</w:t>
      </w:r>
      <w:r w:rsidR="00001A0F" w:rsidRPr="002979F0">
        <w:rPr>
          <w:rFonts w:ascii="Times New Roman" w:hAnsi="Times New Roman" w:cs="Times New Roman"/>
          <w:sz w:val="24"/>
          <w:szCs w:val="24"/>
          <w:lang w:val="en-ZW"/>
        </w:rPr>
        <w:t xml:space="preserve"> Insolvency</w:t>
      </w:r>
      <w:r w:rsidR="00670A12" w:rsidRPr="002979F0">
        <w:rPr>
          <w:rFonts w:ascii="Times New Roman" w:hAnsi="Times New Roman" w:cs="Times New Roman"/>
          <w:sz w:val="24"/>
          <w:szCs w:val="24"/>
          <w:lang w:val="en-ZW"/>
        </w:rPr>
        <w:t xml:space="preserve"> Act </w:t>
      </w:r>
      <w:r w:rsidRPr="002979F0">
        <w:rPr>
          <w:rFonts w:ascii="Times New Roman" w:hAnsi="Times New Roman" w:cs="Times New Roman"/>
          <w:sz w:val="24"/>
          <w:szCs w:val="24"/>
          <w:lang w:val="en-ZW"/>
        </w:rPr>
        <w:t>provides for remuneration of the corporate rescue practitioner.</w:t>
      </w:r>
    </w:p>
    <w:p w:rsidR="008C7899" w:rsidRPr="002979F0" w:rsidRDefault="00670A12"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effect of s</w:t>
      </w:r>
      <w:r w:rsidR="00AE2292"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121(1)</w:t>
      </w:r>
      <w:r w:rsidR="008C7899" w:rsidRPr="002979F0">
        <w:rPr>
          <w:rFonts w:ascii="Times New Roman" w:hAnsi="Times New Roman" w:cs="Times New Roman"/>
          <w:sz w:val="24"/>
          <w:szCs w:val="24"/>
          <w:lang w:val="en-ZW"/>
        </w:rPr>
        <w:t>(c) of the Insolvency Act is to shed light on what a corporate rescue plan is.</w:t>
      </w:r>
      <w:r w:rsidR="002C025C"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It is a plan drawn up by the corporate rescue practitioner in consultation with creditors, affected persons</w:t>
      </w:r>
      <w:r w:rsidR="00AE2292" w:rsidRPr="002979F0">
        <w:rPr>
          <w:rFonts w:ascii="Times New Roman" w:hAnsi="Times New Roman" w:cs="Times New Roman"/>
          <w:sz w:val="24"/>
          <w:szCs w:val="24"/>
          <w:lang w:val="en-ZW"/>
        </w:rPr>
        <w:t>,</w:t>
      </w:r>
      <w:r w:rsidR="008C7899" w:rsidRPr="002979F0">
        <w:rPr>
          <w:rFonts w:ascii="Times New Roman" w:hAnsi="Times New Roman" w:cs="Times New Roman"/>
          <w:sz w:val="24"/>
          <w:szCs w:val="24"/>
          <w:lang w:val="en-ZW"/>
        </w:rPr>
        <w:t xml:space="preserve"> and management of the company</w:t>
      </w:r>
      <w:r w:rsidR="00AE2292" w:rsidRPr="002979F0">
        <w:rPr>
          <w:rFonts w:ascii="Times New Roman" w:hAnsi="Times New Roman" w:cs="Times New Roman"/>
          <w:sz w:val="24"/>
          <w:szCs w:val="24"/>
          <w:lang w:val="en-ZW"/>
        </w:rPr>
        <w:t>,</w:t>
      </w:r>
      <w:r w:rsidR="008C7899" w:rsidRPr="002979F0">
        <w:rPr>
          <w:rFonts w:ascii="Times New Roman" w:hAnsi="Times New Roman" w:cs="Times New Roman"/>
          <w:sz w:val="24"/>
          <w:szCs w:val="24"/>
          <w:lang w:val="en-ZW"/>
        </w:rPr>
        <w:t xml:space="preserve"> showing how the rescue of the company will be achieved.</w:t>
      </w:r>
      <w:r w:rsidR="002C025C"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The contents of a corporate rescu</w:t>
      </w:r>
      <w:r w:rsidRPr="002979F0">
        <w:rPr>
          <w:rFonts w:ascii="Times New Roman" w:hAnsi="Times New Roman" w:cs="Times New Roman"/>
          <w:sz w:val="24"/>
          <w:szCs w:val="24"/>
          <w:lang w:val="en-ZW"/>
        </w:rPr>
        <w:t>e plan are prescribed in s</w:t>
      </w:r>
      <w:r w:rsidR="00AE2292" w:rsidRPr="002979F0">
        <w:rPr>
          <w:rFonts w:ascii="Times New Roman" w:hAnsi="Times New Roman" w:cs="Times New Roman"/>
          <w:sz w:val="24"/>
          <w:szCs w:val="24"/>
          <w:lang w:val="en-ZW"/>
        </w:rPr>
        <w:t> </w:t>
      </w:r>
      <w:r w:rsidR="008C7899" w:rsidRPr="002979F0">
        <w:rPr>
          <w:rFonts w:ascii="Times New Roman" w:hAnsi="Times New Roman" w:cs="Times New Roman"/>
          <w:sz w:val="24"/>
          <w:szCs w:val="24"/>
          <w:lang w:val="en-ZW"/>
        </w:rPr>
        <w:t>142 of the</w:t>
      </w:r>
      <w:r w:rsidR="00001A0F" w:rsidRPr="002979F0">
        <w:rPr>
          <w:rFonts w:ascii="Times New Roman" w:hAnsi="Times New Roman" w:cs="Times New Roman"/>
          <w:sz w:val="24"/>
          <w:szCs w:val="24"/>
          <w:lang w:val="en-ZW"/>
        </w:rPr>
        <w:t xml:space="preserve"> Insolvency</w:t>
      </w:r>
      <w:r w:rsidR="008C7899" w:rsidRPr="002979F0">
        <w:rPr>
          <w:rFonts w:ascii="Times New Roman" w:hAnsi="Times New Roman" w:cs="Times New Roman"/>
          <w:sz w:val="24"/>
          <w:szCs w:val="24"/>
          <w:lang w:val="en-ZW"/>
        </w:rPr>
        <w:t xml:space="preserve"> Act and include background information, proposals, assumptions and conditions.</w:t>
      </w:r>
    </w:p>
    <w:p w:rsidR="008C7899" w:rsidRPr="002979F0" w:rsidRDefault="008C789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A corporate rescue plan must be approved by creditors and shareholders at a meet</w:t>
      </w:r>
      <w:r w:rsidR="00577A3B" w:rsidRPr="002979F0">
        <w:rPr>
          <w:rFonts w:ascii="Times New Roman" w:hAnsi="Times New Roman" w:cs="Times New Roman"/>
          <w:sz w:val="24"/>
          <w:szCs w:val="24"/>
          <w:lang w:val="en-ZW"/>
        </w:rPr>
        <w:t>ing convened in terms of s</w:t>
      </w:r>
      <w:r w:rsidR="00AE2292" w:rsidRPr="002979F0">
        <w:rPr>
          <w:rFonts w:ascii="Times New Roman" w:hAnsi="Times New Roman" w:cs="Times New Roman"/>
          <w:sz w:val="24"/>
          <w:szCs w:val="24"/>
          <w:lang w:val="en-ZW"/>
        </w:rPr>
        <w:t> </w:t>
      </w:r>
      <w:r w:rsidR="00577A3B" w:rsidRPr="002979F0">
        <w:rPr>
          <w:rFonts w:ascii="Times New Roman" w:hAnsi="Times New Roman" w:cs="Times New Roman"/>
          <w:sz w:val="24"/>
          <w:szCs w:val="24"/>
          <w:lang w:val="en-ZW"/>
        </w:rPr>
        <w:t>143</w:t>
      </w:r>
      <w:r w:rsidRPr="002979F0">
        <w:rPr>
          <w:rFonts w:ascii="Times New Roman" w:hAnsi="Times New Roman" w:cs="Times New Roman"/>
          <w:sz w:val="24"/>
          <w:szCs w:val="24"/>
          <w:lang w:val="en-ZW"/>
        </w:rPr>
        <w:t xml:space="preserve">(1) of the </w:t>
      </w:r>
      <w:r w:rsidR="00001A0F" w:rsidRPr="002979F0">
        <w:rPr>
          <w:rFonts w:ascii="Times New Roman" w:hAnsi="Times New Roman" w:cs="Times New Roman"/>
          <w:sz w:val="24"/>
          <w:szCs w:val="24"/>
          <w:lang w:val="en-ZW"/>
        </w:rPr>
        <w:t xml:space="preserve">Insolvency </w:t>
      </w:r>
      <w:r w:rsidRPr="002979F0">
        <w:rPr>
          <w:rFonts w:ascii="Times New Roman" w:hAnsi="Times New Roman" w:cs="Times New Roman"/>
          <w:sz w:val="24"/>
          <w:szCs w:val="24"/>
          <w:lang w:val="en-ZW"/>
        </w:rPr>
        <w:t>Act.</w:t>
      </w:r>
      <w:r w:rsidR="002C025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During the corporate rescue proceedings</w:t>
      </w:r>
      <w:r w:rsidR="00670A12" w:rsidRPr="002979F0">
        <w:rPr>
          <w:rFonts w:ascii="Times New Roman" w:hAnsi="Times New Roman" w:cs="Times New Roman"/>
          <w:sz w:val="24"/>
          <w:szCs w:val="24"/>
          <w:lang w:val="en-ZW"/>
        </w:rPr>
        <w:t>,</w:t>
      </w:r>
      <w:r w:rsidR="00577A3B" w:rsidRPr="002979F0">
        <w:rPr>
          <w:rFonts w:ascii="Times New Roman" w:hAnsi="Times New Roman" w:cs="Times New Roman"/>
          <w:sz w:val="24"/>
          <w:szCs w:val="24"/>
          <w:lang w:val="en-ZW"/>
        </w:rPr>
        <w:t xml:space="preserve"> the</w:t>
      </w:r>
      <w:r w:rsidRPr="002979F0">
        <w:rPr>
          <w:rFonts w:ascii="Times New Roman" w:hAnsi="Times New Roman" w:cs="Times New Roman"/>
          <w:sz w:val="24"/>
          <w:szCs w:val="24"/>
          <w:lang w:val="en-ZW"/>
        </w:rPr>
        <w:t xml:space="preserve"> Act recognises</w:t>
      </w:r>
      <w:r w:rsidR="00AE2292" w:rsidRPr="002979F0">
        <w:rPr>
          <w:rFonts w:ascii="Times New Roman" w:hAnsi="Times New Roman" w:cs="Times New Roman"/>
          <w:sz w:val="24"/>
          <w:szCs w:val="24"/>
          <w:lang w:val="en-ZW"/>
        </w:rPr>
        <w:t>,</w:t>
      </w:r>
      <w:r w:rsidR="00001A0F" w:rsidRPr="002979F0">
        <w:rPr>
          <w:rFonts w:ascii="Times New Roman" w:hAnsi="Times New Roman" w:cs="Times New Roman"/>
          <w:sz w:val="24"/>
          <w:szCs w:val="24"/>
          <w:lang w:val="en-ZW"/>
        </w:rPr>
        <w:t xml:space="preserve"> in ss 137, 138 and 139 respectively,</w:t>
      </w:r>
      <w:r w:rsidRPr="002979F0">
        <w:rPr>
          <w:rFonts w:ascii="Times New Roman" w:hAnsi="Times New Roman" w:cs="Times New Roman"/>
          <w:sz w:val="24"/>
          <w:szCs w:val="24"/>
          <w:lang w:val="en-ZW"/>
        </w:rPr>
        <w:t xml:space="preserve"> participat</w:t>
      </w:r>
      <w:r w:rsidR="00001A0F" w:rsidRPr="002979F0">
        <w:rPr>
          <w:rFonts w:ascii="Times New Roman" w:hAnsi="Times New Roman" w:cs="Times New Roman"/>
          <w:sz w:val="24"/>
          <w:szCs w:val="24"/>
          <w:lang w:val="en-ZW"/>
        </w:rPr>
        <w:t>ion rights of employees, creditors</w:t>
      </w:r>
      <w:r w:rsidR="00AE2292"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an</w:t>
      </w:r>
      <w:r w:rsidR="00001A0F" w:rsidRPr="002979F0">
        <w:rPr>
          <w:rFonts w:ascii="Times New Roman" w:hAnsi="Times New Roman" w:cs="Times New Roman"/>
          <w:sz w:val="24"/>
          <w:szCs w:val="24"/>
          <w:lang w:val="en-ZW"/>
        </w:rPr>
        <w:t>d holders of securities</w:t>
      </w:r>
      <w:r w:rsidRPr="002979F0">
        <w:rPr>
          <w:rFonts w:ascii="Times New Roman" w:hAnsi="Times New Roman" w:cs="Times New Roman"/>
          <w:sz w:val="24"/>
          <w:szCs w:val="24"/>
          <w:lang w:val="en-ZW"/>
        </w:rPr>
        <w:t>.</w:t>
      </w:r>
    </w:p>
    <w:p w:rsidR="008025CC" w:rsidRPr="002979F0" w:rsidRDefault="00C74E0D"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 xml:space="preserve">Corporate rescue proceedings </w:t>
      </w:r>
      <w:r w:rsidR="009E6761" w:rsidRPr="002979F0">
        <w:rPr>
          <w:rFonts w:ascii="Times New Roman" w:hAnsi="Times New Roman" w:cs="Times New Roman"/>
          <w:sz w:val="24"/>
          <w:szCs w:val="24"/>
        </w:rPr>
        <w:t>are not permanent. They are</w:t>
      </w:r>
      <w:r w:rsidR="009E6761" w:rsidRPr="002979F0">
        <w:rPr>
          <w:rFonts w:ascii="Times New Roman" w:hAnsi="Times New Roman" w:cs="Times New Roman"/>
          <w:color w:val="FF0000"/>
          <w:sz w:val="24"/>
          <w:szCs w:val="24"/>
        </w:rPr>
        <w:t xml:space="preserve"> </w:t>
      </w:r>
      <w:r w:rsidRPr="002979F0">
        <w:rPr>
          <w:rFonts w:ascii="Times New Roman" w:hAnsi="Times New Roman" w:cs="Times New Roman"/>
          <w:sz w:val="24"/>
          <w:szCs w:val="24"/>
        </w:rPr>
        <w:t xml:space="preserve">a </w:t>
      </w:r>
      <w:r w:rsidR="0078794E" w:rsidRPr="002979F0">
        <w:rPr>
          <w:rFonts w:ascii="Times New Roman" w:hAnsi="Times New Roman" w:cs="Times New Roman"/>
          <w:sz w:val="24"/>
          <w:szCs w:val="24"/>
        </w:rPr>
        <w:t xml:space="preserve">measure for </w:t>
      </w:r>
      <w:r w:rsidR="00B47DED" w:rsidRPr="002979F0">
        <w:rPr>
          <w:rFonts w:ascii="Times New Roman" w:hAnsi="Times New Roman" w:cs="Times New Roman"/>
          <w:sz w:val="24"/>
          <w:szCs w:val="24"/>
        </w:rPr>
        <w:t xml:space="preserve">the </w:t>
      </w:r>
      <w:r w:rsidRPr="002979F0">
        <w:rPr>
          <w:rFonts w:ascii="Times New Roman" w:hAnsi="Times New Roman" w:cs="Times New Roman"/>
          <w:sz w:val="24"/>
          <w:szCs w:val="24"/>
        </w:rPr>
        <w:t xml:space="preserve">temporary supervision of the </w:t>
      </w:r>
      <w:r w:rsidR="0078794E" w:rsidRPr="002979F0">
        <w:rPr>
          <w:rFonts w:ascii="Times New Roman" w:hAnsi="Times New Roman" w:cs="Times New Roman"/>
          <w:sz w:val="24"/>
          <w:szCs w:val="24"/>
        </w:rPr>
        <w:t>financially distressed</w:t>
      </w:r>
      <w:r w:rsidRPr="002979F0">
        <w:rPr>
          <w:rFonts w:ascii="Times New Roman" w:hAnsi="Times New Roman" w:cs="Times New Roman"/>
          <w:sz w:val="24"/>
          <w:szCs w:val="24"/>
        </w:rPr>
        <w:t xml:space="preserve"> company to bring it back to viability so that it continues </w:t>
      </w:r>
      <w:r w:rsidRPr="002979F0">
        <w:rPr>
          <w:rFonts w:ascii="Times New Roman" w:hAnsi="Times New Roman" w:cs="Times New Roman"/>
          <w:sz w:val="24"/>
          <w:szCs w:val="24"/>
        </w:rPr>
        <w:lastRenderedPageBreak/>
        <w:t xml:space="preserve">as a going concern. </w:t>
      </w:r>
      <w:r w:rsidR="008025CC" w:rsidRPr="002979F0">
        <w:rPr>
          <w:rFonts w:ascii="Times New Roman" w:hAnsi="Times New Roman" w:cs="Times New Roman"/>
          <w:sz w:val="24"/>
          <w:szCs w:val="24"/>
        </w:rPr>
        <w:t xml:space="preserve">In </w:t>
      </w:r>
      <w:r w:rsidR="008025CC" w:rsidRPr="002979F0">
        <w:rPr>
          <w:rFonts w:ascii="Times New Roman" w:hAnsi="Times New Roman" w:cs="Times New Roman"/>
          <w:i/>
          <w:sz w:val="24"/>
          <w:szCs w:val="24"/>
        </w:rPr>
        <w:t xml:space="preserve">Koen and Anor </w:t>
      </w:r>
      <w:r w:rsidR="0078794E" w:rsidRPr="002979F0">
        <w:rPr>
          <w:rFonts w:ascii="Times New Roman" w:hAnsi="Times New Roman" w:cs="Times New Roman"/>
          <w:i/>
          <w:sz w:val="24"/>
          <w:szCs w:val="24"/>
        </w:rPr>
        <w:t>supra</w:t>
      </w:r>
      <w:r w:rsidR="0078794E" w:rsidRPr="002979F0">
        <w:rPr>
          <w:rFonts w:ascii="Times New Roman" w:hAnsi="Times New Roman" w:cs="Times New Roman"/>
          <w:sz w:val="24"/>
          <w:szCs w:val="24"/>
        </w:rPr>
        <w:t xml:space="preserve"> </w:t>
      </w:r>
      <w:r w:rsidR="00001A0F" w:rsidRPr="002979F0">
        <w:rPr>
          <w:rFonts w:ascii="Times New Roman" w:hAnsi="Times New Roman" w:cs="Times New Roman"/>
          <w:sz w:val="24"/>
          <w:szCs w:val="24"/>
        </w:rPr>
        <w:t>at 382</w:t>
      </w:r>
      <w:r w:rsidR="008025CC" w:rsidRPr="002979F0">
        <w:rPr>
          <w:rFonts w:ascii="Times New Roman" w:hAnsi="Times New Roman" w:cs="Times New Roman"/>
          <w:sz w:val="24"/>
          <w:szCs w:val="24"/>
        </w:rPr>
        <w:t xml:space="preserve"> the court expressed </w:t>
      </w:r>
      <w:r w:rsidR="0078794E" w:rsidRPr="002979F0">
        <w:rPr>
          <w:rFonts w:ascii="Times New Roman" w:hAnsi="Times New Roman" w:cs="Times New Roman"/>
          <w:sz w:val="24"/>
          <w:szCs w:val="24"/>
        </w:rPr>
        <w:t xml:space="preserve">the view </w:t>
      </w:r>
      <w:r w:rsidR="008025CC" w:rsidRPr="002979F0">
        <w:rPr>
          <w:rFonts w:ascii="Times New Roman" w:hAnsi="Times New Roman" w:cs="Times New Roman"/>
          <w:sz w:val="24"/>
          <w:szCs w:val="24"/>
        </w:rPr>
        <w:t>that i</w:t>
      </w:r>
      <w:r w:rsidR="008025CC" w:rsidRPr="002979F0">
        <w:rPr>
          <w:rFonts w:ascii="Times New Roman" w:hAnsi="Times New Roman" w:cs="Times New Roman"/>
          <w:bCs/>
          <w:iCs/>
          <w:sz w:val="24"/>
          <w:szCs w:val="24"/>
        </w:rPr>
        <w:t>t is axiomatic that business rescue proceedings by their very nature must be conducted with the maximum possible expedition.</w:t>
      </w:r>
    </w:p>
    <w:p w:rsidR="008C7899" w:rsidRPr="002979F0" w:rsidRDefault="00577A3B"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w:t>
      </w:r>
      <w:r w:rsidR="008C7899" w:rsidRPr="002979F0">
        <w:rPr>
          <w:rFonts w:ascii="Times New Roman" w:hAnsi="Times New Roman" w:cs="Times New Roman"/>
          <w:sz w:val="24"/>
          <w:szCs w:val="24"/>
          <w:lang w:val="en-ZW"/>
        </w:rPr>
        <w:t xml:space="preserve">here is no provision for the automatic or compulsory termination of corporate rescue proceedings in the </w:t>
      </w:r>
      <w:r w:rsidR="00001A0F" w:rsidRPr="002979F0">
        <w:rPr>
          <w:rFonts w:ascii="Times New Roman" w:hAnsi="Times New Roman" w:cs="Times New Roman"/>
          <w:sz w:val="24"/>
          <w:szCs w:val="24"/>
          <w:lang w:val="en-ZW"/>
        </w:rPr>
        <w:t xml:space="preserve">Insolvency </w:t>
      </w:r>
      <w:r w:rsidR="008C7899" w:rsidRPr="002979F0">
        <w:rPr>
          <w:rFonts w:ascii="Times New Roman" w:hAnsi="Times New Roman" w:cs="Times New Roman"/>
          <w:sz w:val="24"/>
          <w:szCs w:val="24"/>
          <w:lang w:val="en-ZW"/>
        </w:rPr>
        <w:t>Act.</w:t>
      </w:r>
      <w:r w:rsidR="00C74E0D" w:rsidRPr="002979F0">
        <w:rPr>
          <w:rFonts w:ascii="Times New Roman" w:hAnsi="Times New Roman" w:cs="Times New Roman"/>
          <w:sz w:val="24"/>
          <w:szCs w:val="24"/>
          <w:lang w:val="en-ZW"/>
        </w:rPr>
        <w:t xml:space="preserve"> </w:t>
      </w:r>
      <w:r w:rsidR="0028657E" w:rsidRPr="002979F0">
        <w:rPr>
          <w:rFonts w:ascii="Times New Roman" w:hAnsi="Times New Roman" w:cs="Times New Roman"/>
          <w:sz w:val="24"/>
          <w:szCs w:val="24"/>
          <w:lang w:val="en-ZW"/>
        </w:rPr>
        <w:t>T</w:t>
      </w:r>
      <w:r w:rsidRPr="002979F0">
        <w:rPr>
          <w:rFonts w:ascii="Times New Roman" w:hAnsi="Times New Roman" w:cs="Times New Roman"/>
          <w:sz w:val="24"/>
          <w:szCs w:val="24"/>
          <w:lang w:val="en-ZW"/>
        </w:rPr>
        <w:t>he</w:t>
      </w:r>
      <w:r w:rsidR="0028657E" w:rsidRPr="002979F0">
        <w:rPr>
          <w:rFonts w:ascii="Times New Roman" w:hAnsi="Times New Roman" w:cs="Times New Roman"/>
          <w:sz w:val="24"/>
          <w:szCs w:val="24"/>
          <w:lang w:val="en-ZW"/>
        </w:rPr>
        <w:t xml:space="preserve"> intention of</w:t>
      </w:r>
      <w:r w:rsidRPr="002979F0">
        <w:rPr>
          <w:rFonts w:ascii="Times New Roman" w:hAnsi="Times New Roman" w:cs="Times New Roman"/>
          <w:sz w:val="24"/>
          <w:szCs w:val="24"/>
          <w:lang w:val="en-ZW"/>
        </w:rPr>
        <w:t xml:space="preserve"> </w:t>
      </w:r>
      <w:r w:rsidR="0028657E" w:rsidRPr="002979F0">
        <w:rPr>
          <w:rFonts w:ascii="Times New Roman" w:hAnsi="Times New Roman" w:cs="Times New Roman"/>
          <w:sz w:val="24"/>
          <w:szCs w:val="24"/>
          <w:lang w:val="en-ZW"/>
        </w:rPr>
        <w:t xml:space="preserve">the </w:t>
      </w:r>
      <w:r w:rsidRPr="002979F0">
        <w:rPr>
          <w:rFonts w:ascii="Times New Roman" w:hAnsi="Times New Roman" w:cs="Times New Roman"/>
          <w:sz w:val="24"/>
          <w:szCs w:val="24"/>
          <w:lang w:val="en-ZW"/>
        </w:rPr>
        <w:t>Legislature, in s</w:t>
      </w:r>
      <w:r w:rsidR="009E6761"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125(3)</w:t>
      </w:r>
      <w:r w:rsidR="008C7899" w:rsidRPr="002979F0">
        <w:rPr>
          <w:rFonts w:ascii="Times New Roman" w:hAnsi="Times New Roman" w:cs="Times New Roman"/>
          <w:sz w:val="24"/>
          <w:szCs w:val="24"/>
          <w:lang w:val="en-ZW"/>
        </w:rPr>
        <w:t xml:space="preserve">(a) of the </w:t>
      </w:r>
      <w:r w:rsidR="00001A0F" w:rsidRPr="002979F0">
        <w:rPr>
          <w:rFonts w:ascii="Times New Roman" w:hAnsi="Times New Roman" w:cs="Times New Roman"/>
          <w:sz w:val="24"/>
          <w:szCs w:val="24"/>
          <w:lang w:val="en-ZW"/>
        </w:rPr>
        <w:t xml:space="preserve">Insolvency </w:t>
      </w:r>
      <w:r w:rsidR="008C7899" w:rsidRPr="002979F0">
        <w:rPr>
          <w:rFonts w:ascii="Times New Roman" w:hAnsi="Times New Roman" w:cs="Times New Roman"/>
          <w:sz w:val="24"/>
          <w:szCs w:val="24"/>
          <w:lang w:val="en-ZW"/>
        </w:rPr>
        <w:t xml:space="preserve">Act, </w:t>
      </w:r>
      <w:r w:rsidR="0028657E" w:rsidRPr="002979F0">
        <w:rPr>
          <w:rFonts w:ascii="Times New Roman" w:hAnsi="Times New Roman" w:cs="Times New Roman"/>
          <w:sz w:val="24"/>
          <w:szCs w:val="24"/>
          <w:lang w:val="en-ZW"/>
        </w:rPr>
        <w:t>is</w:t>
      </w:r>
      <w:r w:rsidR="008C7899" w:rsidRPr="002979F0">
        <w:rPr>
          <w:rFonts w:ascii="Times New Roman" w:hAnsi="Times New Roman" w:cs="Times New Roman"/>
          <w:sz w:val="24"/>
          <w:szCs w:val="24"/>
          <w:lang w:val="en-ZW"/>
        </w:rPr>
        <w:t xml:space="preserve"> that corporate rescue proceedings </w:t>
      </w:r>
      <w:r w:rsidR="00F271B8" w:rsidRPr="002979F0">
        <w:rPr>
          <w:rFonts w:ascii="Times New Roman" w:hAnsi="Times New Roman" w:cs="Times New Roman"/>
          <w:sz w:val="24"/>
          <w:szCs w:val="24"/>
          <w:lang w:val="en-ZW"/>
        </w:rPr>
        <w:t>sh</w:t>
      </w:r>
      <w:r w:rsidR="008C7899" w:rsidRPr="002979F0">
        <w:rPr>
          <w:rFonts w:ascii="Times New Roman" w:hAnsi="Times New Roman" w:cs="Times New Roman"/>
          <w:sz w:val="24"/>
          <w:szCs w:val="24"/>
          <w:lang w:val="en-ZW"/>
        </w:rPr>
        <w:t>ould not take more than three months.</w:t>
      </w:r>
      <w:r w:rsidR="002C025C" w:rsidRPr="002979F0">
        <w:rPr>
          <w:rFonts w:ascii="Times New Roman" w:hAnsi="Times New Roman" w:cs="Times New Roman"/>
          <w:sz w:val="24"/>
          <w:szCs w:val="24"/>
          <w:lang w:val="en-ZW"/>
        </w:rPr>
        <w:t xml:space="preserve"> </w:t>
      </w:r>
      <w:r w:rsidR="00C74E0D" w:rsidRPr="002979F0">
        <w:rPr>
          <w:rFonts w:ascii="Times New Roman" w:hAnsi="Times New Roman" w:cs="Times New Roman"/>
          <w:sz w:val="24"/>
          <w:szCs w:val="24"/>
          <w:lang w:val="en-ZW"/>
        </w:rPr>
        <w:t>In terms of s</w:t>
      </w:r>
      <w:r w:rsidR="009E6761" w:rsidRPr="002979F0">
        <w:rPr>
          <w:rFonts w:ascii="Times New Roman" w:hAnsi="Times New Roman" w:cs="Times New Roman"/>
          <w:sz w:val="24"/>
          <w:szCs w:val="24"/>
          <w:lang w:val="en-ZW"/>
        </w:rPr>
        <w:t> </w:t>
      </w:r>
      <w:r w:rsidR="00C74E0D" w:rsidRPr="002979F0">
        <w:rPr>
          <w:rFonts w:ascii="Times New Roman" w:hAnsi="Times New Roman" w:cs="Times New Roman"/>
          <w:sz w:val="24"/>
          <w:szCs w:val="24"/>
          <w:lang w:val="en-ZW"/>
        </w:rPr>
        <w:t>125(2)(a)-</w:t>
      </w:r>
      <w:r w:rsidR="008C7899" w:rsidRPr="002979F0">
        <w:rPr>
          <w:rFonts w:ascii="Times New Roman" w:hAnsi="Times New Roman" w:cs="Times New Roman"/>
          <w:sz w:val="24"/>
          <w:szCs w:val="24"/>
          <w:lang w:val="en-ZW"/>
        </w:rPr>
        <w:t>(c) of the</w:t>
      </w:r>
      <w:r w:rsidR="00001A0F" w:rsidRPr="002979F0">
        <w:rPr>
          <w:rFonts w:ascii="Times New Roman" w:hAnsi="Times New Roman" w:cs="Times New Roman"/>
          <w:sz w:val="24"/>
          <w:szCs w:val="24"/>
          <w:lang w:val="en-ZW"/>
        </w:rPr>
        <w:t xml:space="preserve"> Insolvency</w:t>
      </w:r>
      <w:r w:rsidR="008C7899" w:rsidRPr="002979F0">
        <w:rPr>
          <w:rFonts w:ascii="Times New Roman" w:hAnsi="Times New Roman" w:cs="Times New Roman"/>
          <w:sz w:val="24"/>
          <w:szCs w:val="24"/>
          <w:lang w:val="en-ZW"/>
        </w:rPr>
        <w:t xml:space="preserve"> Act, corporate rescue proceedings are terminat</w:t>
      </w:r>
      <w:r w:rsidR="008025CC" w:rsidRPr="002979F0">
        <w:rPr>
          <w:rFonts w:ascii="Times New Roman" w:hAnsi="Times New Roman" w:cs="Times New Roman"/>
          <w:sz w:val="24"/>
          <w:szCs w:val="24"/>
          <w:lang w:val="en-ZW"/>
        </w:rPr>
        <w:t>ed in one of the following ways</w:t>
      </w:r>
      <w:r w:rsidR="009E6761" w:rsidRPr="002979F0">
        <w:rPr>
          <w:rFonts w:ascii="Times New Roman" w:hAnsi="Times New Roman" w:cs="Times New Roman"/>
          <w:sz w:val="24"/>
          <w:szCs w:val="24"/>
          <w:lang w:val="en-ZW"/>
        </w:rPr>
        <w:t xml:space="preserve"> -</w:t>
      </w:r>
      <w:r w:rsidR="008C7899" w:rsidRPr="002979F0">
        <w:rPr>
          <w:rFonts w:ascii="Times New Roman" w:hAnsi="Times New Roman" w:cs="Times New Roman"/>
          <w:sz w:val="24"/>
          <w:szCs w:val="24"/>
          <w:lang w:val="en-ZW"/>
        </w:rPr>
        <w:t xml:space="preserve"> by court order, the filing of a notice of termination with the Master</w:t>
      </w:r>
      <w:r w:rsidR="009E6761" w:rsidRPr="002979F0">
        <w:rPr>
          <w:rFonts w:ascii="Times New Roman" w:hAnsi="Times New Roman" w:cs="Times New Roman"/>
          <w:sz w:val="24"/>
          <w:szCs w:val="24"/>
          <w:lang w:val="en-ZW"/>
        </w:rPr>
        <w:t>,</w:t>
      </w:r>
      <w:r w:rsidR="008C7899" w:rsidRPr="002979F0">
        <w:rPr>
          <w:rFonts w:ascii="Times New Roman" w:hAnsi="Times New Roman" w:cs="Times New Roman"/>
          <w:sz w:val="24"/>
          <w:szCs w:val="24"/>
          <w:lang w:val="en-ZW"/>
        </w:rPr>
        <w:t xml:space="preserve"> and by rejection o</w:t>
      </w:r>
      <w:r w:rsidR="00515E1D" w:rsidRPr="002979F0">
        <w:rPr>
          <w:rFonts w:ascii="Times New Roman" w:hAnsi="Times New Roman" w:cs="Times New Roman"/>
          <w:sz w:val="24"/>
          <w:szCs w:val="24"/>
          <w:lang w:val="en-ZW"/>
        </w:rPr>
        <w:t>f</w:t>
      </w:r>
      <w:r w:rsidR="008C7899" w:rsidRPr="002979F0">
        <w:rPr>
          <w:rFonts w:ascii="Times New Roman" w:hAnsi="Times New Roman" w:cs="Times New Roman"/>
          <w:sz w:val="24"/>
          <w:szCs w:val="24"/>
          <w:lang w:val="en-ZW"/>
        </w:rPr>
        <w:t xml:space="preserve"> substandard implementation of a corporate rescue plan.</w:t>
      </w:r>
    </w:p>
    <w:p w:rsidR="00CC6F4C" w:rsidRPr="002979F0" w:rsidRDefault="0082172D" w:rsidP="008467E9">
      <w:pPr>
        <w:spacing w:line="480" w:lineRule="auto"/>
        <w:jc w:val="both"/>
        <w:rPr>
          <w:rFonts w:ascii="Times New Roman" w:hAnsi="Times New Roman" w:cs="Times New Roman"/>
          <w:b/>
          <w:sz w:val="24"/>
          <w:szCs w:val="24"/>
          <w:lang w:val="en-ZW"/>
        </w:rPr>
      </w:pPr>
      <w:r w:rsidRPr="002979F0">
        <w:rPr>
          <w:rFonts w:ascii="Times New Roman" w:hAnsi="Times New Roman" w:cs="Times New Roman"/>
          <w:b/>
          <w:sz w:val="24"/>
          <w:szCs w:val="24"/>
          <w:lang w:val="en-ZW"/>
        </w:rPr>
        <w:t>TEST TO BE APPLIED IN CORPORATE RESCUE PROCEEDINGS</w:t>
      </w:r>
    </w:p>
    <w:p w:rsidR="00117951" w:rsidRPr="002979F0" w:rsidRDefault="000119FA"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In terms of s</w:t>
      </w:r>
      <w:r w:rsidR="009E6761" w:rsidRPr="002979F0">
        <w:rPr>
          <w:rFonts w:ascii="Times New Roman" w:hAnsi="Times New Roman" w:cs="Times New Roman"/>
          <w:sz w:val="24"/>
          <w:szCs w:val="24"/>
        </w:rPr>
        <w:t> </w:t>
      </w:r>
      <w:r w:rsidRPr="002979F0">
        <w:rPr>
          <w:rFonts w:ascii="Times New Roman" w:hAnsi="Times New Roman" w:cs="Times New Roman"/>
          <w:sz w:val="24"/>
          <w:szCs w:val="24"/>
        </w:rPr>
        <w:t>121(1)(b)</w:t>
      </w:r>
      <w:r w:rsidR="00001A0F" w:rsidRPr="002979F0">
        <w:rPr>
          <w:rFonts w:ascii="Times New Roman" w:hAnsi="Times New Roman" w:cs="Times New Roman"/>
          <w:sz w:val="24"/>
          <w:szCs w:val="24"/>
        </w:rPr>
        <w:t xml:space="preserve"> of the Insolvency Act</w:t>
      </w:r>
      <w:r w:rsidRPr="002979F0">
        <w:rPr>
          <w:rFonts w:ascii="Times New Roman" w:hAnsi="Times New Roman" w:cs="Times New Roman"/>
          <w:sz w:val="24"/>
          <w:szCs w:val="24"/>
        </w:rPr>
        <w:t>, t</w:t>
      </w:r>
      <w:r w:rsidR="008221F2" w:rsidRPr="002979F0">
        <w:rPr>
          <w:rFonts w:ascii="Times New Roman" w:hAnsi="Times New Roman" w:cs="Times New Roman"/>
          <w:sz w:val="24"/>
          <w:szCs w:val="24"/>
        </w:rPr>
        <w:t>he test</w:t>
      </w:r>
      <w:r w:rsidR="00D9519C" w:rsidRPr="002979F0">
        <w:rPr>
          <w:rFonts w:ascii="Times New Roman" w:hAnsi="Times New Roman" w:cs="Times New Roman"/>
          <w:sz w:val="24"/>
          <w:szCs w:val="24"/>
        </w:rPr>
        <w:t xml:space="preserve"> to be applied when assessing if</w:t>
      </w:r>
      <w:r w:rsidR="008221F2" w:rsidRPr="002979F0">
        <w:rPr>
          <w:rFonts w:ascii="Times New Roman" w:hAnsi="Times New Roman" w:cs="Times New Roman"/>
          <w:sz w:val="24"/>
          <w:szCs w:val="24"/>
        </w:rPr>
        <w:t xml:space="preserve"> a company should be placed under corporate rescue is whether or not the company is financially distressed. </w:t>
      </w:r>
      <w:r w:rsidR="00117951" w:rsidRPr="002979F0">
        <w:rPr>
          <w:rFonts w:ascii="Times New Roman" w:hAnsi="Times New Roman" w:cs="Times New Roman"/>
          <w:sz w:val="24"/>
          <w:szCs w:val="24"/>
        </w:rPr>
        <w:t>Th</w:t>
      </w:r>
      <w:r w:rsidR="00515E1D" w:rsidRPr="002979F0">
        <w:rPr>
          <w:rFonts w:ascii="Times New Roman" w:hAnsi="Times New Roman" w:cs="Times New Roman"/>
          <w:sz w:val="24"/>
          <w:szCs w:val="24"/>
        </w:rPr>
        <w:t>e exercise</w:t>
      </w:r>
      <w:r w:rsidR="00117951" w:rsidRPr="002979F0">
        <w:rPr>
          <w:rFonts w:ascii="Times New Roman" w:hAnsi="Times New Roman" w:cs="Times New Roman"/>
          <w:sz w:val="24"/>
          <w:szCs w:val="24"/>
        </w:rPr>
        <w:t xml:space="preserve"> </w:t>
      </w:r>
      <w:r w:rsidR="009E6761" w:rsidRPr="002979F0">
        <w:rPr>
          <w:rFonts w:ascii="Times New Roman" w:hAnsi="Times New Roman" w:cs="Times New Roman"/>
          <w:sz w:val="24"/>
          <w:szCs w:val="24"/>
        </w:rPr>
        <w:t>involves</w:t>
      </w:r>
      <w:r w:rsidR="00117951" w:rsidRPr="002979F0">
        <w:rPr>
          <w:rFonts w:ascii="Times New Roman" w:hAnsi="Times New Roman" w:cs="Times New Roman"/>
          <w:sz w:val="24"/>
          <w:szCs w:val="24"/>
        </w:rPr>
        <w:t xml:space="preserve"> an objective test</w:t>
      </w:r>
      <w:r w:rsidR="009E6761" w:rsidRPr="002979F0">
        <w:rPr>
          <w:rFonts w:ascii="Times New Roman" w:hAnsi="Times New Roman" w:cs="Times New Roman"/>
          <w:sz w:val="24"/>
          <w:szCs w:val="24"/>
        </w:rPr>
        <w:t>,</w:t>
      </w:r>
      <w:r w:rsidR="00117951" w:rsidRPr="002979F0">
        <w:rPr>
          <w:rFonts w:ascii="Times New Roman" w:hAnsi="Times New Roman" w:cs="Times New Roman"/>
          <w:sz w:val="24"/>
          <w:szCs w:val="24"/>
        </w:rPr>
        <w:t xml:space="preserve"> wherein the court is called upon to look at all the financial circumstances of the company including its ability to meet its obligations as they fall due. </w:t>
      </w:r>
    </w:p>
    <w:p w:rsidR="0082172D" w:rsidRPr="002979F0" w:rsidRDefault="008221F2" w:rsidP="009E6761">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Section</w:t>
      </w:r>
      <w:r w:rsidR="009E6761" w:rsidRPr="002979F0">
        <w:rPr>
          <w:rFonts w:ascii="Times New Roman" w:hAnsi="Times New Roman" w:cs="Times New Roman"/>
          <w:sz w:val="24"/>
          <w:szCs w:val="24"/>
        </w:rPr>
        <w:t> </w:t>
      </w:r>
      <w:r w:rsidRPr="002979F0">
        <w:rPr>
          <w:rFonts w:ascii="Times New Roman" w:hAnsi="Times New Roman" w:cs="Times New Roman"/>
          <w:sz w:val="24"/>
          <w:szCs w:val="24"/>
        </w:rPr>
        <w:t xml:space="preserve">121(1)(f) of the </w:t>
      </w:r>
      <w:r w:rsidR="009E6761" w:rsidRPr="002979F0">
        <w:rPr>
          <w:rFonts w:ascii="Times New Roman" w:hAnsi="Times New Roman" w:cs="Times New Roman"/>
          <w:sz w:val="24"/>
          <w:szCs w:val="24"/>
        </w:rPr>
        <w:t>Insolvency</w:t>
      </w:r>
      <w:r w:rsidR="009E6761" w:rsidRPr="002979F0">
        <w:rPr>
          <w:rFonts w:ascii="Times New Roman" w:hAnsi="Times New Roman" w:cs="Times New Roman"/>
          <w:color w:val="FF0000"/>
          <w:sz w:val="24"/>
          <w:szCs w:val="24"/>
        </w:rPr>
        <w:t xml:space="preserve"> </w:t>
      </w:r>
      <w:r w:rsidRPr="002979F0">
        <w:rPr>
          <w:rFonts w:ascii="Times New Roman" w:hAnsi="Times New Roman" w:cs="Times New Roman"/>
          <w:sz w:val="24"/>
          <w:szCs w:val="24"/>
        </w:rPr>
        <w:t>Act defines the term “financially distressed” as follows:</w:t>
      </w:r>
    </w:p>
    <w:p w:rsidR="008221F2" w:rsidRPr="002979F0" w:rsidRDefault="000119FA" w:rsidP="000119FA">
      <w:pPr>
        <w:spacing w:line="276" w:lineRule="auto"/>
        <w:ind w:left="720"/>
        <w:jc w:val="both"/>
        <w:rPr>
          <w:rFonts w:ascii="Times New Roman" w:hAnsi="Times New Roman" w:cs="Times New Roman"/>
          <w:sz w:val="24"/>
          <w:szCs w:val="24"/>
        </w:rPr>
      </w:pPr>
      <w:r w:rsidRPr="002979F0">
        <w:rPr>
          <w:rFonts w:ascii="Times New Roman" w:hAnsi="Times New Roman" w:cs="Times New Roman"/>
          <w:sz w:val="24"/>
          <w:szCs w:val="24"/>
        </w:rPr>
        <w:t>“</w:t>
      </w:r>
      <w:r w:rsidR="008221F2" w:rsidRPr="002979F0">
        <w:rPr>
          <w:rFonts w:ascii="Times New Roman" w:hAnsi="Times New Roman" w:cs="Times New Roman"/>
          <w:sz w:val="24"/>
          <w:szCs w:val="24"/>
        </w:rPr>
        <w:t>(</w:t>
      </w:r>
      <w:r w:rsidR="008221F2" w:rsidRPr="002979F0">
        <w:rPr>
          <w:rFonts w:ascii="Times New Roman" w:hAnsi="Times New Roman" w:cs="Times New Roman"/>
          <w:i/>
          <w:iCs/>
          <w:sz w:val="24"/>
          <w:szCs w:val="24"/>
        </w:rPr>
        <w:t>f</w:t>
      </w:r>
      <w:r w:rsidRPr="002979F0">
        <w:rPr>
          <w:rFonts w:ascii="Times New Roman" w:hAnsi="Times New Roman" w:cs="Times New Roman"/>
          <w:sz w:val="24"/>
          <w:szCs w:val="24"/>
        </w:rPr>
        <w:t>) ‘financially distressed’</w:t>
      </w:r>
      <w:r w:rsidR="008221F2" w:rsidRPr="002979F0">
        <w:rPr>
          <w:rFonts w:ascii="Times New Roman" w:hAnsi="Times New Roman" w:cs="Times New Roman"/>
          <w:sz w:val="24"/>
          <w:szCs w:val="24"/>
        </w:rPr>
        <w:t>, in reference to a particular company at any particular time, means that</w:t>
      </w:r>
      <w:r w:rsidR="009E6761" w:rsidRPr="002979F0">
        <w:rPr>
          <w:rFonts w:ascii="Times New Roman" w:hAnsi="Times New Roman" w:cs="Times New Roman"/>
          <w:sz w:val="24"/>
          <w:szCs w:val="24"/>
        </w:rPr>
        <w:t xml:space="preserve"> </w:t>
      </w:r>
      <w:r w:rsidR="008221F2" w:rsidRPr="002979F0">
        <w:rPr>
          <w:rFonts w:ascii="Times New Roman" w:hAnsi="Times New Roman" w:cs="Times New Roman"/>
          <w:sz w:val="24"/>
          <w:szCs w:val="24"/>
        </w:rPr>
        <w:t xml:space="preserve">— </w:t>
      </w:r>
    </w:p>
    <w:p w:rsidR="008221F2" w:rsidRPr="002979F0" w:rsidRDefault="008221F2" w:rsidP="009E6761">
      <w:pPr>
        <w:spacing w:line="276" w:lineRule="auto"/>
        <w:ind w:left="1440" w:hanging="720"/>
        <w:jc w:val="both"/>
        <w:rPr>
          <w:rFonts w:ascii="Times New Roman" w:hAnsi="Times New Roman" w:cs="Times New Roman"/>
          <w:sz w:val="24"/>
          <w:szCs w:val="24"/>
        </w:rPr>
      </w:pPr>
      <w:r w:rsidRPr="002979F0">
        <w:rPr>
          <w:rFonts w:ascii="Times New Roman" w:hAnsi="Times New Roman" w:cs="Times New Roman"/>
          <w:sz w:val="24"/>
          <w:szCs w:val="24"/>
        </w:rPr>
        <w:t>(i)</w:t>
      </w:r>
      <w:r w:rsidR="009E6761" w:rsidRPr="002979F0">
        <w:rPr>
          <w:rFonts w:ascii="Times New Roman" w:hAnsi="Times New Roman" w:cs="Times New Roman"/>
          <w:sz w:val="24"/>
          <w:szCs w:val="24"/>
        </w:rPr>
        <w:tab/>
      </w:r>
      <w:r w:rsidRPr="002979F0">
        <w:rPr>
          <w:rFonts w:ascii="Times New Roman" w:hAnsi="Times New Roman" w:cs="Times New Roman"/>
          <w:sz w:val="24"/>
          <w:szCs w:val="24"/>
        </w:rPr>
        <w:t xml:space="preserve">it appears to be reasonably unlikely that the company will be able to pay all of its debts as they become due and payable within the immediately ensuing six months; or </w:t>
      </w:r>
    </w:p>
    <w:p w:rsidR="008221F2" w:rsidRPr="002979F0" w:rsidRDefault="008221F2" w:rsidP="009E6761">
      <w:pPr>
        <w:spacing w:line="276" w:lineRule="auto"/>
        <w:ind w:left="1440" w:hanging="720"/>
        <w:jc w:val="both"/>
        <w:rPr>
          <w:rFonts w:ascii="Times New Roman" w:hAnsi="Times New Roman" w:cs="Times New Roman"/>
          <w:sz w:val="24"/>
          <w:szCs w:val="24"/>
        </w:rPr>
      </w:pPr>
      <w:r w:rsidRPr="002979F0">
        <w:rPr>
          <w:rFonts w:ascii="Times New Roman" w:hAnsi="Times New Roman" w:cs="Times New Roman"/>
          <w:sz w:val="24"/>
          <w:szCs w:val="24"/>
        </w:rPr>
        <w:t>(ii) it appears to be reasonably likely that the company will become insolvent within the im</w:t>
      </w:r>
      <w:r w:rsidR="000119FA" w:rsidRPr="002979F0">
        <w:rPr>
          <w:rFonts w:ascii="Times New Roman" w:hAnsi="Times New Roman" w:cs="Times New Roman"/>
          <w:sz w:val="24"/>
          <w:szCs w:val="24"/>
        </w:rPr>
        <w:t>mediately ensuing six months</w:t>
      </w:r>
      <w:r w:rsidR="009E6761" w:rsidRPr="002979F0">
        <w:rPr>
          <w:rFonts w:ascii="Times New Roman" w:hAnsi="Times New Roman" w:cs="Times New Roman"/>
          <w:sz w:val="24"/>
          <w:szCs w:val="24"/>
        </w:rPr>
        <w:t xml:space="preserve"> </w:t>
      </w:r>
      <w:r w:rsidR="000119FA" w:rsidRPr="002979F0">
        <w:rPr>
          <w:rFonts w:ascii="Times New Roman" w:hAnsi="Times New Roman" w:cs="Times New Roman"/>
          <w:sz w:val="24"/>
          <w:szCs w:val="24"/>
        </w:rPr>
        <w:t>…”</w:t>
      </w:r>
      <w:r w:rsidR="009E6761" w:rsidRPr="002979F0">
        <w:rPr>
          <w:rFonts w:ascii="Times New Roman" w:hAnsi="Times New Roman" w:cs="Times New Roman"/>
          <w:sz w:val="24"/>
          <w:szCs w:val="24"/>
        </w:rPr>
        <w:t>.</w:t>
      </w:r>
    </w:p>
    <w:p w:rsidR="009E6761" w:rsidRPr="002979F0" w:rsidRDefault="009E6761" w:rsidP="009E6761">
      <w:pPr>
        <w:spacing w:line="240" w:lineRule="auto"/>
        <w:ind w:firstLine="720"/>
        <w:jc w:val="both"/>
        <w:rPr>
          <w:rFonts w:ascii="Times New Roman" w:hAnsi="Times New Roman" w:cs="Times New Roman"/>
          <w:sz w:val="24"/>
          <w:szCs w:val="24"/>
        </w:rPr>
      </w:pPr>
    </w:p>
    <w:p w:rsidR="00117951" w:rsidRPr="002979F0" w:rsidRDefault="004D57A0"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lastRenderedPageBreak/>
        <w:t xml:space="preserve">From the first part of the test, it </w:t>
      </w:r>
      <w:r w:rsidR="00515E1D" w:rsidRPr="002979F0">
        <w:rPr>
          <w:rFonts w:ascii="Times New Roman" w:hAnsi="Times New Roman" w:cs="Times New Roman"/>
          <w:sz w:val="24"/>
          <w:szCs w:val="24"/>
        </w:rPr>
        <w:t>appears that</w:t>
      </w:r>
      <w:r w:rsidRPr="002979F0">
        <w:rPr>
          <w:rFonts w:ascii="Times New Roman" w:hAnsi="Times New Roman" w:cs="Times New Roman"/>
          <w:sz w:val="24"/>
          <w:szCs w:val="24"/>
        </w:rPr>
        <w:t xml:space="preserve"> a</w:t>
      </w:r>
      <w:r w:rsidR="009E6761" w:rsidRPr="002979F0">
        <w:rPr>
          <w:rFonts w:ascii="Times New Roman" w:hAnsi="Times New Roman" w:cs="Times New Roman"/>
          <w:sz w:val="24"/>
          <w:szCs w:val="24"/>
        </w:rPr>
        <w:t xml:space="preserve"> </w:t>
      </w:r>
      <w:r w:rsidR="00117951" w:rsidRPr="002979F0">
        <w:rPr>
          <w:rFonts w:ascii="Times New Roman" w:hAnsi="Times New Roman" w:cs="Times New Roman"/>
          <w:sz w:val="24"/>
          <w:szCs w:val="24"/>
        </w:rPr>
        <w:t>company will be</w:t>
      </w:r>
      <w:r w:rsidR="009E6761" w:rsidRPr="002979F0">
        <w:rPr>
          <w:rFonts w:ascii="Times New Roman" w:hAnsi="Times New Roman" w:cs="Times New Roman"/>
          <w:sz w:val="24"/>
          <w:szCs w:val="24"/>
        </w:rPr>
        <w:t xml:space="preserve"> regarded as being</w:t>
      </w:r>
      <w:r w:rsidR="00117951" w:rsidRPr="002979F0">
        <w:rPr>
          <w:rFonts w:ascii="Times New Roman" w:hAnsi="Times New Roman" w:cs="Times New Roman"/>
          <w:sz w:val="24"/>
          <w:szCs w:val="24"/>
        </w:rPr>
        <w:t xml:space="preserve"> in</w:t>
      </w:r>
      <w:r w:rsidRPr="002979F0">
        <w:rPr>
          <w:rFonts w:ascii="Times New Roman" w:hAnsi="Times New Roman" w:cs="Times New Roman"/>
          <w:sz w:val="24"/>
          <w:szCs w:val="24"/>
        </w:rPr>
        <w:t xml:space="preserve"> financial</w:t>
      </w:r>
      <w:r w:rsidR="00117951" w:rsidRPr="002979F0">
        <w:rPr>
          <w:rFonts w:ascii="Times New Roman" w:hAnsi="Times New Roman" w:cs="Times New Roman"/>
          <w:sz w:val="24"/>
          <w:szCs w:val="24"/>
        </w:rPr>
        <w:t xml:space="preserve"> distress if there is a reasonable likelihood that the company may reach a position within the next six months where it will no longer be able to pay its </w:t>
      </w:r>
      <w:r w:rsidR="009E6761" w:rsidRPr="002979F0">
        <w:rPr>
          <w:rFonts w:ascii="Times New Roman" w:hAnsi="Times New Roman" w:cs="Times New Roman"/>
          <w:sz w:val="24"/>
          <w:szCs w:val="24"/>
        </w:rPr>
        <w:t xml:space="preserve">debts as they become </w:t>
      </w:r>
      <w:r w:rsidR="00117951" w:rsidRPr="002979F0">
        <w:rPr>
          <w:rFonts w:ascii="Times New Roman" w:hAnsi="Times New Roman" w:cs="Times New Roman"/>
          <w:sz w:val="24"/>
          <w:szCs w:val="24"/>
        </w:rPr>
        <w:t>due and payable. “Reasonable likelihood” implies that there must be a rational basis for the conclusion that the company may not be able to pay its debt</w:t>
      </w:r>
      <w:r w:rsidR="00515E1D" w:rsidRPr="002979F0">
        <w:rPr>
          <w:rFonts w:ascii="Times New Roman" w:hAnsi="Times New Roman" w:cs="Times New Roman"/>
          <w:sz w:val="24"/>
          <w:szCs w:val="24"/>
        </w:rPr>
        <w:t>s</w:t>
      </w:r>
      <w:r w:rsidR="00117951" w:rsidRPr="002979F0">
        <w:rPr>
          <w:rFonts w:ascii="Times New Roman" w:hAnsi="Times New Roman" w:cs="Times New Roman"/>
          <w:sz w:val="24"/>
          <w:szCs w:val="24"/>
        </w:rPr>
        <w:t xml:space="preserve"> within the next six months.</w:t>
      </w:r>
    </w:p>
    <w:p w:rsidR="00117951" w:rsidRPr="002979F0" w:rsidRDefault="00117951"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 xml:space="preserve">This conclusion amounts to an </w:t>
      </w:r>
      <w:r w:rsidR="009E6761" w:rsidRPr="002979F0">
        <w:rPr>
          <w:rFonts w:ascii="Times New Roman" w:hAnsi="Times New Roman" w:cs="Times New Roman"/>
          <w:sz w:val="24"/>
          <w:szCs w:val="24"/>
        </w:rPr>
        <w:t>informed</w:t>
      </w:r>
      <w:r w:rsidRPr="002979F0">
        <w:rPr>
          <w:rFonts w:ascii="Times New Roman" w:hAnsi="Times New Roman" w:cs="Times New Roman"/>
          <w:sz w:val="24"/>
          <w:szCs w:val="24"/>
        </w:rPr>
        <w:t xml:space="preserve"> prediction, based on the current financial position of the company, and considering all relevant factors that may impact</w:t>
      </w:r>
      <w:r w:rsidR="009E6761" w:rsidRPr="002979F0">
        <w:rPr>
          <w:rFonts w:ascii="Times New Roman" w:hAnsi="Times New Roman" w:cs="Times New Roman"/>
          <w:sz w:val="24"/>
          <w:szCs w:val="24"/>
        </w:rPr>
        <w:t xml:space="preserve"> on</w:t>
      </w:r>
      <w:r w:rsidRPr="002979F0">
        <w:rPr>
          <w:rFonts w:ascii="Times New Roman" w:hAnsi="Times New Roman" w:cs="Times New Roman"/>
          <w:sz w:val="24"/>
          <w:szCs w:val="24"/>
        </w:rPr>
        <w:t xml:space="preserve"> the company’s liquidity in the foreseeable future. These factors include, but are not limited to, the purpose of the company</w:t>
      </w:r>
      <w:r w:rsidR="009E6761" w:rsidRPr="002979F0">
        <w:rPr>
          <w:rFonts w:ascii="Times New Roman" w:hAnsi="Times New Roman" w:cs="Times New Roman"/>
          <w:sz w:val="24"/>
          <w:szCs w:val="24"/>
        </w:rPr>
        <w:t xml:space="preserve"> -</w:t>
      </w:r>
      <w:r w:rsidRPr="002979F0">
        <w:rPr>
          <w:rFonts w:ascii="Times New Roman" w:hAnsi="Times New Roman" w:cs="Times New Roman"/>
          <w:sz w:val="24"/>
          <w:szCs w:val="24"/>
        </w:rPr>
        <w:t xml:space="preserve"> for example</w:t>
      </w:r>
      <w:r w:rsidR="009E6761" w:rsidRPr="002979F0">
        <w:rPr>
          <w:rFonts w:ascii="Times New Roman" w:hAnsi="Times New Roman" w:cs="Times New Roman"/>
          <w:sz w:val="24"/>
          <w:szCs w:val="24"/>
        </w:rPr>
        <w:t>,</w:t>
      </w:r>
      <w:r w:rsidRPr="002979F0">
        <w:rPr>
          <w:rFonts w:ascii="Times New Roman" w:hAnsi="Times New Roman" w:cs="Times New Roman"/>
          <w:sz w:val="24"/>
          <w:szCs w:val="24"/>
        </w:rPr>
        <w:t xml:space="preserve"> if it is a mining company whether it is located in</w:t>
      </w:r>
      <w:r w:rsidR="00C8336D" w:rsidRPr="002979F0">
        <w:rPr>
          <w:rFonts w:ascii="Times New Roman" w:hAnsi="Times New Roman" w:cs="Times New Roman"/>
          <w:sz w:val="24"/>
          <w:szCs w:val="24"/>
        </w:rPr>
        <w:t xml:space="preserve"> an</w:t>
      </w:r>
      <w:r w:rsidRPr="002979F0">
        <w:rPr>
          <w:rFonts w:ascii="Times New Roman" w:hAnsi="Times New Roman" w:cs="Times New Roman"/>
          <w:sz w:val="24"/>
          <w:szCs w:val="24"/>
        </w:rPr>
        <w:t xml:space="preserve"> a</w:t>
      </w:r>
      <w:r w:rsidR="00C8336D" w:rsidRPr="002979F0">
        <w:rPr>
          <w:rFonts w:ascii="Times New Roman" w:hAnsi="Times New Roman" w:cs="Times New Roman"/>
          <w:sz w:val="24"/>
          <w:szCs w:val="24"/>
        </w:rPr>
        <w:t>rea where there are sufficient mineral</w:t>
      </w:r>
      <w:r w:rsidRPr="002979F0">
        <w:rPr>
          <w:rFonts w:ascii="Times New Roman" w:hAnsi="Times New Roman" w:cs="Times New Roman"/>
          <w:sz w:val="24"/>
          <w:szCs w:val="24"/>
        </w:rPr>
        <w:t xml:space="preserve"> reserves</w:t>
      </w:r>
      <w:r w:rsidR="009E6761" w:rsidRPr="002979F0">
        <w:rPr>
          <w:rFonts w:ascii="Times New Roman" w:hAnsi="Times New Roman" w:cs="Times New Roman"/>
          <w:sz w:val="24"/>
          <w:szCs w:val="24"/>
        </w:rPr>
        <w:t xml:space="preserve"> and</w:t>
      </w:r>
      <w:r w:rsidRPr="002979F0">
        <w:rPr>
          <w:rFonts w:ascii="Times New Roman" w:hAnsi="Times New Roman" w:cs="Times New Roman"/>
          <w:sz w:val="24"/>
          <w:szCs w:val="24"/>
        </w:rPr>
        <w:t xml:space="preserve"> </w:t>
      </w:r>
      <w:r w:rsidR="009E6761" w:rsidRPr="002979F0">
        <w:rPr>
          <w:rFonts w:ascii="Times New Roman" w:hAnsi="Times New Roman" w:cs="Times New Roman"/>
          <w:sz w:val="24"/>
          <w:szCs w:val="24"/>
        </w:rPr>
        <w:t>w</w:t>
      </w:r>
      <w:r w:rsidRPr="002979F0">
        <w:rPr>
          <w:rFonts w:ascii="Times New Roman" w:hAnsi="Times New Roman" w:cs="Times New Roman"/>
          <w:sz w:val="24"/>
          <w:szCs w:val="24"/>
        </w:rPr>
        <w:t>hether the company has adequate machinery</w:t>
      </w:r>
      <w:r w:rsidR="00C8336D" w:rsidRPr="002979F0">
        <w:rPr>
          <w:rFonts w:ascii="Times New Roman" w:hAnsi="Times New Roman" w:cs="Times New Roman"/>
          <w:sz w:val="24"/>
          <w:szCs w:val="24"/>
        </w:rPr>
        <w:t xml:space="preserve"> and manpower</w:t>
      </w:r>
      <w:r w:rsidRPr="002979F0">
        <w:rPr>
          <w:rFonts w:ascii="Times New Roman" w:hAnsi="Times New Roman" w:cs="Times New Roman"/>
          <w:sz w:val="24"/>
          <w:szCs w:val="24"/>
        </w:rPr>
        <w:t xml:space="preserve"> to extract </w:t>
      </w:r>
      <w:r w:rsidR="00C8336D" w:rsidRPr="002979F0">
        <w:rPr>
          <w:rFonts w:ascii="Times New Roman" w:hAnsi="Times New Roman" w:cs="Times New Roman"/>
          <w:sz w:val="24"/>
          <w:szCs w:val="24"/>
        </w:rPr>
        <w:t xml:space="preserve">the minerals. </w:t>
      </w:r>
      <w:r w:rsidR="00425889" w:rsidRPr="002979F0">
        <w:rPr>
          <w:rFonts w:ascii="Times New Roman" w:hAnsi="Times New Roman" w:cs="Times New Roman"/>
          <w:sz w:val="24"/>
          <w:szCs w:val="24"/>
        </w:rPr>
        <w:t xml:space="preserve">The factors to be taken into account also include whether </w:t>
      </w:r>
      <w:r w:rsidR="00C8336D" w:rsidRPr="002979F0">
        <w:rPr>
          <w:rFonts w:ascii="Times New Roman" w:hAnsi="Times New Roman" w:cs="Times New Roman"/>
          <w:sz w:val="24"/>
          <w:szCs w:val="24"/>
        </w:rPr>
        <w:t xml:space="preserve">the management of the company is competent and takes </w:t>
      </w:r>
      <w:r w:rsidR="00425889" w:rsidRPr="002979F0">
        <w:rPr>
          <w:rFonts w:ascii="Times New Roman" w:hAnsi="Times New Roman" w:cs="Times New Roman"/>
          <w:sz w:val="24"/>
          <w:szCs w:val="24"/>
        </w:rPr>
        <w:t>its</w:t>
      </w:r>
      <w:r w:rsidR="00C8336D" w:rsidRPr="002979F0">
        <w:rPr>
          <w:rFonts w:ascii="Times New Roman" w:hAnsi="Times New Roman" w:cs="Times New Roman"/>
          <w:sz w:val="24"/>
          <w:szCs w:val="24"/>
        </w:rPr>
        <w:t xml:space="preserve"> fiduciary duties seriously.</w:t>
      </w:r>
    </w:p>
    <w:p w:rsidR="00440101" w:rsidRPr="002979F0" w:rsidRDefault="00440101"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 xml:space="preserve">The court in </w:t>
      </w:r>
      <w:r w:rsidRPr="002979F0">
        <w:rPr>
          <w:rFonts w:ascii="Times New Roman" w:hAnsi="Times New Roman" w:cs="Times New Roman"/>
          <w:i/>
          <w:sz w:val="24"/>
          <w:szCs w:val="24"/>
        </w:rPr>
        <w:t>Southern Palace</w:t>
      </w:r>
      <w:r w:rsidR="00033810" w:rsidRPr="002979F0">
        <w:rPr>
          <w:rFonts w:ascii="Times New Roman" w:hAnsi="Times New Roman" w:cs="Times New Roman"/>
          <w:i/>
          <w:sz w:val="24"/>
          <w:szCs w:val="24"/>
        </w:rPr>
        <w:t xml:space="preserve"> Investments 265 (Pty) Ltd</w:t>
      </w:r>
      <w:r w:rsidRPr="002979F0">
        <w:rPr>
          <w:rFonts w:ascii="Times New Roman" w:hAnsi="Times New Roman" w:cs="Times New Roman"/>
          <w:sz w:val="24"/>
          <w:szCs w:val="24"/>
        </w:rPr>
        <w:t xml:space="preserve"> v </w:t>
      </w:r>
      <w:r w:rsidRPr="002979F0">
        <w:rPr>
          <w:rFonts w:ascii="Times New Roman" w:hAnsi="Times New Roman" w:cs="Times New Roman"/>
          <w:i/>
          <w:sz w:val="24"/>
          <w:szCs w:val="24"/>
        </w:rPr>
        <w:t>Midnight Storm Investment</w:t>
      </w:r>
      <w:r w:rsidR="00033810" w:rsidRPr="002979F0">
        <w:rPr>
          <w:rFonts w:ascii="Times New Roman" w:hAnsi="Times New Roman" w:cs="Times New Roman"/>
          <w:i/>
          <w:sz w:val="24"/>
          <w:szCs w:val="24"/>
        </w:rPr>
        <w:t>s 386 Ltd</w:t>
      </w:r>
      <w:r w:rsidRPr="002979F0">
        <w:rPr>
          <w:rFonts w:ascii="Times New Roman" w:hAnsi="Times New Roman" w:cs="Times New Roman"/>
          <w:sz w:val="24"/>
          <w:szCs w:val="24"/>
        </w:rPr>
        <w:t xml:space="preserve"> 2012</w:t>
      </w:r>
      <w:r w:rsidR="00001A0F" w:rsidRPr="002979F0">
        <w:rPr>
          <w:rFonts w:ascii="Times New Roman" w:hAnsi="Times New Roman" w:cs="Times New Roman"/>
          <w:sz w:val="24"/>
          <w:szCs w:val="24"/>
        </w:rPr>
        <w:t xml:space="preserve"> (2) SA 423 WCC c</w:t>
      </w:r>
      <w:r w:rsidRPr="002979F0">
        <w:rPr>
          <w:rFonts w:ascii="Times New Roman" w:hAnsi="Times New Roman" w:cs="Times New Roman"/>
          <w:sz w:val="24"/>
          <w:szCs w:val="24"/>
        </w:rPr>
        <w:t>reated a checklist to be used before a court grant</w:t>
      </w:r>
      <w:r w:rsidR="00515E1D" w:rsidRPr="002979F0">
        <w:rPr>
          <w:rFonts w:ascii="Times New Roman" w:hAnsi="Times New Roman" w:cs="Times New Roman"/>
          <w:sz w:val="24"/>
          <w:szCs w:val="24"/>
        </w:rPr>
        <w:t>s</w:t>
      </w:r>
      <w:r w:rsidRPr="002979F0">
        <w:rPr>
          <w:rFonts w:ascii="Times New Roman" w:hAnsi="Times New Roman" w:cs="Times New Roman"/>
          <w:sz w:val="24"/>
          <w:szCs w:val="24"/>
        </w:rPr>
        <w:t xml:space="preserve"> a corporate resc</w:t>
      </w:r>
      <w:r w:rsidR="00001A0F" w:rsidRPr="002979F0">
        <w:rPr>
          <w:rFonts w:ascii="Times New Roman" w:hAnsi="Times New Roman" w:cs="Times New Roman"/>
          <w:sz w:val="24"/>
          <w:szCs w:val="24"/>
        </w:rPr>
        <w:t xml:space="preserve">ue application. </w:t>
      </w:r>
      <w:r w:rsidR="00425889" w:rsidRPr="002979F0">
        <w:rPr>
          <w:rFonts w:ascii="Times New Roman" w:hAnsi="Times New Roman" w:cs="Times New Roman"/>
          <w:sz w:val="24"/>
          <w:szCs w:val="24"/>
        </w:rPr>
        <w:t>In that case, it was stated that the court</w:t>
      </w:r>
      <w:r w:rsidRPr="002979F0">
        <w:rPr>
          <w:rFonts w:ascii="Times New Roman" w:hAnsi="Times New Roman" w:cs="Times New Roman"/>
          <w:sz w:val="24"/>
          <w:szCs w:val="24"/>
        </w:rPr>
        <w:t xml:space="preserve"> </w:t>
      </w:r>
      <w:r w:rsidR="00425889" w:rsidRPr="002979F0">
        <w:rPr>
          <w:rFonts w:ascii="Times New Roman" w:hAnsi="Times New Roman" w:cs="Times New Roman"/>
          <w:sz w:val="24"/>
          <w:szCs w:val="24"/>
        </w:rPr>
        <w:t>needs to consider the following -</w:t>
      </w:r>
    </w:p>
    <w:p w:rsidR="00440101" w:rsidRPr="002979F0" w:rsidRDefault="00440101" w:rsidP="00440101">
      <w:pPr>
        <w:numPr>
          <w:ilvl w:val="0"/>
          <w:numId w:val="9"/>
        </w:numPr>
        <w:spacing w:line="240" w:lineRule="auto"/>
        <w:jc w:val="both"/>
        <w:rPr>
          <w:rFonts w:ascii="Times New Roman" w:hAnsi="Times New Roman" w:cs="Times New Roman"/>
          <w:sz w:val="24"/>
          <w:szCs w:val="24"/>
        </w:rPr>
      </w:pPr>
      <w:r w:rsidRPr="002979F0">
        <w:rPr>
          <w:rFonts w:ascii="Times New Roman" w:hAnsi="Times New Roman" w:cs="Times New Roman"/>
          <w:sz w:val="24"/>
          <w:szCs w:val="24"/>
        </w:rPr>
        <w:t>the cause of the financial failure</w:t>
      </w:r>
      <w:r w:rsidR="00425889" w:rsidRPr="002979F0">
        <w:rPr>
          <w:rFonts w:ascii="Times New Roman" w:hAnsi="Times New Roman" w:cs="Times New Roman"/>
          <w:sz w:val="24"/>
          <w:szCs w:val="24"/>
        </w:rPr>
        <w:t>;</w:t>
      </w:r>
    </w:p>
    <w:p w:rsidR="00425889" w:rsidRPr="002979F0" w:rsidRDefault="00425889" w:rsidP="000B08B1">
      <w:pPr>
        <w:pStyle w:val="NoSpacing"/>
        <w:rPr>
          <w:rFonts w:ascii="Times New Roman" w:hAnsi="Times New Roman" w:cs="Times New Roman"/>
          <w:sz w:val="24"/>
          <w:szCs w:val="24"/>
        </w:rPr>
      </w:pPr>
    </w:p>
    <w:p w:rsidR="00440101" w:rsidRPr="002979F0" w:rsidRDefault="00425889" w:rsidP="00440101">
      <w:pPr>
        <w:numPr>
          <w:ilvl w:val="0"/>
          <w:numId w:val="9"/>
        </w:numPr>
        <w:spacing w:line="240" w:lineRule="auto"/>
        <w:jc w:val="both"/>
        <w:rPr>
          <w:rFonts w:ascii="Times New Roman" w:hAnsi="Times New Roman" w:cs="Times New Roman"/>
          <w:sz w:val="24"/>
          <w:szCs w:val="24"/>
        </w:rPr>
      </w:pPr>
      <w:r w:rsidRPr="002979F0">
        <w:rPr>
          <w:rFonts w:ascii="Times New Roman" w:hAnsi="Times New Roman" w:cs="Times New Roman"/>
          <w:sz w:val="24"/>
          <w:szCs w:val="24"/>
        </w:rPr>
        <w:t>the remedy for the failure;</w:t>
      </w:r>
    </w:p>
    <w:p w:rsidR="00425889" w:rsidRPr="002979F0" w:rsidRDefault="00425889" w:rsidP="000B08B1">
      <w:pPr>
        <w:pStyle w:val="NoSpacing"/>
        <w:rPr>
          <w:rFonts w:ascii="Times New Roman" w:hAnsi="Times New Roman" w:cs="Times New Roman"/>
          <w:sz w:val="24"/>
          <w:szCs w:val="24"/>
        </w:rPr>
      </w:pPr>
    </w:p>
    <w:p w:rsidR="00440101" w:rsidRPr="002979F0" w:rsidRDefault="00440101" w:rsidP="00425889">
      <w:pPr>
        <w:numPr>
          <w:ilvl w:val="0"/>
          <w:numId w:val="9"/>
        </w:numPr>
        <w:spacing w:line="480" w:lineRule="auto"/>
        <w:jc w:val="both"/>
        <w:rPr>
          <w:rFonts w:ascii="Times New Roman" w:hAnsi="Times New Roman" w:cs="Times New Roman"/>
          <w:sz w:val="24"/>
          <w:szCs w:val="24"/>
        </w:rPr>
      </w:pPr>
      <w:r w:rsidRPr="002979F0">
        <w:rPr>
          <w:rFonts w:ascii="Times New Roman" w:hAnsi="Times New Roman" w:cs="Times New Roman"/>
          <w:sz w:val="24"/>
          <w:szCs w:val="24"/>
        </w:rPr>
        <w:t>whether there is a reasonable prospect that the remedy will be sustainable</w:t>
      </w:r>
      <w:r w:rsidR="00425889" w:rsidRPr="002979F0">
        <w:rPr>
          <w:rFonts w:ascii="Times New Roman" w:hAnsi="Times New Roman" w:cs="Times New Roman"/>
          <w:sz w:val="24"/>
          <w:szCs w:val="24"/>
        </w:rPr>
        <w:t>; and</w:t>
      </w:r>
    </w:p>
    <w:p w:rsidR="00440101" w:rsidRPr="002979F0" w:rsidRDefault="00440101" w:rsidP="00425889">
      <w:pPr>
        <w:numPr>
          <w:ilvl w:val="0"/>
          <w:numId w:val="9"/>
        </w:numPr>
        <w:spacing w:line="480" w:lineRule="auto"/>
        <w:jc w:val="both"/>
        <w:rPr>
          <w:rFonts w:ascii="Times New Roman" w:hAnsi="Times New Roman" w:cs="Times New Roman"/>
          <w:sz w:val="24"/>
          <w:szCs w:val="24"/>
        </w:rPr>
      </w:pPr>
      <w:r w:rsidRPr="002979F0">
        <w:rPr>
          <w:rFonts w:ascii="Times New Roman" w:hAnsi="Times New Roman" w:cs="Times New Roman"/>
          <w:sz w:val="24"/>
          <w:szCs w:val="24"/>
        </w:rPr>
        <w:t>whether there are concrete and objective ascertainable details beyond mere speculation that the remedy is sustainable.</w:t>
      </w:r>
    </w:p>
    <w:p w:rsidR="00A04687" w:rsidRPr="002979F0" w:rsidRDefault="00117951" w:rsidP="008467E9">
      <w:pPr>
        <w:spacing w:line="480" w:lineRule="auto"/>
        <w:jc w:val="both"/>
        <w:rPr>
          <w:rFonts w:ascii="Times New Roman" w:hAnsi="Times New Roman" w:cs="Times New Roman"/>
          <w:sz w:val="24"/>
          <w:szCs w:val="24"/>
        </w:rPr>
      </w:pPr>
      <w:r w:rsidRPr="002979F0">
        <w:rPr>
          <w:rFonts w:ascii="Times New Roman" w:hAnsi="Times New Roman" w:cs="Times New Roman"/>
          <w:sz w:val="24"/>
          <w:szCs w:val="24"/>
        </w:rPr>
        <w:t xml:space="preserve"> </w:t>
      </w:r>
      <w:r w:rsidR="00F50BF2" w:rsidRPr="002979F0">
        <w:rPr>
          <w:rFonts w:ascii="Times New Roman" w:hAnsi="Times New Roman" w:cs="Times New Roman"/>
          <w:sz w:val="24"/>
          <w:szCs w:val="24"/>
        </w:rPr>
        <w:tab/>
      </w:r>
      <w:r w:rsidRPr="002979F0">
        <w:rPr>
          <w:rFonts w:ascii="Times New Roman" w:hAnsi="Times New Roman" w:cs="Times New Roman"/>
          <w:sz w:val="24"/>
          <w:szCs w:val="24"/>
        </w:rPr>
        <w:t>The second part of the financial distre</w:t>
      </w:r>
      <w:r w:rsidR="000D7196" w:rsidRPr="002979F0">
        <w:rPr>
          <w:rFonts w:ascii="Times New Roman" w:hAnsi="Times New Roman" w:cs="Times New Roman"/>
          <w:sz w:val="24"/>
          <w:szCs w:val="24"/>
        </w:rPr>
        <w:t xml:space="preserve">ss </w:t>
      </w:r>
      <w:r w:rsidR="00007730" w:rsidRPr="002979F0">
        <w:rPr>
          <w:rFonts w:ascii="Times New Roman" w:hAnsi="Times New Roman" w:cs="Times New Roman"/>
          <w:sz w:val="24"/>
          <w:szCs w:val="24"/>
        </w:rPr>
        <w:t>investigation</w:t>
      </w:r>
      <w:r w:rsidR="000D7196" w:rsidRPr="002979F0">
        <w:rPr>
          <w:rFonts w:ascii="Times New Roman" w:hAnsi="Times New Roman" w:cs="Times New Roman"/>
          <w:sz w:val="24"/>
          <w:szCs w:val="24"/>
        </w:rPr>
        <w:t xml:space="preserve"> deals with insolvency. A</w:t>
      </w:r>
      <w:r w:rsidRPr="002979F0">
        <w:rPr>
          <w:rFonts w:ascii="Times New Roman" w:hAnsi="Times New Roman" w:cs="Times New Roman"/>
          <w:sz w:val="24"/>
          <w:szCs w:val="24"/>
        </w:rPr>
        <w:t xml:space="preserve"> company is regarded as technically insolvent (and thus financially distressed) if the liabilities </w:t>
      </w:r>
      <w:r w:rsidRPr="002979F0">
        <w:rPr>
          <w:rFonts w:ascii="Times New Roman" w:hAnsi="Times New Roman" w:cs="Times New Roman"/>
          <w:sz w:val="24"/>
          <w:szCs w:val="24"/>
        </w:rPr>
        <w:lastRenderedPageBreak/>
        <w:t xml:space="preserve">of the company exceed the assets. </w:t>
      </w:r>
      <w:r w:rsidR="000D7196" w:rsidRPr="002979F0">
        <w:rPr>
          <w:rFonts w:ascii="Times New Roman" w:hAnsi="Times New Roman" w:cs="Times New Roman"/>
          <w:sz w:val="24"/>
          <w:szCs w:val="24"/>
        </w:rPr>
        <w:t>A court must consider the complete financial position of the company when determining whether there is a reasonable likelihood that the company will be insolvent within six months.</w:t>
      </w:r>
    </w:p>
    <w:p w:rsidR="00A04687" w:rsidRPr="002979F0" w:rsidRDefault="00A04687"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A</w:t>
      </w:r>
      <w:r w:rsidR="000D7196" w:rsidRPr="002979F0">
        <w:rPr>
          <w:rFonts w:ascii="Times New Roman" w:hAnsi="Times New Roman" w:cs="Times New Roman"/>
          <w:sz w:val="24"/>
          <w:szCs w:val="24"/>
        </w:rPr>
        <w:t xml:space="preserve"> compa</w:t>
      </w:r>
      <w:r w:rsidRPr="002979F0">
        <w:rPr>
          <w:rFonts w:ascii="Times New Roman" w:hAnsi="Times New Roman" w:cs="Times New Roman"/>
          <w:sz w:val="24"/>
          <w:szCs w:val="24"/>
        </w:rPr>
        <w:t>ny will</w:t>
      </w:r>
      <w:r w:rsidR="000D7196" w:rsidRPr="002979F0">
        <w:rPr>
          <w:rFonts w:ascii="Times New Roman" w:hAnsi="Times New Roman" w:cs="Times New Roman"/>
          <w:sz w:val="24"/>
          <w:szCs w:val="24"/>
        </w:rPr>
        <w:t xml:space="preserve"> be regarded</w:t>
      </w:r>
      <w:r w:rsidR="00515E1D" w:rsidRPr="002979F0">
        <w:rPr>
          <w:rFonts w:ascii="Times New Roman" w:hAnsi="Times New Roman" w:cs="Times New Roman"/>
          <w:sz w:val="24"/>
          <w:szCs w:val="24"/>
        </w:rPr>
        <w:t xml:space="preserve"> </w:t>
      </w:r>
      <w:r w:rsidR="003706F6" w:rsidRPr="002979F0">
        <w:rPr>
          <w:rFonts w:ascii="Times New Roman" w:hAnsi="Times New Roman" w:cs="Times New Roman"/>
          <w:sz w:val="24"/>
          <w:szCs w:val="24"/>
        </w:rPr>
        <w:t xml:space="preserve">as </w:t>
      </w:r>
      <w:r w:rsidR="00515E1D" w:rsidRPr="002979F0">
        <w:rPr>
          <w:rFonts w:ascii="Times New Roman" w:hAnsi="Times New Roman" w:cs="Times New Roman"/>
          <w:sz w:val="24"/>
          <w:szCs w:val="24"/>
        </w:rPr>
        <w:t>being</w:t>
      </w:r>
      <w:r w:rsidR="000D7196" w:rsidRPr="002979F0">
        <w:rPr>
          <w:rFonts w:ascii="Times New Roman" w:hAnsi="Times New Roman" w:cs="Times New Roman"/>
          <w:sz w:val="24"/>
          <w:szCs w:val="24"/>
        </w:rPr>
        <w:t xml:space="preserve"> in financial distress where it is insolvent after all other circumstances </w:t>
      </w:r>
      <w:r w:rsidR="00515E1D" w:rsidRPr="002979F0">
        <w:rPr>
          <w:rFonts w:ascii="Times New Roman" w:hAnsi="Times New Roman" w:cs="Times New Roman"/>
          <w:sz w:val="24"/>
          <w:szCs w:val="24"/>
        </w:rPr>
        <w:t>have been</w:t>
      </w:r>
      <w:r w:rsidR="000D7196" w:rsidRPr="002979F0">
        <w:rPr>
          <w:rFonts w:ascii="Times New Roman" w:hAnsi="Times New Roman" w:cs="Times New Roman"/>
          <w:sz w:val="24"/>
          <w:szCs w:val="24"/>
        </w:rPr>
        <w:t xml:space="preserve"> considered, including considering alternative fair values of the assets and liabilities, factoring in reasonably foreseeable assets and liabilities, as well as considering any other proposed measures taken by management such as subordination agreements, recapitalisation or letters of support.</w:t>
      </w:r>
    </w:p>
    <w:p w:rsidR="00440101" w:rsidRPr="002979F0" w:rsidRDefault="00440101" w:rsidP="00122601">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US"/>
        </w:rPr>
        <w:t xml:space="preserve">It is </w:t>
      </w:r>
      <w:r w:rsidR="00515E1D" w:rsidRPr="002979F0">
        <w:rPr>
          <w:rFonts w:ascii="Times New Roman" w:hAnsi="Times New Roman" w:cs="Times New Roman"/>
          <w:sz w:val="24"/>
          <w:szCs w:val="24"/>
          <w:lang w:val="en-US"/>
        </w:rPr>
        <w:t xml:space="preserve">also </w:t>
      </w:r>
      <w:r w:rsidRPr="002979F0">
        <w:rPr>
          <w:rFonts w:ascii="Times New Roman" w:hAnsi="Times New Roman" w:cs="Times New Roman"/>
          <w:sz w:val="24"/>
          <w:szCs w:val="24"/>
          <w:lang w:val="en-US"/>
        </w:rPr>
        <w:t xml:space="preserve">important to bear in mind the </w:t>
      </w:r>
      <w:r w:rsidR="00425889" w:rsidRPr="002979F0">
        <w:rPr>
          <w:rFonts w:ascii="Times New Roman" w:hAnsi="Times New Roman" w:cs="Times New Roman"/>
          <w:sz w:val="24"/>
          <w:szCs w:val="24"/>
          <w:lang w:val="en-US"/>
        </w:rPr>
        <w:t>fact</w:t>
      </w:r>
      <w:r w:rsidRPr="002979F0">
        <w:rPr>
          <w:rFonts w:ascii="Times New Roman" w:hAnsi="Times New Roman" w:cs="Times New Roman"/>
          <w:sz w:val="24"/>
          <w:szCs w:val="24"/>
          <w:lang w:val="en-US"/>
        </w:rPr>
        <w:t xml:space="preserve"> </w:t>
      </w:r>
      <w:r w:rsidR="00122601" w:rsidRPr="002979F0">
        <w:rPr>
          <w:rFonts w:ascii="Times New Roman" w:hAnsi="Times New Roman" w:cs="Times New Roman"/>
          <w:iCs/>
          <w:sz w:val="24"/>
          <w:szCs w:val="24"/>
          <w:lang w:val="en-US"/>
        </w:rPr>
        <w:t>that</w:t>
      </w:r>
      <w:r w:rsidR="00122601" w:rsidRPr="002979F0">
        <w:rPr>
          <w:rFonts w:ascii="Times New Roman" w:hAnsi="Times New Roman" w:cs="Times New Roman"/>
          <w:sz w:val="24"/>
          <w:szCs w:val="24"/>
          <w:lang w:val="en-ZW"/>
        </w:rPr>
        <w:t xml:space="preserve"> </w:t>
      </w:r>
      <w:r w:rsidR="00122601" w:rsidRPr="002979F0">
        <w:rPr>
          <w:rFonts w:ascii="Times New Roman" w:hAnsi="Times New Roman" w:cs="Times New Roman"/>
          <w:iCs/>
          <w:sz w:val="24"/>
          <w:szCs w:val="24"/>
          <w:lang w:val="en-US"/>
        </w:rPr>
        <w:t>corporate</w:t>
      </w:r>
      <w:r w:rsidRPr="002979F0">
        <w:rPr>
          <w:rFonts w:ascii="Times New Roman" w:hAnsi="Times New Roman" w:cs="Times New Roman"/>
          <w:iCs/>
          <w:sz w:val="24"/>
          <w:szCs w:val="24"/>
          <w:lang w:val="en-US"/>
        </w:rPr>
        <w:t xml:space="preserve"> rescue proceedings are not for terminally </w:t>
      </w:r>
      <w:r w:rsidR="00515E1D" w:rsidRPr="002979F0">
        <w:rPr>
          <w:rFonts w:ascii="Times New Roman" w:hAnsi="Times New Roman" w:cs="Times New Roman"/>
          <w:iCs/>
          <w:sz w:val="24"/>
          <w:szCs w:val="24"/>
          <w:lang w:val="en-US"/>
        </w:rPr>
        <w:t xml:space="preserve">financially distressed </w:t>
      </w:r>
      <w:r w:rsidRPr="002979F0">
        <w:rPr>
          <w:rFonts w:ascii="Times New Roman" w:hAnsi="Times New Roman" w:cs="Times New Roman"/>
          <w:iCs/>
          <w:sz w:val="24"/>
          <w:szCs w:val="24"/>
          <w:lang w:val="en-US"/>
        </w:rPr>
        <w:t>corporations. They are for ailing corporations which, given time,</w:t>
      </w:r>
      <w:r w:rsidR="00425889" w:rsidRPr="002979F0">
        <w:rPr>
          <w:rFonts w:ascii="Times New Roman" w:hAnsi="Times New Roman" w:cs="Times New Roman"/>
          <w:iCs/>
          <w:sz w:val="24"/>
          <w:szCs w:val="24"/>
          <w:lang w:val="en-US"/>
        </w:rPr>
        <w:t xml:space="preserve"> can be</w:t>
      </w:r>
      <w:r w:rsidR="00515E1D" w:rsidRPr="002979F0">
        <w:rPr>
          <w:rFonts w:ascii="Times New Roman" w:hAnsi="Times New Roman" w:cs="Times New Roman"/>
          <w:iCs/>
          <w:sz w:val="24"/>
          <w:szCs w:val="24"/>
          <w:lang w:val="en-US"/>
        </w:rPr>
        <w:t xml:space="preserve"> </w:t>
      </w:r>
      <w:r w:rsidR="00122601" w:rsidRPr="002979F0">
        <w:rPr>
          <w:rFonts w:ascii="Times New Roman" w:hAnsi="Times New Roman" w:cs="Times New Roman"/>
          <w:iCs/>
          <w:sz w:val="24"/>
          <w:szCs w:val="24"/>
          <w:lang w:val="en-US"/>
        </w:rPr>
        <w:t>rescued and become solvent.</w:t>
      </w:r>
    </w:p>
    <w:p w:rsidR="00122601" w:rsidRPr="002979F0" w:rsidRDefault="00440101" w:rsidP="00122601">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I</w:t>
      </w:r>
      <w:r w:rsidR="00A04687" w:rsidRPr="002979F0">
        <w:rPr>
          <w:rFonts w:ascii="Times New Roman" w:hAnsi="Times New Roman" w:cs="Times New Roman"/>
          <w:sz w:val="24"/>
          <w:szCs w:val="24"/>
        </w:rPr>
        <w:t xml:space="preserve">n the case of </w:t>
      </w:r>
      <w:r w:rsidR="000D7196" w:rsidRPr="002979F0">
        <w:rPr>
          <w:rFonts w:ascii="Times New Roman" w:hAnsi="Times New Roman" w:cs="Times New Roman"/>
          <w:i/>
          <w:sz w:val="24"/>
          <w:szCs w:val="24"/>
        </w:rPr>
        <w:t>BNY Corporate Trustee Service</w:t>
      </w:r>
      <w:r w:rsidR="00A04687" w:rsidRPr="002979F0">
        <w:rPr>
          <w:rFonts w:ascii="Times New Roman" w:hAnsi="Times New Roman" w:cs="Times New Roman"/>
          <w:i/>
          <w:sz w:val="24"/>
          <w:szCs w:val="24"/>
        </w:rPr>
        <w:t>s Ltd</w:t>
      </w:r>
      <w:r w:rsidR="00A04687" w:rsidRPr="002979F0">
        <w:rPr>
          <w:rFonts w:ascii="Times New Roman" w:hAnsi="Times New Roman" w:cs="Times New Roman"/>
          <w:sz w:val="24"/>
          <w:szCs w:val="24"/>
        </w:rPr>
        <w:t xml:space="preserve"> v </w:t>
      </w:r>
      <w:r w:rsidR="00A04687" w:rsidRPr="002979F0">
        <w:rPr>
          <w:rFonts w:ascii="Times New Roman" w:hAnsi="Times New Roman" w:cs="Times New Roman"/>
          <w:i/>
          <w:sz w:val="24"/>
          <w:szCs w:val="24"/>
        </w:rPr>
        <w:t>Eurosail</w:t>
      </w:r>
      <w:r w:rsidR="00A04687" w:rsidRPr="002979F0">
        <w:rPr>
          <w:rFonts w:ascii="Times New Roman" w:hAnsi="Times New Roman" w:cs="Times New Roman"/>
          <w:sz w:val="24"/>
          <w:szCs w:val="24"/>
        </w:rPr>
        <w:t xml:space="preserve"> [2013] UKSC 28</w:t>
      </w:r>
      <w:r w:rsidR="00122601" w:rsidRPr="002979F0">
        <w:rPr>
          <w:rFonts w:ascii="Times New Roman" w:hAnsi="Times New Roman" w:cs="Times New Roman"/>
          <w:sz w:val="24"/>
          <w:szCs w:val="24"/>
        </w:rPr>
        <w:t xml:space="preserve"> at 42</w:t>
      </w:r>
      <w:r w:rsidRPr="002979F0">
        <w:rPr>
          <w:rFonts w:ascii="Times New Roman" w:hAnsi="Times New Roman" w:cs="Times New Roman"/>
          <w:sz w:val="24"/>
          <w:szCs w:val="24"/>
        </w:rPr>
        <w:t xml:space="preserve"> </w:t>
      </w:r>
      <w:r w:rsidR="000D7196" w:rsidRPr="002979F0">
        <w:rPr>
          <w:rFonts w:ascii="Times New Roman" w:hAnsi="Times New Roman" w:cs="Times New Roman"/>
          <w:sz w:val="24"/>
          <w:szCs w:val="24"/>
        </w:rPr>
        <w:t xml:space="preserve">the court found that the "balance sheet" test for insolvency must take account of the wider commercial </w:t>
      </w:r>
      <w:r w:rsidR="00425889" w:rsidRPr="002979F0">
        <w:rPr>
          <w:rFonts w:ascii="Times New Roman" w:hAnsi="Times New Roman" w:cs="Times New Roman"/>
          <w:sz w:val="24"/>
          <w:szCs w:val="24"/>
        </w:rPr>
        <w:t xml:space="preserve">context. It stated </w:t>
      </w:r>
      <w:r w:rsidR="000D7196" w:rsidRPr="002979F0">
        <w:rPr>
          <w:rFonts w:ascii="Times New Roman" w:hAnsi="Times New Roman" w:cs="Times New Roman"/>
          <w:sz w:val="24"/>
          <w:szCs w:val="24"/>
        </w:rPr>
        <w:t>that courts must look beyond the assets and liabilities used to prepare a company's statutory accounts when deciding whether or not a company is “balance sheet” insolvent</w:t>
      </w:r>
      <w:r w:rsidR="00A14357" w:rsidRPr="002979F0">
        <w:rPr>
          <w:rFonts w:ascii="Times New Roman" w:hAnsi="Times New Roman" w:cs="Times New Roman"/>
          <w:sz w:val="24"/>
          <w:szCs w:val="24"/>
        </w:rPr>
        <w:t>.</w:t>
      </w:r>
      <w:r w:rsidR="00122601" w:rsidRPr="002979F0">
        <w:rPr>
          <w:rFonts w:ascii="Times New Roman" w:hAnsi="Times New Roman" w:cs="Times New Roman"/>
          <w:sz w:val="24"/>
          <w:szCs w:val="24"/>
        </w:rPr>
        <w:t xml:space="preserve"> </w:t>
      </w:r>
      <w:r w:rsidR="00A14357" w:rsidRPr="002979F0">
        <w:rPr>
          <w:rFonts w:ascii="Times New Roman" w:hAnsi="Times New Roman" w:cs="Times New Roman"/>
          <w:sz w:val="24"/>
          <w:szCs w:val="24"/>
        </w:rPr>
        <w:t xml:space="preserve">See also </w:t>
      </w:r>
      <w:r w:rsidR="00A14357" w:rsidRPr="002979F0">
        <w:rPr>
          <w:rFonts w:ascii="Times New Roman" w:hAnsi="Times New Roman" w:cs="Times New Roman"/>
          <w:i/>
          <w:sz w:val="24"/>
          <w:szCs w:val="24"/>
        </w:rPr>
        <w:t>Boschpoort Ondernemings (Pty) Ltd</w:t>
      </w:r>
      <w:r w:rsidR="00A14357" w:rsidRPr="002979F0">
        <w:rPr>
          <w:rFonts w:ascii="Times New Roman" w:hAnsi="Times New Roman" w:cs="Times New Roman"/>
          <w:sz w:val="24"/>
          <w:szCs w:val="24"/>
        </w:rPr>
        <w:t xml:space="preserve"> v </w:t>
      </w:r>
      <w:r w:rsidR="00A14357" w:rsidRPr="002979F0">
        <w:rPr>
          <w:rFonts w:ascii="Times New Roman" w:hAnsi="Times New Roman" w:cs="Times New Roman"/>
          <w:i/>
          <w:sz w:val="24"/>
          <w:szCs w:val="24"/>
        </w:rPr>
        <w:t>Absa Bank Ltd</w:t>
      </w:r>
      <w:r w:rsidR="005E7C9C" w:rsidRPr="002979F0">
        <w:rPr>
          <w:rFonts w:ascii="Times New Roman" w:hAnsi="Times New Roman" w:cs="Times New Roman"/>
          <w:sz w:val="24"/>
          <w:szCs w:val="24"/>
        </w:rPr>
        <w:t xml:space="preserve"> [2014] 2 SA 518</w:t>
      </w:r>
      <w:r w:rsidR="004D57A0" w:rsidRPr="002979F0">
        <w:rPr>
          <w:rFonts w:ascii="Times New Roman" w:hAnsi="Times New Roman" w:cs="Times New Roman"/>
          <w:sz w:val="24"/>
          <w:szCs w:val="24"/>
        </w:rPr>
        <w:t>.</w:t>
      </w:r>
    </w:p>
    <w:p w:rsidR="00075414" w:rsidRPr="002979F0" w:rsidRDefault="004D57A0" w:rsidP="00122601">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However, identifying when a company is financially distressed is not a straightforward process, with part of the difficulty resting with how the initial assessment of the financial state of a company is conducted. The evaluation of a company’s solvency state relies on somewhat rough benchmarks</w:t>
      </w:r>
      <w:r w:rsidR="003A42D0" w:rsidRPr="002979F0">
        <w:rPr>
          <w:rFonts w:ascii="Times New Roman" w:hAnsi="Times New Roman" w:cs="Times New Roman"/>
          <w:sz w:val="24"/>
          <w:szCs w:val="24"/>
        </w:rPr>
        <w:t>,</w:t>
      </w:r>
      <w:r w:rsidRPr="002979F0">
        <w:rPr>
          <w:rFonts w:ascii="Times New Roman" w:hAnsi="Times New Roman" w:cs="Times New Roman"/>
          <w:sz w:val="24"/>
          <w:szCs w:val="24"/>
        </w:rPr>
        <w:t xml:space="preserve"> often referred to as the cash flow and balance sheet tests. The tests are not intended to be accurate mechanisms employed to determine the exact financial situation of a </w:t>
      </w:r>
      <w:r w:rsidRPr="002979F0">
        <w:rPr>
          <w:rFonts w:ascii="Times New Roman" w:hAnsi="Times New Roman" w:cs="Times New Roman"/>
          <w:sz w:val="24"/>
          <w:szCs w:val="24"/>
        </w:rPr>
        <w:lastRenderedPageBreak/>
        <w:t>struggling company</w:t>
      </w:r>
      <w:r w:rsidR="003A42D0" w:rsidRPr="002979F0">
        <w:rPr>
          <w:rFonts w:ascii="Times New Roman" w:hAnsi="Times New Roman" w:cs="Times New Roman"/>
          <w:sz w:val="24"/>
          <w:szCs w:val="24"/>
        </w:rPr>
        <w:t>,</w:t>
      </w:r>
      <w:r w:rsidRPr="002979F0">
        <w:rPr>
          <w:rFonts w:ascii="Times New Roman" w:hAnsi="Times New Roman" w:cs="Times New Roman"/>
          <w:sz w:val="24"/>
          <w:szCs w:val="24"/>
        </w:rPr>
        <w:t xml:space="preserve"> but</w:t>
      </w:r>
      <w:r w:rsidR="003A42D0" w:rsidRPr="002979F0">
        <w:rPr>
          <w:rFonts w:ascii="Times New Roman" w:hAnsi="Times New Roman" w:cs="Times New Roman"/>
          <w:sz w:val="24"/>
          <w:szCs w:val="24"/>
        </w:rPr>
        <w:t xml:space="preserve"> should be</w:t>
      </w:r>
      <w:r w:rsidRPr="002979F0">
        <w:rPr>
          <w:rFonts w:ascii="Times New Roman" w:hAnsi="Times New Roman" w:cs="Times New Roman"/>
          <w:sz w:val="24"/>
          <w:szCs w:val="24"/>
        </w:rPr>
        <w:t xml:space="preserve"> used as a statutory rule to determine whether a company is insolvent for certain legal purposes</w:t>
      </w:r>
      <w:r w:rsidR="006D5426" w:rsidRPr="002979F0">
        <w:rPr>
          <w:rFonts w:ascii="Times New Roman" w:hAnsi="Times New Roman" w:cs="Times New Roman"/>
          <w:sz w:val="24"/>
          <w:szCs w:val="24"/>
        </w:rPr>
        <w:t>.</w:t>
      </w:r>
    </w:p>
    <w:p w:rsidR="0082172D" w:rsidRPr="002979F0" w:rsidRDefault="0082172D"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The court will have a basis to conclude that a company is financially distressed</w:t>
      </w:r>
      <w:r w:rsidR="006D5426" w:rsidRPr="002979F0">
        <w:rPr>
          <w:rFonts w:ascii="Times New Roman" w:hAnsi="Times New Roman" w:cs="Times New Roman"/>
          <w:sz w:val="24"/>
          <w:szCs w:val="24"/>
        </w:rPr>
        <w:t>,</w:t>
      </w:r>
      <w:r w:rsidRPr="002979F0">
        <w:rPr>
          <w:rFonts w:ascii="Times New Roman" w:hAnsi="Times New Roman" w:cs="Times New Roman"/>
          <w:sz w:val="24"/>
          <w:szCs w:val="24"/>
        </w:rPr>
        <w:t xml:space="preserve"> especially in a situation where a company is unable to pay salaries to its employees, trade creditors, and regulatory authorities such as</w:t>
      </w:r>
      <w:r w:rsidR="00122601" w:rsidRPr="002979F0">
        <w:rPr>
          <w:rFonts w:ascii="Times New Roman" w:hAnsi="Times New Roman" w:cs="Times New Roman"/>
          <w:sz w:val="24"/>
          <w:szCs w:val="24"/>
        </w:rPr>
        <w:t xml:space="preserve"> the National Social Security Authority</w:t>
      </w:r>
      <w:r w:rsidRPr="002979F0">
        <w:rPr>
          <w:rFonts w:ascii="Times New Roman" w:hAnsi="Times New Roman" w:cs="Times New Roman"/>
          <w:sz w:val="24"/>
          <w:szCs w:val="24"/>
        </w:rPr>
        <w:t xml:space="preserve"> </w:t>
      </w:r>
      <w:r w:rsidR="00122601" w:rsidRPr="002979F0">
        <w:rPr>
          <w:rFonts w:ascii="Times New Roman" w:hAnsi="Times New Roman" w:cs="Times New Roman"/>
          <w:sz w:val="24"/>
          <w:szCs w:val="24"/>
        </w:rPr>
        <w:t>(</w:t>
      </w:r>
      <w:r w:rsidR="006D5426" w:rsidRPr="002979F0">
        <w:rPr>
          <w:rFonts w:ascii="Times New Roman" w:hAnsi="Times New Roman" w:cs="Times New Roman"/>
          <w:sz w:val="24"/>
          <w:szCs w:val="24"/>
        </w:rPr>
        <w:t>“</w:t>
      </w:r>
      <w:r w:rsidRPr="002979F0">
        <w:rPr>
          <w:rFonts w:ascii="Times New Roman" w:hAnsi="Times New Roman" w:cs="Times New Roman"/>
          <w:sz w:val="24"/>
          <w:szCs w:val="24"/>
        </w:rPr>
        <w:t>NSSA</w:t>
      </w:r>
      <w:r w:rsidR="006D5426" w:rsidRPr="002979F0">
        <w:rPr>
          <w:rFonts w:ascii="Times New Roman" w:hAnsi="Times New Roman" w:cs="Times New Roman"/>
          <w:sz w:val="24"/>
          <w:szCs w:val="24"/>
        </w:rPr>
        <w:t>”</w:t>
      </w:r>
      <w:r w:rsidR="00122601" w:rsidRPr="002979F0">
        <w:rPr>
          <w:rFonts w:ascii="Times New Roman" w:hAnsi="Times New Roman" w:cs="Times New Roman"/>
          <w:sz w:val="24"/>
          <w:szCs w:val="24"/>
        </w:rPr>
        <w:t>)</w:t>
      </w:r>
      <w:r w:rsidRPr="002979F0">
        <w:rPr>
          <w:rFonts w:ascii="Times New Roman" w:hAnsi="Times New Roman" w:cs="Times New Roman"/>
          <w:sz w:val="24"/>
          <w:szCs w:val="24"/>
        </w:rPr>
        <w:t xml:space="preserve"> and</w:t>
      </w:r>
      <w:r w:rsidR="00122601" w:rsidRPr="002979F0">
        <w:rPr>
          <w:rFonts w:ascii="Times New Roman" w:hAnsi="Times New Roman" w:cs="Times New Roman"/>
          <w:sz w:val="24"/>
          <w:szCs w:val="24"/>
        </w:rPr>
        <w:t xml:space="preserve"> the Zimbabwe Revenue Authority</w:t>
      </w:r>
      <w:r w:rsidRPr="002979F0">
        <w:rPr>
          <w:rFonts w:ascii="Times New Roman" w:hAnsi="Times New Roman" w:cs="Times New Roman"/>
          <w:sz w:val="24"/>
          <w:szCs w:val="24"/>
        </w:rPr>
        <w:t xml:space="preserve"> </w:t>
      </w:r>
      <w:r w:rsidR="00122601" w:rsidRPr="002979F0">
        <w:rPr>
          <w:rFonts w:ascii="Times New Roman" w:hAnsi="Times New Roman" w:cs="Times New Roman"/>
          <w:sz w:val="24"/>
          <w:szCs w:val="24"/>
        </w:rPr>
        <w:t>(</w:t>
      </w:r>
      <w:r w:rsidR="006D5426" w:rsidRPr="002979F0">
        <w:rPr>
          <w:rFonts w:ascii="Times New Roman" w:hAnsi="Times New Roman" w:cs="Times New Roman"/>
          <w:sz w:val="24"/>
          <w:szCs w:val="24"/>
        </w:rPr>
        <w:t>“</w:t>
      </w:r>
      <w:r w:rsidRPr="002979F0">
        <w:rPr>
          <w:rFonts w:ascii="Times New Roman" w:hAnsi="Times New Roman" w:cs="Times New Roman"/>
          <w:sz w:val="24"/>
          <w:szCs w:val="24"/>
        </w:rPr>
        <w:t>ZIMRA</w:t>
      </w:r>
      <w:r w:rsidR="006D5426" w:rsidRPr="002979F0">
        <w:rPr>
          <w:rFonts w:ascii="Times New Roman" w:hAnsi="Times New Roman" w:cs="Times New Roman"/>
          <w:sz w:val="24"/>
          <w:szCs w:val="24"/>
        </w:rPr>
        <w:t>”</w:t>
      </w:r>
      <w:r w:rsidR="00122601" w:rsidRPr="002979F0">
        <w:rPr>
          <w:rFonts w:ascii="Times New Roman" w:hAnsi="Times New Roman" w:cs="Times New Roman"/>
          <w:sz w:val="24"/>
          <w:szCs w:val="24"/>
        </w:rPr>
        <w:t>)</w:t>
      </w:r>
      <w:r w:rsidRPr="002979F0">
        <w:rPr>
          <w:rFonts w:ascii="Times New Roman" w:hAnsi="Times New Roman" w:cs="Times New Roman"/>
          <w:sz w:val="24"/>
          <w:szCs w:val="24"/>
        </w:rPr>
        <w:t xml:space="preserve">. Also, failure to pay statutory obligations such as pensions and </w:t>
      </w:r>
      <w:r w:rsidR="00122601" w:rsidRPr="002979F0">
        <w:rPr>
          <w:rFonts w:ascii="Times New Roman" w:hAnsi="Times New Roman" w:cs="Times New Roman"/>
          <w:sz w:val="24"/>
          <w:szCs w:val="24"/>
        </w:rPr>
        <w:t>the Mining Industry Pension Fund (</w:t>
      </w:r>
      <w:r w:rsidR="006D5426" w:rsidRPr="002979F0">
        <w:rPr>
          <w:rFonts w:ascii="Times New Roman" w:hAnsi="Times New Roman" w:cs="Times New Roman"/>
          <w:sz w:val="24"/>
          <w:szCs w:val="24"/>
        </w:rPr>
        <w:t>“</w:t>
      </w:r>
      <w:r w:rsidRPr="002979F0">
        <w:rPr>
          <w:rFonts w:ascii="Times New Roman" w:hAnsi="Times New Roman" w:cs="Times New Roman"/>
          <w:sz w:val="24"/>
          <w:szCs w:val="24"/>
        </w:rPr>
        <w:t>MIPF</w:t>
      </w:r>
      <w:r w:rsidR="006D5426" w:rsidRPr="002979F0">
        <w:rPr>
          <w:rFonts w:ascii="Times New Roman" w:hAnsi="Times New Roman" w:cs="Times New Roman"/>
          <w:sz w:val="24"/>
          <w:szCs w:val="24"/>
        </w:rPr>
        <w:t>”</w:t>
      </w:r>
      <w:r w:rsidR="00122601" w:rsidRPr="002979F0">
        <w:rPr>
          <w:rFonts w:ascii="Times New Roman" w:hAnsi="Times New Roman" w:cs="Times New Roman"/>
          <w:sz w:val="24"/>
          <w:szCs w:val="24"/>
        </w:rPr>
        <w:t>)</w:t>
      </w:r>
      <w:r w:rsidRPr="002979F0">
        <w:rPr>
          <w:rFonts w:ascii="Times New Roman" w:hAnsi="Times New Roman" w:cs="Times New Roman"/>
          <w:sz w:val="24"/>
          <w:szCs w:val="24"/>
        </w:rPr>
        <w:t xml:space="preserve"> in the case of mining companies is also an indicator that a company is in financial distress.</w:t>
      </w:r>
      <w:r w:rsidR="00AF3E85" w:rsidRPr="002979F0">
        <w:rPr>
          <w:rFonts w:ascii="Times New Roman" w:hAnsi="Times New Roman" w:cs="Times New Roman"/>
          <w:sz w:val="24"/>
          <w:szCs w:val="24"/>
        </w:rPr>
        <w:t xml:space="preserve"> </w:t>
      </w:r>
      <w:r w:rsidRPr="002979F0">
        <w:rPr>
          <w:rFonts w:ascii="Times New Roman" w:hAnsi="Times New Roman" w:cs="Times New Roman"/>
          <w:sz w:val="24"/>
          <w:szCs w:val="24"/>
        </w:rPr>
        <w:t xml:space="preserve">Other indicators include failure to pay </w:t>
      </w:r>
      <w:r w:rsidR="004D57A0" w:rsidRPr="002979F0">
        <w:rPr>
          <w:rFonts w:ascii="Times New Roman" w:hAnsi="Times New Roman" w:cs="Times New Roman"/>
          <w:sz w:val="24"/>
          <w:szCs w:val="24"/>
        </w:rPr>
        <w:t xml:space="preserve">electricity bills, water bills, </w:t>
      </w:r>
      <w:r w:rsidR="00AF3E85" w:rsidRPr="002979F0">
        <w:rPr>
          <w:rFonts w:ascii="Times New Roman" w:hAnsi="Times New Roman" w:cs="Times New Roman"/>
          <w:sz w:val="24"/>
          <w:szCs w:val="24"/>
        </w:rPr>
        <w:t>professional</w:t>
      </w:r>
      <w:r w:rsidR="00515E1D" w:rsidRPr="002979F0">
        <w:rPr>
          <w:rFonts w:ascii="Times New Roman" w:hAnsi="Times New Roman" w:cs="Times New Roman"/>
          <w:sz w:val="24"/>
          <w:szCs w:val="24"/>
        </w:rPr>
        <w:t xml:space="preserve"> </w:t>
      </w:r>
      <w:r w:rsidRPr="002979F0">
        <w:rPr>
          <w:rFonts w:ascii="Times New Roman" w:hAnsi="Times New Roman" w:cs="Times New Roman"/>
          <w:sz w:val="24"/>
          <w:szCs w:val="24"/>
        </w:rPr>
        <w:t xml:space="preserve">membership fees for senior employees, and insurance policies. Thus, financial distress is associated with liquidity problems. </w:t>
      </w:r>
    </w:p>
    <w:p w:rsidR="001D62CA" w:rsidRPr="002979F0" w:rsidRDefault="001D62CA" w:rsidP="00F50BF2">
      <w:pPr>
        <w:spacing w:line="480" w:lineRule="auto"/>
        <w:ind w:firstLine="720"/>
        <w:jc w:val="both"/>
        <w:rPr>
          <w:rFonts w:ascii="Times New Roman" w:hAnsi="Times New Roman" w:cs="Times New Roman"/>
          <w:iCs/>
          <w:sz w:val="24"/>
          <w:szCs w:val="24"/>
          <w:lang w:val="en-ZW"/>
        </w:rPr>
      </w:pPr>
      <w:r w:rsidRPr="002979F0">
        <w:rPr>
          <w:rFonts w:ascii="Times New Roman" w:hAnsi="Times New Roman" w:cs="Times New Roman"/>
          <w:sz w:val="24"/>
          <w:szCs w:val="24"/>
          <w:lang w:val="en-US"/>
        </w:rPr>
        <w:t>A reasonable pr</w:t>
      </w:r>
      <w:r w:rsidR="00336CDE" w:rsidRPr="002979F0">
        <w:rPr>
          <w:rFonts w:ascii="Times New Roman" w:hAnsi="Times New Roman" w:cs="Times New Roman"/>
          <w:sz w:val="24"/>
          <w:szCs w:val="24"/>
          <w:lang w:val="en-US"/>
        </w:rPr>
        <w:t>ospect</w:t>
      </w:r>
      <w:r w:rsidR="00D466F2" w:rsidRPr="002979F0">
        <w:rPr>
          <w:rFonts w:ascii="Times New Roman" w:hAnsi="Times New Roman" w:cs="Times New Roman"/>
          <w:sz w:val="24"/>
          <w:szCs w:val="24"/>
          <w:lang w:val="en-US"/>
        </w:rPr>
        <w:t xml:space="preserve"> of successful rescue proceedings</w:t>
      </w:r>
      <w:r w:rsidR="00336CDE" w:rsidRPr="002979F0">
        <w:rPr>
          <w:rFonts w:ascii="Times New Roman" w:hAnsi="Times New Roman" w:cs="Times New Roman"/>
          <w:sz w:val="24"/>
          <w:szCs w:val="24"/>
          <w:lang w:val="en-US"/>
        </w:rPr>
        <w:t xml:space="preserve"> as envisaged in s</w:t>
      </w:r>
      <w:r w:rsidR="00C2744E" w:rsidRPr="002979F0">
        <w:rPr>
          <w:rFonts w:ascii="Times New Roman" w:hAnsi="Times New Roman" w:cs="Times New Roman"/>
          <w:sz w:val="24"/>
          <w:szCs w:val="24"/>
          <w:lang w:val="en-US"/>
        </w:rPr>
        <w:t> </w:t>
      </w:r>
      <w:r w:rsidR="00336CDE" w:rsidRPr="002979F0">
        <w:rPr>
          <w:rFonts w:ascii="Times New Roman" w:hAnsi="Times New Roman" w:cs="Times New Roman"/>
          <w:sz w:val="24"/>
          <w:szCs w:val="24"/>
          <w:lang w:val="en-US"/>
        </w:rPr>
        <w:t>121(1)</w:t>
      </w:r>
      <w:r w:rsidRPr="002979F0">
        <w:rPr>
          <w:rFonts w:ascii="Times New Roman" w:hAnsi="Times New Roman" w:cs="Times New Roman"/>
          <w:sz w:val="24"/>
          <w:szCs w:val="24"/>
          <w:lang w:val="en-US"/>
        </w:rPr>
        <w:t xml:space="preserve"> of the</w:t>
      </w:r>
      <w:r w:rsidR="00122601" w:rsidRPr="002979F0">
        <w:rPr>
          <w:rFonts w:ascii="Times New Roman" w:hAnsi="Times New Roman" w:cs="Times New Roman"/>
          <w:sz w:val="24"/>
          <w:szCs w:val="24"/>
          <w:lang w:val="en-US"/>
        </w:rPr>
        <w:t xml:space="preserve"> Insolvency</w:t>
      </w:r>
      <w:r w:rsidRPr="002979F0">
        <w:rPr>
          <w:rFonts w:ascii="Times New Roman" w:hAnsi="Times New Roman" w:cs="Times New Roman"/>
          <w:sz w:val="24"/>
          <w:szCs w:val="24"/>
          <w:lang w:val="en-US"/>
        </w:rPr>
        <w:t xml:space="preserve"> Act requires more than a </w:t>
      </w:r>
      <w:r w:rsidRPr="002979F0">
        <w:rPr>
          <w:rFonts w:ascii="Times New Roman" w:hAnsi="Times New Roman" w:cs="Times New Roman"/>
          <w:i/>
          <w:sz w:val="24"/>
          <w:szCs w:val="24"/>
          <w:lang w:val="en-US"/>
        </w:rPr>
        <w:t>prima facie</w:t>
      </w:r>
      <w:r w:rsidRPr="002979F0">
        <w:rPr>
          <w:rFonts w:ascii="Times New Roman" w:hAnsi="Times New Roman" w:cs="Times New Roman"/>
          <w:sz w:val="24"/>
          <w:szCs w:val="24"/>
          <w:lang w:val="en-US"/>
        </w:rPr>
        <w:t xml:space="preserve"> case or a</w:t>
      </w:r>
      <w:r w:rsidR="00336CDE" w:rsidRPr="002979F0">
        <w:rPr>
          <w:rFonts w:ascii="Times New Roman" w:hAnsi="Times New Roman" w:cs="Times New Roman"/>
          <w:sz w:val="24"/>
          <w:szCs w:val="24"/>
          <w:lang w:val="en-US"/>
        </w:rPr>
        <w:t>n arguable possibility. It was stated</w:t>
      </w:r>
      <w:r w:rsidRPr="002979F0">
        <w:rPr>
          <w:rFonts w:ascii="Times New Roman" w:hAnsi="Times New Roman" w:cs="Times New Roman"/>
          <w:sz w:val="24"/>
          <w:szCs w:val="24"/>
          <w:lang w:val="en-US"/>
        </w:rPr>
        <w:t xml:space="preserve"> in</w:t>
      </w:r>
      <w:r w:rsidR="00122601" w:rsidRPr="002979F0">
        <w:rPr>
          <w:rFonts w:ascii="Times New Roman" w:hAnsi="Times New Roman" w:cs="Times New Roman"/>
          <w:sz w:val="24"/>
          <w:szCs w:val="24"/>
          <w:lang w:val="en-US"/>
        </w:rPr>
        <w:t xml:space="preserve"> the</w:t>
      </w:r>
      <w:r w:rsidRPr="002979F0">
        <w:rPr>
          <w:rFonts w:ascii="Times New Roman" w:hAnsi="Times New Roman" w:cs="Times New Roman"/>
          <w:sz w:val="24"/>
          <w:szCs w:val="24"/>
          <w:lang w:val="en-US"/>
        </w:rPr>
        <w:t> </w:t>
      </w:r>
      <w:r w:rsidR="00122601" w:rsidRPr="002979F0">
        <w:rPr>
          <w:rFonts w:ascii="Times New Roman" w:hAnsi="Times New Roman" w:cs="Times New Roman"/>
          <w:i/>
          <w:iCs/>
          <w:sz w:val="24"/>
          <w:szCs w:val="24"/>
        </w:rPr>
        <w:t xml:space="preserve">Oakdene Square Properties </w:t>
      </w:r>
      <w:r w:rsidR="00122601" w:rsidRPr="002979F0">
        <w:rPr>
          <w:rFonts w:ascii="Times New Roman" w:hAnsi="Times New Roman" w:cs="Times New Roman"/>
          <w:iCs/>
          <w:sz w:val="24"/>
          <w:szCs w:val="24"/>
        </w:rPr>
        <w:t>case</w:t>
      </w:r>
      <w:r w:rsidR="00F271B8" w:rsidRPr="002979F0">
        <w:rPr>
          <w:rFonts w:ascii="Times New Roman" w:hAnsi="Times New Roman" w:cs="Times New Roman"/>
          <w:iCs/>
          <w:sz w:val="24"/>
          <w:szCs w:val="24"/>
        </w:rPr>
        <w:t xml:space="preserve"> 2013 (4) SA 539 (ZASCA) at pp 551-552</w:t>
      </w:r>
      <w:r w:rsidR="00122601" w:rsidRPr="002979F0">
        <w:rPr>
          <w:rFonts w:ascii="Times New Roman" w:hAnsi="Times New Roman" w:cs="Times New Roman"/>
          <w:i/>
          <w:iCs/>
          <w:sz w:val="24"/>
          <w:szCs w:val="24"/>
        </w:rPr>
        <w:t xml:space="preserve"> </w:t>
      </w:r>
      <w:r w:rsidR="007F59C8" w:rsidRPr="002979F0">
        <w:rPr>
          <w:rFonts w:ascii="Times New Roman" w:hAnsi="Times New Roman" w:cs="Times New Roman"/>
          <w:iCs/>
          <w:sz w:val="24"/>
          <w:szCs w:val="24"/>
        </w:rPr>
        <w:t>that:</w:t>
      </w:r>
    </w:p>
    <w:p w:rsidR="001D62CA" w:rsidRPr="002979F0" w:rsidRDefault="001D62CA" w:rsidP="00C2744E">
      <w:pPr>
        <w:spacing w:line="240" w:lineRule="auto"/>
        <w:ind w:left="720"/>
        <w:jc w:val="both"/>
        <w:rPr>
          <w:rFonts w:ascii="Times New Roman" w:hAnsi="Times New Roman" w:cs="Times New Roman"/>
          <w:iCs/>
          <w:sz w:val="24"/>
          <w:szCs w:val="24"/>
          <w:lang w:val="en-ZW"/>
        </w:rPr>
      </w:pPr>
      <w:r w:rsidRPr="002979F0">
        <w:rPr>
          <w:rFonts w:ascii="Times New Roman" w:hAnsi="Times New Roman" w:cs="Times New Roman"/>
          <w:sz w:val="24"/>
          <w:szCs w:val="24"/>
          <w:lang w:val="en-ZW"/>
        </w:rPr>
        <w:t>“</w:t>
      </w:r>
      <w:r w:rsidRPr="002979F0">
        <w:rPr>
          <w:rFonts w:ascii="Times New Roman" w:hAnsi="Times New Roman" w:cs="Times New Roman"/>
          <w:iCs/>
          <w:sz w:val="24"/>
          <w:szCs w:val="24"/>
          <w:lang w:val="en-ZW"/>
        </w:rPr>
        <w:t>Of even greater significance, I think,</w:t>
      </w:r>
      <w:r w:rsidR="00F271B8" w:rsidRPr="002979F0">
        <w:rPr>
          <w:rFonts w:ascii="Times New Roman" w:hAnsi="Times New Roman" w:cs="Times New Roman"/>
          <w:iCs/>
          <w:sz w:val="24"/>
          <w:szCs w:val="24"/>
          <w:lang w:val="en-ZW"/>
        </w:rPr>
        <w:t xml:space="preserve"> is</w:t>
      </w:r>
      <w:r w:rsidRPr="002979F0">
        <w:rPr>
          <w:rFonts w:ascii="Times New Roman" w:hAnsi="Times New Roman" w:cs="Times New Roman"/>
          <w:iCs/>
          <w:sz w:val="24"/>
          <w:szCs w:val="24"/>
          <w:lang w:val="en-ZW"/>
        </w:rPr>
        <w:t xml:space="preserve"> that there must be</w:t>
      </w:r>
      <w:r w:rsidR="00F271B8" w:rsidRPr="002979F0">
        <w:rPr>
          <w:rFonts w:ascii="Times New Roman" w:hAnsi="Times New Roman" w:cs="Times New Roman"/>
          <w:iCs/>
          <w:sz w:val="24"/>
          <w:szCs w:val="24"/>
          <w:lang w:val="en-ZW"/>
        </w:rPr>
        <w:t xml:space="preserve"> a</w:t>
      </w:r>
      <w:r w:rsidRPr="002979F0">
        <w:rPr>
          <w:rFonts w:ascii="Times New Roman" w:hAnsi="Times New Roman" w:cs="Times New Roman"/>
          <w:iCs/>
          <w:sz w:val="24"/>
          <w:szCs w:val="24"/>
          <w:lang w:val="en-ZW"/>
        </w:rPr>
        <w:t xml:space="preserve"> reasonable p</w:t>
      </w:r>
      <w:r w:rsidR="00122601" w:rsidRPr="002979F0">
        <w:rPr>
          <w:rFonts w:ascii="Times New Roman" w:hAnsi="Times New Roman" w:cs="Times New Roman"/>
          <w:iCs/>
          <w:sz w:val="24"/>
          <w:szCs w:val="24"/>
          <w:lang w:val="en-ZW"/>
        </w:rPr>
        <w:t>rospect – with emphasis on ‘reasonable’</w:t>
      </w:r>
      <w:r w:rsidRPr="002979F0">
        <w:rPr>
          <w:rFonts w:ascii="Times New Roman" w:hAnsi="Times New Roman" w:cs="Times New Roman"/>
          <w:iCs/>
          <w:sz w:val="24"/>
          <w:szCs w:val="24"/>
          <w:lang w:val="en-ZW"/>
        </w:rPr>
        <w:t xml:space="preserve"> – which means that it must be a prospe</w:t>
      </w:r>
      <w:r w:rsidR="00A45A29" w:rsidRPr="002979F0">
        <w:rPr>
          <w:rFonts w:ascii="Times New Roman" w:hAnsi="Times New Roman" w:cs="Times New Roman"/>
          <w:iCs/>
          <w:sz w:val="24"/>
          <w:szCs w:val="24"/>
          <w:lang w:val="en-ZW"/>
        </w:rPr>
        <w:t>ct based on reasonable grounds.</w:t>
      </w:r>
      <w:r w:rsidRPr="002979F0">
        <w:rPr>
          <w:rFonts w:ascii="Times New Roman" w:hAnsi="Times New Roman" w:cs="Times New Roman"/>
          <w:iCs/>
          <w:sz w:val="24"/>
          <w:szCs w:val="24"/>
          <w:lang w:val="en-ZW"/>
        </w:rPr>
        <w:t xml:space="preserve"> A mere speculative suggestion is not enough.  Moreover, because it is the applicant who seeks to satisfy the court of the prospect, it must establish these reasonable grounds in accordance with the rules of motion proceedings which, generally speaking, require that it must do so in its founding papers”.</w:t>
      </w:r>
    </w:p>
    <w:p w:rsidR="00C2744E" w:rsidRPr="002979F0" w:rsidRDefault="00C2744E" w:rsidP="00C2744E">
      <w:pPr>
        <w:spacing w:line="240" w:lineRule="auto"/>
        <w:ind w:firstLine="720"/>
        <w:jc w:val="both"/>
        <w:rPr>
          <w:rFonts w:ascii="Times New Roman" w:hAnsi="Times New Roman" w:cs="Times New Roman"/>
          <w:iCs/>
          <w:sz w:val="24"/>
          <w:szCs w:val="24"/>
          <w:lang w:val="en-ZW"/>
        </w:rPr>
      </w:pPr>
    </w:p>
    <w:p w:rsidR="00AF3E85" w:rsidRPr="002979F0" w:rsidRDefault="000C1B5F" w:rsidP="00A45A29">
      <w:pPr>
        <w:spacing w:line="480" w:lineRule="auto"/>
        <w:ind w:firstLine="720"/>
        <w:jc w:val="both"/>
        <w:rPr>
          <w:rFonts w:ascii="Times New Roman" w:hAnsi="Times New Roman" w:cs="Times New Roman"/>
          <w:iCs/>
          <w:sz w:val="24"/>
          <w:szCs w:val="24"/>
        </w:rPr>
      </w:pPr>
      <w:r w:rsidRPr="002979F0">
        <w:rPr>
          <w:rFonts w:ascii="Times New Roman" w:hAnsi="Times New Roman" w:cs="Times New Roman"/>
          <w:iCs/>
          <w:sz w:val="24"/>
          <w:szCs w:val="24"/>
          <w:lang w:val="en-ZW"/>
        </w:rPr>
        <w:t xml:space="preserve">In support of the above authority, the court in </w:t>
      </w:r>
      <w:r w:rsidR="00D30830" w:rsidRPr="002979F0">
        <w:rPr>
          <w:rFonts w:ascii="Times New Roman" w:hAnsi="Times New Roman" w:cs="Times New Roman"/>
          <w:i/>
          <w:iCs/>
          <w:sz w:val="24"/>
          <w:szCs w:val="24"/>
          <w:lang w:val="en-ZW"/>
        </w:rPr>
        <w:t>Al Mayya International Ltd (BVI)</w:t>
      </w:r>
      <w:r w:rsidR="00D30830" w:rsidRPr="002979F0">
        <w:rPr>
          <w:rFonts w:ascii="Times New Roman" w:hAnsi="Times New Roman" w:cs="Times New Roman"/>
          <w:iCs/>
          <w:sz w:val="24"/>
          <w:szCs w:val="24"/>
          <w:lang w:val="en-ZW"/>
        </w:rPr>
        <w:t xml:space="preserve"> v </w:t>
      </w:r>
      <w:r w:rsidR="00D30830" w:rsidRPr="002979F0">
        <w:rPr>
          <w:rFonts w:ascii="Times New Roman" w:hAnsi="Times New Roman" w:cs="Times New Roman"/>
          <w:i/>
          <w:iCs/>
          <w:sz w:val="24"/>
          <w:szCs w:val="24"/>
          <w:lang w:val="en-ZW"/>
        </w:rPr>
        <w:t xml:space="preserve">Valley of the Kings Thaba Motswere </w:t>
      </w:r>
      <w:r w:rsidR="00033810" w:rsidRPr="002979F0">
        <w:rPr>
          <w:rFonts w:ascii="Times New Roman" w:hAnsi="Times New Roman" w:cs="Times New Roman"/>
          <w:i/>
          <w:iCs/>
          <w:sz w:val="24"/>
          <w:szCs w:val="24"/>
          <w:lang w:val="en-ZW"/>
        </w:rPr>
        <w:t>(</w:t>
      </w:r>
      <w:r w:rsidR="00D30830" w:rsidRPr="002979F0">
        <w:rPr>
          <w:rFonts w:ascii="Times New Roman" w:hAnsi="Times New Roman" w:cs="Times New Roman"/>
          <w:i/>
          <w:iCs/>
          <w:sz w:val="24"/>
          <w:szCs w:val="24"/>
          <w:lang w:val="en-ZW"/>
        </w:rPr>
        <w:t>Pty</w:t>
      </w:r>
      <w:r w:rsidR="00033810" w:rsidRPr="002979F0">
        <w:rPr>
          <w:rFonts w:ascii="Times New Roman" w:hAnsi="Times New Roman" w:cs="Times New Roman"/>
          <w:i/>
          <w:iCs/>
          <w:sz w:val="24"/>
          <w:szCs w:val="24"/>
          <w:lang w:val="en-ZW"/>
        </w:rPr>
        <w:t>)</w:t>
      </w:r>
      <w:r w:rsidR="00D30830" w:rsidRPr="002979F0">
        <w:rPr>
          <w:rFonts w:ascii="Times New Roman" w:hAnsi="Times New Roman" w:cs="Times New Roman"/>
          <w:i/>
          <w:iCs/>
          <w:sz w:val="24"/>
          <w:szCs w:val="24"/>
          <w:lang w:val="en-ZW"/>
        </w:rPr>
        <w:t xml:space="preserve"> Ltd</w:t>
      </w:r>
      <w:r w:rsidR="00033810" w:rsidRPr="002979F0">
        <w:rPr>
          <w:rFonts w:ascii="Times New Roman" w:hAnsi="Times New Roman" w:cs="Times New Roman"/>
          <w:i/>
          <w:iCs/>
          <w:sz w:val="24"/>
          <w:szCs w:val="24"/>
          <w:lang w:val="en-ZW"/>
        </w:rPr>
        <w:t xml:space="preserve"> and Ors</w:t>
      </w:r>
      <w:r w:rsidR="00A1799E" w:rsidRPr="002979F0">
        <w:rPr>
          <w:rFonts w:ascii="Times New Roman" w:hAnsi="Times New Roman" w:cs="Times New Roman"/>
          <w:iCs/>
          <w:sz w:val="24"/>
          <w:szCs w:val="24"/>
          <w:lang w:val="en-ZW"/>
        </w:rPr>
        <w:t xml:space="preserve"> [2017] JOL 38030 (EL)</w:t>
      </w:r>
      <w:r w:rsidR="00C2744E" w:rsidRPr="002979F0">
        <w:rPr>
          <w:rFonts w:ascii="Times New Roman" w:hAnsi="Times New Roman" w:cs="Times New Roman"/>
          <w:iCs/>
          <w:sz w:val="24"/>
          <w:szCs w:val="24"/>
          <w:lang w:val="en-ZW"/>
        </w:rPr>
        <w:t>,</w:t>
      </w:r>
      <w:r w:rsidR="00A45A29" w:rsidRPr="002979F0">
        <w:rPr>
          <w:rFonts w:ascii="Times New Roman" w:hAnsi="Times New Roman" w:cs="Times New Roman"/>
          <w:iCs/>
          <w:sz w:val="24"/>
          <w:szCs w:val="24"/>
          <w:lang w:val="en-ZW"/>
        </w:rPr>
        <w:t xml:space="preserve"> commenting on </w:t>
      </w:r>
      <w:r w:rsidR="00A45A29" w:rsidRPr="002979F0">
        <w:rPr>
          <w:rFonts w:ascii="Times New Roman" w:hAnsi="Times New Roman" w:cs="Times New Roman"/>
          <w:iCs/>
          <w:sz w:val="24"/>
          <w:szCs w:val="24"/>
        </w:rPr>
        <w:t>s</w:t>
      </w:r>
      <w:r w:rsidR="00C2744E" w:rsidRPr="002979F0">
        <w:rPr>
          <w:rFonts w:ascii="Times New Roman" w:hAnsi="Times New Roman" w:cs="Times New Roman"/>
          <w:iCs/>
          <w:sz w:val="24"/>
          <w:szCs w:val="24"/>
        </w:rPr>
        <w:t> </w:t>
      </w:r>
      <w:r w:rsidR="00A45A29" w:rsidRPr="002979F0">
        <w:rPr>
          <w:rFonts w:ascii="Times New Roman" w:hAnsi="Times New Roman" w:cs="Times New Roman"/>
          <w:iCs/>
          <w:sz w:val="24"/>
          <w:szCs w:val="24"/>
        </w:rPr>
        <w:t>128(1)(b) of the South African Companies Act 2008 which is the equivalent of s</w:t>
      </w:r>
      <w:r w:rsidR="00C2744E" w:rsidRPr="002979F0">
        <w:rPr>
          <w:rFonts w:ascii="Times New Roman" w:hAnsi="Times New Roman" w:cs="Times New Roman"/>
          <w:iCs/>
          <w:sz w:val="24"/>
          <w:szCs w:val="24"/>
        </w:rPr>
        <w:t> </w:t>
      </w:r>
      <w:r w:rsidR="00A45A29" w:rsidRPr="002979F0">
        <w:rPr>
          <w:rFonts w:ascii="Times New Roman" w:hAnsi="Times New Roman" w:cs="Times New Roman"/>
          <w:iCs/>
          <w:sz w:val="24"/>
          <w:szCs w:val="24"/>
        </w:rPr>
        <w:t xml:space="preserve">121(1)(b) of </w:t>
      </w:r>
      <w:r w:rsidR="00515E1D" w:rsidRPr="002979F0">
        <w:rPr>
          <w:rFonts w:ascii="Times New Roman" w:hAnsi="Times New Roman" w:cs="Times New Roman"/>
          <w:iCs/>
          <w:sz w:val="24"/>
          <w:szCs w:val="24"/>
        </w:rPr>
        <w:t>the</w:t>
      </w:r>
      <w:r w:rsidR="00A45A29" w:rsidRPr="002979F0">
        <w:rPr>
          <w:rFonts w:ascii="Times New Roman" w:hAnsi="Times New Roman" w:cs="Times New Roman"/>
          <w:iCs/>
          <w:sz w:val="24"/>
          <w:szCs w:val="24"/>
        </w:rPr>
        <w:t xml:space="preserve"> Insolvency Act</w:t>
      </w:r>
      <w:r w:rsidR="00C2744E" w:rsidRPr="002979F0">
        <w:rPr>
          <w:rFonts w:ascii="Times New Roman" w:hAnsi="Times New Roman" w:cs="Times New Roman"/>
          <w:iCs/>
          <w:sz w:val="24"/>
          <w:szCs w:val="24"/>
        </w:rPr>
        <w:t>,</w:t>
      </w:r>
      <w:r w:rsidR="00A45A29" w:rsidRPr="002979F0">
        <w:rPr>
          <w:rFonts w:ascii="Times New Roman" w:hAnsi="Times New Roman" w:cs="Times New Roman"/>
          <w:iCs/>
          <w:sz w:val="24"/>
          <w:szCs w:val="24"/>
        </w:rPr>
        <w:t xml:space="preserve"> </w:t>
      </w:r>
      <w:r w:rsidRPr="002979F0">
        <w:rPr>
          <w:rFonts w:ascii="Times New Roman" w:hAnsi="Times New Roman" w:cs="Times New Roman"/>
          <w:iCs/>
          <w:sz w:val="24"/>
          <w:szCs w:val="24"/>
          <w:lang w:val="en-ZW"/>
        </w:rPr>
        <w:t>expressed</w:t>
      </w:r>
      <w:r w:rsidR="00C2744E" w:rsidRPr="002979F0">
        <w:rPr>
          <w:rFonts w:ascii="Times New Roman" w:hAnsi="Times New Roman" w:cs="Times New Roman"/>
          <w:iCs/>
          <w:sz w:val="24"/>
          <w:szCs w:val="24"/>
          <w:lang w:val="en-ZW"/>
        </w:rPr>
        <w:t xml:space="preserve"> the view</w:t>
      </w:r>
      <w:r w:rsidRPr="002979F0">
        <w:rPr>
          <w:rFonts w:ascii="Times New Roman" w:hAnsi="Times New Roman" w:cs="Times New Roman"/>
          <w:iCs/>
          <w:sz w:val="24"/>
          <w:szCs w:val="24"/>
          <w:lang w:val="en-ZW"/>
        </w:rPr>
        <w:t xml:space="preserve"> that:</w:t>
      </w:r>
    </w:p>
    <w:p w:rsidR="000C1B5F" w:rsidRPr="002979F0" w:rsidRDefault="000C1B5F" w:rsidP="000C1B5F">
      <w:pPr>
        <w:spacing w:line="276" w:lineRule="auto"/>
        <w:ind w:left="720"/>
        <w:jc w:val="both"/>
        <w:rPr>
          <w:rFonts w:ascii="Times New Roman" w:hAnsi="Times New Roman" w:cs="Times New Roman"/>
          <w:iCs/>
          <w:sz w:val="24"/>
          <w:szCs w:val="24"/>
          <w:lang w:val="en-ZW"/>
        </w:rPr>
      </w:pPr>
      <w:r w:rsidRPr="002979F0">
        <w:rPr>
          <w:rFonts w:ascii="Times New Roman" w:hAnsi="Times New Roman" w:cs="Times New Roman"/>
          <w:iCs/>
          <w:sz w:val="24"/>
          <w:szCs w:val="24"/>
          <w:lang w:val="en-ZW"/>
        </w:rPr>
        <w:t>“</w:t>
      </w:r>
      <w:r w:rsidRPr="002979F0">
        <w:rPr>
          <w:rFonts w:ascii="Times New Roman" w:hAnsi="Times New Roman" w:cs="Times New Roman"/>
          <w:iCs/>
          <w:sz w:val="24"/>
          <w:szCs w:val="24"/>
        </w:rPr>
        <w:t>The prospect of rescue must accordingly be considered in the light of the objectives of business rescue proceedings contemplated by the definition in terms of section</w:t>
      </w:r>
      <w:r w:rsidR="00105DA1" w:rsidRPr="002979F0">
        <w:rPr>
          <w:rFonts w:ascii="Times New Roman" w:hAnsi="Times New Roman" w:cs="Times New Roman"/>
          <w:iCs/>
          <w:sz w:val="24"/>
          <w:szCs w:val="24"/>
        </w:rPr>
        <w:t> </w:t>
      </w:r>
      <w:r w:rsidRPr="002979F0">
        <w:rPr>
          <w:rFonts w:ascii="Times New Roman" w:hAnsi="Times New Roman" w:cs="Times New Roman"/>
          <w:iCs/>
          <w:sz w:val="24"/>
          <w:szCs w:val="24"/>
        </w:rPr>
        <w:t xml:space="preserve">128(1)(b) of the Act, which are: to facilitate rehabilitation of the company in order to (a) return the company to solvency, or (b) provide a better return for creditors </w:t>
      </w:r>
      <w:r w:rsidRPr="002979F0">
        <w:rPr>
          <w:rFonts w:ascii="Times New Roman" w:hAnsi="Times New Roman" w:cs="Times New Roman"/>
          <w:iCs/>
          <w:sz w:val="24"/>
          <w:szCs w:val="24"/>
        </w:rPr>
        <w:lastRenderedPageBreak/>
        <w:t>and shareholders than what they would achieve through liquidation. An applicant for business rescue proceedings must thus place before Court a factual foundation for its contention that there are reasonable prospects that the aforementioned objectives can be achieved.”</w:t>
      </w:r>
    </w:p>
    <w:p w:rsidR="00105DA1" w:rsidRPr="002979F0" w:rsidRDefault="00105DA1" w:rsidP="00105DA1">
      <w:pPr>
        <w:pStyle w:val="NoSpacing"/>
        <w:rPr>
          <w:rFonts w:ascii="Times New Roman" w:hAnsi="Times New Roman" w:cs="Times New Roman"/>
          <w:sz w:val="24"/>
          <w:szCs w:val="24"/>
        </w:rPr>
      </w:pPr>
    </w:p>
    <w:p w:rsidR="00440101" w:rsidRPr="002979F0" w:rsidRDefault="00AF3E85" w:rsidP="00F50BF2">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 xml:space="preserve">It appears that the </w:t>
      </w:r>
      <w:r w:rsidR="00105DA1" w:rsidRPr="002979F0">
        <w:rPr>
          <w:rFonts w:ascii="Times New Roman" w:hAnsi="Times New Roman" w:cs="Times New Roman"/>
          <w:sz w:val="24"/>
          <w:szCs w:val="24"/>
        </w:rPr>
        <w:t>L</w:t>
      </w:r>
      <w:r w:rsidRPr="002979F0">
        <w:rPr>
          <w:rFonts w:ascii="Times New Roman" w:hAnsi="Times New Roman" w:cs="Times New Roman"/>
          <w:sz w:val="24"/>
          <w:szCs w:val="24"/>
        </w:rPr>
        <w:t>egislature intended that business rescue be applied in instances where there is a reasonable likelihood that a company may be commercially insolvent (unable to pay its debt) within the immediately ensuing six months, and as such business rescue can be used to rescue or rehabilitate the failing company.</w:t>
      </w:r>
    </w:p>
    <w:p w:rsidR="007F59C8" w:rsidRPr="002979F0" w:rsidRDefault="00A45A29" w:rsidP="00E94A53">
      <w:pPr>
        <w:spacing w:line="480" w:lineRule="auto"/>
        <w:jc w:val="both"/>
        <w:rPr>
          <w:rFonts w:ascii="Times New Roman" w:hAnsi="Times New Roman" w:cs="Times New Roman"/>
          <w:b/>
          <w:sz w:val="24"/>
          <w:szCs w:val="24"/>
          <w:lang w:val="en-ZW"/>
        </w:rPr>
      </w:pPr>
      <w:r w:rsidRPr="002979F0">
        <w:rPr>
          <w:rFonts w:ascii="Times New Roman" w:hAnsi="Times New Roman" w:cs="Times New Roman"/>
          <w:b/>
          <w:sz w:val="24"/>
          <w:szCs w:val="24"/>
          <w:lang w:val="en-ZW"/>
        </w:rPr>
        <w:t>APPLICATION OF THE LAW TO THE FACTS</w:t>
      </w:r>
    </w:p>
    <w:p w:rsidR="002B5A9E" w:rsidRPr="002979F0" w:rsidRDefault="002B5A9E"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 xml:space="preserve">It appears to </w:t>
      </w:r>
      <w:r w:rsidR="00515E1D" w:rsidRPr="002979F0">
        <w:rPr>
          <w:rFonts w:ascii="Times New Roman" w:hAnsi="Times New Roman" w:cs="Times New Roman"/>
          <w:sz w:val="24"/>
          <w:szCs w:val="24"/>
          <w:lang w:val="en-ZW"/>
        </w:rPr>
        <w:t>the Court</w:t>
      </w:r>
      <w:r w:rsidRPr="002979F0">
        <w:rPr>
          <w:rFonts w:ascii="Times New Roman" w:hAnsi="Times New Roman" w:cs="Times New Roman"/>
          <w:sz w:val="24"/>
          <w:szCs w:val="24"/>
          <w:lang w:val="en-ZW"/>
        </w:rPr>
        <w:t xml:space="preserve"> that this matter ca</w:t>
      </w:r>
      <w:r w:rsidR="00573016" w:rsidRPr="002979F0">
        <w:rPr>
          <w:rFonts w:ascii="Times New Roman" w:hAnsi="Times New Roman" w:cs="Times New Roman"/>
          <w:sz w:val="24"/>
          <w:szCs w:val="24"/>
          <w:lang w:val="en-ZW"/>
        </w:rPr>
        <w:t>n be disposed of by answering</w:t>
      </w:r>
      <w:r w:rsidRPr="002979F0">
        <w:rPr>
          <w:rFonts w:ascii="Times New Roman" w:hAnsi="Times New Roman" w:cs="Times New Roman"/>
          <w:sz w:val="24"/>
          <w:szCs w:val="24"/>
          <w:lang w:val="en-ZW"/>
        </w:rPr>
        <w:t xml:space="preserve"> one</w:t>
      </w:r>
      <w:r w:rsidR="00573016" w:rsidRPr="002979F0">
        <w:rPr>
          <w:rFonts w:ascii="Times New Roman" w:hAnsi="Times New Roman" w:cs="Times New Roman"/>
          <w:sz w:val="24"/>
          <w:szCs w:val="24"/>
          <w:lang w:val="en-ZW"/>
        </w:rPr>
        <w:t xml:space="preserve"> pertinent</w:t>
      </w:r>
      <w:r w:rsidRPr="002979F0">
        <w:rPr>
          <w:rFonts w:ascii="Times New Roman" w:hAnsi="Times New Roman" w:cs="Times New Roman"/>
          <w:sz w:val="24"/>
          <w:szCs w:val="24"/>
          <w:lang w:val="en-ZW"/>
        </w:rPr>
        <w:t xml:space="preserve"> issue, which is</w:t>
      </w:r>
      <w:r w:rsidR="00573016"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w:t>
      </w:r>
      <w:r w:rsidRPr="002979F0">
        <w:rPr>
          <w:rFonts w:ascii="Times New Roman" w:hAnsi="Times New Roman" w:cs="Times New Roman"/>
          <w:b/>
          <w:sz w:val="24"/>
          <w:szCs w:val="24"/>
          <w:lang w:val="en-ZW"/>
        </w:rPr>
        <w:t>whether or not the failure to comply with the mandatory provisions of the A</w:t>
      </w:r>
      <w:r w:rsidR="00573016" w:rsidRPr="002979F0">
        <w:rPr>
          <w:rFonts w:ascii="Times New Roman" w:hAnsi="Times New Roman" w:cs="Times New Roman"/>
          <w:b/>
          <w:sz w:val="24"/>
          <w:szCs w:val="24"/>
          <w:lang w:val="en-ZW"/>
        </w:rPr>
        <w:t>ct rendered</w:t>
      </w:r>
      <w:r w:rsidRPr="002979F0">
        <w:rPr>
          <w:rFonts w:ascii="Times New Roman" w:hAnsi="Times New Roman" w:cs="Times New Roman"/>
          <w:b/>
          <w:sz w:val="24"/>
          <w:szCs w:val="24"/>
          <w:lang w:val="en-ZW"/>
        </w:rPr>
        <w:t xml:space="preserve"> the application a nullity.</w:t>
      </w:r>
    </w:p>
    <w:p w:rsidR="00BD44E0" w:rsidRPr="002979F0" w:rsidRDefault="00A45A29"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It has already been established that s</w:t>
      </w:r>
      <w:r w:rsidR="00105DA1" w:rsidRPr="002979F0">
        <w:rPr>
          <w:rFonts w:ascii="Times New Roman" w:hAnsi="Times New Roman" w:cs="Times New Roman"/>
          <w:sz w:val="24"/>
          <w:szCs w:val="24"/>
          <w:lang w:val="en-ZW"/>
        </w:rPr>
        <w:t> </w:t>
      </w:r>
      <w:r w:rsidR="00BD44E0" w:rsidRPr="002979F0">
        <w:rPr>
          <w:rFonts w:ascii="Times New Roman" w:hAnsi="Times New Roman" w:cs="Times New Roman"/>
          <w:sz w:val="24"/>
          <w:szCs w:val="24"/>
          <w:lang w:val="en-ZW"/>
        </w:rPr>
        <w:t>124 of the Insolvency Act provides for the procedure to be followed when approaching the court for an order of corporate rescue. Section</w:t>
      </w:r>
      <w:r w:rsidR="00105DA1" w:rsidRPr="002979F0">
        <w:rPr>
          <w:rFonts w:ascii="Times New Roman" w:hAnsi="Times New Roman" w:cs="Times New Roman"/>
          <w:sz w:val="24"/>
          <w:szCs w:val="24"/>
          <w:lang w:val="en-ZW"/>
        </w:rPr>
        <w:t> </w:t>
      </w:r>
      <w:r w:rsidR="00BD44E0" w:rsidRPr="002979F0">
        <w:rPr>
          <w:rFonts w:ascii="Times New Roman" w:hAnsi="Times New Roman" w:cs="Times New Roman"/>
          <w:sz w:val="24"/>
          <w:szCs w:val="24"/>
          <w:lang w:val="en-ZW"/>
        </w:rPr>
        <w:t>124(1) provides that:</w:t>
      </w:r>
    </w:p>
    <w:p w:rsidR="00BD44E0" w:rsidRPr="002979F0" w:rsidRDefault="00BD44E0" w:rsidP="007217DF">
      <w:pPr>
        <w:spacing w:line="480" w:lineRule="auto"/>
        <w:ind w:left="720"/>
        <w:jc w:val="both"/>
        <w:rPr>
          <w:rFonts w:ascii="Times New Roman" w:hAnsi="Times New Roman" w:cs="Times New Roman"/>
          <w:sz w:val="24"/>
          <w:szCs w:val="24"/>
        </w:rPr>
      </w:pPr>
      <w:r w:rsidRPr="002979F0">
        <w:rPr>
          <w:rFonts w:ascii="Times New Roman" w:hAnsi="Times New Roman" w:cs="Times New Roman"/>
          <w:sz w:val="24"/>
          <w:szCs w:val="24"/>
          <w:lang w:val="en-ZW"/>
        </w:rPr>
        <w:t>“</w:t>
      </w:r>
      <w:r w:rsidRPr="002979F0">
        <w:rPr>
          <w:rFonts w:ascii="Times New Roman" w:hAnsi="Times New Roman" w:cs="Times New Roman"/>
          <w:bCs/>
          <w:sz w:val="24"/>
          <w:szCs w:val="24"/>
        </w:rPr>
        <w:t xml:space="preserve">124 </w:t>
      </w:r>
      <w:r w:rsidRPr="002979F0">
        <w:rPr>
          <w:rFonts w:ascii="Times New Roman" w:hAnsi="Times New Roman" w:cs="Times New Roman"/>
          <w:b/>
          <w:bCs/>
          <w:sz w:val="24"/>
          <w:szCs w:val="24"/>
        </w:rPr>
        <w:t>Court order to commence corporate rescue proceedings</w:t>
      </w:r>
      <w:r w:rsidRPr="002979F0">
        <w:rPr>
          <w:rFonts w:ascii="Times New Roman" w:hAnsi="Times New Roman" w:cs="Times New Roman"/>
          <w:bCs/>
          <w:sz w:val="24"/>
          <w:szCs w:val="24"/>
        </w:rPr>
        <w:t xml:space="preserve"> </w:t>
      </w:r>
    </w:p>
    <w:p w:rsidR="00BD44E0" w:rsidRPr="002979F0" w:rsidRDefault="00BD44E0" w:rsidP="003509DC">
      <w:pPr>
        <w:spacing w:line="240" w:lineRule="auto"/>
        <w:ind w:left="720" w:firstLine="720"/>
        <w:jc w:val="both"/>
        <w:rPr>
          <w:rFonts w:ascii="Times New Roman" w:hAnsi="Times New Roman" w:cs="Times New Roman"/>
          <w:sz w:val="24"/>
          <w:szCs w:val="24"/>
        </w:rPr>
      </w:pPr>
      <w:r w:rsidRPr="002979F0">
        <w:rPr>
          <w:rFonts w:ascii="Times New Roman" w:hAnsi="Times New Roman" w:cs="Times New Roman"/>
          <w:sz w:val="24"/>
          <w:szCs w:val="24"/>
        </w:rPr>
        <w:t>(1) Unless a company has adopted a resolution contemplated in section</w:t>
      </w:r>
      <w:r w:rsidR="003509DC" w:rsidRPr="002979F0">
        <w:rPr>
          <w:rFonts w:ascii="Times New Roman" w:hAnsi="Times New Roman" w:cs="Times New Roman"/>
          <w:sz w:val="24"/>
          <w:szCs w:val="24"/>
        </w:rPr>
        <w:t> </w:t>
      </w:r>
      <w:r w:rsidRPr="002979F0">
        <w:rPr>
          <w:rFonts w:ascii="Times New Roman" w:hAnsi="Times New Roman" w:cs="Times New Roman"/>
          <w:sz w:val="24"/>
          <w:szCs w:val="24"/>
        </w:rPr>
        <w:t xml:space="preserve">122, </w:t>
      </w:r>
      <w:r w:rsidRPr="002979F0">
        <w:rPr>
          <w:rFonts w:ascii="Times New Roman" w:hAnsi="Times New Roman" w:cs="Times New Roman"/>
          <w:b/>
          <w:sz w:val="24"/>
          <w:szCs w:val="24"/>
        </w:rPr>
        <w:t xml:space="preserve">an affected person </w:t>
      </w:r>
      <w:r w:rsidRPr="002979F0">
        <w:rPr>
          <w:rFonts w:ascii="Times New Roman" w:hAnsi="Times New Roman" w:cs="Times New Roman"/>
          <w:sz w:val="24"/>
          <w:szCs w:val="24"/>
        </w:rPr>
        <w:t xml:space="preserve">may apply to a </w:t>
      </w:r>
      <w:r w:rsidR="003509DC" w:rsidRPr="002979F0">
        <w:rPr>
          <w:rFonts w:ascii="Times New Roman" w:hAnsi="Times New Roman" w:cs="Times New Roman"/>
          <w:sz w:val="24"/>
          <w:szCs w:val="24"/>
        </w:rPr>
        <w:t>c</w:t>
      </w:r>
      <w:r w:rsidRPr="002979F0">
        <w:rPr>
          <w:rFonts w:ascii="Times New Roman" w:hAnsi="Times New Roman" w:cs="Times New Roman"/>
          <w:sz w:val="24"/>
          <w:szCs w:val="24"/>
        </w:rPr>
        <w:t>ourt at any time for an order placing the company under supervision and commencing corporate rescue proceedings.”</w:t>
      </w:r>
    </w:p>
    <w:p w:rsidR="003509DC" w:rsidRPr="002979F0" w:rsidRDefault="003509DC" w:rsidP="003509DC">
      <w:pPr>
        <w:pStyle w:val="NoSpacing"/>
        <w:rPr>
          <w:rFonts w:ascii="Times New Roman" w:hAnsi="Times New Roman" w:cs="Times New Roman"/>
          <w:sz w:val="24"/>
          <w:szCs w:val="24"/>
        </w:rPr>
      </w:pPr>
    </w:p>
    <w:p w:rsidR="00E94A53" w:rsidRPr="002979F0" w:rsidRDefault="00BD44E0" w:rsidP="00050E50">
      <w:pPr>
        <w:spacing w:line="480" w:lineRule="auto"/>
        <w:ind w:firstLine="720"/>
        <w:jc w:val="both"/>
        <w:rPr>
          <w:rFonts w:ascii="Times New Roman" w:hAnsi="Times New Roman" w:cs="Times New Roman"/>
          <w:sz w:val="24"/>
          <w:szCs w:val="24"/>
        </w:rPr>
      </w:pPr>
      <w:r w:rsidRPr="002979F0">
        <w:rPr>
          <w:rFonts w:ascii="Times New Roman" w:hAnsi="Times New Roman" w:cs="Times New Roman"/>
          <w:sz w:val="24"/>
          <w:szCs w:val="24"/>
        </w:rPr>
        <w:t xml:space="preserve">The statute is specific in relation to the appropriate </w:t>
      </w:r>
      <w:r w:rsidR="0026688B" w:rsidRPr="002979F0">
        <w:rPr>
          <w:rFonts w:ascii="Times New Roman" w:hAnsi="Times New Roman" w:cs="Times New Roman"/>
          <w:sz w:val="24"/>
          <w:szCs w:val="24"/>
        </w:rPr>
        <w:t>applicant</w:t>
      </w:r>
      <w:r w:rsidRPr="002979F0">
        <w:rPr>
          <w:rFonts w:ascii="Times New Roman" w:hAnsi="Times New Roman" w:cs="Times New Roman"/>
          <w:sz w:val="24"/>
          <w:szCs w:val="24"/>
        </w:rPr>
        <w:t xml:space="preserve"> who is entitled to make an application for corporate rescue. The statute is specific so as to curb</w:t>
      </w:r>
      <w:r w:rsidR="003F1DC9" w:rsidRPr="002979F0">
        <w:rPr>
          <w:rFonts w:ascii="Times New Roman" w:hAnsi="Times New Roman" w:cs="Times New Roman"/>
          <w:sz w:val="24"/>
          <w:szCs w:val="24"/>
        </w:rPr>
        <w:t xml:space="preserve"> the</w:t>
      </w:r>
      <w:r w:rsidRPr="002979F0">
        <w:rPr>
          <w:rFonts w:ascii="Times New Roman" w:hAnsi="Times New Roman" w:cs="Times New Roman"/>
          <w:sz w:val="24"/>
          <w:szCs w:val="24"/>
        </w:rPr>
        <w:t xml:space="preserve"> abuse of the process by parties who may not have a substantial interest in the </w:t>
      </w:r>
      <w:r w:rsidR="003509DC" w:rsidRPr="002979F0">
        <w:rPr>
          <w:rFonts w:ascii="Times New Roman" w:hAnsi="Times New Roman" w:cs="Times New Roman"/>
          <w:sz w:val="24"/>
          <w:szCs w:val="24"/>
        </w:rPr>
        <w:t>rehabilitation</w:t>
      </w:r>
      <w:r w:rsidRPr="002979F0">
        <w:rPr>
          <w:rFonts w:ascii="Times New Roman" w:hAnsi="Times New Roman" w:cs="Times New Roman"/>
          <w:sz w:val="24"/>
          <w:szCs w:val="24"/>
        </w:rPr>
        <w:t xml:space="preserve"> of a company</w:t>
      </w:r>
      <w:r w:rsidR="003509DC" w:rsidRPr="002979F0">
        <w:rPr>
          <w:rFonts w:ascii="Times New Roman" w:hAnsi="Times New Roman" w:cs="Times New Roman"/>
          <w:sz w:val="24"/>
          <w:szCs w:val="24"/>
        </w:rPr>
        <w:t xml:space="preserve"> a</w:t>
      </w:r>
      <w:r w:rsidR="0026688B" w:rsidRPr="002979F0">
        <w:rPr>
          <w:rFonts w:ascii="Times New Roman" w:hAnsi="Times New Roman" w:cs="Times New Roman"/>
          <w:sz w:val="24"/>
          <w:szCs w:val="24"/>
        </w:rPr>
        <w:t>s well as</w:t>
      </w:r>
      <w:r w:rsidRPr="002979F0">
        <w:rPr>
          <w:rFonts w:ascii="Times New Roman" w:hAnsi="Times New Roman" w:cs="Times New Roman"/>
          <w:sz w:val="24"/>
          <w:szCs w:val="24"/>
        </w:rPr>
        <w:t xml:space="preserve"> </w:t>
      </w:r>
      <w:r w:rsidR="00A80CD4" w:rsidRPr="002979F0">
        <w:rPr>
          <w:rFonts w:ascii="Times New Roman" w:hAnsi="Times New Roman" w:cs="Times New Roman"/>
          <w:sz w:val="24"/>
          <w:szCs w:val="24"/>
        </w:rPr>
        <w:t>parties who may only be interested in</w:t>
      </w:r>
      <w:r w:rsidR="0026688B" w:rsidRPr="002979F0">
        <w:rPr>
          <w:rFonts w:ascii="Times New Roman" w:hAnsi="Times New Roman" w:cs="Times New Roman"/>
          <w:sz w:val="24"/>
          <w:szCs w:val="24"/>
        </w:rPr>
        <w:t xml:space="preserve"> their personal</w:t>
      </w:r>
      <w:r w:rsidR="00A80CD4" w:rsidRPr="002979F0">
        <w:rPr>
          <w:rFonts w:ascii="Times New Roman" w:hAnsi="Times New Roman" w:cs="Times New Roman"/>
          <w:sz w:val="24"/>
          <w:szCs w:val="24"/>
        </w:rPr>
        <w:t xml:space="preserve"> financial</w:t>
      </w:r>
      <w:r w:rsidR="0026688B" w:rsidRPr="002979F0">
        <w:rPr>
          <w:rFonts w:ascii="Times New Roman" w:hAnsi="Times New Roman" w:cs="Times New Roman"/>
          <w:sz w:val="24"/>
          <w:szCs w:val="24"/>
        </w:rPr>
        <w:t xml:space="preserve"> gain and not the rehabilitation of the company.</w:t>
      </w:r>
    </w:p>
    <w:p w:rsidR="003509DC" w:rsidRPr="002979F0" w:rsidRDefault="003509DC" w:rsidP="003509DC">
      <w:pPr>
        <w:pStyle w:val="NoSpacing"/>
        <w:rPr>
          <w:rFonts w:ascii="Times New Roman" w:hAnsi="Times New Roman" w:cs="Times New Roman"/>
          <w:sz w:val="24"/>
          <w:szCs w:val="24"/>
          <w:lang w:val="en-ZW"/>
        </w:rPr>
      </w:pPr>
    </w:p>
    <w:p w:rsidR="00E94A53" w:rsidRPr="002979F0" w:rsidRDefault="00E94A53"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In terms of the</w:t>
      </w:r>
      <w:r w:rsidR="008A4F93" w:rsidRPr="002979F0">
        <w:rPr>
          <w:rFonts w:ascii="Times New Roman" w:hAnsi="Times New Roman" w:cs="Times New Roman"/>
          <w:sz w:val="24"/>
          <w:szCs w:val="24"/>
          <w:lang w:val="en-ZW"/>
        </w:rPr>
        <w:t xml:space="preserve"> Insolvency A</w:t>
      </w:r>
      <w:r w:rsidRPr="002979F0">
        <w:rPr>
          <w:rFonts w:ascii="Times New Roman" w:hAnsi="Times New Roman" w:cs="Times New Roman"/>
          <w:sz w:val="24"/>
          <w:szCs w:val="24"/>
          <w:lang w:val="en-ZW"/>
        </w:rPr>
        <w:t>ct, there is no ambiguity as to whom an affected person is. It is either a shareholder, a creditor of the company, a registered trade union representing the employees of the company or the employees of the company who are not represented by a registered trade union. An applicant for corporate rescue is therefore confined to such persons.</w:t>
      </w:r>
    </w:p>
    <w:p w:rsidR="00E94A53" w:rsidRPr="002979F0" w:rsidRDefault="00E94A53"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i/>
          <w:sz w:val="24"/>
          <w:szCs w:val="24"/>
          <w:lang w:val="en-ZW"/>
        </w:rPr>
        <w:t>In casu</w:t>
      </w:r>
      <w:r w:rsidRPr="002979F0">
        <w:rPr>
          <w:rFonts w:ascii="Times New Roman" w:hAnsi="Times New Roman" w:cs="Times New Roman"/>
          <w:sz w:val="24"/>
          <w:szCs w:val="24"/>
          <w:lang w:val="en-ZW"/>
        </w:rPr>
        <w:t>, the second respondent cannot be held to be an affected person in terms of the</w:t>
      </w:r>
      <w:r w:rsidR="008A4F93"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 It was never alleged by the second respondent that it was a shareholder</w:t>
      </w:r>
      <w:r w:rsidR="003509DC" w:rsidRPr="002979F0">
        <w:rPr>
          <w:rFonts w:ascii="Times New Roman" w:hAnsi="Times New Roman" w:cs="Times New Roman"/>
          <w:sz w:val="24"/>
          <w:szCs w:val="24"/>
          <w:lang w:val="en-ZW"/>
        </w:rPr>
        <w:t>. T</w:t>
      </w:r>
      <w:r w:rsidRPr="002979F0">
        <w:rPr>
          <w:rFonts w:ascii="Times New Roman" w:hAnsi="Times New Roman" w:cs="Times New Roman"/>
          <w:sz w:val="24"/>
          <w:szCs w:val="24"/>
          <w:lang w:val="en-ZW"/>
        </w:rPr>
        <w:t>herefore it cannot qualify in terms of</w:t>
      </w:r>
      <w:r w:rsidR="00D110E5" w:rsidRPr="002979F0">
        <w:rPr>
          <w:rFonts w:ascii="Times New Roman" w:hAnsi="Times New Roman" w:cs="Times New Roman"/>
          <w:sz w:val="24"/>
          <w:szCs w:val="24"/>
          <w:lang w:val="en-ZW"/>
        </w:rPr>
        <w:t xml:space="preserve"> the first criteri</w:t>
      </w:r>
      <w:r w:rsidR="00996600" w:rsidRPr="002979F0">
        <w:rPr>
          <w:rFonts w:ascii="Times New Roman" w:hAnsi="Times New Roman" w:cs="Times New Roman"/>
          <w:sz w:val="24"/>
          <w:szCs w:val="24"/>
          <w:lang w:val="en-ZW"/>
        </w:rPr>
        <w:t>on</w:t>
      </w:r>
      <w:r w:rsidR="003509DC" w:rsidRPr="002979F0">
        <w:rPr>
          <w:rFonts w:ascii="Times New Roman" w:hAnsi="Times New Roman" w:cs="Times New Roman"/>
          <w:sz w:val="24"/>
          <w:szCs w:val="24"/>
          <w:lang w:val="en-ZW"/>
        </w:rPr>
        <w:t xml:space="preserve"> set out</w:t>
      </w:r>
      <w:r w:rsidR="00D110E5" w:rsidRPr="002979F0">
        <w:rPr>
          <w:rFonts w:ascii="Times New Roman" w:hAnsi="Times New Roman" w:cs="Times New Roman"/>
          <w:sz w:val="24"/>
          <w:szCs w:val="24"/>
          <w:lang w:val="en-ZW"/>
        </w:rPr>
        <w:t xml:space="preserve"> in</w:t>
      </w:r>
      <w:r w:rsidRPr="002979F0">
        <w:rPr>
          <w:rFonts w:ascii="Times New Roman" w:hAnsi="Times New Roman" w:cs="Times New Roman"/>
          <w:sz w:val="24"/>
          <w:szCs w:val="24"/>
          <w:lang w:val="en-ZW"/>
        </w:rPr>
        <w:t xml:space="preserve"> s</w:t>
      </w:r>
      <w:r w:rsidR="003509DC"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12</w:t>
      </w:r>
      <w:r w:rsidR="00033810" w:rsidRPr="002979F0">
        <w:rPr>
          <w:rFonts w:ascii="Times New Roman" w:hAnsi="Times New Roman" w:cs="Times New Roman"/>
          <w:sz w:val="24"/>
          <w:szCs w:val="24"/>
          <w:lang w:val="en-ZW"/>
        </w:rPr>
        <w:t>1</w:t>
      </w:r>
      <w:r w:rsidRPr="002979F0">
        <w:rPr>
          <w:rFonts w:ascii="Times New Roman" w:hAnsi="Times New Roman" w:cs="Times New Roman"/>
          <w:sz w:val="24"/>
          <w:szCs w:val="24"/>
          <w:lang w:val="en-ZW"/>
        </w:rPr>
        <w:t>(1)(a)(i). Instead, the second respondent a</w:t>
      </w:r>
      <w:r w:rsidR="00810AC8" w:rsidRPr="002979F0">
        <w:rPr>
          <w:rFonts w:ascii="Times New Roman" w:hAnsi="Times New Roman" w:cs="Times New Roman"/>
          <w:sz w:val="24"/>
          <w:szCs w:val="24"/>
          <w:lang w:val="en-ZW"/>
        </w:rPr>
        <w:t>lleged that it was a creditor because</w:t>
      </w:r>
      <w:r w:rsidRPr="002979F0">
        <w:rPr>
          <w:rFonts w:ascii="Times New Roman" w:hAnsi="Times New Roman" w:cs="Times New Roman"/>
          <w:sz w:val="24"/>
          <w:szCs w:val="24"/>
          <w:lang w:val="en-ZW"/>
        </w:rPr>
        <w:t xml:space="preserve"> it was in possession of a judgment against the first appellant. </w:t>
      </w:r>
    </w:p>
    <w:p w:rsidR="00D110E5" w:rsidRPr="002979F0" w:rsidRDefault="00D110E5" w:rsidP="00F50BF2">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It is apparent from the record that the judgment which the second respondent relied on is a judgment</w:t>
      </w:r>
      <w:r w:rsidR="003509DC"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not against the first appellant</w:t>
      </w:r>
      <w:r w:rsidR="003509DC"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but another company,</w:t>
      </w:r>
      <w:r w:rsidR="008A4F93" w:rsidRPr="002979F0">
        <w:rPr>
          <w:rFonts w:ascii="Times New Roman" w:hAnsi="Times New Roman" w:cs="Times New Roman"/>
          <w:sz w:val="24"/>
          <w:szCs w:val="24"/>
          <w:lang w:val="en-ZW"/>
        </w:rPr>
        <w:t xml:space="preserve"> identified as</w:t>
      </w:r>
      <w:r w:rsidRPr="002979F0">
        <w:rPr>
          <w:rFonts w:ascii="Times New Roman" w:hAnsi="Times New Roman" w:cs="Times New Roman"/>
          <w:sz w:val="24"/>
          <w:szCs w:val="24"/>
          <w:lang w:val="en-ZW"/>
        </w:rPr>
        <w:t xml:space="preserve"> Metallon Gold</w:t>
      </w:r>
      <w:r w:rsidR="008E7D1F"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that is based in the United Kingdom. Th</w:t>
      </w:r>
      <w:r w:rsidR="00996600" w:rsidRPr="002979F0">
        <w:rPr>
          <w:rFonts w:ascii="Times New Roman" w:hAnsi="Times New Roman" w:cs="Times New Roman"/>
          <w:sz w:val="24"/>
          <w:szCs w:val="24"/>
          <w:lang w:val="en-ZW"/>
        </w:rPr>
        <w:t>e</w:t>
      </w:r>
      <w:r w:rsidR="003509DC" w:rsidRPr="002979F0">
        <w:rPr>
          <w:rFonts w:ascii="Times New Roman" w:hAnsi="Times New Roman" w:cs="Times New Roman"/>
          <w:sz w:val="24"/>
          <w:szCs w:val="24"/>
          <w:lang w:val="en-ZW"/>
        </w:rPr>
        <w:t xml:space="preserve"> </w:t>
      </w:r>
      <w:r w:rsidRPr="002979F0">
        <w:rPr>
          <w:rFonts w:ascii="Times New Roman" w:hAnsi="Times New Roman" w:cs="Times New Roman"/>
          <w:sz w:val="24"/>
          <w:szCs w:val="24"/>
          <w:lang w:val="en-ZW"/>
        </w:rPr>
        <w:t xml:space="preserve">judgment does not establish that the second respondent was a </w:t>
      </w:r>
      <w:r w:rsidR="00996600" w:rsidRPr="002979F0">
        <w:rPr>
          <w:rFonts w:ascii="Times New Roman" w:hAnsi="Times New Roman" w:cs="Times New Roman"/>
          <w:sz w:val="24"/>
          <w:szCs w:val="24"/>
          <w:lang w:val="en-ZW"/>
        </w:rPr>
        <w:t>creditor of any of the appellants. In</w:t>
      </w:r>
      <w:r w:rsidRPr="002979F0">
        <w:rPr>
          <w:rFonts w:ascii="Times New Roman" w:hAnsi="Times New Roman" w:cs="Times New Roman"/>
          <w:sz w:val="24"/>
          <w:szCs w:val="24"/>
          <w:lang w:val="en-ZW"/>
        </w:rPr>
        <w:t xml:space="preserve"> the absence of any other evidence to prove that indeed the second respondent was a creditor</w:t>
      </w:r>
      <w:r w:rsidR="000B08B1" w:rsidRPr="002979F0">
        <w:rPr>
          <w:rFonts w:ascii="Times New Roman" w:hAnsi="Times New Roman" w:cs="Times New Roman"/>
          <w:sz w:val="24"/>
          <w:szCs w:val="24"/>
          <w:lang w:val="en-ZW"/>
        </w:rPr>
        <w:t xml:space="preserve"> of any of the appellants</w:t>
      </w:r>
      <w:r w:rsidRPr="002979F0">
        <w:rPr>
          <w:rFonts w:ascii="Times New Roman" w:hAnsi="Times New Roman" w:cs="Times New Roman"/>
          <w:sz w:val="24"/>
          <w:szCs w:val="24"/>
          <w:lang w:val="en-ZW"/>
        </w:rPr>
        <w:t>, th</w:t>
      </w:r>
      <w:r w:rsidR="00E95355" w:rsidRPr="002979F0">
        <w:rPr>
          <w:rFonts w:ascii="Times New Roman" w:hAnsi="Times New Roman" w:cs="Times New Roman"/>
          <w:sz w:val="24"/>
          <w:szCs w:val="24"/>
          <w:lang w:val="en-ZW"/>
        </w:rPr>
        <w:t>e</w:t>
      </w:r>
      <w:r w:rsidRPr="002979F0">
        <w:rPr>
          <w:rFonts w:ascii="Times New Roman" w:hAnsi="Times New Roman" w:cs="Times New Roman"/>
          <w:sz w:val="24"/>
          <w:szCs w:val="24"/>
          <w:lang w:val="en-ZW"/>
        </w:rPr>
        <w:t xml:space="preserve"> Court cannot possibly clothe the second respondent with creditor status.</w:t>
      </w:r>
    </w:p>
    <w:p w:rsidR="00810AC8" w:rsidRPr="002979F0" w:rsidRDefault="00810AC8" w:rsidP="005A1034">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second respondent further alleged that it qualified as an affected person in terms of s</w:t>
      </w:r>
      <w:r w:rsidR="006F0018"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 xml:space="preserve">121(1)(a)(ii) </w:t>
      </w:r>
      <w:r w:rsidR="006F0018" w:rsidRPr="002979F0">
        <w:rPr>
          <w:rFonts w:ascii="Times New Roman" w:hAnsi="Times New Roman" w:cs="Times New Roman"/>
          <w:sz w:val="24"/>
          <w:szCs w:val="24"/>
          <w:lang w:val="en-ZW"/>
        </w:rPr>
        <w:t xml:space="preserve">of the Insolvency Act, </w:t>
      </w:r>
      <w:r w:rsidRPr="002979F0">
        <w:rPr>
          <w:rFonts w:ascii="Times New Roman" w:hAnsi="Times New Roman" w:cs="Times New Roman"/>
          <w:sz w:val="24"/>
          <w:szCs w:val="24"/>
          <w:lang w:val="en-ZW"/>
        </w:rPr>
        <w:t>in that it was a registered trade union in the mining industry. The</w:t>
      </w:r>
      <w:r w:rsidR="008A4F93"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 does not provide for a registered trade union in the industry b</w:t>
      </w:r>
      <w:r w:rsidR="008A4F93" w:rsidRPr="002979F0">
        <w:rPr>
          <w:rFonts w:ascii="Times New Roman" w:hAnsi="Times New Roman" w:cs="Times New Roman"/>
          <w:sz w:val="24"/>
          <w:szCs w:val="24"/>
          <w:lang w:val="en-ZW"/>
        </w:rPr>
        <w:t>ut specifically provides for a “</w:t>
      </w:r>
      <w:r w:rsidRPr="002979F0">
        <w:rPr>
          <w:rFonts w:ascii="Times New Roman" w:hAnsi="Times New Roman" w:cs="Times New Roman"/>
          <w:sz w:val="24"/>
          <w:szCs w:val="24"/>
          <w:lang w:val="en-ZW"/>
        </w:rPr>
        <w:t>registered trade union representi</w:t>
      </w:r>
      <w:r w:rsidR="008A4F93" w:rsidRPr="002979F0">
        <w:rPr>
          <w:rFonts w:ascii="Times New Roman" w:hAnsi="Times New Roman" w:cs="Times New Roman"/>
          <w:sz w:val="24"/>
          <w:szCs w:val="24"/>
          <w:lang w:val="en-ZW"/>
        </w:rPr>
        <w:t>ng the employees of the company”</w:t>
      </w:r>
      <w:r w:rsidR="006F0018"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w:t>
      </w:r>
    </w:p>
    <w:p w:rsidR="00440101" w:rsidRPr="002979F0" w:rsidRDefault="00810AC8" w:rsidP="00293AE0">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Lastly, the second respondent does not qualify as an employee of the company in terms of s 121(1)(a)(iii)</w:t>
      </w:r>
      <w:r w:rsidR="006F0018" w:rsidRPr="002979F0">
        <w:rPr>
          <w:rFonts w:ascii="Times New Roman" w:hAnsi="Times New Roman" w:cs="Times New Roman"/>
          <w:sz w:val="24"/>
          <w:szCs w:val="24"/>
          <w:lang w:val="en-ZW"/>
        </w:rPr>
        <w:t xml:space="preserve"> of the Insolvency Act</w:t>
      </w:r>
      <w:r w:rsidRPr="002979F0">
        <w:rPr>
          <w:rFonts w:ascii="Times New Roman" w:hAnsi="Times New Roman" w:cs="Times New Roman"/>
          <w:sz w:val="24"/>
          <w:szCs w:val="24"/>
          <w:lang w:val="en-ZW"/>
        </w:rPr>
        <w:t xml:space="preserve">. As such, the second respondent does not meet the requirements of an affected person and therefore had no </w:t>
      </w:r>
      <w:r w:rsidRPr="002979F0">
        <w:rPr>
          <w:rFonts w:ascii="Times New Roman" w:hAnsi="Times New Roman" w:cs="Times New Roman"/>
          <w:i/>
          <w:sz w:val="24"/>
          <w:szCs w:val="24"/>
          <w:lang w:val="en-ZW"/>
        </w:rPr>
        <w:t>locus</w:t>
      </w:r>
      <w:r w:rsidR="006F0018" w:rsidRPr="002979F0">
        <w:rPr>
          <w:rFonts w:ascii="Times New Roman" w:hAnsi="Times New Roman" w:cs="Times New Roman"/>
          <w:i/>
          <w:sz w:val="24"/>
          <w:szCs w:val="24"/>
          <w:lang w:val="en-ZW"/>
        </w:rPr>
        <w:t> </w:t>
      </w:r>
      <w:r w:rsidRPr="002979F0">
        <w:rPr>
          <w:rFonts w:ascii="Times New Roman" w:hAnsi="Times New Roman" w:cs="Times New Roman"/>
          <w:i/>
          <w:sz w:val="24"/>
          <w:szCs w:val="24"/>
          <w:lang w:val="en-ZW"/>
        </w:rPr>
        <w:t>standi</w:t>
      </w:r>
      <w:r w:rsidRPr="002979F0">
        <w:rPr>
          <w:rFonts w:ascii="Times New Roman" w:hAnsi="Times New Roman" w:cs="Times New Roman"/>
          <w:sz w:val="24"/>
          <w:szCs w:val="24"/>
          <w:lang w:val="en-ZW"/>
        </w:rPr>
        <w:t xml:space="preserve"> to institute corporate </w:t>
      </w:r>
      <w:r w:rsidRPr="002979F0">
        <w:rPr>
          <w:rFonts w:ascii="Times New Roman" w:hAnsi="Times New Roman" w:cs="Times New Roman"/>
          <w:sz w:val="24"/>
          <w:szCs w:val="24"/>
          <w:lang w:val="en-ZW"/>
        </w:rPr>
        <w:lastRenderedPageBreak/>
        <w:t>re</w:t>
      </w:r>
      <w:r w:rsidR="006F0018" w:rsidRPr="002979F0">
        <w:rPr>
          <w:rFonts w:ascii="Times New Roman" w:hAnsi="Times New Roman" w:cs="Times New Roman"/>
          <w:sz w:val="24"/>
          <w:szCs w:val="24"/>
          <w:lang w:val="en-ZW"/>
        </w:rPr>
        <w:t>s</w:t>
      </w:r>
      <w:r w:rsidRPr="002979F0">
        <w:rPr>
          <w:rFonts w:ascii="Times New Roman" w:hAnsi="Times New Roman" w:cs="Times New Roman"/>
          <w:sz w:val="24"/>
          <w:szCs w:val="24"/>
          <w:lang w:val="en-ZW"/>
        </w:rPr>
        <w:t xml:space="preserve">cue proceedings against the appellants. </w:t>
      </w:r>
      <w:r w:rsidR="00996600" w:rsidRPr="002979F0">
        <w:rPr>
          <w:rFonts w:ascii="Times New Roman" w:hAnsi="Times New Roman" w:cs="Times New Roman"/>
          <w:sz w:val="24"/>
          <w:szCs w:val="24"/>
          <w:lang w:val="en-ZW"/>
        </w:rPr>
        <w:t>T</w:t>
      </w:r>
      <w:r w:rsidR="00AE4BD0" w:rsidRPr="002979F0">
        <w:rPr>
          <w:rFonts w:ascii="Times New Roman" w:hAnsi="Times New Roman" w:cs="Times New Roman"/>
          <w:sz w:val="24"/>
          <w:szCs w:val="24"/>
          <w:lang w:val="en-ZW"/>
        </w:rPr>
        <w:t>here is no reason to deviate from the defini</w:t>
      </w:r>
      <w:r w:rsidR="008A4F93" w:rsidRPr="002979F0">
        <w:rPr>
          <w:rFonts w:ascii="Times New Roman" w:hAnsi="Times New Roman" w:cs="Times New Roman"/>
          <w:sz w:val="24"/>
          <w:szCs w:val="24"/>
          <w:lang w:val="en-ZW"/>
        </w:rPr>
        <w:t xml:space="preserve">tion of </w:t>
      </w:r>
      <w:r w:rsidR="00B56888" w:rsidRPr="002979F0">
        <w:rPr>
          <w:rFonts w:ascii="Times New Roman" w:hAnsi="Times New Roman" w:cs="Times New Roman"/>
          <w:sz w:val="24"/>
          <w:szCs w:val="24"/>
          <w:lang w:val="en-ZW"/>
        </w:rPr>
        <w:t>“affected person”</w:t>
      </w:r>
      <w:r w:rsidR="008A4F93" w:rsidRPr="002979F0">
        <w:rPr>
          <w:rFonts w:ascii="Times New Roman" w:hAnsi="Times New Roman" w:cs="Times New Roman"/>
          <w:sz w:val="24"/>
          <w:szCs w:val="24"/>
          <w:lang w:val="en-ZW"/>
        </w:rPr>
        <w:t xml:space="preserve"> pre</w:t>
      </w:r>
      <w:r w:rsidR="00996600" w:rsidRPr="002979F0">
        <w:rPr>
          <w:rFonts w:ascii="Times New Roman" w:hAnsi="Times New Roman" w:cs="Times New Roman"/>
          <w:sz w:val="24"/>
          <w:szCs w:val="24"/>
          <w:lang w:val="en-ZW"/>
        </w:rPr>
        <w:t>scribed by the Act.</w:t>
      </w:r>
    </w:p>
    <w:p w:rsidR="007F59C8" w:rsidRPr="002979F0" w:rsidRDefault="0008521F" w:rsidP="00293AE0">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w:t>
      </w:r>
      <w:r w:rsidR="00AE4BD0" w:rsidRPr="002979F0">
        <w:rPr>
          <w:rFonts w:ascii="Times New Roman" w:hAnsi="Times New Roman" w:cs="Times New Roman"/>
          <w:sz w:val="24"/>
          <w:szCs w:val="24"/>
          <w:lang w:val="en-ZW"/>
        </w:rPr>
        <w:t>he</w:t>
      </w:r>
      <w:r w:rsidR="00573016" w:rsidRPr="002979F0">
        <w:rPr>
          <w:rFonts w:ascii="Times New Roman" w:hAnsi="Times New Roman" w:cs="Times New Roman"/>
          <w:sz w:val="24"/>
          <w:szCs w:val="24"/>
          <w:lang w:val="en-ZW"/>
        </w:rPr>
        <w:t xml:space="preserve"> respondents failed to comply with the provisions of s</w:t>
      </w:r>
      <w:r w:rsidR="0077330F" w:rsidRPr="002979F0">
        <w:rPr>
          <w:rFonts w:ascii="Times New Roman" w:hAnsi="Times New Roman" w:cs="Times New Roman"/>
          <w:sz w:val="24"/>
          <w:szCs w:val="24"/>
          <w:lang w:val="en-ZW"/>
        </w:rPr>
        <w:t> </w:t>
      </w:r>
      <w:r w:rsidR="00573016" w:rsidRPr="002979F0">
        <w:rPr>
          <w:rFonts w:ascii="Times New Roman" w:hAnsi="Times New Roman" w:cs="Times New Roman"/>
          <w:sz w:val="24"/>
          <w:szCs w:val="24"/>
          <w:lang w:val="en-ZW"/>
        </w:rPr>
        <w:t>124(2) of the Insolvency Act</w:t>
      </w:r>
      <w:r w:rsidR="0077330F" w:rsidRPr="002979F0">
        <w:rPr>
          <w:rFonts w:ascii="Times New Roman" w:hAnsi="Times New Roman" w:cs="Times New Roman"/>
          <w:sz w:val="24"/>
          <w:szCs w:val="24"/>
          <w:lang w:val="en-ZW"/>
        </w:rPr>
        <w:t>,</w:t>
      </w:r>
      <w:r w:rsidR="00573016" w:rsidRPr="002979F0">
        <w:rPr>
          <w:rFonts w:ascii="Times New Roman" w:hAnsi="Times New Roman" w:cs="Times New Roman"/>
          <w:sz w:val="24"/>
          <w:szCs w:val="24"/>
          <w:lang w:val="en-ZW"/>
        </w:rPr>
        <w:t xml:space="preserve"> which made their application a nullity as they failed to comply with peremptory provisions of the statute. Section</w:t>
      </w:r>
      <w:r w:rsidR="0077330F" w:rsidRPr="002979F0">
        <w:rPr>
          <w:rFonts w:ascii="Times New Roman" w:hAnsi="Times New Roman" w:cs="Times New Roman"/>
          <w:sz w:val="24"/>
          <w:szCs w:val="24"/>
          <w:lang w:val="en-ZW"/>
        </w:rPr>
        <w:t> </w:t>
      </w:r>
      <w:r w:rsidR="00573016" w:rsidRPr="002979F0">
        <w:rPr>
          <w:rFonts w:ascii="Times New Roman" w:hAnsi="Times New Roman" w:cs="Times New Roman"/>
          <w:sz w:val="24"/>
          <w:szCs w:val="24"/>
          <w:lang w:val="en-ZW"/>
        </w:rPr>
        <w:t>124(2) provides that:</w:t>
      </w:r>
    </w:p>
    <w:p w:rsidR="00573016" w:rsidRPr="002979F0" w:rsidRDefault="00573016" w:rsidP="00573016">
      <w:pPr>
        <w:spacing w:line="276" w:lineRule="auto"/>
        <w:ind w:left="720"/>
        <w:jc w:val="both"/>
        <w:rPr>
          <w:rFonts w:ascii="Times New Roman" w:hAnsi="Times New Roman" w:cs="Times New Roman"/>
          <w:sz w:val="24"/>
          <w:szCs w:val="24"/>
        </w:rPr>
      </w:pPr>
      <w:r w:rsidRPr="002979F0">
        <w:rPr>
          <w:rFonts w:ascii="Times New Roman" w:hAnsi="Times New Roman" w:cs="Times New Roman"/>
          <w:sz w:val="24"/>
          <w:szCs w:val="24"/>
          <w:lang w:val="en-ZW"/>
        </w:rPr>
        <w:t>“</w:t>
      </w:r>
      <w:r w:rsidRPr="002979F0">
        <w:rPr>
          <w:rFonts w:ascii="Times New Roman" w:hAnsi="Times New Roman" w:cs="Times New Roman"/>
          <w:sz w:val="24"/>
          <w:szCs w:val="24"/>
        </w:rPr>
        <w:t xml:space="preserve">(2) An applicant in terms of subsection (1) </w:t>
      </w:r>
      <w:r w:rsidRPr="002979F0">
        <w:rPr>
          <w:rFonts w:ascii="Times New Roman" w:hAnsi="Times New Roman" w:cs="Times New Roman"/>
          <w:b/>
          <w:sz w:val="24"/>
          <w:szCs w:val="24"/>
        </w:rPr>
        <w:t>must</w:t>
      </w:r>
      <w:r w:rsidR="0077330F" w:rsidRPr="002979F0">
        <w:rPr>
          <w:rFonts w:ascii="Times New Roman" w:hAnsi="Times New Roman" w:cs="Times New Roman"/>
          <w:sz w:val="24"/>
          <w:szCs w:val="24"/>
        </w:rPr>
        <w:t xml:space="preserve"> </w:t>
      </w:r>
      <w:r w:rsidRPr="002979F0">
        <w:rPr>
          <w:rFonts w:ascii="Times New Roman" w:hAnsi="Times New Roman" w:cs="Times New Roman"/>
          <w:sz w:val="24"/>
          <w:szCs w:val="24"/>
        </w:rPr>
        <w:t xml:space="preserve">— </w:t>
      </w:r>
    </w:p>
    <w:p w:rsidR="00573016" w:rsidRPr="002979F0" w:rsidRDefault="0077330F" w:rsidP="0077330F">
      <w:pPr>
        <w:spacing w:line="276" w:lineRule="auto"/>
        <w:ind w:left="2160" w:hanging="720"/>
        <w:jc w:val="both"/>
        <w:rPr>
          <w:rFonts w:ascii="Times New Roman" w:hAnsi="Times New Roman" w:cs="Times New Roman"/>
          <w:sz w:val="24"/>
          <w:szCs w:val="24"/>
        </w:rPr>
      </w:pPr>
      <w:r w:rsidRPr="002979F0">
        <w:rPr>
          <w:rFonts w:ascii="Times New Roman" w:hAnsi="Times New Roman" w:cs="Times New Roman"/>
          <w:sz w:val="24"/>
          <w:szCs w:val="24"/>
        </w:rPr>
        <w:t>a)</w:t>
      </w:r>
      <w:r w:rsidRPr="002979F0">
        <w:rPr>
          <w:rFonts w:ascii="Times New Roman" w:hAnsi="Times New Roman" w:cs="Times New Roman"/>
          <w:sz w:val="24"/>
          <w:szCs w:val="24"/>
        </w:rPr>
        <w:tab/>
      </w:r>
      <w:r w:rsidR="00573016" w:rsidRPr="002979F0">
        <w:rPr>
          <w:rFonts w:ascii="Times New Roman" w:hAnsi="Times New Roman" w:cs="Times New Roman"/>
          <w:sz w:val="24"/>
          <w:szCs w:val="24"/>
        </w:rPr>
        <w:t xml:space="preserve">serve a copy of the application on the company, the Master and the Registrar of Companies; and </w:t>
      </w:r>
    </w:p>
    <w:p w:rsidR="00573016" w:rsidRPr="002979F0" w:rsidRDefault="0077330F" w:rsidP="0077330F">
      <w:pPr>
        <w:pStyle w:val="ListParagraph"/>
        <w:spacing w:line="276" w:lineRule="auto"/>
        <w:ind w:left="2160" w:hanging="720"/>
        <w:jc w:val="both"/>
        <w:rPr>
          <w:rFonts w:ascii="Times New Roman" w:hAnsi="Times New Roman" w:cs="Times New Roman"/>
          <w:color w:val="FF0000"/>
          <w:sz w:val="24"/>
          <w:szCs w:val="24"/>
        </w:rPr>
      </w:pPr>
      <w:r w:rsidRPr="002979F0">
        <w:rPr>
          <w:rFonts w:ascii="Times New Roman" w:hAnsi="Times New Roman" w:cs="Times New Roman"/>
          <w:sz w:val="24"/>
          <w:szCs w:val="24"/>
        </w:rPr>
        <w:t>b)</w:t>
      </w:r>
      <w:r w:rsidRPr="002979F0">
        <w:rPr>
          <w:rFonts w:ascii="Times New Roman" w:hAnsi="Times New Roman" w:cs="Times New Roman"/>
          <w:sz w:val="24"/>
          <w:szCs w:val="24"/>
        </w:rPr>
        <w:tab/>
      </w:r>
      <w:r w:rsidR="00573016" w:rsidRPr="002979F0">
        <w:rPr>
          <w:rFonts w:ascii="Times New Roman" w:hAnsi="Times New Roman" w:cs="Times New Roman"/>
          <w:sz w:val="24"/>
          <w:szCs w:val="24"/>
        </w:rPr>
        <w:t xml:space="preserve">notify each </w:t>
      </w:r>
      <w:r w:rsidR="00573016" w:rsidRPr="002979F0">
        <w:rPr>
          <w:rFonts w:ascii="Times New Roman" w:hAnsi="Times New Roman" w:cs="Times New Roman"/>
          <w:b/>
          <w:sz w:val="24"/>
          <w:szCs w:val="24"/>
        </w:rPr>
        <w:t>affected person</w:t>
      </w:r>
      <w:r w:rsidR="00573016" w:rsidRPr="002979F0">
        <w:rPr>
          <w:rFonts w:ascii="Times New Roman" w:hAnsi="Times New Roman" w:cs="Times New Roman"/>
          <w:sz w:val="24"/>
          <w:szCs w:val="24"/>
        </w:rPr>
        <w:t xml:space="preserve"> of the application by </w:t>
      </w:r>
      <w:r w:rsidR="00573016" w:rsidRPr="002979F0">
        <w:rPr>
          <w:rFonts w:ascii="Times New Roman" w:hAnsi="Times New Roman" w:cs="Times New Roman"/>
          <w:b/>
          <w:sz w:val="24"/>
          <w:szCs w:val="24"/>
        </w:rPr>
        <w:t>standard notice</w:t>
      </w:r>
      <w:r w:rsidR="00573016" w:rsidRPr="002979F0">
        <w:rPr>
          <w:rFonts w:ascii="Times New Roman" w:hAnsi="Times New Roman" w:cs="Times New Roman"/>
          <w:sz w:val="24"/>
          <w:szCs w:val="24"/>
        </w:rPr>
        <w:t>.”</w:t>
      </w:r>
    </w:p>
    <w:p w:rsidR="0008521F" w:rsidRPr="002979F0" w:rsidRDefault="0008521F" w:rsidP="0008521F">
      <w:pPr>
        <w:pStyle w:val="NoSpacing"/>
        <w:rPr>
          <w:rFonts w:ascii="Times New Roman" w:hAnsi="Times New Roman" w:cs="Times New Roman"/>
          <w:sz w:val="24"/>
          <w:szCs w:val="24"/>
          <w:lang w:val="en-ZW"/>
        </w:rPr>
      </w:pPr>
    </w:p>
    <w:p w:rsidR="00573016" w:rsidRPr="002979F0" w:rsidRDefault="00AE4BD0" w:rsidP="00753E0F">
      <w:pPr>
        <w:spacing w:line="480" w:lineRule="auto"/>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Section</w:t>
      </w:r>
      <w:r w:rsidR="00861B66" w:rsidRPr="002979F0">
        <w:rPr>
          <w:rFonts w:ascii="Times New Roman" w:hAnsi="Times New Roman" w:cs="Times New Roman"/>
          <w:sz w:val="24"/>
          <w:szCs w:val="24"/>
          <w:lang w:val="en-ZW"/>
        </w:rPr>
        <w:t> </w:t>
      </w:r>
      <w:r w:rsidRPr="002979F0">
        <w:rPr>
          <w:rFonts w:ascii="Times New Roman" w:hAnsi="Times New Roman" w:cs="Times New Roman"/>
          <w:sz w:val="24"/>
          <w:szCs w:val="24"/>
          <w:lang w:val="en-ZW"/>
        </w:rPr>
        <w:t>2 of the</w:t>
      </w:r>
      <w:r w:rsidR="008C6588" w:rsidRPr="002979F0">
        <w:rPr>
          <w:rFonts w:ascii="Times New Roman" w:hAnsi="Times New Roman" w:cs="Times New Roman"/>
          <w:sz w:val="24"/>
          <w:szCs w:val="24"/>
          <w:lang w:val="en-ZW"/>
        </w:rPr>
        <w:t xml:space="preserve"> Insolvency</w:t>
      </w:r>
      <w:r w:rsidRPr="002979F0">
        <w:rPr>
          <w:rFonts w:ascii="Times New Roman" w:hAnsi="Times New Roman" w:cs="Times New Roman"/>
          <w:sz w:val="24"/>
          <w:szCs w:val="24"/>
          <w:lang w:val="en-ZW"/>
        </w:rPr>
        <w:t xml:space="preserve"> Act provides that:</w:t>
      </w:r>
    </w:p>
    <w:p w:rsidR="00AE4BD0" w:rsidRPr="002979F0" w:rsidRDefault="00AE4BD0" w:rsidP="00861B66">
      <w:pPr>
        <w:spacing w:line="240" w:lineRule="auto"/>
        <w:ind w:left="720"/>
        <w:jc w:val="both"/>
        <w:rPr>
          <w:rFonts w:ascii="Times New Roman" w:hAnsi="Times New Roman" w:cs="Times New Roman"/>
          <w:sz w:val="24"/>
          <w:szCs w:val="24"/>
        </w:rPr>
      </w:pPr>
      <w:r w:rsidRPr="002979F0">
        <w:rPr>
          <w:rFonts w:ascii="Times New Roman" w:hAnsi="Times New Roman" w:cs="Times New Roman"/>
          <w:sz w:val="24"/>
          <w:szCs w:val="24"/>
          <w:lang w:val="en-ZW"/>
        </w:rPr>
        <w:t>“</w:t>
      </w:r>
      <w:r w:rsidR="00861B66" w:rsidRPr="002979F0">
        <w:rPr>
          <w:rFonts w:ascii="Times New Roman" w:hAnsi="Times New Roman" w:cs="Times New Roman"/>
          <w:sz w:val="24"/>
          <w:szCs w:val="24"/>
          <w:lang w:val="en-ZW"/>
        </w:rPr>
        <w:t>’</w:t>
      </w:r>
      <w:r w:rsidR="002D3EAA" w:rsidRPr="002979F0">
        <w:rPr>
          <w:rFonts w:ascii="Times New Roman" w:hAnsi="Times New Roman" w:cs="Times New Roman"/>
          <w:sz w:val="24"/>
          <w:szCs w:val="24"/>
        </w:rPr>
        <w:t>standard notic</w:t>
      </w:r>
      <w:r w:rsidR="00DB3CD7" w:rsidRPr="002979F0">
        <w:rPr>
          <w:rFonts w:ascii="Times New Roman" w:hAnsi="Times New Roman" w:cs="Times New Roman"/>
          <w:sz w:val="24"/>
          <w:szCs w:val="24"/>
        </w:rPr>
        <w:t>e’</w:t>
      </w:r>
      <w:r w:rsidR="002D3EAA" w:rsidRPr="002979F0">
        <w:rPr>
          <w:rFonts w:ascii="Times New Roman" w:hAnsi="Times New Roman" w:cs="Times New Roman"/>
          <w:sz w:val="24"/>
          <w:szCs w:val="24"/>
        </w:rPr>
        <w:t xml:space="preserve"> means notice by registered mail, fax, e-mail or personal delivery.</w:t>
      </w:r>
      <w:r w:rsidR="00DB3CD7" w:rsidRPr="002979F0">
        <w:rPr>
          <w:rFonts w:ascii="Times New Roman" w:hAnsi="Times New Roman" w:cs="Times New Roman"/>
          <w:sz w:val="24"/>
          <w:szCs w:val="24"/>
        </w:rPr>
        <w:t>”</w:t>
      </w:r>
    </w:p>
    <w:p w:rsidR="00861B66" w:rsidRPr="002979F0" w:rsidRDefault="00861B66" w:rsidP="00861B66">
      <w:pPr>
        <w:pStyle w:val="NoSpacing"/>
        <w:rPr>
          <w:rFonts w:ascii="Times New Roman" w:hAnsi="Times New Roman" w:cs="Times New Roman"/>
          <w:sz w:val="24"/>
          <w:szCs w:val="24"/>
        </w:rPr>
      </w:pPr>
    </w:p>
    <w:p w:rsidR="002D3EAA" w:rsidRPr="002979F0" w:rsidRDefault="00861B66" w:rsidP="00293AE0">
      <w:pPr>
        <w:spacing w:line="480" w:lineRule="auto"/>
        <w:ind w:firstLine="720"/>
        <w:jc w:val="both"/>
        <w:rPr>
          <w:rFonts w:ascii="Times New Roman" w:hAnsi="Times New Roman" w:cs="Times New Roman"/>
          <w:sz w:val="24"/>
          <w:szCs w:val="24"/>
          <w:lang w:val="en-ZA"/>
        </w:rPr>
      </w:pPr>
      <w:r w:rsidRPr="002979F0">
        <w:rPr>
          <w:rFonts w:ascii="Times New Roman" w:hAnsi="Times New Roman" w:cs="Times New Roman"/>
          <w:sz w:val="24"/>
          <w:szCs w:val="24"/>
        </w:rPr>
        <w:t>This provision shows</w:t>
      </w:r>
      <w:r w:rsidR="002D3EAA" w:rsidRPr="002979F0">
        <w:rPr>
          <w:rFonts w:ascii="Times New Roman" w:hAnsi="Times New Roman" w:cs="Times New Roman"/>
          <w:sz w:val="24"/>
          <w:szCs w:val="24"/>
        </w:rPr>
        <w:t xml:space="preserve"> that the court </w:t>
      </w:r>
      <w:r w:rsidR="00DB3CD7" w:rsidRPr="002979F0">
        <w:rPr>
          <w:rFonts w:ascii="Times New Roman" w:hAnsi="Times New Roman" w:cs="Times New Roman"/>
          <w:i/>
          <w:sz w:val="24"/>
          <w:szCs w:val="24"/>
        </w:rPr>
        <w:t>a</w:t>
      </w:r>
      <w:r w:rsidRPr="002979F0">
        <w:rPr>
          <w:rFonts w:ascii="Times New Roman" w:hAnsi="Times New Roman" w:cs="Times New Roman"/>
          <w:i/>
          <w:sz w:val="24"/>
          <w:szCs w:val="24"/>
        </w:rPr>
        <w:t> </w:t>
      </w:r>
      <w:r w:rsidR="00DB3CD7" w:rsidRPr="002979F0">
        <w:rPr>
          <w:rFonts w:ascii="Times New Roman" w:hAnsi="Times New Roman" w:cs="Times New Roman"/>
          <w:i/>
          <w:sz w:val="24"/>
          <w:szCs w:val="24"/>
        </w:rPr>
        <w:t>quo</w:t>
      </w:r>
      <w:r w:rsidR="002D3EAA" w:rsidRPr="002979F0">
        <w:rPr>
          <w:rFonts w:ascii="Times New Roman" w:hAnsi="Times New Roman" w:cs="Times New Roman"/>
          <w:sz w:val="24"/>
          <w:szCs w:val="24"/>
        </w:rPr>
        <w:t xml:space="preserve"> misdirected itself when it found that </w:t>
      </w:r>
      <w:r w:rsidR="002D3EAA" w:rsidRPr="002979F0">
        <w:rPr>
          <w:rFonts w:ascii="Times New Roman" w:hAnsi="Times New Roman" w:cs="Times New Roman"/>
          <w:sz w:val="24"/>
          <w:szCs w:val="24"/>
          <w:lang w:val="en-ZA"/>
        </w:rPr>
        <w:t>neither the manner of notificat</w:t>
      </w:r>
      <w:r w:rsidR="008A4F93" w:rsidRPr="002979F0">
        <w:rPr>
          <w:rFonts w:ascii="Times New Roman" w:hAnsi="Times New Roman" w:cs="Times New Roman"/>
          <w:sz w:val="24"/>
          <w:szCs w:val="24"/>
          <w:lang w:val="en-ZA"/>
        </w:rPr>
        <w:t>ion nor the form or content of “standard notice”</w:t>
      </w:r>
      <w:r w:rsidR="002D3EAA" w:rsidRPr="002979F0">
        <w:rPr>
          <w:rFonts w:ascii="Times New Roman" w:hAnsi="Times New Roman" w:cs="Times New Roman"/>
          <w:sz w:val="24"/>
          <w:szCs w:val="24"/>
          <w:lang w:val="en-ZA"/>
        </w:rPr>
        <w:t xml:space="preserve"> was defined in the Insolvency Act. The court </w:t>
      </w:r>
      <w:r w:rsidR="00DB3CD7" w:rsidRPr="002979F0">
        <w:rPr>
          <w:rFonts w:ascii="Times New Roman" w:hAnsi="Times New Roman" w:cs="Times New Roman"/>
          <w:i/>
          <w:sz w:val="24"/>
          <w:szCs w:val="24"/>
          <w:lang w:val="en-ZA"/>
        </w:rPr>
        <w:t>a</w:t>
      </w:r>
      <w:r w:rsidR="00B77422"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002D3EAA" w:rsidRPr="002979F0">
        <w:rPr>
          <w:rFonts w:ascii="Times New Roman" w:hAnsi="Times New Roman" w:cs="Times New Roman"/>
          <w:sz w:val="24"/>
          <w:szCs w:val="24"/>
          <w:lang w:val="en-ZA"/>
        </w:rPr>
        <w:t xml:space="preserve"> went on to express </w:t>
      </w:r>
      <w:r w:rsidR="00B77422" w:rsidRPr="002979F0">
        <w:rPr>
          <w:rFonts w:ascii="Times New Roman" w:hAnsi="Times New Roman" w:cs="Times New Roman"/>
          <w:sz w:val="24"/>
          <w:szCs w:val="24"/>
          <w:lang w:val="en-ZA"/>
        </w:rPr>
        <w:t xml:space="preserve">the view </w:t>
      </w:r>
      <w:r w:rsidR="002D3EAA" w:rsidRPr="002979F0">
        <w:rPr>
          <w:rFonts w:ascii="Times New Roman" w:hAnsi="Times New Roman" w:cs="Times New Roman"/>
          <w:sz w:val="24"/>
          <w:szCs w:val="24"/>
          <w:lang w:val="en-ZA"/>
        </w:rPr>
        <w:t xml:space="preserve">that there was a lacuna in the law that needed to be addressed by the Legislature as it created confusion in the </w:t>
      </w:r>
      <w:r w:rsidR="00B77422" w:rsidRPr="002979F0">
        <w:rPr>
          <w:rFonts w:ascii="Times New Roman" w:hAnsi="Times New Roman" w:cs="Times New Roman"/>
          <w:sz w:val="24"/>
          <w:szCs w:val="24"/>
          <w:lang w:val="en-ZA"/>
        </w:rPr>
        <w:t>procedure</w:t>
      </w:r>
      <w:r w:rsidR="002D3EAA" w:rsidRPr="002979F0">
        <w:rPr>
          <w:rFonts w:ascii="Times New Roman" w:hAnsi="Times New Roman" w:cs="Times New Roman"/>
          <w:sz w:val="24"/>
          <w:szCs w:val="24"/>
          <w:lang w:val="en-ZA"/>
        </w:rPr>
        <w:t xml:space="preserve">. </w:t>
      </w:r>
    </w:p>
    <w:p w:rsidR="00AE4BD0" w:rsidRPr="002979F0" w:rsidRDefault="002D3EAA" w:rsidP="00293AE0">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A"/>
        </w:rPr>
        <w:t xml:space="preserve">The court </w:t>
      </w:r>
      <w:r w:rsidR="00DB3CD7" w:rsidRPr="002979F0">
        <w:rPr>
          <w:rFonts w:ascii="Times New Roman" w:hAnsi="Times New Roman" w:cs="Times New Roman"/>
          <w:i/>
          <w:sz w:val="24"/>
          <w:szCs w:val="24"/>
          <w:lang w:val="en-ZA"/>
        </w:rPr>
        <w:t>a</w:t>
      </w:r>
      <w:r w:rsidR="009A19ED" w:rsidRPr="002979F0">
        <w:rPr>
          <w:rFonts w:ascii="Times New Roman" w:hAnsi="Times New Roman" w:cs="Times New Roman"/>
          <w:i/>
          <w:sz w:val="24"/>
          <w:szCs w:val="24"/>
          <w:lang w:val="en-ZA"/>
        </w:rPr>
        <w:t> </w:t>
      </w:r>
      <w:r w:rsidR="00DB3CD7" w:rsidRPr="002979F0">
        <w:rPr>
          <w:rFonts w:ascii="Times New Roman" w:hAnsi="Times New Roman" w:cs="Times New Roman"/>
          <w:i/>
          <w:sz w:val="24"/>
          <w:szCs w:val="24"/>
          <w:lang w:val="en-ZA"/>
        </w:rPr>
        <w:t>quo</w:t>
      </w:r>
      <w:r w:rsidRPr="002979F0">
        <w:rPr>
          <w:rFonts w:ascii="Times New Roman" w:hAnsi="Times New Roman" w:cs="Times New Roman"/>
          <w:sz w:val="24"/>
          <w:szCs w:val="24"/>
          <w:lang w:val="en-ZA"/>
        </w:rPr>
        <w:t xml:space="preserve"> failed to appreciate the statutory definition of standard notice </w:t>
      </w:r>
      <w:r w:rsidR="009A19ED" w:rsidRPr="002979F0">
        <w:rPr>
          <w:rFonts w:ascii="Times New Roman" w:hAnsi="Times New Roman" w:cs="Times New Roman"/>
          <w:sz w:val="24"/>
          <w:szCs w:val="24"/>
          <w:lang w:val="en-ZA"/>
        </w:rPr>
        <w:t xml:space="preserve">as set out in </w:t>
      </w:r>
      <w:r w:rsidRPr="002979F0">
        <w:rPr>
          <w:rFonts w:ascii="Times New Roman" w:hAnsi="Times New Roman" w:cs="Times New Roman"/>
          <w:sz w:val="24"/>
          <w:szCs w:val="24"/>
          <w:lang w:val="en-ZA"/>
        </w:rPr>
        <w:t>s</w:t>
      </w:r>
      <w:r w:rsidR="009A19ED" w:rsidRPr="002979F0">
        <w:rPr>
          <w:rFonts w:ascii="Times New Roman" w:hAnsi="Times New Roman" w:cs="Times New Roman"/>
          <w:sz w:val="24"/>
          <w:szCs w:val="24"/>
          <w:lang w:val="en-ZA"/>
        </w:rPr>
        <w:t> </w:t>
      </w:r>
      <w:r w:rsidRPr="002979F0">
        <w:rPr>
          <w:rFonts w:ascii="Times New Roman" w:hAnsi="Times New Roman" w:cs="Times New Roman"/>
          <w:sz w:val="24"/>
          <w:szCs w:val="24"/>
          <w:lang w:val="en-ZA"/>
        </w:rPr>
        <w:t>2 of the</w:t>
      </w:r>
      <w:r w:rsidR="008A4F93" w:rsidRPr="002979F0">
        <w:rPr>
          <w:rFonts w:ascii="Times New Roman" w:hAnsi="Times New Roman" w:cs="Times New Roman"/>
          <w:sz w:val="24"/>
          <w:szCs w:val="24"/>
          <w:lang w:val="en-ZA"/>
        </w:rPr>
        <w:t xml:space="preserve"> Insolvency</w:t>
      </w:r>
      <w:r w:rsidRPr="002979F0">
        <w:rPr>
          <w:rFonts w:ascii="Times New Roman" w:hAnsi="Times New Roman" w:cs="Times New Roman"/>
          <w:sz w:val="24"/>
          <w:szCs w:val="24"/>
          <w:lang w:val="en-ZA"/>
        </w:rPr>
        <w:t xml:space="preserve"> Act. It is clear that standard notice can only be effected through registered mail, fax, e-mail or personal delivery. Nowhere in the Act is there a provision for standard notice to be by way of publication in a newspaper. Such notice was a nullity which vitiate</w:t>
      </w:r>
      <w:r w:rsidR="00230480" w:rsidRPr="002979F0">
        <w:rPr>
          <w:rFonts w:ascii="Times New Roman" w:hAnsi="Times New Roman" w:cs="Times New Roman"/>
          <w:sz w:val="24"/>
          <w:szCs w:val="24"/>
          <w:lang w:val="en-ZA"/>
        </w:rPr>
        <w:t>d</w:t>
      </w:r>
      <w:r w:rsidRPr="002979F0">
        <w:rPr>
          <w:rFonts w:ascii="Times New Roman" w:hAnsi="Times New Roman" w:cs="Times New Roman"/>
          <w:sz w:val="24"/>
          <w:szCs w:val="24"/>
          <w:lang w:val="en-ZA"/>
        </w:rPr>
        <w:t xml:space="preserve"> the entire proceedings.</w:t>
      </w:r>
    </w:p>
    <w:p w:rsidR="002D3EAA" w:rsidRPr="002979F0" w:rsidRDefault="002D3EAA" w:rsidP="00293AE0">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Service by way of standard notice is a peremptory requirement</w:t>
      </w:r>
      <w:r w:rsidR="00D74E2C" w:rsidRPr="002979F0">
        <w:rPr>
          <w:rFonts w:ascii="Times New Roman" w:hAnsi="Times New Roman" w:cs="Times New Roman"/>
          <w:sz w:val="24"/>
          <w:szCs w:val="24"/>
          <w:lang w:val="en-ZW"/>
        </w:rPr>
        <w:t xml:space="preserve"> as the Act uses</w:t>
      </w:r>
      <w:r w:rsidRPr="002979F0">
        <w:rPr>
          <w:rFonts w:ascii="Times New Roman" w:hAnsi="Times New Roman" w:cs="Times New Roman"/>
          <w:sz w:val="24"/>
          <w:szCs w:val="24"/>
          <w:lang w:val="en-ZW"/>
        </w:rPr>
        <w:t xml:space="preserve"> the word </w:t>
      </w:r>
      <w:r w:rsidR="009A19ED"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must</w:t>
      </w:r>
      <w:r w:rsidR="009A19ED" w:rsidRPr="002979F0">
        <w:rPr>
          <w:rFonts w:ascii="Times New Roman" w:hAnsi="Times New Roman" w:cs="Times New Roman"/>
          <w:sz w:val="24"/>
          <w:szCs w:val="24"/>
          <w:lang w:val="en-ZW"/>
        </w:rPr>
        <w:t>”</w:t>
      </w:r>
      <w:r w:rsidRPr="002979F0">
        <w:rPr>
          <w:rFonts w:ascii="Times New Roman" w:hAnsi="Times New Roman" w:cs="Times New Roman"/>
          <w:sz w:val="24"/>
          <w:szCs w:val="24"/>
          <w:lang w:val="en-ZW"/>
        </w:rPr>
        <w:t xml:space="preserve">. </w:t>
      </w:r>
      <w:r w:rsidR="00D74E2C" w:rsidRPr="002979F0">
        <w:rPr>
          <w:rFonts w:ascii="Times New Roman" w:hAnsi="Times New Roman" w:cs="Times New Roman"/>
          <w:sz w:val="24"/>
          <w:szCs w:val="24"/>
          <w:lang w:val="en-ZW"/>
        </w:rPr>
        <w:t>D</w:t>
      </w:r>
      <w:r w:rsidRPr="002979F0">
        <w:rPr>
          <w:rFonts w:ascii="Times New Roman" w:hAnsi="Times New Roman" w:cs="Times New Roman"/>
          <w:sz w:val="24"/>
          <w:szCs w:val="24"/>
          <w:lang w:val="en-ZW"/>
        </w:rPr>
        <w:t>eviation from peremptory requirements of the</w:t>
      </w:r>
      <w:r w:rsidR="00D74E2C" w:rsidRPr="002979F0">
        <w:rPr>
          <w:rFonts w:ascii="Times New Roman" w:hAnsi="Times New Roman" w:cs="Times New Roman"/>
          <w:sz w:val="24"/>
          <w:szCs w:val="24"/>
          <w:lang w:val="en-ZW"/>
        </w:rPr>
        <w:t xml:space="preserve"> Act render</w:t>
      </w:r>
      <w:r w:rsidRPr="002979F0">
        <w:rPr>
          <w:rFonts w:ascii="Times New Roman" w:hAnsi="Times New Roman" w:cs="Times New Roman"/>
          <w:sz w:val="24"/>
          <w:szCs w:val="24"/>
          <w:lang w:val="en-ZW"/>
        </w:rPr>
        <w:t xml:space="preserve"> an application fatally defective. It</w:t>
      </w:r>
      <w:r w:rsidR="00D74E2C" w:rsidRPr="002979F0">
        <w:rPr>
          <w:rFonts w:ascii="Times New Roman" w:hAnsi="Times New Roman" w:cs="Times New Roman"/>
          <w:sz w:val="24"/>
          <w:szCs w:val="24"/>
          <w:lang w:val="en-ZW"/>
        </w:rPr>
        <w:t xml:space="preserve"> is imperative to conduct</w:t>
      </w:r>
      <w:r w:rsidRPr="002979F0">
        <w:rPr>
          <w:rFonts w:ascii="Times New Roman" w:hAnsi="Times New Roman" w:cs="Times New Roman"/>
          <w:sz w:val="24"/>
          <w:szCs w:val="24"/>
          <w:lang w:val="en-ZW"/>
        </w:rPr>
        <w:t xml:space="preserve"> corporate rescue proceedings with the utmost diligence </w:t>
      </w:r>
      <w:r w:rsidRPr="002979F0">
        <w:rPr>
          <w:rFonts w:ascii="Times New Roman" w:hAnsi="Times New Roman" w:cs="Times New Roman"/>
          <w:sz w:val="24"/>
          <w:szCs w:val="24"/>
          <w:lang w:val="en-ZW"/>
        </w:rPr>
        <w:lastRenderedPageBreak/>
        <w:t>and care as th</w:t>
      </w:r>
      <w:r w:rsidR="00D74E2C" w:rsidRPr="002979F0">
        <w:rPr>
          <w:rFonts w:ascii="Times New Roman" w:hAnsi="Times New Roman" w:cs="Times New Roman"/>
          <w:sz w:val="24"/>
          <w:szCs w:val="24"/>
          <w:lang w:val="en-ZW"/>
        </w:rPr>
        <w:t>ey have far</w:t>
      </w:r>
      <w:r w:rsidR="009A19ED" w:rsidRPr="002979F0">
        <w:rPr>
          <w:rFonts w:ascii="Times New Roman" w:hAnsi="Times New Roman" w:cs="Times New Roman"/>
          <w:sz w:val="24"/>
          <w:szCs w:val="24"/>
          <w:lang w:val="en-ZW"/>
        </w:rPr>
        <w:t>-</w:t>
      </w:r>
      <w:r w:rsidR="00D74E2C" w:rsidRPr="002979F0">
        <w:rPr>
          <w:rFonts w:ascii="Times New Roman" w:hAnsi="Times New Roman" w:cs="Times New Roman"/>
          <w:sz w:val="24"/>
          <w:szCs w:val="24"/>
          <w:lang w:val="en-ZW"/>
        </w:rPr>
        <w:t>reaching consequences</w:t>
      </w:r>
      <w:r w:rsidR="009A19ED" w:rsidRPr="002979F0">
        <w:rPr>
          <w:rFonts w:ascii="Times New Roman" w:hAnsi="Times New Roman" w:cs="Times New Roman"/>
          <w:sz w:val="24"/>
          <w:szCs w:val="24"/>
          <w:lang w:val="en-ZW"/>
        </w:rPr>
        <w:t>,</w:t>
      </w:r>
      <w:r w:rsidR="00D74E2C" w:rsidRPr="002979F0">
        <w:rPr>
          <w:rFonts w:ascii="Times New Roman" w:hAnsi="Times New Roman" w:cs="Times New Roman"/>
          <w:sz w:val="24"/>
          <w:szCs w:val="24"/>
          <w:lang w:val="en-ZW"/>
        </w:rPr>
        <w:t xml:space="preserve"> not only on the creditors, shareholders and employees of a corporation but the society at large. Corporate rescue is predicated on a broader social justice perspective unlike the old law of judicial management that was based on private corporate interest. Consequently, it is critical that the procedures laid down for corporate rescue be complied with to the letter.  </w:t>
      </w:r>
    </w:p>
    <w:p w:rsidR="000823BE" w:rsidRPr="002979F0" w:rsidRDefault="000823BE" w:rsidP="00293AE0">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 xml:space="preserve">In </w:t>
      </w:r>
      <w:r w:rsidRPr="002979F0">
        <w:rPr>
          <w:rFonts w:ascii="Times New Roman" w:hAnsi="Times New Roman" w:cs="Times New Roman"/>
          <w:i/>
          <w:sz w:val="24"/>
          <w:szCs w:val="24"/>
          <w:lang w:val="en-ZW"/>
        </w:rPr>
        <w:t xml:space="preserve">Top Trailers (Pty) Ltd </w:t>
      </w:r>
      <w:r w:rsidR="009A19ED" w:rsidRPr="002979F0">
        <w:rPr>
          <w:rFonts w:ascii="Times New Roman" w:hAnsi="Times New Roman" w:cs="Times New Roman"/>
          <w:i/>
          <w:sz w:val="24"/>
          <w:szCs w:val="24"/>
          <w:lang w:val="en-ZW"/>
        </w:rPr>
        <w:t>and</w:t>
      </w:r>
      <w:r w:rsidRPr="002979F0">
        <w:rPr>
          <w:rFonts w:ascii="Times New Roman" w:hAnsi="Times New Roman" w:cs="Times New Roman"/>
          <w:i/>
          <w:sz w:val="24"/>
          <w:szCs w:val="24"/>
          <w:lang w:val="en-ZW"/>
        </w:rPr>
        <w:t xml:space="preserve"> Anor</w:t>
      </w:r>
      <w:r w:rsidRPr="002979F0">
        <w:rPr>
          <w:rFonts w:ascii="Times New Roman" w:hAnsi="Times New Roman" w:cs="Times New Roman"/>
          <w:sz w:val="24"/>
          <w:szCs w:val="24"/>
          <w:lang w:val="en-ZW"/>
        </w:rPr>
        <w:t xml:space="preserve"> v </w:t>
      </w:r>
      <w:r w:rsidRPr="002979F0">
        <w:rPr>
          <w:rFonts w:ascii="Times New Roman" w:hAnsi="Times New Roman" w:cs="Times New Roman"/>
          <w:i/>
          <w:sz w:val="24"/>
          <w:szCs w:val="24"/>
          <w:lang w:val="en-ZW"/>
        </w:rPr>
        <w:t>Kotze</w:t>
      </w:r>
      <w:r w:rsidRPr="002979F0">
        <w:rPr>
          <w:rFonts w:ascii="Times New Roman" w:hAnsi="Times New Roman" w:cs="Times New Roman"/>
          <w:sz w:val="24"/>
          <w:szCs w:val="24"/>
          <w:lang w:val="en-ZW"/>
        </w:rPr>
        <w:t xml:space="preserve"> [2017] ZAGPPHC 1268 the court expressed the following sentiments in respect of notification of affected persons:</w:t>
      </w:r>
    </w:p>
    <w:p w:rsidR="00F75EAE" w:rsidRPr="002979F0" w:rsidRDefault="000823BE" w:rsidP="000823BE">
      <w:pPr>
        <w:ind w:left="720"/>
        <w:jc w:val="both"/>
        <w:rPr>
          <w:rFonts w:ascii="Times New Roman" w:hAnsi="Times New Roman" w:cs="Times New Roman"/>
          <w:b/>
          <w:sz w:val="24"/>
          <w:szCs w:val="24"/>
        </w:rPr>
      </w:pPr>
      <w:r w:rsidRPr="002979F0">
        <w:rPr>
          <w:rFonts w:ascii="Times New Roman" w:hAnsi="Times New Roman" w:cs="Times New Roman"/>
          <w:sz w:val="24"/>
          <w:szCs w:val="24"/>
        </w:rPr>
        <w:t xml:space="preserve">“How Kotze should have become aware of the business rescue proceedings is not explained by the </w:t>
      </w:r>
      <w:r w:rsidR="009A19ED" w:rsidRPr="002979F0">
        <w:rPr>
          <w:rFonts w:ascii="Times New Roman" w:hAnsi="Times New Roman" w:cs="Times New Roman"/>
          <w:sz w:val="24"/>
          <w:szCs w:val="24"/>
        </w:rPr>
        <w:t>a</w:t>
      </w:r>
      <w:r w:rsidRPr="002979F0">
        <w:rPr>
          <w:rFonts w:ascii="Times New Roman" w:hAnsi="Times New Roman" w:cs="Times New Roman"/>
          <w:sz w:val="24"/>
          <w:szCs w:val="24"/>
        </w:rPr>
        <w:t xml:space="preserve">pplicants. The </w:t>
      </w:r>
      <w:r w:rsidR="009A19ED" w:rsidRPr="002979F0">
        <w:rPr>
          <w:rFonts w:ascii="Times New Roman" w:hAnsi="Times New Roman" w:cs="Times New Roman"/>
          <w:sz w:val="24"/>
          <w:szCs w:val="24"/>
        </w:rPr>
        <w:t>a</w:t>
      </w:r>
      <w:r w:rsidRPr="002979F0">
        <w:rPr>
          <w:rFonts w:ascii="Times New Roman" w:hAnsi="Times New Roman" w:cs="Times New Roman"/>
          <w:sz w:val="24"/>
          <w:szCs w:val="24"/>
        </w:rPr>
        <w:t>pplicants have the obligation to notify all affected persons of the resolution but have not done so and have not proffered any explanation for their breach. They are now approbating and reprobating, demanding that Kotz</w:t>
      </w:r>
      <w:r w:rsidR="009A19ED" w:rsidRPr="002979F0">
        <w:rPr>
          <w:rFonts w:ascii="Times New Roman" w:hAnsi="Times New Roman" w:cs="Times New Roman"/>
          <w:sz w:val="24"/>
          <w:szCs w:val="24"/>
        </w:rPr>
        <w:t>e should perform miracles. The a</w:t>
      </w:r>
      <w:r w:rsidRPr="002979F0">
        <w:rPr>
          <w:rFonts w:ascii="Times New Roman" w:hAnsi="Times New Roman" w:cs="Times New Roman"/>
          <w:sz w:val="24"/>
          <w:szCs w:val="24"/>
        </w:rPr>
        <w:t>pplicants themselves had not complied with the law but are using the same legislation that they disregarded</w:t>
      </w:r>
      <w:r w:rsidR="009A19ED" w:rsidRPr="002979F0">
        <w:rPr>
          <w:rFonts w:ascii="Times New Roman" w:hAnsi="Times New Roman" w:cs="Times New Roman"/>
          <w:sz w:val="24"/>
          <w:szCs w:val="24"/>
        </w:rPr>
        <w:t>,</w:t>
      </w:r>
      <w:r w:rsidRPr="002979F0">
        <w:rPr>
          <w:rFonts w:ascii="Times New Roman" w:hAnsi="Times New Roman" w:cs="Times New Roman"/>
          <w:sz w:val="24"/>
          <w:szCs w:val="24"/>
        </w:rPr>
        <w:t xml:space="preserve"> to achieve a perverted outcome. The Court will not allow itself to be a party to an illegality</w:t>
      </w:r>
      <w:r w:rsidR="009A19ED" w:rsidRPr="002979F0">
        <w:rPr>
          <w:rFonts w:ascii="Times New Roman" w:hAnsi="Times New Roman" w:cs="Times New Roman"/>
          <w:sz w:val="24"/>
          <w:szCs w:val="24"/>
        </w:rPr>
        <w:t xml:space="preserve"> </w:t>
      </w:r>
      <w:r w:rsidRPr="002979F0">
        <w:rPr>
          <w:rFonts w:ascii="Times New Roman" w:hAnsi="Times New Roman" w:cs="Times New Roman"/>
          <w:sz w:val="24"/>
          <w:szCs w:val="24"/>
        </w:rPr>
        <w:t>…</w:t>
      </w:r>
    </w:p>
    <w:p w:rsidR="009F750F" w:rsidRPr="002979F0" w:rsidRDefault="000823BE" w:rsidP="000823BE">
      <w:pPr>
        <w:ind w:left="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The main argument relied on by Kotze at the proceedings before J</w:t>
      </w:r>
      <w:r w:rsidRPr="002979F0">
        <w:rPr>
          <w:rFonts w:ascii="Times New Roman" w:hAnsi="Times New Roman" w:cs="Times New Roman"/>
          <w:smallCaps/>
          <w:sz w:val="24"/>
          <w:szCs w:val="24"/>
          <w:lang w:val="en-ZW"/>
        </w:rPr>
        <w:t>ustice</w:t>
      </w:r>
      <w:r w:rsidR="009A19ED" w:rsidRPr="002979F0">
        <w:rPr>
          <w:rFonts w:ascii="Times New Roman" w:hAnsi="Times New Roman" w:cs="Times New Roman"/>
          <w:smallCaps/>
          <w:sz w:val="24"/>
          <w:szCs w:val="24"/>
          <w:lang w:val="en-ZW"/>
        </w:rPr>
        <w:t> </w:t>
      </w:r>
      <w:r w:rsidRPr="002979F0">
        <w:rPr>
          <w:rFonts w:ascii="Times New Roman" w:hAnsi="Times New Roman" w:cs="Times New Roman"/>
          <w:sz w:val="24"/>
          <w:szCs w:val="24"/>
          <w:lang w:val="en-ZW"/>
        </w:rPr>
        <w:t>K</w:t>
      </w:r>
      <w:r w:rsidRPr="002979F0">
        <w:rPr>
          <w:rFonts w:ascii="Times New Roman" w:hAnsi="Times New Roman" w:cs="Times New Roman"/>
          <w:smallCaps/>
          <w:sz w:val="24"/>
          <w:szCs w:val="24"/>
          <w:lang w:val="en-ZW"/>
        </w:rPr>
        <w:t>humalo</w:t>
      </w:r>
      <w:r w:rsidRPr="002979F0">
        <w:rPr>
          <w:rFonts w:ascii="Times New Roman" w:hAnsi="Times New Roman" w:cs="Times New Roman"/>
          <w:sz w:val="24"/>
          <w:szCs w:val="24"/>
          <w:lang w:val="en-ZW"/>
        </w:rPr>
        <w:t xml:space="preserve"> was that the resolution placing Top Trailers under business rescue was a nullity because of the company's non-compliance with </w:t>
      </w:r>
      <w:r w:rsidRPr="002979F0">
        <w:rPr>
          <w:rFonts w:ascii="Times New Roman" w:hAnsi="Times New Roman" w:cs="Times New Roman"/>
          <w:bCs/>
          <w:sz w:val="24"/>
          <w:szCs w:val="24"/>
          <w:lang w:val="en-ZW"/>
        </w:rPr>
        <w:t>section</w:t>
      </w:r>
      <w:r w:rsidR="009A19ED" w:rsidRPr="002979F0">
        <w:rPr>
          <w:rFonts w:ascii="Times New Roman" w:hAnsi="Times New Roman" w:cs="Times New Roman"/>
          <w:bCs/>
          <w:sz w:val="24"/>
          <w:szCs w:val="24"/>
          <w:lang w:val="en-ZW"/>
        </w:rPr>
        <w:t> </w:t>
      </w:r>
      <w:r w:rsidRPr="002979F0">
        <w:rPr>
          <w:rFonts w:ascii="Times New Roman" w:hAnsi="Times New Roman" w:cs="Times New Roman"/>
          <w:bCs/>
          <w:sz w:val="24"/>
          <w:szCs w:val="24"/>
          <w:lang w:val="en-ZW"/>
        </w:rPr>
        <w:t>129</w:t>
      </w:r>
      <w:r w:rsidRPr="002979F0">
        <w:rPr>
          <w:rFonts w:ascii="Times New Roman" w:hAnsi="Times New Roman" w:cs="Times New Roman"/>
          <w:sz w:val="24"/>
          <w:szCs w:val="24"/>
          <w:lang w:val="en-ZW"/>
        </w:rPr>
        <w:t>(3) of the </w:t>
      </w:r>
      <w:r w:rsidRPr="002979F0">
        <w:rPr>
          <w:rFonts w:ascii="Times New Roman" w:hAnsi="Times New Roman" w:cs="Times New Roman"/>
          <w:bCs/>
          <w:sz w:val="24"/>
          <w:szCs w:val="24"/>
          <w:lang w:val="en-ZW"/>
        </w:rPr>
        <w:t>Companies Act. From</w:t>
      </w:r>
      <w:r w:rsidRPr="002979F0">
        <w:rPr>
          <w:rFonts w:ascii="Times New Roman" w:hAnsi="Times New Roman" w:cs="Times New Roman"/>
          <w:sz w:val="24"/>
          <w:szCs w:val="24"/>
          <w:lang w:val="en-ZW"/>
        </w:rPr>
        <w:t> a reading of the affidavit filed by Kotze at the hearing before J</w:t>
      </w:r>
      <w:r w:rsidRPr="002979F0">
        <w:rPr>
          <w:rFonts w:ascii="Times New Roman" w:hAnsi="Times New Roman" w:cs="Times New Roman"/>
          <w:smallCaps/>
          <w:sz w:val="24"/>
          <w:szCs w:val="24"/>
          <w:lang w:val="en-ZW"/>
        </w:rPr>
        <w:t>ustice</w:t>
      </w:r>
      <w:r w:rsidR="009A19ED" w:rsidRPr="002979F0">
        <w:rPr>
          <w:rFonts w:ascii="Times New Roman" w:hAnsi="Times New Roman" w:cs="Times New Roman"/>
          <w:smallCaps/>
          <w:sz w:val="24"/>
          <w:szCs w:val="24"/>
          <w:lang w:val="en-ZW"/>
        </w:rPr>
        <w:t> </w:t>
      </w:r>
      <w:r w:rsidRPr="002979F0">
        <w:rPr>
          <w:rFonts w:ascii="Times New Roman" w:hAnsi="Times New Roman" w:cs="Times New Roman"/>
          <w:sz w:val="24"/>
          <w:szCs w:val="24"/>
          <w:lang w:val="en-ZW"/>
        </w:rPr>
        <w:t>K</w:t>
      </w:r>
      <w:r w:rsidRPr="002979F0">
        <w:rPr>
          <w:rFonts w:ascii="Times New Roman" w:hAnsi="Times New Roman" w:cs="Times New Roman"/>
          <w:smallCaps/>
          <w:sz w:val="24"/>
          <w:szCs w:val="24"/>
          <w:lang w:val="en-ZW"/>
        </w:rPr>
        <w:t>humalo</w:t>
      </w:r>
      <w:r w:rsidRPr="002979F0">
        <w:rPr>
          <w:rFonts w:ascii="Times New Roman" w:hAnsi="Times New Roman" w:cs="Times New Roman"/>
          <w:sz w:val="24"/>
          <w:szCs w:val="24"/>
          <w:lang w:val="en-ZW"/>
        </w:rPr>
        <w:t>, it is clear that Kotze was attacking the resolution adopted by the Board of Directors. The attack was to the effect that because he, as an affected person, was not notified of the resolution as provided for in </w:t>
      </w:r>
      <w:r w:rsidRPr="002979F0">
        <w:rPr>
          <w:rFonts w:ascii="Times New Roman" w:hAnsi="Times New Roman" w:cs="Times New Roman"/>
          <w:bCs/>
          <w:sz w:val="24"/>
          <w:szCs w:val="24"/>
          <w:lang w:val="en-ZW"/>
        </w:rPr>
        <w:t>section</w:t>
      </w:r>
      <w:r w:rsidR="009A19ED" w:rsidRPr="002979F0">
        <w:rPr>
          <w:rFonts w:ascii="Times New Roman" w:hAnsi="Times New Roman" w:cs="Times New Roman"/>
          <w:bCs/>
          <w:sz w:val="24"/>
          <w:szCs w:val="24"/>
          <w:lang w:val="en-ZW"/>
        </w:rPr>
        <w:t> </w:t>
      </w:r>
      <w:r w:rsidRPr="002979F0">
        <w:rPr>
          <w:rFonts w:ascii="Times New Roman" w:hAnsi="Times New Roman" w:cs="Times New Roman"/>
          <w:bCs/>
          <w:sz w:val="24"/>
          <w:szCs w:val="24"/>
          <w:lang w:val="en-ZW"/>
        </w:rPr>
        <w:t>129</w:t>
      </w:r>
      <w:r w:rsidRPr="002979F0">
        <w:rPr>
          <w:rFonts w:ascii="Times New Roman" w:hAnsi="Times New Roman" w:cs="Times New Roman"/>
          <w:sz w:val="24"/>
          <w:szCs w:val="24"/>
          <w:lang w:val="en-ZW"/>
        </w:rPr>
        <w:t xml:space="preserve"> of the </w:t>
      </w:r>
      <w:r w:rsidRPr="002979F0">
        <w:rPr>
          <w:rFonts w:ascii="Times New Roman" w:hAnsi="Times New Roman" w:cs="Times New Roman"/>
          <w:bCs/>
          <w:sz w:val="24"/>
          <w:szCs w:val="24"/>
          <w:lang w:val="en-ZW"/>
        </w:rPr>
        <w:t>Companies Act, the</w:t>
      </w:r>
      <w:r w:rsidRPr="002979F0">
        <w:rPr>
          <w:rFonts w:ascii="Times New Roman" w:hAnsi="Times New Roman" w:cs="Times New Roman"/>
          <w:sz w:val="24"/>
          <w:szCs w:val="24"/>
          <w:lang w:val="en-ZW"/>
        </w:rPr>
        <w:t> resolution stood to be set aside. I cannot disagree with his reasoning on this score</w:t>
      </w:r>
      <w:r w:rsidR="009A19ED" w:rsidRPr="002979F0">
        <w:rPr>
          <w:rFonts w:ascii="Times New Roman" w:hAnsi="Times New Roman" w:cs="Times New Roman"/>
          <w:sz w:val="24"/>
          <w:szCs w:val="24"/>
          <w:lang w:val="en-ZW"/>
        </w:rPr>
        <w:t xml:space="preserve"> </w:t>
      </w:r>
      <w:r w:rsidR="009F750F" w:rsidRPr="002979F0">
        <w:rPr>
          <w:rFonts w:ascii="Times New Roman" w:hAnsi="Times New Roman" w:cs="Times New Roman"/>
          <w:sz w:val="24"/>
          <w:szCs w:val="24"/>
          <w:lang w:val="en-ZW"/>
        </w:rPr>
        <w:t>…</w:t>
      </w:r>
    </w:p>
    <w:p w:rsidR="009F750F" w:rsidRPr="002979F0" w:rsidRDefault="009F750F" w:rsidP="009F750F">
      <w:pPr>
        <w:ind w:left="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 find that Kotze as an affected person, a creditor of the company, should have been notified of the resolution placing Top Trailers under business rescue but he was not notified. The fact that Kotze was not notified clearly infringes on his rights as an affected person and creditor of the company.</w:t>
      </w:r>
      <w:r w:rsidR="008C6588" w:rsidRPr="002979F0">
        <w:rPr>
          <w:rFonts w:ascii="Times New Roman" w:hAnsi="Times New Roman" w:cs="Times New Roman"/>
          <w:sz w:val="24"/>
          <w:szCs w:val="24"/>
          <w:lang w:val="en-ZW"/>
        </w:rPr>
        <w:t>”</w:t>
      </w:r>
    </w:p>
    <w:p w:rsidR="009A19ED" w:rsidRPr="002979F0" w:rsidRDefault="009A19ED" w:rsidP="009A19ED">
      <w:pPr>
        <w:pStyle w:val="NoSpacing"/>
        <w:rPr>
          <w:rFonts w:ascii="Times New Roman" w:hAnsi="Times New Roman" w:cs="Times New Roman"/>
          <w:sz w:val="24"/>
          <w:szCs w:val="24"/>
          <w:lang w:val="en-ZW"/>
        </w:rPr>
      </w:pPr>
    </w:p>
    <w:p w:rsidR="009F750F" w:rsidRPr="002979F0" w:rsidRDefault="00D74E2C" w:rsidP="00293AE0">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t>It is apparent that the failure to notify affected persons is not only a breach of peremptory provisions, but it also prejudices affected persons who have a substantial and legitimate interest in the fate of the company</w:t>
      </w:r>
      <w:r w:rsidR="009135B6" w:rsidRPr="002979F0">
        <w:rPr>
          <w:rFonts w:ascii="Times New Roman" w:hAnsi="Times New Roman" w:cs="Times New Roman"/>
          <w:sz w:val="24"/>
          <w:szCs w:val="24"/>
          <w:lang w:val="en-ZW"/>
        </w:rPr>
        <w:t xml:space="preserve"> as they are not afforded an opportunity to respond to the application. Ultimately, t</w:t>
      </w:r>
      <w:r w:rsidRPr="002979F0">
        <w:rPr>
          <w:rFonts w:ascii="Times New Roman" w:hAnsi="Times New Roman" w:cs="Times New Roman"/>
          <w:sz w:val="24"/>
          <w:szCs w:val="24"/>
          <w:lang w:val="en-ZW"/>
        </w:rPr>
        <w:t>he outcome of the application may prove to be adverse to them</w:t>
      </w:r>
      <w:r w:rsidR="009135B6" w:rsidRPr="002979F0">
        <w:rPr>
          <w:rFonts w:ascii="Times New Roman" w:hAnsi="Times New Roman" w:cs="Times New Roman"/>
          <w:sz w:val="24"/>
          <w:szCs w:val="24"/>
          <w:lang w:val="en-ZW"/>
        </w:rPr>
        <w:t>.</w:t>
      </w:r>
    </w:p>
    <w:p w:rsidR="000823BE" w:rsidRPr="002979F0" w:rsidRDefault="009F750F" w:rsidP="00293AE0">
      <w:pPr>
        <w:spacing w:line="480" w:lineRule="auto"/>
        <w:ind w:firstLine="720"/>
        <w:jc w:val="both"/>
        <w:rPr>
          <w:rFonts w:ascii="Times New Roman" w:hAnsi="Times New Roman" w:cs="Times New Roman"/>
          <w:sz w:val="24"/>
          <w:szCs w:val="24"/>
          <w:lang w:val="en-ZW"/>
        </w:rPr>
      </w:pPr>
      <w:r w:rsidRPr="002979F0">
        <w:rPr>
          <w:rFonts w:ascii="Times New Roman" w:hAnsi="Times New Roman" w:cs="Times New Roman"/>
          <w:sz w:val="24"/>
          <w:szCs w:val="24"/>
          <w:lang w:val="en-ZW"/>
        </w:rPr>
        <w:lastRenderedPageBreak/>
        <w:t xml:space="preserve">The effect of non-compliance by </w:t>
      </w:r>
      <w:r w:rsidR="00230480" w:rsidRPr="002979F0">
        <w:rPr>
          <w:rFonts w:ascii="Times New Roman" w:hAnsi="Times New Roman" w:cs="Times New Roman"/>
          <w:sz w:val="24"/>
          <w:szCs w:val="24"/>
          <w:lang w:val="en-ZW"/>
        </w:rPr>
        <w:t xml:space="preserve">an applicant for corporate rescue </w:t>
      </w:r>
      <w:r w:rsidRPr="002979F0">
        <w:rPr>
          <w:rFonts w:ascii="Times New Roman" w:hAnsi="Times New Roman" w:cs="Times New Roman"/>
          <w:sz w:val="24"/>
          <w:szCs w:val="24"/>
          <w:lang w:val="en-ZW"/>
        </w:rPr>
        <w:t>with the provisions of the </w:t>
      </w:r>
      <w:r w:rsidR="0008751B" w:rsidRPr="002979F0">
        <w:rPr>
          <w:rFonts w:ascii="Times New Roman" w:hAnsi="Times New Roman" w:cs="Times New Roman"/>
          <w:bCs/>
          <w:sz w:val="24"/>
          <w:szCs w:val="24"/>
          <w:lang w:val="en-ZW"/>
        </w:rPr>
        <w:t>Insolvency</w:t>
      </w:r>
      <w:r w:rsidRPr="002979F0">
        <w:rPr>
          <w:rFonts w:ascii="Times New Roman" w:hAnsi="Times New Roman" w:cs="Times New Roman"/>
          <w:bCs/>
          <w:sz w:val="24"/>
          <w:szCs w:val="24"/>
          <w:lang w:val="en-ZW"/>
        </w:rPr>
        <w:t xml:space="preserve"> Act relating</w:t>
      </w:r>
      <w:r w:rsidRPr="002979F0">
        <w:rPr>
          <w:rFonts w:ascii="Times New Roman" w:hAnsi="Times New Roman" w:cs="Times New Roman"/>
          <w:sz w:val="24"/>
          <w:szCs w:val="24"/>
          <w:lang w:val="en-ZW"/>
        </w:rPr>
        <w:t xml:space="preserve"> to notifying </w:t>
      </w:r>
      <w:r w:rsidR="0008751B" w:rsidRPr="002979F0">
        <w:rPr>
          <w:rFonts w:ascii="Times New Roman" w:hAnsi="Times New Roman" w:cs="Times New Roman"/>
          <w:sz w:val="24"/>
          <w:szCs w:val="24"/>
          <w:lang w:val="en-ZW"/>
        </w:rPr>
        <w:t>affected persons by standard notice renders the application</w:t>
      </w:r>
      <w:r w:rsidRPr="002979F0">
        <w:rPr>
          <w:rFonts w:ascii="Times New Roman" w:hAnsi="Times New Roman" w:cs="Times New Roman"/>
          <w:sz w:val="24"/>
          <w:szCs w:val="24"/>
          <w:lang w:val="en-ZW"/>
        </w:rPr>
        <w:t xml:space="preserve"> a nullity.</w:t>
      </w:r>
      <w:r w:rsidR="0008751B" w:rsidRPr="002979F0">
        <w:rPr>
          <w:rFonts w:ascii="Times New Roman" w:hAnsi="Times New Roman" w:cs="Times New Roman"/>
          <w:sz w:val="24"/>
          <w:szCs w:val="24"/>
          <w:lang w:val="en-ZW"/>
        </w:rPr>
        <w:t xml:space="preserve"> </w:t>
      </w:r>
    </w:p>
    <w:p w:rsidR="00A51AC4" w:rsidRPr="002979F0" w:rsidRDefault="000823BE" w:rsidP="00A51AC4">
      <w:pPr>
        <w:spacing w:line="480" w:lineRule="auto"/>
        <w:rPr>
          <w:rFonts w:ascii="Times New Roman" w:hAnsi="Times New Roman" w:cs="Times New Roman"/>
          <w:b/>
          <w:sz w:val="24"/>
          <w:szCs w:val="24"/>
          <w:u w:val="single"/>
          <w:lang w:val="en-US"/>
        </w:rPr>
      </w:pPr>
      <w:r w:rsidRPr="002979F0">
        <w:rPr>
          <w:rFonts w:ascii="Times New Roman" w:hAnsi="Times New Roman" w:cs="Times New Roman"/>
          <w:sz w:val="24"/>
          <w:szCs w:val="24"/>
          <w:lang w:val="en-ZW"/>
        </w:rPr>
        <w:t> </w:t>
      </w:r>
      <w:r w:rsidR="00A51AC4" w:rsidRPr="002979F0">
        <w:rPr>
          <w:rFonts w:ascii="Times New Roman" w:hAnsi="Times New Roman" w:cs="Times New Roman"/>
          <w:b/>
          <w:sz w:val="24"/>
          <w:szCs w:val="24"/>
          <w:u w:val="single"/>
          <w:lang w:val="en-US"/>
        </w:rPr>
        <w:t>DISPOSITION</w:t>
      </w:r>
    </w:p>
    <w:p w:rsidR="00A51AC4" w:rsidRPr="002979F0" w:rsidRDefault="00A51AC4" w:rsidP="00A51AC4">
      <w:pPr>
        <w:spacing w:line="480" w:lineRule="auto"/>
        <w:rPr>
          <w:rFonts w:ascii="Times New Roman" w:hAnsi="Times New Roman" w:cs="Times New Roman"/>
          <w:sz w:val="24"/>
          <w:szCs w:val="24"/>
          <w:lang w:val="en-US"/>
        </w:rPr>
      </w:pPr>
      <w:r w:rsidRPr="002979F0">
        <w:rPr>
          <w:rFonts w:ascii="Times New Roman" w:hAnsi="Times New Roman" w:cs="Times New Roman"/>
          <w:sz w:val="24"/>
          <w:szCs w:val="24"/>
          <w:lang w:val="en-US"/>
        </w:rPr>
        <w:tab/>
        <w:t>In the result it is ordered as follows -</w:t>
      </w:r>
    </w:p>
    <w:p w:rsidR="00A51AC4" w:rsidRPr="002979F0" w:rsidRDefault="00E61662" w:rsidP="00E61662">
      <w:pPr>
        <w:spacing w:line="480" w:lineRule="auto"/>
        <w:ind w:left="720"/>
        <w:rPr>
          <w:rFonts w:ascii="Times New Roman" w:hAnsi="Times New Roman" w:cs="Times New Roman"/>
          <w:sz w:val="24"/>
          <w:szCs w:val="24"/>
          <w:lang w:val="en-US"/>
        </w:rPr>
      </w:pPr>
      <w:r w:rsidRPr="002979F0">
        <w:rPr>
          <w:rFonts w:ascii="Times New Roman" w:hAnsi="Times New Roman" w:cs="Times New Roman"/>
          <w:sz w:val="24"/>
          <w:szCs w:val="24"/>
          <w:lang w:val="en-US"/>
        </w:rPr>
        <w:t>1.</w:t>
      </w:r>
      <w:r w:rsidRPr="002979F0">
        <w:rPr>
          <w:rFonts w:ascii="Times New Roman" w:hAnsi="Times New Roman" w:cs="Times New Roman"/>
          <w:sz w:val="24"/>
          <w:szCs w:val="24"/>
          <w:lang w:val="en-US"/>
        </w:rPr>
        <w:tab/>
      </w:r>
      <w:r w:rsidR="00A51AC4" w:rsidRPr="002979F0">
        <w:rPr>
          <w:rFonts w:ascii="Times New Roman" w:hAnsi="Times New Roman" w:cs="Times New Roman"/>
          <w:sz w:val="24"/>
          <w:szCs w:val="24"/>
          <w:lang w:val="en-US"/>
        </w:rPr>
        <w:t>The appeal is allowed with costs.</w:t>
      </w:r>
    </w:p>
    <w:p w:rsidR="00A51AC4" w:rsidRPr="002979F0" w:rsidRDefault="00E61662" w:rsidP="00E61662">
      <w:pPr>
        <w:spacing w:line="480" w:lineRule="auto"/>
        <w:ind w:left="1440" w:hanging="720"/>
        <w:jc w:val="both"/>
        <w:rPr>
          <w:rFonts w:ascii="Times New Roman" w:hAnsi="Times New Roman" w:cs="Times New Roman"/>
          <w:sz w:val="24"/>
          <w:szCs w:val="24"/>
          <w:lang w:val="en-US"/>
        </w:rPr>
      </w:pPr>
      <w:r w:rsidRPr="002979F0">
        <w:rPr>
          <w:rFonts w:ascii="Times New Roman" w:hAnsi="Times New Roman" w:cs="Times New Roman"/>
          <w:sz w:val="24"/>
          <w:szCs w:val="24"/>
          <w:lang w:val="en-US"/>
        </w:rPr>
        <w:t>2.</w:t>
      </w:r>
      <w:r w:rsidRPr="002979F0">
        <w:rPr>
          <w:rFonts w:ascii="Times New Roman" w:hAnsi="Times New Roman" w:cs="Times New Roman"/>
          <w:sz w:val="24"/>
          <w:szCs w:val="24"/>
          <w:lang w:val="en-US"/>
        </w:rPr>
        <w:tab/>
      </w:r>
      <w:r w:rsidR="00A51AC4" w:rsidRPr="002979F0">
        <w:rPr>
          <w:rFonts w:ascii="Times New Roman" w:hAnsi="Times New Roman" w:cs="Times New Roman"/>
          <w:sz w:val="24"/>
          <w:szCs w:val="24"/>
          <w:lang w:val="en-US"/>
        </w:rPr>
        <w:t xml:space="preserve">The order of the court </w:t>
      </w:r>
      <w:r w:rsidR="00DB3CD7" w:rsidRPr="002979F0">
        <w:rPr>
          <w:rFonts w:ascii="Times New Roman" w:hAnsi="Times New Roman" w:cs="Times New Roman"/>
          <w:i/>
          <w:sz w:val="24"/>
          <w:szCs w:val="24"/>
          <w:lang w:val="en-US"/>
        </w:rPr>
        <w:t>a</w:t>
      </w:r>
      <w:r w:rsidRPr="002979F0">
        <w:rPr>
          <w:rFonts w:ascii="Times New Roman" w:hAnsi="Times New Roman" w:cs="Times New Roman"/>
          <w:i/>
          <w:sz w:val="24"/>
          <w:szCs w:val="24"/>
          <w:lang w:val="en-US"/>
        </w:rPr>
        <w:t> </w:t>
      </w:r>
      <w:r w:rsidR="00DB3CD7" w:rsidRPr="002979F0">
        <w:rPr>
          <w:rFonts w:ascii="Times New Roman" w:hAnsi="Times New Roman" w:cs="Times New Roman"/>
          <w:i/>
          <w:sz w:val="24"/>
          <w:szCs w:val="24"/>
          <w:lang w:val="en-US"/>
        </w:rPr>
        <w:t>quo</w:t>
      </w:r>
      <w:r w:rsidR="00A51AC4" w:rsidRPr="002979F0">
        <w:rPr>
          <w:rFonts w:ascii="Times New Roman" w:hAnsi="Times New Roman" w:cs="Times New Roman"/>
          <w:sz w:val="24"/>
          <w:szCs w:val="24"/>
          <w:lang w:val="en-US"/>
        </w:rPr>
        <w:t xml:space="preserve"> is set aside and substituted with the following –</w:t>
      </w:r>
    </w:p>
    <w:p w:rsidR="00A51AC4" w:rsidRPr="002979F0" w:rsidRDefault="00A51AC4" w:rsidP="00E61662">
      <w:pPr>
        <w:pStyle w:val="ListParagraph"/>
        <w:spacing w:line="480" w:lineRule="auto"/>
        <w:ind w:left="1440"/>
        <w:jc w:val="both"/>
        <w:rPr>
          <w:rFonts w:ascii="Times New Roman" w:hAnsi="Times New Roman" w:cs="Times New Roman"/>
          <w:sz w:val="24"/>
          <w:szCs w:val="24"/>
          <w:lang w:val="en-US"/>
        </w:rPr>
      </w:pPr>
      <w:r w:rsidRPr="002979F0">
        <w:rPr>
          <w:rFonts w:ascii="Times New Roman" w:hAnsi="Times New Roman" w:cs="Times New Roman"/>
          <w:sz w:val="24"/>
          <w:szCs w:val="24"/>
          <w:lang w:val="en-US"/>
        </w:rPr>
        <w:t>“The applications for corporate rescue under HC</w:t>
      </w:r>
      <w:r w:rsidR="00E61662" w:rsidRPr="002979F0">
        <w:rPr>
          <w:rFonts w:ascii="Times New Roman" w:hAnsi="Times New Roman" w:cs="Times New Roman"/>
          <w:sz w:val="24"/>
          <w:szCs w:val="24"/>
          <w:lang w:val="en-US"/>
        </w:rPr>
        <w:t> </w:t>
      </w:r>
      <w:r w:rsidRPr="002979F0">
        <w:rPr>
          <w:rFonts w:ascii="Times New Roman" w:hAnsi="Times New Roman" w:cs="Times New Roman"/>
          <w:sz w:val="24"/>
          <w:szCs w:val="24"/>
          <w:lang w:val="en-US"/>
        </w:rPr>
        <w:t>2619/19 and HC</w:t>
      </w:r>
      <w:r w:rsidR="00E61662" w:rsidRPr="002979F0">
        <w:rPr>
          <w:rFonts w:ascii="Times New Roman" w:hAnsi="Times New Roman" w:cs="Times New Roman"/>
          <w:sz w:val="24"/>
          <w:szCs w:val="24"/>
          <w:lang w:val="en-US"/>
        </w:rPr>
        <w:t> </w:t>
      </w:r>
      <w:r w:rsidRPr="002979F0">
        <w:rPr>
          <w:rFonts w:ascii="Times New Roman" w:hAnsi="Times New Roman" w:cs="Times New Roman"/>
          <w:sz w:val="24"/>
          <w:szCs w:val="24"/>
          <w:lang w:val="en-US"/>
        </w:rPr>
        <w:t>2696/19 be and are hereby dismissed with costs.”</w:t>
      </w:r>
    </w:p>
    <w:p w:rsidR="00A51AC4" w:rsidRDefault="00A51AC4" w:rsidP="00A51AC4">
      <w:pPr>
        <w:spacing w:line="480" w:lineRule="auto"/>
        <w:rPr>
          <w:rFonts w:ascii="Times New Roman" w:hAnsi="Times New Roman" w:cs="Times New Roman"/>
          <w:sz w:val="24"/>
          <w:szCs w:val="24"/>
          <w:lang w:val="en-US"/>
        </w:rPr>
      </w:pPr>
    </w:p>
    <w:p w:rsidR="007A64AC" w:rsidRDefault="007A64AC" w:rsidP="00A51AC4">
      <w:pPr>
        <w:spacing w:line="480" w:lineRule="auto"/>
        <w:rPr>
          <w:rFonts w:ascii="Times New Roman" w:hAnsi="Times New Roman" w:cs="Times New Roman"/>
          <w:sz w:val="24"/>
          <w:szCs w:val="24"/>
          <w:lang w:val="en-US"/>
        </w:rPr>
      </w:pPr>
    </w:p>
    <w:p w:rsidR="00A51AC4" w:rsidRPr="002979F0" w:rsidRDefault="00A51AC4" w:rsidP="00E61662">
      <w:pPr>
        <w:spacing w:line="480" w:lineRule="auto"/>
        <w:ind w:left="720"/>
        <w:rPr>
          <w:rFonts w:ascii="Times New Roman" w:hAnsi="Times New Roman" w:cs="Times New Roman"/>
          <w:b/>
          <w:sz w:val="24"/>
          <w:szCs w:val="24"/>
          <w:lang w:val="en-US"/>
        </w:rPr>
      </w:pPr>
      <w:r w:rsidRPr="002979F0">
        <w:rPr>
          <w:rFonts w:ascii="Times New Roman" w:hAnsi="Times New Roman" w:cs="Times New Roman"/>
          <w:b/>
          <w:sz w:val="24"/>
          <w:szCs w:val="24"/>
          <w:lang w:val="en-US"/>
        </w:rPr>
        <w:t xml:space="preserve">BHUNU JA:    </w:t>
      </w:r>
      <w:r w:rsidRPr="002979F0">
        <w:rPr>
          <w:rFonts w:ascii="Times New Roman" w:hAnsi="Times New Roman" w:cs="Times New Roman"/>
          <w:b/>
          <w:sz w:val="24"/>
          <w:szCs w:val="24"/>
          <w:lang w:val="en-US"/>
        </w:rPr>
        <w:tab/>
      </w:r>
      <w:r w:rsidRPr="002979F0">
        <w:rPr>
          <w:rFonts w:ascii="Times New Roman" w:hAnsi="Times New Roman" w:cs="Times New Roman"/>
          <w:b/>
          <w:sz w:val="24"/>
          <w:szCs w:val="24"/>
          <w:lang w:val="en-US"/>
        </w:rPr>
        <w:tab/>
        <w:t>I agree</w:t>
      </w:r>
    </w:p>
    <w:p w:rsidR="00DB3CD7" w:rsidRDefault="00DB3CD7" w:rsidP="00A51AC4">
      <w:pPr>
        <w:spacing w:line="480" w:lineRule="auto"/>
        <w:rPr>
          <w:rFonts w:ascii="Times New Roman" w:hAnsi="Times New Roman" w:cs="Times New Roman"/>
          <w:b/>
          <w:sz w:val="24"/>
          <w:szCs w:val="24"/>
          <w:lang w:val="en-US"/>
        </w:rPr>
      </w:pPr>
    </w:p>
    <w:p w:rsidR="007A64AC" w:rsidRDefault="007A64AC" w:rsidP="00A51AC4">
      <w:pPr>
        <w:spacing w:line="480" w:lineRule="auto"/>
        <w:rPr>
          <w:rFonts w:ascii="Times New Roman" w:hAnsi="Times New Roman" w:cs="Times New Roman"/>
          <w:b/>
          <w:sz w:val="24"/>
          <w:szCs w:val="24"/>
          <w:lang w:val="en-US"/>
        </w:rPr>
      </w:pPr>
    </w:p>
    <w:p w:rsidR="00A51AC4" w:rsidRPr="002979F0" w:rsidRDefault="00A51AC4" w:rsidP="00E61662">
      <w:pPr>
        <w:spacing w:line="480" w:lineRule="auto"/>
        <w:ind w:left="720"/>
        <w:rPr>
          <w:rFonts w:ascii="Times New Roman" w:hAnsi="Times New Roman" w:cs="Times New Roman"/>
          <w:b/>
          <w:sz w:val="24"/>
          <w:szCs w:val="24"/>
          <w:lang w:val="en-US"/>
        </w:rPr>
      </w:pPr>
      <w:r w:rsidRPr="002979F0">
        <w:rPr>
          <w:rFonts w:ascii="Times New Roman" w:hAnsi="Times New Roman" w:cs="Times New Roman"/>
          <w:b/>
          <w:sz w:val="24"/>
          <w:szCs w:val="24"/>
          <w:lang w:val="en-US"/>
        </w:rPr>
        <w:t>CHIWESHE AJA:</w:t>
      </w:r>
      <w:r w:rsidRPr="002979F0">
        <w:rPr>
          <w:rFonts w:ascii="Times New Roman" w:hAnsi="Times New Roman" w:cs="Times New Roman"/>
          <w:b/>
          <w:sz w:val="24"/>
          <w:szCs w:val="24"/>
          <w:lang w:val="en-US"/>
        </w:rPr>
        <w:tab/>
      </w:r>
      <w:r w:rsidRPr="002979F0">
        <w:rPr>
          <w:rFonts w:ascii="Times New Roman" w:hAnsi="Times New Roman" w:cs="Times New Roman"/>
          <w:b/>
          <w:sz w:val="24"/>
          <w:szCs w:val="24"/>
          <w:lang w:val="en-US"/>
        </w:rPr>
        <w:tab/>
        <w:t>I agree</w:t>
      </w:r>
    </w:p>
    <w:p w:rsidR="008C6588" w:rsidRDefault="008C6588" w:rsidP="00A51AC4">
      <w:pPr>
        <w:spacing w:line="480" w:lineRule="auto"/>
        <w:rPr>
          <w:rFonts w:ascii="Times New Roman" w:hAnsi="Times New Roman" w:cs="Times New Roman"/>
          <w:b/>
          <w:sz w:val="24"/>
          <w:szCs w:val="24"/>
          <w:lang w:val="en-US"/>
        </w:rPr>
      </w:pPr>
    </w:p>
    <w:p w:rsidR="007A64AC" w:rsidRPr="002979F0" w:rsidRDefault="007A64AC" w:rsidP="00A51AC4">
      <w:pPr>
        <w:spacing w:line="480" w:lineRule="auto"/>
        <w:rPr>
          <w:rFonts w:ascii="Times New Roman" w:hAnsi="Times New Roman" w:cs="Times New Roman"/>
          <w:b/>
          <w:sz w:val="24"/>
          <w:szCs w:val="24"/>
          <w:lang w:val="en-US"/>
        </w:rPr>
      </w:pPr>
    </w:p>
    <w:p w:rsidR="00A51AC4" w:rsidRPr="002979F0" w:rsidRDefault="00A51AC4" w:rsidP="00A51AC4">
      <w:pPr>
        <w:spacing w:line="480" w:lineRule="auto"/>
        <w:rPr>
          <w:rFonts w:ascii="Times New Roman" w:hAnsi="Times New Roman" w:cs="Times New Roman"/>
          <w:sz w:val="24"/>
          <w:szCs w:val="24"/>
          <w:lang w:val="en-US"/>
        </w:rPr>
      </w:pPr>
      <w:r w:rsidRPr="002979F0">
        <w:rPr>
          <w:rFonts w:ascii="Times New Roman" w:hAnsi="Times New Roman" w:cs="Times New Roman"/>
          <w:i/>
          <w:sz w:val="24"/>
          <w:szCs w:val="24"/>
          <w:lang w:val="en-US"/>
        </w:rPr>
        <w:t xml:space="preserve">Scanlen &amp; Holderness, </w:t>
      </w:r>
      <w:r w:rsidRPr="002979F0">
        <w:rPr>
          <w:rFonts w:ascii="Times New Roman" w:hAnsi="Times New Roman" w:cs="Times New Roman"/>
          <w:sz w:val="24"/>
          <w:szCs w:val="24"/>
          <w:lang w:val="en-US"/>
        </w:rPr>
        <w:t>appellants</w:t>
      </w:r>
      <w:r w:rsidR="008C21D8" w:rsidRPr="002979F0">
        <w:rPr>
          <w:rFonts w:ascii="Times New Roman" w:hAnsi="Times New Roman" w:cs="Times New Roman"/>
          <w:sz w:val="24"/>
          <w:szCs w:val="24"/>
          <w:lang w:val="en-US"/>
        </w:rPr>
        <w:t>’</w:t>
      </w:r>
      <w:r w:rsidRPr="002979F0">
        <w:rPr>
          <w:rFonts w:ascii="Times New Roman" w:hAnsi="Times New Roman" w:cs="Times New Roman"/>
          <w:sz w:val="24"/>
          <w:szCs w:val="24"/>
          <w:lang w:val="en-US"/>
        </w:rPr>
        <w:t xml:space="preserve"> legal practitioners</w:t>
      </w:r>
    </w:p>
    <w:p w:rsidR="000823BE" w:rsidRPr="002979F0" w:rsidRDefault="00A51AC4" w:rsidP="001E73EF">
      <w:pPr>
        <w:spacing w:line="480" w:lineRule="auto"/>
        <w:rPr>
          <w:rFonts w:ascii="Times New Roman" w:hAnsi="Times New Roman" w:cs="Times New Roman"/>
          <w:sz w:val="24"/>
          <w:szCs w:val="24"/>
          <w:lang w:val="en-US"/>
        </w:rPr>
      </w:pPr>
      <w:r w:rsidRPr="002979F0">
        <w:rPr>
          <w:rFonts w:ascii="Times New Roman" w:hAnsi="Times New Roman" w:cs="Times New Roman"/>
          <w:i/>
          <w:sz w:val="24"/>
          <w:szCs w:val="24"/>
          <w:lang w:val="en-US"/>
        </w:rPr>
        <w:t>Gumbo &amp; Associates</w:t>
      </w:r>
      <w:r w:rsidRPr="002979F0">
        <w:rPr>
          <w:rFonts w:ascii="Times New Roman" w:hAnsi="Times New Roman" w:cs="Times New Roman"/>
          <w:sz w:val="24"/>
          <w:szCs w:val="24"/>
          <w:lang w:val="en-US"/>
        </w:rPr>
        <w:t>, second respondent’s legal practitioners</w:t>
      </w:r>
    </w:p>
    <w:sectPr w:rsidR="000823BE" w:rsidRPr="002979F0" w:rsidSect="00E42584">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522" w:rsidRDefault="00353522" w:rsidP="00F75EAE">
      <w:pPr>
        <w:spacing w:after="0" w:line="240" w:lineRule="auto"/>
      </w:pPr>
      <w:r>
        <w:separator/>
      </w:r>
    </w:p>
  </w:endnote>
  <w:endnote w:type="continuationSeparator" w:id="0">
    <w:p w:rsidR="00353522" w:rsidRDefault="00353522" w:rsidP="00F75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522" w:rsidRDefault="00353522" w:rsidP="00F75EAE">
      <w:pPr>
        <w:spacing w:after="0" w:line="240" w:lineRule="auto"/>
      </w:pPr>
      <w:r>
        <w:separator/>
      </w:r>
    </w:p>
  </w:footnote>
  <w:footnote w:type="continuationSeparator" w:id="0">
    <w:p w:rsidR="00353522" w:rsidRDefault="00353522" w:rsidP="00F75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FFD" w:rsidRDefault="00BF4FFD" w:rsidP="00BF4FFD">
    <w:pPr>
      <w:pStyle w:val="Header"/>
      <w:jc w:val="right"/>
      <w:rPr>
        <w:rFonts w:ascii="Times New Roman" w:hAnsi="Times New Roman" w:cs="Times New Roman"/>
        <w:sz w:val="24"/>
        <w:szCs w:val="24"/>
        <w:lang w:val="en-ZW"/>
      </w:rPr>
    </w:pPr>
  </w:p>
  <w:sdt>
    <w:sdtPr>
      <w:id w:val="2004851645"/>
      <w:docPartObj>
        <w:docPartGallery w:val="Page Numbers (Top of Page)"/>
        <w:docPartUnique/>
      </w:docPartObj>
    </w:sdtPr>
    <w:sdtEndPr>
      <w:rPr>
        <w:rFonts w:ascii="Times New Roman" w:hAnsi="Times New Roman" w:cs="Times New Roman"/>
        <w:noProof/>
        <w:sz w:val="24"/>
        <w:szCs w:val="24"/>
      </w:rPr>
    </w:sdtEndPr>
    <w:sdtContent>
      <w:p w:rsidR="00BF4FFD" w:rsidRPr="00EE1D31" w:rsidRDefault="00BF4FFD" w:rsidP="00BF4FFD">
        <w:pPr>
          <w:pStyle w:val="Header"/>
          <w:jc w:val="right"/>
          <w:rPr>
            <w:rFonts w:ascii="Times New Roman" w:hAnsi="Times New Roman" w:cs="Times New Roman"/>
            <w:noProof/>
            <w:sz w:val="24"/>
            <w:szCs w:val="24"/>
          </w:rPr>
        </w:pPr>
        <w:r w:rsidRPr="00EE1D31">
          <w:rPr>
            <w:rFonts w:ascii="Times New Roman" w:hAnsi="Times New Roman" w:cs="Times New Roman"/>
            <w:sz w:val="24"/>
            <w:szCs w:val="24"/>
          </w:rPr>
          <w:fldChar w:fldCharType="begin"/>
        </w:r>
        <w:r w:rsidRPr="00EE1D31">
          <w:rPr>
            <w:rFonts w:ascii="Times New Roman" w:hAnsi="Times New Roman" w:cs="Times New Roman"/>
            <w:sz w:val="24"/>
            <w:szCs w:val="24"/>
          </w:rPr>
          <w:instrText xml:space="preserve"> PAGE   \* MERGEFORMAT </w:instrText>
        </w:r>
        <w:r w:rsidRPr="00EE1D31">
          <w:rPr>
            <w:rFonts w:ascii="Times New Roman" w:hAnsi="Times New Roman" w:cs="Times New Roman"/>
            <w:sz w:val="24"/>
            <w:szCs w:val="24"/>
          </w:rPr>
          <w:fldChar w:fldCharType="separate"/>
        </w:r>
        <w:r w:rsidR="00C87D7C">
          <w:rPr>
            <w:rFonts w:ascii="Times New Roman" w:hAnsi="Times New Roman" w:cs="Times New Roman"/>
            <w:noProof/>
            <w:sz w:val="24"/>
            <w:szCs w:val="24"/>
          </w:rPr>
          <w:t>21</w:t>
        </w:r>
        <w:r w:rsidRPr="00EE1D31">
          <w:rPr>
            <w:rFonts w:ascii="Times New Roman" w:hAnsi="Times New Roman" w:cs="Times New Roman"/>
            <w:noProof/>
            <w:sz w:val="24"/>
            <w:szCs w:val="24"/>
          </w:rPr>
          <w:fldChar w:fldCharType="end"/>
        </w:r>
        <w:r w:rsidRPr="00EE1D31">
          <w:rPr>
            <w:rFonts w:ascii="Times New Roman" w:hAnsi="Times New Roman" w:cs="Times New Roman"/>
            <w:noProof/>
            <w:sz w:val="24"/>
            <w:szCs w:val="24"/>
          </w:rPr>
          <w:tab/>
          <w:t>Judgment No. SC</w:t>
        </w:r>
        <w:r w:rsidR="00880122">
          <w:rPr>
            <w:rFonts w:ascii="Times New Roman" w:hAnsi="Times New Roman" w:cs="Times New Roman"/>
            <w:noProof/>
            <w:sz w:val="24"/>
            <w:szCs w:val="24"/>
          </w:rPr>
          <w:t xml:space="preserve"> 107</w:t>
        </w:r>
        <w:r>
          <w:rPr>
            <w:rFonts w:ascii="Times New Roman" w:hAnsi="Times New Roman" w:cs="Times New Roman"/>
            <w:noProof/>
            <w:sz w:val="24"/>
            <w:szCs w:val="24"/>
          </w:rPr>
          <w:t>/21</w:t>
        </w:r>
        <w:r w:rsidRPr="00EE1D31">
          <w:rPr>
            <w:rFonts w:ascii="Times New Roman" w:hAnsi="Times New Roman" w:cs="Times New Roman"/>
            <w:noProof/>
            <w:sz w:val="24"/>
            <w:szCs w:val="24"/>
          </w:rPr>
          <w:t xml:space="preserve">  </w:t>
        </w:r>
      </w:p>
      <w:p w:rsidR="00BF4FFD" w:rsidRDefault="00BF4FFD" w:rsidP="00BF4FFD">
        <w:pPr>
          <w:pStyle w:val="Header"/>
          <w:tabs>
            <w:tab w:val="center" w:pos="4680"/>
            <w:tab w:val="right" w:pos="9360"/>
          </w:tabs>
          <w:jc w:val="right"/>
          <w:rPr>
            <w:rFonts w:ascii="Times New Roman" w:hAnsi="Times New Roman" w:cs="Times New Roman"/>
            <w:noProof/>
            <w:sz w:val="24"/>
            <w:szCs w:val="24"/>
          </w:rPr>
        </w:pPr>
        <w:r w:rsidRPr="00EE1D31">
          <w:rPr>
            <w:rFonts w:ascii="Times New Roman" w:hAnsi="Times New Roman" w:cs="Times New Roman"/>
            <w:sz w:val="24"/>
            <w:szCs w:val="24"/>
          </w:rPr>
          <w:t xml:space="preserve">Civil Appeal No. SC </w:t>
        </w:r>
        <w:r>
          <w:rPr>
            <w:rFonts w:ascii="Times New Roman" w:hAnsi="Times New Roman" w:cs="Times New Roman"/>
            <w:sz w:val="24"/>
            <w:szCs w:val="24"/>
          </w:rPr>
          <w:t>255</w:t>
        </w:r>
        <w:r w:rsidRPr="00EE1D31">
          <w:rPr>
            <w:rFonts w:ascii="Times New Roman" w:hAnsi="Times New Roman" w:cs="Times New Roman"/>
            <w:sz w:val="24"/>
            <w:szCs w:val="24"/>
          </w:rPr>
          <w:t>/</w:t>
        </w:r>
        <w:r>
          <w:rPr>
            <w:rFonts w:ascii="Times New Roman" w:hAnsi="Times New Roman" w:cs="Times New Roman"/>
            <w:sz w:val="24"/>
            <w:szCs w:val="24"/>
          </w:rPr>
          <w:t>20</w:t>
        </w:r>
      </w:p>
    </w:sdtContent>
  </w:sdt>
  <w:p w:rsidR="002D3EAA" w:rsidRPr="00F75EAE" w:rsidRDefault="002D3EAA" w:rsidP="00BF4FFD">
    <w:pPr>
      <w:pStyle w:val="Header"/>
      <w:tabs>
        <w:tab w:val="left" w:pos="3885"/>
      </w:tabs>
      <w:rPr>
        <w:rFonts w:ascii="Times New Roman" w:hAnsi="Times New Roman" w:cs="Times New Roman"/>
        <w:sz w:val="24"/>
        <w:szCs w:val="24"/>
        <w:lang w:val="en-Z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584" w:rsidRDefault="00E42584" w:rsidP="00E42584">
    <w:pPr>
      <w:pStyle w:val="Header"/>
      <w:jc w:val="right"/>
      <w:rPr>
        <w:rFonts w:ascii="Times New Roman" w:hAnsi="Times New Roman" w:cs="Times New Roman"/>
        <w:noProof/>
        <w:sz w:val="24"/>
        <w:szCs w:val="24"/>
      </w:rPr>
    </w:pPr>
    <w:r>
      <w:rPr>
        <w:rFonts w:ascii="Times New Roman" w:hAnsi="Times New Roman" w:cs="Times New Roman"/>
        <w:noProof/>
        <w:sz w:val="24"/>
        <w:szCs w:val="24"/>
      </w:rPr>
      <w:t xml:space="preserve">Judgment No. SC </w:t>
    </w:r>
    <w:r w:rsidR="00880122">
      <w:rPr>
        <w:rFonts w:ascii="Times New Roman" w:hAnsi="Times New Roman" w:cs="Times New Roman"/>
        <w:noProof/>
        <w:sz w:val="24"/>
        <w:szCs w:val="24"/>
      </w:rPr>
      <w:t>107</w:t>
    </w:r>
    <w:r>
      <w:rPr>
        <w:rFonts w:ascii="Times New Roman" w:hAnsi="Times New Roman" w:cs="Times New Roman"/>
        <w:noProof/>
        <w:sz w:val="24"/>
        <w:szCs w:val="24"/>
      </w:rPr>
      <w:t>/21</w:t>
    </w:r>
  </w:p>
  <w:p w:rsidR="00E42584" w:rsidRDefault="00E42584" w:rsidP="00E42584">
    <w:pPr>
      <w:pStyle w:val="Header"/>
      <w:jc w:val="right"/>
      <w:rPr>
        <w:rFonts w:ascii="Times New Roman" w:hAnsi="Times New Roman" w:cs="Times New Roman"/>
        <w:noProof/>
        <w:sz w:val="24"/>
        <w:szCs w:val="24"/>
      </w:rPr>
    </w:pPr>
    <w:r>
      <w:rPr>
        <w:rFonts w:ascii="Times New Roman" w:hAnsi="Times New Roman" w:cs="Times New Roman"/>
        <w:noProof/>
        <w:sz w:val="24"/>
        <w:szCs w:val="24"/>
      </w:rPr>
      <w:t>Civil Appeal No. SC 255/20</w:t>
    </w:r>
  </w:p>
  <w:p w:rsidR="00E42584" w:rsidRDefault="00E425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6CE9"/>
    <w:multiLevelType w:val="hybridMultilevel"/>
    <w:tmpl w:val="F214B148"/>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 w15:restartNumberingAfterBreak="0">
    <w:nsid w:val="0EBC703F"/>
    <w:multiLevelType w:val="hybridMultilevel"/>
    <w:tmpl w:val="C694CCC2"/>
    <w:lvl w:ilvl="0" w:tplc="7FF0AB66">
      <w:start w:val="1"/>
      <w:numFmt w:val="lowerRoman"/>
      <w:lvlText w:val="%1)"/>
      <w:lvlJc w:val="left"/>
      <w:pPr>
        <w:ind w:left="1500" w:hanging="360"/>
      </w:p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2" w15:restartNumberingAfterBreak="0">
    <w:nsid w:val="13875595"/>
    <w:multiLevelType w:val="hybridMultilevel"/>
    <w:tmpl w:val="1E6C60F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29665D57"/>
    <w:multiLevelType w:val="hybridMultilevel"/>
    <w:tmpl w:val="543613E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2D0022C0"/>
    <w:multiLevelType w:val="hybridMultilevel"/>
    <w:tmpl w:val="B8922970"/>
    <w:lvl w:ilvl="0" w:tplc="4252D57C">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2D3F125F"/>
    <w:multiLevelType w:val="hybridMultilevel"/>
    <w:tmpl w:val="CE2035CE"/>
    <w:lvl w:ilvl="0" w:tplc="30090017">
      <w:start w:val="2"/>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EEB2CF2"/>
    <w:multiLevelType w:val="hybridMultilevel"/>
    <w:tmpl w:val="E8C679A6"/>
    <w:lvl w:ilvl="0" w:tplc="48568DF8">
      <w:start w:val="1"/>
      <w:numFmt w:val="bullet"/>
      <w:lvlText w:val=""/>
      <w:lvlJc w:val="left"/>
      <w:pPr>
        <w:tabs>
          <w:tab w:val="num" w:pos="720"/>
        </w:tabs>
        <w:ind w:left="720" w:hanging="360"/>
      </w:pPr>
      <w:rPr>
        <w:rFonts w:ascii="Wingdings" w:hAnsi="Wingdings" w:hint="default"/>
      </w:rPr>
    </w:lvl>
    <w:lvl w:ilvl="1" w:tplc="00E254E4" w:tentative="1">
      <w:start w:val="1"/>
      <w:numFmt w:val="bullet"/>
      <w:lvlText w:val=""/>
      <w:lvlJc w:val="left"/>
      <w:pPr>
        <w:tabs>
          <w:tab w:val="num" w:pos="1440"/>
        </w:tabs>
        <w:ind w:left="1440" w:hanging="360"/>
      </w:pPr>
      <w:rPr>
        <w:rFonts w:ascii="Wingdings" w:hAnsi="Wingdings" w:hint="default"/>
      </w:rPr>
    </w:lvl>
    <w:lvl w:ilvl="2" w:tplc="317A73AA" w:tentative="1">
      <w:start w:val="1"/>
      <w:numFmt w:val="bullet"/>
      <w:lvlText w:val=""/>
      <w:lvlJc w:val="left"/>
      <w:pPr>
        <w:tabs>
          <w:tab w:val="num" w:pos="2160"/>
        </w:tabs>
        <w:ind w:left="2160" w:hanging="360"/>
      </w:pPr>
      <w:rPr>
        <w:rFonts w:ascii="Wingdings" w:hAnsi="Wingdings" w:hint="default"/>
      </w:rPr>
    </w:lvl>
    <w:lvl w:ilvl="3" w:tplc="E61EB1E6" w:tentative="1">
      <w:start w:val="1"/>
      <w:numFmt w:val="bullet"/>
      <w:lvlText w:val=""/>
      <w:lvlJc w:val="left"/>
      <w:pPr>
        <w:tabs>
          <w:tab w:val="num" w:pos="2880"/>
        </w:tabs>
        <w:ind w:left="2880" w:hanging="360"/>
      </w:pPr>
      <w:rPr>
        <w:rFonts w:ascii="Wingdings" w:hAnsi="Wingdings" w:hint="default"/>
      </w:rPr>
    </w:lvl>
    <w:lvl w:ilvl="4" w:tplc="49C8FD02" w:tentative="1">
      <w:start w:val="1"/>
      <w:numFmt w:val="bullet"/>
      <w:lvlText w:val=""/>
      <w:lvlJc w:val="left"/>
      <w:pPr>
        <w:tabs>
          <w:tab w:val="num" w:pos="3600"/>
        </w:tabs>
        <w:ind w:left="3600" w:hanging="360"/>
      </w:pPr>
      <w:rPr>
        <w:rFonts w:ascii="Wingdings" w:hAnsi="Wingdings" w:hint="default"/>
      </w:rPr>
    </w:lvl>
    <w:lvl w:ilvl="5" w:tplc="E5601C2C" w:tentative="1">
      <w:start w:val="1"/>
      <w:numFmt w:val="bullet"/>
      <w:lvlText w:val=""/>
      <w:lvlJc w:val="left"/>
      <w:pPr>
        <w:tabs>
          <w:tab w:val="num" w:pos="4320"/>
        </w:tabs>
        <w:ind w:left="4320" w:hanging="360"/>
      </w:pPr>
      <w:rPr>
        <w:rFonts w:ascii="Wingdings" w:hAnsi="Wingdings" w:hint="default"/>
      </w:rPr>
    </w:lvl>
    <w:lvl w:ilvl="6" w:tplc="45309D20" w:tentative="1">
      <w:start w:val="1"/>
      <w:numFmt w:val="bullet"/>
      <w:lvlText w:val=""/>
      <w:lvlJc w:val="left"/>
      <w:pPr>
        <w:tabs>
          <w:tab w:val="num" w:pos="5040"/>
        </w:tabs>
        <w:ind w:left="5040" w:hanging="360"/>
      </w:pPr>
      <w:rPr>
        <w:rFonts w:ascii="Wingdings" w:hAnsi="Wingdings" w:hint="default"/>
      </w:rPr>
    </w:lvl>
    <w:lvl w:ilvl="7" w:tplc="5B08B8D8" w:tentative="1">
      <w:start w:val="1"/>
      <w:numFmt w:val="bullet"/>
      <w:lvlText w:val=""/>
      <w:lvlJc w:val="left"/>
      <w:pPr>
        <w:tabs>
          <w:tab w:val="num" w:pos="5760"/>
        </w:tabs>
        <w:ind w:left="5760" w:hanging="360"/>
      </w:pPr>
      <w:rPr>
        <w:rFonts w:ascii="Wingdings" w:hAnsi="Wingdings" w:hint="default"/>
      </w:rPr>
    </w:lvl>
    <w:lvl w:ilvl="8" w:tplc="EB06E3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545EF7"/>
    <w:multiLevelType w:val="hybridMultilevel"/>
    <w:tmpl w:val="8D961728"/>
    <w:lvl w:ilvl="0" w:tplc="A29CC08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3018C3"/>
    <w:multiLevelType w:val="hybridMultilevel"/>
    <w:tmpl w:val="366E78F0"/>
    <w:lvl w:ilvl="0" w:tplc="30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15:restartNumberingAfterBreak="0">
    <w:nsid w:val="389274E8"/>
    <w:multiLevelType w:val="hybridMultilevel"/>
    <w:tmpl w:val="2162F4C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4EF30D02"/>
    <w:multiLevelType w:val="hybridMultilevel"/>
    <w:tmpl w:val="7F8A4B20"/>
    <w:lvl w:ilvl="0" w:tplc="7FF0AB66">
      <w:start w:val="1"/>
      <w:numFmt w:val="lowerRoman"/>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1" w15:restartNumberingAfterBreak="0">
    <w:nsid w:val="51E03B4C"/>
    <w:multiLevelType w:val="hybridMultilevel"/>
    <w:tmpl w:val="45843E8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2" w15:restartNumberingAfterBreak="0">
    <w:nsid w:val="5C6F56E0"/>
    <w:multiLevelType w:val="hybridMultilevel"/>
    <w:tmpl w:val="C0949BCE"/>
    <w:lvl w:ilvl="0" w:tplc="2594EE2C">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7F711C"/>
    <w:multiLevelType w:val="hybridMultilevel"/>
    <w:tmpl w:val="42BA6534"/>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4" w15:restartNumberingAfterBreak="0">
    <w:nsid w:val="60F5561A"/>
    <w:multiLevelType w:val="hybridMultilevel"/>
    <w:tmpl w:val="D0025B5C"/>
    <w:lvl w:ilvl="0" w:tplc="5200647E">
      <w:start w:val="2"/>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5" w15:restartNumberingAfterBreak="0">
    <w:nsid w:val="645B3896"/>
    <w:multiLevelType w:val="hybridMultilevel"/>
    <w:tmpl w:val="5C6C391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6" w15:restartNumberingAfterBreak="0">
    <w:nsid w:val="66AA4CDB"/>
    <w:multiLevelType w:val="multilevel"/>
    <w:tmpl w:val="81A4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54200"/>
    <w:multiLevelType w:val="hybridMultilevel"/>
    <w:tmpl w:val="1E6C60FC"/>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782A38C2"/>
    <w:multiLevelType w:val="hybridMultilevel"/>
    <w:tmpl w:val="582E5A9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799A6C4D"/>
    <w:multiLevelType w:val="hybridMultilevel"/>
    <w:tmpl w:val="A64AED52"/>
    <w:lvl w:ilvl="0" w:tplc="0C6A80C4">
      <w:start w:val="1"/>
      <w:numFmt w:val="lowerRoman"/>
      <w:lvlText w:val="(%1)"/>
      <w:lvlJc w:val="left"/>
      <w:pPr>
        <w:ind w:left="2640" w:hanging="108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8"/>
  </w:num>
  <w:num w:numId="2">
    <w:abstractNumId w:val="16"/>
  </w:num>
  <w:num w:numId="3">
    <w:abstractNumId w:val="10"/>
  </w:num>
  <w:num w:numId="4">
    <w:abstractNumId w:val="1"/>
  </w:num>
  <w:num w:numId="5">
    <w:abstractNumId w:val="6"/>
  </w:num>
  <w:num w:numId="6">
    <w:abstractNumId w:val="13"/>
  </w:num>
  <w:num w:numId="7">
    <w:abstractNumId w:val="3"/>
  </w:num>
  <w:num w:numId="8">
    <w:abstractNumId w:val="11"/>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2"/>
  </w:num>
  <w:num w:numId="16">
    <w:abstractNumId w:val="7"/>
  </w:num>
  <w:num w:numId="17">
    <w:abstractNumId w:val="4"/>
  </w:num>
  <w:num w:numId="18">
    <w:abstractNumId w:val="19"/>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09"/>
    <w:rsid w:val="00001A0F"/>
    <w:rsid w:val="00007730"/>
    <w:rsid w:val="000119FA"/>
    <w:rsid w:val="000139CA"/>
    <w:rsid w:val="00022C95"/>
    <w:rsid w:val="0003219B"/>
    <w:rsid w:val="00033810"/>
    <w:rsid w:val="000344D5"/>
    <w:rsid w:val="000460FE"/>
    <w:rsid w:val="00050E50"/>
    <w:rsid w:val="00062786"/>
    <w:rsid w:val="0007041B"/>
    <w:rsid w:val="00070FC4"/>
    <w:rsid w:val="00075414"/>
    <w:rsid w:val="000823BE"/>
    <w:rsid w:val="0008521F"/>
    <w:rsid w:val="0008751B"/>
    <w:rsid w:val="000A2235"/>
    <w:rsid w:val="000B08B1"/>
    <w:rsid w:val="000B2E5D"/>
    <w:rsid w:val="000C1B5F"/>
    <w:rsid w:val="000C4566"/>
    <w:rsid w:val="000C6A45"/>
    <w:rsid w:val="000D5D66"/>
    <w:rsid w:val="000D7196"/>
    <w:rsid w:val="000F3936"/>
    <w:rsid w:val="00105DA1"/>
    <w:rsid w:val="0010637E"/>
    <w:rsid w:val="001069EA"/>
    <w:rsid w:val="001157F4"/>
    <w:rsid w:val="00117951"/>
    <w:rsid w:val="00122601"/>
    <w:rsid w:val="00123651"/>
    <w:rsid w:val="00134216"/>
    <w:rsid w:val="001343B0"/>
    <w:rsid w:val="00134415"/>
    <w:rsid w:val="00143A6D"/>
    <w:rsid w:val="001570D1"/>
    <w:rsid w:val="00175404"/>
    <w:rsid w:val="00180551"/>
    <w:rsid w:val="00186CF8"/>
    <w:rsid w:val="00191011"/>
    <w:rsid w:val="001D62CA"/>
    <w:rsid w:val="001E73EF"/>
    <w:rsid w:val="001F0E31"/>
    <w:rsid w:val="002122EB"/>
    <w:rsid w:val="00212C97"/>
    <w:rsid w:val="0022099B"/>
    <w:rsid w:val="00230480"/>
    <w:rsid w:val="00243131"/>
    <w:rsid w:val="00243A34"/>
    <w:rsid w:val="00251AEF"/>
    <w:rsid w:val="00262A3D"/>
    <w:rsid w:val="0026688B"/>
    <w:rsid w:val="00273858"/>
    <w:rsid w:val="00283C8D"/>
    <w:rsid w:val="0028657E"/>
    <w:rsid w:val="00293AE0"/>
    <w:rsid w:val="002979F0"/>
    <w:rsid w:val="002B1A17"/>
    <w:rsid w:val="002B5A9E"/>
    <w:rsid w:val="002B77AB"/>
    <w:rsid w:val="002C025C"/>
    <w:rsid w:val="002D3EAA"/>
    <w:rsid w:val="002D5C39"/>
    <w:rsid w:val="003040F2"/>
    <w:rsid w:val="0033237C"/>
    <w:rsid w:val="00336CDE"/>
    <w:rsid w:val="003509DC"/>
    <w:rsid w:val="00353522"/>
    <w:rsid w:val="00363570"/>
    <w:rsid w:val="003671FE"/>
    <w:rsid w:val="00370603"/>
    <w:rsid w:val="003706F6"/>
    <w:rsid w:val="0037684C"/>
    <w:rsid w:val="00392E5E"/>
    <w:rsid w:val="003A42D0"/>
    <w:rsid w:val="003B7872"/>
    <w:rsid w:val="003C2E84"/>
    <w:rsid w:val="003C720A"/>
    <w:rsid w:val="003D1EC2"/>
    <w:rsid w:val="003D2B92"/>
    <w:rsid w:val="003D32E6"/>
    <w:rsid w:val="003D5624"/>
    <w:rsid w:val="003E6DEA"/>
    <w:rsid w:val="003E6FB0"/>
    <w:rsid w:val="003F1DC9"/>
    <w:rsid w:val="00411A6E"/>
    <w:rsid w:val="00425889"/>
    <w:rsid w:val="0043664A"/>
    <w:rsid w:val="00440101"/>
    <w:rsid w:val="00467109"/>
    <w:rsid w:val="00475AF6"/>
    <w:rsid w:val="00477FDA"/>
    <w:rsid w:val="004821B6"/>
    <w:rsid w:val="00486009"/>
    <w:rsid w:val="004A1452"/>
    <w:rsid w:val="004C1BC3"/>
    <w:rsid w:val="004D57A0"/>
    <w:rsid w:val="004E4482"/>
    <w:rsid w:val="004E7176"/>
    <w:rsid w:val="004F3DB9"/>
    <w:rsid w:val="005061E0"/>
    <w:rsid w:val="00515E1D"/>
    <w:rsid w:val="00522CB9"/>
    <w:rsid w:val="005312C4"/>
    <w:rsid w:val="00536FC7"/>
    <w:rsid w:val="00573016"/>
    <w:rsid w:val="00577A3B"/>
    <w:rsid w:val="00595DBE"/>
    <w:rsid w:val="005A1034"/>
    <w:rsid w:val="005A154F"/>
    <w:rsid w:val="005E255D"/>
    <w:rsid w:val="005E5827"/>
    <w:rsid w:val="005E7C9C"/>
    <w:rsid w:val="0061487F"/>
    <w:rsid w:val="006206EB"/>
    <w:rsid w:val="0065482D"/>
    <w:rsid w:val="00662123"/>
    <w:rsid w:val="00670A12"/>
    <w:rsid w:val="00672FAF"/>
    <w:rsid w:val="00676125"/>
    <w:rsid w:val="006A36DA"/>
    <w:rsid w:val="006A6AB7"/>
    <w:rsid w:val="006D331E"/>
    <w:rsid w:val="006D3CAC"/>
    <w:rsid w:val="006D5426"/>
    <w:rsid w:val="006E0230"/>
    <w:rsid w:val="006F0018"/>
    <w:rsid w:val="00700218"/>
    <w:rsid w:val="0070433A"/>
    <w:rsid w:val="0071531D"/>
    <w:rsid w:val="007217DF"/>
    <w:rsid w:val="00734F65"/>
    <w:rsid w:val="00753E0F"/>
    <w:rsid w:val="00756163"/>
    <w:rsid w:val="00760E94"/>
    <w:rsid w:val="00770AA8"/>
    <w:rsid w:val="0077330F"/>
    <w:rsid w:val="0078794E"/>
    <w:rsid w:val="007A24B2"/>
    <w:rsid w:val="007A57D9"/>
    <w:rsid w:val="007A64AC"/>
    <w:rsid w:val="007B0747"/>
    <w:rsid w:val="007C37F0"/>
    <w:rsid w:val="007D0CCA"/>
    <w:rsid w:val="007D1269"/>
    <w:rsid w:val="007D54E3"/>
    <w:rsid w:val="007E7300"/>
    <w:rsid w:val="007F59C8"/>
    <w:rsid w:val="00800F9E"/>
    <w:rsid w:val="008025CC"/>
    <w:rsid w:val="00810AC8"/>
    <w:rsid w:val="00812F13"/>
    <w:rsid w:val="00815E06"/>
    <w:rsid w:val="008176B5"/>
    <w:rsid w:val="0082172D"/>
    <w:rsid w:val="008221F2"/>
    <w:rsid w:val="008467E9"/>
    <w:rsid w:val="00856FF1"/>
    <w:rsid w:val="00860E25"/>
    <w:rsid w:val="00861B66"/>
    <w:rsid w:val="00865612"/>
    <w:rsid w:val="00867BBF"/>
    <w:rsid w:val="00880122"/>
    <w:rsid w:val="008A4F93"/>
    <w:rsid w:val="008A7C11"/>
    <w:rsid w:val="008C21D8"/>
    <w:rsid w:val="008C6588"/>
    <w:rsid w:val="008C7899"/>
    <w:rsid w:val="008E7D1F"/>
    <w:rsid w:val="00901A25"/>
    <w:rsid w:val="009135B6"/>
    <w:rsid w:val="009219FB"/>
    <w:rsid w:val="00921F50"/>
    <w:rsid w:val="009351F2"/>
    <w:rsid w:val="0093612C"/>
    <w:rsid w:val="00942711"/>
    <w:rsid w:val="00996600"/>
    <w:rsid w:val="009A19ED"/>
    <w:rsid w:val="009B4E07"/>
    <w:rsid w:val="009E6761"/>
    <w:rsid w:val="009F67AB"/>
    <w:rsid w:val="009F750F"/>
    <w:rsid w:val="00A04687"/>
    <w:rsid w:val="00A13CD9"/>
    <w:rsid w:val="00A14357"/>
    <w:rsid w:val="00A1799E"/>
    <w:rsid w:val="00A27E9E"/>
    <w:rsid w:val="00A40D18"/>
    <w:rsid w:val="00A45A29"/>
    <w:rsid w:val="00A51AC4"/>
    <w:rsid w:val="00A5429A"/>
    <w:rsid w:val="00A611CF"/>
    <w:rsid w:val="00A74BAF"/>
    <w:rsid w:val="00A7597D"/>
    <w:rsid w:val="00A80CD4"/>
    <w:rsid w:val="00A95743"/>
    <w:rsid w:val="00AC4B20"/>
    <w:rsid w:val="00AE2292"/>
    <w:rsid w:val="00AE4BD0"/>
    <w:rsid w:val="00AE67A4"/>
    <w:rsid w:val="00AF3E85"/>
    <w:rsid w:val="00B30C98"/>
    <w:rsid w:val="00B45583"/>
    <w:rsid w:val="00B47DED"/>
    <w:rsid w:val="00B56888"/>
    <w:rsid w:val="00B64544"/>
    <w:rsid w:val="00B740FD"/>
    <w:rsid w:val="00B77422"/>
    <w:rsid w:val="00BA7A5C"/>
    <w:rsid w:val="00BA7A92"/>
    <w:rsid w:val="00BB7347"/>
    <w:rsid w:val="00BB7ED0"/>
    <w:rsid w:val="00BC57C4"/>
    <w:rsid w:val="00BD44E0"/>
    <w:rsid w:val="00BF30F4"/>
    <w:rsid w:val="00BF4FFD"/>
    <w:rsid w:val="00C0799A"/>
    <w:rsid w:val="00C14D6E"/>
    <w:rsid w:val="00C14DC5"/>
    <w:rsid w:val="00C1710D"/>
    <w:rsid w:val="00C17B9E"/>
    <w:rsid w:val="00C22D30"/>
    <w:rsid w:val="00C272B9"/>
    <w:rsid w:val="00C2744E"/>
    <w:rsid w:val="00C40B39"/>
    <w:rsid w:val="00C55D26"/>
    <w:rsid w:val="00C576B6"/>
    <w:rsid w:val="00C647DE"/>
    <w:rsid w:val="00C743F9"/>
    <w:rsid w:val="00C74E0D"/>
    <w:rsid w:val="00C758E3"/>
    <w:rsid w:val="00C80798"/>
    <w:rsid w:val="00C8336D"/>
    <w:rsid w:val="00C8391C"/>
    <w:rsid w:val="00C87D7C"/>
    <w:rsid w:val="00CA30CE"/>
    <w:rsid w:val="00CA7B15"/>
    <w:rsid w:val="00CC069D"/>
    <w:rsid w:val="00CC6F4C"/>
    <w:rsid w:val="00CD1F17"/>
    <w:rsid w:val="00D01CEB"/>
    <w:rsid w:val="00D04923"/>
    <w:rsid w:val="00D10710"/>
    <w:rsid w:val="00D110E5"/>
    <w:rsid w:val="00D14D13"/>
    <w:rsid w:val="00D15FBE"/>
    <w:rsid w:val="00D169B9"/>
    <w:rsid w:val="00D30830"/>
    <w:rsid w:val="00D35BC2"/>
    <w:rsid w:val="00D466F2"/>
    <w:rsid w:val="00D71812"/>
    <w:rsid w:val="00D74E2C"/>
    <w:rsid w:val="00D75B83"/>
    <w:rsid w:val="00D75F31"/>
    <w:rsid w:val="00D9519C"/>
    <w:rsid w:val="00DA0DCB"/>
    <w:rsid w:val="00DB3CD7"/>
    <w:rsid w:val="00DB479F"/>
    <w:rsid w:val="00DC0B10"/>
    <w:rsid w:val="00DF7160"/>
    <w:rsid w:val="00E06B82"/>
    <w:rsid w:val="00E25523"/>
    <w:rsid w:val="00E42584"/>
    <w:rsid w:val="00E528D2"/>
    <w:rsid w:val="00E57485"/>
    <w:rsid w:val="00E6007D"/>
    <w:rsid w:val="00E61662"/>
    <w:rsid w:val="00E63C98"/>
    <w:rsid w:val="00E7234E"/>
    <w:rsid w:val="00E91547"/>
    <w:rsid w:val="00E94A53"/>
    <w:rsid w:val="00E95355"/>
    <w:rsid w:val="00E95EF3"/>
    <w:rsid w:val="00EA0823"/>
    <w:rsid w:val="00EA50A7"/>
    <w:rsid w:val="00EB0F28"/>
    <w:rsid w:val="00EC558B"/>
    <w:rsid w:val="00EE4BB5"/>
    <w:rsid w:val="00F00E55"/>
    <w:rsid w:val="00F07288"/>
    <w:rsid w:val="00F20AC3"/>
    <w:rsid w:val="00F271B8"/>
    <w:rsid w:val="00F44CE5"/>
    <w:rsid w:val="00F504A5"/>
    <w:rsid w:val="00F50BF2"/>
    <w:rsid w:val="00F51F94"/>
    <w:rsid w:val="00F52BE1"/>
    <w:rsid w:val="00F53611"/>
    <w:rsid w:val="00F75EAE"/>
    <w:rsid w:val="00F82D11"/>
    <w:rsid w:val="00F87158"/>
    <w:rsid w:val="00F94118"/>
    <w:rsid w:val="00FA2A40"/>
    <w:rsid w:val="00FB46D6"/>
    <w:rsid w:val="00FB5A17"/>
    <w:rsid w:val="00FC4D2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94EA9E-AC4A-47D1-A7CE-12297A68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semiHidden/>
    <w:unhideWhenUsed/>
    <w:qFormat/>
    <w:rsid w:val="00082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EAE"/>
    <w:rPr>
      <w:lang w:val="en-GB"/>
    </w:rPr>
  </w:style>
  <w:style w:type="paragraph" w:styleId="Footer">
    <w:name w:val="footer"/>
    <w:basedOn w:val="Normal"/>
    <w:link w:val="FooterChar"/>
    <w:uiPriority w:val="99"/>
    <w:unhideWhenUsed/>
    <w:rsid w:val="00F75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EAE"/>
    <w:rPr>
      <w:lang w:val="en-GB"/>
    </w:rPr>
  </w:style>
  <w:style w:type="paragraph" w:styleId="FootnoteText">
    <w:name w:val="footnote text"/>
    <w:basedOn w:val="Normal"/>
    <w:link w:val="FootnoteTextChar"/>
    <w:uiPriority w:val="99"/>
    <w:semiHidden/>
    <w:unhideWhenUsed/>
    <w:rsid w:val="00262A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2A3D"/>
    <w:rPr>
      <w:sz w:val="20"/>
      <w:szCs w:val="20"/>
      <w:lang w:val="en-GB"/>
    </w:rPr>
  </w:style>
  <w:style w:type="character" w:styleId="FootnoteReference">
    <w:name w:val="footnote reference"/>
    <w:basedOn w:val="DefaultParagraphFont"/>
    <w:uiPriority w:val="99"/>
    <w:semiHidden/>
    <w:unhideWhenUsed/>
    <w:rsid w:val="00262A3D"/>
    <w:rPr>
      <w:vertAlign w:val="superscript"/>
    </w:rPr>
  </w:style>
  <w:style w:type="character" w:styleId="Hyperlink">
    <w:name w:val="Hyperlink"/>
    <w:basedOn w:val="DefaultParagraphFont"/>
    <w:uiPriority w:val="99"/>
    <w:unhideWhenUsed/>
    <w:rsid w:val="008C7899"/>
    <w:rPr>
      <w:color w:val="0563C1" w:themeColor="hyperlink"/>
      <w:u w:val="single"/>
    </w:rPr>
  </w:style>
  <w:style w:type="paragraph" w:styleId="ListParagraph">
    <w:name w:val="List Paragraph"/>
    <w:basedOn w:val="Normal"/>
    <w:uiPriority w:val="34"/>
    <w:qFormat/>
    <w:rsid w:val="00860E25"/>
    <w:pPr>
      <w:ind w:left="720"/>
      <w:contextualSpacing/>
    </w:pPr>
  </w:style>
  <w:style w:type="paragraph" w:styleId="NormalWeb">
    <w:name w:val="Normal (Web)"/>
    <w:basedOn w:val="Normal"/>
    <w:uiPriority w:val="99"/>
    <w:semiHidden/>
    <w:unhideWhenUsed/>
    <w:rsid w:val="004E448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D57A0"/>
    <w:rPr>
      <w:color w:val="954F72" w:themeColor="followedHyperlink"/>
      <w:u w:val="single"/>
    </w:rPr>
  </w:style>
  <w:style w:type="character" w:customStyle="1" w:styleId="Heading2Char">
    <w:name w:val="Heading 2 Char"/>
    <w:basedOn w:val="DefaultParagraphFont"/>
    <w:link w:val="Heading2"/>
    <w:uiPriority w:val="9"/>
    <w:semiHidden/>
    <w:rsid w:val="000823BE"/>
    <w:rPr>
      <w:rFonts w:asciiTheme="majorHAnsi" w:eastAsiaTheme="majorEastAsia" w:hAnsiTheme="majorHAnsi" w:cstheme="majorBidi"/>
      <w:color w:val="2E74B5" w:themeColor="accent1" w:themeShade="BF"/>
      <w:sz w:val="26"/>
      <w:szCs w:val="26"/>
      <w:lang w:val="en-GB"/>
    </w:rPr>
  </w:style>
  <w:style w:type="paragraph" w:styleId="NoSpacing">
    <w:name w:val="No Spacing"/>
    <w:uiPriority w:val="1"/>
    <w:qFormat/>
    <w:rsid w:val="007D54E3"/>
    <w:pPr>
      <w:spacing w:after="0" w:line="240" w:lineRule="auto"/>
    </w:pPr>
    <w:rPr>
      <w:lang w:val="en-GB"/>
    </w:rPr>
  </w:style>
  <w:style w:type="paragraph" w:styleId="BalloonText">
    <w:name w:val="Balloon Text"/>
    <w:basedOn w:val="Normal"/>
    <w:link w:val="BalloonTextChar"/>
    <w:uiPriority w:val="99"/>
    <w:semiHidden/>
    <w:unhideWhenUsed/>
    <w:rsid w:val="000C6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A4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09355">
      <w:bodyDiv w:val="1"/>
      <w:marLeft w:val="0"/>
      <w:marRight w:val="0"/>
      <w:marTop w:val="0"/>
      <w:marBottom w:val="0"/>
      <w:divBdr>
        <w:top w:val="none" w:sz="0" w:space="0" w:color="auto"/>
        <w:left w:val="none" w:sz="0" w:space="0" w:color="auto"/>
        <w:bottom w:val="none" w:sz="0" w:space="0" w:color="auto"/>
        <w:right w:val="none" w:sz="0" w:space="0" w:color="auto"/>
      </w:divBdr>
    </w:div>
    <w:div w:id="665089783">
      <w:bodyDiv w:val="1"/>
      <w:marLeft w:val="0"/>
      <w:marRight w:val="0"/>
      <w:marTop w:val="0"/>
      <w:marBottom w:val="0"/>
      <w:divBdr>
        <w:top w:val="none" w:sz="0" w:space="0" w:color="auto"/>
        <w:left w:val="none" w:sz="0" w:space="0" w:color="auto"/>
        <w:bottom w:val="none" w:sz="0" w:space="0" w:color="auto"/>
        <w:right w:val="none" w:sz="0" w:space="0" w:color="auto"/>
      </w:divBdr>
    </w:div>
    <w:div w:id="1093091254">
      <w:bodyDiv w:val="1"/>
      <w:marLeft w:val="0"/>
      <w:marRight w:val="0"/>
      <w:marTop w:val="0"/>
      <w:marBottom w:val="0"/>
      <w:divBdr>
        <w:top w:val="none" w:sz="0" w:space="0" w:color="auto"/>
        <w:left w:val="none" w:sz="0" w:space="0" w:color="auto"/>
        <w:bottom w:val="none" w:sz="0" w:space="0" w:color="auto"/>
        <w:right w:val="none" w:sz="0" w:space="0" w:color="auto"/>
      </w:divBdr>
    </w:div>
    <w:div w:id="1170826979">
      <w:bodyDiv w:val="1"/>
      <w:marLeft w:val="0"/>
      <w:marRight w:val="0"/>
      <w:marTop w:val="0"/>
      <w:marBottom w:val="0"/>
      <w:divBdr>
        <w:top w:val="none" w:sz="0" w:space="0" w:color="auto"/>
        <w:left w:val="none" w:sz="0" w:space="0" w:color="auto"/>
        <w:bottom w:val="none" w:sz="0" w:space="0" w:color="auto"/>
        <w:right w:val="none" w:sz="0" w:space="0" w:color="auto"/>
      </w:divBdr>
      <w:divsChild>
        <w:div w:id="1136604273">
          <w:marLeft w:val="547"/>
          <w:marRight w:val="0"/>
          <w:marTop w:val="82"/>
          <w:marBottom w:val="0"/>
          <w:divBdr>
            <w:top w:val="none" w:sz="0" w:space="0" w:color="auto"/>
            <w:left w:val="none" w:sz="0" w:space="0" w:color="auto"/>
            <w:bottom w:val="none" w:sz="0" w:space="0" w:color="auto"/>
            <w:right w:val="none" w:sz="0" w:space="0" w:color="auto"/>
          </w:divBdr>
        </w:div>
        <w:div w:id="171997260">
          <w:marLeft w:val="547"/>
          <w:marRight w:val="0"/>
          <w:marTop w:val="82"/>
          <w:marBottom w:val="0"/>
          <w:divBdr>
            <w:top w:val="none" w:sz="0" w:space="0" w:color="auto"/>
            <w:left w:val="none" w:sz="0" w:space="0" w:color="auto"/>
            <w:bottom w:val="none" w:sz="0" w:space="0" w:color="auto"/>
            <w:right w:val="none" w:sz="0" w:space="0" w:color="auto"/>
          </w:divBdr>
        </w:div>
        <w:div w:id="1291940660">
          <w:marLeft w:val="547"/>
          <w:marRight w:val="0"/>
          <w:marTop w:val="82"/>
          <w:marBottom w:val="0"/>
          <w:divBdr>
            <w:top w:val="none" w:sz="0" w:space="0" w:color="auto"/>
            <w:left w:val="none" w:sz="0" w:space="0" w:color="auto"/>
            <w:bottom w:val="none" w:sz="0" w:space="0" w:color="auto"/>
            <w:right w:val="none" w:sz="0" w:space="0" w:color="auto"/>
          </w:divBdr>
        </w:div>
      </w:divsChild>
    </w:div>
    <w:div w:id="1214848614">
      <w:bodyDiv w:val="1"/>
      <w:marLeft w:val="0"/>
      <w:marRight w:val="0"/>
      <w:marTop w:val="0"/>
      <w:marBottom w:val="0"/>
      <w:divBdr>
        <w:top w:val="none" w:sz="0" w:space="0" w:color="auto"/>
        <w:left w:val="none" w:sz="0" w:space="0" w:color="auto"/>
        <w:bottom w:val="none" w:sz="0" w:space="0" w:color="auto"/>
        <w:right w:val="none" w:sz="0" w:space="0" w:color="auto"/>
      </w:divBdr>
    </w:div>
    <w:div w:id="1319727513">
      <w:bodyDiv w:val="1"/>
      <w:marLeft w:val="0"/>
      <w:marRight w:val="0"/>
      <w:marTop w:val="0"/>
      <w:marBottom w:val="0"/>
      <w:divBdr>
        <w:top w:val="none" w:sz="0" w:space="0" w:color="auto"/>
        <w:left w:val="none" w:sz="0" w:space="0" w:color="auto"/>
        <w:bottom w:val="none" w:sz="0" w:space="0" w:color="auto"/>
        <w:right w:val="none" w:sz="0" w:space="0" w:color="auto"/>
      </w:divBdr>
      <w:divsChild>
        <w:div w:id="1739739718">
          <w:marLeft w:val="0"/>
          <w:marRight w:val="0"/>
          <w:marTop w:val="0"/>
          <w:marBottom w:val="1200"/>
          <w:divBdr>
            <w:top w:val="none" w:sz="0" w:space="0" w:color="auto"/>
            <w:left w:val="none" w:sz="0" w:space="0" w:color="auto"/>
            <w:bottom w:val="none" w:sz="0" w:space="0" w:color="auto"/>
            <w:right w:val="none" w:sz="0" w:space="0" w:color="auto"/>
          </w:divBdr>
        </w:div>
        <w:div w:id="1602452084">
          <w:marLeft w:val="0"/>
          <w:marRight w:val="0"/>
          <w:marTop w:val="0"/>
          <w:marBottom w:val="720"/>
          <w:divBdr>
            <w:top w:val="none" w:sz="0" w:space="0" w:color="auto"/>
            <w:left w:val="none" w:sz="0" w:space="0" w:color="auto"/>
            <w:bottom w:val="none" w:sz="0" w:space="0" w:color="auto"/>
            <w:right w:val="none" w:sz="0" w:space="0" w:color="auto"/>
          </w:divBdr>
          <w:divsChild>
            <w:div w:id="1612125411">
              <w:marLeft w:val="0"/>
              <w:marRight w:val="0"/>
              <w:marTop w:val="240"/>
              <w:marBottom w:val="240"/>
              <w:divBdr>
                <w:top w:val="single" w:sz="6" w:space="12" w:color="333333"/>
                <w:left w:val="none" w:sz="0" w:space="0" w:color="auto"/>
                <w:bottom w:val="none" w:sz="0" w:space="0" w:color="auto"/>
                <w:right w:val="none" w:sz="0" w:space="0" w:color="auto"/>
              </w:divBdr>
            </w:div>
          </w:divsChild>
        </w:div>
        <w:div w:id="1992370251">
          <w:marLeft w:val="0"/>
          <w:marRight w:val="0"/>
          <w:marTop w:val="0"/>
          <w:marBottom w:val="0"/>
          <w:divBdr>
            <w:top w:val="none" w:sz="0" w:space="0" w:color="auto"/>
            <w:left w:val="none" w:sz="0" w:space="0" w:color="auto"/>
            <w:bottom w:val="none" w:sz="0" w:space="0" w:color="auto"/>
            <w:right w:val="none" w:sz="0" w:space="0" w:color="auto"/>
          </w:divBdr>
          <w:divsChild>
            <w:div w:id="1267423561">
              <w:marLeft w:val="0"/>
              <w:marRight w:val="0"/>
              <w:marTop w:val="0"/>
              <w:marBottom w:val="720"/>
              <w:divBdr>
                <w:top w:val="single" w:sz="12" w:space="0" w:color="333333"/>
                <w:left w:val="none" w:sz="0" w:space="0" w:color="auto"/>
                <w:bottom w:val="single" w:sz="6" w:space="12" w:color="E3E3E3"/>
                <w:right w:val="none" w:sz="0" w:space="0" w:color="auto"/>
              </w:divBdr>
              <w:divsChild>
                <w:div w:id="953367895">
                  <w:marLeft w:val="0"/>
                  <w:marRight w:val="0"/>
                  <w:marTop w:val="0"/>
                  <w:marBottom w:val="240"/>
                  <w:divBdr>
                    <w:top w:val="none" w:sz="0" w:space="0" w:color="auto"/>
                    <w:left w:val="none" w:sz="0" w:space="0" w:color="auto"/>
                    <w:bottom w:val="none" w:sz="0" w:space="0" w:color="auto"/>
                    <w:right w:val="none" w:sz="0" w:space="0" w:color="auto"/>
                  </w:divBdr>
                  <w:divsChild>
                    <w:div w:id="957952338">
                      <w:marLeft w:val="0"/>
                      <w:marRight w:val="0"/>
                      <w:marTop w:val="0"/>
                      <w:marBottom w:val="0"/>
                      <w:divBdr>
                        <w:top w:val="none" w:sz="0" w:space="0" w:color="auto"/>
                        <w:left w:val="none" w:sz="0" w:space="0" w:color="auto"/>
                        <w:bottom w:val="none" w:sz="0" w:space="0" w:color="auto"/>
                        <w:right w:val="none" w:sz="0" w:space="0" w:color="auto"/>
                      </w:divBdr>
                      <w:divsChild>
                        <w:div w:id="908543314">
                          <w:marLeft w:val="0"/>
                          <w:marRight w:val="0"/>
                          <w:marTop w:val="0"/>
                          <w:marBottom w:val="0"/>
                          <w:divBdr>
                            <w:top w:val="none" w:sz="0" w:space="0" w:color="auto"/>
                            <w:left w:val="none" w:sz="0" w:space="0" w:color="auto"/>
                            <w:bottom w:val="none" w:sz="0" w:space="0" w:color="auto"/>
                            <w:right w:val="none" w:sz="0" w:space="0" w:color="auto"/>
                          </w:divBdr>
                        </w:div>
                        <w:div w:id="653797500">
                          <w:marLeft w:val="0"/>
                          <w:marRight w:val="0"/>
                          <w:marTop w:val="0"/>
                          <w:marBottom w:val="0"/>
                          <w:divBdr>
                            <w:top w:val="none" w:sz="0" w:space="0" w:color="auto"/>
                            <w:left w:val="none" w:sz="0" w:space="0" w:color="auto"/>
                            <w:bottom w:val="none" w:sz="0" w:space="0" w:color="auto"/>
                            <w:right w:val="none" w:sz="0" w:space="0" w:color="auto"/>
                          </w:divBdr>
                        </w:div>
                        <w:div w:id="3571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557501">
      <w:bodyDiv w:val="1"/>
      <w:marLeft w:val="0"/>
      <w:marRight w:val="0"/>
      <w:marTop w:val="0"/>
      <w:marBottom w:val="0"/>
      <w:divBdr>
        <w:top w:val="none" w:sz="0" w:space="0" w:color="auto"/>
        <w:left w:val="none" w:sz="0" w:space="0" w:color="auto"/>
        <w:bottom w:val="none" w:sz="0" w:space="0" w:color="auto"/>
        <w:right w:val="none" w:sz="0" w:space="0" w:color="auto"/>
      </w:divBdr>
    </w:div>
    <w:div w:id="1868174330">
      <w:bodyDiv w:val="1"/>
      <w:marLeft w:val="0"/>
      <w:marRight w:val="0"/>
      <w:marTop w:val="0"/>
      <w:marBottom w:val="0"/>
      <w:divBdr>
        <w:top w:val="none" w:sz="0" w:space="0" w:color="auto"/>
        <w:left w:val="none" w:sz="0" w:space="0" w:color="auto"/>
        <w:bottom w:val="none" w:sz="0" w:space="0" w:color="auto"/>
        <w:right w:val="none" w:sz="0" w:space="0" w:color="auto"/>
      </w:divBdr>
    </w:div>
    <w:div w:id="20243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7296</Words>
  <Characters>41591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mavhusa</dc:creator>
  <cp:keywords/>
  <dc:description/>
  <cp:lastModifiedBy>user</cp:lastModifiedBy>
  <cp:revision>2</cp:revision>
  <cp:lastPrinted>2021-10-07T05:48:00Z</cp:lastPrinted>
  <dcterms:created xsi:type="dcterms:W3CDTF">2021-10-18T12:57:00Z</dcterms:created>
  <dcterms:modified xsi:type="dcterms:W3CDTF">2021-10-18T12:57:00Z</dcterms:modified>
</cp:coreProperties>
</file>