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CE3" w:rsidRDefault="00CC0C8A" w:rsidP="00CC0C8A">
      <w:pPr>
        <w:spacing w:line="360" w:lineRule="auto"/>
        <w:rPr>
          <w:rFonts w:ascii="Times New Roman" w:hAnsi="Times New Roman" w:cs="Times New Roman"/>
          <w:b/>
          <w:sz w:val="24"/>
          <w:szCs w:val="24"/>
          <w:u w:val="single"/>
        </w:rPr>
      </w:pPr>
      <w:r w:rsidRPr="00CC0C8A">
        <w:rPr>
          <w:rFonts w:ascii="Times New Roman" w:hAnsi="Times New Roman" w:cs="Times New Roman"/>
          <w:b/>
          <w:sz w:val="24"/>
          <w:szCs w:val="24"/>
          <w:u w:val="single"/>
        </w:rPr>
        <w:t>DISTRIBUTABLE (26)</w:t>
      </w:r>
    </w:p>
    <w:p w:rsidR="00CC0C8A" w:rsidRPr="00CC0C8A" w:rsidRDefault="00CC0C8A" w:rsidP="00CC0C8A">
      <w:pPr>
        <w:spacing w:line="360" w:lineRule="auto"/>
        <w:rPr>
          <w:rFonts w:ascii="Times New Roman" w:hAnsi="Times New Roman" w:cs="Times New Roman"/>
          <w:b/>
          <w:sz w:val="24"/>
          <w:szCs w:val="24"/>
          <w:u w:val="single"/>
        </w:rPr>
      </w:pPr>
    </w:p>
    <w:p w:rsidR="004B06F9" w:rsidRPr="00A66BC9" w:rsidRDefault="00D04890" w:rsidP="00D04890">
      <w:pPr>
        <w:pStyle w:val="ListParagraph"/>
        <w:numPr>
          <w:ilvl w:val="0"/>
          <w:numId w:val="10"/>
        </w:numPr>
        <w:spacing w:after="0" w:line="240" w:lineRule="auto"/>
        <w:jc w:val="center"/>
        <w:rPr>
          <w:rFonts w:ascii="Times New Roman" w:hAnsi="Times New Roman" w:cs="Times New Roman"/>
          <w:b/>
          <w:sz w:val="24"/>
          <w:szCs w:val="24"/>
        </w:rPr>
      </w:pPr>
      <w:r>
        <w:rPr>
          <w:rFonts w:ascii="Courier New" w:hAnsi="Courier New" w:cs="Courier New"/>
          <w:b/>
          <w:sz w:val="24"/>
          <w:szCs w:val="24"/>
        </w:rPr>
        <w:t xml:space="preserve">    </w:t>
      </w:r>
      <w:r w:rsidR="004B06F9" w:rsidRPr="00A66BC9">
        <w:rPr>
          <w:rFonts w:ascii="Times New Roman" w:hAnsi="Times New Roman" w:cs="Times New Roman"/>
          <w:b/>
          <w:sz w:val="24"/>
          <w:szCs w:val="24"/>
        </w:rPr>
        <w:t xml:space="preserve">MINE </w:t>
      </w:r>
      <w:r w:rsidRPr="00A66BC9">
        <w:rPr>
          <w:rFonts w:ascii="Times New Roman" w:hAnsi="Times New Roman" w:cs="Times New Roman"/>
          <w:b/>
          <w:sz w:val="24"/>
          <w:szCs w:val="24"/>
        </w:rPr>
        <w:t xml:space="preserve">    </w:t>
      </w:r>
      <w:r w:rsidR="004B06F9" w:rsidRPr="00A66BC9">
        <w:rPr>
          <w:rFonts w:ascii="Times New Roman" w:hAnsi="Times New Roman" w:cs="Times New Roman"/>
          <w:b/>
          <w:sz w:val="24"/>
          <w:szCs w:val="24"/>
        </w:rPr>
        <w:t xml:space="preserve">MILLS </w:t>
      </w:r>
      <w:r w:rsidRPr="00A66BC9">
        <w:rPr>
          <w:rFonts w:ascii="Times New Roman" w:hAnsi="Times New Roman" w:cs="Times New Roman"/>
          <w:b/>
          <w:sz w:val="24"/>
          <w:szCs w:val="24"/>
        </w:rPr>
        <w:t xml:space="preserve">    </w:t>
      </w:r>
      <w:r w:rsidR="004B06F9" w:rsidRPr="00A66BC9">
        <w:rPr>
          <w:rFonts w:ascii="Times New Roman" w:hAnsi="Times New Roman" w:cs="Times New Roman"/>
          <w:b/>
          <w:sz w:val="24"/>
          <w:szCs w:val="24"/>
        </w:rPr>
        <w:t xml:space="preserve">TRADING </w:t>
      </w:r>
      <w:r w:rsidRPr="00A66BC9">
        <w:rPr>
          <w:rFonts w:ascii="Times New Roman" w:hAnsi="Times New Roman" w:cs="Times New Roman"/>
          <w:b/>
          <w:sz w:val="24"/>
          <w:szCs w:val="24"/>
        </w:rPr>
        <w:t xml:space="preserve">    PRIVATE</w:t>
      </w:r>
      <w:r w:rsidR="004B06F9" w:rsidRPr="00A66BC9">
        <w:rPr>
          <w:rFonts w:ascii="Times New Roman" w:hAnsi="Times New Roman" w:cs="Times New Roman"/>
          <w:b/>
          <w:sz w:val="24"/>
          <w:szCs w:val="24"/>
        </w:rPr>
        <w:t xml:space="preserve"> </w:t>
      </w:r>
      <w:r w:rsidRPr="00A66BC9">
        <w:rPr>
          <w:rFonts w:ascii="Times New Roman" w:hAnsi="Times New Roman" w:cs="Times New Roman"/>
          <w:b/>
          <w:sz w:val="24"/>
          <w:szCs w:val="24"/>
        </w:rPr>
        <w:t xml:space="preserve">    LIMITED</w:t>
      </w:r>
      <w:r w:rsidR="008A031E" w:rsidRPr="00A66BC9">
        <w:rPr>
          <w:rFonts w:ascii="Times New Roman" w:hAnsi="Times New Roman" w:cs="Times New Roman"/>
          <w:b/>
          <w:sz w:val="24"/>
          <w:szCs w:val="24"/>
        </w:rPr>
        <w:t xml:space="preserve"> (2) </w:t>
      </w:r>
      <w:r w:rsidR="004B06F9" w:rsidRPr="00A66BC9">
        <w:rPr>
          <w:rFonts w:ascii="Times New Roman" w:hAnsi="Times New Roman" w:cs="Times New Roman"/>
          <w:b/>
          <w:sz w:val="24"/>
          <w:szCs w:val="24"/>
        </w:rPr>
        <w:t xml:space="preserve">CHARLES </w:t>
      </w:r>
      <w:r w:rsidRPr="00A66BC9">
        <w:rPr>
          <w:rFonts w:ascii="Times New Roman" w:hAnsi="Times New Roman" w:cs="Times New Roman"/>
          <w:b/>
          <w:sz w:val="24"/>
          <w:szCs w:val="24"/>
        </w:rPr>
        <w:t xml:space="preserve">    </w:t>
      </w:r>
      <w:r w:rsidR="004B06F9" w:rsidRPr="00A66BC9">
        <w:rPr>
          <w:rFonts w:ascii="Times New Roman" w:hAnsi="Times New Roman" w:cs="Times New Roman"/>
          <w:b/>
          <w:sz w:val="24"/>
          <w:szCs w:val="24"/>
        </w:rPr>
        <w:t>CHISANGO</w:t>
      </w:r>
      <w:r w:rsidRPr="00A66BC9">
        <w:rPr>
          <w:rFonts w:ascii="Times New Roman" w:hAnsi="Times New Roman" w:cs="Times New Roman"/>
          <w:b/>
          <w:sz w:val="24"/>
          <w:szCs w:val="24"/>
        </w:rPr>
        <w:t xml:space="preserve">    </w:t>
      </w:r>
      <w:r w:rsidR="008A031E" w:rsidRPr="00A66BC9">
        <w:rPr>
          <w:rFonts w:ascii="Times New Roman" w:hAnsi="Times New Roman" w:cs="Times New Roman"/>
          <w:b/>
          <w:sz w:val="24"/>
          <w:szCs w:val="24"/>
        </w:rPr>
        <w:t>(3)</w:t>
      </w:r>
      <w:r w:rsidRPr="00A66BC9">
        <w:rPr>
          <w:rFonts w:ascii="Times New Roman" w:hAnsi="Times New Roman" w:cs="Times New Roman"/>
          <w:b/>
          <w:sz w:val="24"/>
          <w:szCs w:val="24"/>
        </w:rPr>
        <w:t xml:space="preserve">    </w:t>
      </w:r>
      <w:r w:rsidR="004B06F9" w:rsidRPr="00A66BC9">
        <w:rPr>
          <w:rFonts w:ascii="Times New Roman" w:hAnsi="Times New Roman" w:cs="Times New Roman"/>
          <w:b/>
          <w:sz w:val="24"/>
          <w:szCs w:val="24"/>
        </w:rPr>
        <w:t xml:space="preserve">KEVIN </w:t>
      </w:r>
      <w:r w:rsidRPr="00A66BC9">
        <w:rPr>
          <w:rFonts w:ascii="Times New Roman" w:hAnsi="Times New Roman" w:cs="Times New Roman"/>
          <w:b/>
          <w:sz w:val="24"/>
          <w:szCs w:val="24"/>
        </w:rPr>
        <w:t xml:space="preserve">     </w:t>
      </w:r>
      <w:r w:rsidR="004B06F9" w:rsidRPr="00A66BC9">
        <w:rPr>
          <w:rFonts w:ascii="Times New Roman" w:hAnsi="Times New Roman" w:cs="Times New Roman"/>
          <w:b/>
          <w:sz w:val="24"/>
          <w:szCs w:val="24"/>
        </w:rPr>
        <w:t>MAKONI</w:t>
      </w:r>
    </w:p>
    <w:p w:rsidR="001B2145" w:rsidRPr="00A66BC9" w:rsidRDefault="008A031E" w:rsidP="00D04890">
      <w:pPr>
        <w:spacing w:after="0" w:line="240" w:lineRule="auto"/>
        <w:jc w:val="center"/>
        <w:rPr>
          <w:rFonts w:ascii="Times New Roman" w:hAnsi="Times New Roman" w:cs="Times New Roman"/>
          <w:b/>
          <w:sz w:val="24"/>
          <w:szCs w:val="24"/>
        </w:rPr>
      </w:pPr>
      <w:proofErr w:type="gramStart"/>
      <w:r w:rsidRPr="00A66BC9">
        <w:rPr>
          <w:rFonts w:ascii="Times New Roman" w:hAnsi="Times New Roman" w:cs="Times New Roman"/>
          <w:b/>
          <w:sz w:val="24"/>
          <w:szCs w:val="24"/>
        </w:rPr>
        <w:t>v</w:t>
      </w:r>
      <w:proofErr w:type="gramEnd"/>
    </w:p>
    <w:p w:rsidR="001B2145" w:rsidRPr="00A66BC9" w:rsidRDefault="00D04890" w:rsidP="00D04890">
      <w:pPr>
        <w:spacing w:after="0" w:line="240" w:lineRule="auto"/>
        <w:jc w:val="center"/>
        <w:rPr>
          <w:rFonts w:ascii="Times New Roman" w:hAnsi="Times New Roman" w:cs="Times New Roman"/>
          <w:b/>
          <w:sz w:val="24"/>
          <w:szCs w:val="24"/>
        </w:rPr>
      </w:pPr>
      <w:r w:rsidRPr="00A66BC9">
        <w:rPr>
          <w:rFonts w:ascii="Times New Roman" w:hAnsi="Times New Roman" w:cs="Times New Roman"/>
          <w:b/>
          <w:sz w:val="24"/>
          <w:szCs w:val="24"/>
        </w:rPr>
        <w:t xml:space="preserve">NJZ     </w:t>
      </w:r>
      <w:r w:rsidR="001B2145" w:rsidRPr="00A66BC9">
        <w:rPr>
          <w:rFonts w:ascii="Times New Roman" w:hAnsi="Times New Roman" w:cs="Times New Roman"/>
          <w:b/>
          <w:sz w:val="24"/>
          <w:szCs w:val="24"/>
        </w:rPr>
        <w:t>RESOURCES</w:t>
      </w:r>
      <w:r w:rsidRPr="00A66BC9">
        <w:rPr>
          <w:rFonts w:ascii="Times New Roman" w:hAnsi="Times New Roman" w:cs="Times New Roman"/>
          <w:b/>
          <w:sz w:val="24"/>
          <w:szCs w:val="24"/>
        </w:rPr>
        <w:t xml:space="preserve">     </w:t>
      </w:r>
      <w:r w:rsidR="004B06F9" w:rsidRPr="00A66BC9">
        <w:rPr>
          <w:rFonts w:ascii="Times New Roman" w:hAnsi="Times New Roman" w:cs="Times New Roman"/>
          <w:b/>
          <w:sz w:val="24"/>
          <w:szCs w:val="24"/>
        </w:rPr>
        <w:t>(HK)</w:t>
      </w:r>
      <w:r w:rsidRPr="00A66BC9">
        <w:rPr>
          <w:rFonts w:ascii="Times New Roman" w:hAnsi="Times New Roman" w:cs="Times New Roman"/>
          <w:b/>
          <w:sz w:val="24"/>
          <w:szCs w:val="24"/>
        </w:rPr>
        <w:t xml:space="preserve">     </w:t>
      </w:r>
      <w:r w:rsidR="008A031E" w:rsidRPr="00A66BC9">
        <w:rPr>
          <w:rFonts w:ascii="Times New Roman" w:hAnsi="Times New Roman" w:cs="Times New Roman"/>
          <w:b/>
          <w:sz w:val="24"/>
          <w:szCs w:val="24"/>
        </w:rPr>
        <w:t>LIMITED</w:t>
      </w:r>
    </w:p>
    <w:p w:rsidR="001B2145" w:rsidRPr="00A66BC9" w:rsidRDefault="001B2145" w:rsidP="008A031E">
      <w:pPr>
        <w:spacing w:after="0" w:line="240" w:lineRule="auto"/>
        <w:jc w:val="both"/>
        <w:rPr>
          <w:rFonts w:ascii="Times New Roman" w:hAnsi="Times New Roman" w:cs="Times New Roman"/>
          <w:sz w:val="24"/>
          <w:szCs w:val="24"/>
        </w:rPr>
      </w:pPr>
    </w:p>
    <w:p w:rsidR="008A031E" w:rsidRPr="00A66BC9" w:rsidRDefault="008A031E" w:rsidP="007C1E59">
      <w:pPr>
        <w:spacing w:after="0" w:line="240" w:lineRule="auto"/>
        <w:jc w:val="both"/>
        <w:rPr>
          <w:rFonts w:ascii="Times New Roman" w:hAnsi="Times New Roman" w:cs="Times New Roman"/>
          <w:b/>
          <w:sz w:val="24"/>
          <w:szCs w:val="24"/>
        </w:rPr>
      </w:pPr>
    </w:p>
    <w:p w:rsidR="008A031E" w:rsidRPr="00A66BC9" w:rsidRDefault="008A031E" w:rsidP="008A031E">
      <w:pPr>
        <w:spacing w:after="0" w:line="360" w:lineRule="auto"/>
        <w:jc w:val="both"/>
        <w:rPr>
          <w:rFonts w:ascii="Times New Roman" w:hAnsi="Times New Roman" w:cs="Times New Roman"/>
          <w:b/>
          <w:sz w:val="24"/>
          <w:szCs w:val="24"/>
        </w:rPr>
      </w:pPr>
    </w:p>
    <w:p w:rsidR="00CB3CE3" w:rsidRPr="00A66BC9" w:rsidRDefault="00CB3CE3" w:rsidP="008A031E">
      <w:pPr>
        <w:spacing w:after="0" w:line="240" w:lineRule="auto"/>
        <w:jc w:val="both"/>
        <w:rPr>
          <w:rFonts w:ascii="Times New Roman" w:hAnsi="Times New Roman" w:cs="Times New Roman"/>
          <w:b/>
          <w:sz w:val="24"/>
          <w:szCs w:val="24"/>
        </w:rPr>
      </w:pPr>
      <w:r w:rsidRPr="00A66BC9">
        <w:rPr>
          <w:rFonts w:ascii="Times New Roman" w:hAnsi="Times New Roman" w:cs="Times New Roman"/>
          <w:b/>
          <w:sz w:val="24"/>
          <w:szCs w:val="24"/>
        </w:rPr>
        <w:t>SUPREME COURT OF ZIMBABWE</w:t>
      </w:r>
    </w:p>
    <w:p w:rsidR="00CB3CE3" w:rsidRPr="00A66BC9" w:rsidRDefault="0061188B" w:rsidP="008A031E">
      <w:pPr>
        <w:spacing w:after="0" w:line="240" w:lineRule="auto"/>
        <w:jc w:val="both"/>
        <w:rPr>
          <w:rFonts w:ascii="Times New Roman" w:hAnsi="Times New Roman" w:cs="Times New Roman"/>
          <w:b/>
          <w:sz w:val="24"/>
          <w:szCs w:val="24"/>
        </w:rPr>
      </w:pPr>
      <w:r w:rsidRPr="00A66BC9">
        <w:rPr>
          <w:rFonts w:ascii="Times New Roman" w:hAnsi="Times New Roman" w:cs="Times New Roman"/>
          <w:b/>
          <w:sz w:val="24"/>
          <w:szCs w:val="24"/>
        </w:rPr>
        <w:t>MALABA DCJ, GOWO</w:t>
      </w:r>
      <w:r w:rsidR="00F420EC" w:rsidRPr="00A66BC9">
        <w:rPr>
          <w:rFonts w:ascii="Times New Roman" w:hAnsi="Times New Roman" w:cs="Times New Roman"/>
          <w:b/>
          <w:sz w:val="24"/>
          <w:szCs w:val="24"/>
        </w:rPr>
        <w:t>RA JA &amp; GUVAVA JA</w:t>
      </w:r>
    </w:p>
    <w:p w:rsidR="00F420EC" w:rsidRPr="00A66BC9" w:rsidRDefault="00F420EC" w:rsidP="008A031E">
      <w:pPr>
        <w:spacing w:after="0" w:line="240" w:lineRule="auto"/>
        <w:jc w:val="both"/>
        <w:rPr>
          <w:rFonts w:ascii="Times New Roman" w:hAnsi="Times New Roman" w:cs="Times New Roman"/>
          <w:b/>
          <w:sz w:val="24"/>
          <w:szCs w:val="24"/>
        </w:rPr>
      </w:pPr>
      <w:r w:rsidRPr="00A66BC9">
        <w:rPr>
          <w:rFonts w:ascii="Times New Roman" w:hAnsi="Times New Roman" w:cs="Times New Roman"/>
          <w:b/>
          <w:sz w:val="24"/>
          <w:szCs w:val="24"/>
        </w:rPr>
        <w:t>HARARE, JANUARY 31</w:t>
      </w:r>
      <w:r w:rsidR="008A031E" w:rsidRPr="00A66BC9">
        <w:rPr>
          <w:rFonts w:ascii="Times New Roman" w:hAnsi="Times New Roman" w:cs="Times New Roman"/>
          <w:b/>
          <w:sz w:val="24"/>
          <w:szCs w:val="24"/>
        </w:rPr>
        <w:t>, 2014</w:t>
      </w:r>
    </w:p>
    <w:p w:rsidR="00F420EC" w:rsidRPr="00A66BC9" w:rsidRDefault="00F420EC" w:rsidP="008A031E">
      <w:pPr>
        <w:spacing w:line="360" w:lineRule="auto"/>
        <w:jc w:val="both"/>
        <w:rPr>
          <w:rFonts w:ascii="Times New Roman" w:hAnsi="Times New Roman" w:cs="Times New Roman"/>
          <w:b/>
          <w:i/>
          <w:sz w:val="24"/>
          <w:szCs w:val="24"/>
        </w:rPr>
      </w:pPr>
    </w:p>
    <w:p w:rsidR="008A031E" w:rsidRPr="00A66BC9" w:rsidRDefault="00CB3CE3" w:rsidP="007C1E59">
      <w:pPr>
        <w:spacing w:after="0" w:line="240" w:lineRule="auto"/>
        <w:jc w:val="both"/>
        <w:rPr>
          <w:rFonts w:ascii="Times New Roman" w:hAnsi="Times New Roman" w:cs="Times New Roman"/>
          <w:i/>
          <w:sz w:val="24"/>
          <w:szCs w:val="24"/>
        </w:rPr>
      </w:pPr>
      <w:r w:rsidRPr="00A66BC9">
        <w:rPr>
          <w:rFonts w:ascii="Times New Roman" w:hAnsi="Times New Roman" w:cs="Times New Roman"/>
          <w:i/>
          <w:sz w:val="24"/>
          <w:szCs w:val="24"/>
        </w:rPr>
        <w:t xml:space="preserve"> </w:t>
      </w:r>
    </w:p>
    <w:p w:rsidR="001B2145" w:rsidRPr="00A66BC9" w:rsidRDefault="008A031E" w:rsidP="008A031E">
      <w:pPr>
        <w:jc w:val="both"/>
        <w:rPr>
          <w:rFonts w:ascii="Times New Roman" w:hAnsi="Times New Roman" w:cs="Times New Roman"/>
          <w:b/>
          <w:i/>
          <w:sz w:val="24"/>
          <w:szCs w:val="24"/>
        </w:rPr>
      </w:pPr>
      <w:r w:rsidRPr="00A66BC9">
        <w:rPr>
          <w:rFonts w:ascii="Times New Roman" w:hAnsi="Times New Roman" w:cs="Times New Roman"/>
          <w:i/>
          <w:sz w:val="24"/>
          <w:szCs w:val="24"/>
        </w:rPr>
        <w:t>T</w:t>
      </w:r>
      <w:r w:rsidR="00CB3CE3" w:rsidRPr="00A66BC9">
        <w:rPr>
          <w:rFonts w:ascii="Times New Roman" w:hAnsi="Times New Roman" w:cs="Times New Roman"/>
          <w:i/>
          <w:sz w:val="24"/>
          <w:szCs w:val="24"/>
        </w:rPr>
        <w:t xml:space="preserve"> </w:t>
      </w:r>
      <w:proofErr w:type="spellStart"/>
      <w:r w:rsidR="00CB3CE3" w:rsidRPr="00A66BC9">
        <w:rPr>
          <w:rFonts w:ascii="Times New Roman" w:hAnsi="Times New Roman" w:cs="Times New Roman"/>
          <w:i/>
          <w:sz w:val="24"/>
          <w:szCs w:val="24"/>
        </w:rPr>
        <w:t>Magwaliba</w:t>
      </w:r>
      <w:proofErr w:type="spellEnd"/>
      <w:r w:rsidR="00CB3CE3" w:rsidRPr="00A66BC9">
        <w:rPr>
          <w:rFonts w:ascii="Times New Roman" w:hAnsi="Times New Roman" w:cs="Times New Roman"/>
          <w:i/>
          <w:sz w:val="24"/>
          <w:szCs w:val="24"/>
        </w:rPr>
        <w:t xml:space="preserve">, </w:t>
      </w:r>
      <w:r w:rsidR="00CB3CE3" w:rsidRPr="00A66BC9">
        <w:rPr>
          <w:rFonts w:ascii="Times New Roman" w:hAnsi="Times New Roman" w:cs="Times New Roman"/>
          <w:sz w:val="24"/>
          <w:szCs w:val="24"/>
        </w:rPr>
        <w:t>for the appellant</w:t>
      </w:r>
    </w:p>
    <w:p w:rsidR="001B2145" w:rsidRPr="00A66BC9" w:rsidRDefault="00CB3CE3" w:rsidP="008A031E">
      <w:pPr>
        <w:jc w:val="both"/>
        <w:rPr>
          <w:rFonts w:ascii="Times New Roman" w:hAnsi="Times New Roman" w:cs="Times New Roman"/>
          <w:sz w:val="24"/>
          <w:szCs w:val="24"/>
        </w:rPr>
      </w:pPr>
      <w:r w:rsidRPr="00A66BC9">
        <w:rPr>
          <w:rFonts w:ascii="Times New Roman" w:hAnsi="Times New Roman" w:cs="Times New Roman"/>
          <w:i/>
          <w:sz w:val="24"/>
          <w:szCs w:val="24"/>
        </w:rPr>
        <w:t xml:space="preserve">S </w:t>
      </w:r>
      <w:proofErr w:type="spellStart"/>
      <w:r w:rsidRPr="00A66BC9">
        <w:rPr>
          <w:rFonts w:ascii="Times New Roman" w:hAnsi="Times New Roman" w:cs="Times New Roman"/>
          <w:i/>
          <w:sz w:val="24"/>
          <w:szCs w:val="24"/>
        </w:rPr>
        <w:t>Chihambakwe</w:t>
      </w:r>
      <w:proofErr w:type="spellEnd"/>
      <w:r w:rsidRPr="00A66BC9">
        <w:rPr>
          <w:rFonts w:ascii="Times New Roman" w:hAnsi="Times New Roman" w:cs="Times New Roman"/>
          <w:i/>
          <w:sz w:val="24"/>
          <w:szCs w:val="24"/>
        </w:rPr>
        <w:t xml:space="preserve">, </w:t>
      </w:r>
      <w:r w:rsidRPr="00A66BC9">
        <w:rPr>
          <w:rFonts w:ascii="Times New Roman" w:hAnsi="Times New Roman" w:cs="Times New Roman"/>
          <w:sz w:val="24"/>
          <w:szCs w:val="24"/>
        </w:rPr>
        <w:t>for the respondent</w:t>
      </w:r>
    </w:p>
    <w:p w:rsidR="00F420EC" w:rsidRPr="00A66BC9" w:rsidRDefault="00F420EC" w:rsidP="008A031E">
      <w:pPr>
        <w:spacing w:line="360" w:lineRule="auto"/>
        <w:jc w:val="both"/>
        <w:rPr>
          <w:rFonts w:ascii="Times New Roman" w:hAnsi="Times New Roman" w:cs="Times New Roman"/>
          <w:sz w:val="24"/>
          <w:szCs w:val="24"/>
        </w:rPr>
      </w:pPr>
    </w:p>
    <w:p w:rsidR="00E667DA" w:rsidRPr="00A66BC9" w:rsidRDefault="00F420EC" w:rsidP="006E4D90">
      <w:pPr>
        <w:spacing w:line="480" w:lineRule="auto"/>
        <w:jc w:val="both"/>
        <w:rPr>
          <w:rFonts w:ascii="Times New Roman" w:hAnsi="Times New Roman" w:cs="Times New Roman"/>
          <w:sz w:val="24"/>
          <w:szCs w:val="24"/>
        </w:rPr>
      </w:pPr>
      <w:r w:rsidRPr="00A66BC9">
        <w:rPr>
          <w:rFonts w:ascii="Times New Roman" w:hAnsi="Times New Roman" w:cs="Times New Roman"/>
          <w:sz w:val="24"/>
          <w:szCs w:val="24"/>
        </w:rPr>
        <w:tab/>
      </w:r>
      <w:r w:rsidRPr="00A66BC9">
        <w:rPr>
          <w:rFonts w:ascii="Times New Roman" w:hAnsi="Times New Roman" w:cs="Times New Roman"/>
          <w:sz w:val="24"/>
          <w:szCs w:val="24"/>
        </w:rPr>
        <w:tab/>
      </w:r>
      <w:r w:rsidRPr="00A66BC9">
        <w:rPr>
          <w:rFonts w:ascii="Times New Roman" w:hAnsi="Times New Roman" w:cs="Times New Roman"/>
          <w:b/>
          <w:sz w:val="24"/>
          <w:szCs w:val="24"/>
        </w:rPr>
        <w:t>GUVAVA JA:</w:t>
      </w:r>
      <w:r w:rsidR="006E4D90" w:rsidRPr="00A66BC9">
        <w:rPr>
          <w:rFonts w:ascii="Times New Roman" w:hAnsi="Times New Roman" w:cs="Times New Roman"/>
          <w:sz w:val="24"/>
          <w:szCs w:val="24"/>
        </w:rPr>
        <w:tab/>
      </w:r>
      <w:r w:rsidRPr="00A66BC9">
        <w:rPr>
          <w:rFonts w:ascii="Times New Roman" w:hAnsi="Times New Roman" w:cs="Times New Roman"/>
          <w:sz w:val="24"/>
          <w:szCs w:val="24"/>
        </w:rPr>
        <w:t xml:space="preserve">This is an appeal against the whole judgment of the High Court </w:t>
      </w:r>
      <w:r w:rsidR="00441052" w:rsidRPr="00A66BC9">
        <w:rPr>
          <w:rFonts w:ascii="Times New Roman" w:hAnsi="Times New Roman" w:cs="Times New Roman"/>
          <w:sz w:val="24"/>
          <w:szCs w:val="24"/>
        </w:rPr>
        <w:t>dated 9</w:t>
      </w:r>
      <w:r w:rsidRPr="00A66BC9">
        <w:rPr>
          <w:rFonts w:ascii="Times New Roman" w:hAnsi="Times New Roman" w:cs="Times New Roman"/>
          <w:sz w:val="24"/>
          <w:szCs w:val="24"/>
        </w:rPr>
        <w:t xml:space="preserve"> October 2013.</w:t>
      </w:r>
      <w:r w:rsidR="00206F59" w:rsidRPr="00A66BC9">
        <w:rPr>
          <w:rFonts w:ascii="Times New Roman" w:hAnsi="Times New Roman" w:cs="Times New Roman"/>
          <w:sz w:val="24"/>
          <w:szCs w:val="24"/>
        </w:rPr>
        <w:t xml:space="preserve">  </w:t>
      </w:r>
      <w:r w:rsidR="00E667DA" w:rsidRPr="00A66BC9">
        <w:rPr>
          <w:rFonts w:ascii="Times New Roman" w:hAnsi="Times New Roman" w:cs="Times New Roman"/>
          <w:sz w:val="24"/>
          <w:szCs w:val="24"/>
        </w:rPr>
        <w:t>At the hearing of</w:t>
      </w:r>
      <w:r w:rsidR="0061188B" w:rsidRPr="00A66BC9">
        <w:rPr>
          <w:rFonts w:ascii="Times New Roman" w:hAnsi="Times New Roman" w:cs="Times New Roman"/>
          <w:sz w:val="24"/>
          <w:szCs w:val="24"/>
        </w:rPr>
        <w:t xml:space="preserve"> the matter it was the</w:t>
      </w:r>
      <w:r w:rsidR="00E667DA" w:rsidRPr="00A66BC9">
        <w:rPr>
          <w:rFonts w:ascii="Times New Roman" w:hAnsi="Times New Roman" w:cs="Times New Roman"/>
          <w:sz w:val="24"/>
          <w:szCs w:val="24"/>
        </w:rPr>
        <w:t xml:space="preserve"> view of the court that the appeal lacked merit and it was dismissed wi</w:t>
      </w:r>
      <w:r w:rsidR="00206F59" w:rsidRPr="00A66BC9">
        <w:rPr>
          <w:rFonts w:ascii="Times New Roman" w:hAnsi="Times New Roman" w:cs="Times New Roman"/>
          <w:sz w:val="24"/>
          <w:szCs w:val="24"/>
        </w:rPr>
        <w:t xml:space="preserve">th costs.  </w:t>
      </w:r>
      <w:r w:rsidR="00E667DA" w:rsidRPr="00A66BC9">
        <w:rPr>
          <w:rFonts w:ascii="Times New Roman" w:hAnsi="Times New Roman" w:cs="Times New Roman"/>
          <w:sz w:val="24"/>
          <w:szCs w:val="24"/>
        </w:rPr>
        <w:t>We advised that the full reasons for our decision would follow. These are they.</w:t>
      </w:r>
    </w:p>
    <w:p w:rsidR="006E4D90" w:rsidRPr="00A66BC9" w:rsidRDefault="006E4D90" w:rsidP="007C1E59">
      <w:pPr>
        <w:spacing w:after="0" w:line="240" w:lineRule="auto"/>
        <w:jc w:val="both"/>
        <w:rPr>
          <w:rFonts w:ascii="Times New Roman" w:hAnsi="Times New Roman" w:cs="Times New Roman"/>
          <w:sz w:val="24"/>
          <w:szCs w:val="24"/>
        </w:rPr>
      </w:pPr>
    </w:p>
    <w:p w:rsidR="00880468" w:rsidRPr="00A66BC9" w:rsidRDefault="00E667DA" w:rsidP="00206F59">
      <w:pPr>
        <w:spacing w:line="480" w:lineRule="auto"/>
        <w:ind w:left="90" w:firstLine="1350"/>
        <w:jc w:val="both"/>
        <w:rPr>
          <w:rFonts w:ascii="Times New Roman" w:hAnsi="Times New Roman" w:cs="Times New Roman"/>
          <w:sz w:val="24"/>
          <w:szCs w:val="24"/>
        </w:rPr>
      </w:pPr>
      <w:r w:rsidRPr="00A66BC9">
        <w:rPr>
          <w:rFonts w:ascii="Times New Roman" w:hAnsi="Times New Roman" w:cs="Times New Roman"/>
          <w:sz w:val="24"/>
          <w:szCs w:val="24"/>
        </w:rPr>
        <w:t xml:space="preserve">The appeal was </w:t>
      </w:r>
      <w:r w:rsidR="00F12B13" w:rsidRPr="00A66BC9">
        <w:rPr>
          <w:rFonts w:ascii="Times New Roman" w:hAnsi="Times New Roman" w:cs="Times New Roman"/>
          <w:sz w:val="24"/>
          <w:szCs w:val="24"/>
        </w:rPr>
        <w:t xml:space="preserve"> pursuant </w:t>
      </w:r>
      <w:r w:rsidR="00866722" w:rsidRPr="00A66BC9">
        <w:rPr>
          <w:rFonts w:ascii="Times New Roman" w:hAnsi="Times New Roman" w:cs="Times New Roman"/>
          <w:sz w:val="24"/>
          <w:szCs w:val="24"/>
        </w:rPr>
        <w:t>to an order granted by the</w:t>
      </w:r>
      <w:r w:rsidR="004744C3" w:rsidRPr="00A66BC9">
        <w:rPr>
          <w:rFonts w:ascii="Times New Roman" w:hAnsi="Times New Roman" w:cs="Times New Roman"/>
          <w:sz w:val="24"/>
          <w:szCs w:val="24"/>
        </w:rPr>
        <w:t xml:space="preserve"> High Court </w:t>
      </w:r>
      <w:r w:rsidR="00866722" w:rsidRPr="00A66BC9">
        <w:rPr>
          <w:rFonts w:ascii="Times New Roman" w:hAnsi="Times New Roman" w:cs="Times New Roman"/>
          <w:sz w:val="24"/>
          <w:szCs w:val="24"/>
        </w:rPr>
        <w:t xml:space="preserve"> following</w:t>
      </w:r>
      <w:r w:rsidR="00D820D2" w:rsidRPr="00A66BC9">
        <w:rPr>
          <w:rFonts w:ascii="Times New Roman" w:hAnsi="Times New Roman" w:cs="Times New Roman"/>
          <w:sz w:val="24"/>
          <w:szCs w:val="24"/>
        </w:rPr>
        <w:t xml:space="preserve"> the filing of </w:t>
      </w:r>
      <w:r w:rsidR="00866722" w:rsidRPr="00A66BC9">
        <w:rPr>
          <w:rFonts w:ascii="Times New Roman" w:hAnsi="Times New Roman" w:cs="Times New Roman"/>
          <w:sz w:val="24"/>
          <w:szCs w:val="24"/>
        </w:rPr>
        <w:t xml:space="preserve"> </w:t>
      </w:r>
      <w:r w:rsidR="00F12B13" w:rsidRPr="00A66BC9">
        <w:rPr>
          <w:rFonts w:ascii="Times New Roman" w:hAnsi="Times New Roman" w:cs="Times New Roman"/>
          <w:sz w:val="24"/>
          <w:szCs w:val="24"/>
        </w:rPr>
        <w:t>an urge</w:t>
      </w:r>
      <w:r w:rsidR="00866722" w:rsidRPr="00A66BC9">
        <w:rPr>
          <w:rFonts w:ascii="Times New Roman" w:hAnsi="Times New Roman" w:cs="Times New Roman"/>
          <w:sz w:val="24"/>
          <w:szCs w:val="24"/>
        </w:rPr>
        <w:t>nt chamber application</w:t>
      </w:r>
      <w:r w:rsidR="0061188B" w:rsidRPr="00A66BC9">
        <w:rPr>
          <w:rFonts w:ascii="Times New Roman" w:hAnsi="Times New Roman" w:cs="Times New Roman"/>
          <w:sz w:val="24"/>
          <w:szCs w:val="24"/>
        </w:rPr>
        <w:t xml:space="preserve"> in which the NJZ </w:t>
      </w:r>
      <w:r w:rsidR="00CE4B50" w:rsidRPr="00A66BC9">
        <w:rPr>
          <w:rFonts w:ascii="Times New Roman" w:hAnsi="Times New Roman" w:cs="Times New Roman"/>
          <w:sz w:val="24"/>
          <w:szCs w:val="24"/>
        </w:rPr>
        <w:t>Resources</w:t>
      </w:r>
      <w:r w:rsidR="0061188B" w:rsidRPr="00A66BC9">
        <w:rPr>
          <w:rFonts w:ascii="Times New Roman" w:hAnsi="Times New Roman" w:cs="Times New Roman"/>
          <w:sz w:val="24"/>
          <w:szCs w:val="24"/>
        </w:rPr>
        <w:t xml:space="preserve"> (HK) L</w:t>
      </w:r>
      <w:r w:rsidR="00CE4B50" w:rsidRPr="00A66BC9">
        <w:rPr>
          <w:rFonts w:ascii="Times New Roman" w:hAnsi="Times New Roman" w:cs="Times New Roman"/>
          <w:sz w:val="24"/>
          <w:szCs w:val="24"/>
        </w:rPr>
        <w:t>imited</w:t>
      </w:r>
      <w:r w:rsidR="00693954" w:rsidRPr="00A66BC9">
        <w:rPr>
          <w:rFonts w:ascii="Times New Roman" w:hAnsi="Times New Roman" w:cs="Times New Roman"/>
          <w:sz w:val="24"/>
          <w:szCs w:val="24"/>
        </w:rPr>
        <w:t xml:space="preserve"> (applicant in the court </w:t>
      </w:r>
      <w:r w:rsidR="00693954" w:rsidRPr="00A66BC9">
        <w:rPr>
          <w:rFonts w:ascii="Times New Roman" w:hAnsi="Times New Roman" w:cs="Times New Roman"/>
          <w:i/>
          <w:sz w:val="24"/>
          <w:szCs w:val="24"/>
        </w:rPr>
        <w:t>a quo</w:t>
      </w:r>
      <w:r w:rsidR="00693954" w:rsidRPr="00A66BC9">
        <w:rPr>
          <w:rFonts w:ascii="Times New Roman" w:hAnsi="Times New Roman" w:cs="Times New Roman"/>
          <w:sz w:val="24"/>
          <w:szCs w:val="24"/>
        </w:rPr>
        <w:t xml:space="preserve"> and</w:t>
      </w:r>
      <w:r w:rsidR="00441052" w:rsidRPr="00A66BC9">
        <w:rPr>
          <w:rFonts w:ascii="Times New Roman" w:hAnsi="Times New Roman" w:cs="Times New Roman"/>
          <w:sz w:val="24"/>
          <w:szCs w:val="24"/>
        </w:rPr>
        <w:t xml:space="preserve"> hereafter referred to as </w:t>
      </w:r>
      <w:r w:rsidR="00C93274" w:rsidRPr="00A66BC9">
        <w:rPr>
          <w:rFonts w:ascii="Times New Roman" w:hAnsi="Times New Roman" w:cs="Times New Roman"/>
          <w:sz w:val="24"/>
          <w:szCs w:val="24"/>
        </w:rPr>
        <w:t>NJZ</w:t>
      </w:r>
      <w:r w:rsidR="004B06F9" w:rsidRPr="00A66BC9">
        <w:rPr>
          <w:rFonts w:ascii="Times New Roman" w:hAnsi="Times New Roman" w:cs="Times New Roman"/>
          <w:sz w:val="24"/>
          <w:szCs w:val="24"/>
        </w:rPr>
        <w:t>)</w:t>
      </w:r>
      <w:r w:rsidR="0084049A" w:rsidRPr="00A66BC9">
        <w:rPr>
          <w:rFonts w:ascii="Times New Roman" w:hAnsi="Times New Roman" w:cs="Times New Roman"/>
          <w:sz w:val="24"/>
          <w:szCs w:val="24"/>
        </w:rPr>
        <w:t xml:space="preserve"> </w:t>
      </w:r>
      <w:r w:rsidR="00350D56" w:rsidRPr="00A66BC9">
        <w:rPr>
          <w:rFonts w:ascii="Times New Roman" w:hAnsi="Times New Roman" w:cs="Times New Roman"/>
          <w:sz w:val="24"/>
          <w:szCs w:val="24"/>
        </w:rPr>
        <w:t>sought an</w:t>
      </w:r>
      <w:r w:rsidR="00441052" w:rsidRPr="00A66BC9">
        <w:rPr>
          <w:rFonts w:ascii="Times New Roman" w:hAnsi="Times New Roman" w:cs="Times New Roman"/>
          <w:sz w:val="24"/>
          <w:szCs w:val="24"/>
        </w:rPr>
        <w:t xml:space="preserve"> order t</w:t>
      </w:r>
      <w:r w:rsidR="00CE4B50" w:rsidRPr="00A66BC9">
        <w:rPr>
          <w:rFonts w:ascii="Times New Roman" w:hAnsi="Times New Roman" w:cs="Times New Roman"/>
          <w:sz w:val="24"/>
          <w:szCs w:val="24"/>
        </w:rPr>
        <w:t xml:space="preserve">hat certain items of machinery or </w:t>
      </w:r>
      <w:r w:rsidR="00441052" w:rsidRPr="00A66BC9">
        <w:rPr>
          <w:rFonts w:ascii="Times New Roman" w:hAnsi="Times New Roman" w:cs="Times New Roman"/>
          <w:sz w:val="24"/>
          <w:szCs w:val="24"/>
        </w:rPr>
        <w:t xml:space="preserve">equipment </w:t>
      </w:r>
      <w:r w:rsidR="00D820D2" w:rsidRPr="00A66BC9">
        <w:rPr>
          <w:rFonts w:ascii="Times New Roman" w:hAnsi="Times New Roman" w:cs="Times New Roman"/>
          <w:sz w:val="24"/>
          <w:szCs w:val="24"/>
        </w:rPr>
        <w:t xml:space="preserve">and motor vehicles </w:t>
      </w:r>
      <w:r w:rsidR="00441052" w:rsidRPr="00A66BC9">
        <w:rPr>
          <w:rFonts w:ascii="Times New Roman" w:hAnsi="Times New Roman" w:cs="Times New Roman"/>
          <w:sz w:val="24"/>
          <w:szCs w:val="24"/>
        </w:rPr>
        <w:t>which were in th</w:t>
      </w:r>
      <w:r w:rsidR="0061188B" w:rsidRPr="00A66BC9">
        <w:rPr>
          <w:rFonts w:ascii="Times New Roman" w:hAnsi="Times New Roman" w:cs="Times New Roman"/>
          <w:sz w:val="24"/>
          <w:szCs w:val="24"/>
        </w:rPr>
        <w:t xml:space="preserve">e possession of </w:t>
      </w:r>
      <w:r w:rsidR="00241B92" w:rsidRPr="00A66BC9">
        <w:rPr>
          <w:rFonts w:ascii="Times New Roman" w:hAnsi="Times New Roman" w:cs="Times New Roman"/>
          <w:sz w:val="24"/>
          <w:szCs w:val="24"/>
        </w:rPr>
        <w:t>Mine Mills Trading Private</w:t>
      </w:r>
      <w:r w:rsidR="0061188B" w:rsidRPr="00A66BC9">
        <w:rPr>
          <w:rFonts w:ascii="Times New Roman" w:hAnsi="Times New Roman" w:cs="Times New Roman"/>
          <w:sz w:val="24"/>
          <w:szCs w:val="24"/>
        </w:rPr>
        <w:t xml:space="preserve"> L</w:t>
      </w:r>
      <w:r w:rsidR="00241B92" w:rsidRPr="00A66BC9">
        <w:rPr>
          <w:rFonts w:ascii="Times New Roman" w:hAnsi="Times New Roman" w:cs="Times New Roman"/>
          <w:sz w:val="24"/>
          <w:szCs w:val="24"/>
        </w:rPr>
        <w:t>imited</w:t>
      </w:r>
      <w:r w:rsidR="00693954" w:rsidRPr="00A66BC9">
        <w:rPr>
          <w:rFonts w:ascii="Times New Roman" w:hAnsi="Times New Roman" w:cs="Times New Roman"/>
          <w:sz w:val="24"/>
          <w:szCs w:val="24"/>
        </w:rPr>
        <w:t xml:space="preserve"> (respondents in the court </w:t>
      </w:r>
      <w:r w:rsidR="00693954" w:rsidRPr="00A66BC9">
        <w:rPr>
          <w:rFonts w:ascii="Times New Roman" w:hAnsi="Times New Roman" w:cs="Times New Roman"/>
          <w:i/>
          <w:sz w:val="24"/>
          <w:szCs w:val="24"/>
        </w:rPr>
        <w:t>a quo</w:t>
      </w:r>
      <w:r w:rsidR="00693954" w:rsidRPr="00A66BC9">
        <w:rPr>
          <w:rFonts w:ascii="Times New Roman" w:hAnsi="Times New Roman" w:cs="Times New Roman"/>
          <w:sz w:val="24"/>
          <w:szCs w:val="24"/>
        </w:rPr>
        <w:t xml:space="preserve"> and </w:t>
      </w:r>
      <w:r w:rsidR="00441052" w:rsidRPr="00A66BC9">
        <w:rPr>
          <w:rFonts w:ascii="Times New Roman" w:hAnsi="Times New Roman" w:cs="Times New Roman"/>
          <w:sz w:val="24"/>
          <w:szCs w:val="24"/>
        </w:rPr>
        <w:t>h</w:t>
      </w:r>
      <w:r w:rsidR="004B06F9" w:rsidRPr="00A66BC9">
        <w:rPr>
          <w:rFonts w:ascii="Times New Roman" w:hAnsi="Times New Roman" w:cs="Times New Roman"/>
          <w:sz w:val="24"/>
          <w:szCs w:val="24"/>
        </w:rPr>
        <w:t>ereafter referred to as Mine Mills</w:t>
      </w:r>
      <w:r w:rsidR="00441052" w:rsidRPr="00A66BC9">
        <w:rPr>
          <w:rFonts w:ascii="Times New Roman" w:hAnsi="Times New Roman" w:cs="Times New Roman"/>
          <w:sz w:val="24"/>
          <w:szCs w:val="24"/>
        </w:rPr>
        <w:t xml:space="preserve"> Trading) be delivered to the </w:t>
      </w:r>
      <w:r w:rsidR="00A013CD" w:rsidRPr="00A66BC9">
        <w:rPr>
          <w:rFonts w:ascii="Times New Roman" w:hAnsi="Times New Roman" w:cs="Times New Roman"/>
          <w:sz w:val="24"/>
          <w:szCs w:val="24"/>
        </w:rPr>
        <w:t>D</w:t>
      </w:r>
      <w:r w:rsidR="00441052" w:rsidRPr="00A66BC9">
        <w:rPr>
          <w:rFonts w:ascii="Times New Roman" w:hAnsi="Times New Roman" w:cs="Times New Roman"/>
          <w:sz w:val="24"/>
          <w:szCs w:val="24"/>
        </w:rPr>
        <w:t xml:space="preserve">eputy </w:t>
      </w:r>
      <w:r w:rsidR="00A013CD" w:rsidRPr="00A66BC9">
        <w:rPr>
          <w:rFonts w:ascii="Times New Roman" w:hAnsi="Times New Roman" w:cs="Times New Roman"/>
          <w:sz w:val="24"/>
          <w:szCs w:val="24"/>
        </w:rPr>
        <w:t>S</w:t>
      </w:r>
      <w:r w:rsidR="00441052" w:rsidRPr="00A66BC9">
        <w:rPr>
          <w:rFonts w:ascii="Times New Roman" w:hAnsi="Times New Roman" w:cs="Times New Roman"/>
          <w:sz w:val="24"/>
          <w:szCs w:val="24"/>
        </w:rPr>
        <w:t xml:space="preserve">heriff for safekeeping pending the determination of a dispute between the parties. </w:t>
      </w:r>
    </w:p>
    <w:p w:rsidR="00A013CD" w:rsidRPr="00A66BC9" w:rsidRDefault="00A013CD" w:rsidP="007C1E59">
      <w:pPr>
        <w:spacing w:after="0" w:line="240" w:lineRule="auto"/>
        <w:ind w:left="90" w:firstLine="1350"/>
        <w:jc w:val="both"/>
        <w:rPr>
          <w:rFonts w:ascii="Times New Roman" w:hAnsi="Times New Roman" w:cs="Times New Roman"/>
          <w:sz w:val="24"/>
          <w:szCs w:val="24"/>
        </w:rPr>
      </w:pPr>
    </w:p>
    <w:p w:rsidR="001516B7" w:rsidRDefault="00441052" w:rsidP="00A013CD">
      <w:pPr>
        <w:spacing w:line="480" w:lineRule="auto"/>
        <w:ind w:left="90" w:firstLine="1350"/>
        <w:jc w:val="both"/>
        <w:rPr>
          <w:rFonts w:ascii="Times New Roman" w:hAnsi="Times New Roman" w:cs="Times New Roman"/>
          <w:sz w:val="24"/>
          <w:szCs w:val="24"/>
        </w:rPr>
      </w:pPr>
      <w:r w:rsidRPr="00A66BC9">
        <w:rPr>
          <w:rFonts w:ascii="Times New Roman" w:hAnsi="Times New Roman" w:cs="Times New Roman"/>
          <w:sz w:val="24"/>
          <w:szCs w:val="24"/>
        </w:rPr>
        <w:lastRenderedPageBreak/>
        <w:t xml:space="preserve">The background to this matter may be </w:t>
      </w:r>
      <w:r w:rsidR="00693954" w:rsidRPr="00A66BC9">
        <w:rPr>
          <w:rFonts w:ascii="Times New Roman" w:hAnsi="Times New Roman" w:cs="Times New Roman"/>
          <w:sz w:val="24"/>
          <w:szCs w:val="24"/>
        </w:rPr>
        <w:t>summarised</w:t>
      </w:r>
      <w:r w:rsidR="00A013CD" w:rsidRPr="00A66BC9">
        <w:rPr>
          <w:rFonts w:ascii="Times New Roman" w:hAnsi="Times New Roman" w:cs="Times New Roman"/>
          <w:sz w:val="24"/>
          <w:szCs w:val="24"/>
        </w:rPr>
        <w:t xml:space="preserve"> as follows.  </w:t>
      </w:r>
      <w:r w:rsidR="00D820D2" w:rsidRPr="00A66BC9">
        <w:rPr>
          <w:rFonts w:ascii="Times New Roman" w:hAnsi="Times New Roman" w:cs="Times New Roman"/>
          <w:sz w:val="24"/>
          <w:szCs w:val="24"/>
        </w:rPr>
        <w:t xml:space="preserve">Mine Mills Trading </w:t>
      </w:r>
      <w:r w:rsidR="00F12B13" w:rsidRPr="00A66BC9">
        <w:rPr>
          <w:rFonts w:ascii="Times New Roman" w:hAnsi="Times New Roman" w:cs="Times New Roman"/>
          <w:sz w:val="24"/>
          <w:szCs w:val="24"/>
        </w:rPr>
        <w:t>is a limited liability company incorporated in Zimbabwe</w:t>
      </w:r>
      <w:r w:rsidR="00A013CD" w:rsidRPr="00A66BC9">
        <w:rPr>
          <w:rFonts w:ascii="Times New Roman" w:hAnsi="Times New Roman" w:cs="Times New Roman"/>
          <w:sz w:val="24"/>
          <w:szCs w:val="24"/>
        </w:rPr>
        <w:t xml:space="preserve">.  </w:t>
      </w:r>
      <w:r w:rsidR="00D820D2" w:rsidRPr="00A66BC9">
        <w:rPr>
          <w:rFonts w:ascii="Times New Roman" w:hAnsi="Times New Roman" w:cs="Times New Roman"/>
          <w:sz w:val="24"/>
          <w:szCs w:val="24"/>
        </w:rPr>
        <w:t xml:space="preserve">Its address for service </w:t>
      </w:r>
      <w:r w:rsidR="00A013CD" w:rsidRPr="00A66BC9">
        <w:rPr>
          <w:rFonts w:ascii="Times New Roman" w:hAnsi="Times New Roman" w:cs="Times New Roman"/>
          <w:sz w:val="24"/>
          <w:szCs w:val="24"/>
        </w:rPr>
        <w:t>is No</w:t>
      </w:r>
      <w:r w:rsidR="00F12B13" w:rsidRPr="00A66BC9">
        <w:rPr>
          <w:rFonts w:ascii="Times New Roman" w:hAnsi="Times New Roman" w:cs="Times New Roman"/>
          <w:sz w:val="24"/>
          <w:szCs w:val="24"/>
        </w:rPr>
        <w:t xml:space="preserve"> 206 Teresa Close, </w:t>
      </w:r>
      <w:proofErr w:type="spellStart"/>
      <w:r w:rsidR="00F12B13" w:rsidRPr="00A66BC9">
        <w:rPr>
          <w:rFonts w:ascii="Times New Roman" w:hAnsi="Times New Roman" w:cs="Times New Roman"/>
          <w:sz w:val="24"/>
          <w:szCs w:val="24"/>
        </w:rPr>
        <w:t>Groombridge</w:t>
      </w:r>
      <w:proofErr w:type="spellEnd"/>
      <w:r w:rsidR="00F12B13" w:rsidRPr="00A66BC9">
        <w:rPr>
          <w:rFonts w:ascii="Times New Roman" w:hAnsi="Times New Roman" w:cs="Times New Roman"/>
          <w:sz w:val="24"/>
          <w:szCs w:val="24"/>
        </w:rPr>
        <w:t xml:space="preserve">, </w:t>
      </w:r>
      <w:proofErr w:type="gramStart"/>
      <w:r w:rsidR="00F12B13" w:rsidRPr="00A66BC9">
        <w:rPr>
          <w:rFonts w:ascii="Times New Roman" w:hAnsi="Times New Roman" w:cs="Times New Roman"/>
          <w:sz w:val="24"/>
          <w:szCs w:val="24"/>
        </w:rPr>
        <w:t>Harare</w:t>
      </w:r>
      <w:proofErr w:type="gramEnd"/>
      <w:r w:rsidR="00F12B13" w:rsidRPr="00A66BC9">
        <w:rPr>
          <w:rFonts w:ascii="Times New Roman" w:hAnsi="Times New Roman" w:cs="Times New Roman"/>
          <w:sz w:val="24"/>
          <w:szCs w:val="24"/>
        </w:rPr>
        <w:t>.</w:t>
      </w:r>
      <w:r w:rsidR="00A013CD" w:rsidRPr="00A66BC9">
        <w:rPr>
          <w:rFonts w:ascii="Times New Roman" w:hAnsi="Times New Roman" w:cs="Times New Roman"/>
          <w:sz w:val="24"/>
          <w:szCs w:val="24"/>
        </w:rPr>
        <w:t xml:space="preserve">  </w:t>
      </w:r>
      <w:r w:rsidR="00955DB2" w:rsidRPr="00A66BC9">
        <w:rPr>
          <w:rFonts w:ascii="Times New Roman" w:hAnsi="Times New Roman" w:cs="Times New Roman"/>
          <w:sz w:val="24"/>
          <w:szCs w:val="24"/>
        </w:rPr>
        <w:t>The second and third respondents are both directors of th</w:t>
      </w:r>
      <w:r w:rsidR="00D820D2" w:rsidRPr="00A66BC9">
        <w:rPr>
          <w:rFonts w:ascii="Times New Roman" w:hAnsi="Times New Roman" w:cs="Times New Roman"/>
          <w:sz w:val="24"/>
          <w:szCs w:val="24"/>
        </w:rPr>
        <w:t>e company</w:t>
      </w:r>
      <w:r w:rsidR="0084049A" w:rsidRPr="00A66BC9">
        <w:rPr>
          <w:rFonts w:ascii="Times New Roman" w:hAnsi="Times New Roman" w:cs="Times New Roman"/>
          <w:sz w:val="24"/>
          <w:szCs w:val="24"/>
        </w:rPr>
        <w:t>.</w:t>
      </w:r>
      <w:r w:rsidR="00A013CD" w:rsidRPr="00A66BC9">
        <w:rPr>
          <w:rFonts w:ascii="Times New Roman" w:hAnsi="Times New Roman" w:cs="Times New Roman"/>
          <w:sz w:val="24"/>
          <w:szCs w:val="24"/>
        </w:rPr>
        <w:t xml:space="preserve">  </w:t>
      </w:r>
      <w:r w:rsidR="00D820D2" w:rsidRPr="00A66BC9">
        <w:rPr>
          <w:rFonts w:ascii="Times New Roman" w:hAnsi="Times New Roman" w:cs="Times New Roman"/>
          <w:sz w:val="24"/>
          <w:szCs w:val="24"/>
        </w:rPr>
        <w:t>The NJZ</w:t>
      </w:r>
      <w:r w:rsidR="00F12B13" w:rsidRPr="00A66BC9">
        <w:rPr>
          <w:rFonts w:ascii="Times New Roman" w:hAnsi="Times New Roman" w:cs="Times New Roman"/>
          <w:sz w:val="24"/>
          <w:szCs w:val="24"/>
        </w:rPr>
        <w:t xml:space="preserve"> is a</w:t>
      </w:r>
      <w:r w:rsidR="00955DB2" w:rsidRPr="00A66BC9">
        <w:rPr>
          <w:rFonts w:ascii="Times New Roman" w:hAnsi="Times New Roman" w:cs="Times New Roman"/>
          <w:sz w:val="24"/>
          <w:szCs w:val="24"/>
        </w:rPr>
        <w:t xml:space="preserve"> </w:t>
      </w:r>
      <w:r w:rsidR="006032BC" w:rsidRPr="00A66BC9">
        <w:rPr>
          <w:rFonts w:ascii="Times New Roman" w:hAnsi="Times New Roman" w:cs="Times New Roman"/>
          <w:sz w:val="24"/>
          <w:szCs w:val="24"/>
        </w:rPr>
        <w:t>foreign limited</w:t>
      </w:r>
      <w:r w:rsidR="00F12B13" w:rsidRPr="00A66BC9">
        <w:rPr>
          <w:rFonts w:ascii="Times New Roman" w:hAnsi="Times New Roman" w:cs="Times New Roman"/>
          <w:sz w:val="24"/>
          <w:szCs w:val="24"/>
        </w:rPr>
        <w:t xml:space="preserve"> liability company incorporated in accordance with the laws of Hong Kong</w:t>
      </w:r>
      <w:r w:rsidR="00F93587" w:rsidRPr="00A66BC9">
        <w:rPr>
          <w:rFonts w:ascii="Times New Roman" w:hAnsi="Times New Roman" w:cs="Times New Roman"/>
          <w:sz w:val="24"/>
          <w:szCs w:val="24"/>
        </w:rPr>
        <w:t xml:space="preserve">.  </w:t>
      </w:r>
      <w:r w:rsidR="00955DB2" w:rsidRPr="00A66BC9">
        <w:rPr>
          <w:rFonts w:ascii="Times New Roman" w:hAnsi="Times New Roman" w:cs="Times New Roman"/>
          <w:sz w:val="24"/>
          <w:szCs w:val="24"/>
        </w:rPr>
        <w:t>Its address for service is 7 Lawson Avenue, Milton Park, Harare Zimbabwe.</w:t>
      </w:r>
      <w:r w:rsidR="00F93587" w:rsidRPr="00A66BC9">
        <w:rPr>
          <w:rFonts w:ascii="Times New Roman" w:hAnsi="Times New Roman" w:cs="Times New Roman"/>
          <w:sz w:val="24"/>
          <w:szCs w:val="24"/>
        </w:rPr>
        <w:t xml:space="preserve">  </w:t>
      </w:r>
      <w:r w:rsidR="008A3A05" w:rsidRPr="00A66BC9">
        <w:rPr>
          <w:rFonts w:ascii="Times New Roman" w:hAnsi="Times New Roman" w:cs="Times New Roman"/>
          <w:sz w:val="24"/>
          <w:szCs w:val="24"/>
        </w:rPr>
        <w:t>In January</w:t>
      </w:r>
      <w:r w:rsidR="00D645B4" w:rsidRPr="00A66BC9">
        <w:rPr>
          <w:rFonts w:ascii="Times New Roman" w:hAnsi="Times New Roman" w:cs="Times New Roman"/>
          <w:sz w:val="24"/>
          <w:szCs w:val="24"/>
        </w:rPr>
        <w:t xml:space="preserve"> 2010 and in Hong Kong the parties </w:t>
      </w:r>
      <w:r w:rsidR="00586223" w:rsidRPr="00A66BC9">
        <w:rPr>
          <w:rFonts w:ascii="Times New Roman" w:hAnsi="Times New Roman" w:cs="Times New Roman"/>
          <w:sz w:val="24"/>
          <w:szCs w:val="24"/>
        </w:rPr>
        <w:t>entered</w:t>
      </w:r>
      <w:r w:rsidR="0084049A" w:rsidRPr="00A66BC9">
        <w:rPr>
          <w:rFonts w:ascii="Times New Roman" w:hAnsi="Times New Roman" w:cs="Times New Roman"/>
          <w:sz w:val="24"/>
          <w:szCs w:val="24"/>
        </w:rPr>
        <w:t xml:space="preserve"> into an agreement whereby NJZ</w:t>
      </w:r>
      <w:r w:rsidR="00D645B4" w:rsidRPr="00A66BC9">
        <w:rPr>
          <w:rFonts w:ascii="Times New Roman" w:hAnsi="Times New Roman" w:cs="Times New Roman"/>
          <w:sz w:val="24"/>
          <w:szCs w:val="24"/>
        </w:rPr>
        <w:t xml:space="preserve"> sold and delivered machinery and equipme</w:t>
      </w:r>
      <w:r w:rsidR="008A3A05" w:rsidRPr="00A66BC9">
        <w:rPr>
          <w:rFonts w:ascii="Times New Roman" w:hAnsi="Times New Roman" w:cs="Times New Roman"/>
          <w:sz w:val="24"/>
          <w:szCs w:val="24"/>
        </w:rPr>
        <w:t>nt to Mine Mills</w:t>
      </w:r>
      <w:r w:rsidR="00D645B4" w:rsidRPr="00A66BC9">
        <w:rPr>
          <w:rFonts w:ascii="Times New Roman" w:hAnsi="Times New Roman" w:cs="Times New Roman"/>
          <w:sz w:val="24"/>
          <w:szCs w:val="24"/>
        </w:rPr>
        <w:t xml:space="preserve"> Trading</w:t>
      </w:r>
      <w:r w:rsidR="00527402" w:rsidRPr="00A66BC9">
        <w:rPr>
          <w:rFonts w:ascii="Times New Roman" w:hAnsi="Times New Roman" w:cs="Times New Roman"/>
          <w:sz w:val="24"/>
          <w:szCs w:val="24"/>
        </w:rPr>
        <w:t xml:space="preserve"> as well </w:t>
      </w:r>
      <w:r w:rsidR="00C93274" w:rsidRPr="00A66BC9">
        <w:rPr>
          <w:rFonts w:ascii="Times New Roman" w:hAnsi="Times New Roman" w:cs="Times New Roman"/>
          <w:sz w:val="24"/>
          <w:szCs w:val="24"/>
        </w:rPr>
        <w:t>as providing</w:t>
      </w:r>
      <w:r w:rsidR="00586223" w:rsidRPr="00A66BC9">
        <w:rPr>
          <w:rFonts w:ascii="Times New Roman" w:hAnsi="Times New Roman" w:cs="Times New Roman"/>
          <w:sz w:val="24"/>
          <w:szCs w:val="24"/>
        </w:rPr>
        <w:t xml:space="preserve"> short term</w:t>
      </w:r>
      <w:r w:rsidR="008A3A05" w:rsidRPr="00A66BC9">
        <w:rPr>
          <w:rFonts w:ascii="Times New Roman" w:hAnsi="Times New Roman" w:cs="Times New Roman"/>
          <w:sz w:val="24"/>
          <w:szCs w:val="24"/>
        </w:rPr>
        <w:t xml:space="preserve"> bridging finance</w:t>
      </w:r>
      <w:r w:rsidR="00586223" w:rsidRPr="00A66BC9">
        <w:rPr>
          <w:rFonts w:ascii="Times New Roman" w:hAnsi="Times New Roman" w:cs="Times New Roman"/>
          <w:sz w:val="24"/>
          <w:szCs w:val="24"/>
        </w:rPr>
        <w:t xml:space="preserve"> loan</w:t>
      </w:r>
      <w:r w:rsidR="00527402" w:rsidRPr="00A66BC9">
        <w:rPr>
          <w:rFonts w:ascii="Times New Roman" w:hAnsi="Times New Roman" w:cs="Times New Roman"/>
          <w:sz w:val="24"/>
          <w:szCs w:val="24"/>
        </w:rPr>
        <w:t>. Th</w:t>
      </w:r>
      <w:r w:rsidR="008A3A05" w:rsidRPr="00A66BC9">
        <w:rPr>
          <w:rFonts w:ascii="Times New Roman" w:hAnsi="Times New Roman" w:cs="Times New Roman"/>
          <w:sz w:val="24"/>
          <w:szCs w:val="24"/>
        </w:rPr>
        <w:t>e total indebtedness of Mine Mills Trading to NJZ was</w:t>
      </w:r>
      <w:r w:rsidR="00F93587" w:rsidRPr="00A66BC9">
        <w:rPr>
          <w:rFonts w:ascii="Times New Roman" w:hAnsi="Times New Roman" w:cs="Times New Roman"/>
          <w:sz w:val="24"/>
          <w:szCs w:val="24"/>
        </w:rPr>
        <w:t xml:space="preserve"> in the sum of US$ 1 558 068.</w:t>
      </w:r>
      <w:r w:rsidR="00586223" w:rsidRPr="00A66BC9">
        <w:rPr>
          <w:rFonts w:ascii="Times New Roman" w:hAnsi="Times New Roman" w:cs="Times New Roman"/>
          <w:sz w:val="24"/>
          <w:szCs w:val="24"/>
        </w:rPr>
        <w:t>53</w:t>
      </w:r>
      <w:r w:rsidR="0017323E" w:rsidRPr="00A66BC9">
        <w:rPr>
          <w:rFonts w:ascii="Times New Roman" w:hAnsi="Times New Roman" w:cs="Times New Roman"/>
          <w:sz w:val="24"/>
          <w:szCs w:val="24"/>
        </w:rPr>
        <w:t xml:space="preserve">.  </w:t>
      </w:r>
      <w:r w:rsidR="00A76B69" w:rsidRPr="00A66BC9">
        <w:rPr>
          <w:rFonts w:ascii="Times New Roman" w:hAnsi="Times New Roman" w:cs="Times New Roman"/>
          <w:sz w:val="24"/>
          <w:szCs w:val="24"/>
        </w:rPr>
        <w:t>It was</w:t>
      </w:r>
      <w:r w:rsidR="00D820D2" w:rsidRPr="00A66BC9">
        <w:rPr>
          <w:rFonts w:ascii="Times New Roman" w:hAnsi="Times New Roman" w:cs="Times New Roman"/>
          <w:sz w:val="24"/>
          <w:szCs w:val="24"/>
        </w:rPr>
        <w:t xml:space="preserve"> an agreed term of their contract </w:t>
      </w:r>
      <w:r w:rsidR="00A76B69" w:rsidRPr="00A66BC9">
        <w:rPr>
          <w:rFonts w:ascii="Times New Roman" w:hAnsi="Times New Roman" w:cs="Times New Roman"/>
          <w:sz w:val="24"/>
          <w:szCs w:val="24"/>
        </w:rPr>
        <w:t>that this amount was</w:t>
      </w:r>
      <w:r w:rsidR="00527402" w:rsidRPr="00A66BC9">
        <w:rPr>
          <w:rFonts w:ascii="Times New Roman" w:hAnsi="Times New Roman" w:cs="Times New Roman"/>
          <w:sz w:val="24"/>
          <w:szCs w:val="24"/>
        </w:rPr>
        <w:t xml:space="preserve"> to be repaid in twelve</w:t>
      </w:r>
      <w:r w:rsidR="00A76B69" w:rsidRPr="00A66BC9">
        <w:rPr>
          <w:rFonts w:ascii="Times New Roman" w:hAnsi="Times New Roman" w:cs="Times New Roman"/>
          <w:sz w:val="24"/>
          <w:szCs w:val="24"/>
        </w:rPr>
        <w:t xml:space="preserve"> equal</w:t>
      </w:r>
      <w:r w:rsidR="00527402" w:rsidRPr="00A66BC9">
        <w:rPr>
          <w:rFonts w:ascii="Times New Roman" w:hAnsi="Times New Roman" w:cs="Times New Roman"/>
          <w:sz w:val="24"/>
          <w:szCs w:val="24"/>
        </w:rPr>
        <w:t xml:space="preserve"> monthly instalments</w:t>
      </w:r>
      <w:r w:rsidR="0017323E" w:rsidRPr="00A66BC9">
        <w:rPr>
          <w:rFonts w:ascii="Times New Roman" w:hAnsi="Times New Roman" w:cs="Times New Roman"/>
          <w:sz w:val="24"/>
          <w:szCs w:val="24"/>
        </w:rPr>
        <w:t xml:space="preserve">.  </w:t>
      </w:r>
      <w:r w:rsidR="00C93274" w:rsidRPr="00A66BC9">
        <w:rPr>
          <w:rFonts w:ascii="Times New Roman" w:hAnsi="Times New Roman" w:cs="Times New Roman"/>
          <w:sz w:val="24"/>
          <w:szCs w:val="24"/>
        </w:rPr>
        <w:t>Mine Mills Trading</w:t>
      </w:r>
      <w:r w:rsidR="00A76B69" w:rsidRPr="00A66BC9">
        <w:rPr>
          <w:rFonts w:ascii="Times New Roman" w:hAnsi="Times New Roman" w:cs="Times New Roman"/>
          <w:sz w:val="24"/>
          <w:szCs w:val="24"/>
        </w:rPr>
        <w:t xml:space="preserve"> was further given a grace  </w:t>
      </w:r>
      <w:r w:rsidR="00527402" w:rsidRPr="00A66BC9">
        <w:rPr>
          <w:rFonts w:ascii="Times New Roman" w:hAnsi="Times New Roman" w:cs="Times New Roman"/>
          <w:sz w:val="24"/>
          <w:szCs w:val="24"/>
        </w:rPr>
        <w:t xml:space="preserve"> p</w:t>
      </w:r>
      <w:r w:rsidR="00A76B69" w:rsidRPr="00A66BC9">
        <w:rPr>
          <w:rFonts w:ascii="Times New Roman" w:hAnsi="Times New Roman" w:cs="Times New Roman"/>
          <w:sz w:val="24"/>
          <w:szCs w:val="24"/>
        </w:rPr>
        <w:t xml:space="preserve">eriod of eight months before the payments became due. </w:t>
      </w:r>
      <w:r w:rsidR="00843487" w:rsidRPr="00A66BC9">
        <w:rPr>
          <w:rFonts w:ascii="Times New Roman" w:hAnsi="Times New Roman" w:cs="Times New Roman"/>
          <w:sz w:val="24"/>
          <w:szCs w:val="24"/>
        </w:rPr>
        <w:t xml:space="preserve"> </w:t>
      </w:r>
      <w:r w:rsidR="00D820D2" w:rsidRPr="00A66BC9">
        <w:rPr>
          <w:rFonts w:ascii="Times New Roman" w:hAnsi="Times New Roman" w:cs="Times New Roman"/>
          <w:sz w:val="24"/>
          <w:szCs w:val="24"/>
        </w:rPr>
        <w:t xml:space="preserve">It was </w:t>
      </w:r>
      <w:r w:rsidR="00540C0C" w:rsidRPr="00A66BC9">
        <w:rPr>
          <w:rFonts w:ascii="Times New Roman" w:hAnsi="Times New Roman" w:cs="Times New Roman"/>
          <w:sz w:val="24"/>
          <w:szCs w:val="24"/>
        </w:rPr>
        <w:t>alleged before</w:t>
      </w:r>
      <w:r w:rsidR="00D820D2" w:rsidRPr="00A66BC9">
        <w:rPr>
          <w:rFonts w:ascii="Times New Roman" w:hAnsi="Times New Roman" w:cs="Times New Roman"/>
          <w:sz w:val="24"/>
          <w:szCs w:val="24"/>
        </w:rPr>
        <w:t xml:space="preserve"> the court </w:t>
      </w:r>
      <w:r w:rsidR="00D820D2" w:rsidRPr="00A66BC9">
        <w:rPr>
          <w:rFonts w:ascii="Times New Roman" w:hAnsi="Times New Roman" w:cs="Times New Roman"/>
          <w:i/>
          <w:sz w:val="24"/>
          <w:szCs w:val="24"/>
        </w:rPr>
        <w:t>a quo</w:t>
      </w:r>
      <w:r w:rsidR="00D820D2" w:rsidRPr="00A66BC9">
        <w:rPr>
          <w:rFonts w:ascii="Times New Roman" w:hAnsi="Times New Roman" w:cs="Times New Roman"/>
          <w:sz w:val="24"/>
          <w:szCs w:val="24"/>
        </w:rPr>
        <w:t xml:space="preserve"> that</w:t>
      </w:r>
      <w:r w:rsidR="00A76B69" w:rsidRPr="00A66BC9">
        <w:rPr>
          <w:rFonts w:ascii="Times New Roman" w:hAnsi="Times New Roman" w:cs="Times New Roman"/>
          <w:sz w:val="24"/>
          <w:szCs w:val="24"/>
        </w:rPr>
        <w:t xml:space="preserve"> </w:t>
      </w:r>
      <w:r w:rsidR="00843487" w:rsidRPr="00A66BC9">
        <w:rPr>
          <w:rFonts w:ascii="Times New Roman" w:hAnsi="Times New Roman" w:cs="Times New Roman"/>
          <w:sz w:val="24"/>
          <w:szCs w:val="24"/>
        </w:rPr>
        <w:t>Mine</w:t>
      </w:r>
      <w:r w:rsidR="00A76B69" w:rsidRPr="00A66BC9">
        <w:rPr>
          <w:rFonts w:ascii="Times New Roman" w:hAnsi="Times New Roman" w:cs="Times New Roman"/>
          <w:sz w:val="24"/>
          <w:szCs w:val="24"/>
        </w:rPr>
        <w:t xml:space="preserve"> Mills Trading</w:t>
      </w:r>
      <w:r w:rsidR="00540C0C" w:rsidRPr="00A66BC9">
        <w:rPr>
          <w:rFonts w:ascii="Times New Roman" w:hAnsi="Times New Roman" w:cs="Times New Roman"/>
          <w:sz w:val="24"/>
          <w:szCs w:val="24"/>
        </w:rPr>
        <w:t xml:space="preserve"> had</w:t>
      </w:r>
      <w:r w:rsidR="00843487" w:rsidRPr="00A66BC9">
        <w:rPr>
          <w:rFonts w:ascii="Times New Roman" w:hAnsi="Times New Roman" w:cs="Times New Roman"/>
          <w:sz w:val="24"/>
          <w:szCs w:val="24"/>
        </w:rPr>
        <w:t xml:space="preserve"> failed or neglected to make the payments in accordance with their agreement</w:t>
      </w:r>
      <w:r w:rsidR="00540C0C" w:rsidRPr="00A66BC9">
        <w:rPr>
          <w:rFonts w:ascii="Times New Roman" w:hAnsi="Times New Roman" w:cs="Times New Roman"/>
          <w:sz w:val="24"/>
          <w:szCs w:val="24"/>
        </w:rPr>
        <w:t xml:space="preserve">. </w:t>
      </w:r>
      <w:r w:rsidR="0017323E" w:rsidRPr="00A66BC9">
        <w:rPr>
          <w:rFonts w:ascii="Times New Roman" w:hAnsi="Times New Roman" w:cs="Times New Roman"/>
          <w:sz w:val="24"/>
          <w:szCs w:val="24"/>
        </w:rPr>
        <w:t xml:space="preserve"> </w:t>
      </w:r>
      <w:r w:rsidR="00A76B69" w:rsidRPr="00A66BC9">
        <w:rPr>
          <w:rFonts w:ascii="Times New Roman" w:hAnsi="Times New Roman" w:cs="Times New Roman"/>
          <w:sz w:val="24"/>
          <w:szCs w:val="24"/>
        </w:rPr>
        <w:t>NJZ</w:t>
      </w:r>
      <w:r w:rsidR="00540C0C" w:rsidRPr="00A66BC9">
        <w:rPr>
          <w:rFonts w:ascii="Times New Roman" w:hAnsi="Times New Roman" w:cs="Times New Roman"/>
          <w:sz w:val="24"/>
          <w:szCs w:val="24"/>
        </w:rPr>
        <w:t xml:space="preserve"> thereafter</w:t>
      </w:r>
      <w:r w:rsidR="00A76B69" w:rsidRPr="00A66BC9">
        <w:rPr>
          <w:rFonts w:ascii="Times New Roman" w:hAnsi="Times New Roman" w:cs="Times New Roman"/>
          <w:sz w:val="24"/>
          <w:szCs w:val="24"/>
        </w:rPr>
        <w:t xml:space="preserve"> instituted proceedings in the High Court</w:t>
      </w:r>
      <w:r w:rsidR="00C93274" w:rsidRPr="00A66BC9">
        <w:rPr>
          <w:rFonts w:ascii="Times New Roman" w:hAnsi="Times New Roman" w:cs="Times New Roman"/>
          <w:sz w:val="24"/>
          <w:szCs w:val="24"/>
        </w:rPr>
        <w:t xml:space="preserve"> in case HC 2111/13</w:t>
      </w:r>
      <w:r w:rsidR="00A76B69" w:rsidRPr="00A66BC9">
        <w:rPr>
          <w:rFonts w:ascii="Times New Roman" w:hAnsi="Times New Roman" w:cs="Times New Roman"/>
          <w:sz w:val="24"/>
          <w:szCs w:val="24"/>
        </w:rPr>
        <w:t xml:space="preserve"> for the recovery of the </w:t>
      </w:r>
      <w:r w:rsidR="0017323E" w:rsidRPr="00A66BC9">
        <w:rPr>
          <w:rFonts w:ascii="Times New Roman" w:hAnsi="Times New Roman" w:cs="Times New Roman"/>
          <w:sz w:val="24"/>
          <w:szCs w:val="24"/>
        </w:rPr>
        <w:t xml:space="preserve">machinery or </w:t>
      </w:r>
      <w:r w:rsidR="00A76B69" w:rsidRPr="00A66BC9">
        <w:rPr>
          <w:rFonts w:ascii="Times New Roman" w:hAnsi="Times New Roman" w:cs="Times New Roman"/>
          <w:sz w:val="24"/>
          <w:szCs w:val="24"/>
        </w:rPr>
        <w:t>equipment and the motor vehicles from Mine Mills Trading</w:t>
      </w:r>
      <w:r w:rsidR="00843487" w:rsidRPr="00A66BC9">
        <w:rPr>
          <w:rFonts w:ascii="Times New Roman" w:hAnsi="Times New Roman" w:cs="Times New Roman"/>
          <w:sz w:val="24"/>
          <w:szCs w:val="24"/>
        </w:rPr>
        <w:t>.</w:t>
      </w:r>
      <w:r w:rsidR="006A6F5C" w:rsidRPr="00A66BC9">
        <w:rPr>
          <w:rFonts w:ascii="Times New Roman" w:hAnsi="Times New Roman" w:cs="Times New Roman"/>
          <w:sz w:val="24"/>
          <w:szCs w:val="24"/>
        </w:rPr>
        <w:t xml:space="preserve">  </w:t>
      </w:r>
      <w:r w:rsidR="00540C0C" w:rsidRPr="00A66BC9">
        <w:rPr>
          <w:rFonts w:ascii="Times New Roman" w:hAnsi="Times New Roman" w:cs="Times New Roman"/>
          <w:sz w:val="24"/>
          <w:szCs w:val="24"/>
        </w:rPr>
        <w:t>The matter is pending before the High Court.</w:t>
      </w:r>
      <w:r w:rsidR="00586223" w:rsidRPr="00A66BC9">
        <w:rPr>
          <w:rFonts w:ascii="Times New Roman" w:hAnsi="Times New Roman" w:cs="Times New Roman"/>
          <w:sz w:val="24"/>
          <w:szCs w:val="24"/>
        </w:rPr>
        <w:t xml:space="preserve"> </w:t>
      </w:r>
    </w:p>
    <w:p w:rsidR="00A66BC9" w:rsidRPr="00A66BC9" w:rsidRDefault="00A66BC9" w:rsidP="00A66BC9">
      <w:pPr>
        <w:spacing w:line="240" w:lineRule="auto"/>
        <w:ind w:left="90" w:firstLine="1350"/>
        <w:jc w:val="both"/>
        <w:rPr>
          <w:rFonts w:ascii="Times New Roman" w:hAnsi="Times New Roman" w:cs="Times New Roman"/>
          <w:sz w:val="24"/>
          <w:szCs w:val="24"/>
        </w:rPr>
      </w:pPr>
    </w:p>
    <w:p w:rsidR="00A76B69" w:rsidRPr="00A66BC9" w:rsidRDefault="00A76B69" w:rsidP="00E675B7">
      <w:pPr>
        <w:spacing w:after="0" w:line="480" w:lineRule="auto"/>
        <w:ind w:left="90" w:firstLine="1350"/>
        <w:jc w:val="both"/>
        <w:rPr>
          <w:rFonts w:ascii="Times New Roman" w:hAnsi="Times New Roman" w:cs="Times New Roman"/>
          <w:sz w:val="24"/>
          <w:szCs w:val="24"/>
        </w:rPr>
      </w:pPr>
      <w:r w:rsidRPr="00A66BC9">
        <w:rPr>
          <w:rFonts w:ascii="Times New Roman" w:hAnsi="Times New Roman" w:cs="Times New Roman"/>
          <w:sz w:val="24"/>
          <w:szCs w:val="24"/>
        </w:rPr>
        <w:t>NJZ also instituted an urgent chamb</w:t>
      </w:r>
      <w:r w:rsidR="00C93274" w:rsidRPr="00A66BC9">
        <w:rPr>
          <w:rFonts w:ascii="Times New Roman" w:hAnsi="Times New Roman" w:cs="Times New Roman"/>
          <w:sz w:val="24"/>
          <w:szCs w:val="24"/>
        </w:rPr>
        <w:t>er application before the High C</w:t>
      </w:r>
      <w:r w:rsidRPr="00A66BC9">
        <w:rPr>
          <w:rFonts w:ascii="Times New Roman" w:hAnsi="Times New Roman" w:cs="Times New Roman"/>
          <w:sz w:val="24"/>
          <w:szCs w:val="24"/>
        </w:rPr>
        <w:t>ourt</w:t>
      </w:r>
      <w:r w:rsidR="00C93274" w:rsidRPr="00A66BC9">
        <w:rPr>
          <w:rFonts w:ascii="Times New Roman" w:hAnsi="Times New Roman" w:cs="Times New Roman"/>
          <w:sz w:val="24"/>
          <w:szCs w:val="24"/>
        </w:rPr>
        <w:t xml:space="preserve"> for an order </w:t>
      </w:r>
      <w:r w:rsidR="005F3EB2" w:rsidRPr="00A66BC9">
        <w:rPr>
          <w:rFonts w:ascii="Times New Roman" w:hAnsi="Times New Roman" w:cs="Times New Roman"/>
          <w:sz w:val="24"/>
          <w:szCs w:val="24"/>
        </w:rPr>
        <w:t>to secure the machinery or</w:t>
      </w:r>
      <w:r w:rsidR="00F449BF" w:rsidRPr="00A66BC9">
        <w:rPr>
          <w:rFonts w:ascii="Times New Roman" w:hAnsi="Times New Roman" w:cs="Times New Roman"/>
          <w:sz w:val="24"/>
          <w:szCs w:val="24"/>
        </w:rPr>
        <w:t xml:space="preserve"> equipment and the motor vehicles from wear and tear and </w:t>
      </w:r>
      <w:r w:rsidR="005F3EB2" w:rsidRPr="00A66BC9">
        <w:rPr>
          <w:rFonts w:ascii="Times New Roman" w:hAnsi="Times New Roman" w:cs="Times New Roman"/>
          <w:sz w:val="24"/>
          <w:szCs w:val="24"/>
        </w:rPr>
        <w:t xml:space="preserve">the possibility of an accident.  </w:t>
      </w:r>
      <w:r w:rsidR="00F449BF" w:rsidRPr="00A66BC9">
        <w:rPr>
          <w:rFonts w:ascii="Times New Roman" w:hAnsi="Times New Roman" w:cs="Times New Roman"/>
          <w:sz w:val="24"/>
          <w:szCs w:val="24"/>
        </w:rPr>
        <w:t xml:space="preserve">At the hearing of the urgent application the court </w:t>
      </w:r>
      <w:r w:rsidR="00F449BF" w:rsidRPr="00A66BC9">
        <w:rPr>
          <w:rFonts w:ascii="Times New Roman" w:hAnsi="Times New Roman" w:cs="Times New Roman"/>
          <w:i/>
          <w:sz w:val="24"/>
          <w:szCs w:val="24"/>
        </w:rPr>
        <w:t>a quo</w:t>
      </w:r>
      <w:r w:rsidR="005F3EB2" w:rsidRPr="00A66BC9">
        <w:rPr>
          <w:rFonts w:ascii="Times New Roman" w:hAnsi="Times New Roman" w:cs="Times New Roman"/>
          <w:sz w:val="24"/>
          <w:szCs w:val="24"/>
        </w:rPr>
        <w:t xml:space="preserve"> gave two judgments.  </w:t>
      </w:r>
      <w:r w:rsidR="00F449BF" w:rsidRPr="00A66BC9">
        <w:rPr>
          <w:rFonts w:ascii="Times New Roman" w:hAnsi="Times New Roman" w:cs="Times New Roman"/>
          <w:sz w:val="24"/>
          <w:szCs w:val="24"/>
        </w:rPr>
        <w:t xml:space="preserve">The first judgment was issued by the court </w:t>
      </w:r>
      <w:r w:rsidR="00F449BF" w:rsidRPr="00A66BC9">
        <w:rPr>
          <w:rFonts w:ascii="Times New Roman" w:hAnsi="Times New Roman" w:cs="Times New Roman"/>
          <w:i/>
          <w:sz w:val="24"/>
          <w:szCs w:val="24"/>
        </w:rPr>
        <w:t>a quo</w:t>
      </w:r>
      <w:r w:rsidR="00F449BF" w:rsidRPr="00A66BC9">
        <w:rPr>
          <w:rFonts w:ascii="Times New Roman" w:hAnsi="Times New Roman" w:cs="Times New Roman"/>
          <w:sz w:val="24"/>
          <w:szCs w:val="24"/>
        </w:rPr>
        <w:t xml:space="preserve"> on 29 May 2013 and related to a number of preliminary points which had been raised by Mi</w:t>
      </w:r>
      <w:r w:rsidR="005F3EB2" w:rsidRPr="00A66BC9">
        <w:rPr>
          <w:rFonts w:ascii="Times New Roman" w:hAnsi="Times New Roman" w:cs="Times New Roman"/>
          <w:sz w:val="24"/>
          <w:szCs w:val="24"/>
        </w:rPr>
        <w:t xml:space="preserve">ne Mills Trading.  </w:t>
      </w:r>
      <w:r w:rsidR="00540C0C" w:rsidRPr="00A66BC9">
        <w:rPr>
          <w:rFonts w:ascii="Times New Roman" w:hAnsi="Times New Roman" w:cs="Times New Roman"/>
          <w:sz w:val="24"/>
          <w:szCs w:val="24"/>
        </w:rPr>
        <w:t>Following the</w:t>
      </w:r>
      <w:r w:rsidR="00F449BF" w:rsidRPr="00A66BC9">
        <w:rPr>
          <w:rFonts w:ascii="Times New Roman" w:hAnsi="Times New Roman" w:cs="Times New Roman"/>
          <w:sz w:val="24"/>
          <w:szCs w:val="24"/>
        </w:rPr>
        <w:t xml:space="preserve"> judgment of the court </w:t>
      </w:r>
      <w:r w:rsidR="00F449BF" w:rsidRPr="00A66BC9">
        <w:rPr>
          <w:rFonts w:ascii="Times New Roman" w:hAnsi="Times New Roman" w:cs="Times New Roman"/>
          <w:i/>
          <w:sz w:val="24"/>
          <w:szCs w:val="24"/>
        </w:rPr>
        <w:t>a quo</w:t>
      </w:r>
      <w:r w:rsidR="00F449BF" w:rsidRPr="00A66BC9">
        <w:rPr>
          <w:rFonts w:ascii="Times New Roman" w:hAnsi="Times New Roman" w:cs="Times New Roman"/>
          <w:sz w:val="24"/>
          <w:szCs w:val="24"/>
        </w:rPr>
        <w:t xml:space="preserve"> dismissing the preliminary points the matter was set d</w:t>
      </w:r>
      <w:r w:rsidR="005F3EB2" w:rsidRPr="00A66BC9">
        <w:rPr>
          <w:rFonts w:ascii="Times New Roman" w:hAnsi="Times New Roman" w:cs="Times New Roman"/>
          <w:sz w:val="24"/>
          <w:szCs w:val="24"/>
        </w:rPr>
        <w:t xml:space="preserve">own for argument on the merits.  </w:t>
      </w:r>
      <w:r w:rsidR="00F449BF" w:rsidRPr="00A66BC9">
        <w:rPr>
          <w:rFonts w:ascii="Times New Roman" w:hAnsi="Times New Roman" w:cs="Times New Roman"/>
          <w:sz w:val="24"/>
          <w:szCs w:val="24"/>
        </w:rPr>
        <w:t>Ju</w:t>
      </w:r>
      <w:r w:rsidR="00540C0C" w:rsidRPr="00A66BC9">
        <w:rPr>
          <w:rFonts w:ascii="Times New Roman" w:hAnsi="Times New Roman" w:cs="Times New Roman"/>
          <w:sz w:val="24"/>
          <w:szCs w:val="24"/>
        </w:rPr>
        <w:t>dgement on the merits was handed down</w:t>
      </w:r>
      <w:r w:rsidR="00F449BF" w:rsidRPr="00A66BC9">
        <w:rPr>
          <w:rFonts w:ascii="Times New Roman" w:hAnsi="Times New Roman" w:cs="Times New Roman"/>
          <w:sz w:val="24"/>
          <w:szCs w:val="24"/>
        </w:rPr>
        <w:t xml:space="preserve"> on 9 October 2013</w:t>
      </w:r>
      <w:r w:rsidR="005F3EB2" w:rsidRPr="00A66BC9">
        <w:rPr>
          <w:rFonts w:ascii="Times New Roman" w:hAnsi="Times New Roman" w:cs="Times New Roman"/>
          <w:sz w:val="24"/>
          <w:szCs w:val="24"/>
        </w:rPr>
        <w:t>.</w:t>
      </w:r>
      <w:r w:rsidR="00E675B7" w:rsidRPr="00A66BC9">
        <w:rPr>
          <w:rFonts w:ascii="Times New Roman" w:hAnsi="Times New Roman" w:cs="Times New Roman"/>
          <w:sz w:val="24"/>
          <w:szCs w:val="24"/>
        </w:rPr>
        <w:t xml:space="preserve">  </w:t>
      </w:r>
      <w:r w:rsidR="00540C0C" w:rsidRPr="00A66BC9">
        <w:rPr>
          <w:rFonts w:ascii="Times New Roman" w:hAnsi="Times New Roman" w:cs="Times New Roman"/>
          <w:sz w:val="24"/>
          <w:szCs w:val="24"/>
        </w:rPr>
        <w:t>I</w:t>
      </w:r>
      <w:r w:rsidR="00F449BF" w:rsidRPr="00A66BC9">
        <w:rPr>
          <w:rFonts w:ascii="Times New Roman" w:hAnsi="Times New Roman" w:cs="Times New Roman"/>
          <w:sz w:val="24"/>
          <w:szCs w:val="24"/>
        </w:rPr>
        <w:t>t provided as follows:</w:t>
      </w:r>
    </w:p>
    <w:p w:rsidR="0021210B" w:rsidRPr="00A66BC9" w:rsidRDefault="0021210B" w:rsidP="00E675B7">
      <w:pPr>
        <w:pStyle w:val="ListParagraph"/>
        <w:numPr>
          <w:ilvl w:val="0"/>
          <w:numId w:val="1"/>
        </w:numPr>
        <w:spacing w:after="0" w:line="480" w:lineRule="auto"/>
        <w:jc w:val="both"/>
        <w:rPr>
          <w:rFonts w:ascii="Times New Roman" w:hAnsi="Times New Roman" w:cs="Times New Roman"/>
          <w:sz w:val="24"/>
          <w:szCs w:val="24"/>
        </w:rPr>
      </w:pPr>
      <w:r w:rsidRPr="00A66BC9">
        <w:rPr>
          <w:rFonts w:ascii="Times New Roman" w:hAnsi="Times New Roman" w:cs="Times New Roman"/>
          <w:sz w:val="24"/>
          <w:szCs w:val="24"/>
        </w:rPr>
        <w:lastRenderedPageBreak/>
        <w:t xml:space="preserve"> That pending the final determinati</w:t>
      </w:r>
      <w:r w:rsidR="00597E61" w:rsidRPr="00A66BC9">
        <w:rPr>
          <w:rFonts w:ascii="Times New Roman" w:hAnsi="Times New Roman" w:cs="Times New Roman"/>
          <w:sz w:val="24"/>
          <w:szCs w:val="24"/>
        </w:rPr>
        <w:t>on of this matter the respondents</w:t>
      </w:r>
      <w:r w:rsidRPr="00A66BC9">
        <w:rPr>
          <w:rFonts w:ascii="Times New Roman" w:hAnsi="Times New Roman" w:cs="Times New Roman"/>
          <w:sz w:val="24"/>
          <w:szCs w:val="24"/>
        </w:rPr>
        <w:t xml:space="preserve"> </w:t>
      </w:r>
      <w:r w:rsidR="00737254" w:rsidRPr="00A66BC9">
        <w:rPr>
          <w:rFonts w:ascii="Times New Roman" w:hAnsi="Times New Roman" w:cs="Times New Roman"/>
          <w:sz w:val="24"/>
          <w:szCs w:val="24"/>
        </w:rPr>
        <w:t>shall deliver all the machinery or</w:t>
      </w:r>
      <w:r w:rsidRPr="00A66BC9">
        <w:rPr>
          <w:rFonts w:ascii="Times New Roman" w:hAnsi="Times New Roman" w:cs="Times New Roman"/>
          <w:sz w:val="24"/>
          <w:szCs w:val="24"/>
        </w:rPr>
        <w:t xml:space="preserve"> equipment set o</w:t>
      </w:r>
      <w:r w:rsidR="00597E61" w:rsidRPr="00A66BC9">
        <w:rPr>
          <w:rFonts w:ascii="Times New Roman" w:hAnsi="Times New Roman" w:cs="Times New Roman"/>
          <w:sz w:val="24"/>
          <w:szCs w:val="24"/>
        </w:rPr>
        <w:t xml:space="preserve">ut in annexure “A” to applicant’s founding affidavit, and the motor vehicles ( i.e. black Isuzu, white Isuzu and a </w:t>
      </w:r>
      <w:proofErr w:type="spellStart"/>
      <w:r w:rsidR="00597E61" w:rsidRPr="00A66BC9">
        <w:rPr>
          <w:rFonts w:ascii="Times New Roman" w:hAnsi="Times New Roman" w:cs="Times New Roman"/>
          <w:sz w:val="24"/>
          <w:szCs w:val="24"/>
        </w:rPr>
        <w:t>Lupo</w:t>
      </w:r>
      <w:proofErr w:type="spellEnd"/>
      <w:r w:rsidR="00597E61" w:rsidRPr="00A66BC9">
        <w:rPr>
          <w:rFonts w:ascii="Times New Roman" w:hAnsi="Times New Roman" w:cs="Times New Roman"/>
          <w:sz w:val="24"/>
          <w:szCs w:val="24"/>
        </w:rPr>
        <w:t>) to the Deputy Sheriff of Zimba</w:t>
      </w:r>
      <w:r w:rsidR="00737254" w:rsidRPr="00A66BC9">
        <w:rPr>
          <w:rFonts w:ascii="Times New Roman" w:hAnsi="Times New Roman" w:cs="Times New Roman"/>
          <w:sz w:val="24"/>
          <w:szCs w:val="24"/>
        </w:rPr>
        <w:t xml:space="preserve">bwe, Harare within forty eight </w:t>
      </w:r>
      <w:r w:rsidR="00597E61" w:rsidRPr="00A66BC9">
        <w:rPr>
          <w:rFonts w:ascii="Times New Roman" w:hAnsi="Times New Roman" w:cs="Times New Roman"/>
          <w:sz w:val="24"/>
          <w:szCs w:val="24"/>
        </w:rPr>
        <w:t>(48) hours of service of this Order, failing which the Sheriff of Zimbabwe or his lawful Deputy, with the assistance of the Commissioner General of Police, and each and every member of the Zimbabwe Republic Police  shall be authorised and empowered and ordered  to give effect to this order.</w:t>
      </w:r>
    </w:p>
    <w:p w:rsidR="00693954" w:rsidRPr="00A66BC9" w:rsidRDefault="0056213B" w:rsidP="006E4D90">
      <w:pPr>
        <w:pStyle w:val="ListParagraph"/>
        <w:numPr>
          <w:ilvl w:val="0"/>
          <w:numId w:val="1"/>
        </w:numPr>
        <w:spacing w:line="480" w:lineRule="auto"/>
        <w:jc w:val="both"/>
        <w:rPr>
          <w:rFonts w:ascii="Times New Roman" w:hAnsi="Times New Roman" w:cs="Times New Roman"/>
          <w:sz w:val="24"/>
          <w:szCs w:val="24"/>
        </w:rPr>
      </w:pPr>
      <w:r w:rsidRPr="00A66BC9">
        <w:rPr>
          <w:rFonts w:ascii="Times New Roman" w:hAnsi="Times New Roman" w:cs="Times New Roman"/>
          <w:sz w:val="24"/>
          <w:szCs w:val="24"/>
        </w:rPr>
        <w:t xml:space="preserve">That the machinery or </w:t>
      </w:r>
      <w:r w:rsidR="00597E61" w:rsidRPr="00A66BC9">
        <w:rPr>
          <w:rFonts w:ascii="Times New Roman" w:hAnsi="Times New Roman" w:cs="Times New Roman"/>
          <w:sz w:val="24"/>
          <w:szCs w:val="24"/>
        </w:rPr>
        <w:t xml:space="preserve">equipment and the motor vehicles specified in </w:t>
      </w:r>
      <w:proofErr w:type="spellStart"/>
      <w:r w:rsidR="00597E61" w:rsidRPr="00A66BC9">
        <w:rPr>
          <w:rFonts w:ascii="Times New Roman" w:hAnsi="Times New Roman" w:cs="Times New Roman"/>
          <w:sz w:val="24"/>
          <w:szCs w:val="24"/>
        </w:rPr>
        <w:t>para</w:t>
      </w:r>
      <w:proofErr w:type="spellEnd"/>
      <w:r w:rsidR="00527402" w:rsidRPr="00A66BC9">
        <w:rPr>
          <w:rFonts w:ascii="Times New Roman" w:hAnsi="Times New Roman" w:cs="Times New Roman"/>
          <w:sz w:val="24"/>
          <w:szCs w:val="24"/>
        </w:rPr>
        <w:t xml:space="preserve"> </w:t>
      </w:r>
      <w:r w:rsidR="00597E61" w:rsidRPr="00A66BC9">
        <w:rPr>
          <w:rFonts w:ascii="Times New Roman" w:hAnsi="Times New Roman" w:cs="Times New Roman"/>
          <w:sz w:val="24"/>
          <w:szCs w:val="24"/>
        </w:rPr>
        <w:t>(1) above shall be parked or stored</w:t>
      </w:r>
      <w:r w:rsidR="00C93274" w:rsidRPr="00A66BC9">
        <w:rPr>
          <w:rFonts w:ascii="Times New Roman" w:hAnsi="Times New Roman" w:cs="Times New Roman"/>
          <w:sz w:val="24"/>
          <w:szCs w:val="24"/>
        </w:rPr>
        <w:t xml:space="preserve"> at the premises of</w:t>
      </w:r>
      <w:r w:rsidR="00693954" w:rsidRPr="00A66BC9">
        <w:rPr>
          <w:rFonts w:ascii="Times New Roman" w:hAnsi="Times New Roman" w:cs="Times New Roman"/>
          <w:sz w:val="24"/>
          <w:szCs w:val="24"/>
        </w:rPr>
        <w:t xml:space="preserve"> Ruby Auctions (Harare) or the Vehicle Inspection Depot, Harare under the control or supervision of the Sheriff of Zimbabwe or his lawful Deputy, until the final determination of this case.</w:t>
      </w:r>
    </w:p>
    <w:p w:rsidR="00682195" w:rsidRPr="00A66BC9" w:rsidRDefault="00682195" w:rsidP="00682195">
      <w:pPr>
        <w:spacing w:after="0" w:line="240" w:lineRule="auto"/>
        <w:ind w:firstLine="1440"/>
        <w:jc w:val="both"/>
        <w:rPr>
          <w:rFonts w:ascii="Times New Roman" w:hAnsi="Times New Roman" w:cs="Times New Roman"/>
          <w:sz w:val="24"/>
          <w:szCs w:val="24"/>
        </w:rPr>
      </w:pPr>
    </w:p>
    <w:p w:rsidR="00A530F9" w:rsidRPr="00A66BC9" w:rsidRDefault="00F449BF" w:rsidP="00966BAF">
      <w:pPr>
        <w:spacing w:after="0" w:line="480" w:lineRule="auto"/>
        <w:ind w:firstLine="1440"/>
        <w:jc w:val="both"/>
        <w:rPr>
          <w:rFonts w:ascii="Times New Roman" w:hAnsi="Times New Roman" w:cs="Times New Roman"/>
          <w:sz w:val="24"/>
          <w:szCs w:val="24"/>
        </w:rPr>
      </w:pPr>
      <w:r w:rsidRPr="00A66BC9">
        <w:rPr>
          <w:rFonts w:ascii="Times New Roman" w:hAnsi="Times New Roman" w:cs="Times New Roman"/>
          <w:sz w:val="24"/>
          <w:szCs w:val="24"/>
        </w:rPr>
        <w:t>Mine Mills Trading filed a Notice of Appeal on 11 October 2013 against the whole judgment that was granted by the High Court on 9 October 2013.</w:t>
      </w:r>
      <w:r w:rsidR="00C93274" w:rsidRPr="00A66BC9">
        <w:rPr>
          <w:rFonts w:ascii="Times New Roman" w:hAnsi="Times New Roman" w:cs="Times New Roman"/>
          <w:sz w:val="24"/>
          <w:szCs w:val="24"/>
        </w:rPr>
        <w:t xml:space="preserve"> </w:t>
      </w:r>
      <w:r w:rsidR="00D448CB" w:rsidRPr="00A66BC9">
        <w:rPr>
          <w:rFonts w:ascii="Times New Roman" w:hAnsi="Times New Roman" w:cs="Times New Roman"/>
          <w:sz w:val="24"/>
          <w:szCs w:val="24"/>
        </w:rPr>
        <w:t>Mine Mills</w:t>
      </w:r>
      <w:r w:rsidR="00C93274" w:rsidRPr="00A66BC9">
        <w:rPr>
          <w:rFonts w:ascii="Times New Roman" w:hAnsi="Times New Roman" w:cs="Times New Roman"/>
          <w:sz w:val="24"/>
          <w:szCs w:val="24"/>
        </w:rPr>
        <w:t xml:space="preserve"> </w:t>
      </w:r>
      <w:r w:rsidR="006F216D" w:rsidRPr="00A66BC9">
        <w:rPr>
          <w:rFonts w:ascii="Times New Roman" w:hAnsi="Times New Roman" w:cs="Times New Roman"/>
          <w:sz w:val="24"/>
          <w:szCs w:val="24"/>
        </w:rPr>
        <w:t>Trading set</w:t>
      </w:r>
      <w:r w:rsidR="00D448CB" w:rsidRPr="00A66BC9">
        <w:rPr>
          <w:rFonts w:ascii="Times New Roman" w:hAnsi="Times New Roman" w:cs="Times New Roman"/>
          <w:sz w:val="24"/>
          <w:szCs w:val="24"/>
        </w:rPr>
        <w:t xml:space="preserve"> o</w:t>
      </w:r>
      <w:r w:rsidR="006F216D" w:rsidRPr="00A66BC9">
        <w:rPr>
          <w:rFonts w:ascii="Times New Roman" w:hAnsi="Times New Roman" w:cs="Times New Roman"/>
          <w:sz w:val="24"/>
          <w:szCs w:val="24"/>
        </w:rPr>
        <w:t xml:space="preserve">ut eight (8) grounds of appeal.  </w:t>
      </w:r>
      <w:r w:rsidR="00D448CB" w:rsidRPr="00A66BC9">
        <w:rPr>
          <w:rFonts w:ascii="Times New Roman" w:hAnsi="Times New Roman" w:cs="Times New Roman"/>
          <w:sz w:val="24"/>
          <w:szCs w:val="24"/>
        </w:rPr>
        <w:t>The first five grounds related to the preli</w:t>
      </w:r>
      <w:r w:rsidR="00E84849" w:rsidRPr="00A66BC9">
        <w:rPr>
          <w:rFonts w:ascii="Times New Roman" w:hAnsi="Times New Roman" w:cs="Times New Roman"/>
          <w:sz w:val="24"/>
          <w:szCs w:val="24"/>
        </w:rPr>
        <w:t>minary points that were</w:t>
      </w:r>
      <w:r w:rsidR="00D448CB" w:rsidRPr="00A66BC9">
        <w:rPr>
          <w:rFonts w:ascii="Times New Roman" w:hAnsi="Times New Roman" w:cs="Times New Roman"/>
          <w:sz w:val="24"/>
          <w:szCs w:val="24"/>
        </w:rPr>
        <w:t xml:space="preserve"> determined by the court </w:t>
      </w:r>
      <w:r w:rsidR="00D448CB" w:rsidRPr="00A66BC9">
        <w:rPr>
          <w:rFonts w:ascii="Times New Roman" w:hAnsi="Times New Roman" w:cs="Times New Roman"/>
          <w:i/>
          <w:sz w:val="24"/>
          <w:szCs w:val="24"/>
        </w:rPr>
        <w:t>a</w:t>
      </w:r>
      <w:r w:rsidR="00D448CB" w:rsidRPr="00A66BC9">
        <w:rPr>
          <w:rFonts w:ascii="Times New Roman" w:hAnsi="Times New Roman" w:cs="Times New Roman"/>
          <w:sz w:val="24"/>
          <w:szCs w:val="24"/>
        </w:rPr>
        <w:t xml:space="preserve"> </w:t>
      </w:r>
      <w:r w:rsidR="00D448CB" w:rsidRPr="00A66BC9">
        <w:rPr>
          <w:rFonts w:ascii="Times New Roman" w:hAnsi="Times New Roman" w:cs="Times New Roman"/>
          <w:i/>
          <w:sz w:val="24"/>
          <w:szCs w:val="24"/>
        </w:rPr>
        <w:t>qu</w:t>
      </w:r>
      <w:r w:rsidR="00A6070A" w:rsidRPr="00A66BC9">
        <w:rPr>
          <w:rFonts w:ascii="Times New Roman" w:hAnsi="Times New Roman" w:cs="Times New Roman"/>
          <w:i/>
          <w:sz w:val="24"/>
          <w:szCs w:val="24"/>
        </w:rPr>
        <w:t>o</w:t>
      </w:r>
      <w:r w:rsidR="006F216D" w:rsidRPr="00A66BC9">
        <w:rPr>
          <w:rFonts w:ascii="Times New Roman" w:hAnsi="Times New Roman" w:cs="Times New Roman"/>
          <w:sz w:val="24"/>
          <w:szCs w:val="24"/>
        </w:rPr>
        <w:t xml:space="preserve"> on 29 May 2013.  </w:t>
      </w:r>
      <w:r w:rsidR="00A6070A" w:rsidRPr="00A66BC9">
        <w:rPr>
          <w:rFonts w:ascii="Times New Roman" w:hAnsi="Times New Roman" w:cs="Times New Roman"/>
          <w:sz w:val="24"/>
          <w:szCs w:val="24"/>
        </w:rPr>
        <w:t xml:space="preserve">It was submitted </w:t>
      </w:r>
      <w:r w:rsidR="00D448CB" w:rsidRPr="00A66BC9">
        <w:rPr>
          <w:rFonts w:ascii="Times New Roman" w:hAnsi="Times New Roman" w:cs="Times New Roman"/>
          <w:sz w:val="24"/>
          <w:szCs w:val="24"/>
        </w:rPr>
        <w:t xml:space="preserve">by Mr </w:t>
      </w:r>
      <w:proofErr w:type="spellStart"/>
      <w:r w:rsidR="00540C0C" w:rsidRPr="00A66BC9">
        <w:rPr>
          <w:rFonts w:ascii="Times New Roman" w:hAnsi="Times New Roman" w:cs="Times New Roman"/>
          <w:i/>
          <w:sz w:val="24"/>
          <w:szCs w:val="24"/>
        </w:rPr>
        <w:t>Magwaliba</w:t>
      </w:r>
      <w:proofErr w:type="spellEnd"/>
      <w:r w:rsidR="00540C0C" w:rsidRPr="00A66BC9">
        <w:rPr>
          <w:rFonts w:ascii="Times New Roman" w:hAnsi="Times New Roman" w:cs="Times New Roman"/>
          <w:sz w:val="24"/>
          <w:szCs w:val="24"/>
        </w:rPr>
        <w:t xml:space="preserve"> that there was no requirement</w:t>
      </w:r>
      <w:r w:rsidR="00D448CB" w:rsidRPr="00A66BC9">
        <w:rPr>
          <w:rFonts w:ascii="Times New Roman" w:hAnsi="Times New Roman" w:cs="Times New Roman"/>
          <w:sz w:val="24"/>
          <w:szCs w:val="24"/>
        </w:rPr>
        <w:t xml:space="preserve"> for him to seek leave from the court </w:t>
      </w:r>
      <w:r w:rsidR="00D448CB" w:rsidRPr="00A66BC9">
        <w:rPr>
          <w:rFonts w:ascii="Times New Roman" w:hAnsi="Times New Roman" w:cs="Times New Roman"/>
          <w:i/>
          <w:sz w:val="24"/>
          <w:szCs w:val="24"/>
        </w:rPr>
        <w:t>a quo</w:t>
      </w:r>
      <w:r w:rsidR="00D448CB" w:rsidRPr="00A66BC9">
        <w:rPr>
          <w:rFonts w:ascii="Times New Roman" w:hAnsi="Times New Roman" w:cs="Times New Roman"/>
          <w:sz w:val="24"/>
          <w:szCs w:val="24"/>
        </w:rPr>
        <w:t xml:space="preserve"> to appeal against the interlocutory order</w:t>
      </w:r>
      <w:r w:rsidR="00966BAF" w:rsidRPr="00A66BC9">
        <w:rPr>
          <w:rFonts w:ascii="Times New Roman" w:hAnsi="Times New Roman" w:cs="Times New Roman"/>
          <w:sz w:val="24"/>
          <w:szCs w:val="24"/>
        </w:rPr>
        <w:t xml:space="preserve">.  </w:t>
      </w:r>
      <w:r w:rsidR="00540C0C" w:rsidRPr="00A66BC9">
        <w:rPr>
          <w:rFonts w:ascii="Times New Roman" w:hAnsi="Times New Roman" w:cs="Times New Roman"/>
          <w:sz w:val="24"/>
          <w:szCs w:val="24"/>
        </w:rPr>
        <w:t>He submitted</w:t>
      </w:r>
      <w:r w:rsidR="00262F71" w:rsidRPr="00A66BC9">
        <w:rPr>
          <w:rFonts w:ascii="Times New Roman" w:hAnsi="Times New Roman" w:cs="Times New Roman"/>
          <w:sz w:val="24"/>
          <w:szCs w:val="24"/>
        </w:rPr>
        <w:t>,</w:t>
      </w:r>
      <w:r w:rsidR="00540C0C" w:rsidRPr="00A66BC9">
        <w:rPr>
          <w:rFonts w:ascii="Times New Roman" w:hAnsi="Times New Roman" w:cs="Times New Roman"/>
          <w:sz w:val="24"/>
          <w:szCs w:val="24"/>
        </w:rPr>
        <w:t xml:space="preserve"> firstly</w:t>
      </w:r>
      <w:r w:rsidR="00262F71" w:rsidRPr="00A66BC9">
        <w:rPr>
          <w:rFonts w:ascii="Times New Roman" w:hAnsi="Times New Roman" w:cs="Times New Roman"/>
          <w:sz w:val="24"/>
          <w:szCs w:val="24"/>
        </w:rPr>
        <w:t>,</w:t>
      </w:r>
      <w:r w:rsidR="00540C0C" w:rsidRPr="00A66BC9">
        <w:rPr>
          <w:rFonts w:ascii="Times New Roman" w:hAnsi="Times New Roman" w:cs="Times New Roman"/>
          <w:sz w:val="24"/>
          <w:szCs w:val="24"/>
        </w:rPr>
        <w:t xml:space="preserve"> that the judgment of 29 May </w:t>
      </w:r>
      <w:r w:rsidR="00C31B27" w:rsidRPr="00A66BC9">
        <w:rPr>
          <w:rFonts w:ascii="Times New Roman" w:hAnsi="Times New Roman" w:cs="Times New Roman"/>
          <w:sz w:val="24"/>
          <w:szCs w:val="24"/>
        </w:rPr>
        <w:t>2013 was</w:t>
      </w:r>
      <w:r w:rsidR="00A6070A" w:rsidRPr="00A66BC9">
        <w:rPr>
          <w:rFonts w:ascii="Times New Roman" w:hAnsi="Times New Roman" w:cs="Times New Roman"/>
          <w:sz w:val="24"/>
          <w:szCs w:val="24"/>
        </w:rPr>
        <w:t xml:space="preserve"> a mere ruling which was not appealable even with leave.</w:t>
      </w:r>
      <w:r w:rsidR="00936DB5" w:rsidRPr="00A66BC9">
        <w:rPr>
          <w:rFonts w:ascii="Times New Roman" w:hAnsi="Times New Roman" w:cs="Times New Roman"/>
          <w:sz w:val="24"/>
          <w:szCs w:val="24"/>
        </w:rPr>
        <w:t xml:space="preserve"> He relied on the case of </w:t>
      </w:r>
      <w:proofErr w:type="spellStart"/>
      <w:r w:rsidR="00936DB5" w:rsidRPr="00A66BC9">
        <w:rPr>
          <w:rFonts w:ascii="Times New Roman" w:hAnsi="Times New Roman" w:cs="Times New Roman"/>
          <w:i/>
          <w:sz w:val="24"/>
          <w:szCs w:val="24"/>
        </w:rPr>
        <w:t>Mwatsaka</w:t>
      </w:r>
      <w:proofErr w:type="spellEnd"/>
      <w:r w:rsidR="00936DB5" w:rsidRPr="00A66BC9">
        <w:rPr>
          <w:rFonts w:ascii="Times New Roman" w:hAnsi="Times New Roman" w:cs="Times New Roman"/>
          <w:i/>
          <w:sz w:val="24"/>
          <w:szCs w:val="24"/>
        </w:rPr>
        <w:t xml:space="preserve"> v ICL Zimbabwe</w:t>
      </w:r>
      <w:r w:rsidR="00936DB5" w:rsidRPr="00A66BC9">
        <w:rPr>
          <w:rFonts w:ascii="Times New Roman" w:hAnsi="Times New Roman" w:cs="Times New Roman"/>
          <w:sz w:val="24"/>
          <w:szCs w:val="24"/>
        </w:rPr>
        <w:t xml:space="preserve"> 1998 (1) ZLR 1. </w:t>
      </w:r>
      <w:r w:rsidR="00A6070A" w:rsidRPr="00A66BC9">
        <w:rPr>
          <w:rFonts w:ascii="Times New Roman" w:hAnsi="Times New Roman" w:cs="Times New Roman"/>
          <w:sz w:val="24"/>
          <w:szCs w:val="24"/>
        </w:rPr>
        <w:t xml:space="preserve">  He opined that</w:t>
      </w:r>
      <w:r w:rsidR="00540C0C" w:rsidRPr="00A66BC9">
        <w:rPr>
          <w:rFonts w:ascii="Times New Roman" w:hAnsi="Times New Roman" w:cs="Times New Roman"/>
          <w:sz w:val="24"/>
          <w:szCs w:val="24"/>
        </w:rPr>
        <w:t xml:space="preserve"> on the basis of that</w:t>
      </w:r>
      <w:r w:rsidR="00C31B27" w:rsidRPr="00A66BC9">
        <w:rPr>
          <w:rFonts w:ascii="Times New Roman" w:hAnsi="Times New Roman" w:cs="Times New Roman"/>
          <w:sz w:val="24"/>
          <w:szCs w:val="24"/>
        </w:rPr>
        <w:t xml:space="preserve"> judgment he could appeal</w:t>
      </w:r>
      <w:r w:rsidR="00A6070A" w:rsidRPr="00A66BC9">
        <w:rPr>
          <w:rFonts w:ascii="Times New Roman" w:hAnsi="Times New Roman" w:cs="Times New Roman"/>
          <w:sz w:val="24"/>
          <w:szCs w:val="24"/>
        </w:rPr>
        <w:t xml:space="preserve"> against both the interlocutory ruling and the judgment on the merits</w:t>
      </w:r>
      <w:r w:rsidR="00C31B27" w:rsidRPr="00A66BC9">
        <w:rPr>
          <w:rFonts w:ascii="Times New Roman" w:hAnsi="Times New Roman" w:cs="Times New Roman"/>
          <w:sz w:val="24"/>
          <w:szCs w:val="24"/>
        </w:rPr>
        <w:t xml:space="preserve"> without seeking leave of the court </w:t>
      </w:r>
      <w:r w:rsidR="00C31B27" w:rsidRPr="00A66BC9">
        <w:rPr>
          <w:rFonts w:ascii="Times New Roman" w:hAnsi="Times New Roman" w:cs="Times New Roman"/>
          <w:i/>
          <w:sz w:val="24"/>
          <w:szCs w:val="24"/>
        </w:rPr>
        <w:t>a quo</w:t>
      </w:r>
      <w:r w:rsidR="00966BAF" w:rsidRPr="00A66BC9">
        <w:rPr>
          <w:rFonts w:ascii="Times New Roman" w:hAnsi="Times New Roman" w:cs="Times New Roman"/>
          <w:sz w:val="24"/>
          <w:szCs w:val="24"/>
        </w:rPr>
        <w:t xml:space="preserve">.  </w:t>
      </w:r>
      <w:r w:rsidR="00017BEC" w:rsidRPr="00A66BC9">
        <w:rPr>
          <w:rFonts w:ascii="Times New Roman" w:hAnsi="Times New Roman" w:cs="Times New Roman"/>
          <w:sz w:val="24"/>
          <w:szCs w:val="24"/>
        </w:rPr>
        <w:t xml:space="preserve">It was however the unanimous view of the </w:t>
      </w:r>
      <w:r w:rsidR="00966BAF" w:rsidRPr="00A66BC9">
        <w:rPr>
          <w:rFonts w:ascii="Times New Roman" w:hAnsi="Times New Roman" w:cs="Times New Roman"/>
          <w:sz w:val="24"/>
          <w:szCs w:val="24"/>
        </w:rPr>
        <w:t>C</w:t>
      </w:r>
      <w:r w:rsidR="00017BEC" w:rsidRPr="00A66BC9">
        <w:rPr>
          <w:rFonts w:ascii="Times New Roman" w:hAnsi="Times New Roman" w:cs="Times New Roman"/>
          <w:sz w:val="24"/>
          <w:szCs w:val="24"/>
        </w:rPr>
        <w:t>ourt that the judgment of 29 May 2013 was not a ruling but a judgme</w:t>
      </w:r>
      <w:r w:rsidR="00880468" w:rsidRPr="00A66BC9">
        <w:rPr>
          <w:rFonts w:ascii="Times New Roman" w:hAnsi="Times New Roman" w:cs="Times New Roman"/>
          <w:sz w:val="24"/>
          <w:szCs w:val="24"/>
        </w:rPr>
        <w:t>nt</w:t>
      </w:r>
      <w:r w:rsidR="00743989" w:rsidRPr="00A66BC9">
        <w:rPr>
          <w:rFonts w:ascii="Times New Roman" w:hAnsi="Times New Roman" w:cs="Times New Roman"/>
          <w:sz w:val="24"/>
          <w:szCs w:val="24"/>
        </w:rPr>
        <w:t xml:space="preserve"> and therefore </w:t>
      </w:r>
      <w:r w:rsidR="00880468" w:rsidRPr="00A66BC9">
        <w:rPr>
          <w:rFonts w:ascii="Times New Roman" w:hAnsi="Times New Roman" w:cs="Times New Roman"/>
          <w:sz w:val="24"/>
          <w:szCs w:val="24"/>
        </w:rPr>
        <w:t xml:space="preserve"> could only be </w:t>
      </w:r>
      <w:r w:rsidR="00017BEC" w:rsidRPr="00A66BC9">
        <w:rPr>
          <w:rFonts w:ascii="Times New Roman" w:hAnsi="Times New Roman" w:cs="Times New Roman"/>
          <w:sz w:val="24"/>
          <w:szCs w:val="24"/>
        </w:rPr>
        <w:t xml:space="preserve"> </w:t>
      </w:r>
      <w:r w:rsidR="00017BEC" w:rsidRPr="00A66BC9">
        <w:rPr>
          <w:rFonts w:ascii="Times New Roman" w:hAnsi="Times New Roman" w:cs="Times New Roman"/>
          <w:sz w:val="24"/>
          <w:szCs w:val="24"/>
        </w:rPr>
        <w:lastRenderedPageBreak/>
        <w:t xml:space="preserve">appealed against </w:t>
      </w:r>
      <w:r w:rsidR="00743989" w:rsidRPr="00A66BC9">
        <w:rPr>
          <w:rFonts w:ascii="Times New Roman" w:hAnsi="Times New Roman" w:cs="Times New Roman"/>
          <w:sz w:val="24"/>
          <w:szCs w:val="24"/>
        </w:rPr>
        <w:t xml:space="preserve">provided Mine Mills Trading </w:t>
      </w:r>
      <w:r w:rsidR="00966BAF" w:rsidRPr="00A66BC9">
        <w:rPr>
          <w:rFonts w:ascii="Times New Roman" w:hAnsi="Times New Roman" w:cs="Times New Roman"/>
          <w:sz w:val="24"/>
          <w:szCs w:val="24"/>
        </w:rPr>
        <w:t>complied with s 43 of the High Court Act [</w:t>
      </w:r>
      <w:r w:rsidR="00966BAF" w:rsidRPr="00A66BC9">
        <w:rPr>
          <w:rFonts w:ascii="Times New Roman" w:hAnsi="Times New Roman" w:cs="Times New Roman"/>
          <w:i/>
          <w:sz w:val="24"/>
          <w:szCs w:val="24"/>
        </w:rPr>
        <w:t>Cap</w:t>
      </w:r>
      <w:r w:rsidR="00017BEC" w:rsidRPr="00A66BC9">
        <w:rPr>
          <w:rFonts w:ascii="Times New Roman" w:hAnsi="Times New Roman" w:cs="Times New Roman"/>
          <w:i/>
          <w:sz w:val="24"/>
          <w:szCs w:val="24"/>
        </w:rPr>
        <w:t xml:space="preserve"> 7:06</w:t>
      </w:r>
      <w:r w:rsidR="00350D56" w:rsidRPr="00A66BC9">
        <w:rPr>
          <w:rFonts w:ascii="Times New Roman" w:hAnsi="Times New Roman" w:cs="Times New Roman"/>
          <w:sz w:val="24"/>
          <w:szCs w:val="24"/>
        </w:rPr>
        <w:t>]</w:t>
      </w:r>
      <w:r w:rsidR="00966BAF" w:rsidRPr="00A66BC9">
        <w:rPr>
          <w:rFonts w:ascii="Times New Roman" w:hAnsi="Times New Roman" w:cs="Times New Roman"/>
          <w:sz w:val="24"/>
          <w:szCs w:val="24"/>
        </w:rPr>
        <w:t xml:space="preserve">.  Section 43(2) </w:t>
      </w:r>
      <w:r w:rsidR="00001C6C" w:rsidRPr="00A66BC9">
        <w:rPr>
          <w:rFonts w:ascii="Times New Roman" w:hAnsi="Times New Roman" w:cs="Times New Roman"/>
          <w:sz w:val="24"/>
          <w:szCs w:val="24"/>
        </w:rPr>
        <w:t>which provides</w:t>
      </w:r>
      <w:r w:rsidR="00E84849" w:rsidRPr="00A66BC9">
        <w:rPr>
          <w:rFonts w:ascii="Times New Roman" w:hAnsi="Times New Roman" w:cs="Times New Roman"/>
          <w:sz w:val="24"/>
          <w:szCs w:val="24"/>
        </w:rPr>
        <w:t xml:space="preserve"> that</w:t>
      </w:r>
      <w:r w:rsidR="00A530F9" w:rsidRPr="00A66BC9">
        <w:rPr>
          <w:rFonts w:ascii="Times New Roman" w:hAnsi="Times New Roman" w:cs="Times New Roman"/>
          <w:sz w:val="24"/>
          <w:szCs w:val="24"/>
        </w:rPr>
        <w:t xml:space="preserve">: </w:t>
      </w:r>
    </w:p>
    <w:p w:rsidR="00A530F9" w:rsidRPr="00A66BC9" w:rsidRDefault="00A530F9" w:rsidP="00966BAF">
      <w:pPr>
        <w:spacing w:after="0" w:line="480" w:lineRule="auto"/>
        <w:jc w:val="both"/>
        <w:rPr>
          <w:rFonts w:ascii="Times New Roman" w:hAnsi="Times New Roman" w:cs="Times New Roman"/>
          <w:sz w:val="24"/>
          <w:szCs w:val="24"/>
        </w:rPr>
      </w:pPr>
      <w:r w:rsidRPr="00A66BC9">
        <w:rPr>
          <w:rFonts w:ascii="Times New Roman" w:hAnsi="Times New Roman" w:cs="Times New Roman"/>
          <w:sz w:val="24"/>
          <w:szCs w:val="24"/>
        </w:rPr>
        <w:tab/>
        <w:t>“(2) No appeal shall lie –</w:t>
      </w:r>
    </w:p>
    <w:p w:rsidR="00A530F9" w:rsidRPr="00A66BC9" w:rsidRDefault="00A530F9" w:rsidP="00966BAF">
      <w:pPr>
        <w:spacing w:after="0" w:line="240" w:lineRule="auto"/>
        <w:ind w:left="2160" w:hanging="720"/>
        <w:jc w:val="both"/>
        <w:rPr>
          <w:rFonts w:ascii="Times New Roman" w:hAnsi="Times New Roman" w:cs="Times New Roman"/>
          <w:sz w:val="24"/>
          <w:szCs w:val="24"/>
        </w:rPr>
      </w:pPr>
      <w:r w:rsidRPr="00A66BC9">
        <w:rPr>
          <w:rFonts w:ascii="Times New Roman" w:hAnsi="Times New Roman" w:cs="Times New Roman"/>
          <w:sz w:val="24"/>
          <w:szCs w:val="24"/>
        </w:rPr>
        <w:t xml:space="preserve">(d) </w:t>
      </w:r>
      <w:proofErr w:type="gramStart"/>
      <w:r w:rsidRPr="00A66BC9">
        <w:rPr>
          <w:rFonts w:ascii="Times New Roman" w:hAnsi="Times New Roman" w:cs="Times New Roman"/>
          <w:sz w:val="24"/>
          <w:szCs w:val="24"/>
        </w:rPr>
        <w:t>from</w:t>
      </w:r>
      <w:proofErr w:type="gramEnd"/>
      <w:r w:rsidRPr="00A66BC9">
        <w:rPr>
          <w:rFonts w:ascii="Times New Roman" w:hAnsi="Times New Roman" w:cs="Times New Roman"/>
          <w:sz w:val="24"/>
          <w:szCs w:val="24"/>
        </w:rPr>
        <w:t xml:space="preserve"> an interlocutory order or </w:t>
      </w:r>
      <w:r w:rsidR="00FA0BE8" w:rsidRPr="00A66BC9">
        <w:rPr>
          <w:rFonts w:ascii="Times New Roman" w:hAnsi="Times New Roman" w:cs="Times New Roman"/>
          <w:sz w:val="24"/>
          <w:szCs w:val="24"/>
        </w:rPr>
        <w:t>interlocutory</w:t>
      </w:r>
      <w:r w:rsidRPr="00A66BC9">
        <w:rPr>
          <w:rFonts w:ascii="Times New Roman" w:hAnsi="Times New Roman" w:cs="Times New Roman"/>
          <w:sz w:val="24"/>
          <w:szCs w:val="24"/>
        </w:rPr>
        <w:t xml:space="preserve"> </w:t>
      </w:r>
      <w:r w:rsidR="00966BAF" w:rsidRPr="00A66BC9">
        <w:rPr>
          <w:rFonts w:ascii="Times New Roman" w:hAnsi="Times New Roman" w:cs="Times New Roman"/>
          <w:sz w:val="24"/>
          <w:szCs w:val="24"/>
        </w:rPr>
        <w:t xml:space="preserve">  </w:t>
      </w:r>
      <w:r w:rsidRPr="00A66BC9">
        <w:rPr>
          <w:rFonts w:ascii="Times New Roman" w:hAnsi="Times New Roman" w:cs="Times New Roman"/>
          <w:sz w:val="24"/>
          <w:szCs w:val="24"/>
        </w:rPr>
        <w:t>judgment made or given by a judge of the High Court, without the leave of that judge or, if that has been refused, without the leave of a judge of the Supreme Court, except in the following cases-</w:t>
      </w:r>
    </w:p>
    <w:p w:rsidR="00966BAF" w:rsidRPr="00A66BC9" w:rsidRDefault="00966BAF" w:rsidP="00966BAF">
      <w:pPr>
        <w:spacing w:after="0" w:line="240" w:lineRule="auto"/>
        <w:ind w:left="2160" w:hanging="720"/>
        <w:jc w:val="both"/>
        <w:rPr>
          <w:rFonts w:ascii="Times New Roman" w:hAnsi="Times New Roman" w:cs="Times New Roman"/>
          <w:sz w:val="24"/>
          <w:szCs w:val="24"/>
        </w:rPr>
      </w:pPr>
    </w:p>
    <w:p w:rsidR="00A530F9" w:rsidRPr="00A66BC9" w:rsidRDefault="00FA0BE8" w:rsidP="00966BAF">
      <w:pPr>
        <w:pStyle w:val="ListParagraph"/>
        <w:numPr>
          <w:ilvl w:val="0"/>
          <w:numId w:val="11"/>
        </w:numPr>
        <w:spacing w:after="0" w:line="240" w:lineRule="auto"/>
        <w:ind w:left="3060" w:hanging="900"/>
        <w:jc w:val="both"/>
        <w:rPr>
          <w:rFonts w:ascii="Times New Roman" w:hAnsi="Times New Roman" w:cs="Times New Roman"/>
          <w:sz w:val="24"/>
          <w:szCs w:val="24"/>
        </w:rPr>
      </w:pPr>
      <w:r w:rsidRPr="00A66BC9">
        <w:rPr>
          <w:rFonts w:ascii="Times New Roman" w:hAnsi="Times New Roman" w:cs="Times New Roman"/>
          <w:sz w:val="24"/>
          <w:szCs w:val="24"/>
        </w:rPr>
        <w:t>where</w:t>
      </w:r>
      <w:r w:rsidR="00A530F9" w:rsidRPr="00A66BC9">
        <w:rPr>
          <w:rFonts w:ascii="Times New Roman" w:hAnsi="Times New Roman" w:cs="Times New Roman"/>
          <w:sz w:val="24"/>
          <w:szCs w:val="24"/>
        </w:rPr>
        <w:t xml:space="preserve"> the liberty of the subject or custody of minors is concerned;</w:t>
      </w:r>
    </w:p>
    <w:p w:rsidR="00966BAF" w:rsidRPr="00A66BC9" w:rsidRDefault="00966BAF" w:rsidP="00966BAF">
      <w:pPr>
        <w:pStyle w:val="ListParagraph"/>
        <w:spacing w:after="0" w:line="240" w:lineRule="auto"/>
        <w:ind w:left="3240"/>
        <w:jc w:val="both"/>
        <w:rPr>
          <w:rFonts w:ascii="Times New Roman" w:hAnsi="Times New Roman" w:cs="Times New Roman"/>
          <w:sz w:val="24"/>
          <w:szCs w:val="24"/>
        </w:rPr>
      </w:pPr>
    </w:p>
    <w:p w:rsidR="00A530F9" w:rsidRPr="00A66BC9" w:rsidRDefault="00966BAF" w:rsidP="00966BAF">
      <w:pPr>
        <w:tabs>
          <w:tab w:val="left" w:pos="3060"/>
        </w:tabs>
        <w:spacing w:line="480" w:lineRule="auto"/>
        <w:ind w:left="1440" w:firstLine="720"/>
        <w:jc w:val="both"/>
        <w:rPr>
          <w:rFonts w:ascii="Times New Roman" w:hAnsi="Times New Roman" w:cs="Times New Roman"/>
          <w:sz w:val="24"/>
          <w:szCs w:val="24"/>
        </w:rPr>
      </w:pPr>
      <w:r w:rsidRPr="00A66BC9">
        <w:rPr>
          <w:rFonts w:ascii="Times New Roman" w:hAnsi="Times New Roman" w:cs="Times New Roman"/>
          <w:sz w:val="24"/>
          <w:szCs w:val="24"/>
        </w:rPr>
        <w:t xml:space="preserve">(ii)  </w:t>
      </w:r>
      <w:proofErr w:type="gramStart"/>
      <w:r w:rsidR="00A530F9" w:rsidRPr="00A66BC9">
        <w:rPr>
          <w:rFonts w:ascii="Times New Roman" w:hAnsi="Times New Roman" w:cs="Times New Roman"/>
          <w:sz w:val="24"/>
          <w:szCs w:val="24"/>
        </w:rPr>
        <w:t>where</w:t>
      </w:r>
      <w:proofErr w:type="gramEnd"/>
      <w:r w:rsidR="00A530F9" w:rsidRPr="00A66BC9">
        <w:rPr>
          <w:rFonts w:ascii="Times New Roman" w:hAnsi="Times New Roman" w:cs="Times New Roman"/>
          <w:sz w:val="24"/>
          <w:szCs w:val="24"/>
        </w:rPr>
        <w:t xml:space="preserve"> an interdict is granted or refused</w:t>
      </w:r>
    </w:p>
    <w:p w:rsidR="00A530F9" w:rsidRPr="00A66BC9" w:rsidRDefault="00FA0BE8" w:rsidP="00966BAF">
      <w:pPr>
        <w:spacing w:line="240" w:lineRule="auto"/>
        <w:ind w:left="3060" w:hanging="900"/>
        <w:jc w:val="both"/>
        <w:rPr>
          <w:rFonts w:ascii="Times New Roman" w:hAnsi="Times New Roman" w:cs="Times New Roman"/>
          <w:sz w:val="24"/>
          <w:szCs w:val="24"/>
        </w:rPr>
      </w:pPr>
      <w:r w:rsidRPr="00A66BC9">
        <w:rPr>
          <w:rFonts w:ascii="Times New Roman" w:hAnsi="Times New Roman" w:cs="Times New Roman"/>
          <w:sz w:val="24"/>
          <w:szCs w:val="24"/>
        </w:rPr>
        <w:t xml:space="preserve">(iii) </w:t>
      </w:r>
      <w:proofErr w:type="gramStart"/>
      <w:r w:rsidR="00A530F9" w:rsidRPr="00A66BC9">
        <w:rPr>
          <w:rFonts w:ascii="Times New Roman" w:hAnsi="Times New Roman" w:cs="Times New Roman"/>
          <w:sz w:val="24"/>
          <w:szCs w:val="24"/>
        </w:rPr>
        <w:t>in</w:t>
      </w:r>
      <w:proofErr w:type="gramEnd"/>
      <w:r w:rsidR="00A530F9" w:rsidRPr="00A66BC9">
        <w:rPr>
          <w:rFonts w:ascii="Times New Roman" w:hAnsi="Times New Roman" w:cs="Times New Roman"/>
          <w:sz w:val="24"/>
          <w:szCs w:val="24"/>
        </w:rPr>
        <w:t xml:space="preserve"> the case of an order on a special case stated under any law relating to arbitration.”</w:t>
      </w:r>
    </w:p>
    <w:p w:rsidR="00966BAF" w:rsidRPr="00A66BC9" w:rsidRDefault="00966BAF" w:rsidP="00A66BC9">
      <w:pPr>
        <w:spacing w:line="240" w:lineRule="auto"/>
        <w:jc w:val="both"/>
        <w:rPr>
          <w:rFonts w:ascii="Times New Roman" w:hAnsi="Times New Roman" w:cs="Times New Roman"/>
          <w:sz w:val="24"/>
          <w:szCs w:val="24"/>
        </w:rPr>
      </w:pPr>
    </w:p>
    <w:p w:rsidR="00017BEC" w:rsidRPr="00A66BC9" w:rsidRDefault="00017BEC" w:rsidP="00966BAF">
      <w:pPr>
        <w:spacing w:line="480" w:lineRule="auto"/>
        <w:ind w:firstLine="1440"/>
        <w:jc w:val="both"/>
        <w:rPr>
          <w:rFonts w:ascii="Times New Roman" w:hAnsi="Times New Roman" w:cs="Times New Roman"/>
          <w:sz w:val="24"/>
          <w:szCs w:val="24"/>
        </w:rPr>
      </w:pPr>
      <w:r w:rsidRPr="00A66BC9">
        <w:rPr>
          <w:rFonts w:ascii="Times New Roman" w:hAnsi="Times New Roman" w:cs="Times New Roman"/>
          <w:sz w:val="24"/>
          <w:szCs w:val="24"/>
        </w:rPr>
        <w:t>As no application for leave had bee</w:t>
      </w:r>
      <w:r w:rsidR="002C4F8D" w:rsidRPr="00A66BC9">
        <w:rPr>
          <w:rFonts w:ascii="Times New Roman" w:hAnsi="Times New Roman" w:cs="Times New Roman"/>
          <w:sz w:val="24"/>
          <w:szCs w:val="24"/>
        </w:rPr>
        <w:t xml:space="preserve">n made to the court </w:t>
      </w:r>
      <w:r w:rsidR="002C4F8D" w:rsidRPr="00A66BC9">
        <w:rPr>
          <w:rFonts w:ascii="Times New Roman" w:hAnsi="Times New Roman" w:cs="Times New Roman"/>
          <w:i/>
          <w:sz w:val="24"/>
          <w:szCs w:val="24"/>
        </w:rPr>
        <w:t>a quo</w:t>
      </w:r>
      <w:r w:rsidR="002C4F8D" w:rsidRPr="00A66BC9">
        <w:rPr>
          <w:rFonts w:ascii="Times New Roman" w:hAnsi="Times New Roman" w:cs="Times New Roman"/>
          <w:sz w:val="24"/>
          <w:szCs w:val="24"/>
        </w:rPr>
        <w:t xml:space="preserve"> and the case</w:t>
      </w:r>
      <w:r w:rsidRPr="00A66BC9">
        <w:rPr>
          <w:rFonts w:ascii="Times New Roman" w:hAnsi="Times New Roman" w:cs="Times New Roman"/>
          <w:sz w:val="24"/>
          <w:szCs w:val="24"/>
        </w:rPr>
        <w:t xml:space="preserve"> did not fall within the exceptions set out above it was </w:t>
      </w:r>
      <w:r w:rsidR="00743989" w:rsidRPr="00A66BC9">
        <w:rPr>
          <w:rFonts w:ascii="Times New Roman" w:hAnsi="Times New Roman" w:cs="Times New Roman"/>
          <w:sz w:val="24"/>
          <w:szCs w:val="24"/>
        </w:rPr>
        <w:t>the view of the court that</w:t>
      </w:r>
      <w:r w:rsidRPr="00A66BC9">
        <w:rPr>
          <w:rFonts w:ascii="Times New Roman" w:hAnsi="Times New Roman" w:cs="Times New Roman"/>
          <w:sz w:val="24"/>
          <w:szCs w:val="24"/>
        </w:rPr>
        <w:t xml:space="preserve"> the submission was without merit.</w:t>
      </w:r>
    </w:p>
    <w:p w:rsidR="00966BAF" w:rsidRPr="00A66BC9" w:rsidRDefault="00966BAF" w:rsidP="008A2D5F">
      <w:pPr>
        <w:spacing w:after="0" w:line="240" w:lineRule="auto"/>
        <w:ind w:firstLine="1440"/>
        <w:jc w:val="both"/>
        <w:rPr>
          <w:rFonts w:ascii="Times New Roman" w:hAnsi="Times New Roman" w:cs="Times New Roman"/>
          <w:sz w:val="24"/>
          <w:szCs w:val="24"/>
        </w:rPr>
      </w:pPr>
    </w:p>
    <w:p w:rsidR="000C5AC6" w:rsidRPr="00A66BC9" w:rsidRDefault="00E667DA" w:rsidP="006E4D90">
      <w:pPr>
        <w:spacing w:line="480" w:lineRule="auto"/>
        <w:ind w:firstLine="360"/>
        <w:jc w:val="both"/>
        <w:rPr>
          <w:rFonts w:ascii="Times New Roman" w:hAnsi="Times New Roman" w:cs="Times New Roman"/>
          <w:sz w:val="24"/>
          <w:szCs w:val="24"/>
        </w:rPr>
      </w:pPr>
      <w:r w:rsidRPr="00A66BC9">
        <w:rPr>
          <w:rFonts w:ascii="Times New Roman" w:hAnsi="Times New Roman" w:cs="Times New Roman"/>
          <w:sz w:val="24"/>
          <w:szCs w:val="24"/>
        </w:rPr>
        <w:t xml:space="preserve"> </w:t>
      </w:r>
      <w:r w:rsidR="00966BAF" w:rsidRPr="00A66BC9">
        <w:rPr>
          <w:rFonts w:ascii="Times New Roman" w:hAnsi="Times New Roman" w:cs="Times New Roman"/>
          <w:sz w:val="24"/>
          <w:szCs w:val="24"/>
        </w:rPr>
        <w:tab/>
      </w:r>
      <w:r w:rsidR="00966BAF" w:rsidRPr="00A66BC9">
        <w:rPr>
          <w:rFonts w:ascii="Times New Roman" w:hAnsi="Times New Roman" w:cs="Times New Roman"/>
          <w:sz w:val="24"/>
          <w:szCs w:val="24"/>
        </w:rPr>
        <w:tab/>
      </w:r>
      <w:r w:rsidR="002C4F8D" w:rsidRPr="00A66BC9">
        <w:rPr>
          <w:rFonts w:ascii="Times New Roman" w:hAnsi="Times New Roman" w:cs="Times New Roman"/>
          <w:sz w:val="24"/>
          <w:szCs w:val="24"/>
        </w:rPr>
        <w:t>I</w:t>
      </w:r>
      <w:r w:rsidRPr="00A66BC9">
        <w:rPr>
          <w:rFonts w:ascii="Times New Roman" w:hAnsi="Times New Roman" w:cs="Times New Roman"/>
          <w:sz w:val="24"/>
          <w:szCs w:val="24"/>
        </w:rPr>
        <w:t>t</w:t>
      </w:r>
      <w:r w:rsidR="00EC5D3A" w:rsidRPr="00A66BC9">
        <w:rPr>
          <w:rFonts w:ascii="Times New Roman" w:hAnsi="Times New Roman" w:cs="Times New Roman"/>
          <w:sz w:val="24"/>
          <w:szCs w:val="24"/>
        </w:rPr>
        <w:t xml:space="preserve"> was</w:t>
      </w:r>
      <w:r w:rsidR="00936DB5" w:rsidRPr="00A66BC9">
        <w:rPr>
          <w:rFonts w:ascii="Times New Roman" w:hAnsi="Times New Roman" w:cs="Times New Roman"/>
          <w:sz w:val="24"/>
          <w:szCs w:val="24"/>
        </w:rPr>
        <w:t xml:space="preserve"> </w:t>
      </w:r>
      <w:r w:rsidR="000C5AC6" w:rsidRPr="00A66BC9">
        <w:rPr>
          <w:rFonts w:ascii="Times New Roman" w:hAnsi="Times New Roman" w:cs="Times New Roman"/>
          <w:sz w:val="24"/>
          <w:szCs w:val="24"/>
        </w:rPr>
        <w:t xml:space="preserve">submitted by Mr </w:t>
      </w:r>
      <w:proofErr w:type="spellStart"/>
      <w:r w:rsidR="000C5AC6" w:rsidRPr="00A66BC9">
        <w:rPr>
          <w:rFonts w:ascii="Times New Roman" w:hAnsi="Times New Roman" w:cs="Times New Roman"/>
          <w:i/>
          <w:sz w:val="24"/>
          <w:szCs w:val="24"/>
        </w:rPr>
        <w:t>Magwaliba</w:t>
      </w:r>
      <w:proofErr w:type="spellEnd"/>
      <w:r w:rsidR="000C5AC6" w:rsidRPr="00A66BC9">
        <w:rPr>
          <w:rFonts w:ascii="Times New Roman" w:hAnsi="Times New Roman" w:cs="Times New Roman"/>
          <w:sz w:val="24"/>
          <w:szCs w:val="24"/>
        </w:rPr>
        <w:t xml:space="preserve"> that it was not necessary to apply for leave from the court </w:t>
      </w:r>
      <w:r w:rsidR="000C5AC6" w:rsidRPr="00A66BC9">
        <w:rPr>
          <w:rFonts w:ascii="Times New Roman" w:hAnsi="Times New Roman" w:cs="Times New Roman"/>
          <w:i/>
          <w:sz w:val="24"/>
          <w:szCs w:val="24"/>
        </w:rPr>
        <w:t>a quo</w:t>
      </w:r>
      <w:r w:rsidR="000C5AC6" w:rsidRPr="00A66BC9">
        <w:rPr>
          <w:rFonts w:ascii="Times New Roman" w:hAnsi="Times New Roman" w:cs="Times New Roman"/>
          <w:sz w:val="24"/>
          <w:szCs w:val="24"/>
        </w:rPr>
        <w:t xml:space="preserve"> because he was appealing against both judgments which were made by the court </w:t>
      </w:r>
      <w:r w:rsidR="000C5AC6" w:rsidRPr="00A66BC9">
        <w:rPr>
          <w:rFonts w:ascii="Times New Roman" w:hAnsi="Times New Roman" w:cs="Times New Roman"/>
          <w:i/>
          <w:sz w:val="24"/>
          <w:szCs w:val="24"/>
        </w:rPr>
        <w:t>a</w:t>
      </w:r>
      <w:r w:rsidR="00EC5D3A" w:rsidRPr="00A66BC9">
        <w:rPr>
          <w:rFonts w:ascii="Times New Roman" w:hAnsi="Times New Roman" w:cs="Times New Roman"/>
          <w:i/>
          <w:sz w:val="24"/>
          <w:szCs w:val="24"/>
        </w:rPr>
        <w:t xml:space="preserve"> quo</w:t>
      </w:r>
      <w:r w:rsidR="00FA1C5D" w:rsidRPr="00A66BC9">
        <w:rPr>
          <w:rFonts w:ascii="Times New Roman" w:hAnsi="Times New Roman" w:cs="Times New Roman"/>
          <w:sz w:val="24"/>
          <w:szCs w:val="24"/>
        </w:rPr>
        <w:t xml:space="preserve">.  </w:t>
      </w:r>
      <w:r w:rsidR="00EC5D3A" w:rsidRPr="00A66BC9">
        <w:rPr>
          <w:rFonts w:ascii="Times New Roman" w:hAnsi="Times New Roman" w:cs="Times New Roman"/>
          <w:sz w:val="24"/>
          <w:szCs w:val="24"/>
        </w:rPr>
        <w:t>However it was quite evident</w:t>
      </w:r>
      <w:r w:rsidR="000C5AC6" w:rsidRPr="00A66BC9">
        <w:rPr>
          <w:rFonts w:ascii="Times New Roman" w:hAnsi="Times New Roman" w:cs="Times New Roman"/>
          <w:sz w:val="24"/>
          <w:szCs w:val="24"/>
        </w:rPr>
        <w:t xml:space="preserve"> from the notice of appeal that the</w:t>
      </w:r>
      <w:r w:rsidR="00EC5D3A" w:rsidRPr="00A66BC9">
        <w:rPr>
          <w:rFonts w:ascii="Times New Roman" w:hAnsi="Times New Roman" w:cs="Times New Roman"/>
          <w:sz w:val="24"/>
          <w:szCs w:val="24"/>
        </w:rPr>
        <w:t>re was only a specific reference to an appeal</w:t>
      </w:r>
      <w:r w:rsidR="000C5AC6" w:rsidRPr="00A66BC9">
        <w:rPr>
          <w:rFonts w:ascii="Times New Roman" w:hAnsi="Times New Roman" w:cs="Times New Roman"/>
          <w:sz w:val="24"/>
          <w:szCs w:val="24"/>
        </w:rPr>
        <w:t xml:space="preserve"> against the judgment of </w:t>
      </w:r>
      <w:r w:rsidR="00936DB5" w:rsidRPr="00A66BC9">
        <w:rPr>
          <w:rFonts w:ascii="Times New Roman" w:hAnsi="Times New Roman" w:cs="Times New Roman"/>
          <w:sz w:val="24"/>
          <w:szCs w:val="24"/>
        </w:rPr>
        <w:t xml:space="preserve">9 October 2013. </w:t>
      </w:r>
      <w:r w:rsidRPr="00A66BC9">
        <w:rPr>
          <w:rFonts w:ascii="Times New Roman" w:hAnsi="Times New Roman" w:cs="Times New Roman"/>
          <w:sz w:val="24"/>
          <w:szCs w:val="24"/>
        </w:rPr>
        <w:t xml:space="preserve"> </w:t>
      </w:r>
    </w:p>
    <w:p w:rsidR="008A2D5F" w:rsidRPr="00A66BC9" w:rsidRDefault="008A2D5F" w:rsidP="007C1E59">
      <w:pPr>
        <w:spacing w:after="0" w:line="240" w:lineRule="auto"/>
        <w:ind w:firstLine="360"/>
        <w:jc w:val="both"/>
        <w:rPr>
          <w:rFonts w:ascii="Times New Roman" w:hAnsi="Times New Roman" w:cs="Times New Roman"/>
          <w:sz w:val="24"/>
          <w:szCs w:val="24"/>
        </w:rPr>
      </w:pPr>
    </w:p>
    <w:p w:rsidR="00E667DA" w:rsidRPr="00A66BC9" w:rsidRDefault="00AA1BEF" w:rsidP="00DC2663">
      <w:pPr>
        <w:spacing w:after="0" w:line="480" w:lineRule="auto"/>
        <w:ind w:left="360"/>
        <w:jc w:val="both"/>
        <w:rPr>
          <w:rFonts w:ascii="Times New Roman" w:hAnsi="Times New Roman" w:cs="Times New Roman"/>
          <w:sz w:val="24"/>
          <w:szCs w:val="24"/>
        </w:rPr>
      </w:pPr>
      <w:r w:rsidRPr="00A66BC9">
        <w:rPr>
          <w:rFonts w:ascii="Times New Roman" w:hAnsi="Times New Roman" w:cs="Times New Roman"/>
          <w:sz w:val="24"/>
          <w:szCs w:val="24"/>
        </w:rPr>
        <w:tab/>
      </w:r>
      <w:r w:rsidR="00DC2663" w:rsidRPr="00A66BC9">
        <w:rPr>
          <w:rFonts w:ascii="Times New Roman" w:hAnsi="Times New Roman" w:cs="Times New Roman"/>
          <w:sz w:val="24"/>
          <w:szCs w:val="24"/>
        </w:rPr>
        <w:tab/>
      </w:r>
      <w:r w:rsidRPr="00A66BC9">
        <w:rPr>
          <w:rFonts w:ascii="Times New Roman" w:hAnsi="Times New Roman" w:cs="Times New Roman"/>
          <w:sz w:val="24"/>
          <w:szCs w:val="24"/>
        </w:rPr>
        <w:t>We were of the firm view that his argument could not be sustained</w:t>
      </w:r>
      <w:r w:rsidR="00936DB5" w:rsidRPr="00A66BC9">
        <w:rPr>
          <w:rFonts w:ascii="Times New Roman" w:hAnsi="Times New Roman" w:cs="Times New Roman"/>
          <w:sz w:val="24"/>
          <w:szCs w:val="24"/>
        </w:rPr>
        <w:t xml:space="preserve"> </w:t>
      </w:r>
      <w:r w:rsidRPr="00A66BC9">
        <w:rPr>
          <w:rFonts w:ascii="Times New Roman" w:hAnsi="Times New Roman" w:cs="Times New Roman"/>
          <w:sz w:val="24"/>
          <w:szCs w:val="24"/>
        </w:rPr>
        <w:t>as the</w:t>
      </w:r>
      <w:r w:rsidR="00866722" w:rsidRPr="00A66BC9">
        <w:rPr>
          <w:rFonts w:ascii="Times New Roman" w:hAnsi="Times New Roman" w:cs="Times New Roman"/>
          <w:sz w:val="24"/>
          <w:szCs w:val="24"/>
        </w:rPr>
        <w:t xml:space="preserve"> N</w:t>
      </w:r>
      <w:r w:rsidRPr="00A66BC9">
        <w:rPr>
          <w:rFonts w:ascii="Times New Roman" w:hAnsi="Times New Roman" w:cs="Times New Roman"/>
          <w:sz w:val="24"/>
          <w:szCs w:val="24"/>
        </w:rPr>
        <w:t>otice of A</w:t>
      </w:r>
      <w:r w:rsidR="00936DB5" w:rsidRPr="00A66BC9">
        <w:rPr>
          <w:rFonts w:ascii="Times New Roman" w:hAnsi="Times New Roman" w:cs="Times New Roman"/>
          <w:sz w:val="24"/>
          <w:szCs w:val="24"/>
        </w:rPr>
        <w:t>ppeal did not comply</w:t>
      </w:r>
      <w:r w:rsidR="00DC2663" w:rsidRPr="00A66BC9">
        <w:rPr>
          <w:rFonts w:ascii="Times New Roman" w:hAnsi="Times New Roman" w:cs="Times New Roman"/>
          <w:sz w:val="24"/>
          <w:szCs w:val="24"/>
        </w:rPr>
        <w:t xml:space="preserve"> with r 29(1</w:t>
      </w:r>
      <w:r w:rsidR="00001C6C" w:rsidRPr="00A66BC9">
        <w:rPr>
          <w:rFonts w:ascii="Times New Roman" w:hAnsi="Times New Roman" w:cs="Times New Roman"/>
          <w:sz w:val="24"/>
          <w:szCs w:val="24"/>
        </w:rPr>
        <w:t>) (</w:t>
      </w:r>
      <w:r w:rsidR="00EC5D3A" w:rsidRPr="00A66BC9">
        <w:rPr>
          <w:rFonts w:ascii="Times New Roman" w:hAnsi="Times New Roman" w:cs="Times New Roman"/>
          <w:sz w:val="24"/>
          <w:szCs w:val="24"/>
        </w:rPr>
        <w:t xml:space="preserve">a) </w:t>
      </w:r>
      <w:r w:rsidR="00866722" w:rsidRPr="00A66BC9">
        <w:rPr>
          <w:rFonts w:ascii="Times New Roman" w:hAnsi="Times New Roman" w:cs="Times New Roman"/>
          <w:sz w:val="24"/>
          <w:szCs w:val="24"/>
        </w:rPr>
        <w:t>of the Supreme Court Rules, 1964</w:t>
      </w:r>
      <w:r w:rsidR="00DC2663" w:rsidRPr="00A66BC9">
        <w:rPr>
          <w:rFonts w:ascii="Times New Roman" w:hAnsi="Times New Roman" w:cs="Times New Roman"/>
          <w:sz w:val="24"/>
          <w:szCs w:val="24"/>
        </w:rPr>
        <w:t xml:space="preserve">.  Rule 29 </w:t>
      </w:r>
      <w:r w:rsidR="002C4F8D" w:rsidRPr="00A66BC9">
        <w:rPr>
          <w:rFonts w:ascii="Times New Roman" w:hAnsi="Times New Roman" w:cs="Times New Roman"/>
          <w:sz w:val="24"/>
          <w:szCs w:val="24"/>
        </w:rPr>
        <w:t xml:space="preserve">which </w:t>
      </w:r>
      <w:proofErr w:type="gramStart"/>
      <w:r w:rsidR="002C4F8D" w:rsidRPr="00A66BC9">
        <w:rPr>
          <w:rFonts w:ascii="Times New Roman" w:hAnsi="Times New Roman" w:cs="Times New Roman"/>
          <w:sz w:val="24"/>
          <w:szCs w:val="24"/>
        </w:rPr>
        <w:t>provides</w:t>
      </w:r>
      <w:proofErr w:type="gramEnd"/>
      <w:r w:rsidR="002C4F8D" w:rsidRPr="00A66BC9">
        <w:rPr>
          <w:rFonts w:ascii="Times New Roman" w:hAnsi="Times New Roman" w:cs="Times New Roman"/>
          <w:sz w:val="24"/>
          <w:szCs w:val="24"/>
        </w:rPr>
        <w:t xml:space="preserve"> that</w:t>
      </w:r>
      <w:r w:rsidR="00866722" w:rsidRPr="00A66BC9">
        <w:rPr>
          <w:rFonts w:ascii="Times New Roman" w:hAnsi="Times New Roman" w:cs="Times New Roman"/>
          <w:sz w:val="24"/>
          <w:szCs w:val="24"/>
        </w:rPr>
        <w:t>:</w:t>
      </w:r>
    </w:p>
    <w:p w:rsidR="00866722" w:rsidRPr="00A66BC9" w:rsidRDefault="00866722" w:rsidP="00DC2663">
      <w:pPr>
        <w:pStyle w:val="ListParagraph"/>
        <w:numPr>
          <w:ilvl w:val="0"/>
          <w:numId w:val="7"/>
        </w:numPr>
        <w:spacing w:after="0" w:line="240" w:lineRule="auto"/>
        <w:ind w:left="1440" w:hanging="720"/>
        <w:jc w:val="both"/>
        <w:rPr>
          <w:rFonts w:ascii="Times New Roman" w:hAnsi="Times New Roman" w:cs="Times New Roman"/>
          <w:sz w:val="24"/>
          <w:szCs w:val="24"/>
        </w:rPr>
      </w:pPr>
      <w:r w:rsidRPr="00A66BC9">
        <w:rPr>
          <w:rFonts w:ascii="Times New Roman" w:hAnsi="Times New Roman" w:cs="Times New Roman"/>
          <w:sz w:val="24"/>
          <w:szCs w:val="24"/>
        </w:rPr>
        <w:t>Every civil appeal shall be instituted in the form of a notice of appeal signed by the appellant or his legal representative, which shall state-</w:t>
      </w:r>
    </w:p>
    <w:p w:rsidR="00DC2663" w:rsidRPr="00A66BC9" w:rsidRDefault="00DC2663" w:rsidP="00DC2663">
      <w:pPr>
        <w:pStyle w:val="ListParagraph"/>
        <w:spacing w:after="0" w:line="240" w:lineRule="auto"/>
        <w:ind w:left="1440"/>
        <w:jc w:val="both"/>
        <w:rPr>
          <w:rFonts w:ascii="Times New Roman" w:hAnsi="Times New Roman" w:cs="Times New Roman"/>
          <w:sz w:val="24"/>
          <w:szCs w:val="24"/>
        </w:rPr>
      </w:pPr>
    </w:p>
    <w:p w:rsidR="00866722" w:rsidRPr="00A66BC9" w:rsidRDefault="00866722" w:rsidP="00DC2663">
      <w:pPr>
        <w:pStyle w:val="ListParagraph"/>
        <w:numPr>
          <w:ilvl w:val="0"/>
          <w:numId w:val="8"/>
        </w:numPr>
        <w:spacing w:line="240" w:lineRule="auto"/>
        <w:ind w:left="2160" w:hanging="720"/>
        <w:jc w:val="both"/>
        <w:rPr>
          <w:rFonts w:ascii="Times New Roman" w:hAnsi="Times New Roman" w:cs="Times New Roman"/>
          <w:sz w:val="24"/>
          <w:szCs w:val="24"/>
        </w:rPr>
      </w:pPr>
      <w:r w:rsidRPr="00A66BC9">
        <w:rPr>
          <w:rFonts w:ascii="Times New Roman" w:hAnsi="Times New Roman" w:cs="Times New Roman"/>
          <w:sz w:val="24"/>
          <w:szCs w:val="24"/>
        </w:rPr>
        <w:t>The date on which , and the court by which, the judgment appealed against was given;</w:t>
      </w:r>
    </w:p>
    <w:p w:rsidR="00866722" w:rsidRPr="00A66BC9" w:rsidRDefault="00866722" w:rsidP="00DC2663">
      <w:pPr>
        <w:pStyle w:val="ListParagraph"/>
        <w:numPr>
          <w:ilvl w:val="0"/>
          <w:numId w:val="8"/>
        </w:numPr>
        <w:spacing w:line="240" w:lineRule="auto"/>
        <w:ind w:left="2160" w:hanging="720"/>
        <w:jc w:val="both"/>
        <w:rPr>
          <w:rFonts w:ascii="Times New Roman" w:hAnsi="Times New Roman" w:cs="Times New Roman"/>
          <w:sz w:val="24"/>
          <w:szCs w:val="24"/>
        </w:rPr>
      </w:pPr>
      <w:r w:rsidRPr="00A66BC9">
        <w:rPr>
          <w:rFonts w:ascii="Times New Roman" w:hAnsi="Times New Roman" w:cs="Times New Roman"/>
          <w:sz w:val="24"/>
          <w:szCs w:val="24"/>
        </w:rPr>
        <w:lastRenderedPageBreak/>
        <w:t>If leave to appeal was granted, the date of such grant;</w:t>
      </w:r>
    </w:p>
    <w:p w:rsidR="00DC2663" w:rsidRPr="00A66BC9" w:rsidRDefault="00DC2663" w:rsidP="00DC2663">
      <w:pPr>
        <w:pStyle w:val="ListParagraph"/>
        <w:rPr>
          <w:rFonts w:ascii="Times New Roman" w:hAnsi="Times New Roman" w:cs="Times New Roman"/>
          <w:sz w:val="24"/>
          <w:szCs w:val="24"/>
        </w:rPr>
      </w:pPr>
    </w:p>
    <w:p w:rsidR="00866722" w:rsidRPr="00A66BC9" w:rsidRDefault="00866722" w:rsidP="00DC2663">
      <w:pPr>
        <w:pStyle w:val="ListParagraph"/>
        <w:numPr>
          <w:ilvl w:val="0"/>
          <w:numId w:val="8"/>
        </w:numPr>
        <w:spacing w:after="0" w:line="240" w:lineRule="auto"/>
        <w:ind w:left="2160" w:hanging="720"/>
        <w:jc w:val="both"/>
        <w:rPr>
          <w:rFonts w:ascii="Times New Roman" w:hAnsi="Times New Roman" w:cs="Times New Roman"/>
          <w:sz w:val="24"/>
          <w:szCs w:val="24"/>
        </w:rPr>
      </w:pPr>
      <w:r w:rsidRPr="00A66BC9">
        <w:rPr>
          <w:rFonts w:ascii="Times New Roman" w:hAnsi="Times New Roman" w:cs="Times New Roman"/>
          <w:sz w:val="24"/>
          <w:szCs w:val="24"/>
        </w:rPr>
        <w:t>Whether the whole or part only of the judgment is appealed against;</w:t>
      </w:r>
    </w:p>
    <w:p w:rsidR="00DC2663" w:rsidRPr="00A66BC9" w:rsidRDefault="00DC2663" w:rsidP="00DC2663">
      <w:pPr>
        <w:pStyle w:val="ListParagraph"/>
        <w:rPr>
          <w:rFonts w:ascii="Times New Roman" w:hAnsi="Times New Roman" w:cs="Times New Roman"/>
          <w:sz w:val="24"/>
          <w:szCs w:val="24"/>
        </w:rPr>
      </w:pPr>
    </w:p>
    <w:p w:rsidR="00866722" w:rsidRPr="00A66BC9" w:rsidRDefault="00832CC2" w:rsidP="00DC2663">
      <w:pPr>
        <w:pStyle w:val="ListParagraph"/>
        <w:numPr>
          <w:ilvl w:val="0"/>
          <w:numId w:val="8"/>
        </w:numPr>
        <w:spacing w:after="0" w:line="240" w:lineRule="auto"/>
        <w:ind w:left="2160" w:hanging="720"/>
        <w:jc w:val="both"/>
        <w:rPr>
          <w:rFonts w:ascii="Times New Roman" w:hAnsi="Times New Roman" w:cs="Times New Roman"/>
          <w:sz w:val="24"/>
          <w:szCs w:val="24"/>
        </w:rPr>
      </w:pPr>
      <w:r w:rsidRPr="00A66BC9">
        <w:rPr>
          <w:rFonts w:ascii="Times New Roman" w:hAnsi="Times New Roman" w:cs="Times New Roman"/>
          <w:sz w:val="24"/>
          <w:szCs w:val="24"/>
        </w:rPr>
        <w:t>The grounds of appeal in accordance with the provisions of rule 32;</w:t>
      </w:r>
    </w:p>
    <w:p w:rsidR="00DC2663" w:rsidRPr="00A66BC9" w:rsidRDefault="00DC2663" w:rsidP="00DC2663">
      <w:pPr>
        <w:pStyle w:val="ListParagraph"/>
        <w:rPr>
          <w:rFonts w:ascii="Times New Roman" w:hAnsi="Times New Roman" w:cs="Times New Roman"/>
          <w:sz w:val="24"/>
          <w:szCs w:val="24"/>
        </w:rPr>
      </w:pPr>
    </w:p>
    <w:p w:rsidR="00832CC2" w:rsidRPr="00A66BC9" w:rsidRDefault="00832CC2" w:rsidP="006E4D90">
      <w:pPr>
        <w:pStyle w:val="ListParagraph"/>
        <w:numPr>
          <w:ilvl w:val="0"/>
          <w:numId w:val="8"/>
        </w:numPr>
        <w:spacing w:line="480" w:lineRule="auto"/>
        <w:jc w:val="both"/>
        <w:rPr>
          <w:rFonts w:ascii="Times New Roman" w:hAnsi="Times New Roman" w:cs="Times New Roman"/>
          <w:sz w:val="24"/>
          <w:szCs w:val="24"/>
        </w:rPr>
      </w:pPr>
      <w:r w:rsidRPr="00A66BC9">
        <w:rPr>
          <w:rFonts w:ascii="Times New Roman" w:hAnsi="Times New Roman" w:cs="Times New Roman"/>
          <w:sz w:val="24"/>
          <w:szCs w:val="24"/>
        </w:rPr>
        <w:t>The exact nature of the relief which is sought</w:t>
      </w:r>
    </w:p>
    <w:p w:rsidR="00832CC2" w:rsidRPr="00A66BC9" w:rsidRDefault="00832CC2" w:rsidP="00DC2663">
      <w:pPr>
        <w:pStyle w:val="ListParagraph"/>
        <w:numPr>
          <w:ilvl w:val="0"/>
          <w:numId w:val="8"/>
        </w:numPr>
        <w:spacing w:after="0" w:line="240" w:lineRule="auto"/>
        <w:ind w:left="2160" w:hanging="720"/>
        <w:jc w:val="both"/>
        <w:rPr>
          <w:rFonts w:ascii="Times New Roman" w:hAnsi="Times New Roman" w:cs="Times New Roman"/>
          <w:sz w:val="24"/>
          <w:szCs w:val="24"/>
        </w:rPr>
      </w:pPr>
      <w:r w:rsidRPr="00A66BC9">
        <w:rPr>
          <w:rFonts w:ascii="Times New Roman" w:hAnsi="Times New Roman" w:cs="Times New Roman"/>
          <w:sz w:val="24"/>
          <w:szCs w:val="24"/>
        </w:rPr>
        <w:t>The address for service of the appellant or his attorney.</w:t>
      </w:r>
    </w:p>
    <w:p w:rsidR="00DC2663" w:rsidRPr="00A66BC9" w:rsidRDefault="00DC2663" w:rsidP="00DC2663">
      <w:pPr>
        <w:spacing w:after="0" w:line="240" w:lineRule="auto"/>
        <w:jc w:val="both"/>
        <w:rPr>
          <w:rFonts w:ascii="Times New Roman" w:hAnsi="Times New Roman" w:cs="Times New Roman"/>
          <w:sz w:val="24"/>
          <w:szCs w:val="24"/>
        </w:rPr>
      </w:pPr>
    </w:p>
    <w:p w:rsidR="00DC2663" w:rsidRPr="00A66BC9" w:rsidRDefault="00DC2663" w:rsidP="00DC2663">
      <w:pPr>
        <w:spacing w:after="0" w:line="240" w:lineRule="auto"/>
        <w:jc w:val="both"/>
        <w:rPr>
          <w:rFonts w:ascii="Times New Roman" w:hAnsi="Times New Roman" w:cs="Times New Roman"/>
          <w:sz w:val="24"/>
          <w:szCs w:val="24"/>
        </w:rPr>
      </w:pPr>
    </w:p>
    <w:p w:rsidR="00DC2663" w:rsidRPr="00A66BC9" w:rsidRDefault="00DC2663" w:rsidP="00DC2663">
      <w:pPr>
        <w:spacing w:after="0" w:line="240" w:lineRule="auto"/>
        <w:jc w:val="both"/>
        <w:rPr>
          <w:rFonts w:ascii="Times New Roman" w:hAnsi="Times New Roman" w:cs="Times New Roman"/>
          <w:sz w:val="24"/>
          <w:szCs w:val="24"/>
        </w:rPr>
      </w:pPr>
    </w:p>
    <w:p w:rsidR="00832CC2" w:rsidRPr="00A66BC9" w:rsidRDefault="000D4373" w:rsidP="00DC2663">
      <w:pPr>
        <w:spacing w:line="480" w:lineRule="auto"/>
        <w:ind w:left="90" w:firstLine="1350"/>
        <w:jc w:val="both"/>
        <w:rPr>
          <w:rFonts w:ascii="Times New Roman" w:hAnsi="Times New Roman" w:cs="Times New Roman"/>
          <w:sz w:val="24"/>
          <w:szCs w:val="24"/>
        </w:rPr>
      </w:pPr>
      <w:r w:rsidRPr="00A66BC9">
        <w:rPr>
          <w:rFonts w:ascii="Times New Roman" w:hAnsi="Times New Roman" w:cs="Times New Roman"/>
          <w:sz w:val="24"/>
          <w:szCs w:val="24"/>
        </w:rPr>
        <w:t xml:space="preserve">In the case of </w:t>
      </w:r>
      <w:r w:rsidRPr="00A66BC9">
        <w:rPr>
          <w:rFonts w:ascii="Times New Roman" w:hAnsi="Times New Roman" w:cs="Times New Roman"/>
          <w:i/>
          <w:sz w:val="24"/>
          <w:szCs w:val="24"/>
        </w:rPr>
        <w:t>Je</w:t>
      </w:r>
      <w:r w:rsidR="00832CC2" w:rsidRPr="00A66BC9">
        <w:rPr>
          <w:rFonts w:ascii="Times New Roman" w:hAnsi="Times New Roman" w:cs="Times New Roman"/>
          <w:i/>
          <w:sz w:val="24"/>
          <w:szCs w:val="24"/>
        </w:rPr>
        <w:t>nsen v</w:t>
      </w:r>
      <w:r w:rsidRPr="00A66BC9">
        <w:rPr>
          <w:rFonts w:ascii="Times New Roman" w:hAnsi="Times New Roman" w:cs="Times New Roman"/>
          <w:i/>
          <w:sz w:val="24"/>
          <w:szCs w:val="24"/>
        </w:rPr>
        <w:t xml:space="preserve">   </w:t>
      </w:r>
      <w:proofErr w:type="spellStart"/>
      <w:r w:rsidR="00EC5D3A" w:rsidRPr="00A66BC9">
        <w:rPr>
          <w:rFonts w:ascii="Times New Roman" w:hAnsi="Times New Roman" w:cs="Times New Roman"/>
          <w:i/>
          <w:sz w:val="24"/>
          <w:szCs w:val="24"/>
        </w:rPr>
        <w:t>Acavalos</w:t>
      </w:r>
      <w:proofErr w:type="spellEnd"/>
      <w:r w:rsidR="00EC5D3A" w:rsidRPr="00A66BC9">
        <w:rPr>
          <w:rFonts w:ascii="Times New Roman" w:hAnsi="Times New Roman" w:cs="Times New Roman"/>
          <w:sz w:val="24"/>
          <w:szCs w:val="24"/>
        </w:rPr>
        <w:t xml:space="preserve"> 1993 (1) ZLR 216 (s) at 220 A-B </w:t>
      </w:r>
      <w:r w:rsidR="00832CC2" w:rsidRPr="00A66BC9">
        <w:rPr>
          <w:rFonts w:ascii="Times New Roman" w:hAnsi="Times New Roman" w:cs="Times New Roman"/>
          <w:sz w:val="24"/>
          <w:szCs w:val="24"/>
        </w:rPr>
        <w:t xml:space="preserve">this </w:t>
      </w:r>
      <w:r w:rsidR="00575448" w:rsidRPr="00A66BC9">
        <w:rPr>
          <w:rFonts w:ascii="Times New Roman" w:hAnsi="Times New Roman" w:cs="Times New Roman"/>
          <w:sz w:val="24"/>
          <w:szCs w:val="24"/>
        </w:rPr>
        <w:t>C</w:t>
      </w:r>
      <w:r w:rsidR="00832CC2" w:rsidRPr="00A66BC9">
        <w:rPr>
          <w:rFonts w:ascii="Times New Roman" w:hAnsi="Times New Roman" w:cs="Times New Roman"/>
          <w:sz w:val="24"/>
          <w:szCs w:val="24"/>
        </w:rPr>
        <w:t>ourt held that</w:t>
      </w:r>
      <w:r w:rsidR="00EC5D3A" w:rsidRPr="00A66BC9">
        <w:rPr>
          <w:rFonts w:ascii="Times New Roman" w:hAnsi="Times New Roman" w:cs="Times New Roman"/>
          <w:sz w:val="24"/>
          <w:szCs w:val="24"/>
        </w:rPr>
        <w:t xml:space="preserve"> a notice of appeal which does not comply with the above rule is fatally defective and invalid. </w:t>
      </w:r>
      <w:r w:rsidR="00575448" w:rsidRPr="00A66BC9">
        <w:rPr>
          <w:rFonts w:ascii="Times New Roman" w:hAnsi="Times New Roman" w:cs="Times New Roman"/>
          <w:sz w:val="24"/>
          <w:szCs w:val="24"/>
        </w:rPr>
        <w:t xml:space="preserve">  </w:t>
      </w:r>
      <w:r w:rsidR="00832CC2" w:rsidRPr="00A66BC9">
        <w:rPr>
          <w:rFonts w:ascii="Times New Roman" w:hAnsi="Times New Roman" w:cs="Times New Roman"/>
          <w:sz w:val="24"/>
          <w:szCs w:val="24"/>
        </w:rPr>
        <w:t>Mine</w:t>
      </w:r>
      <w:r w:rsidR="0051634B" w:rsidRPr="00A66BC9">
        <w:rPr>
          <w:rFonts w:ascii="Times New Roman" w:hAnsi="Times New Roman" w:cs="Times New Roman"/>
          <w:sz w:val="24"/>
          <w:szCs w:val="24"/>
        </w:rPr>
        <w:t xml:space="preserve"> Mills Trading stated in their notice of a</w:t>
      </w:r>
      <w:r w:rsidR="002C4F8D" w:rsidRPr="00A66BC9">
        <w:rPr>
          <w:rFonts w:ascii="Times New Roman" w:hAnsi="Times New Roman" w:cs="Times New Roman"/>
          <w:sz w:val="24"/>
          <w:szCs w:val="24"/>
        </w:rPr>
        <w:t xml:space="preserve">ppeal that it </w:t>
      </w:r>
      <w:r w:rsidR="00575448" w:rsidRPr="00A66BC9">
        <w:rPr>
          <w:rFonts w:ascii="Times New Roman" w:hAnsi="Times New Roman" w:cs="Times New Roman"/>
          <w:sz w:val="24"/>
          <w:szCs w:val="24"/>
        </w:rPr>
        <w:t>was appealing</w:t>
      </w:r>
      <w:r w:rsidR="00832CC2" w:rsidRPr="00A66BC9">
        <w:rPr>
          <w:rFonts w:ascii="Times New Roman" w:hAnsi="Times New Roman" w:cs="Times New Roman"/>
          <w:sz w:val="24"/>
          <w:szCs w:val="24"/>
        </w:rPr>
        <w:t xml:space="preserve"> against the </w:t>
      </w:r>
      <w:r w:rsidR="0051634B" w:rsidRPr="00A66BC9">
        <w:rPr>
          <w:rFonts w:ascii="Times New Roman" w:hAnsi="Times New Roman" w:cs="Times New Roman"/>
          <w:sz w:val="24"/>
          <w:szCs w:val="24"/>
        </w:rPr>
        <w:t>judgment of 9</w:t>
      </w:r>
      <w:r w:rsidR="00AA1BEF" w:rsidRPr="00A66BC9">
        <w:rPr>
          <w:rFonts w:ascii="Times New Roman" w:hAnsi="Times New Roman" w:cs="Times New Roman"/>
          <w:sz w:val="24"/>
          <w:szCs w:val="24"/>
        </w:rPr>
        <w:t xml:space="preserve"> October 2013. The judgment of 29 May 2013</w:t>
      </w:r>
      <w:r w:rsidR="0051634B" w:rsidRPr="00A66BC9">
        <w:rPr>
          <w:rFonts w:ascii="Times New Roman" w:hAnsi="Times New Roman" w:cs="Times New Roman"/>
          <w:sz w:val="24"/>
          <w:szCs w:val="24"/>
        </w:rPr>
        <w:t xml:space="preserve"> was not mentioned at all. </w:t>
      </w:r>
      <w:r w:rsidR="00575448" w:rsidRPr="00A66BC9">
        <w:rPr>
          <w:rFonts w:ascii="Times New Roman" w:hAnsi="Times New Roman" w:cs="Times New Roman"/>
          <w:sz w:val="24"/>
          <w:szCs w:val="24"/>
        </w:rPr>
        <w:t xml:space="preserve"> </w:t>
      </w:r>
      <w:r w:rsidR="00AA1BEF" w:rsidRPr="00A66BC9">
        <w:rPr>
          <w:rFonts w:ascii="Times New Roman" w:hAnsi="Times New Roman" w:cs="Times New Roman"/>
          <w:sz w:val="24"/>
          <w:szCs w:val="24"/>
        </w:rPr>
        <w:t>If Mine Mills Trading h</w:t>
      </w:r>
      <w:r w:rsidR="0051634B" w:rsidRPr="00A66BC9">
        <w:rPr>
          <w:rFonts w:ascii="Times New Roman" w:hAnsi="Times New Roman" w:cs="Times New Roman"/>
          <w:sz w:val="24"/>
          <w:szCs w:val="24"/>
        </w:rPr>
        <w:t>ad wished to appeal against both</w:t>
      </w:r>
      <w:r w:rsidR="00AA1BEF" w:rsidRPr="00A66BC9">
        <w:rPr>
          <w:rFonts w:ascii="Times New Roman" w:hAnsi="Times New Roman" w:cs="Times New Roman"/>
          <w:sz w:val="24"/>
          <w:szCs w:val="24"/>
        </w:rPr>
        <w:t xml:space="preserve"> </w:t>
      </w:r>
      <w:r w:rsidR="0051634B" w:rsidRPr="00A66BC9">
        <w:rPr>
          <w:rFonts w:ascii="Times New Roman" w:hAnsi="Times New Roman" w:cs="Times New Roman"/>
          <w:sz w:val="24"/>
          <w:szCs w:val="24"/>
        </w:rPr>
        <w:t>judgments then</w:t>
      </w:r>
      <w:r w:rsidR="00AA1BEF" w:rsidRPr="00A66BC9">
        <w:rPr>
          <w:rFonts w:ascii="Times New Roman" w:hAnsi="Times New Roman" w:cs="Times New Roman"/>
          <w:sz w:val="24"/>
          <w:szCs w:val="24"/>
        </w:rPr>
        <w:t xml:space="preserve"> it </w:t>
      </w:r>
      <w:r w:rsidR="0051634B" w:rsidRPr="00A66BC9">
        <w:rPr>
          <w:rFonts w:ascii="Times New Roman" w:hAnsi="Times New Roman" w:cs="Times New Roman"/>
          <w:sz w:val="24"/>
          <w:szCs w:val="24"/>
        </w:rPr>
        <w:t>should have stated this in the notice of a</w:t>
      </w:r>
      <w:r w:rsidR="00AA1BEF" w:rsidRPr="00A66BC9">
        <w:rPr>
          <w:rFonts w:ascii="Times New Roman" w:hAnsi="Times New Roman" w:cs="Times New Roman"/>
          <w:sz w:val="24"/>
          <w:szCs w:val="24"/>
        </w:rPr>
        <w:t>ppeal.</w:t>
      </w:r>
    </w:p>
    <w:p w:rsidR="00001C6C" w:rsidRPr="00A66BC9" w:rsidRDefault="00001C6C" w:rsidP="00001C6C">
      <w:pPr>
        <w:spacing w:after="0" w:line="240" w:lineRule="auto"/>
        <w:ind w:left="90" w:firstLine="1350"/>
        <w:jc w:val="both"/>
        <w:rPr>
          <w:rFonts w:ascii="Times New Roman" w:hAnsi="Times New Roman" w:cs="Times New Roman"/>
          <w:sz w:val="24"/>
          <w:szCs w:val="24"/>
        </w:rPr>
      </w:pPr>
    </w:p>
    <w:p w:rsidR="00776CD1" w:rsidRPr="00A66BC9" w:rsidRDefault="00EA3906" w:rsidP="00575448">
      <w:pPr>
        <w:spacing w:after="0" w:line="480" w:lineRule="auto"/>
        <w:jc w:val="both"/>
        <w:rPr>
          <w:rFonts w:ascii="Times New Roman" w:hAnsi="Times New Roman" w:cs="Times New Roman"/>
          <w:sz w:val="24"/>
          <w:szCs w:val="24"/>
        </w:rPr>
      </w:pPr>
      <w:r w:rsidRPr="00A66BC9">
        <w:rPr>
          <w:rFonts w:ascii="Times New Roman" w:hAnsi="Times New Roman" w:cs="Times New Roman"/>
          <w:sz w:val="24"/>
          <w:szCs w:val="24"/>
        </w:rPr>
        <w:tab/>
      </w:r>
      <w:r w:rsidR="00575448" w:rsidRPr="00A66BC9">
        <w:rPr>
          <w:rFonts w:ascii="Times New Roman" w:hAnsi="Times New Roman" w:cs="Times New Roman"/>
          <w:sz w:val="24"/>
          <w:szCs w:val="24"/>
        </w:rPr>
        <w:tab/>
      </w:r>
      <w:r w:rsidRPr="00A66BC9">
        <w:rPr>
          <w:rFonts w:ascii="Times New Roman" w:hAnsi="Times New Roman" w:cs="Times New Roman"/>
          <w:sz w:val="24"/>
          <w:szCs w:val="24"/>
        </w:rPr>
        <w:t xml:space="preserve">It was for the above </w:t>
      </w:r>
      <w:r w:rsidR="00776CD1" w:rsidRPr="00A66BC9">
        <w:rPr>
          <w:rFonts w:ascii="Times New Roman" w:hAnsi="Times New Roman" w:cs="Times New Roman"/>
          <w:sz w:val="24"/>
          <w:szCs w:val="24"/>
        </w:rPr>
        <w:t>reason</w:t>
      </w:r>
      <w:r w:rsidRPr="00A66BC9">
        <w:rPr>
          <w:rFonts w:ascii="Times New Roman" w:hAnsi="Times New Roman" w:cs="Times New Roman"/>
          <w:sz w:val="24"/>
          <w:szCs w:val="24"/>
        </w:rPr>
        <w:t>s</w:t>
      </w:r>
      <w:r w:rsidR="00776CD1" w:rsidRPr="00A66BC9">
        <w:rPr>
          <w:rFonts w:ascii="Times New Roman" w:hAnsi="Times New Roman" w:cs="Times New Roman"/>
          <w:sz w:val="24"/>
          <w:szCs w:val="24"/>
        </w:rPr>
        <w:t xml:space="preserve"> that </w:t>
      </w:r>
      <w:r w:rsidR="0051634B" w:rsidRPr="00A66BC9">
        <w:rPr>
          <w:rFonts w:ascii="Times New Roman" w:hAnsi="Times New Roman" w:cs="Times New Roman"/>
          <w:sz w:val="24"/>
          <w:szCs w:val="24"/>
        </w:rPr>
        <w:t>the court ruled that the grounds of appeal relating to the judgment of 29 May 20</w:t>
      </w:r>
      <w:r w:rsidR="002C4F8D" w:rsidRPr="00A66BC9">
        <w:rPr>
          <w:rFonts w:ascii="Times New Roman" w:hAnsi="Times New Roman" w:cs="Times New Roman"/>
          <w:sz w:val="24"/>
          <w:szCs w:val="24"/>
        </w:rPr>
        <w:t xml:space="preserve">13 were not properly before it </w:t>
      </w:r>
      <w:r w:rsidR="0051634B" w:rsidRPr="00A66BC9">
        <w:rPr>
          <w:rFonts w:ascii="Times New Roman" w:hAnsi="Times New Roman" w:cs="Times New Roman"/>
          <w:sz w:val="24"/>
          <w:szCs w:val="24"/>
        </w:rPr>
        <w:t>and</w:t>
      </w:r>
      <w:r w:rsidR="00776CD1" w:rsidRPr="00A66BC9">
        <w:rPr>
          <w:rFonts w:ascii="Times New Roman" w:hAnsi="Times New Roman" w:cs="Times New Roman"/>
          <w:sz w:val="24"/>
          <w:szCs w:val="24"/>
        </w:rPr>
        <w:t xml:space="preserve"> declined to hear argument in relation to grounds 1 to 5</w:t>
      </w:r>
      <w:r w:rsidR="002C4F8D" w:rsidRPr="00A66BC9">
        <w:rPr>
          <w:rFonts w:ascii="Times New Roman" w:hAnsi="Times New Roman" w:cs="Times New Roman"/>
          <w:sz w:val="24"/>
          <w:szCs w:val="24"/>
        </w:rPr>
        <w:t xml:space="preserve">. </w:t>
      </w:r>
      <w:r w:rsidR="00575448" w:rsidRPr="00A66BC9">
        <w:rPr>
          <w:rFonts w:ascii="Times New Roman" w:hAnsi="Times New Roman" w:cs="Times New Roman"/>
          <w:sz w:val="24"/>
          <w:szCs w:val="24"/>
        </w:rPr>
        <w:t xml:space="preserve"> </w:t>
      </w:r>
      <w:r w:rsidR="002C4F8D" w:rsidRPr="00A66BC9">
        <w:rPr>
          <w:rFonts w:ascii="Times New Roman" w:hAnsi="Times New Roman" w:cs="Times New Roman"/>
          <w:sz w:val="24"/>
          <w:szCs w:val="24"/>
        </w:rPr>
        <w:t xml:space="preserve">The court </w:t>
      </w:r>
      <w:r w:rsidR="0051634B" w:rsidRPr="00A66BC9">
        <w:rPr>
          <w:rFonts w:ascii="Times New Roman" w:hAnsi="Times New Roman" w:cs="Times New Roman"/>
          <w:sz w:val="24"/>
          <w:szCs w:val="24"/>
        </w:rPr>
        <w:t xml:space="preserve">proceeded to hear argument on </w:t>
      </w:r>
      <w:r w:rsidR="002C4F8D" w:rsidRPr="00A66BC9">
        <w:rPr>
          <w:rFonts w:ascii="Times New Roman" w:hAnsi="Times New Roman" w:cs="Times New Roman"/>
          <w:sz w:val="24"/>
          <w:szCs w:val="24"/>
        </w:rPr>
        <w:t>grounds 6</w:t>
      </w:r>
      <w:r w:rsidR="00776CD1" w:rsidRPr="00A66BC9">
        <w:rPr>
          <w:rFonts w:ascii="Times New Roman" w:hAnsi="Times New Roman" w:cs="Times New Roman"/>
          <w:sz w:val="24"/>
          <w:szCs w:val="24"/>
        </w:rPr>
        <w:t>, 7 and 8</w:t>
      </w:r>
      <w:r w:rsidR="0051634B" w:rsidRPr="00A66BC9">
        <w:rPr>
          <w:rFonts w:ascii="Times New Roman" w:hAnsi="Times New Roman" w:cs="Times New Roman"/>
          <w:sz w:val="24"/>
          <w:szCs w:val="24"/>
        </w:rPr>
        <w:t xml:space="preserve"> which</w:t>
      </w:r>
      <w:r w:rsidRPr="00A66BC9">
        <w:rPr>
          <w:rFonts w:ascii="Times New Roman" w:hAnsi="Times New Roman" w:cs="Times New Roman"/>
          <w:sz w:val="24"/>
          <w:szCs w:val="24"/>
        </w:rPr>
        <w:t xml:space="preserve"> were set out in the Notice of Appeal</w:t>
      </w:r>
      <w:r w:rsidR="00B91800" w:rsidRPr="00A66BC9">
        <w:rPr>
          <w:rFonts w:ascii="Times New Roman" w:hAnsi="Times New Roman" w:cs="Times New Roman"/>
          <w:sz w:val="24"/>
          <w:szCs w:val="24"/>
        </w:rPr>
        <w:t xml:space="preserve"> as follows:</w:t>
      </w:r>
    </w:p>
    <w:p w:rsidR="00B91800" w:rsidRPr="00A66BC9" w:rsidRDefault="00506E40" w:rsidP="00575448">
      <w:pPr>
        <w:spacing w:after="0" w:line="480" w:lineRule="auto"/>
        <w:ind w:left="1440" w:hanging="720"/>
        <w:jc w:val="both"/>
        <w:rPr>
          <w:rFonts w:ascii="Times New Roman" w:hAnsi="Times New Roman" w:cs="Times New Roman"/>
          <w:sz w:val="24"/>
          <w:szCs w:val="24"/>
        </w:rPr>
      </w:pPr>
      <w:r w:rsidRPr="00A66BC9">
        <w:rPr>
          <w:rFonts w:ascii="Times New Roman" w:hAnsi="Times New Roman" w:cs="Times New Roman"/>
          <w:sz w:val="24"/>
          <w:szCs w:val="24"/>
        </w:rPr>
        <w:t>“6</w:t>
      </w:r>
      <w:r w:rsidR="00B91800" w:rsidRPr="00A66BC9">
        <w:rPr>
          <w:rFonts w:ascii="Times New Roman" w:hAnsi="Times New Roman" w:cs="Times New Roman"/>
          <w:sz w:val="24"/>
          <w:szCs w:val="24"/>
        </w:rPr>
        <w:t xml:space="preserve">. The court </w:t>
      </w:r>
      <w:r w:rsidR="00B91800" w:rsidRPr="00A66BC9">
        <w:rPr>
          <w:rFonts w:ascii="Times New Roman" w:hAnsi="Times New Roman" w:cs="Times New Roman"/>
          <w:i/>
          <w:sz w:val="24"/>
          <w:szCs w:val="24"/>
        </w:rPr>
        <w:t>a quo</w:t>
      </w:r>
      <w:r w:rsidR="00B91800" w:rsidRPr="00A66BC9">
        <w:rPr>
          <w:rFonts w:ascii="Times New Roman" w:hAnsi="Times New Roman" w:cs="Times New Roman"/>
          <w:sz w:val="24"/>
          <w:szCs w:val="24"/>
        </w:rPr>
        <w:t xml:space="preserve"> erred in </w:t>
      </w:r>
      <w:r w:rsidR="003F66DE" w:rsidRPr="00A66BC9">
        <w:rPr>
          <w:rFonts w:ascii="Times New Roman" w:hAnsi="Times New Roman" w:cs="Times New Roman"/>
          <w:sz w:val="24"/>
          <w:szCs w:val="24"/>
        </w:rPr>
        <w:t>finding that</w:t>
      </w:r>
      <w:r w:rsidR="002C4F8D" w:rsidRPr="00A66BC9">
        <w:rPr>
          <w:rFonts w:ascii="Times New Roman" w:hAnsi="Times New Roman" w:cs="Times New Roman"/>
          <w:sz w:val="24"/>
          <w:szCs w:val="24"/>
        </w:rPr>
        <w:t xml:space="preserve"> the Respondent</w:t>
      </w:r>
      <w:r w:rsidR="00B91800" w:rsidRPr="00A66BC9">
        <w:rPr>
          <w:rFonts w:ascii="Times New Roman" w:hAnsi="Times New Roman" w:cs="Times New Roman"/>
          <w:sz w:val="24"/>
          <w:szCs w:val="24"/>
        </w:rPr>
        <w:t xml:space="preserve"> had established that it was the owner of the property in dispute.</w:t>
      </w:r>
    </w:p>
    <w:p w:rsidR="003F66DE" w:rsidRPr="00A66BC9" w:rsidRDefault="00B91800" w:rsidP="00575448">
      <w:pPr>
        <w:spacing w:line="480" w:lineRule="auto"/>
        <w:ind w:left="1440" w:hanging="720"/>
        <w:jc w:val="both"/>
        <w:rPr>
          <w:rFonts w:ascii="Times New Roman" w:hAnsi="Times New Roman" w:cs="Times New Roman"/>
          <w:sz w:val="24"/>
          <w:szCs w:val="24"/>
        </w:rPr>
      </w:pPr>
      <w:r w:rsidRPr="00A66BC9">
        <w:rPr>
          <w:rFonts w:ascii="Times New Roman" w:hAnsi="Times New Roman" w:cs="Times New Roman"/>
          <w:sz w:val="24"/>
          <w:szCs w:val="24"/>
        </w:rPr>
        <w:t xml:space="preserve">7. </w:t>
      </w:r>
      <w:r w:rsidR="00575448" w:rsidRPr="00A66BC9">
        <w:rPr>
          <w:rFonts w:ascii="Times New Roman" w:hAnsi="Times New Roman" w:cs="Times New Roman"/>
          <w:sz w:val="24"/>
          <w:szCs w:val="24"/>
        </w:rPr>
        <w:t xml:space="preserve"> </w:t>
      </w:r>
      <w:r w:rsidRPr="00A66BC9">
        <w:rPr>
          <w:rFonts w:ascii="Times New Roman" w:hAnsi="Times New Roman" w:cs="Times New Roman"/>
          <w:sz w:val="24"/>
          <w:szCs w:val="24"/>
        </w:rPr>
        <w:t xml:space="preserve">The court </w:t>
      </w:r>
      <w:r w:rsidRPr="00A66BC9">
        <w:rPr>
          <w:rFonts w:ascii="Times New Roman" w:hAnsi="Times New Roman" w:cs="Times New Roman"/>
          <w:i/>
          <w:sz w:val="24"/>
          <w:szCs w:val="24"/>
        </w:rPr>
        <w:t>a quo</w:t>
      </w:r>
      <w:r w:rsidRPr="00A66BC9">
        <w:rPr>
          <w:rFonts w:ascii="Times New Roman" w:hAnsi="Times New Roman" w:cs="Times New Roman"/>
          <w:sz w:val="24"/>
          <w:szCs w:val="24"/>
        </w:rPr>
        <w:t xml:space="preserve"> misdirected itself in finding that</w:t>
      </w:r>
      <w:r w:rsidR="002C4F8D" w:rsidRPr="00A66BC9">
        <w:rPr>
          <w:rFonts w:ascii="Times New Roman" w:hAnsi="Times New Roman" w:cs="Times New Roman"/>
          <w:sz w:val="24"/>
          <w:szCs w:val="24"/>
        </w:rPr>
        <w:t xml:space="preserve"> the interdict</w:t>
      </w:r>
      <w:r w:rsidR="003F66DE" w:rsidRPr="00A66BC9">
        <w:rPr>
          <w:rFonts w:ascii="Times New Roman" w:hAnsi="Times New Roman" w:cs="Times New Roman"/>
          <w:sz w:val="24"/>
          <w:szCs w:val="24"/>
        </w:rPr>
        <w:t xml:space="preserve"> sought by the Respondent fell within the class of interdicts known as anti-dissipation.</w:t>
      </w:r>
    </w:p>
    <w:p w:rsidR="003F66DE" w:rsidRPr="00A66BC9" w:rsidRDefault="003F66DE" w:rsidP="00575448">
      <w:pPr>
        <w:tabs>
          <w:tab w:val="left" w:pos="1440"/>
        </w:tabs>
        <w:spacing w:line="480" w:lineRule="auto"/>
        <w:ind w:left="1440" w:hanging="720"/>
        <w:jc w:val="both"/>
        <w:rPr>
          <w:rFonts w:ascii="Times New Roman" w:hAnsi="Times New Roman" w:cs="Times New Roman"/>
          <w:sz w:val="24"/>
          <w:szCs w:val="24"/>
        </w:rPr>
      </w:pPr>
      <w:r w:rsidRPr="00A66BC9">
        <w:rPr>
          <w:rFonts w:ascii="Times New Roman" w:hAnsi="Times New Roman" w:cs="Times New Roman"/>
          <w:sz w:val="24"/>
          <w:szCs w:val="24"/>
        </w:rPr>
        <w:t xml:space="preserve">8. </w:t>
      </w:r>
      <w:r w:rsidR="00575448" w:rsidRPr="00A66BC9">
        <w:rPr>
          <w:rFonts w:ascii="Times New Roman" w:hAnsi="Times New Roman" w:cs="Times New Roman"/>
          <w:sz w:val="24"/>
          <w:szCs w:val="24"/>
        </w:rPr>
        <w:t xml:space="preserve"> </w:t>
      </w:r>
      <w:r w:rsidRPr="00A66BC9">
        <w:rPr>
          <w:rFonts w:ascii="Times New Roman" w:hAnsi="Times New Roman" w:cs="Times New Roman"/>
          <w:sz w:val="24"/>
          <w:szCs w:val="24"/>
        </w:rPr>
        <w:t xml:space="preserve">Further, the court </w:t>
      </w:r>
      <w:r w:rsidRPr="00A66BC9">
        <w:rPr>
          <w:rFonts w:ascii="Times New Roman" w:hAnsi="Times New Roman" w:cs="Times New Roman"/>
          <w:i/>
          <w:sz w:val="24"/>
          <w:szCs w:val="24"/>
        </w:rPr>
        <w:t>a quo</w:t>
      </w:r>
      <w:r w:rsidRPr="00A66BC9">
        <w:rPr>
          <w:rFonts w:ascii="Times New Roman" w:hAnsi="Times New Roman" w:cs="Times New Roman"/>
          <w:sz w:val="24"/>
          <w:szCs w:val="24"/>
        </w:rPr>
        <w:t xml:space="preserve"> misdirected itself in holding that the Respondent had established the es</w:t>
      </w:r>
      <w:r w:rsidR="00506E40" w:rsidRPr="00A66BC9">
        <w:rPr>
          <w:rFonts w:ascii="Times New Roman" w:hAnsi="Times New Roman" w:cs="Times New Roman"/>
          <w:sz w:val="24"/>
          <w:szCs w:val="24"/>
        </w:rPr>
        <w:t>sential requirements for anti-dissipation interdict. The court failed to exercise its discretion judiciously in that regard.”</w:t>
      </w:r>
    </w:p>
    <w:p w:rsidR="004925F3" w:rsidRPr="00A66BC9" w:rsidRDefault="00EA6611" w:rsidP="007D76D6">
      <w:pPr>
        <w:spacing w:line="480" w:lineRule="auto"/>
        <w:ind w:left="90" w:firstLine="1350"/>
        <w:jc w:val="both"/>
        <w:rPr>
          <w:rFonts w:ascii="Times New Roman" w:hAnsi="Times New Roman" w:cs="Times New Roman"/>
          <w:sz w:val="24"/>
          <w:szCs w:val="24"/>
        </w:rPr>
      </w:pPr>
      <w:r w:rsidRPr="00A66BC9">
        <w:rPr>
          <w:rFonts w:ascii="Times New Roman" w:hAnsi="Times New Roman" w:cs="Times New Roman"/>
          <w:sz w:val="24"/>
          <w:szCs w:val="24"/>
        </w:rPr>
        <w:lastRenderedPageBreak/>
        <w:t>Having failed on the arguments in the prel</w:t>
      </w:r>
      <w:r w:rsidR="00FF7ED5" w:rsidRPr="00A66BC9">
        <w:rPr>
          <w:rFonts w:ascii="Times New Roman" w:hAnsi="Times New Roman" w:cs="Times New Roman"/>
          <w:sz w:val="24"/>
          <w:szCs w:val="24"/>
        </w:rPr>
        <w:t xml:space="preserve">iminary </w:t>
      </w:r>
      <w:r w:rsidR="00F15979" w:rsidRPr="00A66BC9">
        <w:rPr>
          <w:rFonts w:ascii="Times New Roman" w:hAnsi="Times New Roman" w:cs="Times New Roman"/>
          <w:sz w:val="24"/>
          <w:szCs w:val="24"/>
        </w:rPr>
        <w:t xml:space="preserve">issues Mr </w:t>
      </w:r>
      <w:proofErr w:type="spellStart"/>
      <w:r w:rsidR="00F15979" w:rsidRPr="00A66BC9">
        <w:rPr>
          <w:rFonts w:ascii="Times New Roman" w:hAnsi="Times New Roman" w:cs="Times New Roman"/>
          <w:i/>
          <w:sz w:val="24"/>
          <w:szCs w:val="24"/>
        </w:rPr>
        <w:t>Magwaliba</w:t>
      </w:r>
      <w:proofErr w:type="spellEnd"/>
      <w:r w:rsidR="00F15979" w:rsidRPr="00A66BC9">
        <w:rPr>
          <w:rFonts w:ascii="Times New Roman" w:hAnsi="Times New Roman" w:cs="Times New Roman"/>
          <w:sz w:val="24"/>
          <w:szCs w:val="24"/>
        </w:rPr>
        <w:t xml:space="preserve"> did </w:t>
      </w:r>
      <w:r w:rsidRPr="00A66BC9">
        <w:rPr>
          <w:rFonts w:ascii="Times New Roman" w:hAnsi="Times New Roman" w:cs="Times New Roman"/>
          <w:sz w:val="24"/>
          <w:szCs w:val="24"/>
        </w:rPr>
        <w:t xml:space="preserve">not </w:t>
      </w:r>
      <w:r w:rsidR="00D44B09" w:rsidRPr="00A66BC9">
        <w:rPr>
          <w:rFonts w:ascii="Times New Roman" w:hAnsi="Times New Roman" w:cs="Times New Roman"/>
          <w:sz w:val="24"/>
          <w:szCs w:val="24"/>
        </w:rPr>
        <w:t xml:space="preserve">pursue with any </w:t>
      </w:r>
      <w:r w:rsidR="00EA3906" w:rsidRPr="00A66BC9">
        <w:rPr>
          <w:rFonts w:ascii="Times New Roman" w:hAnsi="Times New Roman" w:cs="Times New Roman"/>
          <w:sz w:val="24"/>
          <w:szCs w:val="24"/>
        </w:rPr>
        <w:t>vigour the grounds set out above.</w:t>
      </w:r>
      <w:r w:rsidR="00D44B09" w:rsidRPr="00A66BC9">
        <w:rPr>
          <w:rFonts w:ascii="Times New Roman" w:hAnsi="Times New Roman" w:cs="Times New Roman"/>
          <w:sz w:val="24"/>
          <w:szCs w:val="24"/>
        </w:rPr>
        <w:t xml:space="preserve"> Indeed he would have been hard pressed to do so</w:t>
      </w:r>
      <w:r w:rsidR="006A49A7" w:rsidRPr="00A66BC9">
        <w:rPr>
          <w:rFonts w:ascii="Times New Roman" w:hAnsi="Times New Roman" w:cs="Times New Roman"/>
          <w:sz w:val="24"/>
          <w:szCs w:val="24"/>
        </w:rPr>
        <w:t xml:space="preserve"> as the stance adopted by the court </w:t>
      </w:r>
      <w:r w:rsidR="006A49A7" w:rsidRPr="00A66BC9">
        <w:rPr>
          <w:rFonts w:ascii="Times New Roman" w:hAnsi="Times New Roman" w:cs="Times New Roman"/>
          <w:i/>
          <w:sz w:val="24"/>
          <w:szCs w:val="24"/>
        </w:rPr>
        <w:t>a quo</w:t>
      </w:r>
      <w:r w:rsidR="006A49A7" w:rsidRPr="00A66BC9">
        <w:rPr>
          <w:rFonts w:ascii="Times New Roman" w:hAnsi="Times New Roman" w:cs="Times New Roman"/>
          <w:sz w:val="24"/>
          <w:szCs w:val="24"/>
        </w:rPr>
        <w:t xml:space="preserve"> was unassailable</w:t>
      </w:r>
      <w:r w:rsidR="00880468" w:rsidRPr="00A66BC9">
        <w:rPr>
          <w:rFonts w:ascii="Times New Roman" w:hAnsi="Times New Roman" w:cs="Times New Roman"/>
          <w:sz w:val="24"/>
          <w:szCs w:val="24"/>
        </w:rPr>
        <w:t>.</w:t>
      </w:r>
      <w:r w:rsidR="004925F3" w:rsidRPr="00A66BC9">
        <w:rPr>
          <w:rFonts w:ascii="Times New Roman" w:hAnsi="Times New Roman" w:cs="Times New Roman"/>
          <w:sz w:val="24"/>
          <w:szCs w:val="24"/>
        </w:rPr>
        <w:t xml:space="preserve"> </w:t>
      </w:r>
    </w:p>
    <w:p w:rsidR="007D76D6" w:rsidRPr="00A66BC9" w:rsidRDefault="007D76D6" w:rsidP="007D76D6">
      <w:pPr>
        <w:spacing w:after="0" w:line="240" w:lineRule="auto"/>
        <w:ind w:left="90" w:firstLine="1350"/>
        <w:jc w:val="both"/>
        <w:rPr>
          <w:rFonts w:ascii="Times New Roman" w:hAnsi="Times New Roman" w:cs="Times New Roman"/>
          <w:sz w:val="24"/>
          <w:szCs w:val="24"/>
        </w:rPr>
      </w:pPr>
    </w:p>
    <w:p w:rsidR="00F15979" w:rsidRPr="00A66BC9" w:rsidRDefault="00F15979" w:rsidP="00CA42E8">
      <w:pPr>
        <w:spacing w:after="0" w:line="480" w:lineRule="auto"/>
        <w:ind w:left="180" w:firstLine="1260"/>
        <w:jc w:val="both"/>
        <w:rPr>
          <w:rFonts w:ascii="Times New Roman" w:hAnsi="Times New Roman" w:cs="Times New Roman"/>
          <w:sz w:val="24"/>
          <w:szCs w:val="24"/>
        </w:rPr>
      </w:pPr>
      <w:r w:rsidRPr="00A66BC9">
        <w:rPr>
          <w:rFonts w:ascii="Times New Roman" w:hAnsi="Times New Roman" w:cs="Times New Roman"/>
          <w:sz w:val="24"/>
          <w:szCs w:val="24"/>
        </w:rPr>
        <w:t xml:space="preserve">With regard to the ground that the court </w:t>
      </w:r>
      <w:r w:rsidRPr="00A66BC9">
        <w:rPr>
          <w:rFonts w:ascii="Times New Roman" w:hAnsi="Times New Roman" w:cs="Times New Roman"/>
          <w:i/>
          <w:sz w:val="24"/>
          <w:szCs w:val="24"/>
        </w:rPr>
        <w:t>a quo</w:t>
      </w:r>
      <w:r w:rsidRPr="00A66BC9">
        <w:rPr>
          <w:rFonts w:ascii="Times New Roman" w:hAnsi="Times New Roman" w:cs="Times New Roman"/>
          <w:sz w:val="24"/>
          <w:szCs w:val="24"/>
        </w:rPr>
        <w:t xml:space="preserve"> had misdirected itself in finding that NJZ was the owner of the property in dis</w:t>
      </w:r>
      <w:r w:rsidR="006A49A7" w:rsidRPr="00A66BC9">
        <w:rPr>
          <w:rFonts w:ascii="Times New Roman" w:hAnsi="Times New Roman" w:cs="Times New Roman"/>
          <w:sz w:val="24"/>
          <w:szCs w:val="24"/>
        </w:rPr>
        <w:t>pute, a</w:t>
      </w:r>
      <w:r w:rsidRPr="00A66BC9">
        <w:rPr>
          <w:rFonts w:ascii="Times New Roman" w:hAnsi="Times New Roman" w:cs="Times New Roman"/>
          <w:sz w:val="24"/>
          <w:szCs w:val="24"/>
        </w:rPr>
        <w:t xml:space="preserve">n examination of the judgment by the court </w:t>
      </w:r>
      <w:r w:rsidR="006A49A7" w:rsidRPr="00A66BC9">
        <w:rPr>
          <w:rFonts w:ascii="Times New Roman" w:hAnsi="Times New Roman" w:cs="Times New Roman"/>
          <w:i/>
          <w:sz w:val="24"/>
          <w:szCs w:val="24"/>
        </w:rPr>
        <w:t>a quo</w:t>
      </w:r>
      <w:r w:rsidR="006A49A7" w:rsidRPr="00A66BC9">
        <w:rPr>
          <w:rFonts w:ascii="Times New Roman" w:hAnsi="Times New Roman" w:cs="Times New Roman"/>
          <w:sz w:val="24"/>
          <w:szCs w:val="24"/>
        </w:rPr>
        <w:t xml:space="preserve"> shows that it</w:t>
      </w:r>
      <w:r w:rsidRPr="00A66BC9">
        <w:rPr>
          <w:rFonts w:ascii="Times New Roman" w:hAnsi="Times New Roman" w:cs="Times New Roman"/>
          <w:sz w:val="24"/>
          <w:szCs w:val="24"/>
        </w:rPr>
        <w:t xml:space="preserve"> did not make a finding that NJZ</w:t>
      </w:r>
      <w:r w:rsidR="00CA42E8" w:rsidRPr="00A66BC9">
        <w:rPr>
          <w:rFonts w:ascii="Times New Roman" w:hAnsi="Times New Roman" w:cs="Times New Roman"/>
          <w:sz w:val="24"/>
          <w:szCs w:val="24"/>
        </w:rPr>
        <w:t xml:space="preserve"> was the owner of the property.  </w:t>
      </w:r>
      <w:r w:rsidRPr="00A66BC9">
        <w:rPr>
          <w:rFonts w:ascii="Times New Roman" w:hAnsi="Times New Roman" w:cs="Times New Roman"/>
          <w:sz w:val="24"/>
          <w:szCs w:val="24"/>
        </w:rPr>
        <w:t>The court was alive to the fact that the matter was to be determined in another</w:t>
      </w:r>
      <w:r w:rsidR="00CA42E8" w:rsidRPr="00A66BC9">
        <w:rPr>
          <w:rFonts w:ascii="Times New Roman" w:hAnsi="Times New Roman" w:cs="Times New Roman"/>
          <w:sz w:val="24"/>
          <w:szCs w:val="24"/>
        </w:rPr>
        <w:t xml:space="preserve"> case which was not before it.   At p</w:t>
      </w:r>
      <w:r w:rsidRPr="00A66BC9">
        <w:rPr>
          <w:rFonts w:ascii="Times New Roman" w:hAnsi="Times New Roman" w:cs="Times New Roman"/>
          <w:sz w:val="24"/>
          <w:szCs w:val="24"/>
        </w:rPr>
        <w:t xml:space="preserve"> 2 of the cyclostyled judgment it was stated as follows:</w:t>
      </w:r>
    </w:p>
    <w:p w:rsidR="004925F3" w:rsidRPr="00A66BC9" w:rsidRDefault="00F15979" w:rsidP="00CA42E8">
      <w:pPr>
        <w:spacing w:after="0" w:line="240" w:lineRule="auto"/>
        <w:ind w:left="720"/>
        <w:jc w:val="both"/>
        <w:rPr>
          <w:rFonts w:ascii="Times New Roman" w:hAnsi="Times New Roman" w:cs="Times New Roman"/>
          <w:sz w:val="24"/>
          <w:szCs w:val="24"/>
        </w:rPr>
      </w:pPr>
      <w:r w:rsidRPr="00A66BC9">
        <w:rPr>
          <w:rFonts w:ascii="Times New Roman" w:hAnsi="Times New Roman" w:cs="Times New Roman"/>
          <w:sz w:val="24"/>
          <w:szCs w:val="24"/>
        </w:rPr>
        <w:t>“It is clear that the applicant is the source of the property in dispute. It has not been paid anything for the use of the property. In the absence of a clear demonstration of the capacity to pay compensation the respondents’ continued use of the property without any payment of either the purchase price or rentals is likely to lead to irretrievable prejudice to the applicant in the event that they lose in the main case. “</w:t>
      </w:r>
    </w:p>
    <w:p w:rsidR="004925F3" w:rsidRPr="00A66BC9" w:rsidRDefault="004925F3" w:rsidP="006E4D90">
      <w:pPr>
        <w:spacing w:line="480" w:lineRule="auto"/>
        <w:ind w:left="720"/>
        <w:jc w:val="both"/>
        <w:rPr>
          <w:rFonts w:ascii="Times New Roman" w:hAnsi="Times New Roman" w:cs="Times New Roman"/>
          <w:sz w:val="24"/>
          <w:szCs w:val="24"/>
        </w:rPr>
      </w:pPr>
    </w:p>
    <w:p w:rsidR="00A23A3E" w:rsidRPr="00A66BC9" w:rsidRDefault="00FF7ED5" w:rsidP="00CA42E8">
      <w:pPr>
        <w:spacing w:after="0" w:line="480" w:lineRule="auto"/>
        <w:ind w:firstLine="720"/>
        <w:jc w:val="both"/>
        <w:rPr>
          <w:rFonts w:ascii="Times New Roman" w:hAnsi="Times New Roman" w:cs="Times New Roman"/>
          <w:sz w:val="24"/>
          <w:szCs w:val="24"/>
        </w:rPr>
      </w:pPr>
      <w:r w:rsidRPr="00A66BC9">
        <w:rPr>
          <w:rFonts w:ascii="Times New Roman" w:hAnsi="Times New Roman" w:cs="Times New Roman"/>
          <w:sz w:val="24"/>
          <w:szCs w:val="24"/>
        </w:rPr>
        <w:t xml:space="preserve"> </w:t>
      </w:r>
      <w:r w:rsidR="00CA42E8" w:rsidRPr="00A66BC9">
        <w:rPr>
          <w:rFonts w:ascii="Times New Roman" w:hAnsi="Times New Roman" w:cs="Times New Roman"/>
          <w:sz w:val="24"/>
          <w:szCs w:val="24"/>
        </w:rPr>
        <w:tab/>
      </w:r>
      <w:r w:rsidR="004925F3" w:rsidRPr="00A66BC9">
        <w:rPr>
          <w:rFonts w:ascii="Times New Roman" w:hAnsi="Times New Roman" w:cs="Times New Roman"/>
          <w:sz w:val="24"/>
          <w:szCs w:val="24"/>
        </w:rPr>
        <w:t>With regard to the</w:t>
      </w:r>
      <w:r w:rsidR="00262F71" w:rsidRPr="00A66BC9">
        <w:rPr>
          <w:rFonts w:ascii="Times New Roman" w:hAnsi="Times New Roman" w:cs="Times New Roman"/>
          <w:sz w:val="24"/>
          <w:szCs w:val="24"/>
        </w:rPr>
        <w:t xml:space="preserve"> </w:t>
      </w:r>
      <w:r w:rsidR="00B40478" w:rsidRPr="00A66BC9">
        <w:rPr>
          <w:rFonts w:ascii="Times New Roman" w:hAnsi="Times New Roman" w:cs="Times New Roman"/>
          <w:sz w:val="24"/>
          <w:szCs w:val="24"/>
        </w:rPr>
        <w:t>seventh</w:t>
      </w:r>
      <w:r w:rsidR="00262F71" w:rsidRPr="00A66BC9">
        <w:rPr>
          <w:rFonts w:ascii="Times New Roman" w:hAnsi="Times New Roman" w:cs="Times New Roman"/>
          <w:sz w:val="24"/>
          <w:szCs w:val="24"/>
        </w:rPr>
        <w:t xml:space="preserve"> and </w:t>
      </w:r>
      <w:r w:rsidR="00B40478" w:rsidRPr="00A66BC9">
        <w:rPr>
          <w:rFonts w:ascii="Times New Roman" w:hAnsi="Times New Roman" w:cs="Times New Roman"/>
          <w:sz w:val="24"/>
          <w:szCs w:val="24"/>
        </w:rPr>
        <w:t>eighth</w:t>
      </w:r>
      <w:r w:rsidR="00CA42E8" w:rsidRPr="00A66BC9">
        <w:rPr>
          <w:rFonts w:ascii="Times New Roman" w:hAnsi="Times New Roman" w:cs="Times New Roman"/>
          <w:sz w:val="24"/>
          <w:szCs w:val="24"/>
        </w:rPr>
        <w:t xml:space="preserve"> grounds</w:t>
      </w:r>
      <w:r w:rsidR="004925F3" w:rsidRPr="00A66BC9">
        <w:rPr>
          <w:rFonts w:ascii="Times New Roman" w:hAnsi="Times New Roman" w:cs="Times New Roman"/>
          <w:sz w:val="24"/>
          <w:szCs w:val="24"/>
        </w:rPr>
        <w:t xml:space="preserve"> that the court </w:t>
      </w:r>
      <w:r w:rsidR="004925F3" w:rsidRPr="00A66BC9">
        <w:rPr>
          <w:rFonts w:ascii="Times New Roman" w:hAnsi="Times New Roman" w:cs="Times New Roman"/>
          <w:i/>
          <w:sz w:val="24"/>
          <w:szCs w:val="24"/>
        </w:rPr>
        <w:t>a quo</w:t>
      </w:r>
      <w:r w:rsidR="004925F3" w:rsidRPr="00A66BC9">
        <w:rPr>
          <w:rFonts w:ascii="Times New Roman" w:hAnsi="Times New Roman" w:cs="Times New Roman"/>
          <w:sz w:val="24"/>
          <w:szCs w:val="24"/>
        </w:rPr>
        <w:t xml:space="preserve"> erred by finding that the interdict sought fell into the class of inter</w:t>
      </w:r>
      <w:r w:rsidR="00F15979" w:rsidRPr="00A66BC9">
        <w:rPr>
          <w:rFonts w:ascii="Times New Roman" w:hAnsi="Times New Roman" w:cs="Times New Roman"/>
          <w:sz w:val="24"/>
          <w:szCs w:val="24"/>
        </w:rPr>
        <w:t>dicts known as anti-dissipation</w:t>
      </w:r>
      <w:r w:rsidR="00262F71" w:rsidRPr="00A66BC9">
        <w:rPr>
          <w:rFonts w:ascii="Times New Roman" w:hAnsi="Times New Roman" w:cs="Times New Roman"/>
          <w:sz w:val="24"/>
          <w:szCs w:val="24"/>
        </w:rPr>
        <w:t xml:space="preserve"> and that the court had failed to exercise its discretion judiciously</w:t>
      </w:r>
      <w:r w:rsidR="00F15979" w:rsidRPr="00A66BC9">
        <w:rPr>
          <w:rFonts w:ascii="Times New Roman" w:hAnsi="Times New Roman" w:cs="Times New Roman"/>
          <w:sz w:val="24"/>
          <w:szCs w:val="24"/>
        </w:rPr>
        <w:t xml:space="preserve"> it was our view </w:t>
      </w:r>
      <w:r w:rsidR="00262F71" w:rsidRPr="00A66BC9">
        <w:rPr>
          <w:rFonts w:ascii="Times New Roman" w:hAnsi="Times New Roman" w:cs="Times New Roman"/>
          <w:sz w:val="24"/>
          <w:szCs w:val="24"/>
        </w:rPr>
        <w:t>that the</w:t>
      </w:r>
      <w:r w:rsidR="00697598" w:rsidRPr="00A66BC9">
        <w:rPr>
          <w:rFonts w:ascii="Times New Roman" w:hAnsi="Times New Roman" w:cs="Times New Roman"/>
          <w:sz w:val="24"/>
          <w:szCs w:val="24"/>
        </w:rPr>
        <w:t xml:space="preserve"> reasoning of the court </w:t>
      </w:r>
      <w:r w:rsidR="00697598" w:rsidRPr="00A66BC9">
        <w:rPr>
          <w:rFonts w:ascii="Times New Roman" w:hAnsi="Times New Roman" w:cs="Times New Roman"/>
          <w:i/>
          <w:sz w:val="24"/>
          <w:szCs w:val="24"/>
        </w:rPr>
        <w:t>a quo</w:t>
      </w:r>
      <w:r w:rsidR="004925F3" w:rsidRPr="00A66BC9">
        <w:rPr>
          <w:rFonts w:ascii="Times New Roman" w:hAnsi="Times New Roman" w:cs="Times New Roman"/>
          <w:sz w:val="24"/>
          <w:szCs w:val="24"/>
        </w:rPr>
        <w:t xml:space="preserve"> </w:t>
      </w:r>
      <w:r w:rsidR="00F15979" w:rsidRPr="00A66BC9">
        <w:rPr>
          <w:rFonts w:ascii="Times New Roman" w:hAnsi="Times New Roman" w:cs="Times New Roman"/>
          <w:sz w:val="24"/>
          <w:szCs w:val="24"/>
        </w:rPr>
        <w:t>dealt effectively with the point.</w:t>
      </w:r>
      <w:r w:rsidR="00CA42E8" w:rsidRPr="00A66BC9">
        <w:rPr>
          <w:rFonts w:ascii="Times New Roman" w:hAnsi="Times New Roman" w:cs="Times New Roman"/>
          <w:sz w:val="24"/>
          <w:szCs w:val="24"/>
        </w:rPr>
        <w:t xml:space="preserve">  </w:t>
      </w:r>
      <w:r w:rsidR="00262F71" w:rsidRPr="00A66BC9">
        <w:rPr>
          <w:rFonts w:ascii="Times New Roman" w:hAnsi="Times New Roman" w:cs="Times New Roman"/>
          <w:sz w:val="24"/>
          <w:szCs w:val="24"/>
        </w:rPr>
        <w:t>These ground</w:t>
      </w:r>
      <w:r w:rsidR="002D6C75" w:rsidRPr="00A66BC9">
        <w:rPr>
          <w:rFonts w:ascii="Times New Roman" w:hAnsi="Times New Roman" w:cs="Times New Roman"/>
          <w:sz w:val="24"/>
          <w:szCs w:val="24"/>
        </w:rPr>
        <w:t>s,</w:t>
      </w:r>
      <w:r w:rsidR="00262F71" w:rsidRPr="00A66BC9">
        <w:rPr>
          <w:rFonts w:ascii="Times New Roman" w:hAnsi="Times New Roman" w:cs="Times New Roman"/>
          <w:sz w:val="24"/>
          <w:szCs w:val="24"/>
        </w:rPr>
        <w:t xml:space="preserve"> in our view</w:t>
      </w:r>
      <w:r w:rsidR="002D6C75" w:rsidRPr="00A66BC9">
        <w:rPr>
          <w:rFonts w:ascii="Times New Roman" w:hAnsi="Times New Roman" w:cs="Times New Roman"/>
          <w:sz w:val="24"/>
          <w:szCs w:val="24"/>
        </w:rPr>
        <w:t>, could only</w:t>
      </w:r>
      <w:r w:rsidR="00262F71" w:rsidRPr="00A66BC9">
        <w:rPr>
          <w:rFonts w:ascii="Times New Roman" w:hAnsi="Times New Roman" w:cs="Times New Roman"/>
          <w:sz w:val="24"/>
          <w:szCs w:val="24"/>
        </w:rPr>
        <w:t xml:space="preserve"> be dealt with together.</w:t>
      </w:r>
      <w:r w:rsidR="00F15979" w:rsidRPr="00A66BC9">
        <w:rPr>
          <w:rFonts w:ascii="Times New Roman" w:hAnsi="Times New Roman" w:cs="Times New Roman"/>
          <w:sz w:val="24"/>
          <w:szCs w:val="24"/>
        </w:rPr>
        <w:t xml:space="preserve"> </w:t>
      </w:r>
      <w:r w:rsidR="00CA42E8" w:rsidRPr="00A66BC9">
        <w:rPr>
          <w:rFonts w:ascii="Times New Roman" w:hAnsi="Times New Roman" w:cs="Times New Roman"/>
          <w:sz w:val="24"/>
          <w:szCs w:val="24"/>
        </w:rPr>
        <w:t xml:space="preserve"> </w:t>
      </w:r>
      <w:r w:rsidR="00F15979" w:rsidRPr="00A66BC9">
        <w:rPr>
          <w:rFonts w:ascii="Times New Roman" w:hAnsi="Times New Roman" w:cs="Times New Roman"/>
          <w:sz w:val="24"/>
          <w:szCs w:val="24"/>
        </w:rPr>
        <w:t xml:space="preserve">The court </w:t>
      </w:r>
      <w:r w:rsidR="00F15979" w:rsidRPr="00A66BC9">
        <w:rPr>
          <w:rFonts w:ascii="Times New Roman" w:hAnsi="Times New Roman" w:cs="Times New Roman"/>
          <w:i/>
          <w:sz w:val="24"/>
          <w:szCs w:val="24"/>
        </w:rPr>
        <w:t>a quo</w:t>
      </w:r>
      <w:r w:rsidR="00F15979" w:rsidRPr="00A66BC9">
        <w:rPr>
          <w:rFonts w:ascii="Times New Roman" w:hAnsi="Times New Roman" w:cs="Times New Roman"/>
          <w:sz w:val="24"/>
          <w:szCs w:val="24"/>
        </w:rPr>
        <w:t xml:space="preserve"> stated</w:t>
      </w:r>
      <w:r w:rsidR="00697598" w:rsidRPr="00A66BC9">
        <w:rPr>
          <w:rFonts w:ascii="Times New Roman" w:hAnsi="Times New Roman" w:cs="Times New Roman"/>
          <w:sz w:val="24"/>
          <w:szCs w:val="24"/>
        </w:rPr>
        <w:t xml:space="preserve"> as follows:</w:t>
      </w:r>
    </w:p>
    <w:p w:rsidR="00D44B09" w:rsidRDefault="00697598" w:rsidP="00CA42E8">
      <w:pPr>
        <w:spacing w:after="0" w:line="240" w:lineRule="auto"/>
        <w:ind w:left="720"/>
        <w:jc w:val="both"/>
        <w:rPr>
          <w:rFonts w:ascii="Times New Roman" w:hAnsi="Times New Roman" w:cs="Times New Roman"/>
          <w:sz w:val="24"/>
          <w:szCs w:val="24"/>
        </w:rPr>
      </w:pPr>
      <w:r w:rsidRPr="00A66BC9">
        <w:rPr>
          <w:rFonts w:ascii="Times New Roman" w:hAnsi="Times New Roman" w:cs="Times New Roman"/>
          <w:sz w:val="24"/>
          <w:szCs w:val="24"/>
        </w:rPr>
        <w:t xml:space="preserve">“The applicant’s claim falls within the class of interdicts known as anti-dissipation interdicts which translates into a </w:t>
      </w:r>
      <w:proofErr w:type="spellStart"/>
      <w:r w:rsidRPr="00A66BC9">
        <w:rPr>
          <w:rFonts w:ascii="Times New Roman" w:hAnsi="Times New Roman" w:cs="Times New Roman"/>
          <w:sz w:val="24"/>
          <w:szCs w:val="24"/>
        </w:rPr>
        <w:t>prohibitory</w:t>
      </w:r>
      <w:proofErr w:type="spellEnd"/>
      <w:r w:rsidRPr="00A66BC9">
        <w:rPr>
          <w:rFonts w:ascii="Times New Roman" w:hAnsi="Times New Roman" w:cs="Times New Roman"/>
          <w:sz w:val="24"/>
          <w:szCs w:val="24"/>
        </w:rPr>
        <w:t xml:space="preserve"> interdict. All what the applicants has to prove in order to succeed is that it has a prima facie case as observed by CHATIKOBO J in </w:t>
      </w:r>
      <w:proofErr w:type="spellStart"/>
      <w:r w:rsidRPr="00A66BC9">
        <w:rPr>
          <w:rFonts w:ascii="Times New Roman" w:hAnsi="Times New Roman" w:cs="Times New Roman"/>
          <w:i/>
          <w:sz w:val="24"/>
          <w:szCs w:val="24"/>
        </w:rPr>
        <w:t>Bozimo</w:t>
      </w:r>
      <w:proofErr w:type="spellEnd"/>
      <w:r w:rsidRPr="00A66BC9">
        <w:rPr>
          <w:rFonts w:ascii="Times New Roman" w:hAnsi="Times New Roman" w:cs="Times New Roman"/>
          <w:i/>
          <w:sz w:val="24"/>
          <w:szCs w:val="24"/>
        </w:rPr>
        <w:t xml:space="preserve"> Trade &amp; Development Co P/L v Merchant Bank of Zimbabwe &amp; Ors</w:t>
      </w:r>
      <w:r w:rsidRPr="00A66BC9">
        <w:rPr>
          <w:rFonts w:ascii="Times New Roman" w:hAnsi="Times New Roman" w:cs="Times New Roman"/>
          <w:sz w:val="24"/>
          <w:szCs w:val="24"/>
        </w:rPr>
        <w:t xml:space="preserve"> 2000 (1) ZLR 1 (H) On the papers before me I am satis</w:t>
      </w:r>
      <w:r w:rsidR="002C4F8D" w:rsidRPr="00A66BC9">
        <w:rPr>
          <w:rFonts w:ascii="Times New Roman" w:hAnsi="Times New Roman" w:cs="Times New Roman"/>
          <w:sz w:val="24"/>
          <w:szCs w:val="24"/>
        </w:rPr>
        <w:t xml:space="preserve">fied that the applicant has </w:t>
      </w:r>
      <w:r w:rsidRPr="00A66BC9">
        <w:rPr>
          <w:rFonts w:ascii="Times New Roman" w:hAnsi="Times New Roman" w:cs="Times New Roman"/>
          <w:sz w:val="24"/>
          <w:szCs w:val="24"/>
        </w:rPr>
        <w:t xml:space="preserve">on the face of it discharged the onus on a balance of </w:t>
      </w:r>
      <w:r w:rsidR="00F15979" w:rsidRPr="00A66BC9">
        <w:rPr>
          <w:rFonts w:ascii="Times New Roman" w:hAnsi="Times New Roman" w:cs="Times New Roman"/>
          <w:sz w:val="24"/>
          <w:szCs w:val="24"/>
        </w:rPr>
        <w:t>probabilities</w:t>
      </w:r>
      <w:r w:rsidR="00CA42E8" w:rsidRPr="00A66BC9">
        <w:rPr>
          <w:rFonts w:ascii="Times New Roman" w:hAnsi="Times New Roman" w:cs="Times New Roman"/>
          <w:sz w:val="24"/>
          <w:szCs w:val="24"/>
        </w:rPr>
        <w:t xml:space="preserve"> </w:t>
      </w:r>
      <w:r w:rsidR="00F15979" w:rsidRPr="00A66BC9">
        <w:rPr>
          <w:rFonts w:ascii="Times New Roman" w:hAnsi="Times New Roman" w:cs="Times New Roman"/>
          <w:sz w:val="24"/>
          <w:szCs w:val="24"/>
        </w:rPr>
        <w:t>…”</w:t>
      </w:r>
    </w:p>
    <w:p w:rsidR="00703B25" w:rsidRPr="00A66BC9" w:rsidRDefault="00703B25" w:rsidP="00CA42E8">
      <w:pPr>
        <w:spacing w:after="0" w:line="240" w:lineRule="auto"/>
        <w:ind w:left="720"/>
        <w:jc w:val="both"/>
        <w:rPr>
          <w:rFonts w:ascii="Times New Roman" w:hAnsi="Times New Roman" w:cs="Times New Roman"/>
          <w:sz w:val="24"/>
          <w:szCs w:val="24"/>
        </w:rPr>
      </w:pPr>
    </w:p>
    <w:p w:rsidR="00CA42E8" w:rsidRPr="00A66BC9" w:rsidRDefault="00CA42E8" w:rsidP="00CA42E8">
      <w:pPr>
        <w:spacing w:after="0" w:line="240" w:lineRule="auto"/>
        <w:ind w:left="720"/>
        <w:jc w:val="both"/>
        <w:rPr>
          <w:rFonts w:ascii="Times New Roman" w:hAnsi="Times New Roman" w:cs="Times New Roman"/>
          <w:sz w:val="24"/>
          <w:szCs w:val="24"/>
        </w:rPr>
      </w:pPr>
    </w:p>
    <w:p w:rsidR="004441FE" w:rsidRPr="00A66BC9" w:rsidRDefault="002D6C75" w:rsidP="000B634D">
      <w:pPr>
        <w:spacing w:line="480" w:lineRule="auto"/>
        <w:ind w:firstLine="1440"/>
        <w:jc w:val="both"/>
        <w:rPr>
          <w:rFonts w:ascii="Times New Roman" w:hAnsi="Times New Roman" w:cs="Times New Roman"/>
          <w:sz w:val="24"/>
          <w:szCs w:val="24"/>
        </w:rPr>
      </w:pPr>
      <w:r w:rsidRPr="00A66BC9">
        <w:rPr>
          <w:rFonts w:ascii="Times New Roman" w:hAnsi="Times New Roman" w:cs="Times New Roman"/>
          <w:sz w:val="24"/>
          <w:szCs w:val="24"/>
        </w:rPr>
        <w:t xml:space="preserve">The above cited case highlighted that the requirements for an anti- dissipation interdict are the same as </w:t>
      </w:r>
      <w:r w:rsidR="008247DE" w:rsidRPr="00A66BC9">
        <w:rPr>
          <w:rFonts w:ascii="Times New Roman" w:hAnsi="Times New Roman" w:cs="Times New Roman"/>
          <w:sz w:val="24"/>
          <w:szCs w:val="24"/>
        </w:rPr>
        <w:t xml:space="preserve">those for a </w:t>
      </w:r>
      <w:proofErr w:type="spellStart"/>
      <w:r w:rsidR="008247DE" w:rsidRPr="00A66BC9">
        <w:rPr>
          <w:rFonts w:ascii="Times New Roman" w:hAnsi="Times New Roman" w:cs="Times New Roman"/>
          <w:sz w:val="24"/>
          <w:szCs w:val="24"/>
        </w:rPr>
        <w:t>prohibitory</w:t>
      </w:r>
      <w:proofErr w:type="spellEnd"/>
      <w:r w:rsidRPr="00A66BC9">
        <w:rPr>
          <w:rFonts w:ascii="Times New Roman" w:hAnsi="Times New Roman" w:cs="Times New Roman"/>
          <w:sz w:val="24"/>
          <w:szCs w:val="24"/>
        </w:rPr>
        <w:t xml:space="preserve"> interdict.  The applicant must establish that it has a prima facie right, even if open to doubt, that an infringement of such a right is </w:t>
      </w:r>
      <w:r w:rsidRPr="00A66BC9">
        <w:rPr>
          <w:rFonts w:ascii="Times New Roman" w:hAnsi="Times New Roman" w:cs="Times New Roman"/>
          <w:sz w:val="24"/>
          <w:szCs w:val="24"/>
        </w:rPr>
        <w:lastRenderedPageBreak/>
        <w:t xml:space="preserve">imminent, that it will suffer irreparable harm if the interim relief is not granted, that there is no other satisfactory remedy and that the balance of convenience favours </w:t>
      </w:r>
      <w:r w:rsidR="00310FE5" w:rsidRPr="00A66BC9">
        <w:rPr>
          <w:rFonts w:ascii="Times New Roman" w:hAnsi="Times New Roman" w:cs="Times New Roman"/>
          <w:sz w:val="24"/>
          <w:szCs w:val="24"/>
        </w:rPr>
        <w:t xml:space="preserve">the grant of such an interdict.  </w:t>
      </w:r>
      <w:r w:rsidRPr="00A66BC9">
        <w:rPr>
          <w:rFonts w:ascii="Times New Roman" w:hAnsi="Times New Roman" w:cs="Times New Roman"/>
          <w:sz w:val="24"/>
          <w:szCs w:val="24"/>
        </w:rPr>
        <w:t>It was our view that the acceptance that NJZ had provided the funds fo</w:t>
      </w:r>
      <w:r w:rsidR="00310FE5" w:rsidRPr="00A66BC9">
        <w:rPr>
          <w:rFonts w:ascii="Times New Roman" w:hAnsi="Times New Roman" w:cs="Times New Roman"/>
          <w:sz w:val="24"/>
          <w:szCs w:val="24"/>
        </w:rPr>
        <w:t>r the purchase of the machinery or</w:t>
      </w:r>
      <w:r w:rsidRPr="00A66BC9">
        <w:rPr>
          <w:rFonts w:ascii="Times New Roman" w:hAnsi="Times New Roman" w:cs="Times New Roman"/>
          <w:sz w:val="24"/>
          <w:szCs w:val="24"/>
        </w:rPr>
        <w:t xml:space="preserve"> equipment and the m</w:t>
      </w:r>
      <w:r w:rsidR="00227029" w:rsidRPr="00A66BC9">
        <w:rPr>
          <w:rFonts w:ascii="Times New Roman" w:hAnsi="Times New Roman" w:cs="Times New Roman"/>
          <w:sz w:val="24"/>
          <w:szCs w:val="24"/>
        </w:rPr>
        <w:t>otor vehicles was sufficient to establish proof on a balance of probabilities that it had a pri</w:t>
      </w:r>
      <w:r w:rsidR="00310FE5" w:rsidRPr="00A66BC9">
        <w:rPr>
          <w:rFonts w:ascii="Times New Roman" w:hAnsi="Times New Roman" w:cs="Times New Roman"/>
          <w:sz w:val="24"/>
          <w:szCs w:val="24"/>
        </w:rPr>
        <w:t xml:space="preserve">ma facie right to the property.  </w:t>
      </w:r>
      <w:r w:rsidR="00227029" w:rsidRPr="00A66BC9">
        <w:rPr>
          <w:rFonts w:ascii="Times New Roman" w:hAnsi="Times New Roman" w:cs="Times New Roman"/>
          <w:sz w:val="24"/>
          <w:szCs w:val="24"/>
        </w:rPr>
        <w:t>Alth</w:t>
      </w:r>
      <w:r w:rsidR="00797A33" w:rsidRPr="00A66BC9">
        <w:rPr>
          <w:rFonts w:ascii="Times New Roman" w:hAnsi="Times New Roman" w:cs="Times New Roman"/>
          <w:sz w:val="24"/>
          <w:szCs w:val="24"/>
        </w:rPr>
        <w:t>ough there was submission by Mine Mills Trading that all it</w:t>
      </w:r>
      <w:r w:rsidR="00227029" w:rsidRPr="00A66BC9">
        <w:rPr>
          <w:rFonts w:ascii="Times New Roman" w:hAnsi="Times New Roman" w:cs="Times New Roman"/>
          <w:sz w:val="24"/>
          <w:szCs w:val="24"/>
        </w:rPr>
        <w:t xml:space="preserve"> owed was money for the purchase of the prop</w:t>
      </w:r>
      <w:r w:rsidR="00797A33" w:rsidRPr="00A66BC9">
        <w:rPr>
          <w:rFonts w:ascii="Times New Roman" w:hAnsi="Times New Roman" w:cs="Times New Roman"/>
          <w:sz w:val="24"/>
          <w:szCs w:val="24"/>
        </w:rPr>
        <w:t>erty which now belonged to it, t</w:t>
      </w:r>
      <w:r w:rsidR="00227029" w:rsidRPr="00A66BC9">
        <w:rPr>
          <w:rFonts w:ascii="Times New Roman" w:hAnsi="Times New Roman" w:cs="Times New Roman"/>
          <w:sz w:val="24"/>
          <w:szCs w:val="24"/>
        </w:rPr>
        <w:t>his iss</w:t>
      </w:r>
      <w:r w:rsidR="00797A33" w:rsidRPr="00A66BC9">
        <w:rPr>
          <w:rFonts w:ascii="Times New Roman" w:hAnsi="Times New Roman" w:cs="Times New Roman"/>
          <w:sz w:val="24"/>
          <w:szCs w:val="24"/>
        </w:rPr>
        <w:t>ue is obviously a point that</w:t>
      </w:r>
      <w:r w:rsidR="00227029" w:rsidRPr="00A66BC9">
        <w:rPr>
          <w:rFonts w:ascii="Times New Roman" w:hAnsi="Times New Roman" w:cs="Times New Roman"/>
          <w:sz w:val="24"/>
          <w:szCs w:val="24"/>
        </w:rPr>
        <w:t xml:space="preserve"> is th</w:t>
      </w:r>
      <w:r w:rsidR="00797A33" w:rsidRPr="00A66BC9">
        <w:rPr>
          <w:rFonts w:ascii="Times New Roman" w:hAnsi="Times New Roman" w:cs="Times New Roman"/>
          <w:sz w:val="24"/>
          <w:szCs w:val="24"/>
        </w:rPr>
        <w:t xml:space="preserve">e subject of litigation </w:t>
      </w:r>
      <w:r w:rsidR="00227029" w:rsidRPr="00A66BC9">
        <w:rPr>
          <w:rFonts w:ascii="Times New Roman" w:hAnsi="Times New Roman" w:cs="Times New Roman"/>
          <w:sz w:val="24"/>
          <w:szCs w:val="24"/>
        </w:rPr>
        <w:t>currently before the court</w:t>
      </w:r>
      <w:r w:rsidR="00797A33" w:rsidRPr="00A66BC9">
        <w:rPr>
          <w:rFonts w:ascii="Times New Roman" w:hAnsi="Times New Roman" w:cs="Times New Roman"/>
          <w:sz w:val="24"/>
          <w:szCs w:val="24"/>
        </w:rPr>
        <w:t xml:space="preserve"> </w:t>
      </w:r>
      <w:r w:rsidR="00797A33" w:rsidRPr="00A66BC9">
        <w:rPr>
          <w:rFonts w:ascii="Times New Roman" w:hAnsi="Times New Roman" w:cs="Times New Roman"/>
          <w:i/>
          <w:sz w:val="24"/>
          <w:szCs w:val="24"/>
        </w:rPr>
        <w:t>a quo</w:t>
      </w:r>
      <w:r w:rsidR="00797A33" w:rsidRPr="00A66BC9">
        <w:rPr>
          <w:rFonts w:ascii="Times New Roman" w:hAnsi="Times New Roman" w:cs="Times New Roman"/>
          <w:sz w:val="24"/>
          <w:szCs w:val="24"/>
        </w:rPr>
        <w:t>.</w:t>
      </w:r>
      <w:r w:rsidR="00310FE5" w:rsidRPr="00A66BC9">
        <w:rPr>
          <w:rFonts w:ascii="Times New Roman" w:hAnsi="Times New Roman" w:cs="Times New Roman"/>
          <w:sz w:val="24"/>
          <w:szCs w:val="24"/>
        </w:rPr>
        <w:t xml:space="preserve">  </w:t>
      </w:r>
      <w:r w:rsidR="00227029" w:rsidRPr="00A66BC9">
        <w:rPr>
          <w:rFonts w:ascii="Times New Roman" w:hAnsi="Times New Roman" w:cs="Times New Roman"/>
          <w:sz w:val="24"/>
          <w:szCs w:val="24"/>
        </w:rPr>
        <w:t>I</w:t>
      </w:r>
      <w:r w:rsidR="00FE231E" w:rsidRPr="00A66BC9">
        <w:rPr>
          <w:rFonts w:ascii="Times New Roman" w:hAnsi="Times New Roman" w:cs="Times New Roman"/>
          <w:sz w:val="24"/>
          <w:szCs w:val="24"/>
        </w:rPr>
        <w:t xml:space="preserve">t </w:t>
      </w:r>
      <w:r w:rsidR="006A49A7" w:rsidRPr="00A66BC9">
        <w:rPr>
          <w:rFonts w:ascii="Times New Roman" w:hAnsi="Times New Roman" w:cs="Times New Roman"/>
          <w:sz w:val="24"/>
          <w:szCs w:val="24"/>
        </w:rPr>
        <w:t>was</w:t>
      </w:r>
      <w:r w:rsidR="00227029" w:rsidRPr="00A66BC9">
        <w:rPr>
          <w:rFonts w:ascii="Times New Roman" w:hAnsi="Times New Roman" w:cs="Times New Roman"/>
          <w:sz w:val="24"/>
          <w:szCs w:val="24"/>
        </w:rPr>
        <w:t xml:space="preserve"> also clear that the court </w:t>
      </w:r>
      <w:r w:rsidR="00227029" w:rsidRPr="00A66BC9">
        <w:rPr>
          <w:rFonts w:ascii="Times New Roman" w:hAnsi="Times New Roman" w:cs="Times New Roman"/>
          <w:i/>
          <w:sz w:val="24"/>
          <w:szCs w:val="24"/>
        </w:rPr>
        <w:t>a quo</w:t>
      </w:r>
      <w:r w:rsidR="00227029" w:rsidRPr="00A66BC9">
        <w:rPr>
          <w:rFonts w:ascii="Times New Roman" w:hAnsi="Times New Roman" w:cs="Times New Roman"/>
          <w:sz w:val="24"/>
          <w:szCs w:val="24"/>
        </w:rPr>
        <w:t xml:space="preserve"> was mindful</w:t>
      </w:r>
      <w:r w:rsidR="006A49A7" w:rsidRPr="00A66BC9">
        <w:rPr>
          <w:rFonts w:ascii="Times New Roman" w:hAnsi="Times New Roman" w:cs="Times New Roman"/>
          <w:sz w:val="24"/>
          <w:szCs w:val="24"/>
        </w:rPr>
        <w:t xml:space="preserve"> of the fact that the grant of the order would lead to loss of business and employment but was of the view that this could not justify the irreparable prejudice that the applicants would suffer in the event that the respondents</w:t>
      </w:r>
      <w:r w:rsidR="00310FE5" w:rsidRPr="00A66BC9">
        <w:rPr>
          <w:rFonts w:ascii="Times New Roman" w:hAnsi="Times New Roman" w:cs="Times New Roman"/>
          <w:sz w:val="24"/>
          <w:szCs w:val="24"/>
        </w:rPr>
        <w:t xml:space="preserve"> were to lose in the main case.  </w:t>
      </w:r>
      <w:r w:rsidR="006A49A7" w:rsidRPr="00A66BC9">
        <w:rPr>
          <w:rFonts w:ascii="Times New Roman" w:hAnsi="Times New Roman" w:cs="Times New Roman"/>
          <w:sz w:val="24"/>
          <w:szCs w:val="24"/>
        </w:rPr>
        <w:t xml:space="preserve">Clearly the court </w:t>
      </w:r>
      <w:r w:rsidR="00310FE5" w:rsidRPr="00A66BC9">
        <w:rPr>
          <w:rFonts w:ascii="Times New Roman" w:hAnsi="Times New Roman" w:cs="Times New Roman"/>
          <w:i/>
          <w:sz w:val="24"/>
          <w:szCs w:val="24"/>
        </w:rPr>
        <w:t xml:space="preserve">a </w:t>
      </w:r>
      <w:r w:rsidR="006A49A7" w:rsidRPr="00A66BC9">
        <w:rPr>
          <w:rFonts w:ascii="Times New Roman" w:hAnsi="Times New Roman" w:cs="Times New Roman"/>
          <w:i/>
          <w:sz w:val="24"/>
          <w:szCs w:val="24"/>
        </w:rPr>
        <w:t>quo</w:t>
      </w:r>
      <w:r w:rsidR="006A49A7" w:rsidRPr="00A66BC9">
        <w:rPr>
          <w:rFonts w:ascii="Times New Roman" w:hAnsi="Times New Roman" w:cs="Times New Roman"/>
          <w:sz w:val="24"/>
          <w:szCs w:val="24"/>
        </w:rPr>
        <w:t xml:space="preserve"> was concerned with preserving the property so that the judgment of the main case would not be a </w:t>
      </w:r>
      <w:proofErr w:type="spellStart"/>
      <w:r w:rsidR="006A49A7" w:rsidRPr="00A66BC9">
        <w:rPr>
          <w:rFonts w:ascii="Times New Roman" w:hAnsi="Times New Roman" w:cs="Times New Roman"/>
          <w:i/>
          <w:sz w:val="24"/>
          <w:szCs w:val="24"/>
        </w:rPr>
        <w:t>brutum</w:t>
      </w:r>
      <w:proofErr w:type="spellEnd"/>
      <w:r w:rsidR="006A49A7" w:rsidRPr="00A66BC9">
        <w:rPr>
          <w:rFonts w:ascii="Times New Roman" w:hAnsi="Times New Roman" w:cs="Times New Roman"/>
          <w:i/>
          <w:sz w:val="24"/>
          <w:szCs w:val="24"/>
        </w:rPr>
        <w:t xml:space="preserve"> </w:t>
      </w:r>
      <w:proofErr w:type="spellStart"/>
      <w:r w:rsidR="006A49A7" w:rsidRPr="00A66BC9">
        <w:rPr>
          <w:rFonts w:ascii="Times New Roman" w:hAnsi="Times New Roman" w:cs="Times New Roman"/>
          <w:i/>
          <w:sz w:val="24"/>
          <w:szCs w:val="24"/>
        </w:rPr>
        <w:t>fulman</w:t>
      </w:r>
      <w:proofErr w:type="spellEnd"/>
      <w:r w:rsidR="00310FE5" w:rsidRPr="00A66BC9">
        <w:rPr>
          <w:rFonts w:ascii="Times New Roman" w:hAnsi="Times New Roman" w:cs="Times New Roman"/>
          <w:sz w:val="24"/>
          <w:szCs w:val="24"/>
        </w:rPr>
        <w:t xml:space="preserve">.  </w:t>
      </w:r>
      <w:r w:rsidR="003F1E6F" w:rsidRPr="00A66BC9">
        <w:rPr>
          <w:rFonts w:ascii="Times New Roman" w:hAnsi="Times New Roman" w:cs="Times New Roman"/>
          <w:sz w:val="24"/>
          <w:szCs w:val="24"/>
        </w:rPr>
        <w:t>Such an approach cannot be faulted as the property is mining property and is subj</w:t>
      </w:r>
      <w:r w:rsidR="00227029" w:rsidRPr="00A66BC9">
        <w:rPr>
          <w:rFonts w:ascii="Times New Roman" w:hAnsi="Times New Roman" w:cs="Times New Roman"/>
          <w:sz w:val="24"/>
          <w:szCs w:val="24"/>
        </w:rPr>
        <w:t>ect to ordinary wear and tear</w:t>
      </w:r>
      <w:r w:rsidR="00310FE5" w:rsidRPr="00A66BC9">
        <w:rPr>
          <w:rFonts w:ascii="Times New Roman" w:hAnsi="Times New Roman" w:cs="Times New Roman"/>
          <w:sz w:val="24"/>
          <w:szCs w:val="24"/>
        </w:rPr>
        <w:t xml:space="preserve">.  </w:t>
      </w:r>
      <w:r w:rsidR="00797A33" w:rsidRPr="00A66BC9">
        <w:rPr>
          <w:rFonts w:ascii="Times New Roman" w:hAnsi="Times New Roman" w:cs="Times New Roman"/>
          <w:sz w:val="24"/>
          <w:szCs w:val="24"/>
        </w:rPr>
        <w:t>W</w:t>
      </w:r>
      <w:r w:rsidR="003F1E6F" w:rsidRPr="00A66BC9">
        <w:rPr>
          <w:rFonts w:ascii="Times New Roman" w:hAnsi="Times New Roman" w:cs="Times New Roman"/>
          <w:sz w:val="24"/>
          <w:szCs w:val="24"/>
        </w:rPr>
        <w:t>ith regards to the motor vehicles it is not beyond human experience that they could</w:t>
      </w:r>
      <w:r w:rsidR="00227029" w:rsidRPr="00A66BC9">
        <w:rPr>
          <w:rFonts w:ascii="Times New Roman" w:hAnsi="Times New Roman" w:cs="Times New Roman"/>
          <w:sz w:val="24"/>
          <w:szCs w:val="24"/>
        </w:rPr>
        <w:t xml:space="preserve"> be involved in</w:t>
      </w:r>
      <w:r w:rsidR="00797A33" w:rsidRPr="00A66BC9">
        <w:rPr>
          <w:rFonts w:ascii="Times New Roman" w:hAnsi="Times New Roman" w:cs="Times New Roman"/>
          <w:sz w:val="24"/>
          <w:szCs w:val="24"/>
        </w:rPr>
        <w:t xml:space="preserve"> </w:t>
      </w:r>
      <w:r w:rsidR="003F1E6F" w:rsidRPr="00A66BC9">
        <w:rPr>
          <w:rFonts w:ascii="Times New Roman" w:hAnsi="Times New Roman" w:cs="Times New Roman"/>
          <w:sz w:val="24"/>
          <w:szCs w:val="24"/>
        </w:rPr>
        <w:t>accident</w:t>
      </w:r>
      <w:r w:rsidR="00797A33" w:rsidRPr="00A66BC9">
        <w:rPr>
          <w:rFonts w:ascii="Times New Roman" w:hAnsi="Times New Roman" w:cs="Times New Roman"/>
          <w:sz w:val="24"/>
          <w:szCs w:val="24"/>
        </w:rPr>
        <w:t>s</w:t>
      </w:r>
      <w:r w:rsidR="003F1E6F" w:rsidRPr="00A66BC9">
        <w:rPr>
          <w:rFonts w:ascii="Times New Roman" w:hAnsi="Times New Roman" w:cs="Times New Roman"/>
          <w:sz w:val="24"/>
          <w:szCs w:val="24"/>
        </w:rPr>
        <w:t>.</w:t>
      </w:r>
      <w:r w:rsidR="00310FE5" w:rsidRPr="00A66BC9">
        <w:rPr>
          <w:rFonts w:ascii="Times New Roman" w:hAnsi="Times New Roman" w:cs="Times New Roman"/>
          <w:sz w:val="24"/>
          <w:szCs w:val="24"/>
        </w:rPr>
        <w:t xml:space="preserve">  </w:t>
      </w:r>
      <w:r w:rsidR="004441FE" w:rsidRPr="00A66BC9">
        <w:rPr>
          <w:rFonts w:ascii="Times New Roman" w:hAnsi="Times New Roman" w:cs="Times New Roman"/>
          <w:sz w:val="24"/>
          <w:szCs w:val="24"/>
        </w:rPr>
        <w:t xml:space="preserve">It was our view that the court </w:t>
      </w:r>
      <w:r w:rsidR="004441FE" w:rsidRPr="00A66BC9">
        <w:rPr>
          <w:rFonts w:ascii="Times New Roman" w:hAnsi="Times New Roman" w:cs="Times New Roman"/>
          <w:i/>
          <w:sz w:val="24"/>
          <w:szCs w:val="24"/>
        </w:rPr>
        <w:t>a quo</w:t>
      </w:r>
      <w:r w:rsidR="004441FE" w:rsidRPr="00A66BC9">
        <w:rPr>
          <w:rFonts w:ascii="Times New Roman" w:hAnsi="Times New Roman" w:cs="Times New Roman"/>
          <w:sz w:val="24"/>
          <w:szCs w:val="24"/>
        </w:rPr>
        <w:t xml:space="preserve"> had exercised its discretion properly as</w:t>
      </w:r>
      <w:r w:rsidR="00227029" w:rsidRPr="00A66BC9">
        <w:rPr>
          <w:rFonts w:ascii="Times New Roman" w:hAnsi="Times New Roman" w:cs="Times New Roman"/>
          <w:sz w:val="24"/>
          <w:szCs w:val="24"/>
        </w:rPr>
        <w:t xml:space="preserve"> NJZ had </w:t>
      </w:r>
      <w:r w:rsidR="009F6DEC" w:rsidRPr="00A66BC9">
        <w:rPr>
          <w:rFonts w:ascii="Times New Roman" w:hAnsi="Times New Roman" w:cs="Times New Roman"/>
          <w:sz w:val="24"/>
          <w:szCs w:val="24"/>
        </w:rPr>
        <w:t xml:space="preserve">established on the </w:t>
      </w:r>
      <w:r w:rsidR="00227029" w:rsidRPr="00A66BC9">
        <w:rPr>
          <w:rFonts w:ascii="Times New Roman" w:hAnsi="Times New Roman" w:cs="Times New Roman"/>
          <w:sz w:val="24"/>
          <w:szCs w:val="24"/>
        </w:rPr>
        <w:t>facts that</w:t>
      </w:r>
      <w:r w:rsidR="009F6DEC" w:rsidRPr="00A66BC9">
        <w:rPr>
          <w:rFonts w:ascii="Times New Roman" w:hAnsi="Times New Roman" w:cs="Times New Roman"/>
          <w:sz w:val="24"/>
          <w:szCs w:val="24"/>
        </w:rPr>
        <w:t xml:space="preserve"> there would </w:t>
      </w:r>
      <w:r w:rsidR="00227029" w:rsidRPr="00A66BC9">
        <w:rPr>
          <w:rFonts w:ascii="Times New Roman" w:hAnsi="Times New Roman" w:cs="Times New Roman"/>
          <w:sz w:val="24"/>
          <w:szCs w:val="24"/>
        </w:rPr>
        <w:t xml:space="preserve"> it had a </w:t>
      </w:r>
      <w:r w:rsidR="004441FE" w:rsidRPr="00A66BC9">
        <w:rPr>
          <w:rFonts w:ascii="Times New Roman" w:hAnsi="Times New Roman" w:cs="Times New Roman"/>
          <w:sz w:val="24"/>
          <w:szCs w:val="24"/>
        </w:rPr>
        <w:t>well-grounded</w:t>
      </w:r>
      <w:r w:rsidR="009F6DEC" w:rsidRPr="00A66BC9">
        <w:rPr>
          <w:rFonts w:ascii="Times New Roman" w:hAnsi="Times New Roman" w:cs="Times New Roman"/>
          <w:sz w:val="24"/>
          <w:szCs w:val="24"/>
        </w:rPr>
        <w:t xml:space="preserve"> apprehension that there would be irreparable harm if the interdict</w:t>
      </w:r>
      <w:r w:rsidR="00227029" w:rsidRPr="00A66BC9">
        <w:rPr>
          <w:rFonts w:ascii="Times New Roman" w:hAnsi="Times New Roman" w:cs="Times New Roman"/>
          <w:sz w:val="24"/>
          <w:szCs w:val="24"/>
        </w:rPr>
        <w:t xml:space="preserve"> was not granted.</w:t>
      </w:r>
      <w:r w:rsidR="00702B90" w:rsidRPr="00A66BC9">
        <w:rPr>
          <w:rFonts w:ascii="Times New Roman" w:hAnsi="Times New Roman" w:cs="Times New Roman"/>
          <w:sz w:val="24"/>
          <w:szCs w:val="24"/>
        </w:rPr>
        <w:t xml:space="preserve">  </w:t>
      </w:r>
      <w:r w:rsidR="004441FE" w:rsidRPr="00A66BC9">
        <w:rPr>
          <w:rFonts w:ascii="Times New Roman" w:hAnsi="Times New Roman" w:cs="Times New Roman"/>
          <w:sz w:val="24"/>
          <w:szCs w:val="24"/>
        </w:rPr>
        <w:t>Mine mills Trading had already failed to mak</w:t>
      </w:r>
      <w:r w:rsidR="009F6DEC" w:rsidRPr="00A66BC9">
        <w:rPr>
          <w:rFonts w:ascii="Times New Roman" w:hAnsi="Times New Roman" w:cs="Times New Roman"/>
          <w:sz w:val="24"/>
          <w:szCs w:val="24"/>
        </w:rPr>
        <w:t>e any payments in terms of the</w:t>
      </w:r>
      <w:r w:rsidR="00702B90" w:rsidRPr="00A66BC9">
        <w:rPr>
          <w:rFonts w:ascii="Times New Roman" w:hAnsi="Times New Roman" w:cs="Times New Roman"/>
          <w:sz w:val="24"/>
          <w:szCs w:val="24"/>
        </w:rPr>
        <w:t xml:space="preserve"> agreement.  </w:t>
      </w:r>
      <w:r w:rsidR="004441FE" w:rsidRPr="00A66BC9">
        <w:rPr>
          <w:rFonts w:ascii="Times New Roman" w:hAnsi="Times New Roman" w:cs="Times New Roman"/>
          <w:sz w:val="24"/>
          <w:szCs w:val="24"/>
        </w:rPr>
        <w:t>There was thus no oth</w:t>
      </w:r>
      <w:r w:rsidR="009F6DEC" w:rsidRPr="00A66BC9">
        <w:rPr>
          <w:rFonts w:ascii="Times New Roman" w:hAnsi="Times New Roman" w:cs="Times New Roman"/>
          <w:sz w:val="24"/>
          <w:szCs w:val="24"/>
        </w:rPr>
        <w:t>er satisfactory remedy available to NJZ</w:t>
      </w:r>
      <w:r w:rsidR="004441FE" w:rsidRPr="00A66BC9">
        <w:rPr>
          <w:rFonts w:ascii="Times New Roman" w:hAnsi="Times New Roman" w:cs="Times New Roman"/>
          <w:sz w:val="24"/>
          <w:szCs w:val="24"/>
        </w:rPr>
        <w:t xml:space="preserve">. </w:t>
      </w:r>
    </w:p>
    <w:p w:rsidR="00702B90" w:rsidRPr="00A66BC9" w:rsidRDefault="00702B90" w:rsidP="00B40478">
      <w:pPr>
        <w:spacing w:after="0" w:line="240" w:lineRule="auto"/>
        <w:ind w:firstLine="1440"/>
        <w:jc w:val="both"/>
        <w:rPr>
          <w:rFonts w:ascii="Times New Roman" w:hAnsi="Times New Roman" w:cs="Times New Roman"/>
          <w:sz w:val="24"/>
          <w:szCs w:val="24"/>
        </w:rPr>
      </w:pPr>
    </w:p>
    <w:p w:rsidR="00FF621F" w:rsidRPr="00A66BC9" w:rsidRDefault="00FD594F" w:rsidP="00702B90">
      <w:pPr>
        <w:spacing w:line="480" w:lineRule="auto"/>
        <w:ind w:firstLine="1440"/>
        <w:jc w:val="both"/>
        <w:rPr>
          <w:rFonts w:ascii="Times New Roman" w:hAnsi="Times New Roman" w:cs="Times New Roman"/>
          <w:sz w:val="24"/>
          <w:szCs w:val="24"/>
        </w:rPr>
      </w:pPr>
      <w:r w:rsidRPr="00A66BC9">
        <w:rPr>
          <w:rFonts w:ascii="Times New Roman" w:hAnsi="Times New Roman" w:cs="Times New Roman"/>
          <w:sz w:val="24"/>
          <w:szCs w:val="24"/>
        </w:rPr>
        <w:t>It was for these reasons that this court came to the i</w:t>
      </w:r>
      <w:r w:rsidR="004441FE" w:rsidRPr="00A66BC9">
        <w:rPr>
          <w:rFonts w:ascii="Times New Roman" w:hAnsi="Times New Roman" w:cs="Times New Roman"/>
          <w:sz w:val="24"/>
          <w:szCs w:val="24"/>
        </w:rPr>
        <w:t xml:space="preserve">nescapable conclusion that </w:t>
      </w:r>
      <w:r w:rsidRPr="00A66BC9">
        <w:rPr>
          <w:rFonts w:ascii="Times New Roman" w:hAnsi="Times New Roman" w:cs="Times New Roman"/>
          <w:sz w:val="24"/>
          <w:szCs w:val="24"/>
        </w:rPr>
        <w:t>the appeal was devoid of merit</w:t>
      </w:r>
      <w:r w:rsidR="00FF621F" w:rsidRPr="00A66BC9">
        <w:rPr>
          <w:rFonts w:ascii="Times New Roman" w:hAnsi="Times New Roman" w:cs="Times New Roman"/>
          <w:sz w:val="24"/>
          <w:szCs w:val="24"/>
        </w:rPr>
        <w:t xml:space="preserve"> and the balance of convenience favoured the grant of the interdict.</w:t>
      </w:r>
    </w:p>
    <w:p w:rsidR="00FD594F" w:rsidRPr="00A66BC9" w:rsidRDefault="009F6DEC" w:rsidP="00B40478">
      <w:pPr>
        <w:spacing w:line="480" w:lineRule="auto"/>
        <w:ind w:left="720" w:firstLine="720"/>
        <w:jc w:val="both"/>
        <w:rPr>
          <w:rFonts w:ascii="Times New Roman" w:hAnsi="Times New Roman" w:cs="Times New Roman"/>
          <w:sz w:val="24"/>
          <w:szCs w:val="24"/>
        </w:rPr>
      </w:pPr>
      <w:r w:rsidRPr="00A66BC9">
        <w:rPr>
          <w:rFonts w:ascii="Times New Roman" w:hAnsi="Times New Roman" w:cs="Times New Roman"/>
          <w:sz w:val="24"/>
          <w:szCs w:val="24"/>
        </w:rPr>
        <w:t>The court</w:t>
      </w:r>
      <w:r w:rsidR="00FD594F" w:rsidRPr="00A66BC9">
        <w:rPr>
          <w:rFonts w:ascii="Times New Roman" w:hAnsi="Times New Roman" w:cs="Times New Roman"/>
          <w:sz w:val="24"/>
          <w:szCs w:val="24"/>
        </w:rPr>
        <w:t xml:space="preserve"> made the following order:</w:t>
      </w:r>
    </w:p>
    <w:p w:rsidR="00FD594F" w:rsidRPr="00A66BC9" w:rsidRDefault="00FD594F" w:rsidP="006E4D90">
      <w:pPr>
        <w:spacing w:line="480" w:lineRule="auto"/>
        <w:ind w:firstLine="720"/>
        <w:jc w:val="both"/>
        <w:rPr>
          <w:rFonts w:ascii="Times New Roman" w:hAnsi="Times New Roman" w:cs="Times New Roman"/>
          <w:sz w:val="24"/>
          <w:szCs w:val="24"/>
        </w:rPr>
      </w:pPr>
      <w:r w:rsidRPr="00A66BC9">
        <w:rPr>
          <w:rFonts w:ascii="Times New Roman" w:hAnsi="Times New Roman" w:cs="Times New Roman"/>
          <w:sz w:val="24"/>
          <w:szCs w:val="24"/>
        </w:rPr>
        <w:t>The appeal is hereby dismissed with costs.</w:t>
      </w:r>
    </w:p>
    <w:p w:rsidR="006950BD" w:rsidRDefault="006950BD" w:rsidP="006E4D90">
      <w:pPr>
        <w:spacing w:line="480" w:lineRule="auto"/>
        <w:ind w:firstLine="720"/>
        <w:jc w:val="both"/>
        <w:rPr>
          <w:rFonts w:ascii="Times New Roman" w:hAnsi="Times New Roman" w:cs="Times New Roman"/>
          <w:b/>
          <w:sz w:val="24"/>
          <w:szCs w:val="24"/>
        </w:rPr>
      </w:pPr>
    </w:p>
    <w:p w:rsidR="006950BD" w:rsidRDefault="006950BD" w:rsidP="006E4D90">
      <w:pPr>
        <w:spacing w:line="480" w:lineRule="auto"/>
        <w:ind w:firstLine="720"/>
        <w:jc w:val="both"/>
        <w:rPr>
          <w:rFonts w:ascii="Times New Roman" w:hAnsi="Times New Roman" w:cs="Times New Roman"/>
          <w:b/>
          <w:sz w:val="24"/>
          <w:szCs w:val="24"/>
        </w:rPr>
      </w:pPr>
    </w:p>
    <w:p w:rsidR="00FD594F" w:rsidRPr="00A66BC9" w:rsidRDefault="00FD594F" w:rsidP="006E4D90">
      <w:pPr>
        <w:spacing w:line="480" w:lineRule="auto"/>
        <w:ind w:firstLine="720"/>
        <w:jc w:val="both"/>
        <w:rPr>
          <w:rFonts w:ascii="Times New Roman" w:hAnsi="Times New Roman" w:cs="Times New Roman"/>
          <w:sz w:val="24"/>
          <w:szCs w:val="24"/>
        </w:rPr>
      </w:pPr>
      <w:bookmarkStart w:id="0" w:name="_GoBack"/>
      <w:bookmarkEnd w:id="0"/>
      <w:r w:rsidRPr="00A66BC9">
        <w:rPr>
          <w:rFonts w:ascii="Times New Roman" w:hAnsi="Times New Roman" w:cs="Times New Roman"/>
          <w:b/>
          <w:sz w:val="24"/>
          <w:szCs w:val="24"/>
        </w:rPr>
        <w:t>MALABA DCJ</w:t>
      </w:r>
      <w:r w:rsidRPr="00A66BC9">
        <w:rPr>
          <w:rFonts w:ascii="Times New Roman" w:hAnsi="Times New Roman" w:cs="Times New Roman"/>
          <w:sz w:val="24"/>
          <w:szCs w:val="24"/>
        </w:rPr>
        <w:t>:</w:t>
      </w:r>
      <w:r w:rsidRPr="00A66BC9">
        <w:rPr>
          <w:rFonts w:ascii="Times New Roman" w:hAnsi="Times New Roman" w:cs="Times New Roman"/>
          <w:sz w:val="24"/>
          <w:szCs w:val="24"/>
        </w:rPr>
        <w:tab/>
      </w:r>
      <w:r w:rsidRPr="00A66BC9">
        <w:rPr>
          <w:rFonts w:ascii="Times New Roman" w:hAnsi="Times New Roman" w:cs="Times New Roman"/>
          <w:sz w:val="24"/>
          <w:szCs w:val="24"/>
        </w:rPr>
        <w:tab/>
      </w:r>
      <w:r w:rsidRPr="00A66BC9">
        <w:rPr>
          <w:rFonts w:ascii="Times New Roman" w:hAnsi="Times New Roman" w:cs="Times New Roman"/>
          <w:sz w:val="24"/>
          <w:szCs w:val="24"/>
        </w:rPr>
        <w:tab/>
        <w:t>I agree</w:t>
      </w:r>
    </w:p>
    <w:p w:rsidR="00BC5BA9" w:rsidRPr="00A66BC9" w:rsidRDefault="00BC5BA9" w:rsidP="006E4D90">
      <w:pPr>
        <w:spacing w:line="480" w:lineRule="auto"/>
        <w:ind w:firstLine="720"/>
        <w:jc w:val="both"/>
        <w:rPr>
          <w:rFonts w:ascii="Times New Roman" w:hAnsi="Times New Roman" w:cs="Times New Roman"/>
          <w:sz w:val="24"/>
          <w:szCs w:val="24"/>
        </w:rPr>
      </w:pPr>
    </w:p>
    <w:p w:rsidR="00703B25" w:rsidRDefault="00703B25" w:rsidP="006E4D90">
      <w:pPr>
        <w:spacing w:line="480" w:lineRule="auto"/>
        <w:ind w:firstLine="720"/>
        <w:jc w:val="both"/>
        <w:rPr>
          <w:rFonts w:ascii="Times New Roman" w:hAnsi="Times New Roman" w:cs="Times New Roman"/>
          <w:b/>
          <w:sz w:val="24"/>
          <w:szCs w:val="24"/>
        </w:rPr>
      </w:pPr>
    </w:p>
    <w:p w:rsidR="00FD594F" w:rsidRPr="00A66BC9" w:rsidRDefault="00FD594F" w:rsidP="006E4D90">
      <w:pPr>
        <w:spacing w:line="480" w:lineRule="auto"/>
        <w:ind w:firstLine="720"/>
        <w:jc w:val="both"/>
        <w:rPr>
          <w:rFonts w:ascii="Times New Roman" w:hAnsi="Times New Roman" w:cs="Times New Roman"/>
          <w:sz w:val="24"/>
          <w:szCs w:val="24"/>
        </w:rPr>
      </w:pPr>
      <w:r w:rsidRPr="00A66BC9">
        <w:rPr>
          <w:rFonts w:ascii="Times New Roman" w:hAnsi="Times New Roman" w:cs="Times New Roman"/>
          <w:b/>
          <w:sz w:val="24"/>
          <w:szCs w:val="24"/>
        </w:rPr>
        <w:t>GOWORA JA:</w:t>
      </w:r>
      <w:r w:rsidRPr="00A66BC9">
        <w:rPr>
          <w:rFonts w:ascii="Times New Roman" w:hAnsi="Times New Roman" w:cs="Times New Roman"/>
          <w:sz w:val="24"/>
          <w:szCs w:val="24"/>
        </w:rPr>
        <w:tab/>
      </w:r>
      <w:r w:rsidRPr="00A66BC9">
        <w:rPr>
          <w:rFonts w:ascii="Times New Roman" w:hAnsi="Times New Roman" w:cs="Times New Roman"/>
          <w:sz w:val="24"/>
          <w:szCs w:val="24"/>
        </w:rPr>
        <w:tab/>
      </w:r>
      <w:r w:rsidRPr="00A66BC9">
        <w:rPr>
          <w:rFonts w:ascii="Times New Roman" w:hAnsi="Times New Roman" w:cs="Times New Roman"/>
          <w:sz w:val="24"/>
          <w:szCs w:val="24"/>
        </w:rPr>
        <w:tab/>
        <w:t>I agree</w:t>
      </w:r>
    </w:p>
    <w:p w:rsidR="00B40478" w:rsidRPr="00A66BC9" w:rsidRDefault="00B40478" w:rsidP="006E4D90">
      <w:pPr>
        <w:spacing w:line="480" w:lineRule="auto"/>
        <w:ind w:firstLine="720"/>
        <w:jc w:val="both"/>
        <w:rPr>
          <w:rFonts w:ascii="Times New Roman" w:hAnsi="Times New Roman" w:cs="Times New Roman"/>
          <w:sz w:val="24"/>
          <w:szCs w:val="24"/>
        </w:rPr>
      </w:pPr>
    </w:p>
    <w:p w:rsidR="00FD594F" w:rsidRPr="00A66BC9" w:rsidRDefault="00FD594F" w:rsidP="00BC5BA9">
      <w:pPr>
        <w:spacing w:line="240" w:lineRule="auto"/>
        <w:jc w:val="both"/>
        <w:rPr>
          <w:rFonts w:ascii="Times New Roman" w:hAnsi="Times New Roman" w:cs="Times New Roman"/>
          <w:i/>
          <w:sz w:val="24"/>
          <w:szCs w:val="24"/>
        </w:rPr>
      </w:pPr>
      <w:proofErr w:type="spellStart"/>
      <w:r w:rsidRPr="00A66BC9">
        <w:rPr>
          <w:rFonts w:ascii="Times New Roman" w:hAnsi="Times New Roman" w:cs="Times New Roman"/>
          <w:i/>
          <w:sz w:val="24"/>
          <w:szCs w:val="24"/>
        </w:rPr>
        <w:t>Wintertons</w:t>
      </w:r>
      <w:proofErr w:type="spellEnd"/>
      <w:r w:rsidR="00210BD5" w:rsidRPr="00A66BC9">
        <w:rPr>
          <w:rFonts w:ascii="Times New Roman" w:hAnsi="Times New Roman" w:cs="Times New Roman"/>
          <w:i/>
          <w:sz w:val="24"/>
          <w:szCs w:val="24"/>
        </w:rPr>
        <w:t xml:space="preserve">, </w:t>
      </w:r>
      <w:r w:rsidR="00210BD5" w:rsidRPr="00A66BC9">
        <w:rPr>
          <w:rFonts w:ascii="Times New Roman" w:hAnsi="Times New Roman" w:cs="Times New Roman"/>
          <w:sz w:val="24"/>
          <w:szCs w:val="24"/>
        </w:rPr>
        <w:t>1</w:t>
      </w:r>
      <w:r w:rsidR="00210BD5" w:rsidRPr="00A66BC9">
        <w:rPr>
          <w:rFonts w:ascii="Times New Roman" w:hAnsi="Times New Roman" w:cs="Times New Roman"/>
          <w:sz w:val="24"/>
          <w:szCs w:val="24"/>
          <w:vertAlign w:val="superscript"/>
        </w:rPr>
        <w:t>st</w:t>
      </w:r>
      <w:r w:rsidR="00210BD5" w:rsidRPr="00A66BC9">
        <w:rPr>
          <w:rFonts w:ascii="Times New Roman" w:hAnsi="Times New Roman" w:cs="Times New Roman"/>
          <w:sz w:val="24"/>
          <w:szCs w:val="24"/>
        </w:rPr>
        <w:t>, 2</w:t>
      </w:r>
      <w:r w:rsidR="00210BD5" w:rsidRPr="00A66BC9">
        <w:rPr>
          <w:rFonts w:ascii="Times New Roman" w:hAnsi="Times New Roman" w:cs="Times New Roman"/>
          <w:sz w:val="24"/>
          <w:szCs w:val="24"/>
          <w:vertAlign w:val="superscript"/>
        </w:rPr>
        <w:t>nd</w:t>
      </w:r>
      <w:r w:rsidR="00210BD5" w:rsidRPr="00A66BC9">
        <w:rPr>
          <w:rFonts w:ascii="Times New Roman" w:hAnsi="Times New Roman" w:cs="Times New Roman"/>
          <w:sz w:val="24"/>
          <w:szCs w:val="24"/>
        </w:rPr>
        <w:t xml:space="preserve"> &amp; 3</w:t>
      </w:r>
      <w:r w:rsidR="00210BD5" w:rsidRPr="00A66BC9">
        <w:rPr>
          <w:rFonts w:ascii="Times New Roman" w:hAnsi="Times New Roman" w:cs="Times New Roman"/>
          <w:sz w:val="24"/>
          <w:szCs w:val="24"/>
          <w:vertAlign w:val="superscript"/>
        </w:rPr>
        <w:t>rd</w:t>
      </w:r>
      <w:r w:rsidR="00210BD5" w:rsidRPr="00A66BC9">
        <w:rPr>
          <w:rFonts w:ascii="Times New Roman" w:hAnsi="Times New Roman" w:cs="Times New Roman"/>
          <w:sz w:val="24"/>
          <w:szCs w:val="24"/>
        </w:rPr>
        <w:t xml:space="preserve"> </w:t>
      </w:r>
      <w:r w:rsidR="00B40478" w:rsidRPr="00A66BC9">
        <w:rPr>
          <w:rFonts w:ascii="Times New Roman" w:hAnsi="Times New Roman" w:cs="Times New Roman"/>
          <w:sz w:val="24"/>
          <w:szCs w:val="24"/>
        </w:rPr>
        <w:t>a</w:t>
      </w:r>
      <w:r w:rsidR="00210BD5" w:rsidRPr="00A66BC9">
        <w:rPr>
          <w:rFonts w:ascii="Times New Roman" w:hAnsi="Times New Roman" w:cs="Times New Roman"/>
          <w:sz w:val="24"/>
          <w:szCs w:val="24"/>
        </w:rPr>
        <w:t>ppellants’ legal practitioners</w:t>
      </w:r>
    </w:p>
    <w:p w:rsidR="00210BD5" w:rsidRPr="00A66BC9" w:rsidRDefault="00210BD5" w:rsidP="00BC5BA9">
      <w:pPr>
        <w:spacing w:line="240" w:lineRule="auto"/>
        <w:jc w:val="both"/>
        <w:rPr>
          <w:rFonts w:ascii="Times New Roman" w:hAnsi="Times New Roman" w:cs="Times New Roman"/>
          <w:i/>
          <w:sz w:val="24"/>
          <w:szCs w:val="24"/>
        </w:rPr>
      </w:pPr>
      <w:proofErr w:type="spellStart"/>
      <w:r w:rsidRPr="00A66BC9">
        <w:rPr>
          <w:rFonts w:ascii="Times New Roman" w:hAnsi="Times New Roman" w:cs="Times New Roman"/>
          <w:i/>
          <w:sz w:val="24"/>
          <w:szCs w:val="24"/>
        </w:rPr>
        <w:t>Chihambakwe</w:t>
      </w:r>
      <w:proofErr w:type="spellEnd"/>
      <w:r w:rsidRPr="00A66BC9">
        <w:rPr>
          <w:rFonts w:ascii="Times New Roman" w:hAnsi="Times New Roman" w:cs="Times New Roman"/>
          <w:i/>
          <w:sz w:val="24"/>
          <w:szCs w:val="24"/>
        </w:rPr>
        <w:t xml:space="preserve"> </w:t>
      </w:r>
      <w:proofErr w:type="spellStart"/>
      <w:r w:rsidRPr="00A66BC9">
        <w:rPr>
          <w:rFonts w:ascii="Times New Roman" w:hAnsi="Times New Roman" w:cs="Times New Roman"/>
          <w:i/>
          <w:sz w:val="24"/>
          <w:szCs w:val="24"/>
        </w:rPr>
        <w:t>Mutizwa</w:t>
      </w:r>
      <w:proofErr w:type="spellEnd"/>
      <w:r w:rsidRPr="00A66BC9">
        <w:rPr>
          <w:rFonts w:ascii="Times New Roman" w:hAnsi="Times New Roman" w:cs="Times New Roman"/>
          <w:i/>
          <w:sz w:val="24"/>
          <w:szCs w:val="24"/>
        </w:rPr>
        <w:t xml:space="preserve"> &amp; Partners, </w:t>
      </w:r>
      <w:r w:rsidR="00B40478" w:rsidRPr="00A66BC9">
        <w:rPr>
          <w:rFonts w:ascii="Times New Roman" w:hAnsi="Times New Roman" w:cs="Times New Roman"/>
          <w:i/>
          <w:sz w:val="24"/>
          <w:szCs w:val="24"/>
        </w:rPr>
        <w:t>r</w:t>
      </w:r>
      <w:r w:rsidRPr="00A66BC9">
        <w:rPr>
          <w:rFonts w:ascii="Times New Roman" w:hAnsi="Times New Roman" w:cs="Times New Roman"/>
          <w:sz w:val="24"/>
          <w:szCs w:val="24"/>
        </w:rPr>
        <w:t>espondent’s legal</w:t>
      </w:r>
      <w:r w:rsidRPr="00A66BC9">
        <w:rPr>
          <w:rFonts w:ascii="Times New Roman" w:hAnsi="Times New Roman" w:cs="Times New Roman"/>
          <w:i/>
          <w:sz w:val="24"/>
          <w:szCs w:val="24"/>
        </w:rPr>
        <w:t xml:space="preserve"> </w:t>
      </w:r>
      <w:r w:rsidRPr="00A66BC9">
        <w:rPr>
          <w:rFonts w:ascii="Times New Roman" w:hAnsi="Times New Roman" w:cs="Times New Roman"/>
          <w:sz w:val="24"/>
          <w:szCs w:val="24"/>
        </w:rPr>
        <w:t>practitioner</w:t>
      </w:r>
      <w:r w:rsidR="00B40478" w:rsidRPr="00A66BC9">
        <w:rPr>
          <w:rFonts w:ascii="Times New Roman" w:hAnsi="Times New Roman" w:cs="Times New Roman"/>
          <w:sz w:val="24"/>
          <w:szCs w:val="24"/>
        </w:rPr>
        <w:t>s</w:t>
      </w:r>
    </w:p>
    <w:p w:rsidR="00CB3CE3" w:rsidRPr="00A66BC9" w:rsidRDefault="00CB3CE3" w:rsidP="006E4D90">
      <w:pPr>
        <w:spacing w:line="480" w:lineRule="auto"/>
        <w:jc w:val="both"/>
        <w:rPr>
          <w:rFonts w:ascii="Times New Roman" w:hAnsi="Times New Roman" w:cs="Times New Roman"/>
          <w:sz w:val="24"/>
          <w:szCs w:val="24"/>
        </w:rPr>
      </w:pPr>
    </w:p>
    <w:sectPr w:rsidR="00CB3CE3" w:rsidRPr="00A66BC9" w:rsidSect="00CA0FE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381" w:rsidRDefault="00EA7381" w:rsidP="008A031E">
      <w:pPr>
        <w:spacing w:after="0" w:line="240" w:lineRule="auto"/>
      </w:pPr>
      <w:r>
        <w:separator/>
      </w:r>
    </w:p>
  </w:endnote>
  <w:endnote w:type="continuationSeparator" w:id="0">
    <w:p w:rsidR="00EA7381" w:rsidRDefault="00EA7381" w:rsidP="008A0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381" w:rsidRDefault="00EA7381" w:rsidP="008A031E">
      <w:pPr>
        <w:spacing w:after="0" w:line="240" w:lineRule="auto"/>
      </w:pPr>
      <w:r>
        <w:separator/>
      </w:r>
    </w:p>
  </w:footnote>
  <w:footnote w:type="continuationSeparator" w:id="0">
    <w:p w:rsidR="00EA7381" w:rsidRDefault="00EA7381" w:rsidP="008A03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A66BC9">
      <w:tc>
        <w:tcPr>
          <w:tcW w:w="0" w:type="auto"/>
          <w:tcBorders>
            <w:right w:val="single" w:sz="6" w:space="0" w:color="000000" w:themeColor="text1"/>
          </w:tcBorders>
        </w:tcPr>
        <w:sdt>
          <w:sdtPr>
            <w:alias w:val="Company"/>
            <w:id w:val="78735422"/>
            <w:placeholder>
              <w:docPart w:val="65452168E44E4BEBA828579C4DDADC11"/>
            </w:placeholder>
            <w:dataBinding w:prefixMappings="xmlns:ns0='http://schemas.openxmlformats.org/officeDocument/2006/extended-properties'" w:xpath="/ns0:Properties[1]/ns0:Company[1]" w:storeItemID="{6668398D-A668-4E3E-A5EB-62B293D839F1}"/>
            <w:text/>
          </w:sdtPr>
          <w:sdtEndPr/>
          <w:sdtContent>
            <w:p w:rsidR="00A66BC9" w:rsidRDefault="00A66BC9">
              <w:pPr>
                <w:pStyle w:val="Header"/>
                <w:jc w:val="right"/>
              </w:pPr>
              <w:r>
                <w:rPr>
                  <w:lang w:val="en-ZW"/>
                </w:rPr>
                <w:t>Judgment No SC 40/2014</w:t>
              </w:r>
            </w:p>
          </w:sdtContent>
        </w:sdt>
        <w:sdt>
          <w:sdtPr>
            <w:rPr>
              <w:b/>
              <w:bCs/>
            </w:rPr>
            <w:alias w:val="Title"/>
            <w:id w:val="78735415"/>
            <w:placeholder>
              <w:docPart w:val="1BE40B5678A945249AFFDBCCE88F70F5"/>
            </w:placeholder>
            <w:dataBinding w:prefixMappings="xmlns:ns0='http://schemas.openxmlformats.org/package/2006/metadata/core-properties' xmlns:ns1='http://purl.org/dc/elements/1.1/'" w:xpath="/ns0:coreProperties[1]/ns1:title[1]" w:storeItemID="{6C3C8BC8-F283-45AE-878A-BAB7291924A1}"/>
            <w:text/>
          </w:sdtPr>
          <w:sdtEndPr/>
          <w:sdtContent>
            <w:p w:rsidR="00A66BC9" w:rsidRDefault="00A66BC9">
              <w:pPr>
                <w:pStyle w:val="Header"/>
                <w:jc w:val="right"/>
                <w:rPr>
                  <w:b/>
                  <w:bCs/>
                </w:rPr>
              </w:pPr>
              <w:r>
                <w:rPr>
                  <w:b/>
                  <w:bCs/>
                  <w:lang w:val="en-ZW"/>
                </w:rPr>
                <w:t>Civil Appeal No SC 392/13</w:t>
              </w:r>
            </w:p>
          </w:sdtContent>
        </w:sdt>
      </w:tc>
      <w:tc>
        <w:tcPr>
          <w:tcW w:w="1152" w:type="dxa"/>
          <w:tcBorders>
            <w:left w:val="single" w:sz="6" w:space="0" w:color="000000" w:themeColor="text1"/>
          </w:tcBorders>
        </w:tcPr>
        <w:p w:rsidR="00A66BC9" w:rsidRDefault="00EA7381">
          <w:pPr>
            <w:pStyle w:val="Header"/>
            <w:rPr>
              <w:b/>
            </w:rPr>
          </w:pPr>
          <w:r>
            <w:fldChar w:fldCharType="begin"/>
          </w:r>
          <w:r>
            <w:instrText xml:space="preserve"> PAGE   \* MERGEFORMAT </w:instrText>
          </w:r>
          <w:r>
            <w:fldChar w:fldCharType="separate"/>
          </w:r>
          <w:r w:rsidR="007B5ABC">
            <w:rPr>
              <w:noProof/>
            </w:rPr>
            <w:t>8</w:t>
          </w:r>
          <w:r>
            <w:rPr>
              <w:noProof/>
            </w:rPr>
            <w:fldChar w:fldCharType="end"/>
          </w:r>
        </w:p>
      </w:tc>
    </w:tr>
  </w:tbl>
  <w:p w:rsidR="008A031E" w:rsidRDefault="008A03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4799"/>
    <w:multiLevelType w:val="hybridMultilevel"/>
    <w:tmpl w:val="7B9ED9C2"/>
    <w:lvl w:ilvl="0" w:tplc="19624D9A">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nsid w:val="0C4C6E5D"/>
    <w:multiLevelType w:val="hybridMultilevel"/>
    <w:tmpl w:val="BFEC7898"/>
    <w:lvl w:ilvl="0" w:tplc="8CFC0C6A">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0FDC2505"/>
    <w:multiLevelType w:val="hybridMultilevel"/>
    <w:tmpl w:val="1E5AE566"/>
    <w:lvl w:ilvl="0" w:tplc="661CB952">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1D131158"/>
    <w:multiLevelType w:val="hybridMultilevel"/>
    <w:tmpl w:val="2000F9A4"/>
    <w:lvl w:ilvl="0" w:tplc="E524541C">
      <w:start w:val="1"/>
      <w:numFmt w:val="decimal"/>
      <w:lvlText w:val="(%1)"/>
      <w:lvlJc w:val="left"/>
      <w:pPr>
        <w:ind w:left="735" w:hanging="375"/>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31182A60"/>
    <w:multiLevelType w:val="hybridMultilevel"/>
    <w:tmpl w:val="9A042622"/>
    <w:lvl w:ilvl="0" w:tplc="CDA6EBB8">
      <w:start w:val="3"/>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3D953746"/>
    <w:multiLevelType w:val="hybridMultilevel"/>
    <w:tmpl w:val="BA061B6E"/>
    <w:lvl w:ilvl="0" w:tplc="FC829C4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441761CB"/>
    <w:multiLevelType w:val="hybridMultilevel"/>
    <w:tmpl w:val="C2FCCE58"/>
    <w:lvl w:ilvl="0" w:tplc="E4763FE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nsid w:val="4C9657F8"/>
    <w:multiLevelType w:val="hybridMultilevel"/>
    <w:tmpl w:val="AA8C430A"/>
    <w:lvl w:ilvl="0" w:tplc="A816DB04">
      <w:start w:val="2"/>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67045EA2"/>
    <w:multiLevelType w:val="hybridMultilevel"/>
    <w:tmpl w:val="07EAE2F8"/>
    <w:lvl w:ilvl="0" w:tplc="9DDA42CC">
      <w:start w:val="1"/>
      <w:numFmt w:val="lowerRoman"/>
      <w:lvlText w:val="(%1)"/>
      <w:lvlJc w:val="left"/>
      <w:pPr>
        <w:ind w:left="3240" w:hanging="108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9">
    <w:nsid w:val="6A550CFC"/>
    <w:multiLevelType w:val="hybridMultilevel"/>
    <w:tmpl w:val="9A5069C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nsid w:val="778A4377"/>
    <w:multiLevelType w:val="hybridMultilevel"/>
    <w:tmpl w:val="2D5A533E"/>
    <w:lvl w:ilvl="0" w:tplc="E524541C">
      <w:start w:val="1"/>
      <w:numFmt w:val="decimal"/>
      <w:lvlText w:val="(%1)"/>
      <w:lvlJc w:val="left"/>
      <w:pPr>
        <w:ind w:left="735" w:hanging="375"/>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6"/>
  </w:num>
  <w:num w:numId="2">
    <w:abstractNumId w:val="9"/>
  </w:num>
  <w:num w:numId="3">
    <w:abstractNumId w:val="10"/>
  </w:num>
  <w:num w:numId="4">
    <w:abstractNumId w:val="3"/>
  </w:num>
  <w:num w:numId="5">
    <w:abstractNumId w:val="7"/>
  </w:num>
  <w:num w:numId="6">
    <w:abstractNumId w:val="4"/>
  </w:num>
  <w:num w:numId="7">
    <w:abstractNumId w:val="5"/>
  </w:num>
  <w:num w:numId="8">
    <w:abstractNumId w:val="0"/>
  </w:num>
  <w:num w:numId="9">
    <w:abstractNumId w:val="2"/>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B2145"/>
    <w:rsid w:val="00001C6C"/>
    <w:rsid w:val="00017BEC"/>
    <w:rsid w:val="0008304F"/>
    <w:rsid w:val="000B634D"/>
    <w:rsid w:val="000C5AC6"/>
    <w:rsid w:val="000D4373"/>
    <w:rsid w:val="000F2933"/>
    <w:rsid w:val="00113A5A"/>
    <w:rsid w:val="001516B7"/>
    <w:rsid w:val="001632CF"/>
    <w:rsid w:val="0017323E"/>
    <w:rsid w:val="001B2145"/>
    <w:rsid w:val="00206F59"/>
    <w:rsid w:val="00210BD5"/>
    <w:rsid w:val="0021210B"/>
    <w:rsid w:val="00227029"/>
    <w:rsid w:val="00241B92"/>
    <w:rsid w:val="00262F71"/>
    <w:rsid w:val="002C4F8D"/>
    <w:rsid w:val="002D6C75"/>
    <w:rsid w:val="00302B37"/>
    <w:rsid w:val="00310FE5"/>
    <w:rsid w:val="00350D56"/>
    <w:rsid w:val="003F1E6F"/>
    <w:rsid w:val="003F66DE"/>
    <w:rsid w:val="00441052"/>
    <w:rsid w:val="004441FE"/>
    <w:rsid w:val="00461978"/>
    <w:rsid w:val="004744C3"/>
    <w:rsid w:val="0048442E"/>
    <w:rsid w:val="004925F3"/>
    <w:rsid w:val="004B06F9"/>
    <w:rsid w:val="004B51CA"/>
    <w:rsid w:val="00506E40"/>
    <w:rsid w:val="0051634B"/>
    <w:rsid w:val="00527402"/>
    <w:rsid w:val="00540C0C"/>
    <w:rsid w:val="0056213B"/>
    <w:rsid w:val="00575448"/>
    <w:rsid w:val="00586223"/>
    <w:rsid w:val="00597E61"/>
    <w:rsid w:val="005F3EB2"/>
    <w:rsid w:val="006032BC"/>
    <w:rsid w:val="0061188B"/>
    <w:rsid w:val="00651395"/>
    <w:rsid w:val="0067027F"/>
    <w:rsid w:val="00682195"/>
    <w:rsid w:val="00693954"/>
    <w:rsid w:val="006950BD"/>
    <w:rsid w:val="00697598"/>
    <w:rsid w:val="006A49A7"/>
    <w:rsid w:val="006A6F5C"/>
    <w:rsid w:val="006E4D90"/>
    <w:rsid w:val="006F216D"/>
    <w:rsid w:val="00702B90"/>
    <w:rsid w:val="00703B25"/>
    <w:rsid w:val="00737254"/>
    <w:rsid w:val="00743989"/>
    <w:rsid w:val="00776CD1"/>
    <w:rsid w:val="00797A33"/>
    <w:rsid w:val="007B5ABC"/>
    <w:rsid w:val="007C1E59"/>
    <w:rsid w:val="007D76D6"/>
    <w:rsid w:val="008247DE"/>
    <w:rsid w:val="00832CC2"/>
    <w:rsid w:val="0084049A"/>
    <w:rsid w:val="00843487"/>
    <w:rsid w:val="00866722"/>
    <w:rsid w:val="0087282D"/>
    <w:rsid w:val="00880468"/>
    <w:rsid w:val="008A031E"/>
    <w:rsid w:val="008A2D5F"/>
    <w:rsid w:val="008A3A05"/>
    <w:rsid w:val="00936DB5"/>
    <w:rsid w:val="00955DB2"/>
    <w:rsid w:val="00966BAF"/>
    <w:rsid w:val="009F6DEC"/>
    <w:rsid w:val="00A013CD"/>
    <w:rsid w:val="00A23A3E"/>
    <w:rsid w:val="00A530F9"/>
    <w:rsid w:val="00A6070A"/>
    <w:rsid w:val="00A66BC9"/>
    <w:rsid w:val="00A76B69"/>
    <w:rsid w:val="00AA1BEF"/>
    <w:rsid w:val="00B40478"/>
    <w:rsid w:val="00B91800"/>
    <w:rsid w:val="00BC5BA9"/>
    <w:rsid w:val="00C31878"/>
    <w:rsid w:val="00C31B27"/>
    <w:rsid w:val="00C93274"/>
    <w:rsid w:val="00CA0FE5"/>
    <w:rsid w:val="00CA42E8"/>
    <w:rsid w:val="00CB3CE3"/>
    <w:rsid w:val="00CC0C8A"/>
    <w:rsid w:val="00CE4B50"/>
    <w:rsid w:val="00D04890"/>
    <w:rsid w:val="00D3305A"/>
    <w:rsid w:val="00D448CB"/>
    <w:rsid w:val="00D44B09"/>
    <w:rsid w:val="00D645B4"/>
    <w:rsid w:val="00D820D2"/>
    <w:rsid w:val="00DC2663"/>
    <w:rsid w:val="00DD043A"/>
    <w:rsid w:val="00E667DA"/>
    <w:rsid w:val="00E675B7"/>
    <w:rsid w:val="00E84849"/>
    <w:rsid w:val="00EA3906"/>
    <w:rsid w:val="00EA6611"/>
    <w:rsid w:val="00EA7381"/>
    <w:rsid w:val="00EC5D3A"/>
    <w:rsid w:val="00F12B13"/>
    <w:rsid w:val="00F15979"/>
    <w:rsid w:val="00F420EC"/>
    <w:rsid w:val="00F449BF"/>
    <w:rsid w:val="00F93587"/>
    <w:rsid w:val="00F97941"/>
    <w:rsid w:val="00F9794D"/>
    <w:rsid w:val="00FA0BE8"/>
    <w:rsid w:val="00FA1C5D"/>
    <w:rsid w:val="00FD594F"/>
    <w:rsid w:val="00FE231E"/>
    <w:rsid w:val="00FF0D2A"/>
    <w:rsid w:val="00FF621F"/>
    <w:rsid w:val="00FF7ED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61"/>
    <w:pPr>
      <w:ind w:left="720"/>
      <w:contextualSpacing/>
    </w:pPr>
  </w:style>
  <w:style w:type="paragraph" w:styleId="BalloonText">
    <w:name w:val="Balloon Text"/>
    <w:basedOn w:val="Normal"/>
    <w:link w:val="BalloonTextChar"/>
    <w:uiPriority w:val="99"/>
    <w:semiHidden/>
    <w:unhideWhenUsed/>
    <w:rsid w:val="00611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88B"/>
    <w:rPr>
      <w:rFonts w:ascii="Tahoma" w:hAnsi="Tahoma" w:cs="Tahoma"/>
      <w:sz w:val="16"/>
      <w:szCs w:val="16"/>
    </w:rPr>
  </w:style>
  <w:style w:type="paragraph" w:styleId="Header">
    <w:name w:val="header"/>
    <w:basedOn w:val="Normal"/>
    <w:link w:val="HeaderChar"/>
    <w:uiPriority w:val="99"/>
    <w:unhideWhenUsed/>
    <w:rsid w:val="008A03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31E"/>
  </w:style>
  <w:style w:type="paragraph" w:styleId="Footer">
    <w:name w:val="footer"/>
    <w:basedOn w:val="Normal"/>
    <w:link w:val="FooterChar"/>
    <w:uiPriority w:val="99"/>
    <w:semiHidden/>
    <w:unhideWhenUsed/>
    <w:rsid w:val="008A03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A031E"/>
  </w:style>
  <w:style w:type="table" w:styleId="TableGrid">
    <w:name w:val="Table Grid"/>
    <w:basedOn w:val="TableNormal"/>
    <w:uiPriority w:val="1"/>
    <w:rsid w:val="008A031E"/>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61"/>
    <w:pPr>
      <w:ind w:left="720"/>
      <w:contextualSpacing/>
    </w:pPr>
  </w:style>
  <w:style w:type="paragraph" w:styleId="BalloonText">
    <w:name w:val="Balloon Text"/>
    <w:basedOn w:val="Normal"/>
    <w:link w:val="BalloonTextChar"/>
    <w:uiPriority w:val="99"/>
    <w:semiHidden/>
    <w:unhideWhenUsed/>
    <w:rsid w:val="00611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8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452168E44E4BEBA828579C4DDADC11"/>
        <w:category>
          <w:name w:val="General"/>
          <w:gallery w:val="placeholder"/>
        </w:category>
        <w:types>
          <w:type w:val="bbPlcHdr"/>
        </w:types>
        <w:behaviors>
          <w:behavior w:val="content"/>
        </w:behaviors>
        <w:guid w:val="{35B630D4-433B-4BE9-BAE1-3EDF33DAFA23}"/>
      </w:docPartPr>
      <w:docPartBody>
        <w:p w:rsidR="005675F3" w:rsidRDefault="00BC6962" w:rsidP="00BC6962">
          <w:pPr>
            <w:pStyle w:val="65452168E44E4BEBA828579C4DDADC11"/>
          </w:pPr>
          <w:r>
            <w:t>[Type the company name]</w:t>
          </w:r>
        </w:p>
      </w:docPartBody>
    </w:docPart>
    <w:docPart>
      <w:docPartPr>
        <w:name w:val="1BE40B5678A945249AFFDBCCE88F70F5"/>
        <w:category>
          <w:name w:val="General"/>
          <w:gallery w:val="placeholder"/>
        </w:category>
        <w:types>
          <w:type w:val="bbPlcHdr"/>
        </w:types>
        <w:behaviors>
          <w:behavior w:val="content"/>
        </w:behaviors>
        <w:guid w:val="{E20247CC-0AF8-4D66-B6B6-256848B23F5D}"/>
      </w:docPartPr>
      <w:docPartBody>
        <w:p w:rsidR="005675F3" w:rsidRDefault="00BC6962" w:rsidP="00BC6962">
          <w:pPr>
            <w:pStyle w:val="1BE40B5678A945249AFFDBCCE88F70F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0195F"/>
    <w:rsid w:val="000E3385"/>
    <w:rsid w:val="001A158F"/>
    <w:rsid w:val="005675F3"/>
    <w:rsid w:val="00BC6962"/>
    <w:rsid w:val="00F0195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914811C96F4F728723755A6A77DF54">
    <w:name w:val="E2914811C96F4F728723755A6A77DF54"/>
    <w:rsid w:val="00F0195F"/>
  </w:style>
  <w:style w:type="paragraph" w:customStyle="1" w:styleId="6A6AB39B4C394545BC412D6E73320825">
    <w:name w:val="6A6AB39B4C394545BC412D6E73320825"/>
    <w:rsid w:val="00F0195F"/>
  </w:style>
  <w:style w:type="paragraph" w:customStyle="1" w:styleId="65452168E44E4BEBA828579C4DDADC11">
    <w:name w:val="65452168E44E4BEBA828579C4DDADC11"/>
    <w:rsid w:val="00BC6962"/>
  </w:style>
  <w:style w:type="paragraph" w:customStyle="1" w:styleId="1BE40B5678A945249AFFDBCCE88F70F5">
    <w:name w:val="1BE40B5678A945249AFFDBCCE88F70F5"/>
    <w:rsid w:val="00BC69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Civil Appeal No SC 392/13</vt:lpstr>
    </vt:vector>
  </TitlesOfParts>
  <Company>Judgment No SC 40/2014</Company>
  <LinksUpToDate>false</LinksUpToDate>
  <CharactersWithSpaces>12664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392/13</dc:title>
  <dc:creator>JSC5</dc:creator>
  <cp:lastModifiedBy>judge</cp:lastModifiedBy>
  <cp:revision>8</cp:revision>
  <cp:lastPrinted>2014-06-03T13:16:00Z</cp:lastPrinted>
  <dcterms:created xsi:type="dcterms:W3CDTF">2014-04-01T06:07:00Z</dcterms:created>
  <dcterms:modified xsi:type="dcterms:W3CDTF">2014-06-03T13:29:00Z</dcterms:modified>
</cp:coreProperties>
</file>