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0DB34" w14:textId="51EA5696" w:rsidR="00EE3852" w:rsidRDefault="00EE3852" w:rsidP="00062514">
      <w:pPr>
        <w:spacing w:after="0" w:line="480" w:lineRule="auto"/>
        <w:rPr>
          <w:rFonts w:ascii="Times New Roman" w:hAnsi="Times New Roman" w:cs="Times New Roman"/>
          <w:b/>
          <w:sz w:val="24"/>
          <w:szCs w:val="24"/>
        </w:rPr>
      </w:pPr>
      <w:r w:rsidRPr="00EE3852">
        <w:rPr>
          <w:rFonts w:ascii="Times New Roman" w:hAnsi="Times New Roman" w:cs="Times New Roman"/>
          <w:b/>
          <w:sz w:val="24"/>
          <w:szCs w:val="24"/>
          <w:u w:val="single"/>
        </w:rPr>
        <w:t>REPORTABLE</w:t>
      </w:r>
      <w:r>
        <w:rPr>
          <w:rFonts w:ascii="Times New Roman" w:hAnsi="Times New Roman" w:cs="Times New Roman"/>
          <w:b/>
          <w:sz w:val="24"/>
          <w:szCs w:val="24"/>
        </w:rPr>
        <w:tab/>
        <w:t>(</w:t>
      </w:r>
      <w:r w:rsidR="0039052B">
        <w:rPr>
          <w:rFonts w:ascii="Times New Roman" w:hAnsi="Times New Roman" w:cs="Times New Roman"/>
          <w:b/>
          <w:sz w:val="24"/>
          <w:szCs w:val="24"/>
        </w:rPr>
        <w:t>18</w:t>
      </w:r>
      <w:r>
        <w:rPr>
          <w:rFonts w:ascii="Times New Roman" w:hAnsi="Times New Roman" w:cs="Times New Roman"/>
          <w:b/>
          <w:sz w:val="24"/>
          <w:szCs w:val="24"/>
        </w:rPr>
        <w:t xml:space="preserve">) </w:t>
      </w:r>
    </w:p>
    <w:p w14:paraId="547C6DF5" w14:textId="4A462977" w:rsidR="004F2EF3" w:rsidRDefault="00EE3852" w:rsidP="00062514">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004F2EF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4F2EF3">
        <w:rPr>
          <w:rFonts w:ascii="Times New Roman" w:hAnsi="Times New Roman" w:cs="Times New Roman"/>
          <w:b/>
          <w:sz w:val="24"/>
          <w:szCs w:val="24"/>
        </w:rPr>
        <w:t xml:space="preserve">    </w:t>
      </w:r>
    </w:p>
    <w:p w14:paraId="3448B7B5" w14:textId="36E2E52F" w:rsidR="00EE3852" w:rsidRDefault="00EE3852" w:rsidP="0006251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(1)     TICHAONA     MUDZINGWA     </w:t>
      </w:r>
      <w:r w:rsidR="00AD1C19" w:rsidRPr="00130CC1">
        <w:rPr>
          <w:rFonts w:ascii="Times New Roman" w:hAnsi="Times New Roman" w:cs="Times New Roman"/>
          <w:b/>
          <w:sz w:val="24"/>
          <w:szCs w:val="24"/>
        </w:rPr>
        <w:t xml:space="preserve">(2) </w:t>
      </w:r>
      <w:r>
        <w:rPr>
          <w:rFonts w:ascii="Times New Roman" w:hAnsi="Times New Roman" w:cs="Times New Roman"/>
          <w:b/>
          <w:sz w:val="24"/>
          <w:szCs w:val="24"/>
        </w:rPr>
        <w:t xml:space="preserve">    </w:t>
      </w:r>
      <w:r w:rsidR="00140B9C" w:rsidRPr="00130CC1">
        <w:rPr>
          <w:rFonts w:ascii="Times New Roman" w:hAnsi="Times New Roman" w:cs="Times New Roman"/>
          <w:b/>
          <w:sz w:val="24"/>
          <w:szCs w:val="24"/>
        </w:rPr>
        <w:t xml:space="preserve">LILIAN </w:t>
      </w:r>
      <w:r>
        <w:rPr>
          <w:rFonts w:ascii="Times New Roman" w:hAnsi="Times New Roman" w:cs="Times New Roman"/>
          <w:b/>
          <w:sz w:val="24"/>
          <w:szCs w:val="24"/>
        </w:rPr>
        <w:t xml:space="preserve">    </w:t>
      </w:r>
      <w:r w:rsidR="00140B9C" w:rsidRPr="00130CC1">
        <w:rPr>
          <w:rFonts w:ascii="Times New Roman" w:hAnsi="Times New Roman" w:cs="Times New Roman"/>
          <w:b/>
          <w:sz w:val="24"/>
          <w:szCs w:val="24"/>
        </w:rPr>
        <w:t>GANJIRI</w:t>
      </w:r>
      <w:r w:rsidR="00564E05" w:rsidRPr="00130CC1">
        <w:rPr>
          <w:rFonts w:ascii="Times New Roman" w:hAnsi="Times New Roman" w:cs="Times New Roman"/>
          <w:b/>
          <w:sz w:val="24"/>
          <w:szCs w:val="24"/>
        </w:rPr>
        <w:t xml:space="preserve">                                                </w:t>
      </w:r>
      <w:r w:rsidR="00AD1C19" w:rsidRPr="00130CC1">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00140B9C" w:rsidRPr="00130CC1">
        <w:rPr>
          <w:rFonts w:ascii="Times New Roman" w:hAnsi="Times New Roman" w:cs="Times New Roman"/>
          <w:b/>
          <w:sz w:val="24"/>
          <w:szCs w:val="24"/>
        </w:rPr>
        <w:t xml:space="preserve">CECILIA </w:t>
      </w:r>
      <w:r>
        <w:rPr>
          <w:rFonts w:ascii="Times New Roman" w:hAnsi="Times New Roman" w:cs="Times New Roman"/>
          <w:b/>
          <w:sz w:val="24"/>
          <w:szCs w:val="24"/>
        </w:rPr>
        <w:t xml:space="preserve">    </w:t>
      </w:r>
      <w:r w:rsidR="00140B9C" w:rsidRPr="00130CC1">
        <w:rPr>
          <w:rFonts w:ascii="Times New Roman" w:hAnsi="Times New Roman" w:cs="Times New Roman"/>
          <w:b/>
          <w:sz w:val="24"/>
          <w:szCs w:val="24"/>
        </w:rPr>
        <w:t xml:space="preserve">KAWARA </w:t>
      </w:r>
      <w:r>
        <w:rPr>
          <w:rFonts w:ascii="Times New Roman" w:hAnsi="Times New Roman" w:cs="Times New Roman"/>
          <w:b/>
          <w:sz w:val="24"/>
          <w:szCs w:val="24"/>
        </w:rPr>
        <w:t xml:space="preserve">    </w:t>
      </w:r>
      <w:r w:rsidR="00140B9C" w:rsidRPr="00130CC1">
        <w:rPr>
          <w:rFonts w:ascii="Times New Roman" w:hAnsi="Times New Roman" w:cs="Times New Roman"/>
          <w:b/>
          <w:sz w:val="24"/>
          <w:szCs w:val="24"/>
        </w:rPr>
        <w:t>(</w:t>
      </w:r>
      <w:r w:rsidR="0067130A">
        <w:rPr>
          <w:rFonts w:ascii="Times New Roman" w:hAnsi="Times New Roman" w:cs="Times New Roman"/>
          <w:b/>
          <w:sz w:val="24"/>
          <w:szCs w:val="24"/>
        </w:rPr>
        <w:t>I</w:t>
      </w:r>
      <w:r w:rsidR="0039052B">
        <w:rPr>
          <w:rFonts w:ascii="Times New Roman" w:hAnsi="Times New Roman" w:cs="Times New Roman"/>
          <w:b/>
          <w:sz w:val="24"/>
          <w:szCs w:val="24"/>
        </w:rPr>
        <w:t xml:space="preserve">n </w:t>
      </w:r>
      <w:r w:rsidR="00140B9C" w:rsidRPr="00130CC1">
        <w:rPr>
          <w:rFonts w:ascii="Times New Roman" w:hAnsi="Times New Roman" w:cs="Times New Roman"/>
          <w:b/>
          <w:sz w:val="24"/>
          <w:szCs w:val="24"/>
        </w:rPr>
        <w:t xml:space="preserve">her capacity as executrix </w:t>
      </w:r>
      <w:r w:rsidR="00140B9C" w:rsidRPr="00130CC1">
        <w:rPr>
          <w:rFonts w:ascii="Times New Roman" w:hAnsi="Times New Roman" w:cs="Times New Roman"/>
          <w:b/>
          <w:i/>
          <w:iCs/>
          <w:sz w:val="24"/>
          <w:szCs w:val="24"/>
        </w:rPr>
        <w:t>dative</w:t>
      </w:r>
      <w:r w:rsidR="00140B9C" w:rsidRPr="00130CC1">
        <w:rPr>
          <w:rFonts w:ascii="Times New Roman" w:hAnsi="Times New Roman" w:cs="Times New Roman"/>
          <w:b/>
          <w:sz w:val="24"/>
          <w:szCs w:val="24"/>
        </w:rPr>
        <w:t xml:space="preserve"> of Estate L</w:t>
      </w:r>
      <w:r w:rsidR="00130CC1">
        <w:rPr>
          <w:rFonts w:ascii="Times New Roman" w:hAnsi="Times New Roman" w:cs="Times New Roman"/>
          <w:b/>
          <w:sz w:val="24"/>
          <w:szCs w:val="24"/>
        </w:rPr>
        <w:t>ate</w:t>
      </w:r>
      <w:r w:rsidR="00140B9C" w:rsidRPr="00130CC1">
        <w:rPr>
          <w:rFonts w:ascii="Times New Roman" w:hAnsi="Times New Roman" w:cs="Times New Roman"/>
          <w:b/>
          <w:sz w:val="24"/>
          <w:szCs w:val="24"/>
        </w:rPr>
        <w:t xml:space="preserve"> TSAURAI </w:t>
      </w:r>
      <w:r>
        <w:rPr>
          <w:rFonts w:ascii="Times New Roman" w:hAnsi="Times New Roman" w:cs="Times New Roman"/>
          <w:b/>
          <w:sz w:val="24"/>
          <w:szCs w:val="24"/>
        </w:rPr>
        <w:t xml:space="preserve">    KAWARA)     </w:t>
      </w:r>
      <w:r w:rsidR="00AD1C19" w:rsidRPr="00130CC1">
        <w:rPr>
          <w:rFonts w:ascii="Times New Roman" w:hAnsi="Times New Roman" w:cs="Times New Roman"/>
          <w:b/>
          <w:sz w:val="24"/>
          <w:szCs w:val="24"/>
        </w:rPr>
        <w:t xml:space="preserve">(4) </w:t>
      </w:r>
      <w:r>
        <w:rPr>
          <w:rFonts w:ascii="Times New Roman" w:hAnsi="Times New Roman" w:cs="Times New Roman"/>
          <w:b/>
          <w:sz w:val="24"/>
          <w:szCs w:val="24"/>
        </w:rPr>
        <w:t xml:space="preserve">    </w:t>
      </w:r>
      <w:r w:rsidR="00140B9C" w:rsidRPr="00130CC1">
        <w:rPr>
          <w:rFonts w:ascii="Times New Roman" w:hAnsi="Times New Roman" w:cs="Times New Roman"/>
          <w:b/>
          <w:sz w:val="24"/>
          <w:szCs w:val="24"/>
        </w:rPr>
        <w:t xml:space="preserve">ELIZABETH </w:t>
      </w:r>
      <w:r>
        <w:rPr>
          <w:rFonts w:ascii="Times New Roman" w:hAnsi="Times New Roman" w:cs="Times New Roman"/>
          <w:b/>
          <w:sz w:val="24"/>
          <w:szCs w:val="24"/>
        </w:rPr>
        <w:t xml:space="preserve">    </w:t>
      </w:r>
      <w:r w:rsidR="00140B9C" w:rsidRPr="00130CC1">
        <w:rPr>
          <w:rFonts w:ascii="Times New Roman" w:hAnsi="Times New Roman" w:cs="Times New Roman"/>
          <w:b/>
          <w:sz w:val="24"/>
          <w:szCs w:val="24"/>
        </w:rPr>
        <w:t>SIBANDA</w:t>
      </w:r>
      <w:r>
        <w:rPr>
          <w:rFonts w:ascii="Times New Roman" w:hAnsi="Times New Roman" w:cs="Times New Roman"/>
          <w:b/>
          <w:sz w:val="24"/>
          <w:szCs w:val="24"/>
        </w:rPr>
        <w:t xml:space="preserve">     </w:t>
      </w:r>
      <w:r w:rsidR="00AD1C19" w:rsidRPr="00130CC1">
        <w:rPr>
          <w:rFonts w:ascii="Times New Roman" w:hAnsi="Times New Roman" w:cs="Times New Roman"/>
          <w:b/>
          <w:sz w:val="24"/>
          <w:szCs w:val="24"/>
        </w:rPr>
        <w:t xml:space="preserve">(5) </w:t>
      </w:r>
      <w:r>
        <w:rPr>
          <w:rFonts w:ascii="Times New Roman" w:hAnsi="Times New Roman" w:cs="Times New Roman"/>
          <w:b/>
          <w:sz w:val="24"/>
          <w:szCs w:val="24"/>
        </w:rPr>
        <w:t xml:space="preserve">    </w:t>
      </w:r>
      <w:r w:rsidR="00140B9C" w:rsidRPr="00130CC1">
        <w:rPr>
          <w:rFonts w:ascii="Times New Roman" w:hAnsi="Times New Roman" w:cs="Times New Roman"/>
          <w:b/>
          <w:sz w:val="24"/>
          <w:szCs w:val="24"/>
        </w:rPr>
        <w:t>MUDYANAGO ZHOU</w:t>
      </w:r>
      <w:r w:rsidR="00564E05" w:rsidRPr="00130CC1">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2AE2BE88" w14:textId="64BC76C4" w:rsidR="006343B3" w:rsidRPr="00130CC1" w:rsidRDefault="00EE3852" w:rsidP="0006251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w:t>
      </w:r>
    </w:p>
    <w:p w14:paraId="57B429B7" w14:textId="37813D4E" w:rsidR="006343B3" w:rsidRPr="00EE3852" w:rsidRDefault="00130CC1" w:rsidP="00062514">
      <w:pPr>
        <w:spacing w:after="0" w:line="360" w:lineRule="auto"/>
        <w:ind w:left="360"/>
        <w:jc w:val="center"/>
        <w:rPr>
          <w:rFonts w:ascii="Times New Roman" w:hAnsi="Times New Roman" w:cs="Times New Roman"/>
          <w:b/>
          <w:sz w:val="24"/>
          <w:szCs w:val="24"/>
        </w:rPr>
      </w:pPr>
      <w:r w:rsidRPr="00130CC1">
        <w:rPr>
          <w:rFonts w:ascii="Times New Roman" w:hAnsi="Times New Roman" w:cs="Times New Roman"/>
          <w:b/>
          <w:sz w:val="24"/>
          <w:szCs w:val="24"/>
        </w:rPr>
        <w:t xml:space="preserve">(1) </w:t>
      </w:r>
      <w:r w:rsidR="00EE3852">
        <w:rPr>
          <w:rFonts w:ascii="Times New Roman" w:hAnsi="Times New Roman" w:cs="Times New Roman"/>
          <w:b/>
          <w:sz w:val="24"/>
          <w:szCs w:val="24"/>
        </w:rPr>
        <w:t xml:space="preserve">    </w:t>
      </w:r>
      <w:r w:rsidR="00140B9C" w:rsidRPr="00130CC1">
        <w:rPr>
          <w:rFonts w:ascii="Times New Roman" w:hAnsi="Times New Roman" w:cs="Times New Roman"/>
          <w:b/>
          <w:sz w:val="24"/>
          <w:szCs w:val="24"/>
        </w:rPr>
        <w:t xml:space="preserve">KIMBERWORTH </w:t>
      </w:r>
      <w:r w:rsidR="00EE3852">
        <w:rPr>
          <w:rFonts w:ascii="Times New Roman" w:hAnsi="Times New Roman" w:cs="Times New Roman"/>
          <w:b/>
          <w:sz w:val="24"/>
          <w:szCs w:val="24"/>
        </w:rPr>
        <w:t xml:space="preserve">    INVESTMENTS     PRIVATE</w:t>
      </w:r>
      <w:r w:rsidR="00EE3852" w:rsidRPr="00130CC1">
        <w:rPr>
          <w:rFonts w:ascii="Times New Roman" w:hAnsi="Times New Roman" w:cs="Times New Roman"/>
          <w:b/>
          <w:sz w:val="24"/>
          <w:szCs w:val="24"/>
        </w:rPr>
        <w:t xml:space="preserve"> </w:t>
      </w:r>
      <w:r w:rsidR="00EE3852">
        <w:rPr>
          <w:rFonts w:ascii="Times New Roman" w:hAnsi="Times New Roman" w:cs="Times New Roman"/>
          <w:b/>
          <w:sz w:val="24"/>
          <w:szCs w:val="24"/>
        </w:rPr>
        <w:t xml:space="preserve">    </w:t>
      </w:r>
      <w:r w:rsidR="00EE3852" w:rsidRPr="00130CC1">
        <w:rPr>
          <w:rFonts w:ascii="Times New Roman" w:hAnsi="Times New Roman" w:cs="Times New Roman"/>
          <w:b/>
          <w:sz w:val="24"/>
          <w:szCs w:val="24"/>
        </w:rPr>
        <w:t>L</w:t>
      </w:r>
      <w:r w:rsidR="00EE3852">
        <w:rPr>
          <w:rFonts w:ascii="Times New Roman" w:hAnsi="Times New Roman" w:cs="Times New Roman"/>
          <w:b/>
          <w:sz w:val="24"/>
          <w:szCs w:val="24"/>
        </w:rPr>
        <w:t>IMI</w:t>
      </w:r>
      <w:r w:rsidR="00EE3852" w:rsidRPr="00130CC1">
        <w:rPr>
          <w:rFonts w:ascii="Times New Roman" w:hAnsi="Times New Roman" w:cs="Times New Roman"/>
          <w:b/>
          <w:sz w:val="24"/>
          <w:szCs w:val="24"/>
        </w:rPr>
        <w:t>T</w:t>
      </w:r>
      <w:r w:rsidR="00EE3852">
        <w:rPr>
          <w:rFonts w:ascii="Times New Roman" w:hAnsi="Times New Roman" w:cs="Times New Roman"/>
          <w:b/>
          <w:sz w:val="24"/>
          <w:szCs w:val="24"/>
        </w:rPr>
        <w:t>E</w:t>
      </w:r>
      <w:r w:rsidR="00EE3852" w:rsidRPr="00130CC1">
        <w:rPr>
          <w:rFonts w:ascii="Times New Roman" w:hAnsi="Times New Roman" w:cs="Times New Roman"/>
          <w:b/>
          <w:sz w:val="24"/>
          <w:szCs w:val="24"/>
        </w:rPr>
        <w:t xml:space="preserve">D </w:t>
      </w:r>
      <w:r w:rsidR="00EE3852">
        <w:rPr>
          <w:rFonts w:ascii="Times New Roman" w:hAnsi="Times New Roman" w:cs="Times New Roman"/>
          <w:b/>
          <w:sz w:val="24"/>
          <w:szCs w:val="24"/>
        </w:rPr>
        <w:t xml:space="preserve">    </w:t>
      </w:r>
      <w:r w:rsidR="00140B9C" w:rsidRPr="00130CC1">
        <w:rPr>
          <w:rFonts w:ascii="Times New Roman" w:hAnsi="Times New Roman" w:cs="Times New Roman"/>
          <w:b/>
          <w:sz w:val="24"/>
          <w:szCs w:val="24"/>
        </w:rPr>
        <w:t xml:space="preserve">T/A </w:t>
      </w:r>
      <w:r w:rsidR="00EE3852">
        <w:rPr>
          <w:rFonts w:ascii="Times New Roman" w:hAnsi="Times New Roman" w:cs="Times New Roman"/>
          <w:b/>
          <w:sz w:val="24"/>
          <w:szCs w:val="24"/>
        </w:rPr>
        <w:t xml:space="preserve">    </w:t>
      </w:r>
      <w:r w:rsidR="00140B9C" w:rsidRPr="00130CC1">
        <w:rPr>
          <w:rFonts w:ascii="Times New Roman" w:hAnsi="Times New Roman" w:cs="Times New Roman"/>
          <w:b/>
          <w:sz w:val="24"/>
          <w:szCs w:val="24"/>
        </w:rPr>
        <w:t xml:space="preserve">SABI GOLD </w:t>
      </w:r>
      <w:r w:rsidR="00EE3852">
        <w:rPr>
          <w:rFonts w:ascii="Times New Roman" w:hAnsi="Times New Roman" w:cs="Times New Roman"/>
          <w:b/>
          <w:sz w:val="24"/>
          <w:szCs w:val="24"/>
        </w:rPr>
        <w:t xml:space="preserve">    </w:t>
      </w:r>
      <w:r w:rsidR="00564E05" w:rsidRPr="00130CC1">
        <w:rPr>
          <w:rFonts w:ascii="Times New Roman" w:hAnsi="Times New Roman" w:cs="Times New Roman"/>
          <w:b/>
          <w:sz w:val="24"/>
          <w:szCs w:val="24"/>
        </w:rPr>
        <w:t>MINE</w:t>
      </w:r>
      <w:r w:rsidR="00EE3852">
        <w:rPr>
          <w:rFonts w:ascii="Times New Roman" w:hAnsi="Times New Roman" w:cs="Times New Roman"/>
          <w:b/>
          <w:sz w:val="24"/>
          <w:szCs w:val="24"/>
        </w:rPr>
        <w:t xml:space="preserve">     (2)     </w:t>
      </w:r>
      <w:r w:rsidR="00140B9C" w:rsidRPr="00EE3852">
        <w:rPr>
          <w:rFonts w:ascii="Times New Roman" w:hAnsi="Times New Roman" w:cs="Times New Roman"/>
          <w:b/>
          <w:sz w:val="24"/>
          <w:szCs w:val="24"/>
        </w:rPr>
        <w:t xml:space="preserve">VERUKAI </w:t>
      </w:r>
      <w:r w:rsidR="00EE3852">
        <w:rPr>
          <w:rFonts w:ascii="Times New Roman" w:hAnsi="Times New Roman" w:cs="Times New Roman"/>
          <w:b/>
          <w:sz w:val="24"/>
          <w:szCs w:val="24"/>
        </w:rPr>
        <w:t xml:space="preserve">    </w:t>
      </w:r>
      <w:r w:rsidR="00140B9C" w:rsidRPr="00EE3852">
        <w:rPr>
          <w:rFonts w:ascii="Times New Roman" w:hAnsi="Times New Roman" w:cs="Times New Roman"/>
          <w:b/>
          <w:sz w:val="24"/>
          <w:szCs w:val="24"/>
        </w:rPr>
        <w:t xml:space="preserve">EMILTON </w:t>
      </w:r>
      <w:r w:rsidR="00EE3852">
        <w:rPr>
          <w:rFonts w:ascii="Times New Roman" w:hAnsi="Times New Roman" w:cs="Times New Roman"/>
          <w:b/>
          <w:sz w:val="24"/>
          <w:szCs w:val="24"/>
        </w:rPr>
        <w:t xml:space="preserve">    </w:t>
      </w:r>
      <w:r w:rsidR="00140B9C" w:rsidRPr="00EE3852">
        <w:rPr>
          <w:rFonts w:ascii="Times New Roman" w:hAnsi="Times New Roman" w:cs="Times New Roman"/>
          <w:b/>
          <w:sz w:val="24"/>
          <w:szCs w:val="24"/>
        </w:rPr>
        <w:t>N.O</w:t>
      </w:r>
    </w:p>
    <w:p w14:paraId="5DE32E8A" w14:textId="77777777" w:rsidR="00EE3852" w:rsidRDefault="00AD1C19" w:rsidP="00062514">
      <w:pPr>
        <w:tabs>
          <w:tab w:val="left" w:pos="72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17313917" w14:textId="77777777" w:rsidR="00EE3852" w:rsidRDefault="00EE3852" w:rsidP="00062514">
      <w:pPr>
        <w:tabs>
          <w:tab w:val="left" w:pos="720"/>
        </w:tabs>
        <w:spacing w:after="0" w:line="240" w:lineRule="auto"/>
        <w:jc w:val="both"/>
        <w:rPr>
          <w:rFonts w:ascii="Times New Roman" w:hAnsi="Times New Roman" w:cs="Times New Roman"/>
          <w:b/>
          <w:sz w:val="24"/>
          <w:szCs w:val="24"/>
        </w:rPr>
      </w:pPr>
    </w:p>
    <w:p w14:paraId="01F8202B" w14:textId="74B0228A" w:rsidR="00AD1C19" w:rsidRDefault="00AD1C19" w:rsidP="00062514">
      <w:pPr>
        <w:tabs>
          <w:tab w:val="left" w:pos="72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THE SUPREME COURT OF ZIMBABWE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7ABBA54D" w14:textId="2B105A55" w:rsidR="00BF3068" w:rsidRDefault="00EE3852" w:rsidP="00062514">
      <w:pPr>
        <w:spacing w:after="0" w:line="240" w:lineRule="auto"/>
        <w:rPr>
          <w:rFonts w:ascii="Times New Roman" w:hAnsi="Times New Roman" w:cs="Times New Roman"/>
          <w:b/>
          <w:sz w:val="24"/>
          <w:szCs w:val="24"/>
        </w:rPr>
      </w:pPr>
      <w:r>
        <w:rPr>
          <w:rFonts w:ascii="Times New Roman" w:hAnsi="Times New Roman" w:cs="Times New Roman"/>
          <w:b/>
          <w:sz w:val="24"/>
          <w:szCs w:val="24"/>
        </w:rPr>
        <w:t>HARARE:</w:t>
      </w:r>
      <w:r w:rsidR="00AD1C19">
        <w:rPr>
          <w:rFonts w:ascii="Times New Roman" w:hAnsi="Times New Roman" w:cs="Times New Roman"/>
          <w:b/>
          <w:sz w:val="24"/>
          <w:szCs w:val="24"/>
        </w:rPr>
        <w:t xml:space="preserve"> 11 JANUARY 2024</w:t>
      </w:r>
    </w:p>
    <w:p w14:paraId="51802695" w14:textId="77777777" w:rsidR="00EE3852" w:rsidRDefault="00EE3852" w:rsidP="00062514">
      <w:pPr>
        <w:spacing w:after="0" w:line="240" w:lineRule="auto"/>
        <w:rPr>
          <w:rFonts w:ascii="Times New Roman" w:hAnsi="Times New Roman" w:cs="Times New Roman"/>
          <w:i/>
          <w:sz w:val="24"/>
          <w:szCs w:val="24"/>
        </w:rPr>
      </w:pPr>
    </w:p>
    <w:p w14:paraId="4892E118" w14:textId="77777777" w:rsidR="00062514" w:rsidRDefault="00062514" w:rsidP="00062514">
      <w:pPr>
        <w:spacing w:after="0" w:line="480" w:lineRule="auto"/>
        <w:rPr>
          <w:rFonts w:ascii="Times New Roman" w:hAnsi="Times New Roman" w:cs="Times New Roman"/>
          <w:i/>
          <w:sz w:val="24"/>
          <w:szCs w:val="24"/>
        </w:rPr>
      </w:pPr>
    </w:p>
    <w:p w14:paraId="6D2A68AB" w14:textId="2C408992" w:rsidR="006343B3" w:rsidRDefault="00FB1B37" w:rsidP="00062514">
      <w:pPr>
        <w:spacing w:after="0" w:line="480" w:lineRule="auto"/>
        <w:rPr>
          <w:rFonts w:ascii="Times New Roman" w:hAnsi="Times New Roman" w:cs="Times New Roman"/>
          <w:i/>
          <w:sz w:val="24"/>
          <w:szCs w:val="24"/>
        </w:rPr>
      </w:pPr>
      <w:r w:rsidRPr="00AF7028">
        <w:rPr>
          <w:rFonts w:ascii="Times New Roman" w:hAnsi="Times New Roman" w:cs="Times New Roman"/>
          <w:sz w:val="24"/>
          <w:szCs w:val="24"/>
        </w:rPr>
        <w:t xml:space="preserve">T. </w:t>
      </w:r>
      <w:proofErr w:type="spellStart"/>
      <w:r w:rsidR="00930A29" w:rsidRPr="00AF7028">
        <w:rPr>
          <w:rFonts w:ascii="Times New Roman" w:hAnsi="Times New Roman" w:cs="Times New Roman"/>
          <w:sz w:val="24"/>
          <w:szCs w:val="24"/>
        </w:rPr>
        <w:t>Mudzingwa</w:t>
      </w:r>
      <w:proofErr w:type="spellEnd"/>
      <w:r w:rsidR="00062514">
        <w:rPr>
          <w:rFonts w:ascii="Times New Roman" w:hAnsi="Times New Roman" w:cs="Times New Roman"/>
          <w:sz w:val="24"/>
          <w:szCs w:val="24"/>
        </w:rPr>
        <w:t>,</w:t>
      </w:r>
      <w:r w:rsidR="00930A29">
        <w:rPr>
          <w:rFonts w:ascii="Times New Roman" w:hAnsi="Times New Roman" w:cs="Times New Roman"/>
          <w:sz w:val="24"/>
          <w:szCs w:val="24"/>
        </w:rPr>
        <w:t xml:space="preserve"> </w:t>
      </w:r>
      <w:r w:rsidR="0067130A">
        <w:rPr>
          <w:rFonts w:ascii="Times New Roman" w:hAnsi="Times New Roman" w:cs="Times New Roman"/>
          <w:sz w:val="24"/>
          <w:szCs w:val="24"/>
        </w:rPr>
        <w:t>i</w:t>
      </w:r>
      <w:r w:rsidR="00930A29">
        <w:rPr>
          <w:rFonts w:ascii="Times New Roman" w:hAnsi="Times New Roman" w:cs="Times New Roman"/>
          <w:sz w:val="24"/>
          <w:szCs w:val="24"/>
        </w:rPr>
        <w:t>n</w:t>
      </w:r>
      <w:r w:rsidR="00AF7028">
        <w:rPr>
          <w:rFonts w:ascii="Times New Roman" w:hAnsi="Times New Roman" w:cs="Times New Roman"/>
          <w:sz w:val="24"/>
          <w:szCs w:val="24"/>
        </w:rPr>
        <w:t xml:space="preserve"> P</w:t>
      </w:r>
      <w:r w:rsidR="00AF7028" w:rsidRPr="00EE3852">
        <w:rPr>
          <w:rFonts w:ascii="Times New Roman" w:hAnsi="Times New Roman" w:cs="Times New Roman"/>
          <w:sz w:val="24"/>
          <w:szCs w:val="24"/>
        </w:rPr>
        <w:t>erson</w:t>
      </w:r>
      <w:r w:rsidRPr="00EE3852">
        <w:rPr>
          <w:rFonts w:ascii="Times New Roman" w:hAnsi="Times New Roman" w:cs="Times New Roman"/>
          <w:sz w:val="24"/>
          <w:szCs w:val="24"/>
        </w:rPr>
        <w:t xml:space="preserve"> </w:t>
      </w:r>
    </w:p>
    <w:p w14:paraId="0EFE5A2A" w14:textId="42EA6B7F" w:rsidR="00FB1B37" w:rsidRDefault="00AF7028" w:rsidP="00062514">
      <w:pPr>
        <w:spacing w:after="0" w:line="480" w:lineRule="auto"/>
        <w:rPr>
          <w:rFonts w:ascii="Times New Roman" w:hAnsi="Times New Roman" w:cs="Times New Roman"/>
          <w:i/>
          <w:sz w:val="24"/>
          <w:szCs w:val="24"/>
        </w:rPr>
      </w:pPr>
      <w:r>
        <w:rPr>
          <w:rFonts w:ascii="Times New Roman" w:hAnsi="Times New Roman" w:cs="Times New Roman"/>
          <w:sz w:val="24"/>
          <w:szCs w:val="24"/>
        </w:rPr>
        <w:t xml:space="preserve">Lilian </w:t>
      </w:r>
      <w:proofErr w:type="spellStart"/>
      <w:r w:rsidR="00930A29">
        <w:rPr>
          <w:rFonts w:ascii="Times New Roman" w:hAnsi="Times New Roman" w:cs="Times New Roman"/>
          <w:sz w:val="24"/>
          <w:szCs w:val="24"/>
        </w:rPr>
        <w:t>Ganji</w:t>
      </w:r>
      <w:r w:rsidR="0067130A">
        <w:rPr>
          <w:rFonts w:ascii="Times New Roman" w:hAnsi="Times New Roman" w:cs="Times New Roman"/>
          <w:sz w:val="24"/>
          <w:szCs w:val="24"/>
        </w:rPr>
        <w:t>ri</w:t>
      </w:r>
      <w:proofErr w:type="spellEnd"/>
      <w:r w:rsidR="00062514">
        <w:rPr>
          <w:rFonts w:ascii="Times New Roman" w:hAnsi="Times New Roman" w:cs="Times New Roman"/>
          <w:sz w:val="24"/>
          <w:szCs w:val="24"/>
        </w:rPr>
        <w:t>,</w:t>
      </w:r>
      <w:r w:rsidR="00930A29">
        <w:rPr>
          <w:rFonts w:ascii="Times New Roman" w:hAnsi="Times New Roman" w:cs="Times New Roman"/>
          <w:i/>
          <w:sz w:val="24"/>
          <w:szCs w:val="24"/>
        </w:rPr>
        <w:t xml:space="preserve"> </w:t>
      </w:r>
      <w:r w:rsidR="0067130A">
        <w:rPr>
          <w:rFonts w:ascii="Times New Roman" w:hAnsi="Times New Roman" w:cs="Times New Roman"/>
          <w:sz w:val="24"/>
          <w:szCs w:val="24"/>
        </w:rPr>
        <w:t>i</w:t>
      </w:r>
      <w:r w:rsidR="00930A29">
        <w:rPr>
          <w:rFonts w:ascii="Times New Roman" w:hAnsi="Times New Roman" w:cs="Times New Roman"/>
          <w:sz w:val="24"/>
          <w:szCs w:val="24"/>
        </w:rPr>
        <w:t>n</w:t>
      </w:r>
      <w:r w:rsidRPr="00AF7028">
        <w:rPr>
          <w:rFonts w:ascii="Times New Roman" w:hAnsi="Times New Roman" w:cs="Times New Roman"/>
          <w:sz w:val="24"/>
          <w:szCs w:val="24"/>
        </w:rPr>
        <w:t xml:space="preserve"> Person</w:t>
      </w:r>
    </w:p>
    <w:p w14:paraId="4ED5C26B" w14:textId="362ACF96" w:rsidR="00FB1B37" w:rsidRDefault="00FB1B37" w:rsidP="00062514">
      <w:pPr>
        <w:spacing w:after="0" w:line="480" w:lineRule="auto"/>
        <w:rPr>
          <w:rFonts w:ascii="Times New Roman" w:hAnsi="Times New Roman" w:cs="Times New Roman"/>
          <w:i/>
          <w:sz w:val="24"/>
          <w:szCs w:val="24"/>
        </w:rPr>
      </w:pPr>
      <w:r w:rsidRPr="00AF7028">
        <w:rPr>
          <w:rFonts w:ascii="Times New Roman" w:hAnsi="Times New Roman" w:cs="Times New Roman"/>
          <w:sz w:val="24"/>
          <w:szCs w:val="24"/>
        </w:rPr>
        <w:t xml:space="preserve">Cecilia </w:t>
      </w:r>
      <w:proofErr w:type="spellStart"/>
      <w:r w:rsidRPr="00AF7028">
        <w:rPr>
          <w:rFonts w:ascii="Times New Roman" w:hAnsi="Times New Roman" w:cs="Times New Roman"/>
          <w:sz w:val="24"/>
          <w:szCs w:val="24"/>
        </w:rPr>
        <w:t>Kawara</w:t>
      </w:r>
      <w:proofErr w:type="spellEnd"/>
      <w:r w:rsidR="00062514">
        <w:rPr>
          <w:rFonts w:ascii="Times New Roman" w:hAnsi="Times New Roman" w:cs="Times New Roman"/>
          <w:sz w:val="24"/>
          <w:szCs w:val="24"/>
        </w:rPr>
        <w:t>,</w:t>
      </w:r>
      <w:r w:rsidR="00AF7028">
        <w:rPr>
          <w:rFonts w:ascii="Times New Roman" w:hAnsi="Times New Roman" w:cs="Times New Roman"/>
          <w:i/>
          <w:sz w:val="24"/>
          <w:szCs w:val="24"/>
        </w:rPr>
        <w:t xml:space="preserve"> </w:t>
      </w:r>
      <w:r w:rsidR="0067130A">
        <w:rPr>
          <w:rFonts w:ascii="Times New Roman" w:hAnsi="Times New Roman" w:cs="Times New Roman"/>
          <w:sz w:val="24"/>
          <w:szCs w:val="24"/>
        </w:rPr>
        <w:t>i</w:t>
      </w:r>
      <w:r w:rsidR="00AF7028">
        <w:rPr>
          <w:rFonts w:ascii="Times New Roman" w:hAnsi="Times New Roman" w:cs="Times New Roman"/>
          <w:sz w:val="24"/>
          <w:szCs w:val="24"/>
        </w:rPr>
        <w:t>n Person</w:t>
      </w:r>
      <w:r w:rsidR="00ED1552" w:rsidRPr="00AF7028">
        <w:rPr>
          <w:rFonts w:ascii="Times New Roman" w:hAnsi="Times New Roman" w:cs="Times New Roman"/>
          <w:sz w:val="24"/>
          <w:szCs w:val="24"/>
        </w:rPr>
        <w:t xml:space="preserve"> </w:t>
      </w:r>
    </w:p>
    <w:p w14:paraId="77C978EC" w14:textId="7D6E1C4D" w:rsidR="00AF7028" w:rsidRDefault="00FB1B37" w:rsidP="00062514">
      <w:pPr>
        <w:spacing w:after="0" w:line="480" w:lineRule="auto"/>
        <w:rPr>
          <w:rFonts w:ascii="Times New Roman" w:hAnsi="Times New Roman" w:cs="Times New Roman"/>
          <w:i/>
          <w:sz w:val="24"/>
          <w:szCs w:val="24"/>
        </w:rPr>
      </w:pPr>
      <w:r w:rsidRPr="00AF7028">
        <w:rPr>
          <w:rFonts w:ascii="Times New Roman" w:hAnsi="Times New Roman" w:cs="Times New Roman"/>
          <w:sz w:val="24"/>
          <w:szCs w:val="24"/>
        </w:rPr>
        <w:t xml:space="preserve">Elizabeth </w:t>
      </w:r>
      <w:proofErr w:type="spellStart"/>
      <w:r w:rsidR="00930A29" w:rsidRPr="00AF7028">
        <w:rPr>
          <w:rFonts w:ascii="Times New Roman" w:hAnsi="Times New Roman" w:cs="Times New Roman"/>
          <w:sz w:val="24"/>
          <w:szCs w:val="24"/>
        </w:rPr>
        <w:t>Sibanda</w:t>
      </w:r>
      <w:proofErr w:type="spellEnd"/>
      <w:r w:rsidR="00062514">
        <w:rPr>
          <w:rFonts w:ascii="Times New Roman" w:hAnsi="Times New Roman" w:cs="Times New Roman"/>
          <w:sz w:val="24"/>
          <w:szCs w:val="24"/>
        </w:rPr>
        <w:t>,</w:t>
      </w:r>
      <w:r w:rsidR="00930A29">
        <w:rPr>
          <w:rFonts w:ascii="Times New Roman" w:hAnsi="Times New Roman" w:cs="Times New Roman"/>
          <w:i/>
          <w:sz w:val="24"/>
          <w:szCs w:val="24"/>
        </w:rPr>
        <w:t xml:space="preserve"> </w:t>
      </w:r>
      <w:r w:rsidR="00062514">
        <w:rPr>
          <w:rFonts w:ascii="Times New Roman" w:hAnsi="Times New Roman" w:cs="Times New Roman"/>
          <w:sz w:val="24"/>
          <w:szCs w:val="24"/>
        </w:rPr>
        <w:t>i</w:t>
      </w:r>
      <w:r w:rsidR="00930A29">
        <w:rPr>
          <w:rFonts w:ascii="Times New Roman" w:hAnsi="Times New Roman" w:cs="Times New Roman"/>
          <w:sz w:val="24"/>
          <w:szCs w:val="24"/>
        </w:rPr>
        <w:t>n</w:t>
      </w:r>
      <w:r w:rsidR="00AF7028">
        <w:rPr>
          <w:rFonts w:ascii="Times New Roman" w:hAnsi="Times New Roman" w:cs="Times New Roman"/>
          <w:sz w:val="24"/>
          <w:szCs w:val="24"/>
        </w:rPr>
        <w:t xml:space="preserve"> Person</w:t>
      </w:r>
      <w:r w:rsidR="00AF7028">
        <w:rPr>
          <w:rFonts w:ascii="Times New Roman" w:hAnsi="Times New Roman" w:cs="Times New Roman"/>
          <w:i/>
          <w:sz w:val="24"/>
          <w:szCs w:val="24"/>
        </w:rPr>
        <w:t xml:space="preserve"> </w:t>
      </w:r>
      <w:r w:rsidR="00ED1552" w:rsidRPr="00AF7028">
        <w:rPr>
          <w:rFonts w:ascii="Times New Roman" w:hAnsi="Times New Roman" w:cs="Times New Roman"/>
          <w:sz w:val="24"/>
          <w:szCs w:val="24"/>
        </w:rPr>
        <w:t xml:space="preserve"> </w:t>
      </w:r>
    </w:p>
    <w:p w14:paraId="3044BAAE" w14:textId="3E2CF59D" w:rsidR="00FB1B37" w:rsidRPr="003A4069" w:rsidRDefault="00FB1B37" w:rsidP="00062514">
      <w:pPr>
        <w:spacing w:after="0" w:line="480" w:lineRule="auto"/>
        <w:rPr>
          <w:rFonts w:ascii="Times New Roman" w:hAnsi="Times New Roman" w:cs="Times New Roman"/>
          <w:i/>
          <w:sz w:val="24"/>
          <w:szCs w:val="24"/>
        </w:rPr>
      </w:pPr>
      <w:proofErr w:type="spellStart"/>
      <w:r w:rsidRPr="00AF7028">
        <w:rPr>
          <w:rFonts w:ascii="Times New Roman" w:hAnsi="Times New Roman" w:cs="Times New Roman"/>
          <w:sz w:val="24"/>
          <w:szCs w:val="24"/>
        </w:rPr>
        <w:t>Mudyanago</w:t>
      </w:r>
      <w:proofErr w:type="spellEnd"/>
      <w:r w:rsidRPr="00AF7028">
        <w:rPr>
          <w:rFonts w:ascii="Times New Roman" w:hAnsi="Times New Roman" w:cs="Times New Roman"/>
          <w:sz w:val="24"/>
          <w:szCs w:val="24"/>
        </w:rPr>
        <w:t xml:space="preserve"> </w:t>
      </w:r>
      <w:r w:rsidR="00930A29" w:rsidRPr="00AF7028">
        <w:rPr>
          <w:rFonts w:ascii="Times New Roman" w:hAnsi="Times New Roman" w:cs="Times New Roman"/>
          <w:sz w:val="24"/>
          <w:szCs w:val="24"/>
        </w:rPr>
        <w:t>Zhou</w:t>
      </w:r>
      <w:r w:rsidR="00062514">
        <w:rPr>
          <w:rFonts w:ascii="Times New Roman" w:hAnsi="Times New Roman" w:cs="Times New Roman"/>
          <w:sz w:val="24"/>
          <w:szCs w:val="24"/>
        </w:rPr>
        <w:t>,</w:t>
      </w:r>
      <w:r w:rsidR="00930A29">
        <w:rPr>
          <w:rFonts w:ascii="Times New Roman" w:hAnsi="Times New Roman" w:cs="Times New Roman"/>
          <w:sz w:val="24"/>
          <w:szCs w:val="24"/>
        </w:rPr>
        <w:t xml:space="preserve"> </w:t>
      </w:r>
      <w:r w:rsidR="00062514">
        <w:rPr>
          <w:rFonts w:ascii="Times New Roman" w:hAnsi="Times New Roman" w:cs="Times New Roman"/>
          <w:sz w:val="24"/>
          <w:szCs w:val="24"/>
        </w:rPr>
        <w:t>i</w:t>
      </w:r>
      <w:r w:rsidR="00930A29">
        <w:rPr>
          <w:rFonts w:ascii="Times New Roman" w:hAnsi="Times New Roman" w:cs="Times New Roman"/>
          <w:sz w:val="24"/>
          <w:szCs w:val="24"/>
        </w:rPr>
        <w:t>n</w:t>
      </w:r>
      <w:r w:rsidR="00AF7028">
        <w:rPr>
          <w:rFonts w:ascii="Times New Roman" w:hAnsi="Times New Roman" w:cs="Times New Roman"/>
          <w:sz w:val="24"/>
          <w:szCs w:val="24"/>
        </w:rPr>
        <w:t xml:space="preserve"> Person</w:t>
      </w:r>
      <w:r w:rsidR="00ED1552" w:rsidRPr="00AF7028">
        <w:rPr>
          <w:rFonts w:ascii="Times New Roman" w:hAnsi="Times New Roman" w:cs="Times New Roman"/>
          <w:sz w:val="24"/>
          <w:szCs w:val="24"/>
        </w:rPr>
        <w:t xml:space="preserve"> </w:t>
      </w:r>
    </w:p>
    <w:p w14:paraId="57BA7F33" w14:textId="2E8CC9DA" w:rsidR="006343B3" w:rsidRDefault="006343B3" w:rsidP="00062514">
      <w:pPr>
        <w:tabs>
          <w:tab w:val="left" w:pos="9270"/>
        </w:tabs>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 </w:t>
      </w:r>
      <w:r w:rsidR="00FB1B37">
        <w:rPr>
          <w:rFonts w:ascii="Times New Roman" w:hAnsi="Times New Roman" w:cs="Times New Roman"/>
          <w:i/>
          <w:sz w:val="24"/>
          <w:szCs w:val="24"/>
        </w:rPr>
        <w:t>N</w:t>
      </w:r>
      <w:r>
        <w:rPr>
          <w:rFonts w:ascii="Times New Roman" w:hAnsi="Times New Roman" w:cs="Times New Roman"/>
          <w:i/>
          <w:sz w:val="24"/>
          <w:szCs w:val="24"/>
        </w:rPr>
        <w:t>.</w:t>
      </w:r>
      <w:r w:rsidR="00A108EB">
        <w:rPr>
          <w:rFonts w:ascii="Times New Roman" w:hAnsi="Times New Roman" w:cs="Times New Roman"/>
          <w:i/>
          <w:sz w:val="24"/>
          <w:szCs w:val="24"/>
        </w:rPr>
        <w:t>A.</w:t>
      </w:r>
      <w:r>
        <w:rPr>
          <w:rFonts w:ascii="Times New Roman" w:hAnsi="Times New Roman" w:cs="Times New Roman"/>
          <w:i/>
          <w:sz w:val="24"/>
          <w:szCs w:val="24"/>
        </w:rPr>
        <w:t xml:space="preserve"> </w:t>
      </w:r>
      <w:proofErr w:type="spellStart"/>
      <w:r w:rsidR="00FB1B37">
        <w:rPr>
          <w:rFonts w:ascii="Times New Roman" w:hAnsi="Times New Roman" w:cs="Times New Roman"/>
          <w:i/>
          <w:sz w:val="24"/>
          <w:szCs w:val="24"/>
        </w:rPr>
        <w:t>Maguranyanga</w:t>
      </w:r>
      <w:proofErr w:type="spellEnd"/>
      <w:r w:rsidR="00AF7028">
        <w:rPr>
          <w:rFonts w:ascii="Times New Roman" w:hAnsi="Times New Roman" w:cs="Times New Roman"/>
          <w:i/>
          <w:sz w:val="24"/>
          <w:szCs w:val="24"/>
        </w:rPr>
        <w:t xml:space="preserve">, </w:t>
      </w:r>
      <w:r w:rsidR="00AF7028" w:rsidRPr="00AF7028">
        <w:rPr>
          <w:rFonts w:ascii="Times New Roman" w:hAnsi="Times New Roman" w:cs="Times New Roman"/>
          <w:sz w:val="24"/>
          <w:szCs w:val="24"/>
        </w:rPr>
        <w:t xml:space="preserve">for the first </w:t>
      </w:r>
      <w:r w:rsidRPr="00AF7028">
        <w:rPr>
          <w:rFonts w:ascii="Times New Roman" w:hAnsi="Times New Roman" w:cs="Times New Roman"/>
          <w:sz w:val="24"/>
          <w:szCs w:val="24"/>
        </w:rPr>
        <w:t>respondent</w:t>
      </w:r>
    </w:p>
    <w:p w14:paraId="28AEA723" w14:textId="325CC63D" w:rsidR="006343B3" w:rsidRDefault="00ED1552" w:rsidP="00062514">
      <w:pPr>
        <w:tabs>
          <w:tab w:val="left" w:pos="9270"/>
        </w:tabs>
        <w:spacing w:after="0" w:line="480" w:lineRule="auto"/>
        <w:rPr>
          <w:rFonts w:ascii="Times New Roman" w:hAnsi="Times New Roman" w:cs="Times New Roman"/>
          <w:sz w:val="24"/>
          <w:szCs w:val="24"/>
        </w:rPr>
      </w:pPr>
      <w:r w:rsidRPr="00AF7028">
        <w:rPr>
          <w:rFonts w:ascii="Times New Roman" w:hAnsi="Times New Roman" w:cs="Times New Roman"/>
          <w:sz w:val="24"/>
          <w:szCs w:val="24"/>
        </w:rPr>
        <w:t xml:space="preserve">No appearance </w:t>
      </w:r>
      <w:r w:rsidR="00AF7028" w:rsidRPr="00AF7028">
        <w:rPr>
          <w:rFonts w:ascii="Times New Roman" w:hAnsi="Times New Roman" w:cs="Times New Roman"/>
          <w:sz w:val="24"/>
          <w:szCs w:val="24"/>
        </w:rPr>
        <w:t>for the second</w:t>
      </w:r>
      <w:r w:rsidR="00FB1B37" w:rsidRPr="00AF7028">
        <w:rPr>
          <w:rFonts w:ascii="Times New Roman" w:hAnsi="Times New Roman" w:cs="Times New Roman"/>
          <w:sz w:val="24"/>
          <w:szCs w:val="24"/>
        </w:rPr>
        <w:t xml:space="preserve"> respondent </w:t>
      </w:r>
    </w:p>
    <w:p w14:paraId="7307114C" w14:textId="77777777" w:rsidR="00E32E60" w:rsidRDefault="00E32E60" w:rsidP="00062514">
      <w:pPr>
        <w:tabs>
          <w:tab w:val="left" w:pos="9270"/>
        </w:tabs>
        <w:spacing w:after="0" w:line="480" w:lineRule="auto"/>
        <w:rPr>
          <w:rFonts w:ascii="Times New Roman" w:hAnsi="Times New Roman" w:cs="Times New Roman"/>
          <w:sz w:val="24"/>
          <w:szCs w:val="24"/>
        </w:rPr>
      </w:pPr>
    </w:p>
    <w:p w14:paraId="4F4EBADD" w14:textId="1D242D56" w:rsidR="006343B3" w:rsidRPr="00E32E60" w:rsidRDefault="00E32E60" w:rsidP="00062514">
      <w:pPr>
        <w:tabs>
          <w:tab w:val="left" w:pos="9270"/>
        </w:tabs>
        <w:spacing w:after="0"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IN CHAMBER</w:t>
      </w:r>
      <w:r w:rsidR="00A76CB1">
        <w:rPr>
          <w:rFonts w:ascii="Times New Roman" w:hAnsi="Times New Roman" w:cs="Times New Roman"/>
          <w:b/>
          <w:sz w:val="24"/>
          <w:szCs w:val="24"/>
          <w:u w:val="single"/>
        </w:rPr>
        <w:t>S</w:t>
      </w:r>
    </w:p>
    <w:p w14:paraId="0DE75E88" w14:textId="3C9F5130" w:rsidR="000873D3" w:rsidRPr="00E32E60" w:rsidRDefault="00FB1B37" w:rsidP="00062514">
      <w:pPr>
        <w:spacing w:after="0" w:line="480" w:lineRule="auto"/>
        <w:ind w:firstLine="1134"/>
        <w:jc w:val="both"/>
        <w:rPr>
          <w:rFonts w:ascii="Times New Roman" w:hAnsi="Times New Roman" w:cs="Times New Roman"/>
          <w:b/>
          <w:sz w:val="24"/>
          <w:szCs w:val="24"/>
          <w:u w:val="single"/>
        </w:rPr>
      </w:pPr>
      <w:r w:rsidRPr="00E32E60">
        <w:rPr>
          <w:rFonts w:ascii="Times New Roman" w:hAnsi="Times New Roman" w:cs="Times New Roman"/>
          <w:b/>
          <w:sz w:val="24"/>
          <w:szCs w:val="24"/>
        </w:rPr>
        <w:t>CHITAKUNYE</w:t>
      </w:r>
      <w:r w:rsidR="006343B3" w:rsidRPr="00E32E60">
        <w:rPr>
          <w:rFonts w:ascii="Times New Roman" w:hAnsi="Times New Roman" w:cs="Times New Roman"/>
          <w:b/>
          <w:sz w:val="24"/>
          <w:szCs w:val="24"/>
        </w:rPr>
        <w:t xml:space="preserve"> JA</w:t>
      </w:r>
      <w:r w:rsidR="006343B3" w:rsidRPr="00E32E60">
        <w:rPr>
          <w:rFonts w:ascii="Times New Roman" w:hAnsi="Times New Roman" w:cs="Times New Roman"/>
          <w:sz w:val="24"/>
          <w:szCs w:val="24"/>
        </w:rPr>
        <w:t xml:space="preserve">: </w:t>
      </w:r>
      <w:r w:rsidR="00E32E60" w:rsidRPr="00E32E60">
        <w:rPr>
          <w:rFonts w:ascii="Times New Roman" w:hAnsi="Times New Roman" w:cs="Times New Roman"/>
          <w:sz w:val="24"/>
          <w:szCs w:val="24"/>
        </w:rPr>
        <w:tab/>
      </w:r>
      <w:r w:rsidR="006D7D65" w:rsidRPr="00E32E60">
        <w:rPr>
          <w:rFonts w:ascii="Times New Roman" w:hAnsi="Times New Roman" w:cs="Times New Roman"/>
          <w:sz w:val="24"/>
          <w:szCs w:val="24"/>
        </w:rPr>
        <w:t xml:space="preserve">This </w:t>
      </w:r>
      <w:r w:rsidR="00921133" w:rsidRPr="00E32E60">
        <w:rPr>
          <w:rFonts w:ascii="Times New Roman" w:hAnsi="Times New Roman" w:cs="Times New Roman"/>
          <w:sz w:val="24"/>
          <w:szCs w:val="24"/>
        </w:rPr>
        <w:t xml:space="preserve">is </w:t>
      </w:r>
      <w:r w:rsidR="000873D3" w:rsidRPr="00E32E60">
        <w:rPr>
          <w:rFonts w:ascii="Times New Roman" w:hAnsi="Times New Roman" w:cs="Times New Roman"/>
          <w:sz w:val="24"/>
          <w:szCs w:val="24"/>
        </w:rPr>
        <w:t>an opposed</w:t>
      </w:r>
      <w:r w:rsidR="00921133" w:rsidRPr="00E32E60">
        <w:rPr>
          <w:rFonts w:ascii="Times New Roman" w:hAnsi="Times New Roman" w:cs="Times New Roman"/>
          <w:sz w:val="24"/>
          <w:szCs w:val="24"/>
        </w:rPr>
        <w:t xml:space="preserve"> chamber applicat</w:t>
      </w:r>
      <w:r w:rsidR="00E32E60">
        <w:rPr>
          <w:rFonts w:ascii="Times New Roman" w:hAnsi="Times New Roman" w:cs="Times New Roman"/>
          <w:sz w:val="24"/>
          <w:szCs w:val="24"/>
        </w:rPr>
        <w:t>ion</w:t>
      </w:r>
      <w:r w:rsidR="003D113D">
        <w:rPr>
          <w:rFonts w:ascii="Times New Roman" w:hAnsi="Times New Roman" w:cs="Times New Roman"/>
          <w:sz w:val="24"/>
          <w:szCs w:val="24"/>
        </w:rPr>
        <w:t xml:space="preserve"> for leave to appeal</w:t>
      </w:r>
      <w:r w:rsidR="00E32E60">
        <w:rPr>
          <w:rFonts w:ascii="Times New Roman" w:hAnsi="Times New Roman" w:cs="Times New Roman"/>
          <w:sz w:val="24"/>
          <w:szCs w:val="24"/>
        </w:rPr>
        <w:t xml:space="preserve"> purportedly in terms of r</w:t>
      </w:r>
      <w:r w:rsidR="00921133" w:rsidRPr="00E32E60">
        <w:rPr>
          <w:rFonts w:ascii="Times New Roman" w:hAnsi="Times New Roman" w:cs="Times New Roman"/>
          <w:sz w:val="24"/>
          <w:szCs w:val="24"/>
        </w:rPr>
        <w:t xml:space="preserve"> 60(2) of the Supreme Court</w:t>
      </w:r>
      <w:r w:rsidR="005F66B1">
        <w:rPr>
          <w:rFonts w:ascii="Times New Roman" w:hAnsi="Times New Roman" w:cs="Times New Roman"/>
          <w:sz w:val="24"/>
          <w:szCs w:val="24"/>
        </w:rPr>
        <w:t xml:space="preserve"> Rules</w:t>
      </w:r>
      <w:r w:rsidR="00140B9C" w:rsidRPr="00E32E60">
        <w:rPr>
          <w:rFonts w:ascii="Times New Roman" w:hAnsi="Times New Roman" w:cs="Times New Roman"/>
          <w:sz w:val="24"/>
          <w:szCs w:val="24"/>
        </w:rPr>
        <w:t>,</w:t>
      </w:r>
      <w:r w:rsidR="00921133" w:rsidRPr="00E32E60">
        <w:rPr>
          <w:rFonts w:ascii="Times New Roman" w:hAnsi="Times New Roman" w:cs="Times New Roman"/>
          <w:sz w:val="24"/>
          <w:szCs w:val="24"/>
        </w:rPr>
        <w:t xml:space="preserve"> 2018. </w:t>
      </w:r>
      <w:r w:rsidR="008D3F9A" w:rsidRPr="00E32E60">
        <w:rPr>
          <w:rFonts w:ascii="Times New Roman" w:hAnsi="Times New Roman" w:cs="Times New Roman"/>
          <w:sz w:val="24"/>
          <w:szCs w:val="24"/>
        </w:rPr>
        <w:t>A</w:t>
      </w:r>
      <w:r w:rsidR="003D113D">
        <w:rPr>
          <w:rFonts w:ascii="Times New Roman" w:hAnsi="Times New Roman" w:cs="Times New Roman"/>
          <w:sz w:val="24"/>
          <w:szCs w:val="24"/>
        </w:rPr>
        <w:t>fter</w:t>
      </w:r>
      <w:r w:rsidR="008D3F9A" w:rsidRPr="00E32E60">
        <w:rPr>
          <w:rFonts w:ascii="Times New Roman" w:hAnsi="Times New Roman" w:cs="Times New Roman"/>
          <w:sz w:val="24"/>
          <w:szCs w:val="24"/>
        </w:rPr>
        <w:t xml:space="preserve"> hearing</w:t>
      </w:r>
      <w:r w:rsidR="00EA1B23">
        <w:rPr>
          <w:rFonts w:ascii="Times New Roman" w:hAnsi="Times New Roman" w:cs="Times New Roman"/>
          <w:sz w:val="24"/>
          <w:szCs w:val="24"/>
        </w:rPr>
        <w:t xml:space="preserve"> </w:t>
      </w:r>
      <w:r w:rsidR="00367BD4">
        <w:rPr>
          <w:rFonts w:ascii="Times New Roman" w:hAnsi="Times New Roman" w:cs="Times New Roman"/>
          <w:sz w:val="24"/>
          <w:szCs w:val="24"/>
        </w:rPr>
        <w:t xml:space="preserve">the </w:t>
      </w:r>
      <w:r w:rsidR="0028572E">
        <w:rPr>
          <w:rFonts w:ascii="Times New Roman" w:hAnsi="Times New Roman" w:cs="Times New Roman"/>
          <w:sz w:val="24"/>
          <w:szCs w:val="24"/>
        </w:rPr>
        <w:t>application,</w:t>
      </w:r>
      <w:r w:rsidR="00367BD4">
        <w:rPr>
          <w:rFonts w:ascii="Times New Roman" w:hAnsi="Times New Roman" w:cs="Times New Roman"/>
          <w:sz w:val="24"/>
          <w:szCs w:val="24"/>
        </w:rPr>
        <w:t xml:space="preserve"> </w:t>
      </w:r>
      <w:r w:rsidR="00EA1B23">
        <w:rPr>
          <w:rFonts w:ascii="Times New Roman" w:hAnsi="Times New Roman" w:cs="Times New Roman"/>
          <w:sz w:val="24"/>
          <w:szCs w:val="24"/>
        </w:rPr>
        <w:t xml:space="preserve">I gave an </w:t>
      </w:r>
      <w:r w:rsidR="00EA1B23" w:rsidRPr="00EA1B23">
        <w:rPr>
          <w:rFonts w:ascii="Times New Roman" w:hAnsi="Times New Roman" w:cs="Times New Roman"/>
          <w:i/>
          <w:iCs/>
          <w:sz w:val="24"/>
          <w:szCs w:val="24"/>
        </w:rPr>
        <w:t>ex tempore</w:t>
      </w:r>
      <w:r w:rsidR="00EA1B23">
        <w:rPr>
          <w:rFonts w:ascii="Times New Roman" w:hAnsi="Times New Roman" w:cs="Times New Roman"/>
          <w:sz w:val="24"/>
          <w:szCs w:val="24"/>
        </w:rPr>
        <w:t xml:space="preserve"> judgment striking</w:t>
      </w:r>
      <w:r w:rsidR="008D3F9A" w:rsidRPr="00E32E60">
        <w:rPr>
          <w:rFonts w:ascii="Times New Roman" w:hAnsi="Times New Roman" w:cs="Times New Roman"/>
          <w:sz w:val="24"/>
          <w:szCs w:val="24"/>
        </w:rPr>
        <w:t xml:space="preserve"> the matter </w:t>
      </w:r>
      <w:r w:rsidR="000873D3" w:rsidRPr="00E32E60">
        <w:rPr>
          <w:rFonts w:ascii="Times New Roman" w:hAnsi="Times New Roman" w:cs="Times New Roman"/>
          <w:sz w:val="24"/>
          <w:szCs w:val="24"/>
        </w:rPr>
        <w:t>of</w:t>
      </w:r>
      <w:r w:rsidR="00E32E60">
        <w:rPr>
          <w:rFonts w:ascii="Times New Roman" w:hAnsi="Times New Roman" w:cs="Times New Roman"/>
          <w:sz w:val="24"/>
          <w:szCs w:val="24"/>
        </w:rPr>
        <w:t>f</w:t>
      </w:r>
      <w:r w:rsidR="008D3F9A" w:rsidRPr="00E32E60">
        <w:rPr>
          <w:rFonts w:ascii="Times New Roman" w:hAnsi="Times New Roman" w:cs="Times New Roman"/>
          <w:sz w:val="24"/>
          <w:szCs w:val="24"/>
        </w:rPr>
        <w:t xml:space="preserve"> the roll for the reason that the application was </w:t>
      </w:r>
      <w:r w:rsidR="005E7B36" w:rsidRPr="00E32E60">
        <w:rPr>
          <w:rFonts w:ascii="Times New Roman" w:hAnsi="Times New Roman" w:cs="Times New Roman"/>
          <w:sz w:val="24"/>
          <w:szCs w:val="24"/>
        </w:rPr>
        <w:lastRenderedPageBreak/>
        <w:t>fatally</w:t>
      </w:r>
      <w:r w:rsidR="008D3F9A" w:rsidRPr="00E32E60">
        <w:rPr>
          <w:rFonts w:ascii="Times New Roman" w:hAnsi="Times New Roman" w:cs="Times New Roman"/>
          <w:sz w:val="24"/>
          <w:szCs w:val="24"/>
        </w:rPr>
        <w:t xml:space="preserve"> defective. The applicants have requested for </w:t>
      </w:r>
      <w:r w:rsidR="003D113D">
        <w:rPr>
          <w:rFonts w:ascii="Times New Roman" w:hAnsi="Times New Roman" w:cs="Times New Roman"/>
          <w:sz w:val="24"/>
          <w:szCs w:val="24"/>
        </w:rPr>
        <w:t>written</w:t>
      </w:r>
      <w:r w:rsidR="008D3F9A" w:rsidRPr="00E32E60">
        <w:rPr>
          <w:rFonts w:ascii="Times New Roman" w:hAnsi="Times New Roman" w:cs="Times New Roman"/>
          <w:sz w:val="24"/>
          <w:szCs w:val="24"/>
        </w:rPr>
        <w:t xml:space="preserve"> reasons for my decision. These are they</w:t>
      </w:r>
      <w:r w:rsidR="0037544A" w:rsidRPr="00E32E60">
        <w:rPr>
          <w:rFonts w:ascii="Times New Roman" w:hAnsi="Times New Roman" w:cs="Times New Roman"/>
          <w:sz w:val="24"/>
          <w:szCs w:val="24"/>
        </w:rPr>
        <w:t>.</w:t>
      </w:r>
    </w:p>
    <w:p w14:paraId="2EFB9C3D" w14:textId="77777777" w:rsidR="00E32E60" w:rsidRDefault="00E32E60" w:rsidP="00062514">
      <w:pPr>
        <w:pStyle w:val="Default"/>
        <w:spacing w:line="480" w:lineRule="auto"/>
        <w:jc w:val="both"/>
        <w:rPr>
          <w:rFonts w:ascii="Times New Roman" w:hAnsi="Times New Roman" w:cs="Times New Roman"/>
          <w:b/>
          <w:bCs/>
        </w:rPr>
      </w:pPr>
    </w:p>
    <w:p w14:paraId="768552A4" w14:textId="37C81959" w:rsidR="00531E68" w:rsidRPr="0039052B" w:rsidRDefault="00531E68" w:rsidP="00062514">
      <w:pPr>
        <w:pStyle w:val="Default"/>
        <w:spacing w:line="480" w:lineRule="auto"/>
        <w:jc w:val="both"/>
        <w:rPr>
          <w:rFonts w:ascii="Times New Roman" w:hAnsi="Times New Roman" w:cs="Times New Roman"/>
          <w:b/>
          <w:bCs/>
          <w:u w:val="single"/>
        </w:rPr>
      </w:pPr>
      <w:r w:rsidRPr="0039052B">
        <w:rPr>
          <w:rFonts w:ascii="Times New Roman" w:hAnsi="Times New Roman" w:cs="Times New Roman"/>
          <w:b/>
          <w:bCs/>
          <w:u w:val="single"/>
        </w:rPr>
        <w:t>FACTS</w:t>
      </w:r>
    </w:p>
    <w:p w14:paraId="59DEABB0" w14:textId="64B9415F" w:rsidR="000873D3" w:rsidRPr="00E32E60" w:rsidRDefault="000873D3" w:rsidP="00062514">
      <w:pPr>
        <w:pStyle w:val="Default"/>
        <w:spacing w:line="480" w:lineRule="auto"/>
        <w:ind w:firstLine="1134"/>
        <w:jc w:val="both"/>
        <w:rPr>
          <w:rFonts w:ascii="Times New Roman" w:hAnsi="Times New Roman" w:cs="Times New Roman"/>
        </w:rPr>
      </w:pPr>
      <w:r w:rsidRPr="00E32E60">
        <w:rPr>
          <w:rFonts w:ascii="Times New Roman" w:hAnsi="Times New Roman" w:cs="Times New Roman"/>
        </w:rPr>
        <w:t xml:space="preserve">The </w:t>
      </w:r>
      <w:r w:rsidR="00140B9C" w:rsidRPr="00E32E60">
        <w:rPr>
          <w:rFonts w:ascii="Times New Roman" w:hAnsi="Times New Roman" w:cs="Times New Roman"/>
        </w:rPr>
        <w:t>first</w:t>
      </w:r>
      <w:r w:rsidRPr="00E32E60">
        <w:rPr>
          <w:rFonts w:ascii="Times New Roman" w:hAnsi="Times New Roman" w:cs="Times New Roman"/>
        </w:rPr>
        <w:t xml:space="preserve">, </w:t>
      </w:r>
      <w:r w:rsidR="00140B9C" w:rsidRPr="00E32E60">
        <w:rPr>
          <w:rFonts w:ascii="Times New Roman" w:hAnsi="Times New Roman" w:cs="Times New Roman"/>
        </w:rPr>
        <w:t>second</w:t>
      </w:r>
      <w:r w:rsidRPr="00E32E60">
        <w:rPr>
          <w:rFonts w:ascii="Times New Roman" w:hAnsi="Times New Roman" w:cs="Times New Roman"/>
        </w:rPr>
        <w:t xml:space="preserve">, </w:t>
      </w:r>
      <w:r w:rsidR="00140B9C" w:rsidRPr="00E32E60">
        <w:rPr>
          <w:rFonts w:ascii="Times New Roman" w:hAnsi="Times New Roman" w:cs="Times New Roman"/>
        </w:rPr>
        <w:t>fourth and</w:t>
      </w:r>
      <w:r w:rsidRPr="00E32E60">
        <w:rPr>
          <w:rFonts w:ascii="Times New Roman" w:hAnsi="Times New Roman" w:cs="Times New Roman"/>
        </w:rPr>
        <w:t xml:space="preserve"> </w:t>
      </w:r>
      <w:r w:rsidR="00140B9C" w:rsidRPr="00E32E60">
        <w:rPr>
          <w:rFonts w:ascii="Times New Roman" w:hAnsi="Times New Roman" w:cs="Times New Roman"/>
        </w:rPr>
        <w:t>fifth</w:t>
      </w:r>
      <w:r w:rsidRPr="00E32E60">
        <w:rPr>
          <w:rFonts w:ascii="Times New Roman" w:hAnsi="Times New Roman" w:cs="Times New Roman"/>
        </w:rPr>
        <w:t xml:space="preserve"> applicants are</w:t>
      </w:r>
      <w:r w:rsidR="00255388" w:rsidRPr="00E32E60">
        <w:rPr>
          <w:rFonts w:ascii="Times New Roman" w:hAnsi="Times New Roman" w:cs="Times New Roman"/>
        </w:rPr>
        <w:t xml:space="preserve"> </w:t>
      </w:r>
      <w:r w:rsidR="0037544A" w:rsidRPr="00E32E60">
        <w:rPr>
          <w:rFonts w:ascii="Times New Roman" w:hAnsi="Times New Roman" w:cs="Times New Roman"/>
        </w:rPr>
        <w:t>former</w:t>
      </w:r>
      <w:r w:rsidRPr="00E32E60">
        <w:rPr>
          <w:rFonts w:ascii="Times New Roman" w:hAnsi="Times New Roman" w:cs="Times New Roman"/>
        </w:rPr>
        <w:t xml:space="preserve"> employees of the </w:t>
      </w:r>
      <w:r w:rsidR="00140B9C" w:rsidRPr="00E32E60">
        <w:rPr>
          <w:rFonts w:ascii="Times New Roman" w:hAnsi="Times New Roman" w:cs="Times New Roman"/>
        </w:rPr>
        <w:t>first</w:t>
      </w:r>
      <w:r w:rsidRPr="00E32E60">
        <w:rPr>
          <w:rFonts w:ascii="Times New Roman" w:hAnsi="Times New Roman" w:cs="Times New Roman"/>
        </w:rPr>
        <w:t xml:space="preserve"> respondent. The </w:t>
      </w:r>
      <w:r w:rsidR="00140B9C" w:rsidRPr="00E32E60">
        <w:rPr>
          <w:rFonts w:ascii="Times New Roman" w:hAnsi="Times New Roman" w:cs="Times New Roman"/>
        </w:rPr>
        <w:t>third</w:t>
      </w:r>
      <w:r w:rsidRPr="00E32E60">
        <w:rPr>
          <w:rFonts w:ascii="Times New Roman" w:hAnsi="Times New Roman" w:cs="Times New Roman"/>
        </w:rPr>
        <w:t xml:space="preserve"> applicant is the surviving spouse of the late </w:t>
      </w:r>
      <w:proofErr w:type="spellStart"/>
      <w:r w:rsidRPr="00E32E60">
        <w:rPr>
          <w:rFonts w:ascii="Times New Roman" w:hAnsi="Times New Roman" w:cs="Times New Roman"/>
        </w:rPr>
        <w:t>Tsaurai</w:t>
      </w:r>
      <w:proofErr w:type="spellEnd"/>
      <w:r w:rsidRPr="00E32E60">
        <w:rPr>
          <w:rFonts w:ascii="Times New Roman" w:hAnsi="Times New Roman" w:cs="Times New Roman"/>
        </w:rPr>
        <w:t xml:space="preserve"> </w:t>
      </w:r>
      <w:proofErr w:type="spellStart"/>
      <w:r w:rsidRPr="00E32E60">
        <w:rPr>
          <w:rFonts w:ascii="Times New Roman" w:hAnsi="Times New Roman" w:cs="Times New Roman"/>
        </w:rPr>
        <w:t>Kawara</w:t>
      </w:r>
      <w:proofErr w:type="spellEnd"/>
      <w:r w:rsidRPr="00E32E60">
        <w:rPr>
          <w:rFonts w:ascii="Times New Roman" w:hAnsi="Times New Roman" w:cs="Times New Roman"/>
        </w:rPr>
        <w:t xml:space="preserve"> who was </w:t>
      </w:r>
      <w:r w:rsidR="00531E68" w:rsidRPr="00E32E60">
        <w:rPr>
          <w:rFonts w:ascii="Times New Roman" w:hAnsi="Times New Roman" w:cs="Times New Roman"/>
        </w:rPr>
        <w:t>also employed</w:t>
      </w:r>
      <w:r w:rsidRPr="00E32E60">
        <w:rPr>
          <w:rFonts w:ascii="Times New Roman" w:hAnsi="Times New Roman" w:cs="Times New Roman"/>
        </w:rPr>
        <w:t xml:space="preserve"> by the </w:t>
      </w:r>
      <w:r w:rsidR="00531E68" w:rsidRPr="00E32E60">
        <w:rPr>
          <w:rFonts w:ascii="Times New Roman" w:hAnsi="Times New Roman" w:cs="Times New Roman"/>
        </w:rPr>
        <w:t>first respondent</w:t>
      </w:r>
      <w:r w:rsidRPr="00E32E60">
        <w:rPr>
          <w:rFonts w:ascii="Times New Roman" w:hAnsi="Times New Roman" w:cs="Times New Roman"/>
        </w:rPr>
        <w:t xml:space="preserve">. The </w:t>
      </w:r>
      <w:r w:rsidR="00531E68" w:rsidRPr="00E32E60">
        <w:rPr>
          <w:rFonts w:ascii="Times New Roman" w:hAnsi="Times New Roman" w:cs="Times New Roman"/>
        </w:rPr>
        <w:t>second</w:t>
      </w:r>
      <w:r w:rsidRPr="00E32E60">
        <w:rPr>
          <w:rFonts w:ascii="Times New Roman" w:hAnsi="Times New Roman" w:cs="Times New Roman"/>
        </w:rPr>
        <w:t xml:space="preserve"> respondent is the Labour Officer who presided over a process of </w:t>
      </w:r>
      <w:r w:rsidR="005E7B36" w:rsidRPr="00E32E60">
        <w:rPr>
          <w:rFonts w:ascii="Times New Roman" w:hAnsi="Times New Roman" w:cs="Times New Roman"/>
        </w:rPr>
        <w:t>conciliation</w:t>
      </w:r>
      <w:r w:rsidRPr="00E32E60">
        <w:rPr>
          <w:rFonts w:ascii="Times New Roman" w:hAnsi="Times New Roman" w:cs="Times New Roman"/>
        </w:rPr>
        <w:t xml:space="preserve"> after which he </w:t>
      </w:r>
      <w:r w:rsidR="001E5435" w:rsidRPr="00E32E60">
        <w:rPr>
          <w:rFonts w:ascii="Times New Roman" w:hAnsi="Times New Roman" w:cs="Times New Roman"/>
        </w:rPr>
        <w:t>issued</w:t>
      </w:r>
      <w:r w:rsidRPr="00E32E60">
        <w:rPr>
          <w:rFonts w:ascii="Times New Roman" w:hAnsi="Times New Roman" w:cs="Times New Roman"/>
        </w:rPr>
        <w:t xml:space="preserve"> a draft </w:t>
      </w:r>
      <w:r w:rsidR="005E7B36" w:rsidRPr="00E32E60">
        <w:rPr>
          <w:rFonts w:ascii="Times New Roman" w:hAnsi="Times New Roman" w:cs="Times New Roman"/>
        </w:rPr>
        <w:t>ruling</w:t>
      </w:r>
      <w:r w:rsidRPr="00E32E60">
        <w:rPr>
          <w:rFonts w:ascii="Times New Roman" w:hAnsi="Times New Roman" w:cs="Times New Roman"/>
        </w:rPr>
        <w:t>.</w:t>
      </w:r>
    </w:p>
    <w:p w14:paraId="0E630D5E" w14:textId="77777777" w:rsidR="00E32E60" w:rsidRDefault="000873D3" w:rsidP="00062514">
      <w:pPr>
        <w:pStyle w:val="Default"/>
        <w:spacing w:line="480" w:lineRule="auto"/>
        <w:jc w:val="both"/>
        <w:rPr>
          <w:rFonts w:ascii="Times New Roman" w:hAnsi="Times New Roman" w:cs="Times New Roman"/>
        </w:rPr>
      </w:pPr>
      <w:r w:rsidRPr="00E32E60">
        <w:rPr>
          <w:rFonts w:ascii="Times New Roman" w:hAnsi="Times New Roman" w:cs="Times New Roman"/>
        </w:rPr>
        <w:t xml:space="preserve"> </w:t>
      </w:r>
      <w:r w:rsidR="00492B22" w:rsidRPr="00E32E60">
        <w:rPr>
          <w:rFonts w:ascii="Times New Roman" w:hAnsi="Times New Roman" w:cs="Times New Roman"/>
        </w:rPr>
        <w:tab/>
      </w:r>
    </w:p>
    <w:p w14:paraId="2CC1E6AD" w14:textId="5ABF05E4" w:rsidR="00346911" w:rsidRPr="00E32E60" w:rsidRDefault="000873D3" w:rsidP="00062514">
      <w:pPr>
        <w:pStyle w:val="Default"/>
        <w:spacing w:line="480" w:lineRule="auto"/>
        <w:ind w:firstLine="1134"/>
        <w:jc w:val="both"/>
        <w:rPr>
          <w:rFonts w:ascii="Times New Roman" w:hAnsi="Times New Roman" w:cs="Times New Roman"/>
        </w:rPr>
      </w:pPr>
      <w:r w:rsidRPr="00E32E60">
        <w:rPr>
          <w:rFonts w:ascii="Times New Roman" w:hAnsi="Times New Roman" w:cs="Times New Roman"/>
        </w:rPr>
        <w:t xml:space="preserve">In December 2018 the applicants’ contracts of employment </w:t>
      </w:r>
      <w:r w:rsidR="005E7B36" w:rsidRPr="00E32E60">
        <w:rPr>
          <w:rFonts w:ascii="Times New Roman" w:hAnsi="Times New Roman" w:cs="Times New Roman"/>
        </w:rPr>
        <w:t>were terminated</w:t>
      </w:r>
      <w:r w:rsidRPr="00E32E60">
        <w:rPr>
          <w:rFonts w:ascii="Times New Roman" w:hAnsi="Times New Roman" w:cs="Times New Roman"/>
        </w:rPr>
        <w:t xml:space="preserve"> for the reason that the</w:t>
      </w:r>
      <w:r w:rsidR="00531E68" w:rsidRPr="00E32E60">
        <w:rPr>
          <w:rFonts w:ascii="Times New Roman" w:hAnsi="Times New Roman" w:cs="Times New Roman"/>
        </w:rPr>
        <w:t xml:space="preserve"> first </w:t>
      </w:r>
      <w:r w:rsidRPr="00E32E60">
        <w:rPr>
          <w:rFonts w:ascii="Times New Roman" w:hAnsi="Times New Roman" w:cs="Times New Roman"/>
        </w:rPr>
        <w:t xml:space="preserve">respondent </w:t>
      </w:r>
      <w:r w:rsidR="00531E68" w:rsidRPr="00E32E60">
        <w:rPr>
          <w:rFonts w:ascii="Times New Roman" w:hAnsi="Times New Roman" w:cs="Times New Roman"/>
        </w:rPr>
        <w:t>was</w:t>
      </w:r>
      <w:r w:rsidR="00351941">
        <w:rPr>
          <w:rFonts w:ascii="Times New Roman" w:hAnsi="Times New Roman" w:cs="Times New Roman"/>
        </w:rPr>
        <w:t xml:space="preserve"> placed under j</w:t>
      </w:r>
      <w:r w:rsidRPr="00E32E60">
        <w:rPr>
          <w:rFonts w:ascii="Times New Roman" w:hAnsi="Times New Roman" w:cs="Times New Roman"/>
        </w:rPr>
        <w:t>udicia</w:t>
      </w:r>
      <w:r w:rsidR="00351941">
        <w:rPr>
          <w:rFonts w:ascii="Times New Roman" w:hAnsi="Times New Roman" w:cs="Times New Roman"/>
        </w:rPr>
        <w:t>l m</w:t>
      </w:r>
      <w:r w:rsidRPr="00E32E60">
        <w:rPr>
          <w:rFonts w:ascii="Times New Roman" w:hAnsi="Times New Roman" w:cs="Times New Roman"/>
        </w:rPr>
        <w:t>anagement. The applicants challenged th</w:t>
      </w:r>
      <w:r w:rsidR="001E5435" w:rsidRPr="00E32E60">
        <w:rPr>
          <w:rFonts w:ascii="Times New Roman" w:hAnsi="Times New Roman" w:cs="Times New Roman"/>
        </w:rPr>
        <w:t>e</w:t>
      </w:r>
      <w:r w:rsidRPr="00E32E60">
        <w:rPr>
          <w:rFonts w:ascii="Times New Roman" w:hAnsi="Times New Roman" w:cs="Times New Roman"/>
        </w:rPr>
        <w:t xml:space="preserve"> decision</w:t>
      </w:r>
      <w:r w:rsidR="00531E68" w:rsidRPr="00E32E60">
        <w:rPr>
          <w:rFonts w:ascii="Times New Roman" w:hAnsi="Times New Roman" w:cs="Times New Roman"/>
        </w:rPr>
        <w:t xml:space="preserve"> to terminate their contracts of employment</w:t>
      </w:r>
      <w:r w:rsidRPr="00E32E60">
        <w:rPr>
          <w:rFonts w:ascii="Times New Roman" w:hAnsi="Times New Roman" w:cs="Times New Roman"/>
        </w:rPr>
        <w:t xml:space="preserve">. </w:t>
      </w:r>
      <w:r w:rsidR="00531E68" w:rsidRPr="00E32E60">
        <w:rPr>
          <w:rFonts w:ascii="Times New Roman" w:hAnsi="Times New Roman" w:cs="Times New Roman"/>
        </w:rPr>
        <w:t>The first respondent</w:t>
      </w:r>
      <w:r w:rsidR="001E5435" w:rsidRPr="00E32E60">
        <w:rPr>
          <w:rFonts w:ascii="Times New Roman" w:hAnsi="Times New Roman" w:cs="Times New Roman"/>
        </w:rPr>
        <w:t xml:space="preserve"> nevertheless</w:t>
      </w:r>
      <w:r w:rsidR="00E32E60">
        <w:rPr>
          <w:rFonts w:ascii="Times New Roman" w:hAnsi="Times New Roman" w:cs="Times New Roman"/>
        </w:rPr>
        <w:t xml:space="preserve"> approached the Magistrates C</w:t>
      </w:r>
      <w:r w:rsidRPr="00E32E60">
        <w:rPr>
          <w:rFonts w:ascii="Times New Roman" w:hAnsi="Times New Roman" w:cs="Times New Roman"/>
        </w:rPr>
        <w:t xml:space="preserve">ourt </w:t>
      </w:r>
      <w:r w:rsidR="001E5435" w:rsidRPr="00E32E60">
        <w:rPr>
          <w:rFonts w:ascii="Times New Roman" w:hAnsi="Times New Roman" w:cs="Times New Roman"/>
        </w:rPr>
        <w:t>seeking</w:t>
      </w:r>
      <w:r w:rsidRPr="00E32E60">
        <w:rPr>
          <w:rFonts w:ascii="Times New Roman" w:hAnsi="Times New Roman" w:cs="Times New Roman"/>
        </w:rPr>
        <w:t xml:space="preserve"> </w:t>
      </w:r>
      <w:r w:rsidR="005E7B36" w:rsidRPr="00E32E60">
        <w:rPr>
          <w:rFonts w:ascii="Times New Roman" w:hAnsi="Times New Roman" w:cs="Times New Roman"/>
        </w:rPr>
        <w:t xml:space="preserve">the </w:t>
      </w:r>
      <w:r w:rsidRPr="00E32E60">
        <w:rPr>
          <w:rFonts w:ascii="Times New Roman" w:hAnsi="Times New Roman" w:cs="Times New Roman"/>
        </w:rPr>
        <w:t xml:space="preserve">eviction of the applicants from </w:t>
      </w:r>
      <w:r w:rsidR="005E7B36" w:rsidRPr="00E32E60">
        <w:rPr>
          <w:rFonts w:ascii="Times New Roman" w:hAnsi="Times New Roman" w:cs="Times New Roman"/>
        </w:rPr>
        <w:t>its</w:t>
      </w:r>
      <w:r w:rsidR="00781EBA" w:rsidRPr="00E32E60">
        <w:rPr>
          <w:rFonts w:ascii="Times New Roman" w:hAnsi="Times New Roman" w:cs="Times New Roman"/>
        </w:rPr>
        <w:t xml:space="preserve"> houses</w:t>
      </w:r>
      <w:r w:rsidRPr="00E32E60">
        <w:rPr>
          <w:rFonts w:ascii="Times New Roman" w:hAnsi="Times New Roman" w:cs="Times New Roman"/>
        </w:rPr>
        <w:t>. The order for eviction was granted.</w:t>
      </w:r>
    </w:p>
    <w:p w14:paraId="147D8708" w14:textId="77777777" w:rsidR="00E32E60" w:rsidRDefault="00AF3252" w:rsidP="00062514">
      <w:pPr>
        <w:pStyle w:val="Default"/>
        <w:spacing w:line="480" w:lineRule="auto"/>
        <w:jc w:val="both"/>
        <w:rPr>
          <w:rFonts w:ascii="Times New Roman" w:hAnsi="Times New Roman" w:cs="Times New Roman"/>
        </w:rPr>
      </w:pPr>
      <w:r w:rsidRPr="00E32E60">
        <w:rPr>
          <w:rFonts w:ascii="Times New Roman" w:hAnsi="Times New Roman" w:cs="Times New Roman"/>
        </w:rPr>
        <w:t xml:space="preserve"> </w:t>
      </w:r>
    </w:p>
    <w:p w14:paraId="583ACAB1" w14:textId="4CA94285" w:rsidR="000873D3" w:rsidRPr="00E32E60" w:rsidRDefault="00531E68" w:rsidP="00062514">
      <w:pPr>
        <w:pStyle w:val="Default"/>
        <w:spacing w:line="480" w:lineRule="auto"/>
        <w:ind w:firstLine="1134"/>
        <w:jc w:val="both"/>
        <w:rPr>
          <w:rFonts w:ascii="Times New Roman" w:hAnsi="Times New Roman" w:cs="Times New Roman"/>
        </w:rPr>
      </w:pPr>
      <w:r w:rsidRPr="00E32E60">
        <w:rPr>
          <w:rFonts w:ascii="Times New Roman" w:hAnsi="Times New Roman" w:cs="Times New Roman"/>
        </w:rPr>
        <w:t>D</w:t>
      </w:r>
      <w:r w:rsidR="000873D3" w:rsidRPr="00E32E60">
        <w:rPr>
          <w:rFonts w:ascii="Times New Roman" w:hAnsi="Times New Roman" w:cs="Times New Roman"/>
        </w:rPr>
        <w:t xml:space="preserve">issatisfied with the </w:t>
      </w:r>
      <w:r w:rsidR="001E5435" w:rsidRPr="00E32E60">
        <w:rPr>
          <w:rFonts w:ascii="Times New Roman" w:hAnsi="Times New Roman" w:cs="Times New Roman"/>
        </w:rPr>
        <w:t>order for their eviction,</w:t>
      </w:r>
      <w:r w:rsidR="000873D3" w:rsidRPr="00E32E60">
        <w:rPr>
          <w:rFonts w:ascii="Times New Roman" w:hAnsi="Times New Roman" w:cs="Times New Roman"/>
        </w:rPr>
        <w:t xml:space="preserve"> the applicants appealed to the </w:t>
      </w:r>
      <w:r w:rsidRPr="00E32E60">
        <w:rPr>
          <w:rFonts w:ascii="Times New Roman" w:hAnsi="Times New Roman" w:cs="Times New Roman"/>
        </w:rPr>
        <w:t>Hi</w:t>
      </w:r>
      <w:r w:rsidR="000873D3" w:rsidRPr="00E32E60">
        <w:rPr>
          <w:rFonts w:ascii="Times New Roman" w:hAnsi="Times New Roman" w:cs="Times New Roman"/>
        </w:rPr>
        <w:t xml:space="preserve">gh </w:t>
      </w:r>
      <w:r w:rsidRPr="00E32E60">
        <w:rPr>
          <w:rFonts w:ascii="Times New Roman" w:hAnsi="Times New Roman" w:cs="Times New Roman"/>
        </w:rPr>
        <w:t>C</w:t>
      </w:r>
      <w:r w:rsidR="000873D3" w:rsidRPr="00E32E60">
        <w:rPr>
          <w:rFonts w:ascii="Times New Roman" w:hAnsi="Times New Roman" w:cs="Times New Roman"/>
        </w:rPr>
        <w:t xml:space="preserve">ourt which in turn declined jurisdiction as it held that the matter was a labour matter </w:t>
      </w:r>
      <w:r w:rsidR="00B00A9D">
        <w:rPr>
          <w:rFonts w:ascii="Times New Roman" w:hAnsi="Times New Roman" w:cs="Times New Roman"/>
        </w:rPr>
        <w:t>falling under the exclusive jurisdiction of</w:t>
      </w:r>
      <w:r w:rsidR="00351941">
        <w:rPr>
          <w:rFonts w:ascii="Times New Roman" w:hAnsi="Times New Roman" w:cs="Times New Roman"/>
        </w:rPr>
        <w:t xml:space="preserve"> the L</w:t>
      </w:r>
      <w:r w:rsidR="00AF3252" w:rsidRPr="00E32E60">
        <w:rPr>
          <w:rFonts w:ascii="Times New Roman" w:hAnsi="Times New Roman" w:cs="Times New Roman"/>
        </w:rPr>
        <w:t xml:space="preserve">abour </w:t>
      </w:r>
      <w:r w:rsidR="00351941">
        <w:rPr>
          <w:rFonts w:ascii="Times New Roman" w:hAnsi="Times New Roman" w:cs="Times New Roman"/>
        </w:rPr>
        <w:t>C</w:t>
      </w:r>
      <w:r w:rsidR="00AF3252" w:rsidRPr="00E32E60">
        <w:rPr>
          <w:rFonts w:ascii="Times New Roman" w:hAnsi="Times New Roman" w:cs="Times New Roman"/>
        </w:rPr>
        <w:t>ourt.</w:t>
      </w:r>
      <w:r w:rsidR="000873D3" w:rsidRPr="00E32E60">
        <w:rPr>
          <w:rFonts w:ascii="Times New Roman" w:hAnsi="Times New Roman" w:cs="Times New Roman"/>
        </w:rPr>
        <w:t xml:space="preserve"> The matter was then taken before the </w:t>
      </w:r>
      <w:r w:rsidRPr="00E32E60">
        <w:rPr>
          <w:rFonts w:ascii="Times New Roman" w:hAnsi="Times New Roman" w:cs="Times New Roman"/>
        </w:rPr>
        <w:t>second</w:t>
      </w:r>
      <w:r w:rsidR="000873D3" w:rsidRPr="00E32E60">
        <w:rPr>
          <w:rFonts w:ascii="Times New Roman" w:hAnsi="Times New Roman" w:cs="Times New Roman"/>
        </w:rPr>
        <w:t xml:space="preserve"> respondent </w:t>
      </w:r>
      <w:r w:rsidR="00AF3252" w:rsidRPr="00E32E60">
        <w:rPr>
          <w:rFonts w:ascii="Times New Roman" w:hAnsi="Times New Roman" w:cs="Times New Roman"/>
        </w:rPr>
        <w:t xml:space="preserve">for conciliation </w:t>
      </w:r>
      <w:r w:rsidR="000873D3" w:rsidRPr="00E32E60">
        <w:rPr>
          <w:rFonts w:ascii="Times New Roman" w:hAnsi="Times New Roman" w:cs="Times New Roman"/>
        </w:rPr>
        <w:t xml:space="preserve">who issued a draft ruling in favour of the applicants. </w:t>
      </w:r>
    </w:p>
    <w:p w14:paraId="115B6668" w14:textId="77777777" w:rsidR="00351941" w:rsidRDefault="00351941" w:rsidP="00062514">
      <w:pPr>
        <w:pStyle w:val="Default"/>
        <w:spacing w:line="480" w:lineRule="auto"/>
        <w:jc w:val="both"/>
        <w:rPr>
          <w:rFonts w:ascii="Times New Roman" w:hAnsi="Times New Roman" w:cs="Times New Roman"/>
          <w:b/>
          <w:bCs/>
        </w:rPr>
      </w:pPr>
    </w:p>
    <w:p w14:paraId="482A50DD" w14:textId="7726462B" w:rsidR="00492B22" w:rsidRPr="0039052B" w:rsidRDefault="00492B22" w:rsidP="00062514">
      <w:pPr>
        <w:pStyle w:val="Default"/>
        <w:spacing w:line="276" w:lineRule="auto"/>
        <w:jc w:val="both"/>
        <w:rPr>
          <w:rFonts w:ascii="Times New Roman" w:hAnsi="Times New Roman" w:cs="Times New Roman"/>
          <w:b/>
          <w:bCs/>
          <w:u w:val="single"/>
        </w:rPr>
      </w:pPr>
      <w:r w:rsidRPr="0039052B">
        <w:rPr>
          <w:rFonts w:ascii="Times New Roman" w:hAnsi="Times New Roman" w:cs="Times New Roman"/>
          <w:b/>
          <w:bCs/>
          <w:u w:val="single"/>
        </w:rPr>
        <w:t xml:space="preserve">BEFORE THE COURT </w:t>
      </w:r>
      <w:r w:rsidRPr="0039052B">
        <w:rPr>
          <w:rFonts w:ascii="Times New Roman" w:hAnsi="Times New Roman" w:cs="Times New Roman"/>
          <w:b/>
          <w:bCs/>
          <w:i/>
          <w:iCs/>
          <w:u w:val="single"/>
        </w:rPr>
        <w:t>A QUO</w:t>
      </w:r>
    </w:p>
    <w:p w14:paraId="3A7306EB" w14:textId="77777777" w:rsidR="005E7B36" w:rsidRPr="00E32E60" w:rsidRDefault="005E7B36" w:rsidP="00062514">
      <w:pPr>
        <w:pStyle w:val="Default"/>
        <w:spacing w:line="276" w:lineRule="auto"/>
        <w:jc w:val="both"/>
        <w:rPr>
          <w:rFonts w:ascii="Times New Roman" w:hAnsi="Times New Roman" w:cs="Times New Roman"/>
        </w:rPr>
      </w:pPr>
    </w:p>
    <w:p w14:paraId="237CDED9" w14:textId="6402CA06" w:rsidR="00531E68" w:rsidRDefault="000873D3" w:rsidP="00062514">
      <w:pPr>
        <w:spacing w:after="0" w:line="480" w:lineRule="auto"/>
        <w:ind w:firstLine="1134"/>
        <w:jc w:val="both"/>
        <w:rPr>
          <w:rFonts w:ascii="Times New Roman" w:hAnsi="Times New Roman" w:cs="Times New Roman"/>
          <w:sz w:val="24"/>
          <w:szCs w:val="24"/>
        </w:rPr>
      </w:pPr>
      <w:r w:rsidRPr="00E32E60">
        <w:rPr>
          <w:rFonts w:ascii="Times New Roman" w:hAnsi="Times New Roman" w:cs="Times New Roman"/>
          <w:sz w:val="24"/>
          <w:szCs w:val="24"/>
        </w:rPr>
        <w:t xml:space="preserve">The </w:t>
      </w:r>
      <w:r w:rsidR="00531E68" w:rsidRPr="00E32E60">
        <w:rPr>
          <w:rFonts w:ascii="Times New Roman" w:hAnsi="Times New Roman" w:cs="Times New Roman"/>
          <w:sz w:val="24"/>
          <w:szCs w:val="24"/>
        </w:rPr>
        <w:t>second</w:t>
      </w:r>
      <w:r w:rsidRPr="00E32E60">
        <w:rPr>
          <w:rFonts w:ascii="Times New Roman" w:hAnsi="Times New Roman" w:cs="Times New Roman"/>
          <w:sz w:val="24"/>
          <w:szCs w:val="24"/>
        </w:rPr>
        <w:t xml:space="preserve"> </w:t>
      </w:r>
      <w:r w:rsidR="00864CAD" w:rsidRPr="00E32E60">
        <w:rPr>
          <w:rFonts w:ascii="Times New Roman" w:hAnsi="Times New Roman" w:cs="Times New Roman"/>
          <w:sz w:val="24"/>
          <w:szCs w:val="24"/>
        </w:rPr>
        <w:t>respondent applied</w:t>
      </w:r>
      <w:r w:rsidRPr="00E32E60">
        <w:rPr>
          <w:rFonts w:ascii="Times New Roman" w:hAnsi="Times New Roman" w:cs="Times New Roman"/>
          <w:sz w:val="24"/>
          <w:szCs w:val="24"/>
        </w:rPr>
        <w:t xml:space="preserve"> for </w:t>
      </w:r>
      <w:r w:rsidR="00531E68" w:rsidRPr="00E32E60">
        <w:rPr>
          <w:rFonts w:ascii="Times New Roman" w:hAnsi="Times New Roman" w:cs="Times New Roman"/>
          <w:sz w:val="24"/>
          <w:szCs w:val="24"/>
        </w:rPr>
        <w:t xml:space="preserve">the </w:t>
      </w:r>
      <w:r w:rsidRPr="00E32E60">
        <w:rPr>
          <w:rFonts w:ascii="Times New Roman" w:hAnsi="Times New Roman" w:cs="Times New Roman"/>
          <w:sz w:val="24"/>
          <w:szCs w:val="24"/>
        </w:rPr>
        <w:t xml:space="preserve">confirmation </w:t>
      </w:r>
      <w:r w:rsidR="00531E68" w:rsidRPr="00E32E60">
        <w:rPr>
          <w:rFonts w:ascii="Times New Roman" w:hAnsi="Times New Roman" w:cs="Times New Roman"/>
          <w:sz w:val="24"/>
          <w:szCs w:val="24"/>
        </w:rPr>
        <w:t xml:space="preserve">of the draft ruling </w:t>
      </w:r>
      <w:r w:rsidRPr="00E32E60">
        <w:rPr>
          <w:rFonts w:ascii="Times New Roman" w:hAnsi="Times New Roman" w:cs="Times New Roman"/>
          <w:sz w:val="24"/>
          <w:szCs w:val="24"/>
        </w:rPr>
        <w:t>under LC/MD/78/22 before the Labour Court</w:t>
      </w:r>
      <w:r w:rsidR="00255388" w:rsidRPr="00E32E60">
        <w:rPr>
          <w:rFonts w:ascii="Times New Roman" w:hAnsi="Times New Roman" w:cs="Times New Roman"/>
          <w:sz w:val="24"/>
          <w:szCs w:val="24"/>
        </w:rPr>
        <w:t>. The</w:t>
      </w:r>
      <w:r w:rsidRPr="00E32E60">
        <w:rPr>
          <w:rFonts w:ascii="Times New Roman" w:hAnsi="Times New Roman" w:cs="Times New Roman"/>
          <w:sz w:val="24"/>
          <w:szCs w:val="24"/>
        </w:rPr>
        <w:t xml:space="preserve"> </w:t>
      </w:r>
      <w:r w:rsidR="00531E68" w:rsidRPr="00E32E60">
        <w:rPr>
          <w:rFonts w:ascii="Times New Roman" w:hAnsi="Times New Roman" w:cs="Times New Roman"/>
          <w:sz w:val="24"/>
          <w:szCs w:val="24"/>
        </w:rPr>
        <w:t xml:space="preserve">application </w:t>
      </w:r>
      <w:r w:rsidRPr="00E32E60">
        <w:rPr>
          <w:rFonts w:ascii="Times New Roman" w:hAnsi="Times New Roman" w:cs="Times New Roman"/>
          <w:sz w:val="24"/>
          <w:szCs w:val="24"/>
        </w:rPr>
        <w:t xml:space="preserve">was struck off </w:t>
      </w:r>
      <w:r w:rsidR="006D7A0C" w:rsidRPr="00E32E60">
        <w:rPr>
          <w:rFonts w:ascii="Times New Roman" w:hAnsi="Times New Roman" w:cs="Times New Roman"/>
          <w:sz w:val="24"/>
          <w:szCs w:val="24"/>
        </w:rPr>
        <w:t xml:space="preserve">the </w:t>
      </w:r>
      <w:r w:rsidR="0028572E" w:rsidRPr="00E32E60">
        <w:rPr>
          <w:rFonts w:ascii="Times New Roman" w:hAnsi="Times New Roman" w:cs="Times New Roman"/>
          <w:sz w:val="24"/>
          <w:szCs w:val="24"/>
        </w:rPr>
        <w:t>roll</w:t>
      </w:r>
      <w:r w:rsidR="0028572E">
        <w:rPr>
          <w:rFonts w:ascii="Times New Roman" w:hAnsi="Times New Roman" w:cs="Times New Roman"/>
          <w:sz w:val="24"/>
          <w:szCs w:val="24"/>
        </w:rPr>
        <w:t xml:space="preserve"> </w:t>
      </w:r>
      <w:r w:rsidR="0028572E" w:rsidRPr="00E32E60">
        <w:rPr>
          <w:rFonts w:ascii="Times New Roman" w:hAnsi="Times New Roman" w:cs="Times New Roman"/>
          <w:sz w:val="24"/>
          <w:szCs w:val="24"/>
        </w:rPr>
        <w:t>on</w:t>
      </w:r>
      <w:r w:rsidR="006D7A0C" w:rsidRPr="00E32E60">
        <w:rPr>
          <w:rFonts w:ascii="Times New Roman" w:hAnsi="Times New Roman" w:cs="Times New Roman"/>
          <w:sz w:val="24"/>
          <w:szCs w:val="24"/>
        </w:rPr>
        <w:t xml:space="preserve"> </w:t>
      </w:r>
      <w:r w:rsidR="00351941">
        <w:rPr>
          <w:rFonts w:ascii="Times New Roman" w:hAnsi="Times New Roman" w:cs="Times New Roman"/>
          <w:sz w:val="24"/>
          <w:szCs w:val="24"/>
        </w:rPr>
        <w:t xml:space="preserve">                                   </w:t>
      </w:r>
      <w:r w:rsidR="006D7A0C" w:rsidRPr="00E32E60">
        <w:rPr>
          <w:rFonts w:ascii="Times New Roman" w:hAnsi="Times New Roman" w:cs="Times New Roman"/>
          <w:sz w:val="24"/>
          <w:szCs w:val="24"/>
        </w:rPr>
        <w:lastRenderedPageBreak/>
        <w:t>15</w:t>
      </w:r>
      <w:r w:rsidRPr="00E32E60">
        <w:rPr>
          <w:rFonts w:ascii="Times New Roman" w:hAnsi="Times New Roman" w:cs="Times New Roman"/>
          <w:sz w:val="24"/>
          <w:szCs w:val="24"/>
        </w:rPr>
        <w:t xml:space="preserve"> September 2022 for </w:t>
      </w:r>
      <w:r w:rsidR="0067130A">
        <w:rPr>
          <w:rFonts w:ascii="Times New Roman" w:hAnsi="Times New Roman" w:cs="Times New Roman"/>
          <w:sz w:val="24"/>
          <w:szCs w:val="24"/>
        </w:rPr>
        <w:t xml:space="preserve">the </w:t>
      </w:r>
      <w:r w:rsidR="00255388" w:rsidRPr="00E32E60">
        <w:rPr>
          <w:rFonts w:ascii="Times New Roman" w:hAnsi="Times New Roman" w:cs="Times New Roman"/>
          <w:sz w:val="24"/>
          <w:szCs w:val="24"/>
        </w:rPr>
        <w:t>wrong citation</w:t>
      </w:r>
      <w:r w:rsidRPr="00E32E60">
        <w:rPr>
          <w:rFonts w:ascii="Times New Roman" w:hAnsi="Times New Roman" w:cs="Times New Roman"/>
          <w:sz w:val="24"/>
          <w:szCs w:val="24"/>
        </w:rPr>
        <w:t xml:space="preserve"> </w:t>
      </w:r>
      <w:r w:rsidR="00FF208D" w:rsidRPr="00E32E60">
        <w:rPr>
          <w:rFonts w:ascii="Times New Roman" w:hAnsi="Times New Roman" w:cs="Times New Roman"/>
          <w:sz w:val="24"/>
          <w:szCs w:val="24"/>
        </w:rPr>
        <w:t>of parties</w:t>
      </w:r>
      <w:r w:rsidRPr="00E32E60">
        <w:rPr>
          <w:rFonts w:ascii="Times New Roman" w:hAnsi="Times New Roman" w:cs="Times New Roman"/>
          <w:sz w:val="24"/>
          <w:szCs w:val="24"/>
        </w:rPr>
        <w:t xml:space="preserve"> </w:t>
      </w:r>
      <w:r w:rsidR="00255388" w:rsidRPr="00E32E60">
        <w:rPr>
          <w:rFonts w:ascii="Times New Roman" w:hAnsi="Times New Roman" w:cs="Times New Roman"/>
          <w:sz w:val="24"/>
          <w:szCs w:val="24"/>
        </w:rPr>
        <w:t>thereto</w:t>
      </w:r>
      <w:r w:rsidR="005F23CA" w:rsidRPr="00E32E60">
        <w:rPr>
          <w:rFonts w:ascii="Times New Roman" w:hAnsi="Times New Roman" w:cs="Times New Roman"/>
          <w:sz w:val="24"/>
          <w:szCs w:val="24"/>
        </w:rPr>
        <w:t xml:space="preserve">. A second </w:t>
      </w:r>
      <w:r w:rsidR="00145D63" w:rsidRPr="00E32E60">
        <w:rPr>
          <w:rFonts w:ascii="Times New Roman" w:hAnsi="Times New Roman" w:cs="Times New Roman"/>
          <w:sz w:val="24"/>
          <w:szCs w:val="24"/>
        </w:rPr>
        <w:t>application</w:t>
      </w:r>
      <w:r w:rsidR="005F23CA" w:rsidRPr="00E32E60">
        <w:rPr>
          <w:rFonts w:ascii="Times New Roman" w:hAnsi="Times New Roman" w:cs="Times New Roman"/>
          <w:sz w:val="24"/>
          <w:szCs w:val="24"/>
        </w:rPr>
        <w:t xml:space="preserve"> was </w:t>
      </w:r>
      <w:r w:rsidR="00145D63" w:rsidRPr="00E32E60">
        <w:rPr>
          <w:rFonts w:ascii="Times New Roman" w:hAnsi="Times New Roman" w:cs="Times New Roman"/>
          <w:sz w:val="24"/>
          <w:szCs w:val="24"/>
        </w:rPr>
        <w:t>filed.</w:t>
      </w:r>
      <w:r w:rsidR="007B67C5" w:rsidRPr="00E32E60">
        <w:rPr>
          <w:rFonts w:ascii="Times New Roman" w:hAnsi="Times New Roman" w:cs="Times New Roman"/>
          <w:sz w:val="24"/>
          <w:szCs w:val="24"/>
        </w:rPr>
        <w:t xml:space="preserve"> </w:t>
      </w:r>
      <w:r w:rsidR="005E7B36" w:rsidRPr="00E32E60">
        <w:rPr>
          <w:rFonts w:ascii="Times New Roman" w:hAnsi="Times New Roman" w:cs="Times New Roman"/>
          <w:sz w:val="24"/>
          <w:szCs w:val="24"/>
        </w:rPr>
        <w:t>F</w:t>
      </w:r>
      <w:r w:rsidR="007B67C5" w:rsidRPr="00E32E60">
        <w:rPr>
          <w:rFonts w:ascii="Times New Roman" w:hAnsi="Times New Roman" w:cs="Times New Roman"/>
          <w:sz w:val="24"/>
          <w:szCs w:val="24"/>
        </w:rPr>
        <w:t xml:space="preserve">or </w:t>
      </w:r>
      <w:r w:rsidR="005E7B36" w:rsidRPr="00E32E60">
        <w:rPr>
          <w:rFonts w:ascii="Times New Roman" w:hAnsi="Times New Roman" w:cs="Times New Roman"/>
          <w:sz w:val="24"/>
          <w:szCs w:val="24"/>
        </w:rPr>
        <w:t>a number of reasons</w:t>
      </w:r>
      <w:r w:rsidR="00B00A9D">
        <w:rPr>
          <w:rFonts w:ascii="Times New Roman" w:hAnsi="Times New Roman" w:cs="Times New Roman"/>
          <w:sz w:val="24"/>
          <w:szCs w:val="24"/>
        </w:rPr>
        <w:t>,</w:t>
      </w:r>
      <w:r w:rsidR="005E7B36" w:rsidRPr="00E32E60">
        <w:rPr>
          <w:rFonts w:ascii="Times New Roman" w:hAnsi="Times New Roman" w:cs="Times New Roman"/>
          <w:sz w:val="24"/>
          <w:szCs w:val="24"/>
        </w:rPr>
        <w:t xml:space="preserve"> including that the</w:t>
      </w:r>
      <w:r w:rsidR="005E7B36">
        <w:rPr>
          <w:rFonts w:ascii="Times New Roman" w:hAnsi="Times New Roman" w:cs="Times New Roman"/>
          <w:sz w:val="24"/>
          <w:szCs w:val="24"/>
        </w:rPr>
        <w:t xml:space="preserve"> application had be</w:t>
      </w:r>
      <w:r w:rsidR="005D280B">
        <w:rPr>
          <w:rFonts w:ascii="Times New Roman" w:hAnsi="Times New Roman" w:cs="Times New Roman"/>
          <w:sz w:val="24"/>
          <w:szCs w:val="24"/>
        </w:rPr>
        <w:t>e</w:t>
      </w:r>
      <w:r w:rsidR="005E7B36">
        <w:rPr>
          <w:rFonts w:ascii="Times New Roman" w:hAnsi="Times New Roman" w:cs="Times New Roman"/>
          <w:sz w:val="24"/>
          <w:szCs w:val="24"/>
        </w:rPr>
        <w:t>n belatedly made without seeking condonation, that</w:t>
      </w:r>
      <w:r w:rsidR="007B67C5">
        <w:rPr>
          <w:rFonts w:ascii="Times New Roman" w:hAnsi="Times New Roman" w:cs="Times New Roman"/>
          <w:sz w:val="24"/>
          <w:szCs w:val="24"/>
        </w:rPr>
        <w:t xml:space="preserve"> application was also struck off the </w:t>
      </w:r>
      <w:r w:rsidR="00145D63">
        <w:rPr>
          <w:rFonts w:ascii="Times New Roman" w:hAnsi="Times New Roman" w:cs="Times New Roman"/>
          <w:sz w:val="24"/>
          <w:szCs w:val="24"/>
        </w:rPr>
        <w:t>roll</w:t>
      </w:r>
      <w:r w:rsidR="000778AA">
        <w:rPr>
          <w:rFonts w:ascii="Times New Roman" w:hAnsi="Times New Roman" w:cs="Times New Roman"/>
          <w:sz w:val="24"/>
          <w:szCs w:val="24"/>
        </w:rPr>
        <w:t xml:space="preserve"> on 7 November 2022</w:t>
      </w:r>
      <w:r w:rsidR="007B67C5">
        <w:rPr>
          <w:rFonts w:ascii="Times New Roman" w:hAnsi="Times New Roman" w:cs="Times New Roman"/>
          <w:sz w:val="24"/>
          <w:szCs w:val="24"/>
        </w:rPr>
        <w:t xml:space="preserve">. </w:t>
      </w:r>
    </w:p>
    <w:p w14:paraId="1CAE1918" w14:textId="77777777" w:rsidR="00351941" w:rsidRDefault="00351941" w:rsidP="00062514">
      <w:pPr>
        <w:spacing w:after="0" w:line="480" w:lineRule="auto"/>
        <w:ind w:firstLine="720"/>
        <w:jc w:val="both"/>
        <w:rPr>
          <w:rFonts w:ascii="Times New Roman" w:hAnsi="Times New Roman" w:cs="Times New Roman"/>
          <w:sz w:val="24"/>
          <w:szCs w:val="24"/>
        </w:rPr>
      </w:pPr>
    </w:p>
    <w:p w14:paraId="6CAEE60D" w14:textId="237D6574" w:rsidR="00AF3252" w:rsidRPr="005D280B" w:rsidRDefault="007B67C5" w:rsidP="00062514">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applicants </w:t>
      </w:r>
      <w:r w:rsidR="00FE0DC0">
        <w:rPr>
          <w:rFonts w:ascii="Times New Roman" w:hAnsi="Times New Roman" w:cs="Times New Roman"/>
          <w:sz w:val="24"/>
          <w:szCs w:val="24"/>
        </w:rPr>
        <w:t>then took it upon themselves to pursue the matter. They applied for</w:t>
      </w:r>
      <w:r>
        <w:rPr>
          <w:rFonts w:ascii="Times New Roman" w:hAnsi="Times New Roman" w:cs="Times New Roman"/>
          <w:sz w:val="24"/>
          <w:szCs w:val="24"/>
        </w:rPr>
        <w:t xml:space="preserve"> leave to appeal</w:t>
      </w:r>
      <w:r w:rsidR="00CC2868">
        <w:rPr>
          <w:rFonts w:ascii="Times New Roman" w:hAnsi="Times New Roman" w:cs="Times New Roman"/>
          <w:sz w:val="24"/>
          <w:szCs w:val="24"/>
        </w:rPr>
        <w:t xml:space="preserve"> against the judgment </w:t>
      </w:r>
      <w:r w:rsidR="00255388">
        <w:rPr>
          <w:rFonts w:ascii="Times New Roman" w:hAnsi="Times New Roman" w:cs="Times New Roman"/>
          <w:sz w:val="24"/>
          <w:szCs w:val="24"/>
        </w:rPr>
        <w:t>of 7</w:t>
      </w:r>
      <w:r w:rsidR="00CC2868">
        <w:rPr>
          <w:rFonts w:ascii="Times New Roman" w:hAnsi="Times New Roman" w:cs="Times New Roman"/>
          <w:sz w:val="24"/>
          <w:szCs w:val="24"/>
        </w:rPr>
        <w:t xml:space="preserve"> November 2022</w:t>
      </w:r>
      <w:r>
        <w:rPr>
          <w:rFonts w:ascii="Times New Roman" w:hAnsi="Times New Roman" w:cs="Times New Roman"/>
          <w:sz w:val="24"/>
          <w:szCs w:val="24"/>
        </w:rPr>
        <w:t xml:space="preserve"> in the court </w:t>
      </w:r>
      <w:r w:rsidRPr="003C18FA">
        <w:rPr>
          <w:rFonts w:ascii="Times New Roman" w:hAnsi="Times New Roman" w:cs="Times New Roman"/>
          <w:i/>
          <w:iCs/>
          <w:sz w:val="24"/>
          <w:szCs w:val="24"/>
        </w:rPr>
        <w:t>a</w:t>
      </w:r>
      <w:r w:rsidR="005E7B36" w:rsidRPr="003C18FA">
        <w:rPr>
          <w:rFonts w:ascii="Times New Roman" w:hAnsi="Times New Roman" w:cs="Times New Roman"/>
          <w:i/>
          <w:iCs/>
          <w:sz w:val="24"/>
          <w:szCs w:val="24"/>
        </w:rPr>
        <w:t xml:space="preserve"> </w:t>
      </w:r>
      <w:r w:rsidRPr="003C18FA">
        <w:rPr>
          <w:rFonts w:ascii="Times New Roman" w:hAnsi="Times New Roman" w:cs="Times New Roman"/>
          <w:i/>
          <w:iCs/>
          <w:sz w:val="24"/>
          <w:szCs w:val="24"/>
        </w:rPr>
        <w:t>quo</w:t>
      </w:r>
      <w:r>
        <w:rPr>
          <w:rFonts w:ascii="Times New Roman" w:hAnsi="Times New Roman" w:cs="Times New Roman"/>
          <w:sz w:val="24"/>
          <w:szCs w:val="24"/>
        </w:rPr>
        <w:t>. The applica</w:t>
      </w:r>
      <w:r w:rsidR="00FE0DC0">
        <w:rPr>
          <w:rFonts w:ascii="Times New Roman" w:hAnsi="Times New Roman" w:cs="Times New Roman"/>
          <w:sz w:val="24"/>
          <w:szCs w:val="24"/>
        </w:rPr>
        <w:t>tion</w:t>
      </w:r>
      <w:r w:rsidR="00531E68">
        <w:rPr>
          <w:rFonts w:ascii="Times New Roman" w:hAnsi="Times New Roman" w:cs="Times New Roman"/>
          <w:sz w:val="24"/>
          <w:szCs w:val="24"/>
        </w:rPr>
        <w:t xml:space="preserve"> was</w:t>
      </w:r>
      <w:r w:rsidR="00421C69">
        <w:rPr>
          <w:rFonts w:ascii="Times New Roman" w:hAnsi="Times New Roman" w:cs="Times New Roman"/>
          <w:sz w:val="24"/>
          <w:szCs w:val="24"/>
        </w:rPr>
        <w:t xml:space="preserve"> struck off the </w:t>
      </w:r>
      <w:r w:rsidR="006D7A0C">
        <w:rPr>
          <w:rFonts w:ascii="Times New Roman" w:hAnsi="Times New Roman" w:cs="Times New Roman"/>
          <w:sz w:val="24"/>
          <w:szCs w:val="24"/>
        </w:rPr>
        <w:t>roll on</w:t>
      </w:r>
      <w:r w:rsidR="00421C69">
        <w:rPr>
          <w:rFonts w:ascii="Times New Roman" w:hAnsi="Times New Roman" w:cs="Times New Roman"/>
          <w:sz w:val="24"/>
          <w:szCs w:val="24"/>
        </w:rPr>
        <w:t xml:space="preserve"> </w:t>
      </w:r>
      <w:r w:rsidR="00AF3252">
        <w:rPr>
          <w:rFonts w:ascii="Times New Roman" w:hAnsi="Times New Roman" w:cs="Times New Roman"/>
          <w:sz w:val="24"/>
          <w:szCs w:val="24"/>
        </w:rPr>
        <w:t xml:space="preserve">6 </w:t>
      </w:r>
      <w:r w:rsidR="005E7B36">
        <w:rPr>
          <w:rFonts w:ascii="Times New Roman" w:hAnsi="Times New Roman" w:cs="Times New Roman"/>
          <w:sz w:val="24"/>
          <w:szCs w:val="24"/>
        </w:rPr>
        <w:t>February</w:t>
      </w:r>
      <w:r w:rsidR="00AF3252">
        <w:rPr>
          <w:rFonts w:ascii="Times New Roman" w:hAnsi="Times New Roman" w:cs="Times New Roman"/>
          <w:sz w:val="24"/>
          <w:szCs w:val="24"/>
        </w:rPr>
        <w:t xml:space="preserve"> 2023. The applica</w:t>
      </w:r>
      <w:r w:rsidR="00FE0DC0">
        <w:rPr>
          <w:rFonts w:ascii="Times New Roman" w:hAnsi="Times New Roman" w:cs="Times New Roman"/>
          <w:sz w:val="24"/>
          <w:szCs w:val="24"/>
        </w:rPr>
        <w:t>nts filed another</w:t>
      </w:r>
      <w:r w:rsidR="005D280B">
        <w:rPr>
          <w:rFonts w:ascii="Times New Roman" w:hAnsi="Times New Roman" w:cs="Times New Roman"/>
          <w:sz w:val="24"/>
          <w:szCs w:val="24"/>
        </w:rPr>
        <w:t xml:space="preserve"> application for leave to appeal after attend</w:t>
      </w:r>
      <w:r w:rsidR="005F66B1">
        <w:rPr>
          <w:rFonts w:ascii="Times New Roman" w:hAnsi="Times New Roman" w:cs="Times New Roman"/>
          <w:sz w:val="24"/>
          <w:szCs w:val="24"/>
        </w:rPr>
        <w:t>ing</w:t>
      </w:r>
      <w:r w:rsidR="005D280B">
        <w:rPr>
          <w:rFonts w:ascii="Times New Roman" w:hAnsi="Times New Roman" w:cs="Times New Roman"/>
          <w:sz w:val="24"/>
          <w:szCs w:val="24"/>
        </w:rPr>
        <w:t xml:space="preserve"> to </w:t>
      </w:r>
      <w:r w:rsidR="00FE0DC0">
        <w:rPr>
          <w:rFonts w:ascii="Times New Roman" w:hAnsi="Times New Roman" w:cs="Times New Roman"/>
          <w:sz w:val="24"/>
          <w:szCs w:val="24"/>
        </w:rPr>
        <w:t xml:space="preserve">the </w:t>
      </w:r>
      <w:r w:rsidR="005D280B">
        <w:rPr>
          <w:rFonts w:ascii="Times New Roman" w:hAnsi="Times New Roman" w:cs="Times New Roman"/>
          <w:sz w:val="24"/>
          <w:szCs w:val="24"/>
        </w:rPr>
        <w:t>defects noted in the previous application.</w:t>
      </w:r>
      <w:r w:rsidR="00AF3252">
        <w:rPr>
          <w:rFonts w:ascii="Times New Roman" w:hAnsi="Times New Roman" w:cs="Times New Roman"/>
          <w:sz w:val="24"/>
          <w:szCs w:val="24"/>
        </w:rPr>
        <w:t xml:space="preserve"> </w:t>
      </w:r>
      <w:r w:rsidR="00FE0DC0">
        <w:rPr>
          <w:rFonts w:ascii="Times New Roman" w:hAnsi="Times New Roman" w:cs="Times New Roman"/>
          <w:sz w:val="24"/>
          <w:szCs w:val="24"/>
        </w:rPr>
        <w:t>T</w:t>
      </w:r>
      <w:r w:rsidR="00AF3252">
        <w:rPr>
          <w:rFonts w:ascii="Times New Roman" w:hAnsi="Times New Roman" w:cs="Times New Roman"/>
          <w:sz w:val="24"/>
          <w:szCs w:val="24"/>
        </w:rPr>
        <w:t xml:space="preserve">hat application was dismissed on 23 </w:t>
      </w:r>
      <w:r w:rsidR="005E7B36">
        <w:rPr>
          <w:rFonts w:ascii="Times New Roman" w:hAnsi="Times New Roman" w:cs="Times New Roman"/>
          <w:sz w:val="24"/>
          <w:szCs w:val="24"/>
        </w:rPr>
        <w:t>October</w:t>
      </w:r>
      <w:r w:rsidR="00AF3252">
        <w:rPr>
          <w:rFonts w:ascii="Times New Roman" w:hAnsi="Times New Roman" w:cs="Times New Roman"/>
          <w:sz w:val="24"/>
          <w:szCs w:val="24"/>
        </w:rPr>
        <w:t xml:space="preserve"> 2023</w:t>
      </w:r>
      <w:r w:rsidR="005D280B">
        <w:rPr>
          <w:rFonts w:ascii="Times New Roman" w:hAnsi="Times New Roman" w:cs="Times New Roman"/>
          <w:sz w:val="24"/>
          <w:szCs w:val="24"/>
        </w:rPr>
        <w:t>.</w:t>
      </w:r>
      <w:r w:rsidR="00AF3252">
        <w:rPr>
          <w:sz w:val="16"/>
          <w:szCs w:val="16"/>
        </w:rPr>
        <w:t xml:space="preserve"> </w:t>
      </w:r>
    </w:p>
    <w:p w14:paraId="14AE67B4" w14:textId="77777777" w:rsidR="00351941" w:rsidRDefault="00AF3252" w:rsidP="00062514">
      <w:pPr>
        <w:spacing w:after="0" w:line="360" w:lineRule="auto"/>
        <w:jc w:val="both"/>
        <w:rPr>
          <w:sz w:val="16"/>
          <w:szCs w:val="16"/>
        </w:rPr>
      </w:pPr>
      <w:r>
        <w:rPr>
          <w:sz w:val="16"/>
          <w:szCs w:val="16"/>
        </w:rPr>
        <w:t xml:space="preserve"> </w:t>
      </w:r>
      <w:r w:rsidR="00BB5AB7">
        <w:rPr>
          <w:sz w:val="16"/>
          <w:szCs w:val="16"/>
        </w:rPr>
        <w:tab/>
      </w:r>
    </w:p>
    <w:p w14:paraId="55D5A58A" w14:textId="77777777" w:rsidR="00095DC5" w:rsidRDefault="00095DC5" w:rsidP="00062514">
      <w:pPr>
        <w:spacing w:after="0" w:line="360" w:lineRule="auto"/>
        <w:ind w:firstLine="1134"/>
        <w:jc w:val="both"/>
        <w:rPr>
          <w:rFonts w:ascii="Times New Roman" w:hAnsi="Times New Roman" w:cs="Times New Roman"/>
          <w:sz w:val="24"/>
          <w:szCs w:val="24"/>
        </w:rPr>
      </w:pPr>
    </w:p>
    <w:p w14:paraId="0E016E0D" w14:textId="465E6D4B" w:rsidR="00492B22" w:rsidRPr="00351941" w:rsidRDefault="00AF3252" w:rsidP="00062514">
      <w:pPr>
        <w:spacing w:after="0" w:line="480" w:lineRule="auto"/>
        <w:ind w:firstLine="1134"/>
        <w:jc w:val="both"/>
        <w:rPr>
          <w:rFonts w:ascii="Times New Roman" w:hAnsi="Times New Roman" w:cs="Times New Roman"/>
          <w:sz w:val="24"/>
          <w:szCs w:val="24"/>
        </w:rPr>
      </w:pPr>
      <w:r w:rsidRPr="00351941">
        <w:rPr>
          <w:rFonts w:ascii="Times New Roman" w:hAnsi="Times New Roman" w:cs="Times New Roman"/>
          <w:sz w:val="24"/>
          <w:szCs w:val="24"/>
        </w:rPr>
        <w:t>Aggrieved, the applica</w:t>
      </w:r>
      <w:r w:rsidR="005D280B" w:rsidRPr="00351941">
        <w:rPr>
          <w:rFonts w:ascii="Times New Roman" w:hAnsi="Times New Roman" w:cs="Times New Roman"/>
          <w:sz w:val="24"/>
          <w:szCs w:val="24"/>
        </w:rPr>
        <w:t>nts</w:t>
      </w:r>
      <w:r w:rsidRPr="00351941">
        <w:rPr>
          <w:rFonts w:ascii="Times New Roman" w:hAnsi="Times New Roman" w:cs="Times New Roman"/>
          <w:sz w:val="24"/>
          <w:szCs w:val="24"/>
        </w:rPr>
        <w:t xml:space="preserve"> filed a</w:t>
      </w:r>
      <w:r w:rsidR="005D280B" w:rsidRPr="00351941">
        <w:rPr>
          <w:rFonts w:ascii="Times New Roman" w:hAnsi="Times New Roman" w:cs="Times New Roman"/>
          <w:sz w:val="24"/>
          <w:szCs w:val="24"/>
        </w:rPr>
        <w:t xml:space="preserve"> chamber</w:t>
      </w:r>
      <w:r w:rsidRPr="00351941">
        <w:rPr>
          <w:rFonts w:ascii="Times New Roman" w:hAnsi="Times New Roman" w:cs="Times New Roman"/>
          <w:sz w:val="24"/>
          <w:szCs w:val="24"/>
        </w:rPr>
        <w:t xml:space="preserve"> application for leave to appeal in this Court in </w:t>
      </w:r>
      <w:r w:rsidR="005D280B" w:rsidRPr="00351941">
        <w:rPr>
          <w:rFonts w:ascii="Times New Roman" w:hAnsi="Times New Roman" w:cs="Times New Roman"/>
          <w:sz w:val="24"/>
          <w:szCs w:val="24"/>
        </w:rPr>
        <w:t>SC</w:t>
      </w:r>
      <w:r w:rsidR="0039052B">
        <w:rPr>
          <w:rFonts w:ascii="Times New Roman" w:hAnsi="Times New Roman" w:cs="Times New Roman"/>
          <w:sz w:val="24"/>
          <w:szCs w:val="24"/>
        </w:rPr>
        <w:t xml:space="preserve"> </w:t>
      </w:r>
      <w:r w:rsidR="005D280B" w:rsidRPr="00351941">
        <w:rPr>
          <w:rFonts w:ascii="Times New Roman" w:hAnsi="Times New Roman" w:cs="Times New Roman"/>
          <w:sz w:val="24"/>
          <w:szCs w:val="24"/>
        </w:rPr>
        <w:t xml:space="preserve">611/23. That application was struck off the roll </w:t>
      </w:r>
      <w:r w:rsidR="00B04BEB" w:rsidRPr="00351941">
        <w:rPr>
          <w:rFonts w:ascii="Times New Roman" w:hAnsi="Times New Roman" w:cs="Times New Roman"/>
          <w:sz w:val="24"/>
          <w:szCs w:val="24"/>
        </w:rPr>
        <w:t xml:space="preserve">on 8 December 2023 </w:t>
      </w:r>
      <w:r w:rsidR="00D304BA" w:rsidRPr="00351941">
        <w:rPr>
          <w:rFonts w:ascii="Times New Roman" w:hAnsi="Times New Roman" w:cs="Times New Roman"/>
          <w:sz w:val="24"/>
          <w:szCs w:val="24"/>
        </w:rPr>
        <w:t xml:space="preserve">for, </w:t>
      </w:r>
      <w:r w:rsidR="00D304BA" w:rsidRPr="00351941">
        <w:rPr>
          <w:rFonts w:ascii="Times New Roman" w:hAnsi="Times New Roman" w:cs="Times New Roman"/>
          <w:i/>
          <w:iCs/>
          <w:sz w:val="24"/>
          <w:szCs w:val="24"/>
        </w:rPr>
        <w:t xml:space="preserve">inter </w:t>
      </w:r>
      <w:r w:rsidR="00864CAD" w:rsidRPr="00351941">
        <w:rPr>
          <w:rFonts w:ascii="Times New Roman" w:hAnsi="Times New Roman" w:cs="Times New Roman"/>
          <w:i/>
          <w:iCs/>
          <w:sz w:val="24"/>
          <w:szCs w:val="24"/>
        </w:rPr>
        <w:t>alia</w:t>
      </w:r>
      <w:r w:rsidR="00864CAD" w:rsidRPr="00351941">
        <w:rPr>
          <w:rFonts w:ascii="Times New Roman" w:hAnsi="Times New Roman" w:cs="Times New Roman"/>
          <w:sz w:val="24"/>
          <w:szCs w:val="24"/>
        </w:rPr>
        <w:t>, failure</w:t>
      </w:r>
      <w:r w:rsidR="00CC2868" w:rsidRPr="00351941">
        <w:rPr>
          <w:rFonts w:ascii="Times New Roman" w:hAnsi="Times New Roman" w:cs="Times New Roman"/>
          <w:sz w:val="24"/>
          <w:szCs w:val="24"/>
        </w:rPr>
        <w:t xml:space="preserve"> to seek condonation for the late filing of the application and </w:t>
      </w:r>
      <w:r w:rsidR="00D304BA" w:rsidRPr="00351941">
        <w:rPr>
          <w:rFonts w:ascii="Times New Roman" w:hAnsi="Times New Roman" w:cs="Times New Roman"/>
          <w:sz w:val="24"/>
          <w:szCs w:val="24"/>
        </w:rPr>
        <w:t xml:space="preserve">seeking </w:t>
      </w:r>
      <w:r w:rsidR="00DF05D8" w:rsidRPr="00351941">
        <w:rPr>
          <w:rFonts w:ascii="Times New Roman" w:hAnsi="Times New Roman" w:cs="Times New Roman"/>
          <w:sz w:val="24"/>
          <w:szCs w:val="24"/>
        </w:rPr>
        <w:t xml:space="preserve">an </w:t>
      </w:r>
      <w:r w:rsidR="00D304BA" w:rsidRPr="00351941">
        <w:rPr>
          <w:rFonts w:ascii="Times New Roman" w:hAnsi="Times New Roman" w:cs="Times New Roman"/>
          <w:sz w:val="24"/>
          <w:szCs w:val="24"/>
        </w:rPr>
        <w:t>incompetent relief. This then gave birth to the current application filed on 14 December 2023.</w:t>
      </w:r>
      <w:r w:rsidR="00FE0DC0" w:rsidRPr="00351941">
        <w:rPr>
          <w:rFonts w:ascii="Times New Roman" w:hAnsi="Times New Roman" w:cs="Times New Roman"/>
          <w:sz w:val="24"/>
          <w:szCs w:val="24"/>
        </w:rPr>
        <w:t xml:space="preserve"> </w:t>
      </w:r>
    </w:p>
    <w:p w14:paraId="18202711" w14:textId="77777777" w:rsidR="00351941" w:rsidRDefault="00351941" w:rsidP="00062514">
      <w:pPr>
        <w:spacing w:after="0" w:line="480" w:lineRule="auto"/>
        <w:jc w:val="both"/>
        <w:rPr>
          <w:rFonts w:ascii="Times New Roman" w:hAnsi="Times New Roman" w:cs="Times New Roman"/>
          <w:b/>
          <w:bCs/>
          <w:sz w:val="24"/>
          <w:szCs w:val="24"/>
        </w:rPr>
      </w:pPr>
    </w:p>
    <w:p w14:paraId="5A5C0ED1" w14:textId="74554B39" w:rsidR="00492B22" w:rsidRPr="0039052B" w:rsidRDefault="00492B22" w:rsidP="00062514">
      <w:pPr>
        <w:spacing w:after="0" w:line="480" w:lineRule="auto"/>
        <w:jc w:val="both"/>
        <w:rPr>
          <w:rFonts w:ascii="Times New Roman" w:hAnsi="Times New Roman" w:cs="Times New Roman"/>
          <w:b/>
          <w:bCs/>
          <w:sz w:val="24"/>
          <w:szCs w:val="24"/>
          <w:u w:val="single"/>
        </w:rPr>
      </w:pPr>
      <w:r w:rsidRPr="0039052B">
        <w:rPr>
          <w:rFonts w:ascii="Times New Roman" w:hAnsi="Times New Roman" w:cs="Times New Roman"/>
          <w:b/>
          <w:bCs/>
          <w:sz w:val="24"/>
          <w:szCs w:val="24"/>
          <w:u w:val="single"/>
        </w:rPr>
        <w:t>BEFORE THIS COURT</w:t>
      </w:r>
    </w:p>
    <w:p w14:paraId="62E3799D" w14:textId="24BF7CA1" w:rsidR="00215B6D" w:rsidRPr="006D7A0C" w:rsidRDefault="00921133" w:rsidP="00062514">
      <w:pPr>
        <w:pStyle w:val="Default"/>
        <w:spacing w:line="480" w:lineRule="auto"/>
        <w:ind w:firstLine="1134"/>
        <w:jc w:val="both"/>
        <w:rPr>
          <w:rFonts w:ascii="Times New Roman" w:hAnsi="Times New Roman" w:cs="Times New Roman"/>
        </w:rPr>
      </w:pPr>
      <w:r w:rsidRPr="006D7A0C">
        <w:rPr>
          <w:rFonts w:ascii="Times New Roman" w:hAnsi="Times New Roman" w:cs="Times New Roman"/>
        </w:rPr>
        <w:t xml:space="preserve">The applicants in their </w:t>
      </w:r>
      <w:r w:rsidR="00145D63" w:rsidRPr="006D7A0C">
        <w:rPr>
          <w:rFonts w:ascii="Times New Roman" w:hAnsi="Times New Roman" w:cs="Times New Roman"/>
        </w:rPr>
        <w:t xml:space="preserve">founding </w:t>
      </w:r>
      <w:r w:rsidRPr="006D7A0C">
        <w:rPr>
          <w:rFonts w:ascii="Times New Roman" w:hAnsi="Times New Roman" w:cs="Times New Roman"/>
        </w:rPr>
        <w:t xml:space="preserve">papers show a desire to appeal against </w:t>
      </w:r>
      <w:r w:rsidR="006D7A0C" w:rsidRPr="006D7A0C">
        <w:rPr>
          <w:rFonts w:ascii="Times New Roman" w:hAnsi="Times New Roman" w:cs="Times New Roman"/>
        </w:rPr>
        <w:t>the</w:t>
      </w:r>
      <w:r w:rsidRPr="006D7A0C">
        <w:rPr>
          <w:rFonts w:ascii="Times New Roman" w:hAnsi="Times New Roman" w:cs="Times New Roman"/>
        </w:rPr>
        <w:t xml:space="preserve"> decision of the Labour Court of the 2</w:t>
      </w:r>
      <w:r w:rsidR="00D304BA" w:rsidRPr="006D7A0C">
        <w:rPr>
          <w:rFonts w:ascii="Times New Roman" w:hAnsi="Times New Roman" w:cs="Times New Roman"/>
        </w:rPr>
        <w:t>3</w:t>
      </w:r>
      <w:r w:rsidR="00A76CB1">
        <w:rPr>
          <w:rFonts w:ascii="Times New Roman" w:hAnsi="Times New Roman" w:cs="Times New Roman"/>
          <w:vertAlign w:val="superscript"/>
        </w:rPr>
        <w:t xml:space="preserve">rd </w:t>
      </w:r>
      <w:r w:rsidRPr="006D7A0C">
        <w:rPr>
          <w:rFonts w:ascii="Times New Roman" w:hAnsi="Times New Roman" w:cs="Times New Roman"/>
        </w:rPr>
        <w:t>of October 2023, dismissing their application for leave</w:t>
      </w:r>
      <w:r w:rsidR="00D304BA" w:rsidRPr="006D7A0C">
        <w:rPr>
          <w:rFonts w:ascii="Times New Roman" w:hAnsi="Times New Roman" w:cs="Times New Roman"/>
        </w:rPr>
        <w:t xml:space="preserve"> to appeal.</w:t>
      </w:r>
      <w:r w:rsidR="00FD34E5" w:rsidRPr="006D7A0C">
        <w:rPr>
          <w:rFonts w:ascii="Times New Roman" w:hAnsi="Times New Roman" w:cs="Times New Roman"/>
        </w:rPr>
        <w:t xml:space="preserve"> </w:t>
      </w:r>
      <w:r w:rsidR="00FE0DC0" w:rsidRPr="006D7A0C">
        <w:rPr>
          <w:rFonts w:ascii="Times New Roman" w:hAnsi="Times New Roman" w:cs="Times New Roman"/>
        </w:rPr>
        <w:t>T</w:t>
      </w:r>
      <w:r w:rsidR="00FD34E5" w:rsidRPr="006D7A0C">
        <w:rPr>
          <w:rFonts w:ascii="Times New Roman" w:hAnsi="Times New Roman" w:cs="Times New Roman"/>
        </w:rPr>
        <w:t>hey state</w:t>
      </w:r>
      <w:r w:rsidR="00D22E28" w:rsidRPr="006D7A0C">
        <w:rPr>
          <w:rFonts w:ascii="Times New Roman" w:hAnsi="Times New Roman" w:cs="Times New Roman"/>
        </w:rPr>
        <w:t xml:space="preserve"> in the notice </w:t>
      </w:r>
      <w:r w:rsidR="00215B6D" w:rsidRPr="006D7A0C">
        <w:rPr>
          <w:rFonts w:ascii="Times New Roman" w:hAnsi="Times New Roman" w:cs="Times New Roman"/>
        </w:rPr>
        <w:t xml:space="preserve">that: </w:t>
      </w:r>
    </w:p>
    <w:p w14:paraId="41883592" w14:textId="4FD69904" w:rsidR="00215B6D" w:rsidRDefault="00215B6D" w:rsidP="008E53A9">
      <w:pPr>
        <w:pStyle w:val="Default"/>
        <w:ind w:left="709" w:hanging="142"/>
        <w:jc w:val="both"/>
        <w:rPr>
          <w:rFonts w:ascii="Times New Roman" w:hAnsi="Times New Roman" w:cs="Times New Roman"/>
        </w:rPr>
      </w:pPr>
      <w:r w:rsidRPr="006D7A0C">
        <w:rPr>
          <w:rFonts w:ascii="Times New Roman" w:hAnsi="Times New Roman" w:cs="Times New Roman"/>
        </w:rPr>
        <w:t>“</w:t>
      </w:r>
      <w:r w:rsidR="00FE0DC0" w:rsidRPr="006D7A0C">
        <w:rPr>
          <w:rFonts w:ascii="Times New Roman" w:hAnsi="Times New Roman" w:cs="Times New Roman"/>
        </w:rPr>
        <w:t>T</w:t>
      </w:r>
      <w:r w:rsidRPr="006D7A0C">
        <w:rPr>
          <w:rFonts w:ascii="Times New Roman" w:hAnsi="Times New Roman" w:cs="Times New Roman"/>
        </w:rPr>
        <w:t>he</w:t>
      </w:r>
      <w:r w:rsidR="00D22E28" w:rsidRPr="006D7A0C">
        <w:rPr>
          <w:rFonts w:ascii="Times New Roman" w:hAnsi="Times New Roman" w:cs="Times New Roman"/>
        </w:rPr>
        <w:t xml:space="preserve"> Applicants are challenging the entire judgment issued by Honourable Justice </w:t>
      </w:r>
      <w:r w:rsidR="0072389A" w:rsidRPr="006D7A0C">
        <w:rPr>
          <w:rFonts w:ascii="Times New Roman" w:hAnsi="Times New Roman" w:cs="Times New Roman"/>
        </w:rPr>
        <w:t>CHI</w:t>
      </w:r>
      <w:r w:rsidR="0072389A">
        <w:rPr>
          <w:rFonts w:ascii="Times New Roman" w:hAnsi="Times New Roman" w:cs="Times New Roman"/>
        </w:rPr>
        <w:t>D</w:t>
      </w:r>
      <w:r w:rsidR="0072389A" w:rsidRPr="006D7A0C">
        <w:rPr>
          <w:rFonts w:ascii="Times New Roman" w:hAnsi="Times New Roman" w:cs="Times New Roman"/>
        </w:rPr>
        <w:t>ZIVA J</w:t>
      </w:r>
      <w:r w:rsidR="00D22E28" w:rsidRPr="006D7A0C">
        <w:rPr>
          <w:rFonts w:ascii="Times New Roman" w:hAnsi="Times New Roman" w:cs="Times New Roman"/>
        </w:rPr>
        <w:t>, LC/MD/25/23 for case LC/MD/26/23 on the 23</w:t>
      </w:r>
      <w:r w:rsidR="00D22E28" w:rsidRPr="006D7A0C">
        <w:rPr>
          <w:rFonts w:ascii="Times New Roman" w:hAnsi="Times New Roman" w:cs="Times New Roman"/>
          <w:vertAlign w:val="superscript"/>
        </w:rPr>
        <w:t>rd</w:t>
      </w:r>
      <w:r w:rsidR="00D22E28" w:rsidRPr="006D7A0C">
        <w:rPr>
          <w:rFonts w:ascii="Times New Roman" w:hAnsi="Times New Roman" w:cs="Times New Roman"/>
        </w:rPr>
        <w:t xml:space="preserve"> </w:t>
      </w:r>
      <w:r w:rsidRPr="006D7A0C">
        <w:rPr>
          <w:rFonts w:ascii="Times New Roman" w:hAnsi="Times New Roman" w:cs="Times New Roman"/>
        </w:rPr>
        <w:t>October</w:t>
      </w:r>
      <w:r w:rsidR="00D22E28" w:rsidRPr="006D7A0C">
        <w:rPr>
          <w:rFonts w:ascii="Times New Roman" w:hAnsi="Times New Roman" w:cs="Times New Roman"/>
        </w:rPr>
        <w:t xml:space="preserve"> 2023, held at </w:t>
      </w:r>
      <w:r w:rsidR="00C91550" w:rsidRPr="006D7A0C">
        <w:rPr>
          <w:rFonts w:ascii="Times New Roman" w:hAnsi="Times New Roman" w:cs="Times New Roman"/>
        </w:rPr>
        <w:t>Gweru.</w:t>
      </w:r>
      <w:r w:rsidR="00D22E28" w:rsidRPr="006D7A0C">
        <w:rPr>
          <w:rFonts w:ascii="Times New Roman" w:hAnsi="Times New Roman" w:cs="Times New Roman"/>
        </w:rPr>
        <w:t>”</w:t>
      </w:r>
    </w:p>
    <w:p w14:paraId="03D43348" w14:textId="77777777" w:rsidR="00492B22" w:rsidRPr="006D7A0C" w:rsidRDefault="00492B22" w:rsidP="00062514">
      <w:pPr>
        <w:pStyle w:val="Default"/>
        <w:spacing w:line="276" w:lineRule="auto"/>
        <w:jc w:val="both"/>
        <w:rPr>
          <w:rFonts w:ascii="Times New Roman" w:hAnsi="Times New Roman" w:cs="Times New Roman"/>
        </w:rPr>
      </w:pPr>
    </w:p>
    <w:p w14:paraId="7FF25F3A" w14:textId="5AC62450" w:rsidR="00930A29" w:rsidRDefault="006D7A0C" w:rsidP="00062514">
      <w:pPr>
        <w:pStyle w:val="Default"/>
        <w:spacing w:line="480" w:lineRule="auto"/>
        <w:ind w:firstLine="1134"/>
        <w:jc w:val="both"/>
        <w:rPr>
          <w:rFonts w:ascii="Times New Roman" w:hAnsi="Times New Roman" w:cs="Times New Roman"/>
        </w:rPr>
      </w:pPr>
      <w:r w:rsidRPr="006D7A0C">
        <w:rPr>
          <w:rFonts w:ascii="Times New Roman" w:hAnsi="Times New Roman" w:cs="Times New Roman"/>
        </w:rPr>
        <w:t>T</w:t>
      </w:r>
      <w:r w:rsidR="00D22E28" w:rsidRPr="006D7A0C">
        <w:rPr>
          <w:rFonts w:ascii="Times New Roman" w:hAnsi="Times New Roman" w:cs="Times New Roman"/>
        </w:rPr>
        <w:t>hereafter</w:t>
      </w:r>
      <w:r w:rsidR="00DE02F3">
        <w:rPr>
          <w:rFonts w:ascii="Times New Roman" w:hAnsi="Times New Roman" w:cs="Times New Roman"/>
        </w:rPr>
        <w:t>,</w:t>
      </w:r>
      <w:r w:rsidR="00D22E28" w:rsidRPr="006D7A0C">
        <w:rPr>
          <w:rFonts w:ascii="Times New Roman" w:hAnsi="Times New Roman" w:cs="Times New Roman"/>
        </w:rPr>
        <w:t xml:space="preserve"> the</w:t>
      </w:r>
      <w:r w:rsidR="00215B6D" w:rsidRPr="006D7A0C">
        <w:rPr>
          <w:rFonts w:ascii="Times New Roman" w:hAnsi="Times New Roman" w:cs="Times New Roman"/>
        </w:rPr>
        <w:t>y</w:t>
      </w:r>
      <w:r w:rsidR="00D22E28" w:rsidRPr="006D7A0C">
        <w:rPr>
          <w:rFonts w:ascii="Times New Roman" w:hAnsi="Times New Roman" w:cs="Times New Roman"/>
        </w:rPr>
        <w:t xml:space="preserve"> state</w:t>
      </w:r>
      <w:r w:rsidR="00215B6D" w:rsidRPr="006D7A0C">
        <w:rPr>
          <w:rFonts w:ascii="Times New Roman" w:hAnsi="Times New Roman" w:cs="Times New Roman"/>
        </w:rPr>
        <w:t xml:space="preserve"> </w:t>
      </w:r>
      <w:r w:rsidR="00CE128E">
        <w:rPr>
          <w:rFonts w:ascii="Times New Roman" w:hAnsi="Times New Roman" w:cs="Times New Roman"/>
        </w:rPr>
        <w:t xml:space="preserve">a number of </w:t>
      </w:r>
      <w:r w:rsidR="00215B6D" w:rsidRPr="006D7A0C">
        <w:rPr>
          <w:rFonts w:ascii="Times New Roman" w:hAnsi="Times New Roman" w:cs="Times New Roman"/>
        </w:rPr>
        <w:t>grounds</w:t>
      </w:r>
      <w:r w:rsidR="00D22E28" w:rsidRPr="006D7A0C">
        <w:rPr>
          <w:rFonts w:ascii="Times New Roman" w:hAnsi="Times New Roman" w:cs="Times New Roman"/>
        </w:rPr>
        <w:t xml:space="preserve"> upon which they allege that the </w:t>
      </w:r>
      <w:r w:rsidR="00215B6D" w:rsidRPr="006D7A0C">
        <w:rPr>
          <w:rFonts w:ascii="Times New Roman" w:hAnsi="Times New Roman" w:cs="Times New Roman"/>
        </w:rPr>
        <w:t>court</w:t>
      </w:r>
      <w:r w:rsidR="00D22E28" w:rsidRPr="006D7A0C">
        <w:rPr>
          <w:rFonts w:ascii="Times New Roman" w:hAnsi="Times New Roman" w:cs="Times New Roman"/>
        </w:rPr>
        <w:t xml:space="preserve"> </w:t>
      </w:r>
      <w:r w:rsidR="00D22E28" w:rsidRPr="003C18FA">
        <w:rPr>
          <w:rFonts w:ascii="Times New Roman" w:hAnsi="Times New Roman" w:cs="Times New Roman"/>
          <w:i/>
          <w:iCs/>
        </w:rPr>
        <w:t>a quo</w:t>
      </w:r>
      <w:r w:rsidR="00D22E28" w:rsidRPr="006D7A0C">
        <w:rPr>
          <w:rFonts w:ascii="Times New Roman" w:hAnsi="Times New Roman" w:cs="Times New Roman"/>
        </w:rPr>
        <w:t xml:space="preserve"> erred</w:t>
      </w:r>
      <w:r w:rsidR="00215B6D" w:rsidRPr="006D7A0C">
        <w:rPr>
          <w:rFonts w:ascii="Times New Roman" w:hAnsi="Times New Roman" w:cs="Times New Roman"/>
        </w:rPr>
        <w:t xml:space="preserve"> </w:t>
      </w:r>
      <w:r w:rsidR="00D22E28" w:rsidRPr="006D7A0C">
        <w:rPr>
          <w:rFonts w:ascii="Times New Roman" w:hAnsi="Times New Roman" w:cs="Times New Roman"/>
        </w:rPr>
        <w:t>and misdirected itself.</w:t>
      </w:r>
      <w:r w:rsidR="0072389A">
        <w:rPr>
          <w:rFonts w:ascii="Times New Roman" w:hAnsi="Times New Roman" w:cs="Times New Roman"/>
        </w:rPr>
        <w:t xml:space="preserve"> </w:t>
      </w:r>
    </w:p>
    <w:p w14:paraId="7F8BAEFA" w14:textId="1BCC1946" w:rsidR="00FD34E5" w:rsidRPr="0072389A" w:rsidRDefault="00C91550" w:rsidP="00062514">
      <w:pPr>
        <w:pStyle w:val="Default"/>
        <w:spacing w:line="480" w:lineRule="auto"/>
        <w:ind w:firstLine="1134"/>
        <w:jc w:val="both"/>
        <w:rPr>
          <w:rFonts w:ascii="Times New Roman" w:hAnsi="Times New Roman" w:cs="Times New Roman"/>
        </w:rPr>
      </w:pPr>
      <w:r w:rsidRPr="006D7A0C">
        <w:rPr>
          <w:rFonts w:ascii="Times New Roman" w:hAnsi="Times New Roman" w:cs="Times New Roman"/>
        </w:rPr>
        <w:lastRenderedPageBreak/>
        <w:t>I</w:t>
      </w:r>
      <w:r w:rsidR="00D22E28" w:rsidRPr="006D7A0C">
        <w:rPr>
          <w:rFonts w:ascii="Times New Roman" w:hAnsi="Times New Roman" w:cs="Times New Roman"/>
        </w:rPr>
        <w:t xml:space="preserve">n </w:t>
      </w:r>
      <w:r w:rsidR="0072389A">
        <w:rPr>
          <w:rFonts w:ascii="Times New Roman" w:hAnsi="Times New Roman" w:cs="Times New Roman"/>
        </w:rPr>
        <w:t>para</w:t>
      </w:r>
      <w:r w:rsidR="00D22E28" w:rsidRPr="006D7A0C">
        <w:rPr>
          <w:rFonts w:ascii="Times New Roman" w:hAnsi="Times New Roman" w:cs="Times New Roman"/>
        </w:rPr>
        <w:t xml:space="preserve"> 10 of the founding affidavit the applicants </w:t>
      </w:r>
      <w:r w:rsidR="00215B6D" w:rsidRPr="006D7A0C">
        <w:rPr>
          <w:rFonts w:ascii="Times New Roman" w:hAnsi="Times New Roman" w:cs="Times New Roman"/>
        </w:rPr>
        <w:t>again</w:t>
      </w:r>
      <w:r w:rsidR="00D22E28" w:rsidRPr="006D7A0C">
        <w:rPr>
          <w:rFonts w:ascii="Times New Roman" w:hAnsi="Times New Roman" w:cs="Times New Roman"/>
        </w:rPr>
        <w:t xml:space="preserve"> sta</w:t>
      </w:r>
      <w:r w:rsidR="00215B6D" w:rsidRPr="006D7A0C">
        <w:rPr>
          <w:rFonts w:ascii="Times New Roman" w:hAnsi="Times New Roman" w:cs="Times New Roman"/>
        </w:rPr>
        <w:t>t</w:t>
      </w:r>
      <w:r w:rsidR="00F33FDC">
        <w:rPr>
          <w:rFonts w:ascii="Times New Roman" w:hAnsi="Times New Roman" w:cs="Times New Roman"/>
        </w:rPr>
        <w:t xml:space="preserve">e the nature of the </w:t>
      </w:r>
      <w:r w:rsidR="00D22E28" w:rsidRPr="006D7A0C">
        <w:rPr>
          <w:rFonts w:ascii="Times New Roman" w:hAnsi="Times New Roman" w:cs="Times New Roman"/>
        </w:rPr>
        <w:t>application as</w:t>
      </w:r>
      <w:r w:rsidR="00FD34E5" w:rsidRPr="006D7A0C">
        <w:rPr>
          <w:rFonts w:ascii="Times New Roman" w:hAnsi="Times New Roman" w:cs="Times New Roman"/>
        </w:rPr>
        <w:t>:</w:t>
      </w:r>
      <w:r w:rsidR="00FD34E5" w:rsidRPr="006D7A0C">
        <w:t xml:space="preserve"> </w:t>
      </w:r>
    </w:p>
    <w:p w14:paraId="53CB4B57" w14:textId="611CFF82" w:rsidR="002E525F" w:rsidRPr="0072389A" w:rsidRDefault="00FD34E5" w:rsidP="00062514">
      <w:pPr>
        <w:pStyle w:val="Default"/>
        <w:ind w:left="567"/>
        <w:jc w:val="both"/>
        <w:rPr>
          <w:rFonts w:ascii="Times New Roman" w:hAnsi="Times New Roman" w:cs="Times New Roman"/>
        </w:rPr>
      </w:pPr>
      <w:r w:rsidRPr="0072389A">
        <w:rPr>
          <w:rFonts w:ascii="Times New Roman" w:hAnsi="Times New Roman" w:cs="Times New Roman"/>
          <w:iCs/>
        </w:rPr>
        <w:t>“</w:t>
      </w:r>
      <w:r w:rsidRPr="0072389A">
        <w:rPr>
          <w:rFonts w:ascii="Times New Roman" w:hAnsi="Times New Roman" w:cs="Times New Roman"/>
        </w:rPr>
        <w:t xml:space="preserve">This is </w:t>
      </w:r>
      <w:r w:rsidR="00D22E28" w:rsidRPr="0072389A">
        <w:rPr>
          <w:rFonts w:ascii="Times New Roman" w:hAnsi="Times New Roman" w:cs="Times New Roman"/>
        </w:rPr>
        <w:t xml:space="preserve">a </w:t>
      </w:r>
      <w:r w:rsidRPr="0072389A">
        <w:rPr>
          <w:rFonts w:ascii="Times New Roman" w:hAnsi="Times New Roman" w:cs="Times New Roman"/>
        </w:rPr>
        <w:t>chamber application for leave to appeal to the Supreme Court challenging the dismissal of the chamber application for leave to appeal on the 23rd October 2023, the judgment was issued by Honourab</w:t>
      </w:r>
      <w:r w:rsidR="00A76CB1">
        <w:rPr>
          <w:rFonts w:ascii="Times New Roman" w:hAnsi="Times New Roman" w:cs="Times New Roman"/>
        </w:rPr>
        <w:t>l</w:t>
      </w:r>
      <w:r w:rsidRPr="0072389A">
        <w:rPr>
          <w:rFonts w:ascii="Times New Roman" w:hAnsi="Times New Roman" w:cs="Times New Roman"/>
        </w:rPr>
        <w:t xml:space="preserve">e Justice </w:t>
      </w:r>
      <w:r w:rsidR="0072389A" w:rsidRPr="0072389A">
        <w:rPr>
          <w:rFonts w:ascii="Times New Roman" w:hAnsi="Times New Roman" w:cs="Times New Roman"/>
        </w:rPr>
        <w:t xml:space="preserve">CHIDZIVA J, </w:t>
      </w:r>
      <w:r w:rsidRPr="0072389A">
        <w:rPr>
          <w:rFonts w:ascii="Times New Roman" w:hAnsi="Times New Roman" w:cs="Times New Roman"/>
        </w:rPr>
        <w:t>LC/MD/25/23 for case LC/MD/26/23 on the 23rd of October 2023, held at Labour Court</w:t>
      </w:r>
      <w:r w:rsidR="00BA2FFF">
        <w:rPr>
          <w:rFonts w:ascii="Times New Roman" w:hAnsi="Times New Roman" w:cs="Times New Roman"/>
        </w:rPr>
        <w:t>,</w:t>
      </w:r>
      <w:r w:rsidRPr="0072389A">
        <w:rPr>
          <w:rFonts w:ascii="Times New Roman" w:hAnsi="Times New Roman" w:cs="Times New Roman"/>
        </w:rPr>
        <w:t xml:space="preserve"> Gweru on the 2</w:t>
      </w:r>
      <w:r w:rsidR="006D7A0C" w:rsidRPr="0072389A">
        <w:rPr>
          <w:rFonts w:ascii="Times New Roman" w:hAnsi="Times New Roman" w:cs="Times New Roman"/>
          <w:vertAlign w:val="superscript"/>
        </w:rPr>
        <w:t>nd</w:t>
      </w:r>
      <w:r w:rsidR="006D7A0C" w:rsidRPr="0072389A">
        <w:rPr>
          <w:rFonts w:ascii="Times New Roman" w:hAnsi="Times New Roman" w:cs="Times New Roman"/>
        </w:rPr>
        <w:t xml:space="preserve"> </w:t>
      </w:r>
      <w:r w:rsidRPr="0072389A">
        <w:rPr>
          <w:rFonts w:ascii="Times New Roman" w:hAnsi="Times New Roman" w:cs="Times New Roman"/>
        </w:rPr>
        <w:t>of October 2023.”</w:t>
      </w:r>
      <w:r w:rsidR="006D7A0C" w:rsidRPr="0072389A">
        <w:rPr>
          <w:rFonts w:ascii="Times New Roman" w:hAnsi="Times New Roman" w:cs="Times New Roman"/>
        </w:rPr>
        <w:t xml:space="preserve"> </w:t>
      </w:r>
    </w:p>
    <w:p w14:paraId="16F85C2D" w14:textId="77777777" w:rsidR="00215B6D" w:rsidRPr="0072389A" w:rsidRDefault="00215B6D" w:rsidP="00062514">
      <w:pPr>
        <w:pStyle w:val="Default"/>
        <w:jc w:val="both"/>
        <w:rPr>
          <w:rFonts w:ascii="Times New Roman" w:hAnsi="Times New Roman" w:cs="Times New Roman"/>
        </w:rPr>
      </w:pPr>
    </w:p>
    <w:p w14:paraId="5E0FA0F0" w14:textId="77777777" w:rsidR="00062514" w:rsidRDefault="00062514" w:rsidP="00062514">
      <w:pPr>
        <w:pStyle w:val="Default"/>
        <w:ind w:firstLine="1134"/>
        <w:jc w:val="both"/>
        <w:rPr>
          <w:rFonts w:ascii="Times New Roman" w:hAnsi="Times New Roman" w:cs="Times New Roman"/>
        </w:rPr>
      </w:pPr>
    </w:p>
    <w:p w14:paraId="3F1E10D2" w14:textId="1E5DE53E" w:rsidR="002E525F" w:rsidRPr="002E525F" w:rsidRDefault="00FD34E5" w:rsidP="00062514">
      <w:pPr>
        <w:pStyle w:val="Default"/>
        <w:ind w:firstLine="1134"/>
        <w:jc w:val="both"/>
        <w:rPr>
          <w:rFonts w:ascii="Times New Roman" w:hAnsi="Times New Roman" w:cs="Times New Roman"/>
        </w:rPr>
      </w:pPr>
      <w:bookmarkStart w:id="0" w:name="_GoBack"/>
      <w:bookmarkEnd w:id="0"/>
      <w:r>
        <w:rPr>
          <w:rFonts w:ascii="Times New Roman" w:hAnsi="Times New Roman" w:cs="Times New Roman"/>
        </w:rPr>
        <w:t xml:space="preserve">On the other </w:t>
      </w:r>
      <w:r w:rsidR="00C91550">
        <w:rPr>
          <w:rFonts w:ascii="Times New Roman" w:hAnsi="Times New Roman" w:cs="Times New Roman"/>
        </w:rPr>
        <w:t>hand,</w:t>
      </w:r>
      <w:r>
        <w:rPr>
          <w:rFonts w:ascii="Times New Roman" w:hAnsi="Times New Roman" w:cs="Times New Roman"/>
        </w:rPr>
        <w:t xml:space="preserve"> r 60</w:t>
      </w:r>
      <w:r w:rsidR="00864CAD">
        <w:rPr>
          <w:rFonts w:ascii="Times New Roman" w:hAnsi="Times New Roman" w:cs="Times New Roman"/>
        </w:rPr>
        <w:t xml:space="preserve"> </w:t>
      </w:r>
      <w:r>
        <w:rPr>
          <w:rFonts w:ascii="Times New Roman" w:hAnsi="Times New Roman" w:cs="Times New Roman"/>
        </w:rPr>
        <w:t>(2)</w:t>
      </w:r>
      <w:r w:rsidR="00D304BA">
        <w:rPr>
          <w:rFonts w:ascii="Times New Roman" w:hAnsi="Times New Roman" w:cs="Times New Roman"/>
        </w:rPr>
        <w:t xml:space="preserve"> provides that</w:t>
      </w:r>
      <w:r w:rsidR="002E525F">
        <w:rPr>
          <w:rFonts w:ascii="Times New Roman" w:hAnsi="Times New Roman" w:cs="Times New Roman"/>
        </w:rPr>
        <w:t>:</w:t>
      </w:r>
      <w:r w:rsidR="002E525F" w:rsidRPr="002E525F">
        <w:rPr>
          <w:rFonts w:ascii="Times New Roman" w:hAnsi="Times New Roman" w:cs="Times New Roman"/>
          <w:sz w:val="21"/>
          <w:szCs w:val="21"/>
        </w:rPr>
        <w:t xml:space="preserve"> </w:t>
      </w:r>
    </w:p>
    <w:p w14:paraId="4034AA85" w14:textId="77777777" w:rsidR="00095DC5" w:rsidRDefault="00095DC5" w:rsidP="00062514">
      <w:pPr>
        <w:autoSpaceDE w:val="0"/>
        <w:autoSpaceDN w:val="0"/>
        <w:adjustRightInd w:val="0"/>
        <w:spacing w:after="0" w:line="240" w:lineRule="auto"/>
        <w:ind w:left="993" w:hanging="426"/>
        <w:jc w:val="both"/>
        <w:rPr>
          <w:rFonts w:ascii="Times New Roman" w:hAnsi="Times New Roman" w:cs="Times New Roman"/>
          <w:color w:val="000000"/>
          <w:sz w:val="24"/>
          <w:szCs w:val="24"/>
          <w:lang w:val="en-ZW"/>
        </w:rPr>
      </w:pPr>
    </w:p>
    <w:p w14:paraId="7F781E74" w14:textId="10B9F953" w:rsidR="002E525F" w:rsidRPr="0072389A" w:rsidRDefault="002E525F" w:rsidP="00062514">
      <w:pPr>
        <w:autoSpaceDE w:val="0"/>
        <w:autoSpaceDN w:val="0"/>
        <w:adjustRightInd w:val="0"/>
        <w:spacing w:after="0" w:line="240" w:lineRule="auto"/>
        <w:ind w:left="993" w:hanging="426"/>
        <w:jc w:val="both"/>
        <w:rPr>
          <w:rFonts w:ascii="Times New Roman" w:hAnsi="Times New Roman" w:cs="Times New Roman"/>
          <w:color w:val="000000"/>
          <w:sz w:val="24"/>
          <w:szCs w:val="24"/>
          <w:lang w:val="en-ZW"/>
        </w:rPr>
      </w:pPr>
      <w:r w:rsidRPr="0072389A">
        <w:rPr>
          <w:rFonts w:ascii="Times New Roman" w:hAnsi="Times New Roman" w:cs="Times New Roman"/>
          <w:color w:val="000000"/>
          <w:sz w:val="24"/>
          <w:szCs w:val="24"/>
          <w:lang w:val="en-ZW"/>
        </w:rPr>
        <w:t xml:space="preserve">“(2) An appeal from a decision of the </w:t>
      </w:r>
      <w:r w:rsidR="0072389A">
        <w:rPr>
          <w:rFonts w:ascii="Times New Roman" w:hAnsi="Times New Roman" w:cs="Times New Roman"/>
          <w:color w:val="000000"/>
          <w:sz w:val="24"/>
          <w:szCs w:val="24"/>
          <w:lang w:val="en-ZW"/>
        </w:rPr>
        <w:t>Labour Court in terms of s</w:t>
      </w:r>
      <w:r w:rsidRPr="0072389A">
        <w:rPr>
          <w:rFonts w:ascii="Times New Roman" w:hAnsi="Times New Roman" w:cs="Times New Roman"/>
          <w:color w:val="000000"/>
          <w:sz w:val="24"/>
          <w:szCs w:val="24"/>
          <w:lang w:val="en-ZW"/>
        </w:rPr>
        <w:t xml:space="preserve"> 92F of the Labour Act [</w:t>
      </w:r>
      <w:r w:rsidRPr="0072389A">
        <w:rPr>
          <w:rFonts w:ascii="Times New Roman" w:hAnsi="Times New Roman" w:cs="Times New Roman"/>
          <w:i/>
          <w:iCs/>
          <w:color w:val="000000"/>
          <w:sz w:val="24"/>
          <w:szCs w:val="24"/>
          <w:lang w:val="en-ZW"/>
        </w:rPr>
        <w:t>Chapter 28:01</w:t>
      </w:r>
      <w:r w:rsidRPr="0072389A">
        <w:rPr>
          <w:rFonts w:ascii="Times New Roman" w:hAnsi="Times New Roman" w:cs="Times New Roman"/>
          <w:color w:val="000000"/>
          <w:sz w:val="24"/>
          <w:szCs w:val="24"/>
          <w:lang w:val="en-ZW"/>
        </w:rPr>
        <w:t xml:space="preserve">] shall be delivered, and filed with a registrar, within 15 days from the grant of leave to appeal by the Labour Court or, where such leave is refused, within 15 days from the grant of leave by a judge: </w:t>
      </w:r>
    </w:p>
    <w:p w14:paraId="4FD0D26C" w14:textId="6650D284" w:rsidR="00D304BA" w:rsidRPr="0072389A" w:rsidRDefault="002E525F" w:rsidP="00062514">
      <w:pPr>
        <w:spacing w:after="0" w:line="240" w:lineRule="auto"/>
        <w:ind w:left="993"/>
        <w:jc w:val="both"/>
        <w:rPr>
          <w:rFonts w:ascii="Times New Roman" w:hAnsi="Times New Roman" w:cs="Times New Roman"/>
          <w:color w:val="000000"/>
          <w:sz w:val="24"/>
          <w:szCs w:val="24"/>
          <w:lang w:val="en-ZW"/>
        </w:rPr>
      </w:pPr>
      <w:r w:rsidRPr="0072389A">
        <w:rPr>
          <w:rFonts w:ascii="Times New Roman" w:hAnsi="Times New Roman" w:cs="Times New Roman"/>
          <w:color w:val="000000"/>
          <w:sz w:val="24"/>
          <w:szCs w:val="24"/>
          <w:lang w:val="en-ZW"/>
        </w:rPr>
        <w:t xml:space="preserve">Provided that </w:t>
      </w:r>
      <w:r w:rsidRPr="0072389A">
        <w:rPr>
          <w:rFonts w:ascii="Times New Roman" w:hAnsi="Times New Roman" w:cs="Times New Roman"/>
          <w:b/>
          <w:bCs/>
          <w:color w:val="000000"/>
          <w:sz w:val="24"/>
          <w:szCs w:val="24"/>
          <w:lang w:val="en-ZW"/>
        </w:rPr>
        <w:t>where leave to appeal is refused by the Labour Court, the applicant shall apply for leave to appeal to a judge within ten days of the refusal to grant leave</w:t>
      </w:r>
      <w:r w:rsidR="00C91550" w:rsidRPr="0072389A">
        <w:rPr>
          <w:rFonts w:ascii="Times New Roman" w:hAnsi="Times New Roman" w:cs="Times New Roman"/>
          <w:color w:val="000000"/>
          <w:sz w:val="24"/>
          <w:szCs w:val="24"/>
          <w:lang w:val="en-ZW"/>
        </w:rPr>
        <w:t>.” (</w:t>
      </w:r>
      <w:r w:rsidR="0072389A">
        <w:rPr>
          <w:rFonts w:ascii="Times New Roman" w:hAnsi="Times New Roman" w:cs="Times New Roman"/>
          <w:color w:val="000000"/>
          <w:sz w:val="24"/>
          <w:szCs w:val="24"/>
          <w:lang w:val="en-ZW"/>
        </w:rPr>
        <w:t xml:space="preserve"> </w:t>
      </w:r>
      <w:r w:rsidR="00215B6D" w:rsidRPr="0072389A">
        <w:rPr>
          <w:rFonts w:ascii="Times New Roman" w:hAnsi="Times New Roman" w:cs="Times New Roman"/>
          <w:color w:val="000000"/>
          <w:sz w:val="24"/>
          <w:szCs w:val="24"/>
          <w:lang w:val="en-ZW"/>
        </w:rPr>
        <w:t>emphasis</w:t>
      </w:r>
      <w:r w:rsidR="003145DF">
        <w:rPr>
          <w:rFonts w:ascii="Times New Roman" w:hAnsi="Times New Roman" w:cs="Times New Roman"/>
          <w:color w:val="000000"/>
          <w:sz w:val="24"/>
          <w:szCs w:val="24"/>
          <w:lang w:val="en-ZW"/>
        </w:rPr>
        <w:t xml:space="preserve"> added</w:t>
      </w:r>
      <w:r w:rsidR="00215B6D" w:rsidRPr="0072389A">
        <w:rPr>
          <w:rFonts w:ascii="Times New Roman" w:hAnsi="Times New Roman" w:cs="Times New Roman"/>
          <w:color w:val="000000"/>
          <w:sz w:val="24"/>
          <w:szCs w:val="24"/>
          <w:lang w:val="en-ZW"/>
        </w:rPr>
        <w:t>)</w:t>
      </w:r>
    </w:p>
    <w:p w14:paraId="3E3D2015" w14:textId="77777777" w:rsidR="002E525F" w:rsidRPr="0072389A" w:rsidRDefault="002E525F" w:rsidP="00062514">
      <w:pPr>
        <w:spacing w:after="0" w:line="276" w:lineRule="auto"/>
        <w:jc w:val="both"/>
        <w:rPr>
          <w:rFonts w:ascii="Times New Roman" w:hAnsi="Times New Roman" w:cs="Times New Roman"/>
          <w:sz w:val="24"/>
          <w:szCs w:val="24"/>
        </w:rPr>
      </w:pPr>
    </w:p>
    <w:p w14:paraId="2DD84163" w14:textId="77777777" w:rsidR="0072389A" w:rsidRDefault="00921133" w:rsidP="00062514">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75B178A1" w14:textId="7F737CDB" w:rsidR="003009A1" w:rsidRDefault="002E525F" w:rsidP="00062514">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In </w:t>
      </w:r>
      <w:r w:rsidRPr="00BB5AB7">
        <w:rPr>
          <w:rFonts w:ascii="Times New Roman" w:hAnsi="Times New Roman" w:cs="Times New Roman"/>
          <w:i/>
          <w:iCs/>
          <w:sz w:val="24"/>
          <w:szCs w:val="24"/>
        </w:rPr>
        <w:t>casu</w:t>
      </w:r>
      <w:r>
        <w:rPr>
          <w:rFonts w:ascii="Times New Roman" w:hAnsi="Times New Roman" w:cs="Times New Roman"/>
          <w:sz w:val="24"/>
          <w:szCs w:val="24"/>
        </w:rPr>
        <w:t xml:space="preserve">, the decision refusing leave to appeal was rendered on 23 </w:t>
      </w:r>
      <w:r w:rsidR="00F9102A">
        <w:rPr>
          <w:rFonts w:ascii="Times New Roman" w:hAnsi="Times New Roman" w:cs="Times New Roman"/>
          <w:sz w:val="24"/>
          <w:szCs w:val="24"/>
        </w:rPr>
        <w:t>October</w:t>
      </w:r>
      <w:r>
        <w:rPr>
          <w:rFonts w:ascii="Times New Roman" w:hAnsi="Times New Roman" w:cs="Times New Roman"/>
          <w:sz w:val="24"/>
          <w:szCs w:val="24"/>
        </w:rPr>
        <w:t xml:space="preserve"> 2023 and the applicants</w:t>
      </w:r>
      <w:r w:rsidR="00062514">
        <w:rPr>
          <w:rFonts w:ascii="Times New Roman" w:hAnsi="Times New Roman" w:cs="Times New Roman"/>
          <w:sz w:val="24"/>
          <w:szCs w:val="24"/>
        </w:rPr>
        <w:t xml:space="preserve"> </w:t>
      </w:r>
      <w:r w:rsidR="00921133">
        <w:rPr>
          <w:rFonts w:ascii="Times New Roman" w:hAnsi="Times New Roman" w:cs="Times New Roman"/>
          <w:sz w:val="24"/>
          <w:szCs w:val="24"/>
        </w:rPr>
        <w:t>were supposed to apply for leave to</w:t>
      </w:r>
      <w:r>
        <w:rPr>
          <w:rFonts w:ascii="Times New Roman" w:hAnsi="Times New Roman" w:cs="Times New Roman"/>
          <w:sz w:val="24"/>
          <w:szCs w:val="24"/>
        </w:rPr>
        <w:t xml:space="preserve"> appeal to</w:t>
      </w:r>
      <w:r w:rsidR="0072389A">
        <w:rPr>
          <w:rFonts w:ascii="Times New Roman" w:hAnsi="Times New Roman" w:cs="Times New Roman"/>
          <w:sz w:val="24"/>
          <w:szCs w:val="24"/>
        </w:rPr>
        <w:t xml:space="preserve"> this C</w:t>
      </w:r>
      <w:r w:rsidR="00921133">
        <w:rPr>
          <w:rFonts w:ascii="Times New Roman" w:hAnsi="Times New Roman" w:cs="Times New Roman"/>
          <w:sz w:val="24"/>
          <w:szCs w:val="24"/>
        </w:rPr>
        <w:t xml:space="preserve">ourt within 10 days of </w:t>
      </w:r>
      <w:r>
        <w:rPr>
          <w:rFonts w:ascii="Times New Roman" w:hAnsi="Times New Roman" w:cs="Times New Roman"/>
          <w:sz w:val="24"/>
          <w:szCs w:val="24"/>
        </w:rPr>
        <w:t xml:space="preserve">that date. </w:t>
      </w:r>
      <w:r w:rsidR="0028572E">
        <w:rPr>
          <w:rFonts w:ascii="Times New Roman" w:hAnsi="Times New Roman" w:cs="Times New Roman"/>
          <w:sz w:val="24"/>
          <w:szCs w:val="24"/>
        </w:rPr>
        <w:t>They, instead,</w:t>
      </w:r>
      <w:r>
        <w:rPr>
          <w:rFonts w:ascii="Times New Roman" w:hAnsi="Times New Roman" w:cs="Times New Roman"/>
          <w:sz w:val="24"/>
          <w:szCs w:val="24"/>
        </w:rPr>
        <w:t xml:space="preserve"> filed this application on 14 </w:t>
      </w:r>
      <w:r w:rsidR="00F9102A">
        <w:rPr>
          <w:rFonts w:ascii="Times New Roman" w:hAnsi="Times New Roman" w:cs="Times New Roman"/>
          <w:sz w:val="24"/>
          <w:szCs w:val="24"/>
        </w:rPr>
        <w:t>December</w:t>
      </w:r>
      <w:r>
        <w:rPr>
          <w:rFonts w:ascii="Times New Roman" w:hAnsi="Times New Roman" w:cs="Times New Roman"/>
          <w:sz w:val="24"/>
          <w:szCs w:val="24"/>
        </w:rPr>
        <w:t xml:space="preserve"> 2023</w:t>
      </w:r>
      <w:r w:rsidR="0028572E">
        <w:rPr>
          <w:rFonts w:ascii="Times New Roman" w:hAnsi="Times New Roman" w:cs="Times New Roman"/>
          <w:sz w:val="24"/>
          <w:szCs w:val="24"/>
        </w:rPr>
        <w:t xml:space="preserve"> well after the 10 days</w:t>
      </w:r>
      <w:r>
        <w:rPr>
          <w:rFonts w:ascii="Times New Roman" w:hAnsi="Times New Roman" w:cs="Times New Roman"/>
          <w:sz w:val="24"/>
          <w:szCs w:val="24"/>
        </w:rPr>
        <w:t>. Th</w:t>
      </w:r>
      <w:r w:rsidR="0072389A">
        <w:rPr>
          <w:rFonts w:ascii="Times New Roman" w:hAnsi="Times New Roman" w:cs="Times New Roman"/>
          <w:sz w:val="24"/>
          <w:szCs w:val="24"/>
        </w:rPr>
        <w:t>e previous application to this C</w:t>
      </w:r>
      <w:r>
        <w:rPr>
          <w:rFonts w:ascii="Times New Roman" w:hAnsi="Times New Roman" w:cs="Times New Roman"/>
          <w:sz w:val="24"/>
          <w:szCs w:val="24"/>
        </w:rPr>
        <w:t xml:space="preserve">ourt had also been </w:t>
      </w:r>
      <w:r w:rsidR="00F9102A">
        <w:rPr>
          <w:rFonts w:ascii="Times New Roman" w:hAnsi="Times New Roman" w:cs="Times New Roman"/>
          <w:sz w:val="24"/>
          <w:szCs w:val="24"/>
        </w:rPr>
        <w:t>filed out</w:t>
      </w:r>
      <w:r>
        <w:rPr>
          <w:rFonts w:ascii="Times New Roman" w:hAnsi="Times New Roman" w:cs="Times New Roman"/>
          <w:sz w:val="24"/>
          <w:szCs w:val="24"/>
        </w:rPr>
        <w:t xml:space="preserve"> of time</w:t>
      </w:r>
      <w:r w:rsidR="003C18FA">
        <w:rPr>
          <w:rFonts w:ascii="Times New Roman" w:hAnsi="Times New Roman" w:cs="Times New Roman"/>
          <w:sz w:val="24"/>
          <w:szCs w:val="24"/>
        </w:rPr>
        <w:t xml:space="preserve"> and </w:t>
      </w:r>
      <w:r w:rsidR="00B04BEB">
        <w:rPr>
          <w:rFonts w:ascii="Times New Roman" w:hAnsi="Times New Roman" w:cs="Times New Roman"/>
          <w:sz w:val="24"/>
          <w:szCs w:val="24"/>
        </w:rPr>
        <w:t xml:space="preserve">was </w:t>
      </w:r>
      <w:r w:rsidR="003C18FA">
        <w:rPr>
          <w:rFonts w:ascii="Times New Roman" w:hAnsi="Times New Roman" w:cs="Times New Roman"/>
          <w:sz w:val="24"/>
          <w:szCs w:val="24"/>
        </w:rPr>
        <w:t>seeking an incompetent relief hence</w:t>
      </w:r>
      <w:r>
        <w:rPr>
          <w:rFonts w:ascii="Times New Roman" w:hAnsi="Times New Roman" w:cs="Times New Roman"/>
          <w:sz w:val="24"/>
          <w:szCs w:val="24"/>
        </w:rPr>
        <w:t xml:space="preserve"> it was struck off the roll as applicants had</w:t>
      </w:r>
      <w:r w:rsidR="006D7A0C">
        <w:rPr>
          <w:rFonts w:ascii="Times New Roman" w:hAnsi="Times New Roman" w:cs="Times New Roman"/>
          <w:sz w:val="24"/>
          <w:szCs w:val="24"/>
        </w:rPr>
        <w:t xml:space="preserve">, </w:t>
      </w:r>
      <w:r w:rsidR="006D7A0C" w:rsidRPr="003C18FA">
        <w:rPr>
          <w:rFonts w:ascii="Times New Roman" w:hAnsi="Times New Roman" w:cs="Times New Roman"/>
          <w:i/>
          <w:iCs/>
          <w:sz w:val="24"/>
          <w:szCs w:val="24"/>
        </w:rPr>
        <w:t>inter alia</w:t>
      </w:r>
      <w:r w:rsidR="006D7A0C">
        <w:rPr>
          <w:rFonts w:ascii="Times New Roman" w:hAnsi="Times New Roman" w:cs="Times New Roman"/>
          <w:sz w:val="24"/>
          <w:szCs w:val="24"/>
        </w:rPr>
        <w:t>,</w:t>
      </w:r>
      <w:r>
        <w:rPr>
          <w:rFonts w:ascii="Times New Roman" w:hAnsi="Times New Roman" w:cs="Times New Roman"/>
          <w:sz w:val="24"/>
          <w:szCs w:val="24"/>
        </w:rPr>
        <w:t xml:space="preserve"> not sought condonation. Equally</w:t>
      </w:r>
      <w:r w:rsidR="00B00A9D">
        <w:rPr>
          <w:rFonts w:ascii="Times New Roman" w:hAnsi="Times New Roman" w:cs="Times New Roman"/>
          <w:sz w:val="24"/>
          <w:szCs w:val="24"/>
        </w:rPr>
        <w:t>,</w:t>
      </w:r>
      <w:r>
        <w:rPr>
          <w:rFonts w:ascii="Times New Roman" w:hAnsi="Times New Roman" w:cs="Times New Roman"/>
          <w:sz w:val="24"/>
          <w:szCs w:val="24"/>
        </w:rPr>
        <w:t xml:space="preserve"> in filing this application the </w:t>
      </w:r>
      <w:r w:rsidR="00F9102A">
        <w:rPr>
          <w:rFonts w:ascii="Times New Roman" w:hAnsi="Times New Roman" w:cs="Times New Roman"/>
          <w:sz w:val="24"/>
          <w:szCs w:val="24"/>
        </w:rPr>
        <w:t>applicants</w:t>
      </w:r>
      <w:r>
        <w:rPr>
          <w:rFonts w:ascii="Times New Roman" w:hAnsi="Times New Roman" w:cs="Times New Roman"/>
          <w:sz w:val="24"/>
          <w:szCs w:val="24"/>
        </w:rPr>
        <w:t xml:space="preserve"> have not sought condonation. </w:t>
      </w:r>
      <w:r w:rsidR="00F4641F">
        <w:rPr>
          <w:rFonts w:ascii="Times New Roman" w:hAnsi="Times New Roman" w:cs="Times New Roman"/>
          <w:sz w:val="24"/>
          <w:szCs w:val="24"/>
        </w:rPr>
        <w:t>T</w:t>
      </w:r>
      <w:r>
        <w:rPr>
          <w:rFonts w:ascii="Times New Roman" w:hAnsi="Times New Roman" w:cs="Times New Roman"/>
          <w:sz w:val="24"/>
          <w:szCs w:val="24"/>
        </w:rPr>
        <w:t>hey</w:t>
      </w:r>
      <w:r w:rsidR="00215B6D">
        <w:rPr>
          <w:rFonts w:ascii="Times New Roman" w:hAnsi="Times New Roman" w:cs="Times New Roman"/>
          <w:sz w:val="24"/>
          <w:szCs w:val="24"/>
        </w:rPr>
        <w:t xml:space="preserve"> </w:t>
      </w:r>
      <w:r>
        <w:rPr>
          <w:rFonts w:ascii="Times New Roman" w:hAnsi="Times New Roman" w:cs="Times New Roman"/>
          <w:sz w:val="24"/>
          <w:szCs w:val="24"/>
        </w:rPr>
        <w:t>argue</w:t>
      </w:r>
      <w:r w:rsidR="00F4641F">
        <w:rPr>
          <w:rFonts w:ascii="Times New Roman" w:hAnsi="Times New Roman" w:cs="Times New Roman"/>
          <w:sz w:val="24"/>
          <w:szCs w:val="24"/>
        </w:rPr>
        <w:t>d</w:t>
      </w:r>
      <w:r>
        <w:rPr>
          <w:rFonts w:ascii="Times New Roman" w:hAnsi="Times New Roman" w:cs="Times New Roman"/>
          <w:sz w:val="24"/>
          <w:szCs w:val="24"/>
        </w:rPr>
        <w:t xml:space="preserve"> that in terms of </w:t>
      </w:r>
      <w:r w:rsidR="00215B6D">
        <w:rPr>
          <w:rFonts w:ascii="Times New Roman" w:hAnsi="Times New Roman" w:cs="Times New Roman"/>
          <w:sz w:val="24"/>
          <w:szCs w:val="24"/>
        </w:rPr>
        <w:t>P</w:t>
      </w:r>
      <w:r w:rsidR="007B5BB1">
        <w:rPr>
          <w:rFonts w:ascii="Times New Roman" w:hAnsi="Times New Roman" w:cs="Times New Roman"/>
          <w:sz w:val="24"/>
          <w:szCs w:val="24"/>
        </w:rPr>
        <w:t>ractice</w:t>
      </w:r>
      <w:r>
        <w:rPr>
          <w:rFonts w:ascii="Times New Roman" w:hAnsi="Times New Roman" w:cs="Times New Roman"/>
          <w:sz w:val="24"/>
          <w:szCs w:val="24"/>
        </w:rPr>
        <w:t xml:space="preserve"> </w:t>
      </w:r>
      <w:r w:rsidR="00215B6D">
        <w:rPr>
          <w:rFonts w:ascii="Times New Roman" w:hAnsi="Times New Roman" w:cs="Times New Roman"/>
          <w:sz w:val="24"/>
          <w:szCs w:val="24"/>
        </w:rPr>
        <w:t>D</w:t>
      </w:r>
      <w:r>
        <w:rPr>
          <w:rFonts w:ascii="Times New Roman" w:hAnsi="Times New Roman" w:cs="Times New Roman"/>
          <w:sz w:val="24"/>
          <w:szCs w:val="24"/>
        </w:rPr>
        <w:t>irection 3 of 20</w:t>
      </w:r>
      <w:r w:rsidR="00FD34E5">
        <w:rPr>
          <w:rFonts w:ascii="Times New Roman" w:hAnsi="Times New Roman" w:cs="Times New Roman"/>
          <w:sz w:val="24"/>
          <w:szCs w:val="24"/>
        </w:rPr>
        <w:t>1</w:t>
      </w:r>
      <w:r>
        <w:rPr>
          <w:rFonts w:ascii="Times New Roman" w:hAnsi="Times New Roman" w:cs="Times New Roman"/>
          <w:sz w:val="24"/>
          <w:szCs w:val="24"/>
        </w:rPr>
        <w:t>3 all they were required to do was to approach the court within 3</w:t>
      </w:r>
      <w:r w:rsidR="007B5BB1">
        <w:rPr>
          <w:rFonts w:ascii="Times New Roman" w:hAnsi="Times New Roman" w:cs="Times New Roman"/>
          <w:sz w:val="24"/>
          <w:szCs w:val="24"/>
        </w:rPr>
        <w:t>0</w:t>
      </w:r>
      <w:r>
        <w:rPr>
          <w:rFonts w:ascii="Times New Roman" w:hAnsi="Times New Roman" w:cs="Times New Roman"/>
          <w:sz w:val="24"/>
          <w:szCs w:val="24"/>
        </w:rPr>
        <w:t xml:space="preserve"> days from the date the application was struck off</w:t>
      </w:r>
      <w:r w:rsidR="00F4641F">
        <w:rPr>
          <w:rFonts w:ascii="Times New Roman" w:hAnsi="Times New Roman" w:cs="Times New Roman"/>
          <w:sz w:val="24"/>
          <w:szCs w:val="24"/>
        </w:rPr>
        <w:t xml:space="preserve"> the roll</w:t>
      </w:r>
      <w:r>
        <w:rPr>
          <w:rFonts w:ascii="Times New Roman" w:hAnsi="Times New Roman" w:cs="Times New Roman"/>
          <w:sz w:val="24"/>
          <w:szCs w:val="24"/>
        </w:rPr>
        <w:t xml:space="preserve"> and that there was no need to apply for condonation. </w:t>
      </w:r>
      <w:r w:rsidR="007B5BB1">
        <w:rPr>
          <w:rFonts w:ascii="Times New Roman" w:hAnsi="Times New Roman" w:cs="Times New Roman"/>
          <w:sz w:val="24"/>
          <w:szCs w:val="24"/>
        </w:rPr>
        <w:t>Unfortunately,</w:t>
      </w:r>
      <w:r>
        <w:rPr>
          <w:rFonts w:ascii="Times New Roman" w:hAnsi="Times New Roman" w:cs="Times New Roman"/>
          <w:sz w:val="24"/>
          <w:szCs w:val="24"/>
        </w:rPr>
        <w:t xml:space="preserve"> the applicants are mistaken as the </w:t>
      </w:r>
      <w:r w:rsidR="00215B6D">
        <w:rPr>
          <w:rFonts w:ascii="Times New Roman" w:hAnsi="Times New Roman" w:cs="Times New Roman"/>
          <w:sz w:val="24"/>
          <w:szCs w:val="24"/>
        </w:rPr>
        <w:t>P</w:t>
      </w:r>
      <w:r>
        <w:rPr>
          <w:rFonts w:ascii="Times New Roman" w:hAnsi="Times New Roman" w:cs="Times New Roman"/>
          <w:sz w:val="24"/>
          <w:szCs w:val="24"/>
        </w:rPr>
        <w:t xml:space="preserve">ractice </w:t>
      </w:r>
      <w:r w:rsidR="00215B6D">
        <w:rPr>
          <w:rFonts w:ascii="Times New Roman" w:hAnsi="Times New Roman" w:cs="Times New Roman"/>
          <w:sz w:val="24"/>
          <w:szCs w:val="24"/>
        </w:rPr>
        <w:t>D</w:t>
      </w:r>
      <w:r>
        <w:rPr>
          <w:rFonts w:ascii="Times New Roman" w:hAnsi="Times New Roman" w:cs="Times New Roman"/>
          <w:sz w:val="24"/>
          <w:szCs w:val="24"/>
        </w:rPr>
        <w:t xml:space="preserve">irection does not override the requirement to seek condonation for failure to comply with the </w:t>
      </w:r>
      <w:r w:rsidR="00F9102A">
        <w:rPr>
          <w:rFonts w:ascii="Times New Roman" w:hAnsi="Times New Roman" w:cs="Times New Roman"/>
          <w:sz w:val="24"/>
          <w:szCs w:val="24"/>
        </w:rPr>
        <w:t>rules</w:t>
      </w:r>
      <w:r>
        <w:rPr>
          <w:rFonts w:ascii="Times New Roman" w:hAnsi="Times New Roman" w:cs="Times New Roman"/>
          <w:sz w:val="24"/>
          <w:szCs w:val="24"/>
        </w:rPr>
        <w:t xml:space="preserve"> within the</w:t>
      </w:r>
      <w:r w:rsidR="0020683C">
        <w:rPr>
          <w:rFonts w:ascii="Times New Roman" w:hAnsi="Times New Roman" w:cs="Times New Roman"/>
          <w:sz w:val="24"/>
          <w:szCs w:val="24"/>
        </w:rPr>
        <w:t xml:space="preserve"> prescribed</w:t>
      </w:r>
      <w:r>
        <w:rPr>
          <w:rFonts w:ascii="Times New Roman" w:hAnsi="Times New Roman" w:cs="Times New Roman"/>
          <w:sz w:val="24"/>
          <w:szCs w:val="24"/>
        </w:rPr>
        <w:t xml:space="preserve"> </w:t>
      </w:r>
      <w:r w:rsidRPr="00BB5AB7">
        <w:rPr>
          <w:rFonts w:ascii="Times New Roman" w:hAnsi="Times New Roman" w:cs="Times New Roman"/>
          <w:i/>
          <w:iCs/>
          <w:sz w:val="24"/>
          <w:szCs w:val="24"/>
        </w:rPr>
        <w:t xml:space="preserve">dies </w:t>
      </w:r>
      <w:proofErr w:type="spellStart"/>
      <w:r w:rsidRPr="00BB5AB7">
        <w:rPr>
          <w:rFonts w:ascii="Times New Roman" w:hAnsi="Times New Roman" w:cs="Times New Roman"/>
          <w:i/>
          <w:iCs/>
          <w:sz w:val="24"/>
          <w:szCs w:val="24"/>
        </w:rPr>
        <w:t>induciae</w:t>
      </w:r>
      <w:proofErr w:type="spellEnd"/>
      <w:r>
        <w:rPr>
          <w:rFonts w:ascii="Times New Roman" w:hAnsi="Times New Roman" w:cs="Times New Roman"/>
          <w:sz w:val="24"/>
          <w:szCs w:val="24"/>
        </w:rPr>
        <w:t>.</w:t>
      </w:r>
      <w:r w:rsidR="0072389A">
        <w:rPr>
          <w:rFonts w:ascii="Times New Roman" w:hAnsi="Times New Roman" w:cs="Times New Roman"/>
          <w:sz w:val="24"/>
          <w:szCs w:val="24"/>
        </w:rPr>
        <w:t xml:space="preserve"> The Practice D</w:t>
      </w:r>
      <w:r w:rsidR="007B5BB1">
        <w:rPr>
          <w:rFonts w:ascii="Times New Roman" w:hAnsi="Times New Roman" w:cs="Times New Roman"/>
          <w:sz w:val="24"/>
          <w:szCs w:val="24"/>
        </w:rPr>
        <w:t xml:space="preserve">irection gives a litigant a period within which to attend to the </w:t>
      </w:r>
      <w:r w:rsidR="005B4BDA">
        <w:rPr>
          <w:rFonts w:ascii="Times New Roman" w:hAnsi="Times New Roman" w:cs="Times New Roman"/>
          <w:sz w:val="24"/>
          <w:szCs w:val="24"/>
        </w:rPr>
        <w:t>defects</w:t>
      </w:r>
      <w:r w:rsidR="007B5BB1">
        <w:rPr>
          <w:rFonts w:ascii="Times New Roman" w:hAnsi="Times New Roman" w:cs="Times New Roman"/>
          <w:sz w:val="24"/>
          <w:szCs w:val="24"/>
        </w:rPr>
        <w:t xml:space="preserve"> that led to the application</w:t>
      </w:r>
      <w:r w:rsidR="004A30DE">
        <w:rPr>
          <w:rFonts w:ascii="Times New Roman" w:hAnsi="Times New Roman" w:cs="Times New Roman"/>
          <w:sz w:val="24"/>
          <w:szCs w:val="24"/>
        </w:rPr>
        <w:t xml:space="preserve"> or </w:t>
      </w:r>
      <w:r w:rsidR="00BB5AB7">
        <w:rPr>
          <w:rFonts w:ascii="Times New Roman" w:hAnsi="Times New Roman" w:cs="Times New Roman"/>
          <w:sz w:val="24"/>
          <w:szCs w:val="24"/>
        </w:rPr>
        <w:t>process</w:t>
      </w:r>
      <w:r w:rsidR="007B5BB1">
        <w:rPr>
          <w:rFonts w:ascii="Times New Roman" w:hAnsi="Times New Roman" w:cs="Times New Roman"/>
          <w:sz w:val="24"/>
          <w:szCs w:val="24"/>
        </w:rPr>
        <w:t xml:space="preserve"> </w:t>
      </w:r>
      <w:r w:rsidR="00201F67">
        <w:rPr>
          <w:rFonts w:ascii="Times New Roman" w:hAnsi="Times New Roman" w:cs="Times New Roman"/>
          <w:sz w:val="24"/>
          <w:szCs w:val="24"/>
        </w:rPr>
        <w:t>being</w:t>
      </w:r>
      <w:r w:rsidR="007B5BB1">
        <w:rPr>
          <w:rFonts w:ascii="Times New Roman" w:hAnsi="Times New Roman" w:cs="Times New Roman"/>
          <w:sz w:val="24"/>
          <w:szCs w:val="24"/>
        </w:rPr>
        <w:t xml:space="preserve"> struck off </w:t>
      </w:r>
      <w:r w:rsidR="004A30DE">
        <w:rPr>
          <w:rFonts w:ascii="Times New Roman" w:hAnsi="Times New Roman" w:cs="Times New Roman"/>
          <w:sz w:val="24"/>
          <w:szCs w:val="24"/>
        </w:rPr>
        <w:t xml:space="preserve">the </w:t>
      </w:r>
      <w:r w:rsidR="005B4BDA">
        <w:rPr>
          <w:rFonts w:ascii="Times New Roman" w:hAnsi="Times New Roman" w:cs="Times New Roman"/>
          <w:sz w:val="24"/>
          <w:szCs w:val="24"/>
        </w:rPr>
        <w:t xml:space="preserve">roll </w:t>
      </w:r>
      <w:r w:rsidR="007B5BB1">
        <w:rPr>
          <w:rFonts w:ascii="Times New Roman" w:hAnsi="Times New Roman" w:cs="Times New Roman"/>
          <w:sz w:val="24"/>
          <w:szCs w:val="24"/>
        </w:rPr>
        <w:t>and re</w:t>
      </w:r>
      <w:r w:rsidR="0020683C">
        <w:rPr>
          <w:rFonts w:ascii="Times New Roman" w:hAnsi="Times New Roman" w:cs="Times New Roman"/>
          <w:sz w:val="24"/>
          <w:szCs w:val="24"/>
        </w:rPr>
        <w:t>-</w:t>
      </w:r>
      <w:r w:rsidR="00201F67">
        <w:rPr>
          <w:rFonts w:ascii="Times New Roman" w:hAnsi="Times New Roman" w:cs="Times New Roman"/>
          <w:sz w:val="24"/>
          <w:szCs w:val="24"/>
        </w:rPr>
        <w:t xml:space="preserve">approach </w:t>
      </w:r>
      <w:r w:rsidR="00215B6D">
        <w:rPr>
          <w:rFonts w:ascii="Times New Roman" w:hAnsi="Times New Roman" w:cs="Times New Roman"/>
          <w:sz w:val="24"/>
          <w:szCs w:val="24"/>
        </w:rPr>
        <w:t>the court with a valid</w:t>
      </w:r>
      <w:r w:rsidR="006D7A0C">
        <w:rPr>
          <w:rFonts w:ascii="Times New Roman" w:hAnsi="Times New Roman" w:cs="Times New Roman"/>
          <w:sz w:val="24"/>
          <w:szCs w:val="24"/>
        </w:rPr>
        <w:t xml:space="preserve"> </w:t>
      </w:r>
      <w:r w:rsidR="006D7A0C">
        <w:rPr>
          <w:rFonts w:ascii="Times New Roman" w:hAnsi="Times New Roman" w:cs="Times New Roman"/>
          <w:sz w:val="24"/>
          <w:szCs w:val="24"/>
        </w:rPr>
        <w:lastRenderedPageBreak/>
        <w:t>application</w:t>
      </w:r>
      <w:r w:rsidR="005B4BDA">
        <w:rPr>
          <w:rFonts w:ascii="Times New Roman" w:hAnsi="Times New Roman" w:cs="Times New Roman"/>
          <w:sz w:val="24"/>
          <w:szCs w:val="24"/>
        </w:rPr>
        <w:t xml:space="preserve"> or </w:t>
      </w:r>
      <w:r w:rsidR="00DF3E47">
        <w:rPr>
          <w:rFonts w:ascii="Times New Roman" w:hAnsi="Times New Roman" w:cs="Times New Roman"/>
          <w:sz w:val="24"/>
          <w:szCs w:val="24"/>
        </w:rPr>
        <w:t>process.</w:t>
      </w:r>
      <w:r w:rsidR="007B5BB1">
        <w:rPr>
          <w:rFonts w:ascii="Times New Roman" w:hAnsi="Times New Roman" w:cs="Times New Roman"/>
          <w:sz w:val="24"/>
          <w:szCs w:val="24"/>
        </w:rPr>
        <w:t xml:space="preserve"> In </w:t>
      </w:r>
      <w:r w:rsidR="007B5BB1" w:rsidRPr="00BB5AB7">
        <w:rPr>
          <w:rFonts w:ascii="Times New Roman" w:hAnsi="Times New Roman" w:cs="Times New Roman"/>
          <w:i/>
          <w:iCs/>
          <w:sz w:val="24"/>
          <w:szCs w:val="24"/>
        </w:rPr>
        <w:t>casu</w:t>
      </w:r>
      <w:r w:rsidR="007B5BB1">
        <w:rPr>
          <w:rFonts w:ascii="Times New Roman" w:hAnsi="Times New Roman" w:cs="Times New Roman"/>
          <w:sz w:val="24"/>
          <w:szCs w:val="24"/>
        </w:rPr>
        <w:t xml:space="preserve">, they </w:t>
      </w:r>
      <w:r w:rsidR="00F9102A">
        <w:rPr>
          <w:rFonts w:ascii="Times New Roman" w:hAnsi="Times New Roman" w:cs="Times New Roman"/>
          <w:sz w:val="24"/>
          <w:szCs w:val="24"/>
        </w:rPr>
        <w:t>would</w:t>
      </w:r>
      <w:r w:rsidR="007B5BB1">
        <w:rPr>
          <w:rFonts w:ascii="Times New Roman" w:hAnsi="Times New Roman" w:cs="Times New Roman"/>
          <w:sz w:val="24"/>
          <w:szCs w:val="24"/>
        </w:rPr>
        <w:t xml:space="preserve"> have been required to </w:t>
      </w:r>
      <w:r w:rsidR="00F9102A">
        <w:rPr>
          <w:rFonts w:ascii="Times New Roman" w:hAnsi="Times New Roman" w:cs="Times New Roman"/>
          <w:sz w:val="24"/>
          <w:szCs w:val="24"/>
        </w:rPr>
        <w:t>address</w:t>
      </w:r>
      <w:r w:rsidR="007B5BB1">
        <w:rPr>
          <w:rFonts w:ascii="Times New Roman" w:hAnsi="Times New Roman" w:cs="Times New Roman"/>
          <w:sz w:val="24"/>
          <w:szCs w:val="24"/>
        </w:rPr>
        <w:t xml:space="preserve"> all the </w:t>
      </w:r>
      <w:r w:rsidR="00F9102A">
        <w:rPr>
          <w:rFonts w:ascii="Times New Roman" w:hAnsi="Times New Roman" w:cs="Times New Roman"/>
          <w:sz w:val="24"/>
          <w:szCs w:val="24"/>
        </w:rPr>
        <w:t>defects</w:t>
      </w:r>
      <w:r w:rsidR="007B5BB1">
        <w:rPr>
          <w:rFonts w:ascii="Times New Roman" w:hAnsi="Times New Roman" w:cs="Times New Roman"/>
          <w:sz w:val="24"/>
          <w:szCs w:val="24"/>
        </w:rPr>
        <w:t xml:space="preserve"> noted in </w:t>
      </w:r>
      <w:r w:rsidR="00FD34E5">
        <w:rPr>
          <w:rFonts w:ascii="Times New Roman" w:hAnsi="Times New Roman" w:cs="Times New Roman"/>
          <w:sz w:val="24"/>
          <w:szCs w:val="24"/>
        </w:rPr>
        <w:t>their</w:t>
      </w:r>
      <w:r w:rsidR="007B5BB1">
        <w:rPr>
          <w:rFonts w:ascii="Times New Roman" w:hAnsi="Times New Roman" w:cs="Times New Roman"/>
          <w:sz w:val="24"/>
          <w:szCs w:val="24"/>
        </w:rPr>
        <w:t xml:space="preserve"> application including seeking condonation</w:t>
      </w:r>
      <w:r w:rsidR="005B4BDA">
        <w:rPr>
          <w:rFonts w:ascii="Times New Roman" w:hAnsi="Times New Roman" w:cs="Times New Roman"/>
          <w:sz w:val="24"/>
          <w:szCs w:val="24"/>
        </w:rPr>
        <w:t xml:space="preserve"> for failure to file the application within 10 days from the date their application in the court </w:t>
      </w:r>
      <w:r w:rsidR="005B4BDA" w:rsidRPr="00DF05D8">
        <w:rPr>
          <w:rFonts w:ascii="Times New Roman" w:hAnsi="Times New Roman" w:cs="Times New Roman"/>
          <w:i/>
          <w:iCs/>
          <w:sz w:val="24"/>
          <w:szCs w:val="24"/>
        </w:rPr>
        <w:t>a quo</w:t>
      </w:r>
      <w:r w:rsidR="005B4BDA">
        <w:rPr>
          <w:rFonts w:ascii="Times New Roman" w:hAnsi="Times New Roman" w:cs="Times New Roman"/>
          <w:sz w:val="24"/>
          <w:szCs w:val="24"/>
        </w:rPr>
        <w:t xml:space="preserve"> was dismissed</w:t>
      </w:r>
      <w:r w:rsidR="007B5BB1">
        <w:rPr>
          <w:rFonts w:ascii="Times New Roman" w:hAnsi="Times New Roman" w:cs="Times New Roman"/>
          <w:sz w:val="24"/>
          <w:szCs w:val="24"/>
        </w:rPr>
        <w:t xml:space="preserve">. </w:t>
      </w:r>
      <w:r w:rsidR="00B04BEB">
        <w:rPr>
          <w:rFonts w:ascii="Times New Roman" w:hAnsi="Times New Roman" w:cs="Times New Roman"/>
          <w:sz w:val="24"/>
          <w:szCs w:val="24"/>
        </w:rPr>
        <w:t>T</w:t>
      </w:r>
      <w:r w:rsidR="00DF05D8">
        <w:rPr>
          <w:rFonts w:ascii="Times New Roman" w:hAnsi="Times New Roman" w:cs="Times New Roman"/>
          <w:sz w:val="24"/>
          <w:szCs w:val="24"/>
        </w:rPr>
        <w:t>he</w:t>
      </w:r>
      <w:r w:rsidR="005B4BDA">
        <w:rPr>
          <w:rFonts w:ascii="Times New Roman" w:hAnsi="Times New Roman" w:cs="Times New Roman"/>
          <w:sz w:val="24"/>
          <w:szCs w:val="24"/>
        </w:rPr>
        <w:t xml:space="preserve"> failure to seek condonation invalidates this application.</w:t>
      </w:r>
    </w:p>
    <w:p w14:paraId="432F53EC" w14:textId="77777777" w:rsidR="0072389A" w:rsidRDefault="0072389A" w:rsidP="00062514">
      <w:pPr>
        <w:spacing w:after="0" w:line="480" w:lineRule="auto"/>
        <w:ind w:firstLine="720"/>
        <w:jc w:val="both"/>
        <w:rPr>
          <w:rFonts w:ascii="Times New Roman" w:hAnsi="Times New Roman" w:cs="Times New Roman"/>
          <w:sz w:val="24"/>
          <w:szCs w:val="24"/>
        </w:rPr>
      </w:pPr>
    </w:p>
    <w:p w14:paraId="27AC2919" w14:textId="206C2F3F" w:rsidR="00990307" w:rsidRDefault="007B5BB1" w:rsidP="00062514">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Another aspect invalidating the application is that instead of seeking leave to appeal </w:t>
      </w:r>
      <w:r w:rsidR="00990307">
        <w:rPr>
          <w:rFonts w:ascii="Times New Roman" w:hAnsi="Times New Roman" w:cs="Times New Roman"/>
          <w:sz w:val="24"/>
          <w:szCs w:val="24"/>
        </w:rPr>
        <w:t>against</w:t>
      </w:r>
      <w:r>
        <w:rPr>
          <w:rFonts w:ascii="Times New Roman" w:hAnsi="Times New Roman" w:cs="Times New Roman"/>
          <w:sz w:val="24"/>
          <w:szCs w:val="24"/>
        </w:rPr>
        <w:t xml:space="preserve"> the decision of 7 </w:t>
      </w:r>
      <w:r w:rsidR="00990307">
        <w:rPr>
          <w:rFonts w:ascii="Times New Roman" w:hAnsi="Times New Roman" w:cs="Times New Roman"/>
          <w:sz w:val="24"/>
          <w:szCs w:val="24"/>
        </w:rPr>
        <w:t>November</w:t>
      </w:r>
      <w:r>
        <w:rPr>
          <w:rFonts w:ascii="Times New Roman" w:hAnsi="Times New Roman" w:cs="Times New Roman"/>
          <w:sz w:val="24"/>
          <w:szCs w:val="24"/>
        </w:rPr>
        <w:t xml:space="preserve"> </w:t>
      </w:r>
      <w:r w:rsidR="00CC2868">
        <w:rPr>
          <w:rFonts w:ascii="Times New Roman" w:hAnsi="Times New Roman" w:cs="Times New Roman"/>
          <w:sz w:val="24"/>
          <w:szCs w:val="24"/>
        </w:rPr>
        <w:t xml:space="preserve">2022 </w:t>
      </w:r>
      <w:r>
        <w:rPr>
          <w:rFonts w:ascii="Times New Roman" w:hAnsi="Times New Roman" w:cs="Times New Roman"/>
          <w:sz w:val="24"/>
          <w:szCs w:val="24"/>
        </w:rPr>
        <w:t xml:space="preserve">wherein </w:t>
      </w:r>
      <w:r w:rsidR="00F9102A">
        <w:rPr>
          <w:rFonts w:ascii="Times New Roman" w:hAnsi="Times New Roman" w:cs="Times New Roman"/>
          <w:sz w:val="24"/>
          <w:szCs w:val="24"/>
        </w:rPr>
        <w:t xml:space="preserve">the </w:t>
      </w:r>
      <w:r w:rsidR="00DF3E47">
        <w:rPr>
          <w:rFonts w:ascii="Times New Roman" w:hAnsi="Times New Roman" w:cs="Times New Roman"/>
          <w:sz w:val="24"/>
          <w:szCs w:val="24"/>
        </w:rPr>
        <w:t xml:space="preserve">second </w:t>
      </w:r>
      <w:r>
        <w:rPr>
          <w:rFonts w:ascii="Times New Roman" w:hAnsi="Times New Roman" w:cs="Times New Roman"/>
          <w:sz w:val="24"/>
          <w:szCs w:val="24"/>
        </w:rPr>
        <w:t>respondent’s application for confirmation o</w:t>
      </w:r>
      <w:r w:rsidR="00990307">
        <w:rPr>
          <w:rFonts w:ascii="Times New Roman" w:hAnsi="Times New Roman" w:cs="Times New Roman"/>
          <w:sz w:val="24"/>
          <w:szCs w:val="24"/>
        </w:rPr>
        <w:t>f</w:t>
      </w:r>
      <w:r>
        <w:rPr>
          <w:rFonts w:ascii="Times New Roman" w:hAnsi="Times New Roman" w:cs="Times New Roman"/>
          <w:sz w:val="24"/>
          <w:szCs w:val="24"/>
        </w:rPr>
        <w:t xml:space="preserve"> </w:t>
      </w:r>
      <w:r w:rsidR="00990307">
        <w:rPr>
          <w:rFonts w:ascii="Times New Roman" w:hAnsi="Times New Roman" w:cs="Times New Roman"/>
          <w:sz w:val="24"/>
          <w:szCs w:val="24"/>
        </w:rPr>
        <w:t>the</w:t>
      </w:r>
      <w:r>
        <w:rPr>
          <w:rFonts w:ascii="Times New Roman" w:hAnsi="Times New Roman" w:cs="Times New Roman"/>
          <w:sz w:val="24"/>
          <w:szCs w:val="24"/>
        </w:rPr>
        <w:t xml:space="preserve"> draft ruling was struck off the roll, the applicants</w:t>
      </w:r>
      <w:r w:rsidR="00FD34E5">
        <w:rPr>
          <w:rFonts w:ascii="Times New Roman" w:hAnsi="Times New Roman" w:cs="Times New Roman"/>
          <w:sz w:val="24"/>
          <w:szCs w:val="24"/>
        </w:rPr>
        <w:t>, as noted above,</w:t>
      </w:r>
      <w:r>
        <w:rPr>
          <w:rFonts w:ascii="Times New Roman" w:hAnsi="Times New Roman" w:cs="Times New Roman"/>
          <w:sz w:val="24"/>
          <w:szCs w:val="24"/>
        </w:rPr>
        <w:t xml:space="preserve"> are in fact </w:t>
      </w:r>
      <w:r w:rsidR="004A30DE">
        <w:rPr>
          <w:rFonts w:ascii="Times New Roman" w:hAnsi="Times New Roman" w:cs="Times New Roman"/>
          <w:sz w:val="24"/>
          <w:szCs w:val="24"/>
        </w:rPr>
        <w:t>seeking to appeal</w:t>
      </w:r>
      <w:r>
        <w:rPr>
          <w:rFonts w:ascii="Times New Roman" w:hAnsi="Times New Roman" w:cs="Times New Roman"/>
          <w:sz w:val="24"/>
          <w:szCs w:val="24"/>
        </w:rPr>
        <w:t xml:space="preserve"> </w:t>
      </w:r>
      <w:r w:rsidR="00990307">
        <w:rPr>
          <w:rFonts w:ascii="Times New Roman" w:hAnsi="Times New Roman" w:cs="Times New Roman"/>
          <w:sz w:val="24"/>
          <w:szCs w:val="24"/>
        </w:rPr>
        <w:t>against</w:t>
      </w:r>
      <w:r>
        <w:rPr>
          <w:rFonts w:ascii="Times New Roman" w:hAnsi="Times New Roman" w:cs="Times New Roman"/>
          <w:sz w:val="24"/>
          <w:szCs w:val="24"/>
        </w:rPr>
        <w:t xml:space="preserve"> the order of 23 </w:t>
      </w:r>
      <w:r w:rsidR="00990307">
        <w:rPr>
          <w:rFonts w:ascii="Times New Roman" w:hAnsi="Times New Roman" w:cs="Times New Roman"/>
          <w:sz w:val="24"/>
          <w:szCs w:val="24"/>
        </w:rPr>
        <w:t>October</w:t>
      </w:r>
      <w:r>
        <w:rPr>
          <w:rFonts w:ascii="Times New Roman" w:hAnsi="Times New Roman" w:cs="Times New Roman"/>
          <w:sz w:val="24"/>
          <w:szCs w:val="24"/>
        </w:rPr>
        <w:t xml:space="preserve"> 2023 dismissing </w:t>
      </w:r>
      <w:r w:rsidR="00990307">
        <w:rPr>
          <w:rFonts w:ascii="Times New Roman" w:hAnsi="Times New Roman" w:cs="Times New Roman"/>
          <w:sz w:val="24"/>
          <w:szCs w:val="24"/>
        </w:rPr>
        <w:t>their</w:t>
      </w:r>
      <w:r>
        <w:rPr>
          <w:rFonts w:ascii="Times New Roman" w:hAnsi="Times New Roman" w:cs="Times New Roman"/>
          <w:sz w:val="24"/>
          <w:szCs w:val="24"/>
        </w:rPr>
        <w:t xml:space="preserve"> application for leave to appeal. As noted above r 60</w:t>
      </w:r>
      <w:r w:rsidR="00864CAD">
        <w:rPr>
          <w:rFonts w:ascii="Times New Roman" w:hAnsi="Times New Roman" w:cs="Times New Roman"/>
          <w:sz w:val="24"/>
          <w:szCs w:val="24"/>
        </w:rPr>
        <w:t xml:space="preserve"> </w:t>
      </w:r>
      <w:r>
        <w:rPr>
          <w:rFonts w:ascii="Times New Roman" w:hAnsi="Times New Roman" w:cs="Times New Roman"/>
          <w:sz w:val="24"/>
          <w:szCs w:val="24"/>
        </w:rPr>
        <w:t xml:space="preserve">(2) does not provide for an appeal </w:t>
      </w:r>
      <w:r w:rsidR="00990307">
        <w:rPr>
          <w:rFonts w:ascii="Times New Roman" w:hAnsi="Times New Roman" w:cs="Times New Roman"/>
          <w:sz w:val="24"/>
          <w:szCs w:val="24"/>
        </w:rPr>
        <w:t>against</w:t>
      </w:r>
      <w:r>
        <w:rPr>
          <w:rFonts w:ascii="Times New Roman" w:hAnsi="Times New Roman" w:cs="Times New Roman"/>
          <w:sz w:val="24"/>
          <w:szCs w:val="24"/>
        </w:rPr>
        <w:t xml:space="preserve"> the refusal to grant leave by the </w:t>
      </w:r>
      <w:r w:rsidR="00864CAD">
        <w:rPr>
          <w:rFonts w:ascii="Times New Roman" w:hAnsi="Times New Roman" w:cs="Times New Roman"/>
          <w:sz w:val="24"/>
          <w:szCs w:val="24"/>
        </w:rPr>
        <w:t>L</w:t>
      </w:r>
      <w:r>
        <w:rPr>
          <w:rFonts w:ascii="Times New Roman" w:hAnsi="Times New Roman" w:cs="Times New Roman"/>
          <w:sz w:val="24"/>
          <w:szCs w:val="24"/>
        </w:rPr>
        <w:t xml:space="preserve">abour </w:t>
      </w:r>
      <w:r w:rsidR="00864CAD">
        <w:rPr>
          <w:rFonts w:ascii="Times New Roman" w:hAnsi="Times New Roman" w:cs="Times New Roman"/>
          <w:sz w:val="24"/>
          <w:szCs w:val="24"/>
        </w:rPr>
        <w:t>C</w:t>
      </w:r>
      <w:r>
        <w:rPr>
          <w:rFonts w:ascii="Times New Roman" w:hAnsi="Times New Roman" w:cs="Times New Roman"/>
          <w:sz w:val="24"/>
          <w:szCs w:val="24"/>
        </w:rPr>
        <w:t>ourt</w:t>
      </w:r>
      <w:r w:rsidR="004A30DE">
        <w:rPr>
          <w:rFonts w:ascii="Times New Roman" w:hAnsi="Times New Roman" w:cs="Times New Roman"/>
          <w:sz w:val="24"/>
          <w:szCs w:val="24"/>
        </w:rPr>
        <w:t>,</w:t>
      </w:r>
      <w:r>
        <w:rPr>
          <w:rFonts w:ascii="Times New Roman" w:hAnsi="Times New Roman" w:cs="Times New Roman"/>
          <w:sz w:val="24"/>
          <w:szCs w:val="24"/>
        </w:rPr>
        <w:t xml:space="preserve"> </w:t>
      </w:r>
      <w:r w:rsidR="004A30DE">
        <w:rPr>
          <w:rFonts w:ascii="Times New Roman" w:hAnsi="Times New Roman" w:cs="Times New Roman"/>
          <w:sz w:val="24"/>
          <w:szCs w:val="24"/>
        </w:rPr>
        <w:t>i</w:t>
      </w:r>
      <w:r>
        <w:rPr>
          <w:rFonts w:ascii="Times New Roman" w:hAnsi="Times New Roman" w:cs="Times New Roman"/>
          <w:sz w:val="24"/>
          <w:szCs w:val="24"/>
        </w:rPr>
        <w:t>nstead</w:t>
      </w:r>
      <w:r w:rsidR="00062514">
        <w:rPr>
          <w:rFonts w:ascii="Times New Roman" w:hAnsi="Times New Roman" w:cs="Times New Roman"/>
          <w:sz w:val="24"/>
          <w:szCs w:val="24"/>
        </w:rPr>
        <w:t>,</w:t>
      </w:r>
      <w:r>
        <w:rPr>
          <w:rFonts w:ascii="Times New Roman" w:hAnsi="Times New Roman" w:cs="Times New Roman"/>
          <w:sz w:val="24"/>
          <w:szCs w:val="24"/>
        </w:rPr>
        <w:t xml:space="preserve"> it grants an aggrieved party the right to launch a similar application for leave </w:t>
      </w:r>
      <w:r w:rsidR="003009A1">
        <w:rPr>
          <w:rFonts w:ascii="Times New Roman" w:hAnsi="Times New Roman" w:cs="Times New Roman"/>
          <w:sz w:val="24"/>
          <w:szCs w:val="24"/>
        </w:rPr>
        <w:t>before a judge of this</w:t>
      </w:r>
      <w:r w:rsidR="0072389A">
        <w:rPr>
          <w:rFonts w:ascii="Times New Roman" w:hAnsi="Times New Roman" w:cs="Times New Roman"/>
          <w:sz w:val="24"/>
          <w:szCs w:val="24"/>
        </w:rPr>
        <w:t xml:space="preserve"> C</w:t>
      </w:r>
      <w:r>
        <w:rPr>
          <w:rFonts w:ascii="Times New Roman" w:hAnsi="Times New Roman" w:cs="Times New Roman"/>
          <w:sz w:val="24"/>
          <w:szCs w:val="24"/>
        </w:rPr>
        <w:t>ourt. In that application</w:t>
      </w:r>
      <w:r w:rsidR="00062514">
        <w:rPr>
          <w:rFonts w:ascii="Times New Roman" w:hAnsi="Times New Roman" w:cs="Times New Roman"/>
          <w:sz w:val="24"/>
          <w:szCs w:val="24"/>
        </w:rPr>
        <w:t>,</w:t>
      </w:r>
      <w:r>
        <w:rPr>
          <w:rFonts w:ascii="Times New Roman" w:hAnsi="Times New Roman" w:cs="Times New Roman"/>
          <w:sz w:val="24"/>
          <w:szCs w:val="24"/>
        </w:rPr>
        <w:t xml:space="preserve"> the applicant is required to show that there are prospects of success in the </w:t>
      </w:r>
      <w:r w:rsidR="00990307">
        <w:rPr>
          <w:rFonts w:ascii="Times New Roman" w:hAnsi="Times New Roman" w:cs="Times New Roman"/>
          <w:sz w:val="24"/>
          <w:szCs w:val="24"/>
        </w:rPr>
        <w:t>intended</w:t>
      </w:r>
      <w:r>
        <w:rPr>
          <w:rFonts w:ascii="Times New Roman" w:hAnsi="Times New Roman" w:cs="Times New Roman"/>
          <w:sz w:val="24"/>
          <w:szCs w:val="24"/>
        </w:rPr>
        <w:t xml:space="preserve"> appeal</w:t>
      </w:r>
      <w:r w:rsidR="005B4BDA">
        <w:rPr>
          <w:rFonts w:ascii="Times New Roman" w:hAnsi="Times New Roman" w:cs="Times New Roman"/>
          <w:sz w:val="24"/>
          <w:szCs w:val="24"/>
        </w:rPr>
        <w:t xml:space="preserve">, which in this case would be the judgment of </w:t>
      </w:r>
      <w:r w:rsidR="0072389A">
        <w:rPr>
          <w:rFonts w:ascii="Times New Roman" w:hAnsi="Times New Roman" w:cs="Times New Roman"/>
          <w:sz w:val="24"/>
          <w:szCs w:val="24"/>
        </w:rPr>
        <w:t xml:space="preserve">               </w:t>
      </w:r>
      <w:r w:rsidR="005B4BDA">
        <w:rPr>
          <w:rFonts w:ascii="Times New Roman" w:hAnsi="Times New Roman" w:cs="Times New Roman"/>
          <w:sz w:val="24"/>
          <w:szCs w:val="24"/>
        </w:rPr>
        <w:t xml:space="preserve">7 </w:t>
      </w:r>
      <w:r w:rsidR="00CC2868">
        <w:rPr>
          <w:rFonts w:ascii="Times New Roman" w:hAnsi="Times New Roman" w:cs="Times New Roman"/>
          <w:sz w:val="24"/>
          <w:szCs w:val="24"/>
        </w:rPr>
        <w:t>November</w:t>
      </w:r>
      <w:r w:rsidR="005B4BDA">
        <w:rPr>
          <w:rFonts w:ascii="Times New Roman" w:hAnsi="Times New Roman" w:cs="Times New Roman"/>
          <w:sz w:val="24"/>
          <w:szCs w:val="24"/>
        </w:rPr>
        <w:t xml:space="preserve"> 2022</w:t>
      </w:r>
      <w:r>
        <w:rPr>
          <w:rFonts w:ascii="Times New Roman" w:hAnsi="Times New Roman" w:cs="Times New Roman"/>
          <w:sz w:val="24"/>
          <w:szCs w:val="24"/>
        </w:rPr>
        <w:t xml:space="preserve">. As a result of the failure to appreciate the </w:t>
      </w:r>
      <w:r w:rsidR="00990307">
        <w:rPr>
          <w:rFonts w:ascii="Times New Roman" w:hAnsi="Times New Roman" w:cs="Times New Roman"/>
          <w:sz w:val="24"/>
          <w:szCs w:val="24"/>
        </w:rPr>
        <w:t>nature</w:t>
      </w:r>
      <w:r>
        <w:rPr>
          <w:rFonts w:ascii="Times New Roman" w:hAnsi="Times New Roman" w:cs="Times New Roman"/>
          <w:sz w:val="24"/>
          <w:szCs w:val="24"/>
        </w:rPr>
        <w:t xml:space="preserve"> of the application, the applicants did not address the requirements </w:t>
      </w:r>
      <w:r w:rsidR="00DF3E47">
        <w:rPr>
          <w:rFonts w:ascii="Times New Roman" w:hAnsi="Times New Roman" w:cs="Times New Roman"/>
          <w:sz w:val="24"/>
          <w:szCs w:val="24"/>
        </w:rPr>
        <w:t>of</w:t>
      </w:r>
      <w:r>
        <w:rPr>
          <w:rFonts w:ascii="Times New Roman" w:hAnsi="Times New Roman" w:cs="Times New Roman"/>
          <w:sz w:val="24"/>
          <w:szCs w:val="24"/>
        </w:rPr>
        <w:t xml:space="preserve"> an application</w:t>
      </w:r>
      <w:r w:rsidR="00DF3E47">
        <w:rPr>
          <w:rFonts w:ascii="Times New Roman" w:hAnsi="Times New Roman" w:cs="Times New Roman"/>
          <w:sz w:val="24"/>
          <w:szCs w:val="24"/>
        </w:rPr>
        <w:t xml:space="preserve"> for leave to appeal</w:t>
      </w:r>
      <w:r w:rsidR="004A30DE">
        <w:rPr>
          <w:rFonts w:ascii="Times New Roman" w:hAnsi="Times New Roman" w:cs="Times New Roman"/>
          <w:sz w:val="24"/>
          <w:szCs w:val="24"/>
        </w:rPr>
        <w:t xml:space="preserve"> such as the prospects of success on appeal against the decision of 7 November 2022.</w:t>
      </w:r>
    </w:p>
    <w:p w14:paraId="105A9081" w14:textId="77777777" w:rsidR="0072389A" w:rsidRDefault="0072389A" w:rsidP="00062514">
      <w:pPr>
        <w:pStyle w:val="Default"/>
        <w:spacing w:line="480" w:lineRule="auto"/>
        <w:ind w:firstLine="720"/>
        <w:jc w:val="both"/>
        <w:rPr>
          <w:rFonts w:ascii="Times New Roman" w:hAnsi="Times New Roman" w:cs="Times New Roman"/>
        </w:rPr>
      </w:pPr>
    </w:p>
    <w:p w14:paraId="32F72B76" w14:textId="11B79327" w:rsidR="00720AE0" w:rsidRDefault="004A30DE" w:rsidP="00062514">
      <w:pPr>
        <w:pStyle w:val="Default"/>
        <w:spacing w:line="480" w:lineRule="auto"/>
        <w:ind w:firstLine="1134"/>
        <w:jc w:val="both"/>
        <w:rPr>
          <w:rFonts w:ascii="Times New Roman" w:hAnsi="Times New Roman" w:cs="Times New Roman"/>
        </w:rPr>
      </w:pPr>
      <w:r>
        <w:rPr>
          <w:rFonts w:ascii="Times New Roman" w:hAnsi="Times New Roman" w:cs="Times New Roman"/>
        </w:rPr>
        <w:t xml:space="preserve">A further </w:t>
      </w:r>
      <w:r w:rsidR="00BB5AB7">
        <w:rPr>
          <w:rFonts w:ascii="Times New Roman" w:hAnsi="Times New Roman" w:cs="Times New Roman"/>
        </w:rPr>
        <w:t>challenge</w:t>
      </w:r>
      <w:r>
        <w:rPr>
          <w:rFonts w:ascii="Times New Roman" w:hAnsi="Times New Roman" w:cs="Times New Roman"/>
        </w:rPr>
        <w:t xml:space="preserve"> with this application is that there is</w:t>
      </w:r>
      <w:r w:rsidR="00253E31">
        <w:rPr>
          <w:rFonts w:ascii="Times New Roman" w:hAnsi="Times New Roman" w:cs="Times New Roman"/>
        </w:rPr>
        <w:t xml:space="preserve"> no draft </w:t>
      </w:r>
      <w:r w:rsidR="003009A1">
        <w:rPr>
          <w:rFonts w:ascii="Times New Roman" w:hAnsi="Times New Roman" w:cs="Times New Roman"/>
        </w:rPr>
        <w:t>order</w:t>
      </w:r>
      <w:r w:rsidR="00253E31">
        <w:rPr>
          <w:rFonts w:ascii="Times New Roman" w:hAnsi="Times New Roman" w:cs="Times New Roman"/>
        </w:rPr>
        <w:t xml:space="preserve"> in respect of this application</w:t>
      </w:r>
      <w:r w:rsidR="003009A1">
        <w:rPr>
          <w:rFonts w:ascii="Times New Roman" w:hAnsi="Times New Roman" w:cs="Times New Roman"/>
        </w:rPr>
        <w:t>,</w:t>
      </w:r>
      <w:r w:rsidR="00253E31">
        <w:rPr>
          <w:rFonts w:ascii="Times New Roman" w:hAnsi="Times New Roman" w:cs="Times New Roman"/>
        </w:rPr>
        <w:t xml:space="preserve"> SC</w:t>
      </w:r>
      <w:r w:rsidR="0072389A">
        <w:rPr>
          <w:rFonts w:ascii="Times New Roman" w:hAnsi="Times New Roman" w:cs="Times New Roman"/>
        </w:rPr>
        <w:t xml:space="preserve"> </w:t>
      </w:r>
      <w:r w:rsidR="00253E31">
        <w:rPr>
          <w:rFonts w:ascii="Times New Roman" w:hAnsi="Times New Roman" w:cs="Times New Roman"/>
        </w:rPr>
        <w:t>689/23</w:t>
      </w:r>
      <w:r w:rsidR="005B4BDA">
        <w:rPr>
          <w:rFonts w:ascii="Times New Roman" w:hAnsi="Times New Roman" w:cs="Times New Roman"/>
        </w:rPr>
        <w:t xml:space="preserve"> hence rendering the application </w:t>
      </w:r>
      <w:r>
        <w:rPr>
          <w:rFonts w:ascii="Times New Roman" w:hAnsi="Times New Roman" w:cs="Times New Roman"/>
        </w:rPr>
        <w:t>invalid</w:t>
      </w:r>
      <w:r w:rsidR="00253E31">
        <w:rPr>
          <w:rFonts w:ascii="Times New Roman" w:hAnsi="Times New Roman" w:cs="Times New Roman"/>
        </w:rPr>
        <w:t xml:space="preserve">. </w:t>
      </w:r>
      <w:r>
        <w:rPr>
          <w:rFonts w:ascii="Times New Roman" w:hAnsi="Times New Roman" w:cs="Times New Roman"/>
        </w:rPr>
        <w:t>In any case the</w:t>
      </w:r>
      <w:r w:rsidR="00253E31">
        <w:rPr>
          <w:rFonts w:ascii="Times New Roman" w:hAnsi="Times New Roman" w:cs="Times New Roman"/>
        </w:rPr>
        <w:t xml:space="preserve"> </w:t>
      </w:r>
      <w:r w:rsidR="00D409F0">
        <w:rPr>
          <w:rFonts w:ascii="Times New Roman" w:hAnsi="Times New Roman" w:cs="Times New Roman"/>
        </w:rPr>
        <w:t>nature</w:t>
      </w:r>
      <w:r w:rsidR="00253E31">
        <w:rPr>
          <w:rFonts w:ascii="Times New Roman" w:hAnsi="Times New Roman" w:cs="Times New Roman"/>
        </w:rPr>
        <w:t xml:space="preserve"> of</w:t>
      </w:r>
      <w:r w:rsidR="005B4BDA">
        <w:rPr>
          <w:rFonts w:ascii="Times New Roman" w:hAnsi="Times New Roman" w:cs="Times New Roman"/>
        </w:rPr>
        <w:t xml:space="preserve"> </w:t>
      </w:r>
      <w:r>
        <w:rPr>
          <w:rFonts w:ascii="Times New Roman" w:hAnsi="Times New Roman" w:cs="Times New Roman"/>
        </w:rPr>
        <w:t>the relief</w:t>
      </w:r>
      <w:r w:rsidR="00253E31">
        <w:rPr>
          <w:rFonts w:ascii="Times New Roman" w:hAnsi="Times New Roman" w:cs="Times New Roman"/>
        </w:rPr>
        <w:t xml:space="preserve"> discernible from the notice and founding affidavit is for the sett</w:t>
      </w:r>
      <w:r w:rsidR="00062514">
        <w:rPr>
          <w:rFonts w:ascii="Times New Roman" w:hAnsi="Times New Roman" w:cs="Times New Roman"/>
        </w:rPr>
        <w:t>ing aside of the judgment of 23 </w:t>
      </w:r>
      <w:r w:rsidR="00D409F0">
        <w:rPr>
          <w:rFonts w:ascii="Times New Roman" w:hAnsi="Times New Roman" w:cs="Times New Roman"/>
        </w:rPr>
        <w:t>October</w:t>
      </w:r>
      <w:r w:rsidR="00253E31">
        <w:rPr>
          <w:rFonts w:ascii="Times New Roman" w:hAnsi="Times New Roman" w:cs="Times New Roman"/>
        </w:rPr>
        <w:t xml:space="preserve"> 2023 and substituting it with an order granting leave to appeal.  It is </w:t>
      </w:r>
      <w:r w:rsidR="005B4BDA">
        <w:rPr>
          <w:rFonts w:ascii="Times New Roman" w:hAnsi="Times New Roman" w:cs="Times New Roman"/>
        </w:rPr>
        <w:t>axiomatic</w:t>
      </w:r>
      <w:r w:rsidR="00253E31">
        <w:rPr>
          <w:rFonts w:ascii="Times New Roman" w:hAnsi="Times New Roman" w:cs="Times New Roman"/>
        </w:rPr>
        <w:t xml:space="preserve"> that for leave to appeal </w:t>
      </w:r>
      <w:r w:rsidR="00D409F0">
        <w:rPr>
          <w:rFonts w:ascii="Times New Roman" w:hAnsi="Times New Roman" w:cs="Times New Roman"/>
        </w:rPr>
        <w:t>against</w:t>
      </w:r>
      <w:r w:rsidR="00253E31">
        <w:rPr>
          <w:rFonts w:ascii="Times New Roman" w:hAnsi="Times New Roman" w:cs="Times New Roman"/>
        </w:rPr>
        <w:t xml:space="preserve"> the </w:t>
      </w:r>
      <w:r w:rsidR="00D409F0">
        <w:rPr>
          <w:rFonts w:ascii="Times New Roman" w:hAnsi="Times New Roman" w:cs="Times New Roman"/>
        </w:rPr>
        <w:t>judgement</w:t>
      </w:r>
      <w:r w:rsidR="00253E31">
        <w:rPr>
          <w:rFonts w:ascii="Times New Roman" w:hAnsi="Times New Roman" w:cs="Times New Roman"/>
        </w:rPr>
        <w:t xml:space="preserve"> of 7 </w:t>
      </w:r>
      <w:r w:rsidR="00D409F0">
        <w:rPr>
          <w:rFonts w:ascii="Times New Roman" w:hAnsi="Times New Roman" w:cs="Times New Roman"/>
        </w:rPr>
        <w:t>November</w:t>
      </w:r>
      <w:r w:rsidR="00CC2868">
        <w:rPr>
          <w:rFonts w:ascii="Times New Roman" w:hAnsi="Times New Roman" w:cs="Times New Roman"/>
        </w:rPr>
        <w:t xml:space="preserve"> 2022</w:t>
      </w:r>
      <w:r w:rsidR="00253E31">
        <w:rPr>
          <w:rFonts w:ascii="Times New Roman" w:hAnsi="Times New Roman" w:cs="Times New Roman"/>
        </w:rPr>
        <w:t xml:space="preserve"> to be granted </w:t>
      </w:r>
      <w:r w:rsidR="00D409F0">
        <w:rPr>
          <w:rFonts w:ascii="Times New Roman" w:hAnsi="Times New Roman" w:cs="Times New Roman"/>
        </w:rPr>
        <w:t>th</w:t>
      </w:r>
      <w:r w:rsidR="00201F67">
        <w:rPr>
          <w:rFonts w:ascii="Times New Roman" w:hAnsi="Times New Roman" w:cs="Times New Roman"/>
        </w:rPr>
        <w:t>e</w:t>
      </w:r>
      <w:r w:rsidR="00253E31">
        <w:rPr>
          <w:rFonts w:ascii="Times New Roman" w:hAnsi="Times New Roman" w:cs="Times New Roman"/>
        </w:rPr>
        <w:t xml:space="preserve"> </w:t>
      </w:r>
      <w:r w:rsidR="00201F67" w:rsidRPr="004F5609">
        <w:rPr>
          <w:rFonts w:ascii="Times New Roman" w:hAnsi="Times New Roman" w:cs="Times New Roman"/>
        </w:rPr>
        <w:t>applicants must</w:t>
      </w:r>
      <w:r w:rsidR="00720AE0" w:rsidRPr="004F5609">
        <w:rPr>
          <w:rFonts w:ascii="Times New Roman" w:hAnsi="Times New Roman" w:cs="Times New Roman"/>
          <w:sz w:val="23"/>
          <w:szCs w:val="23"/>
        </w:rPr>
        <w:t xml:space="preserve"> </w:t>
      </w:r>
      <w:r w:rsidR="00720AE0" w:rsidRPr="004F5609">
        <w:rPr>
          <w:rFonts w:ascii="Times New Roman" w:hAnsi="Times New Roman" w:cs="Times New Roman"/>
        </w:rPr>
        <w:t>show</w:t>
      </w:r>
      <w:r w:rsidR="00201F67" w:rsidRPr="004F5609">
        <w:rPr>
          <w:rFonts w:ascii="Times New Roman" w:hAnsi="Times New Roman" w:cs="Times New Roman"/>
        </w:rPr>
        <w:t>,</w:t>
      </w:r>
      <w:r w:rsidR="00720AE0" w:rsidRPr="004F5609">
        <w:rPr>
          <w:rFonts w:ascii="Times New Roman" w:hAnsi="Times New Roman" w:cs="Times New Roman"/>
        </w:rPr>
        <w:t xml:space="preserve"> </w:t>
      </w:r>
      <w:r w:rsidR="00720AE0" w:rsidRPr="004F5609">
        <w:rPr>
          <w:rFonts w:ascii="Times New Roman" w:hAnsi="Times New Roman" w:cs="Times New Roman"/>
          <w:i/>
          <w:iCs/>
        </w:rPr>
        <w:t>inter alia</w:t>
      </w:r>
      <w:r w:rsidR="00201F67" w:rsidRPr="004F5609">
        <w:rPr>
          <w:rFonts w:ascii="Times New Roman" w:hAnsi="Times New Roman" w:cs="Times New Roman"/>
        </w:rPr>
        <w:t>,</w:t>
      </w:r>
      <w:r w:rsidR="00720AE0" w:rsidRPr="004F5609">
        <w:rPr>
          <w:rFonts w:ascii="Times New Roman" w:hAnsi="Times New Roman" w:cs="Times New Roman"/>
        </w:rPr>
        <w:t xml:space="preserve"> that </w:t>
      </w:r>
      <w:r w:rsidR="00201F67" w:rsidRPr="004F5609">
        <w:rPr>
          <w:rFonts w:ascii="Times New Roman" w:hAnsi="Times New Roman" w:cs="Times New Roman"/>
        </w:rPr>
        <w:t>there are</w:t>
      </w:r>
      <w:r w:rsidR="00720AE0" w:rsidRPr="004F5609">
        <w:rPr>
          <w:rFonts w:ascii="Times New Roman" w:hAnsi="Times New Roman" w:cs="Times New Roman"/>
        </w:rPr>
        <w:t xml:space="preserve"> prospects of success on appeal</w:t>
      </w:r>
      <w:r w:rsidR="00201F67" w:rsidRPr="004F5609">
        <w:rPr>
          <w:rFonts w:ascii="Times New Roman" w:hAnsi="Times New Roman" w:cs="Times New Roman"/>
        </w:rPr>
        <w:t xml:space="preserve"> as</w:t>
      </w:r>
      <w:r w:rsidR="00720AE0" w:rsidRPr="004F5609">
        <w:rPr>
          <w:rFonts w:ascii="Times New Roman" w:hAnsi="Times New Roman" w:cs="Times New Roman"/>
        </w:rPr>
        <w:t xml:space="preserve"> leave is not granted </w:t>
      </w:r>
      <w:r w:rsidR="00CC2868" w:rsidRPr="004F5609">
        <w:rPr>
          <w:rFonts w:ascii="Times New Roman" w:hAnsi="Times New Roman" w:cs="Times New Roman"/>
        </w:rPr>
        <w:t xml:space="preserve">at the </w:t>
      </w:r>
      <w:r w:rsidRPr="004F5609">
        <w:rPr>
          <w:rFonts w:ascii="Times New Roman" w:hAnsi="Times New Roman" w:cs="Times New Roman"/>
        </w:rPr>
        <w:t xml:space="preserve">mere </w:t>
      </w:r>
      <w:r w:rsidR="00CC2868" w:rsidRPr="004F5609">
        <w:rPr>
          <w:rFonts w:ascii="Times New Roman" w:hAnsi="Times New Roman" w:cs="Times New Roman"/>
        </w:rPr>
        <w:t>asking</w:t>
      </w:r>
      <w:r w:rsidR="00720AE0" w:rsidRPr="004F5609">
        <w:rPr>
          <w:rFonts w:ascii="Times New Roman" w:hAnsi="Times New Roman" w:cs="Times New Roman"/>
        </w:rPr>
        <w:t>.</w:t>
      </w:r>
      <w:r w:rsidR="00720AE0" w:rsidRPr="004F5609">
        <w:rPr>
          <w:rFonts w:ascii="Times New Roman" w:hAnsi="Times New Roman" w:cs="Times New Roman"/>
          <w:i/>
          <w:iCs/>
        </w:rPr>
        <w:t xml:space="preserve"> </w:t>
      </w:r>
      <w:r w:rsidR="00720AE0" w:rsidRPr="004F5609">
        <w:rPr>
          <w:rFonts w:ascii="Times New Roman" w:hAnsi="Times New Roman" w:cs="Times New Roman"/>
          <w:iCs/>
        </w:rPr>
        <w:lastRenderedPageBreak/>
        <w:t>See</w:t>
      </w:r>
      <w:r w:rsidR="00201F67" w:rsidRPr="004F5609">
        <w:rPr>
          <w:rFonts w:ascii="Times New Roman" w:hAnsi="Times New Roman" w:cs="Times New Roman"/>
        </w:rPr>
        <w:t xml:space="preserve"> </w:t>
      </w:r>
      <w:proofErr w:type="spellStart"/>
      <w:r w:rsidR="00201F67" w:rsidRPr="004F5609">
        <w:rPr>
          <w:rFonts w:ascii="Times New Roman" w:hAnsi="Times New Roman" w:cs="Times New Roman"/>
          <w:i/>
          <w:iCs/>
        </w:rPr>
        <w:t>Chikurunhe</w:t>
      </w:r>
      <w:proofErr w:type="spellEnd"/>
      <w:r w:rsidR="00201F67" w:rsidRPr="004F5609">
        <w:rPr>
          <w:rFonts w:ascii="Times New Roman" w:hAnsi="Times New Roman" w:cs="Times New Roman"/>
          <w:i/>
          <w:iCs/>
        </w:rPr>
        <w:t xml:space="preserve"> v Zimbabwe Financial</w:t>
      </w:r>
      <w:r w:rsidR="00201F67" w:rsidRPr="004F5609">
        <w:rPr>
          <w:rFonts w:ascii="Times New Roman" w:hAnsi="Times New Roman" w:cs="Times New Roman"/>
        </w:rPr>
        <w:t xml:space="preserve"> </w:t>
      </w:r>
      <w:r w:rsidR="00201F67" w:rsidRPr="004F5609">
        <w:rPr>
          <w:rFonts w:ascii="Times New Roman" w:hAnsi="Times New Roman" w:cs="Times New Roman"/>
          <w:i/>
          <w:iCs/>
        </w:rPr>
        <w:t>Holdings</w:t>
      </w:r>
      <w:r w:rsidR="00201F67" w:rsidRPr="004F5609">
        <w:rPr>
          <w:rFonts w:ascii="Times New Roman" w:hAnsi="Times New Roman" w:cs="Times New Roman"/>
        </w:rPr>
        <w:t xml:space="preserve"> SC</w:t>
      </w:r>
      <w:r w:rsidR="004F5609">
        <w:rPr>
          <w:rFonts w:ascii="Times New Roman" w:hAnsi="Times New Roman" w:cs="Times New Roman"/>
        </w:rPr>
        <w:t xml:space="preserve"> </w:t>
      </w:r>
      <w:r w:rsidR="00201F67" w:rsidRPr="004F5609">
        <w:rPr>
          <w:rFonts w:ascii="Times New Roman" w:hAnsi="Times New Roman" w:cs="Times New Roman"/>
        </w:rPr>
        <w:t xml:space="preserve">10/08 and </w:t>
      </w:r>
      <w:r w:rsidR="00095DC5">
        <w:rPr>
          <w:rFonts w:ascii="Times New Roman" w:hAnsi="Times New Roman" w:cs="Times New Roman"/>
          <w:i/>
          <w:iCs/>
        </w:rPr>
        <w:t>Mpofu v NSSA</w:t>
      </w:r>
      <w:r w:rsidR="004F5609">
        <w:rPr>
          <w:i/>
          <w:iCs/>
        </w:rPr>
        <w:t xml:space="preserve"> </w:t>
      </w:r>
      <w:r w:rsidR="00720AE0" w:rsidRPr="004F5609">
        <w:rPr>
          <w:rFonts w:ascii="Times New Roman" w:hAnsi="Times New Roman" w:cs="Times New Roman"/>
          <w:iCs/>
        </w:rPr>
        <w:t>SC</w:t>
      </w:r>
      <w:r w:rsidR="004F5609">
        <w:rPr>
          <w:rFonts w:ascii="Times New Roman" w:hAnsi="Times New Roman" w:cs="Times New Roman"/>
          <w:iCs/>
        </w:rPr>
        <w:t xml:space="preserve"> </w:t>
      </w:r>
      <w:r w:rsidR="00720AE0" w:rsidRPr="004F5609">
        <w:rPr>
          <w:rFonts w:ascii="Times New Roman" w:hAnsi="Times New Roman" w:cs="Times New Roman"/>
          <w:iCs/>
        </w:rPr>
        <w:t>105/22</w:t>
      </w:r>
      <w:r w:rsidR="003009A1" w:rsidRPr="004F5609">
        <w:rPr>
          <w:i/>
          <w:iCs/>
        </w:rPr>
        <w:t>.</w:t>
      </w:r>
      <w:r w:rsidR="00253E31" w:rsidRPr="004F5609">
        <w:rPr>
          <w:rFonts w:ascii="Times New Roman" w:hAnsi="Times New Roman" w:cs="Times New Roman"/>
        </w:rPr>
        <w:t xml:space="preserve"> </w:t>
      </w:r>
      <w:r w:rsidR="00253E31">
        <w:rPr>
          <w:rFonts w:ascii="Times New Roman" w:hAnsi="Times New Roman" w:cs="Times New Roman"/>
        </w:rPr>
        <w:t xml:space="preserve">The order </w:t>
      </w:r>
      <w:r w:rsidR="00BA2FFF">
        <w:rPr>
          <w:rFonts w:ascii="Times New Roman" w:hAnsi="Times New Roman" w:cs="Times New Roman"/>
        </w:rPr>
        <w:t>granting leave to appeal</w:t>
      </w:r>
      <w:r w:rsidR="00253E31">
        <w:rPr>
          <w:rFonts w:ascii="Times New Roman" w:hAnsi="Times New Roman" w:cs="Times New Roman"/>
        </w:rPr>
        <w:t xml:space="preserve"> cannot </w:t>
      </w:r>
      <w:r w:rsidR="00720AE0">
        <w:rPr>
          <w:rFonts w:ascii="Times New Roman" w:hAnsi="Times New Roman" w:cs="Times New Roman"/>
        </w:rPr>
        <w:t xml:space="preserve">be granted just for the </w:t>
      </w:r>
      <w:r w:rsidR="00D409F0">
        <w:rPr>
          <w:rFonts w:ascii="Times New Roman" w:hAnsi="Times New Roman" w:cs="Times New Roman"/>
        </w:rPr>
        <w:t>asking when</w:t>
      </w:r>
      <w:r w:rsidR="00720AE0">
        <w:rPr>
          <w:rFonts w:ascii="Times New Roman" w:hAnsi="Times New Roman" w:cs="Times New Roman"/>
        </w:rPr>
        <w:t xml:space="preserve"> there is nothing on record to show that there are any prospects of success in respect of th</w:t>
      </w:r>
      <w:r w:rsidR="00DF3E47">
        <w:rPr>
          <w:rFonts w:ascii="Times New Roman" w:hAnsi="Times New Roman" w:cs="Times New Roman"/>
        </w:rPr>
        <w:t>e</w:t>
      </w:r>
      <w:r w:rsidR="008B3689">
        <w:rPr>
          <w:rFonts w:ascii="Times New Roman" w:hAnsi="Times New Roman" w:cs="Times New Roman"/>
        </w:rPr>
        <w:t xml:space="preserve"> intended appeal. </w:t>
      </w:r>
      <w:r w:rsidR="004F5609">
        <w:rPr>
          <w:rFonts w:ascii="Times New Roman" w:hAnsi="Times New Roman" w:cs="Times New Roman"/>
        </w:rPr>
        <w:t xml:space="preserve">In </w:t>
      </w:r>
      <w:r w:rsidR="00720AE0" w:rsidRPr="00BB5AB7">
        <w:rPr>
          <w:rFonts w:ascii="Times New Roman" w:hAnsi="Times New Roman" w:cs="Times New Roman"/>
          <w:i/>
          <w:iCs/>
        </w:rPr>
        <w:t>casu</w:t>
      </w:r>
      <w:r w:rsidR="00720AE0">
        <w:rPr>
          <w:rFonts w:ascii="Times New Roman" w:hAnsi="Times New Roman" w:cs="Times New Roman"/>
        </w:rPr>
        <w:t xml:space="preserve">, the applicants did not attach the </w:t>
      </w:r>
      <w:r w:rsidR="00774EA2">
        <w:rPr>
          <w:rFonts w:ascii="Times New Roman" w:hAnsi="Times New Roman" w:cs="Times New Roman"/>
        </w:rPr>
        <w:t>judgment</w:t>
      </w:r>
      <w:r w:rsidR="00720AE0">
        <w:rPr>
          <w:rFonts w:ascii="Times New Roman" w:hAnsi="Times New Roman" w:cs="Times New Roman"/>
        </w:rPr>
        <w:t xml:space="preserve"> </w:t>
      </w:r>
      <w:r w:rsidR="00774EA2">
        <w:rPr>
          <w:rFonts w:ascii="Times New Roman" w:hAnsi="Times New Roman" w:cs="Times New Roman"/>
        </w:rPr>
        <w:t xml:space="preserve">of 7 </w:t>
      </w:r>
      <w:r w:rsidR="00720AE0">
        <w:rPr>
          <w:rFonts w:ascii="Times New Roman" w:hAnsi="Times New Roman" w:cs="Times New Roman"/>
        </w:rPr>
        <w:t xml:space="preserve">November 2022 and so </w:t>
      </w:r>
      <w:r w:rsidR="00CE128E">
        <w:rPr>
          <w:rFonts w:ascii="Times New Roman" w:hAnsi="Times New Roman" w:cs="Times New Roman"/>
        </w:rPr>
        <w:t xml:space="preserve">I </w:t>
      </w:r>
      <w:r w:rsidR="00720AE0">
        <w:rPr>
          <w:rFonts w:ascii="Times New Roman" w:hAnsi="Times New Roman" w:cs="Times New Roman"/>
        </w:rPr>
        <w:t xml:space="preserve"> would not be able to assess </w:t>
      </w:r>
      <w:r w:rsidR="00CE128E">
        <w:rPr>
          <w:rFonts w:ascii="Times New Roman" w:hAnsi="Times New Roman" w:cs="Times New Roman"/>
        </w:rPr>
        <w:t xml:space="preserve">if there are </w:t>
      </w:r>
      <w:r w:rsidR="00720AE0">
        <w:rPr>
          <w:rFonts w:ascii="Times New Roman" w:hAnsi="Times New Roman" w:cs="Times New Roman"/>
        </w:rPr>
        <w:t xml:space="preserve">prospects of </w:t>
      </w:r>
      <w:r w:rsidR="00774EA2">
        <w:rPr>
          <w:rFonts w:ascii="Times New Roman" w:hAnsi="Times New Roman" w:cs="Times New Roman"/>
        </w:rPr>
        <w:t>success</w:t>
      </w:r>
      <w:r w:rsidR="00720AE0">
        <w:rPr>
          <w:rFonts w:ascii="Times New Roman" w:hAnsi="Times New Roman" w:cs="Times New Roman"/>
        </w:rPr>
        <w:t xml:space="preserve"> </w:t>
      </w:r>
      <w:r w:rsidR="00CE128E">
        <w:rPr>
          <w:rFonts w:ascii="Times New Roman" w:hAnsi="Times New Roman" w:cs="Times New Roman"/>
        </w:rPr>
        <w:t>even if I were</w:t>
      </w:r>
      <w:r w:rsidR="00D409F0">
        <w:rPr>
          <w:rFonts w:ascii="Times New Roman" w:hAnsi="Times New Roman" w:cs="Times New Roman"/>
        </w:rPr>
        <w:t xml:space="preserve"> to</w:t>
      </w:r>
      <w:r w:rsidR="00720AE0">
        <w:rPr>
          <w:rFonts w:ascii="Times New Roman" w:hAnsi="Times New Roman" w:cs="Times New Roman"/>
        </w:rPr>
        <w:t xml:space="preserve"> </w:t>
      </w:r>
      <w:r w:rsidR="003009A1">
        <w:rPr>
          <w:rFonts w:ascii="Times New Roman" w:hAnsi="Times New Roman" w:cs="Times New Roman"/>
        </w:rPr>
        <w:t>consider the merits of the application</w:t>
      </w:r>
      <w:r w:rsidR="00720AE0">
        <w:rPr>
          <w:rFonts w:ascii="Times New Roman" w:hAnsi="Times New Roman" w:cs="Times New Roman"/>
        </w:rPr>
        <w:t>.</w:t>
      </w:r>
    </w:p>
    <w:p w14:paraId="72CBEC30" w14:textId="1430E613" w:rsidR="00720AE0" w:rsidRPr="00774EA2" w:rsidRDefault="00720AE0" w:rsidP="00062514">
      <w:pPr>
        <w:pStyle w:val="Default"/>
        <w:spacing w:line="360" w:lineRule="auto"/>
        <w:jc w:val="both"/>
        <w:rPr>
          <w:rFonts w:ascii="Times New Roman" w:hAnsi="Times New Roman" w:cs="Times New Roman"/>
        </w:rPr>
      </w:pPr>
      <w:r>
        <w:rPr>
          <w:rFonts w:ascii="Times New Roman" w:hAnsi="Times New Roman" w:cs="Times New Roman"/>
        </w:rPr>
        <w:t xml:space="preserve"> </w:t>
      </w:r>
    </w:p>
    <w:p w14:paraId="5723CE2E" w14:textId="6CB97228" w:rsidR="00774EA2" w:rsidRPr="004F5609" w:rsidRDefault="00720AE0" w:rsidP="00062514">
      <w:pPr>
        <w:pStyle w:val="Default"/>
        <w:spacing w:line="480" w:lineRule="auto"/>
        <w:ind w:firstLine="1134"/>
        <w:jc w:val="both"/>
        <w:rPr>
          <w:rFonts w:ascii="Times New Roman" w:hAnsi="Times New Roman" w:cs="Times New Roman"/>
        </w:rPr>
      </w:pPr>
      <w:r w:rsidRPr="004F5609">
        <w:rPr>
          <w:rFonts w:ascii="Times New Roman" w:hAnsi="Times New Roman" w:cs="Times New Roman"/>
        </w:rPr>
        <w:t xml:space="preserve">In </w:t>
      </w:r>
      <w:proofErr w:type="spellStart"/>
      <w:r w:rsidRPr="004F5609">
        <w:rPr>
          <w:rFonts w:ascii="Times New Roman" w:hAnsi="Times New Roman" w:cs="Times New Roman"/>
          <w:i/>
          <w:iCs/>
        </w:rPr>
        <w:t>Ilasha</w:t>
      </w:r>
      <w:proofErr w:type="spellEnd"/>
      <w:r w:rsidRPr="004F5609">
        <w:rPr>
          <w:rFonts w:ascii="Times New Roman" w:hAnsi="Times New Roman" w:cs="Times New Roman"/>
          <w:i/>
          <w:iCs/>
        </w:rPr>
        <w:t xml:space="preserve"> Mining (Pvt) Ltd v </w:t>
      </w:r>
      <w:proofErr w:type="spellStart"/>
      <w:r w:rsidRPr="004F5609">
        <w:rPr>
          <w:rFonts w:ascii="Times New Roman" w:hAnsi="Times New Roman" w:cs="Times New Roman"/>
          <w:i/>
          <w:iCs/>
        </w:rPr>
        <w:t>Yatakala</w:t>
      </w:r>
      <w:proofErr w:type="spellEnd"/>
      <w:r w:rsidRPr="004F5609">
        <w:rPr>
          <w:rFonts w:ascii="Times New Roman" w:hAnsi="Times New Roman" w:cs="Times New Roman"/>
          <w:i/>
          <w:iCs/>
        </w:rPr>
        <w:t xml:space="preserve"> Trading (Pvt) Ltd t/a Viking Hardware Distributors</w:t>
      </w:r>
      <w:r w:rsidRPr="004F5609">
        <w:rPr>
          <w:rFonts w:ascii="Times New Roman" w:hAnsi="Times New Roman" w:cs="Times New Roman"/>
        </w:rPr>
        <w:t xml:space="preserve"> SC 61/18</w:t>
      </w:r>
      <w:r w:rsidR="00606FDE" w:rsidRPr="004F5609">
        <w:rPr>
          <w:rFonts w:ascii="Times New Roman" w:hAnsi="Times New Roman" w:cs="Times New Roman"/>
        </w:rPr>
        <w:t xml:space="preserve"> at p</w:t>
      </w:r>
      <w:r w:rsidR="004F5609">
        <w:rPr>
          <w:rFonts w:ascii="Times New Roman" w:hAnsi="Times New Roman" w:cs="Times New Roman"/>
        </w:rPr>
        <w:t xml:space="preserve"> </w:t>
      </w:r>
      <w:r w:rsidR="00774EA2" w:rsidRPr="004F5609">
        <w:rPr>
          <w:rFonts w:ascii="Times New Roman" w:hAnsi="Times New Roman" w:cs="Times New Roman"/>
        </w:rPr>
        <w:t>3 BHUNU</w:t>
      </w:r>
      <w:r w:rsidR="00606FDE" w:rsidRPr="004F5609">
        <w:rPr>
          <w:rFonts w:ascii="Times New Roman" w:hAnsi="Times New Roman" w:cs="Times New Roman"/>
        </w:rPr>
        <w:t xml:space="preserve"> JA</w:t>
      </w:r>
      <w:r w:rsidRPr="004F5609">
        <w:rPr>
          <w:rFonts w:ascii="Times New Roman" w:hAnsi="Times New Roman" w:cs="Times New Roman"/>
        </w:rPr>
        <w:t xml:space="preserve"> </w:t>
      </w:r>
      <w:r w:rsidR="00606FDE" w:rsidRPr="004F5609">
        <w:rPr>
          <w:rFonts w:ascii="Times New Roman" w:hAnsi="Times New Roman" w:cs="Times New Roman"/>
        </w:rPr>
        <w:t>aptly noted</w:t>
      </w:r>
      <w:r w:rsidRPr="004F5609">
        <w:rPr>
          <w:rFonts w:ascii="Times New Roman" w:hAnsi="Times New Roman" w:cs="Times New Roman"/>
        </w:rPr>
        <w:t xml:space="preserve"> </w:t>
      </w:r>
      <w:r w:rsidR="00774EA2" w:rsidRPr="004F5609">
        <w:rPr>
          <w:rFonts w:ascii="Times New Roman" w:hAnsi="Times New Roman" w:cs="Times New Roman"/>
        </w:rPr>
        <w:t>that</w:t>
      </w:r>
      <w:r w:rsidRPr="004F5609">
        <w:rPr>
          <w:rFonts w:ascii="Times New Roman" w:hAnsi="Times New Roman" w:cs="Times New Roman"/>
        </w:rPr>
        <w:t xml:space="preserve">: </w:t>
      </w:r>
    </w:p>
    <w:p w14:paraId="7032059A" w14:textId="77777777" w:rsidR="00F01B23" w:rsidRPr="004F5609" w:rsidRDefault="00774EA2" w:rsidP="00062514">
      <w:pPr>
        <w:pStyle w:val="Default"/>
        <w:ind w:left="720" w:hanging="153"/>
        <w:jc w:val="both"/>
        <w:rPr>
          <w:rFonts w:ascii="Times New Roman" w:hAnsi="Times New Roman" w:cs="Times New Roman"/>
        </w:rPr>
      </w:pPr>
      <w:r w:rsidRPr="004F5609">
        <w:rPr>
          <w:rFonts w:ascii="Times New Roman" w:hAnsi="Times New Roman" w:cs="Times New Roman"/>
        </w:rPr>
        <w:t>“</w:t>
      </w:r>
      <w:r w:rsidRPr="00294051">
        <w:rPr>
          <w:rFonts w:ascii="Times New Roman" w:hAnsi="Times New Roman" w:cs="Times New Roman"/>
        </w:rPr>
        <w:t>Apart</w:t>
      </w:r>
      <w:r w:rsidRPr="004F5609">
        <w:rPr>
          <w:rFonts w:ascii="Times New Roman" w:hAnsi="Times New Roman" w:cs="Times New Roman"/>
        </w:rPr>
        <w:t xml:space="preserve"> from the above irregularity the application is a parody of more serious fatal procedural irregularities, chief among them failure to provide a copy of the impugned judgment. It is an exercise in futility for a litigant to attack a judgment of a lower court in a higher court without availing the court </w:t>
      </w:r>
      <w:r w:rsidRPr="004F5609">
        <w:rPr>
          <w:rFonts w:ascii="Times New Roman" w:hAnsi="Times New Roman" w:cs="Times New Roman"/>
          <w:i/>
        </w:rPr>
        <w:t>a quo’s</w:t>
      </w:r>
      <w:r w:rsidRPr="004F5609">
        <w:rPr>
          <w:rFonts w:ascii="Times New Roman" w:hAnsi="Times New Roman" w:cs="Times New Roman"/>
        </w:rPr>
        <w:t xml:space="preserve"> judgment for scrutiny by the higher court to assess the veracity of the applicant’s criticism of the judgment. The applicant’s failure to avail the impugned judgment before me renders its criticism of the judgment hollow and nugatory.</w:t>
      </w:r>
      <w:r w:rsidRPr="004F5609">
        <w:rPr>
          <w:rFonts w:ascii="Times New Roman" w:hAnsi="Times New Roman" w:cs="Times New Roman"/>
          <w:i/>
          <w:iCs/>
        </w:rPr>
        <w:t xml:space="preserve"> </w:t>
      </w:r>
      <w:r w:rsidRPr="004F5609">
        <w:rPr>
          <w:rFonts w:ascii="Times New Roman" w:hAnsi="Times New Roman" w:cs="Times New Roman"/>
        </w:rPr>
        <w:t xml:space="preserve"> </w:t>
      </w:r>
    </w:p>
    <w:p w14:paraId="69CED62E" w14:textId="77777777" w:rsidR="004F5609" w:rsidRDefault="004F5609" w:rsidP="00062514">
      <w:pPr>
        <w:pStyle w:val="Default"/>
        <w:ind w:left="720" w:hanging="11"/>
        <w:jc w:val="both"/>
        <w:rPr>
          <w:rFonts w:ascii="Times New Roman" w:hAnsi="Times New Roman" w:cs="Times New Roman"/>
        </w:rPr>
      </w:pPr>
    </w:p>
    <w:p w14:paraId="33C46487" w14:textId="4AF51CAE" w:rsidR="00774EA2" w:rsidRPr="004F5609" w:rsidRDefault="00774EA2" w:rsidP="00062514">
      <w:pPr>
        <w:pStyle w:val="Default"/>
        <w:spacing w:line="276" w:lineRule="auto"/>
        <w:ind w:left="720" w:hanging="11"/>
        <w:jc w:val="both"/>
        <w:rPr>
          <w:rFonts w:ascii="Times New Roman" w:hAnsi="Times New Roman" w:cs="Times New Roman"/>
        </w:rPr>
      </w:pPr>
      <w:r w:rsidRPr="004F5609">
        <w:rPr>
          <w:rFonts w:ascii="Times New Roman" w:hAnsi="Times New Roman" w:cs="Times New Roman"/>
        </w:rPr>
        <w:t>Th</w:t>
      </w:r>
      <w:r w:rsidR="00F01B23" w:rsidRPr="004F5609">
        <w:rPr>
          <w:rFonts w:ascii="Times New Roman" w:hAnsi="Times New Roman" w:cs="Times New Roman"/>
        </w:rPr>
        <w:t>at</w:t>
      </w:r>
      <w:r w:rsidRPr="004F5609">
        <w:rPr>
          <w:rFonts w:ascii="Times New Roman" w:hAnsi="Times New Roman" w:cs="Times New Roman"/>
        </w:rPr>
        <w:t xml:space="preserve"> finding of fact and law renders the applicant’s submissions on its prospects of success valueless and not worth the paper upon which they are written as no weight can be placed on the submissions in the absence of the impugned judgment.”</w:t>
      </w:r>
    </w:p>
    <w:p w14:paraId="385A2304" w14:textId="74FE2831" w:rsidR="00F01B23" w:rsidRDefault="00F01B23" w:rsidP="00062514">
      <w:pPr>
        <w:pStyle w:val="Default"/>
        <w:spacing w:line="276" w:lineRule="auto"/>
        <w:ind w:left="720" w:firstLine="720"/>
        <w:jc w:val="both"/>
        <w:rPr>
          <w:sz w:val="23"/>
          <w:szCs w:val="23"/>
        </w:rPr>
      </w:pPr>
    </w:p>
    <w:p w14:paraId="7A177645" w14:textId="77777777" w:rsidR="004F5609" w:rsidRDefault="004F5609" w:rsidP="00062514">
      <w:pPr>
        <w:pStyle w:val="Default"/>
        <w:spacing w:line="276" w:lineRule="auto"/>
        <w:ind w:firstLine="720"/>
        <w:jc w:val="both"/>
        <w:rPr>
          <w:rFonts w:ascii="Times New Roman" w:hAnsi="Times New Roman" w:cs="Times New Roman"/>
        </w:rPr>
      </w:pPr>
    </w:p>
    <w:p w14:paraId="5558D48A" w14:textId="7A17E9F2" w:rsidR="00F01B23" w:rsidRPr="004F5609" w:rsidRDefault="00F01B23" w:rsidP="00062514">
      <w:pPr>
        <w:pStyle w:val="Default"/>
        <w:spacing w:line="480" w:lineRule="auto"/>
        <w:ind w:firstLine="1134"/>
        <w:jc w:val="both"/>
        <w:rPr>
          <w:rFonts w:ascii="Times New Roman" w:hAnsi="Times New Roman" w:cs="Times New Roman"/>
        </w:rPr>
      </w:pPr>
      <w:r w:rsidRPr="004F5609">
        <w:rPr>
          <w:rFonts w:ascii="Times New Roman" w:hAnsi="Times New Roman" w:cs="Times New Roman"/>
        </w:rPr>
        <w:t xml:space="preserve">In </w:t>
      </w:r>
      <w:r w:rsidRPr="004F5609">
        <w:rPr>
          <w:rFonts w:ascii="Times New Roman" w:hAnsi="Times New Roman" w:cs="Times New Roman"/>
          <w:i/>
          <w:iCs/>
        </w:rPr>
        <w:t>casu</w:t>
      </w:r>
      <w:r w:rsidRPr="004F5609">
        <w:rPr>
          <w:rFonts w:ascii="Times New Roman" w:hAnsi="Times New Roman" w:cs="Times New Roman"/>
        </w:rPr>
        <w:t xml:space="preserve">, the leave to appeal they seek as a substituted order </w:t>
      </w:r>
      <w:r w:rsidR="003009A1" w:rsidRPr="004F5609">
        <w:rPr>
          <w:rFonts w:ascii="Times New Roman" w:hAnsi="Times New Roman" w:cs="Times New Roman"/>
        </w:rPr>
        <w:t>can</w:t>
      </w:r>
      <w:r w:rsidRPr="004F5609">
        <w:rPr>
          <w:rFonts w:ascii="Times New Roman" w:hAnsi="Times New Roman" w:cs="Times New Roman"/>
        </w:rPr>
        <w:t xml:space="preserve"> only be considered and granted if they show that there are prospects of </w:t>
      </w:r>
      <w:r w:rsidR="00C91550" w:rsidRPr="004F5609">
        <w:rPr>
          <w:rFonts w:ascii="Times New Roman" w:hAnsi="Times New Roman" w:cs="Times New Roman"/>
        </w:rPr>
        <w:t>success</w:t>
      </w:r>
      <w:r w:rsidRPr="004F5609">
        <w:rPr>
          <w:rFonts w:ascii="Times New Roman" w:hAnsi="Times New Roman" w:cs="Times New Roman"/>
        </w:rPr>
        <w:t xml:space="preserve"> in that matter. As it is</w:t>
      </w:r>
      <w:r w:rsidR="0020683C">
        <w:rPr>
          <w:rFonts w:ascii="Times New Roman" w:hAnsi="Times New Roman" w:cs="Times New Roman"/>
        </w:rPr>
        <w:t>,</w:t>
      </w:r>
      <w:r w:rsidRPr="004F5609">
        <w:rPr>
          <w:rFonts w:ascii="Times New Roman" w:hAnsi="Times New Roman" w:cs="Times New Roman"/>
        </w:rPr>
        <w:t xml:space="preserve"> there is nothing upon which to assess such prospects in</w:t>
      </w:r>
      <w:r w:rsidR="00095DC5">
        <w:rPr>
          <w:rFonts w:ascii="Times New Roman" w:hAnsi="Times New Roman" w:cs="Times New Roman"/>
        </w:rPr>
        <w:t xml:space="preserve"> the absence of the judgment of </w:t>
      </w:r>
      <w:r w:rsidRPr="004F5609">
        <w:rPr>
          <w:rFonts w:ascii="Times New Roman" w:hAnsi="Times New Roman" w:cs="Times New Roman"/>
        </w:rPr>
        <w:t xml:space="preserve">7 </w:t>
      </w:r>
      <w:r w:rsidR="003009A1" w:rsidRPr="004F5609">
        <w:rPr>
          <w:rFonts w:ascii="Times New Roman" w:hAnsi="Times New Roman" w:cs="Times New Roman"/>
        </w:rPr>
        <w:t>November</w:t>
      </w:r>
      <w:r w:rsidRPr="004F5609">
        <w:rPr>
          <w:rFonts w:ascii="Times New Roman" w:hAnsi="Times New Roman" w:cs="Times New Roman"/>
        </w:rPr>
        <w:t xml:space="preserve"> 202</w:t>
      </w:r>
      <w:r w:rsidR="003009A1" w:rsidRPr="004F5609">
        <w:rPr>
          <w:rFonts w:ascii="Times New Roman" w:hAnsi="Times New Roman" w:cs="Times New Roman"/>
        </w:rPr>
        <w:t>2</w:t>
      </w:r>
      <w:r w:rsidRPr="004F5609">
        <w:rPr>
          <w:rFonts w:ascii="Times New Roman" w:hAnsi="Times New Roman" w:cs="Times New Roman"/>
        </w:rPr>
        <w:t>.</w:t>
      </w:r>
    </w:p>
    <w:p w14:paraId="76248D82" w14:textId="77777777" w:rsidR="004F5609" w:rsidRDefault="004F5609" w:rsidP="00062514">
      <w:pPr>
        <w:pStyle w:val="Default"/>
        <w:spacing w:line="480" w:lineRule="auto"/>
        <w:jc w:val="both"/>
        <w:rPr>
          <w:rFonts w:ascii="Times New Roman" w:hAnsi="Times New Roman" w:cs="Times New Roman"/>
        </w:rPr>
      </w:pPr>
    </w:p>
    <w:p w14:paraId="4B10F651" w14:textId="04413AC3" w:rsidR="00921133" w:rsidRPr="004F5609" w:rsidRDefault="00F01B23" w:rsidP="00062514">
      <w:pPr>
        <w:pStyle w:val="Default"/>
        <w:spacing w:line="480" w:lineRule="auto"/>
        <w:ind w:firstLine="1134"/>
        <w:jc w:val="both"/>
        <w:rPr>
          <w:rFonts w:ascii="Times New Roman" w:hAnsi="Times New Roman" w:cs="Times New Roman"/>
        </w:rPr>
      </w:pPr>
      <w:r w:rsidRPr="004F5609">
        <w:rPr>
          <w:rFonts w:ascii="Times New Roman" w:hAnsi="Times New Roman" w:cs="Times New Roman"/>
        </w:rPr>
        <w:t xml:space="preserve">It was upon </w:t>
      </w:r>
      <w:r w:rsidR="00C91550" w:rsidRPr="004F5609">
        <w:rPr>
          <w:rFonts w:ascii="Times New Roman" w:hAnsi="Times New Roman" w:cs="Times New Roman"/>
        </w:rPr>
        <w:t>consideration</w:t>
      </w:r>
      <w:r w:rsidRPr="004F5609">
        <w:rPr>
          <w:rFonts w:ascii="Times New Roman" w:hAnsi="Times New Roman" w:cs="Times New Roman"/>
        </w:rPr>
        <w:t xml:space="preserve"> of all the defects afflicting this matter that I </w:t>
      </w:r>
      <w:r w:rsidR="00F4641F">
        <w:rPr>
          <w:rFonts w:ascii="Times New Roman" w:hAnsi="Times New Roman" w:cs="Times New Roman"/>
        </w:rPr>
        <w:t xml:space="preserve">concluded </w:t>
      </w:r>
      <w:r w:rsidR="006072D3">
        <w:rPr>
          <w:rFonts w:ascii="Times New Roman" w:hAnsi="Times New Roman" w:cs="Times New Roman"/>
        </w:rPr>
        <w:t xml:space="preserve">that </w:t>
      </w:r>
      <w:r w:rsidR="006072D3" w:rsidRPr="004F5609">
        <w:rPr>
          <w:rFonts w:ascii="Times New Roman" w:hAnsi="Times New Roman" w:cs="Times New Roman"/>
        </w:rPr>
        <w:t>there</w:t>
      </w:r>
      <w:r w:rsidRPr="004F5609">
        <w:rPr>
          <w:rFonts w:ascii="Times New Roman" w:hAnsi="Times New Roman" w:cs="Times New Roman"/>
        </w:rPr>
        <w:t xml:space="preserve"> was no valid application for leave to appeal before me</w:t>
      </w:r>
      <w:r w:rsidR="00007EE2" w:rsidRPr="004F5609">
        <w:rPr>
          <w:rFonts w:ascii="Times New Roman" w:hAnsi="Times New Roman" w:cs="Times New Roman"/>
        </w:rPr>
        <w:t xml:space="preserve"> as envisaged under r 60(2)</w:t>
      </w:r>
      <w:r w:rsidRPr="004F5609">
        <w:rPr>
          <w:rFonts w:ascii="Times New Roman" w:hAnsi="Times New Roman" w:cs="Times New Roman"/>
        </w:rPr>
        <w:t>.</w:t>
      </w:r>
      <w:r w:rsidR="00D4008C" w:rsidRPr="004F5609">
        <w:rPr>
          <w:rFonts w:ascii="Times New Roman" w:hAnsi="Times New Roman" w:cs="Times New Roman"/>
        </w:rPr>
        <w:t xml:space="preserve"> </w:t>
      </w:r>
    </w:p>
    <w:p w14:paraId="3A9DE136" w14:textId="77777777" w:rsidR="00095DC5" w:rsidRDefault="00095DC5" w:rsidP="00062514">
      <w:pPr>
        <w:spacing w:after="0" w:line="480" w:lineRule="auto"/>
        <w:ind w:firstLine="1134"/>
        <w:jc w:val="both"/>
        <w:rPr>
          <w:rFonts w:ascii="Times New Roman" w:hAnsi="Times New Roman" w:cs="Times New Roman"/>
          <w:sz w:val="24"/>
          <w:szCs w:val="24"/>
        </w:rPr>
      </w:pPr>
    </w:p>
    <w:p w14:paraId="47896676" w14:textId="5578037C" w:rsidR="00C93E4A" w:rsidRDefault="00925714" w:rsidP="00062514">
      <w:pPr>
        <w:spacing w:after="0" w:line="480" w:lineRule="auto"/>
        <w:ind w:firstLine="1134"/>
        <w:jc w:val="both"/>
        <w:rPr>
          <w:rFonts w:ascii="Times New Roman" w:hAnsi="Times New Roman" w:cs="Times New Roman"/>
          <w:sz w:val="24"/>
          <w:szCs w:val="24"/>
        </w:rPr>
      </w:pPr>
      <w:r w:rsidRPr="004F5609">
        <w:rPr>
          <w:rFonts w:ascii="Times New Roman" w:hAnsi="Times New Roman" w:cs="Times New Roman"/>
          <w:sz w:val="24"/>
          <w:szCs w:val="24"/>
        </w:rPr>
        <w:t xml:space="preserve">On the </w:t>
      </w:r>
      <w:r w:rsidR="00C93E4A" w:rsidRPr="004F5609">
        <w:rPr>
          <w:rFonts w:ascii="Times New Roman" w:hAnsi="Times New Roman" w:cs="Times New Roman"/>
          <w:sz w:val="24"/>
          <w:szCs w:val="24"/>
        </w:rPr>
        <w:t>issue of</w:t>
      </w:r>
      <w:r w:rsidR="00D4008C" w:rsidRPr="004F5609">
        <w:rPr>
          <w:rFonts w:ascii="Times New Roman" w:hAnsi="Times New Roman" w:cs="Times New Roman"/>
          <w:sz w:val="24"/>
          <w:szCs w:val="24"/>
        </w:rPr>
        <w:t xml:space="preserve"> </w:t>
      </w:r>
      <w:r w:rsidR="00007EE2" w:rsidRPr="004F5609">
        <w:rPr>
          <w:rFonts w:ascii="Times New Roman" w:hAnsi="Times New Roman" w:cs="Times New Roman"/>
          <w:sz w:val="24"/>
          <w:szCs w:val="24"/>
        </w:rPr>
        <w:t xml:space="preserve">costs, </w:t>
      </w:r>
      <w:r w:rsidR="0020683C">
        <w:rPr>
          <w:rFonts w:ascii="Times New Roman" w:hAnsi="Times New Roman" w:cs="Times New Roman"/>
          <w:sz w:val="24"/>
          <w:szCs w:val="24"/>
        </w:rPr>
        <w:t>c</w:t>
      </w:r>
      <w:r w:rsidR="00007EE2" w:rsidRPr="004F5609">
        <w:rPr>
          <w:rFonts w:ascii="Times New Roman" w:hAnsi="Times New Roman" w:cs="Times New Roman"/>
          <w:sz w:val="24"/>
          <w:szCs w:val="24"/>
        </w:rPr>
        <w:t>ounsel for</w:t>
      </w:r>
      <w:r w:rsidRPr="004F5609">
        <w:rPr>
          <w:rFonts w:ascii="Times New Roman" w:hAnsi="Times New Roman" w:cs="Times New Roman"/>
          <w:sz w:val="24"/>
          <w:szCs w:val="24"/>
        </w:rPr>
        <w:t xml:space="preserve"> the </w:t>
      </w:r>
      <w:r w:rsidR="00C93E4A" w:rsidRPr="004F5609">
        <w:rPr>
          <w:rFonts w:ascii="Times New Roman" w:hAnsi="Times New Roman" w:cs="Times New Roman"/>
          <w:sz w:val="24"/>
          <w:szCs w:val="24"/>
        </w:rPr>
        <w:t>first respondent</w:t>
      </w:r>
      <w:r w:rsidR="003D59FC" w:rsidRPr="004F5609">
        <w:rPr>
          <w:rFonts w:ascii="Times New Roman" w:hAnsi="Times New Roman" w:cs="Times New Roman"/>
          <w:sz w:val="24"/>
          <w:szCs w:val="24"/>
        </w:rPr>
        <w:t xml:space="preserve"> asked</w:t>
      </w:r>
      <w:r w:rsidR="00D4008C" w:rsidRPr="004F5609">
        <w:rPr>
          <w:rFonts w:ascii="Times New Roman" w:hAnsi="Times New Roman" w:cs="Times New Roman"/>
          <w:sz w:val="24"/>
          <w:szCs w:val="24"/>
        </w:rPr>
        <w:t xml:space="preserve"> for costs and the applicants </w:t>
      </w:r>
      <w:r w:rsidRPr="004F5609">
        <w:rPr>
          <w:rFonts w:ascii="Times New Roman" w:hAnsi="Times New Roman" w:cs="Times New Roman"/>
          <w:sz w:val="24"/>
          <w:szCs w:val="24"/>
        </w:rPr>
        <w:t>opp</w:t>
      </w:r>
      <w:r w:rsidR="00007EE2" w:rsidRPr="004F5609">
        <w:rPr>
          <w:rFonts w:ascii="Times New Roman" w:hAnsi="Times New Roman" w:cs="Times New Roman"/>
          <w:sz w:val="24"/>
          <w:szCs w:val="24"/>
        </w:rPr>
        <w:t>o</w:t>
      </w:r>
      <w:r w:rsidRPr="004F5609">
        <w:rPr>
          <w:rFonts w:ascii="Times New Roman" w:hAnsi="Times New Roman" w:cs="Times New Roman"/>
          <w:sz w:val="24"/>
          <w:szCs w:val="24"/>
        </w:rPr>
        <w:t>sed the request</w:t>
      </w:r>
      <w:r w:rsidR="00D4008C" w:rsidRPr="004F5609">
        <w:rPr>
          <w:rFonts w:ascii="Times New Roman" w:hAnsi="Times New Roman" w:cs="Times New Roman"/>
          <w:sz w:val="24"/>
          <w:szCs w:val="24"/>
        </w:rPr>
        <w:t xml:space="preserve">.  </w:t>
      </w:r>
      <w:r w:rsidR="00DF05D8" w:rsidRPr="004F5609">
        <w:rPr>
          <w:rFonts w:ascii="Times New Roman" w:hAnsi="Times New Roman" w:cs="Times New Roman"/>
          <w:sz w:val="24"/>
          <w:szCs w:val="24"/>
        </w:rPr>
        <w:t>I</w:t>
      </w:r>
      <w:r w:rsidR="00D4008C" w:rsidRPr="004F5609">
        <w:rPr>
          <w:rFonts w:ascii="Times New Roman" w:hAnsi="Times New Roman" w:cs="Times New Roman"/>
          <w:sz w:val="24"/>
          <w:szCs w:val="24"/>
        </w:rPr>
        <w:t xml:space="preserve">t is </w:t>
      </w:r>
      <w:r w:rsidR="00007EE2" w:rsidRPr="004F5609">
        <w:rPr>
          <w:rFonts w:ascii="Times New Roman" w:hAnsi="Times New Roman" w:cs="Times New Roman"/>
          <w:sz w:val="24"/>
          <w:szCs w:val="24"/>
        </w:rPr>
        <w:t>trite</w:t>
      </w:r>
      <w:r w:rsidR="00D4008C" w:rsidRPr="004F5609">
        <w:rPr>
          <w:rFonts w:ascii="Times New Roman" w:hAnsi="Times New Roman" w:cs="Times New Roman"/>
          <w:sz w:val="24"/>
          <w:szCs w:val="24"/>
        </w:rPr>
        <w:t xml:space="preserve"> that the issue of costs is within the court’s discretion</w:t>
      </w:r>
      <w:r w:rsidR="0062296B" w:rsidRPr="004F5609">
        <w:rPr>
          <w:rFonts w:ascii="Times New Roman" w:hAnsi="Times New Roman" w:cs="Times New Roman"/>
          <w:sz w:val="24"/>
          <w:szCs w:val="24"/>
        </w:rPr>
        <w:t>. Such discretion</w:t>
      </w:r>
      <w:r w:rsidR="00D4008C" w:rsidRPr="004F5609">
        <w:rPr>
          <w:rFonts w:ascii="Times New Roman" w:hAnsi="Times New Roman" w:cs="Times New Roman"/>
          <w:sz w:val="24"/>
          <w:szCs w:val="24"/>
        </w:rPr>
        <w:t xml:space="preserve"> </w:t>
      </w:r>
      <w:r w:rsidR="0062296B" w:rsidRPr="004F5609">
        <w:rPr>
          <w:rFonts w:ascii="Times New Roman" w:hAnsi="Times New Roman" w:cs="Times New Roman"/>
          <w:sz w:val="24"/>
          <w:szCs w:val="24"/>
        </w:rPr>
        <w:lastRenderedPageBreak/>
        <w:t>must</w:t>
      </w:r>
      <w:r w:rsidR="006072D3">
        <w:rPr>
          <w:rFonts w:ascii="Times New Roman" w:hAnsi="Times New Roman" w:cs="Times New Roman"/>
          <w:sz w:val="24"/>
          <w:szCs w:val="24"/>
        </w:rPr>
        <w:t>,</w:t>
      </w:r>
      <w:r w:rsidR="0062296B" w:rsidRPr="004F5609">
        <w:rPr>
          <w:rFonts w:ascii="Times New Roman" w:hAnsi="Times New Roman" w:cs="Times New Roman"/>
          <w:sz w:val="24"/>
          <w:szCs w:val="24"/>
        </w:rPr>
        <w:t xml:space="preserve"> however</w:t>
      </w:r>
      <w:r w:rsidR="006072D3">
        <w:rPr>
          <w:rFonts w:ascii="Times New Roman" w:hAnsi="Times New Roman" w:cs="Times New Roman"/>
          <w:sz w:val="24"/>
          <w:szCs w:val="24"/>
        </w:rPr>
        <w:t>,</w:t>
      </w:r>
      <w:r w:rsidR="0062296B" w:rsidRPr="004F5609">
        <w:rPr>
          <w:rFonts w:ascii="Times New Roman" w:hAnsi="Times New Roman" w:cs="Times New Roman"/>
          <w:sz w:val="24"/>
          <w:szCs w:val="24"/>
        </w:rPr>
        <w:t xml:space="preserve"> be </w:t>
      </w:r>
      <w:r w:rsidRPr="004F5609">
        <w:rPr>
          <w:rFonts w:ascii="Times New Roman" w:hAnsi="Times New Roman" w:cs="Times New Roman"/>
          <w:sz w:val="24"/>
          <w:szCs w:val="24"/>
        </w:rPr>
        <w:t xml:space="preserve">properly </w:t>
      </w:r>
      <w:r w:rsidR="0062296B" w:rsidRPr="004F5609">
        <w:rPr>
          <w:rFonts w:ascii="Times New Roman" w:hAnsi="Times New Roman" w:cs="Times New Roman"/>
          <w:sz w:val="24"/>
          <w:szCs w:val="24"/>
        </w:rPr>
        <w:t>exercised</w:t>
      </w:r>
      <w:r w:rsidR="00D4008C" w:rsidRPr="004F5609">
        <w:rPr>
          <w:rFonts w:ascii="Times New Roman" w:hAnsi="Times New Roman" w:cs="Times New Roman"/>
          <w:sz w:val="24"/>
          <w:szCs w:val="24"/>
        </w:rPr>
        <w:t xml:space="preserve"> taking into account the circumstances </w:t>
      </w:r>
      <w:r w:rsidR="00C93E4A" w:rsidRPr="004F5609">
        <w:rPr>
          <w:rFonts w:ascii="Times New Roman" w:hAnsi="Times New Roman" w:cs="Times New Roman"/>
          <w:sz w:val="24"/>
          <w:szCs w:val="24"/>
        </w:rPr>
        <w:t>of each</w:t>
      </w:r>
      <w:r w:rsidRPr="004F5609">
        <w:rPr>
          <w:rFonts w:ascii="Times New Roman" w:hAnsi="Times New Roman" w:cs="Times New Roman"/>
          <w:sz w:val="24"/>
          <w:szCs w:val="24"/>
        </w:rPr>
        <w:t xml:space="preserve"> case</w:t>
      </w:r>
      <w:r w:rsidR="00D4008C" w:rsidRPr="004F5609">
        <w:rPr>
          <w:rFonts w:ascii="Times New Roman" w:hAnsi="Times New Roman" w:cs="Times New Roman"/>
          <w:sz w:val="24"/>
          <w:szCs w:val="24"/>
        </w:rPr>
        <w:t xml:space="preserve">. </w:t>
      </w:r>
      <w:r w:rsidRPr="004F5609">
        <w:rPr>
          <w:rFonts w:ascii="Times New Roman" w:hAnsi="Times New Roman" w:cs="Times New Roman"/>
          <w:sz w:val="24"/>
          <w:szCs w:val="24"/>
        </w:rPr>
        <w:t>Counsel</w:t>
      </w:r>
      <w:r>
        <w:rPr>
          <w:rFonts w:ascii="Times New Roman" w:hAnsi="Times New Roman" w:cs="Times New Roman"/>
          <w:sz w:val="24"/>
          <w:szCs w:val="24"/>
        </w:rPr>
        <w:t xml:space="preserve"> for the first</w:t>
      </w:r>
      <w:r w:rsidR="00D4008C">
        <w:rPr>
          <w:rFonts w:ascii="Times New Roman" w:hAnsi="Times New Roman" w:cs="Times New Roman"/>
          <w:sz w:val="24"/>
          <w:szCs w:val="24"/>
        </w:rPr>
        <w:t xml:space="preserve"> </w:t>
      </w:r>
      <w:r w:rsidR="00C93E4A">
        <w:rPr>
          <w:rFonts w:ascii="Times New Roman" w:hAnsi="Times New Roman" w:cs="Times New Roman"/>
          <w:sz w:val="24"/>
          <w:szCs w:val="24"/>
        </w:rPr>
        <w:t xml:space="preserve">respondent </w:t>
      </w:r>
      <w:r w:rsidR="00007EE2">
        <w:rPr>
          <w:rFonts w:ascii="Times New Roman" w:hAnsi="Times New Roman" w:cs="Times New Roman"/>
          <w:sz w:val="24"/>
          <w:szCs w:val="24"/>
        </w:rPr>
        <w:t>submitted that</w:t>
      </w:r>
      <w:r w:rsidR="00D4008C">
        <w:rPr>
          <w:rFonts w:ascii="Times New Roman" w:hAnsi="Times New Roman" w:cs="Times New Roman"/>
          <w:sz w:val="24"/>
          <w:szCs w:val="24"/>
        </w:rPr>
        <w:t xml:space="preserve"> the applicants </w:t>
      </w:r>
      <w:r w:rsidR="006F78FE">
        <w:rPr>
          <w:rFonts w:ascii="Times New Roman" w:hAnsi="Times New Roman" w:cs="Times New Roman"/>
          <w:sz w:val="24"/>
          <w:szCs w:val="24"/>
        </w:rPr>
        <w:t>were</w:t>
      </w:r>
      <w:r w:rsidR="00D4008C">
        <w:rPr>
          <w:rFonts w:ascii="Times New Roman" w:hAnsi="Times New Roman" w:cs="Times New Roman"/>
          <w:sz w:val="24"/>
          <w:szCs w:val="24"/>
        </w:rPr>
        <w:t xml:space="preserve"> advised to seek legal </w:t>
      </w:r>
      <w:r w:rsidR="00702821">
        <w:rPr>
          <w:rFonts w:ascii="Times New Roman" w:hAnsi="Times New Roman" w:cs="Times New Roman"/>
          <w:sz w:val="24"/>
          <w:szCs w:val="24"/>
        </w:rPr>
        <w:t>assistance</w:t>
      </w:r>
      <w:r w:rsidR="00D4008C">
        <w:rPr>
          <w:rFonts w:ascii="Times New Roman" w:hAnsi="Times New Roman" w:cs="Times New Roman"/>
          <w:sz w:val="24"/>
          <w:szCs w:val="24"/>
        </w:rPr>
        <w:t xml:space="preserve"> </w:t>
      </w:r>
      <w:r>
        <w:rPr>
          <w:rFonts w:ascii="Times New Roman" w:hAnsi="Times New Roman" w:cs="Times New Roman"/>
          <w:sz w:val="24"/>
          <w:szCs w:val="24"/>
        </w:rPr>
        <w:t xml:space="preserve">in order for them to be well informed about the processes they are undertaking but such advice seems to have </w:t>
      </w:r>
      <w:r w:rsidR="00C93E4A">
        <w:rPr>
          <w:rFonts w:ascii="Times New Roman" w:hAnsi="Times New Roman" w:cs="Times New Roman"/>
          <w:sz w:val="24"/>
          <w:szCs w:val="24"/>
        </w:rPr>
        <w:t>fallen</w:t>
      </w:r>
      <w:r>
        <w:rPr>
          <w:rFonts w:ascii="Times New Roman" w:hAnsi="Times New Roman" w:cs="Times New Roman"/>
          <w:sz w:val="24"/>
          <w:szCs w:val="24"/>
        </w:rPr>
        <w:t xml:space="preserve"> o</w:t>
      </w:r>
      <w:r w:rsidR="00702821">
        <w:rPr>
          <w:rFonts w:ascii="Times New Roman" w:hAnsi="Times New Roman" w:cs="Times New Roman"/>
          <w:sz w:val="24"/>
          <w:szCs w:val="24"/>
        </w:rPr>
        <w:t>n</w:t>
      </w:r>
      <w:r>
        <w:rPr>
          <w:rFonts w:ascii="Times New Roman" w:hAnsi="Times New Roman" w:cs="Times New Roman"/>
          <w:sz w:val="24"/>
          <w:szCs w:val="24"/>
        </w:rPr>
        <w:t xml:space="preserve"> deaf ears. The </w:t>
      </w:r>
      <w:r w:rsidR="00C93E4A">
        <w:rPr>
          <w:rFonts w:ascii="Times New Roman" w:hAnsi="Times New Roman" w:cs="Times New Roman"/>
          <w:sz w:val="24"/>
          <w:szCs w:val="24"/>
        </w:rPr>
        <w:t>applicants</w:t>
      </w:r>
      <w:r>
        <w:rPr>
          <w:rFonts w:ascii="Times New Roman" w:hAnsi="Times New Roman" w:cs="Times New Roman"/>
          <w:sz w:val="24"/>
          <w:szCs w:val="24"/>
        </w:rPr>
        <w:t xml:space="preserve"> have continued to bring </w:t>
      </w:r>
      <w:r w:rsidR="005842A0">
        <w:rPr>
          <w:rFonts w:ascii="Times New Roman" w:hAnsi="Times New Roman" w:cs="Times New Roman"/>
          <w:sz w:val="24"/>
          <w:szCs w:val="24"/>
        </w:rPr>
        <w:t>defective</w:t>
      </w:r>
      <w:r>
        <w:rPr>
          <w:rFonts w:ascii="Times New Roman" w:hAnsi="Times New Roman" w:cs="Times New Roman"/>
          <w:sz w:val="24"/>
          <w:szCs w:val="24"/>
        </w:rPr>
        <w:t xml:space="preserve"> </w:t>
      </w:r>
      <w:r w:rsidR="00C93E4A">
        <w:rPr>
          <w:rFonts w:ascii="Times New Roman" w:hAnsi="Times New Roman" w:cs="Times New Roman"/>
          <w:sz w:val="24"/>
          <w:szCs w:val="24"/>
        </w:rPr>
        <w:t>applications.</w:t>
      </w:r>
      <w:r w:rsidR="00D4008C">
        <w:rPr>
          <w:rFonts w:ascii="Times New Roman" w:hAnsi="Times New Roman" w:cs="Times New Roman"/>
          <w:sz w:val="24"/>
          <w:szCs w:val="24"/>
        </w:rPr>
        <w:t xml:space="preserve"> </w:t>
      </w:r>
      <w:r w:rsidR="0062296B">
        <w:rPr>
          <w:rFonts w:ascii="Times New Roman" w:hAnsi="Times New Roman" w:cs="Times New Roman"/>
          <w:sz w:val="24"/>
          <w:szCs w:val="24"/>
        </w:rPr>
        <w:t>The</w:t>
      </w:r>
      <w:r w:rsidR="005842A0">
        <w:rPr>
          <w:rFonts w:ascii="Times New Roman" w:hAnsi="Times New Roman" w:cs="Times New Roman"/>
          <w:sz w:val="24"/>
          <w:szCs w:val="24"/>
        </w:rPr>
        <w:t xml:space="preserve"> </w:t>
      </w:r>
      <w:r w:rsidR="00C93E4A">
        <w:rPr>
          <w:rFonts w:ascii="Times New Roman" w:hAnsi="Times New Roman" w:cs="Times New Roman"/>
          <w:sz w:val="24"/>
          <w:szCs w:val="24"/>
        </w:rPr>
        <w:t>applicants</w:t>
      </w:r>
      <w:r w:rsidR="00702821">
        <w:rPr>
          <w:rFonts w:ascii="Times New Roman" w:hAnsi="Times New Roman" w:cs="Times New Roman"/>
          <w:sz w:val="24"/>
          <w:szCs w:val="24"/>
        </w:rPr>
        <w:t>,</w:t>
      </w:r>
      <w:r w:rsidR="005842A0">
        <w:rPr>
          <w:rFonts w:ascii="Times New Roman" w:hAnsi="Times New Roman" w:cs="Times New Roman"/>
          <w:sz w:val="24"/>
          <w:szCs w:val="24"/>
        </w:rPr>
        <w:t xml:space="preserve"> on the other hand</w:t>
      </w:r>
      <w:r w:rsidR="00702821">
        <w:rPr>
          <w:rFonts w:ascii="Times New Roman" w:hAnsi="Times New Roman" w:cs="Times New Roman"/>
          <w:sz w:val="24"/>
          <w:szCs w:val="24"/>
        </w:rPr>
        <w:t>,</w:t>
      </w:r>
      <w:r w:rsidR="005842A0">
        <w:rPr>
          <w:rFonts w:ascii="Times New Roman" w:hAnsi="Times New Roman" w:cs="Times New Roman"/>
          <w:sz w:val="24"/>
          <w:szCs w:val="24"/>
        </w:rPr>
        <w:t xml:space="preserve"> indicated that they have made </w:t>
      </w:r>
      <w:r w:rsidR="00062514">
        <w:rPr>
          <w:rFonts w:ascii="Times New Roman" w:hAnsi="Times New Roman" w:cs="Times New Roman"/>
          <w:sz w:val="24"/>
          <w:szCs w:val="24"/>
        </w:rPr>
        <w:t xml:space="preserve">an </w:t>
      </w:r>
      <w:r w:rsidR="005842A0">
        <w:rPr>
          <w:rFonts w:ascii="Times New Roman" w:hAnsi="Times New Roman" w:cs="Times New Roman"/>
          <w:sz w:val="24"/>
          <w:szCs w:val="24"/>
        </w:rPr>
        <w:t xml:space="preserve">effort to seek legal assistance and this application is a result of such assistance. </w:t>
      </w:r>
    </w:p>
    <w:p w14:paraId="756DEE25" w14:textId="77777777" w:rsidR="004F5609" w:rsidRDefault="004F5609" w:rsidP="00062514">
      <w:pPr>
        <w:spacing w:after="0" w:line="480" w:lineRule="auto"/>
        <w:ind w:firstLine="720"/>
        <w:jc w:val="both"/>
        <w:rPr>
          <w:rFonts w:ascii="Times New Roman" w:hAnsi="Times New Roman" w:cs="Times New Roman"/>
          <w:sz w:val="24"/>
          <w:szCs w:val="24"/>
        </w:rPr>
      </w:pPr>
    </w:p>
    <w:p w14:paraId="688B04C0" w14:textId="2971FE5D" w:rsidR="00492B22" w:rsidRDefault="005842A0" w:rsidP="00062514">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Upon a careful consideration of the </w:t>
      </w:r>
      <w:r w:rsidR="00C93E4A">
        <w:rPr>
          <w:rFonts w:ascii="Times New Roman" w:hAnsi="Times New Roman" w:cs="Times New Roman"/>
          <w:sz w:val="24"/>
          <w:szCs w:val="24"/>
        </w:rPr>
        <w:t>submissions</w:t>
      </w:r>
      <w:r>
        <w:rPr>
          <w:rFonts w:ascii="Times New Roman" w:hAnsi="Times New Roman" w:cs="Times New Roman"/>
          <w:sz w:val="24"/>
          <w:szCs w:val="24"/>
        </w:rPr>
        <w:t xml:space="preserve"> made, </w:t>
      </w:r>
      <w:r w:rsidR="00C93E4A">
        <w:rPr>
          <w:rFonts w:ascii="Times New Roman" w:hAnsi="Times New Roman" w:cs="Times New Roman"/>
          <w:sz w:val="24"/>
          <w:szCs w:val="24"/>
        </w:rPr>
        <w:t xml:space="preserve">I </w:t>
      </w:r>
      <w:r w:rsidR="00F4641F">
        <w:rPr>
          <w:rFonts w:ascii="Times New Roman" w:hAnsi="Times New Roman" w:cs="Times New Roman"/>
          <w:sz w:val="24"/>
          <w:szCs w:val="24"/>
        </w:rPr>
        <w:t>concluded</w:t>
      </w:r>
      <w:r>
        <w:rPr>
          <w:rFonts w:ascii="Times New Roman" w:hAnsi="Times New Roman" w:cs="Times New Roman"/>
          <w:sz w:val="24"/>
          <w:szCs w:val="24"/>
        </w:rPr>
        <w:t xml:space="preserve"> that the circumstances of this case </w:t>
      </w:r>
      <w:r w:rsidR="00702821">
        <w:rPr>
          <w:rFonts w:ascii="Times New Roman" w:hAnsi="Times New Roman" w:cs="Times New Roman"/>
          <w:sz w:val="24"/>
          <w:szCs w:val="24"/>
        </w:rPr>
        <w:t>call for a measure of appreciation of the applicants’ predicament. This is a</w:t>
      </w:r>
      <w:r>
        <w:rPr>
          <w:rFonts w:ascii="Times New Roman" w:hAnsi="Times New Roman" w:cs="Times New Roman"/>
          <w:sz w:val="24"/>
          <w:szCs w:val="24"/>
        </w:rPr>
        <w:t xml:space="preserve">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matter pitting a </w:t>
      </w:r>
      <w:r w:rsidR="00C93E4A">
        <w:rPr>
          <w:rFonts w:ascii="Times New Roman" w:hAnsi="Times New Roman" w:cs="Times New Roman"/>
          <w:sz w:val="24"/>
          <w:szCs w:val="24"/>
        </w:rPr>
        <w:t>well-resourced</w:t>
      </w:r>
      <w:r>
        <w:rPr>
          <w:rFonts w:ascii="Times New Roman" w:hAnsi="Times New Roman" w:cs="Times New Roman"/>
          <w:sz w:val="24"/>
          <w:szCs w:val="24"/>
        </w:rPr>
        <w:t xml:space="preserve"> first respondent </w:t>
      </w:r>
      <w:r w:rsidR="00C93E4A">
        <w:rPr>
          <w:rFonts w:ascii="Times New Roman" w:hAnsi="Times New Roman" w:cs="Times New Roman"/>
          <w:sz w:val="24"/>
          <w:szCs w:val="24"/>
        </w:rPr>
        <w:t>against</w:t>
      </w:r>
      <w:r>
        <w:rPr>
          <w:rFonts w:ascii="Times New Roman" w:hAnsi="Times New Roman" w:cs="Times New Roman"/>
          <w:sz w:val="24"/>
          <w:szCs w:val="24"/>
        </w:rPr>
        <w:t xml:space="preserve"> </w:t>
      </w:r>
      <w:r w:rsidR="00C93E4A">
        <w:rPr>
          <w:rFonts w:ascii="Times New Roman" w:hAnsi="Times New Roman" w:cs="Times New Roman"/>
          <w:sz w:val="24"/>
          <w:szCs w:val="24"/>
        </w:rPr>
        <w:t>poorly</w:t>
      </w:r>
      <w:r>
        <w:rPr>
          <w:rFonts w:ascii="Times New Roman" w:hAnsi="Times New Roman" w:cs="Times New Roman"/>
          <w:sz w:val="24"/>
          <w:szCs w:val="24"/>
        </w:rPr>
        <w:t xml:space="preserve"> </w:t>
      </w:r>
      <w:r w:rsidR="00C93E4A">
        <w:rPr>
          <w:rFonts w:ascii="Times New Roman" w:hAnsi="Times New Roman" w:cs="Times New Roman"/>
          <w:sz w:val="24"/>
          <w:szCs w:val="24"/>
        </w:rPr>
        <w:t>resourced</w:t>
      </w:r>
      <w:r>
        <w:rPr>
          <w:rFonts w:ascii="Times New Roman" w:hAnsi="Times New Roman" w:cs="Times New Roman"/>
          <w:sz w:val="24"/>
          <w:szCs w:val="24"/>
        </w:rPr>
        <w:t xml:space="preserve"> applicants who </w:t>
      </w:r>
      <w:r w:rsidR="00C93E4A">
        <w:rPr>
          <w:rFonts w:ascii="Times New Roman" w:hAnsi="Times New Roman" w:cs="Times New Roman"/>
          <w:sz w:val="24"/>
          <w:szCs w:val="24"/>
        </w:rPr>
        <w:t xml:space="preserve">believe they are being shortchanged by their employer and hence </w:t>
      </w:r>
      <w:r>
        <w:rPr>
          <w:rFonts w:ascii="Times New Roman" w:hAnsi="Times New Roman" w:cs="Times New Roman"/>
          <w:sz w:val="24"/>
          <w:szCs w:val="24"/>
        </w:rPr>
        <w:t>are desperately trying to recoup the little they can from their contracts of employment</w:t>
      </w:r>
      <w:r w:rsidR="00702821">
        <w:rPr>
          <w:rFonts w:ascii="Times New Roman" w:hAnsi="Times New Roman" w:cs="Times New Roman"/>
          <w:sz w:val="24"/>
          <w:szCs w:val="24"/>
        </w:rPr>
        <w:t xml:space="preserve">. The circumstances under which their employment was said to have been terminated and the fact that the draft ruling was in their </w:t>
      </w:r>
      <w:proofErr w:type="spellStart"/>
      <w:r w:rsidR="00702821">
        <w:rPr>
          <w:rFonts w:ascii="Times New Roman" w:hAnsi="Times New Roman" w:cs="Times New Roman"/>
          <w:sz w:val="24"/>
          <w:szCs w:val="24"/>
        </w:rPr>
        <w:t>favour</w:t>
      </w:r>
      <w:proofErr w:type="spellEnd"/>
      <w:r w:rsidR="00702821">
        <w:rPr>
          <w:rFonts w:ascii="Times New Roman" w:hAnsi="Times New Roman" w:cs="Times New Roman"/>
          <w:sz w:val="24"/>
          <w:szCs w:val="24"/>
        </w:rPr>
        <w:t xml:space="preserve"> has spurred them to seek justice. The officer who ought to have ensured the draft ruling was properly placed before the </w:t>
      </w:r>
      <w:r w:rsidR="00864CAD">
        <w:rPr>
          <w:rFonts w:ascii="Times New Roman" w:hAnsi="Times New Roman" w:cs="Times New Roman"/>
          <w:sz w:val="24"/>
          <w:szCs w:val="24"/>
        </w:rPr>
        <w:t>L</w:t>
      </w:r>
      <w:r w:rsidR="00702821">
        <w:rPr>
          <w:rFonts w:ascii="Times New Roman" w:hAnsi="Times New Roman" w:cs="Times New Roman"/>
          <w:sz w:val="24"/>
          <w:szCs w:val="24"/>
        </w:rPr>
        <w:t xml:space="preserve">abour </w:t>
      </w:r>
      <w:r w:rsidR="00864CAD">
        <w:rPr>
          <w:rFonts w:ascii="Times New Roman" w:hAnsi="Times New Roman" w:cs="Times New Roman"/>
          <w:sz w:val="24"/>
          <w:szCs w:val="24"/>
        </w:rPr>
        <w:t>C</w:t>
      </w:r>
      <w:r w:rsidR="00702821">
        <w:rPr>
          <w:rFonts w:ascii="Times New Roman" w:hAnsi="Times New Roman" w:cs="Times New Roman"/>
          <w:sz w:val="24"/>
          <w:szCs w:val="24"/>
        </w:rPr>
        <w:t>ourt has not done so. It may not be</w:t>
      </w:r>
      <w:r>
        <w:rPr>
          <w:rFonts w:ascii="Times New Roman" w:hAnsi="Times New Roman" w:cs="Times New Roman"/>
          <w:sz w:val="24"/>
          <w:szCs w:val="24"/>
        </w:rPr>
        <w:t xml:space="preserve"> just and fair to saddle </w:t>
      </w:r>
      <w:r w:rsidR="00C93E4A">
        <w:rPr>
          <w:rFonts w:ascii="Times New Roman" w:hAnsi="Times New Roman" w:cs="Times New Roman"/>
          <w:sz w:val="24"/>
          <w:szCs w:val="24"/>
        </w:rPr>
        <w:t>them</w:t>
      </w:r>
      <w:r>
        <w:rPr>
          <w:rFonts w:ascii="Times New Roman" w:hAnsi="Times New Roman" w:cs="Times New Roman"/>
          <w:sz w:val="24"/>
          <w:szCs w:val="24"/>
        </w:rPr>
        <w:t xml:space="preserve"> with cost</w:t>
      </w:r>
      <w:r w:rsidR="00C93E4A">
        <w:rPr>
          <w:rFonts w:ascii="Times New Roman" w:hAnsi="Times New Roman" w:cs="Times New Roman"/>
          <w:sz w:val="24"/>
          <w:szCs w:val="24"/>
        </w:rPr>
        <w:t>s</w:t>
      </w:r>
      <w:r w:rsidR="00702821">
        <w:rPr>
          <w:rFonts w:ascii="Times New Roman" w:hAnsi="Times New Roman" w:cs="Times New Roman"/>
          <w:sz w:val="24"/>
          <w:szCs w:val="24"/>
        </w:rPr>
        <w:t xml:space="preserve"> at this stage</w:t>
      </w:r>
      <w:r>
        <w:rPr>
          <w:rFonts w:ascii="Times New Roman" w:hAnsi="Times New Roman" w:cs="Times New Roman"/>
          <w:sz w:val="24"/>
          <w:szCs w:val="24"/>
        </w:rPr>
        <w:t>. It is</w:t>
      </w:r>
      <w:r w:rsidR="006072D3">
        <w:rPr>
          <w:rFonts w:ascii="Times New Roman" w:hAnsi="Times New Roman" w:cs="Times New Roman"/>
          <w:sz w:val="24"/>
          <w:szCs w:val="24"/>
        </w:rPr>
        <w:t>,</w:t>
      </w:r>
      <w:r>
        <w:rPr>
          <w:rFonts w:ascii="Times New Roman" w:hAnsi="Times New Roman" w:cs="Times New Roman"/>
          <w:sz w:val="24"/>
          <w:szCs w:val="24"/>
        </w:rPr>
        <w:t xml:space="preserve"> however</w:t>
      </w:r>
      <w:r w:rsidR="006072D3">
        <w:rPr>
          <w:rFonts w:ascii="Times New Roman" w:hAnsi="Times New Roman" w:cs="Times New Roman"/>
          <w:sz w:val="24"/>
          <w:szCs w:val="24"/>
        </w:rPr>
        <w:t>,</w:t>
      </w:r>
      <w:r>
        <w:rPr>
          <w:rFonts w:ascii="Times New Roman" w:hAnsi="Times New Roman" w:cs="Times New Roman"/>
          <w:sz w:val="24"/>
          <w:szCs w:val="24"/>
        </w:rPr>
        <w:t xml:space="preserve"> appropriate to indicate that any further persistence </w:t>
      </w:r>
      <w:r w:rsidR="00702821">
        <w:rPr>
          <w:rFonts w:ascii="Times New Roman" w:hAnsi="Times New Roman" w:cs="Times New Roman"/>
          <w:sz w:val="24"/>
          <w:szCs w:val="24"/>
        </w:rPr>
        <w:t>in bringing</w:t>
      </w:r>
      <w:r>
        <w:rPr>
          <w:rFonts w:ascii="Times New Roman" w:hAnsi="Times New Roman" w:cs="Times New Roman"/>
          <w:sz w:val="24"/>
          <w:szCs w:val="24"/>
        </w:rPr>
        <w:t xml:space="preserve"> </w:t>
      </w:r>
      <w:r w:rsidR="00C93E4A">
        <w:rPr>
          <w:rFonts w:ascii="Times New Roman" w:hAnsi="Times New Roman" w:cs="Times New Roman"/>
          <w:sz w:val="24"/>
          <w:szCs w:val="24"/>
        </w:rPr>
        <w:t>invalid</w:t>
      </w:r>
      <w:r>
        <w:rPr>
          <w:rFonts w:ascii="Times New Roman" w:hAnsi="Times New Roman" w:cs="Times New Roman"/>
          <w:sz w:val="24"/>
          <w:szCs w:val="24"/>
        </w:rPr>
        <w:t xml:space="preserve"> court processes may result in them being mulcted with cost</w:t>
      </w:r>
      <w:r w:rsidR="00702821">
        <w:rPr>
          <w:rFonts w:ascii="Times New Roman" w:hAnsi="Times New Roman" w:cs="Times New Roman"/>
          <w:sz w:val="24"/>
          <w:szCs w:val="24"/>
        </w:rPr>
        <w:t>s</w:t>
      </w:r>
      <w:r>
        <w:rPr>
          <w:rFonts w:ascii="Times New Roman" w:hAnsi="Times New Roman" w:cs="Times New Roman"/>
          <w:sz w:val="24"/>
          <w:szCs w:val="24"/>
        </w:rPr>
        <w:t>. They ought to seek and accept proper legal assistance or advice</w:t>
      </w:r>
      <w:r w:rsidR="00702821">
        <w:rPr>
          <w:rFonts w:ascii="Times New Roman" w:hAnsi="Times New Roman" w:cs="Times New Roman"/>
          <w:sz w:val="24"/>
          <w:szCs w:val="24"/>
        </w:rPr>
        <w:t xml:space="preserve"> before embarking on legal process</w:t>
      </w:r>
      <w:r w:rsidR="00C93E4A">
        <w:rPr>
          <w:rFonts w:ascii="Times New Roman" w:hAnsi="Times New Roman" w:cs="Times New Roman"/>
          <w:sz w:val="24"/>
          <w:szCs w:val="24"/>
        </w:rPr>
        <w:t>.</w:t>
      </w:r>
      <w:r w:rsidR="006F78FE">
        <w:rPr>
          <w:rFonts w:ascii="Times New Roman" w:hAnsi="Times New Roman" w:cs="Times New Roman"/>
          <w:sz w:val="24"/>
          <w:szCs w:val="24"/>
        </w:rPr>
        <w:t xml:space="preserve"> The matter </w:t>
      </w:r>
      <w:r w:rsidR="00F4641F">
        <w:rPr>
          <w:rFonts w:ascii="Times New Roman" w:hAnsi="Times New Roman" w:cs="Times New Roman"/>
          <w:sz w:val="24"/>
          <w:szCs w:val="24"/>
        </w:rPr>
        <w:t>was thus</w:t>
      </w:r>
      <w:r w:rsidR="006F78FE">
        <w:rPr>
          <w:rFonts w:ascii="Times New Roman" w:hAnsi="Times New Roman" w:cs="Times New Roman"/>
          <w:sz w:val="24"/>
          <w:szCs w:val="24"/>
        </w:rPr>
        <w:t xml:space="preserve"> struck off the roll with no</w:t>
      </w:r>
      <w:r w:rsidR="00E6520A">
        <w:rPr>
          <w:rFonts w:ascii="Times New Roman" w:hAnsi="Times New Roman" w:cs="Times New Roman"/>
          <w:sz w:val="24"/>
          <w:szCs w:val="24"/>
        </w:rPr>
        <w:t xml:space="preserve"> order </w:t>
      </w:r>
      <w:r w:rsidR="006F78FE">
        <w:rPr>
          <w:rFonts w:ascii="Times New Roman" w:hAnsi="Times New Roman" w:cs="Times New Roman"/>
          <w:sz w:val="24"/>
          <w:szCs w:val="24"/>
        </w:rPr>
        <w:t>as to</w:t>
      </w:r>
      <w:r w:rsidR="00E6520A">
        <w:rPr>
          <w:rFonts w:ascii="Times New Roman" w:hAnsi="Times New Roman" w:cs="Times New Roman"/>
          <w:sz w:val="24"/>
          <w:szCs w:val="24"/>
        </w:rPr>
        <w:t xml:space="preserve"> costs. </w:t>
      </w:r>
    </w:p>
    <w:p w14:paraId="0934E61F" w14:textId="77777777" w:rsidR="00095DC5" w:rsidRDefault="00095DC5" w:rsidP="00062514">
      <w:pPr>
        <w:spacing w:after="0" w:line="480" w:lineRule="auto"/>
        <w:ind w:firstLine="720"/>
        <w:jc w:val="both"/>
        <w:rPr>
          <w:rFonts w:ascii="Times New Roman" w:hAnsi="Times New Roman" w:cs="Times New Roman"/>
          <w:b/>
          <w:bCs/>
          <w:sz w:val="24"/>
          <w:szCs w:val="24"/>
        </w:rPr>
      </w:pPr>
    </w:p>
    <w:p w14:paraId="712DD895" w14:textId="26FB6005" w:rsidR="00492B22" w:rsidRPr="00077522" w:rsidRDefault="00492B22" w:rsidP="00062514">
      <w:pPr>
        <w:spacing w:after="0" w:line="480" w:lineRule="auto"/>
        <w:jc w:val="both"/>
        <w:rPr>
          <w:rFonts w:ascii="Times New Roman" w:hAnsi="Times New Roman" w:cs="Times New Roman"/>
          <w:b/>
          <w:bCs/>
          <w:sz w:val="24"/>
          <w:szCs w:val="24"/>
          <w:u w:val="single"/>
        </w:rPr>
      </w:pPr>
      <w:r w:rsidRPr="00077522">
        <w:rPr>
          <w:rFonts w:ascii="Times New Roman" w:hAnsi="Times New Roman" w:cs="Times New Roman"/>
          <w:b/>
          <w:bCs/>
          <w:sz w:val="24"/>
          <w:szCs w:val="24"/>
          <w:u w:val="single"/>
        </w:rPr>
        <w:t>DISPOSITION</w:t>
      </w:r>
    </w:p>
    <w:p w14:paraId="67D9702E" w14:textId="1537F34E" w:rsidR="00E6520A" w:rsidRDefault="00492B22" w:rsidP="00062514">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There being no valid application</w:t>
      </w:r>
      <w:r w:rsidR="00294051">
        <w:rPr>
          <w:rFonts w:ascii="Times New Roman" w:hAnsi="Times New Roman" w:cs="Times New Roman"/>
          <w:sz w:val="24"/>
          <w:szCs w:val="24"/>
        </w:rPr>
        <w:t xml:space="preserve"> before the court</w:t>
      </w:r>
      <w:r>
        <w:rPr>
          <w:rFonts w:ascii="Times New Roman" w:hAnsi="Times New Roman" w:cs="Times New Roman"/>
          <w:sz w:val="24"/>
          <w:szCs w:val="24"/>
        </w:rPr>
        <w:t xml:space="preserve"> the</w:t>
      </w:r>
      <w:r w:rsidR="006F78FE">
        <w:rPr>
          <w:rFonts w:ascii="Times New Roman" w:hAnsi="Times New Roman" w:cs="Times New Roman"/>
          <w:sz w:val="24"/>
          <w:szCs w:val="24"/>
        </w:rPr>
        <w:t xml:space="preserve"> matter was struck of</w:t>
      </w:r>
      <w:r w:rsidR="006072D3">
        <w:rPr>
          <w:rFonts w:ascii="Times New Roman" w:hAnsi="Times New Roman" w:cs="Times New Roman"/>
          <w:sz w:val="24"/>
          <w:szCs w:val="24"/>
        </w:rPr>
        <w:t>f</w:t>
      </w:r>
      <w:r w:rsidR="006F78FE">
        <w:rPr>
          <w:rFonts w:ascii="Times New Roman" w:hAnsi="Times New Roman" w:cs="Times New Roman"/>
          <w:sz w:val="24"/>
          <w:szCs w:val="24"/>
        </w:rPr>
        <w:t xml:space="preserve"> the roll with no order as to </w:t>
      </w:r>
      <w:r w:rsidR="00F537E8">
        <w:rPr>
          <w:rFonts w:ascii="Times New Roman" w:hAnsi="Times New Roman" w:cs="Times New Roman"/>
          <w:sz w:val="24"/>
          <w:szCs w:val="24"/>
        </w:rPr>
        <w:t>costs</w:t>
      </w:r>
      <w:r>
        <w:rPr>
          <w:rFonts w:ascii="Times New Roman" w:hAnsi="Times New Roman" w:cs="Times New Roman"/>
          <w:sz w:val="24"/>
          <w:szCs w:val="24"/>
        </w:rPr>
        <w:t>.</w:t>
      </w:r>
      <w:r w:rsidR="00E6520A">
        <w:rPr>
          <w:rFonts w:ascii="Times New Roman" w:hAnsi="Times New Roman" w:cs="Times New Roman"/>
          <w:sz w:val="24"/>
          <w:szCs w:val="24"/>
        </w:rPr>
        <w:t xml:space="preserve"> </w:t>
      </w:r>
    </w:p>
    <w:p w14:paraId="782A922C" w14:textId="77777777" w:rsidR="00062514" w:rsidRDefault="00062514" w:rsidP="00062514">
      <w:pPr>
        <w:spacing w:after="0" w:line="240" w:lineRule="auto"/>
        <w:jc w:val="both"/>
        <w:rPr>
          <w:rFonts w:ascii="Times New Roman" w:hAnsi="Times New Roman" w:cs="Times New Roman"/>
          <w:bCs/>
          <w:i/>
          <w:iCs/>
          <w:sz w:val="24"/>
          <w:szCs w:val="24"/>
        </w:rPr>
      </w:pPr>
    </w:p>
    <w:p w14:paraId="143691EE" w14:textId="77777777" w:rsidR="00062514" w:rsidRDefault="00062514" w:rsidP="00062514">
      <w:pPr>
        <w:spacing w:after="0" w:line="240" w:lineRule="auto"/>
        <w:jc w:val="both"/>
        <w:rPr>
          <w:rFonts w:ascii="Times New Roman" w:hAnsi="Times New Roman" w:cs="Times New Roman"/>
          <w:bCs/>
          <w:i/>
          <w:iCs/>
          <w:sz w:val="24"/>
          <w:szCs w:val="24"/>
        </w:rPr>
      </w:pPr>
    </w:p>
    <w:p w14:paraId="0C891954" w14:textId="77777777" w:rsidR="00062514" w:rsidRDefault="00062514" w:rsidP="00062514">
      <w:pPr>
        <w:spacing w:after="0" w:line="240" w:lineRule="auto"/>
        <w:jc w:val="both"/>
        <w:rPr>
          <w:rFonts w:ascii="Times New Roman" w:hAnsi="Times New Roman" w:cs="Times New Roman"/>
          <w:bCs/>
          <w:i/>
          <w:iCs/>
          <w:sz w:val="24"/>
          <w:szCs w:val="24"/>
        </w:rPr>
      </w:pPr>
    </w:p>
    <w:p w14:paraId="029D5208" w14:textId="77777777" w:rsidR="00062514" w:rsidRDefault="00062514" w:rsidP="00062514">
      <w:pPr>
        <w:spacing w:after="0" w:line="240" w:lineRule="auto"/>
        <w:jc w:val="both"/>
        <w:rPr>
          <w:rFonts w:ascii="Times New Roman" w:hAnsi="Times New Roman" w:cs="Times New Roman"/>
          <w:bCs/>
          <w:i/>
          <w:iCs/>
          <w:sz w:val="24"/>
          <w:szCs w:val="24"/>
        </w:rPr>
      </w:pPr>
    </w:p>
    <w:p w14:paraId="6860BE51" w14:textId="77777777" w:rsidR="00062514" w:rsidRDefault="00062514" w:rsidP="00062514">
      <w:pPr>
        <w:spacing w:after="0" w:line="240" w:lineRule="auto"/>
        <w:jc w:val="both"/>
        <w:rPr>
          <w:rFonts w:ascii="Times New Roman" w:hAnsi="Times New Roman" w:cs="Times New Roman"/>
          <w:bCs/>
          <w:i/>
          <w:iCs/>
          <w:sz w:val="24"/>
          <w:szCs w:val="24"/>
        </w:rPr>
      </w:pPr>
    </w:p>
    <w:p w14:paraId="62721938" w14:textId="77777777" w:rsidR="00062514" w:rsidRDefault="00062514" w:rsidP="00062514">
      <w:pPr>
        <w:spacing w:after="0" w:line="240" w:lineRule="auto"/>
        <w:jc w:val="both"/>
        <w:rPr>
          <w:rFonts w:ascii="Times New Roman" w:hAnsi="Times New Roman" w:cs="Times New Roman"/>
          <w:bCs/>
          <w:i/>
          <w:iCs/>
          <w:sz w:val="24"/>
          <w:szCs w:val="24"/>
        </w:rPr>
      </w:pPr>
    </w:p>
    <w:p w14:paraId="4E3E6A7C" w14:textId="77777777" w:rsidR="00062514" w:rsidRDefault="00062514" w:rsidP="00062514">
      <w:pPr>
        <w:spacing w:after="0" w:line="240" w:lineRule="auto"/>
        <w:jc w:val="both"/>
        <w:rPr>
          <w:rFonts w:ascii="Times New Roman" w:hAnsi="Times New Roman" w:cs="Times New Roman"/>
          <w:bCs/>
          <w:i/>
          <w:iCs/>
          <w:sz w:val="24"/>
          <w:szCs w:val="24"/>
        </w:rPr>
      </w:pPr>
    </w:p>
    <w:p w14:paraId="2CE8B7C6" w14:textId="2DED2D77" w:rsidR="00E6520A" w:rsidRDefault="00B008BB" w:rsidP="00062514">
      <w:pPr>
        <w:spacing w:after="0" w:line="240" w:lineRule="auto"/>
        <w:jc w:val="both"/>
      </w:pPr>
      <w:proofErr w:type="spellStart"/>
      <w:r w:rsidRPr="00864CAD">
        <w:rPr>
          <w:rFonts w:ascii="Times New Roman" w:hAnsi="Times New Roman" w:cs="Times New Roman"/>
          <w:bCs/>
          <w:i/>
          <w:iCs/>
          <w:sz w:val="24"/>
          <w:szCs w:val="24"/>
        </w:rPr>
        <w:t>Mutendi</w:t>
      </w:r>
      <w:proofErr w:type="spellEnd"/>
      <w:r w:rsidR="00095DC5">
        <w:rPr>
          <w:rFonts w:ascii="Times New Roman" w:hAnsi="Times New Roman" w:cs="Times New Roman"/>
          <w:bCs/>
          <w:i/>
          <w:iCs/>
          <w:sz w:val="24"/>
          <w:szCs w:val="24"/>
        </w:rPr>
        <w:t xml:space="preserve">, </w:t>
      </w:r>
      <w:proofErr w:type="spellStart"/>
      <w:r w:rsidR="00095DC5">
        <w:rPr>
          <w:rFonts w:ascii="Times New Roman" w:hAnsi="Times New Roman" w:cs="Times New Roman"/>
          <w:bCs/>
          <w:i/>
          <w:iCs/>
          <w:sz w:val="24"/>
          <w:szCs w:val="24"/>
        </w:rPr>
        <w:t>Mudisi</w:t>
      </w:r>
      <w:proofErr w:type="spellEnd"/>
      <w:r w:rsidR="00095DC5">
        <w:rPr>
          <w:rFonts w:ascii="Times New Roman" w:hAnsi="Times New Roman" w:cs="Times New Roman"/>
          <w:bCs/>
          <w:i/>
          <w:iCs/>
          <w:sz w:val="24"/>
          <w:szCs w:val="24"/>
        </w:rPr>
        <w:t xml:space="preserve"> &amp; </w:t>
      </w:r>
      <w:proofErr w:type="spellStart"/>
      <w:r w:rsidR="00095DC5">
        <w:rPr>
          <w:rFonts w:ascii="Times New Roman" w:hAnsi="Times New Roman" w:cs="Times New Roman"/>
          <w:bCs/>
          <w:i/>
          <w:iCs/>
          <w:sz w:val="24"/>
          <w:szCs w:val="24"/>
        </w:rPr>
        <w:t>Shumba</w:t>
      </w:r>
      <w:proofErr w:type="spellEnd"/>
      <w:r w:rsidR="00095DC5">
        <w:rPr>
          <w:rFonts w:ascii="Times New Roman" w:hAnsi="Times New Roman" w:cs="Times New Roman"/>
          <w:bCs/>
          <w:i/>
          <w:iCs/>
          <w:sz w:val="24"/>
          <w:szCs w:val="24"/>
        </w:rPr>
        <w:t xml:space="preserve"> Legal P</w:t>
      </w:r>
      <w:r w:rsidR="00E01EC2" w:rsidRPr="00864CAD">
        <w:rPr>
          <w:rFonts w:ascii="Times New Roman" w:hAnsi="Times New Roman" w:cs="Times New Roman"/>
          <w:bCs/>
          <w:i/>
          <w:iCs/>
          <w:sz w:val="24"/>
          <w:szCs w:val="24"/>
        </w:rPr>
        <w:t>ractitioners</w:t>
      </w:r>
      <w:r w:rsidR="00701AEE" w:rsidRPr="00492B22">
        <w:rPr>
          <w:rFonts w:ascii="Times New Roman" w:hAnsi="Times New Roman" w:cs="Times New Roman"/>
          <w:bCs/>
          <w:sz w:val="24"/>
          <w:szCs w:val="24"/>
        </w:rPr>
        <w:t xml:space="preserve">, </w:t>
      </w:r>
      <w:r w:rsidR="00095DC5">
        <w:rPr>
          <w:rFonts w:ascii="Times New Roman" w:hAnsi="Times New Roman" w:cs="Times New Roman"/>
          <w:bCs/>
          <w:sz w:val="24"/>
          <w:szCs w:val="24"/>
        </w:rPr>
        <w:t xml:space="preserve">first respondent’s </w:t>
      </w:r>
      <w:r w:rsidR="00701AEE" w:rsidRPr="00492B22">
        <w:rPr>
          <w:rFonts w:ascii="Times New Roman" w:hAnsi="Times New Roman" w:cs="Times New Roman"/>
          <w:bCs/>
          <w:sz w:val="24"/>
          <w:szCs w:val="24"/>
        </w:rPr>
        <w:t xml:space="preserve">legal </w:t>
      </w:r>
      <w:r w:rsidR="00C93E4A" w:rsidRPr="00492B22">
        <w:rPr>
          <w:rFonts w:ascii="Times New Roman" w:hAnsi="Times New Roman" w:cs="Times New Roman"/>
          <w:bCs/>
          <w:sz w:val="24"/>
          <w:szCs w:val="24"/>
        </w:rPr>
        <w:t xml:space="preserve">practitioners </w:t>
      </w:r>
    </w:p>
    <w:p w14:paraId="76DEEFAF" w14:textId="77777777" w:rsidR="00E6520A" w:rsidRDefault="00E6520A" w:rsidP="00062514">
      <w:pPr>
        <w:spacing w:after="0" w:line="480" w:lineRule="auto"/>
        <w:jc w:val="both"/>
        <w:rPr>
          <w:rFonts w:ascii="Times New Roman" w:hAnsi="Times New Roman" w:cs="Times New Roman"/>
          <w:sz w:val="24"/>
          <w:szCs w:val="24"/>
        </w:rPr>
      </w:pPr>
    </w:p>
    <w:p w14:paraId="619DF4B9" w14:textId="77777777" w:rsidR="006343B3" w:rsidRDefault="006343B3" w:rsidP="0006251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
    <w:p w14:paraId="03C249A2" w14:textId="77777777" w:rsidR="00ED3F50" w:rsidRDefault="00ED3F50" w:rsidP="00062514">
      <w:pPr>
        <w:spacing w:after="0"/>
        <w:jc w:val="both"/>
      </w:pPr>
    </w:p>
    <w:sectPr w:rsidR="00ED3F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62F55" w14:textId="77777777" w:rsidR="00FB5852" w:rsidRDefault="00FB5852" w:rsidP="00D4008C">
      <w:pPr>
        <w:spacing w:after="0" w:line="240" w:lineRule="auto"/>
      </w:pPr>
      <w:r>
        <w:separator/>
      </w:r>
    </w:p>
  </w:endnote>
  <w:endnote w:type="continuationSeparator" w:id="0">
    <w:p w14:paraId="4C3BEC95" w14:textId="77777777" w:rsidR="00FB5852" w:rsidRDefault="00FB5852" w:rsidP="00D40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EFD60" w14:textId="77777777" w:rsidR="00FB5852" w:rsidRDefault="00FB5852" w:rsidP="00D4008C">
      <w:pPr>
        <w:spacing w:after="0" w:line="240" w:lineRule="auto"/>
      </w:pPr>
      <w:r>
        <w:separator/>
      </w:r>
    </w:p>
  </w:footnote>
  <w:footnote w:type="continuationSeparator" w:id="0">
    <w:p w14:paraId="2A11041B" w14:textId="77777777" w:rsidR="00FB5852" w:rsidRDefault="00FB5852" w:rsidP="00D400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A7C47" w14:textId="5D6CEFBD" w:rsidR="00D4008C" w:rsidRDefault="00EE3852">
    <w:pPr>
      <w:pStyle w:val="Header"/>
    </w:pPr>
    <w:r>
      <w:rPr>
        <w:noProof/>
        <w:lang w:val="en-ZW" w:eastAsia="en-ZW"/>
      </w:rPr>
      <mc:AlternateContent>
        <mc:Choice Requires="wps">
          <w:drawing>
            <wp:anchor distT="0" distB="0" distL="114300" distR="114300" simplePos="0" relativeHeight="251660288" behindDoc="0" locked="0" layoutInCell="0" allowOverlap="1" wp14:anchorId="373614B4" wp14:editId="30C51E93">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60521" w14:textId="4087E0B7" w:rsidR="00EE3852" w:rsidRPr="00EE3852" w:rsidRDefault="0039052B">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18</w:t>
                          </w:r>
                          <w:r w:rsidR="00EE3852" w:rsidRPr="00EE3852">
                            <w:rPr>
                              <w:rFonts w:ascii="Times New Roman" w:hAnsi="Times New Roman" w:cs="Times New Roman"/>
                              <w:b/>
                              <w:noProof/>
                              <w:sz w:val="24"/>
                              <w:szCs w:val="24"/>
                            </w:rPr>
                            <w:t>/24</w:t>
                          </w:r>
                        </w:p>
                        <w:p w14:paraId="0C2C2100" w14:textId="25894A23" w:rsidR="00EE3852" w:rsidRPr="00EE3852" w:rsidRDefault="00EE3852">
                          <w:pPr>
                            <w:spacing w:after="0" w:line="240" w:lineRule="auto"/>
                            <w:jc w:val="right"/>
                            <w:rPr>
                              <w:rFonts w:ascii="Times New Roman" w:hAnsi="Times New Roman" w:cs="Times New Roman"/>
                              <w:b/>
                              <w:noProof/>
                              <w:sz w:val="24"/>
                              <w:szCs w:val="24"/>
                            </w:rPr>
                          </w:pPr>
                          <w:r w:rsidRPr="00EE3852">
                            <w:rPr>
                              <w:rFonts w:ascii="Times New Roman" w:hAnsi="Times New Roman" w:cs="Times New Roman"/>
                              <w:b/>
                              <w:noProof/>
                              <w:sz w:val="24"/>
                              <w:szCs w:val="24"/>
                            </w:rPr>
                            <w:t>Chamber Application No. SC 689/23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73614B4"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44B60521" w14:textId="4087E0B7" w:rsidR="00EE3852" w:rsidRPr="00EE3852" w:rsidRDefault="0039052B">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18</w:t>
                    </w:r>
                    <w:r w:rsidR="00EE3852" w:rsidRPr="00EE3852">
                      <w:rPr>
                        <w:rFonts w:ascii="Times New Roman" w:hAnsi="Times New Roman" w:cs="Times New Roman"/>
                        <w:b/>
                        <w:noProof/>
                        <w:sz w:val="24"/>
                        <w:szCs w:val="24"/>
                      </w:rPr>
                      <w:t>/24</w:t>
                    </w:r>
                  </w:p>
                  <w:p w14:paraId="0C2C2100" w14:textId="25894A23" w:rsidR="00EE3852" w:rsidRPr="00EE3852" w:rsidRDefault="00EE3852">
                    <w:pPr>
                      <w:spacing w:after="0" w:line="240" w:lineRule="auto"/>
                      <w:jc w:val="right"/>
                      <w:rPr>
                        <w:rFonts w:ascii="Times New Roman" w:hAnsi="Times New Roman" w:cs="Times New Roman"/>
                        <w:b/>
                        <w:noProof/>
                        <w:sz w:val="24"/>
                        <w:szCs w:val="24"/>
                      </w:rPr>
                    </w:pPr>
                    <w:r w:rsidRPr="00EE3852">
                      <w:rPr>
                        <w:rFonts w:ascii="Times New Roman" w:hAnsi="Times New Roman" w:cs="Times New Roman"/>
                        <w:b/>
                        <w:noProof/>
                        <w:sz w:val="24"/>
                        <w:szCs w:val="24"/>
                      </w:rPr>
                      <w:t>Chamber Application No. SC 689/23</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14:anchorId="1532B76F" wp14:editId="55B3E27B">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1F07EC1" w14:textId="77777777" w:rsidR="00EE3852" w:rsidRDefault="00EE3852">
                          <w:pPr>
                            <w:spacing w:after="0" w:line="240" w:lineRule="auto"/>
                            <w:rPr>
                              <w:color w:val="FFFFFF" w:themeColor="background1"/>
                            </w:rPr>
                          </w:pPr>
                          <w:r>
                            <w:fldChar w:fldCharType="begin"/>
                          </w:r>
                          <w:r>
                            <w:instrText xml:space="preserve"> PAGE   \* MERGEFORMAT </w:instrText>
                          </w:r>
                          <w:r>
                            <w:fldChar w:fldCharType="separate"/>
                          </w:r>
                          <w:r w:rsidR="008E53A9" w:rsidRPr="008E53A9">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532B76F"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1F07EC1" w14:textId="77777777" w:rsidR="00EE3852" w:rsidRDefault="00EE3852">
                    <w:pPr>
                      <w:spacing w:after="0" w:line="240" w:lineRule="auto"/>
                      <w:rPr>
                        <w:color w:val="FFFFFF" w:themeColor="background1"/>
                      </w:rPr>
                    </w:pPr>
                    <w:r>
                      <w:fldChar w:fldCharType="begin"/>
                    </w:r>
                    <w:r>
                      <w:instrText xml:space="preserve"> PAGE   \* MERGEFORMAT </w:instrText>
                    </w:r>
                    <w:r>
                      <w:fldChar w:fldCharType="separate"/>
                    </w:r>
                    <w:r w:rsidR="008E53A9" w:rsidRPr="008E53A9">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76394"/>
    <w:multiLevelType w:val="hybridMultilevel"/>
    <w:tmpl w:val="DC065382"/>
    <w:lvl w:ilvl="0" w:tplc="3A4A98A8">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72336A1F"/>
    <w:multiLevelType w:val="hybridMultilevel"/>
    <w:tmpl w:val="95963E42"/>
    <w:lvl w:ilvl="0" w:tplc="C87CC1D4">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3B3"/>
    <w:rsid w:val="00001B52"/>
    <w:rsid w:val="00007EE2"/>
    <w:rsid w:val="00062514"/>
    <w:rsid w:val="00077522"/>
    <w:rsid w:val="000778AA"/>
    <w:rsid w:val="000873D3"/>
    <w:rsid w:val="00095DC5"/>
    <w:rsid w:val="000C1338"/>
    <w:rsid w:val="00130CC1"/>
    <w:rsid w:val="00140B9C"/>
    <w:rsid w:val="00145D63"/>
    <w:rsid w:val="0016789B"/>
    <w:rsid w:val="001E5435"/>
    <w:rsid w:val="001F3AEC"/>
    <w:rsid w:val="00201F67"/>
    <w:rsid w:val="0020683C"/>
    <w:rsid w:val="00215B6D"/>
    <w:rsid w:val="00253E31"/>
    <w:rsid w:val="00254117"/>
    <w:rsid w:val="00255388"/>
    <w:rsid w:val="0028572E"/>
    <w:rsid w:val="00294051"/>
    <w:rsid w:val="002E525F"/>
    <w:rsid w:val="003009A1"/>
    <w:rsid w:val="003145DF"/>
    <w:rsid w:val="00346911"/>
    <w:rsid w:val="00351941"/>
    <w:rsid w:val="00367BD4"/>
    <w:rsid w:val="0037544A"/>
    <w:rsid w:val="0039052B"/>
    <w:rsid w:val="00390843"/>
    <w:rsid w:val="003A3971"/>
    <w:rsid w:val="003C18FA"/>
    <w:rsid w:val="003D113D"/>
    <w:rsid w:val="003D59FC"/>
    <w:rsid w:val="00421C69"/>
    <w:rsid w:val="00423C66"/>
    <w:rsid w:val="00492B22"/>
    <w:rsid w:val="004A30DE"/>
    <w:rsid w:val="004F2EF3"/>
    <w:rsid w:val="004F5609"/>
    <w:rsid w:val="00531E68"/>
    <w:rsid w:val="0055078B"/>
    <w:rsid w:val="00564E05"/>
    <w:rsid w:val="005842A0"/>
    <w:rsid w:val="005B4BDA"/>
    <w:rsid w:val="005D280B"/>
    <w:rsid w:val="005E7B36"/>
    <w:rsid w:val="005F23CA"/>
    <w:rsid w:val="005F66B1"/>
    <w:rsid w:val="006023DD"/>
    <w:rsid w:val="00606FDE"/>
    <w:rsid w:val="006072D3"/>
    <w:rsid w:val="006178BF"/>
    <w:rsid w:val="0062296B"/>
    <w:rsid w:val="006343B3"/>
    <w:rsid w:val="00651080"/>
    <w:rsid w:val="0067130A"/>
    <w:rsid w:val="006D7A0C"/>
    <w:rsid w:val="006D7D65"/>
    <w:rsid w:val="006F78FE"/>
    <w:rsid w:val="00701AEE"/>
    <w:rsid w:val="00702821"/>
    <w:rsid w:val="00720AE0"/>
    <w:rsid w:val="0072389A"/>
    <w:rsid w:val="00774EA2"/>
    <w:rsid w:val="00781EBA"/>
    <w:rsid w:val="007B5BB1"/>
    <w:rsid w:val="007B67C5"/>
    <w:rsid w:val="007D02AE"/>
    <w:rsid w:val="007D2C7A"/>
    <w:rsid w:val="00864CAD"/>
    <w:rsid w:val="008B3689"/>
    <w:rsid w:val="008D3F9A"/>
    <w:rsid w:val="008E53A9"/>
    <w:rsid w:val="00921133"/>
    <w:rsid w:val="00925714"/>
    <w:rsid w:val="00930A29"/>
    <w:rsid w:val="00990307"/>
    <w:rsid w:val="00A108EB"/>
    <w:rsid w:val="00A76CB1"/>
    <w:rsid w:val="00AD1C19"/>
    <w:rsid w:val="00AF3252"/>
    <w:rsid w:val="00AF7028"/>
    <w:rsid w:val="00B008BB"/>
    <w:rsid w:val="00B00A9D"/>
    <w:rsid w:val="00B04BEB"/>
    <w:rsid w:val="00B33F44"/>
    <w:rsid w:val="00B40B6B"/>
    <w:rsid w:val="00BA2FFF"/>
    <w:rsid w:val="00BB5AB7"/>
    <w:rsid w:val="00BF3068"/>
    <w:rsid w:val="00C91550"/>
    <w:rsid w:val="00C93E4A"/>
    <w:rsid w:val="00CC2868"/>
    <w:rsid w:val="00CE128E"/>
    <w:rsid w:val="00D22E28"/>
    <w:rsid w:val="00D304BA"/>
    <w:rsid w:val="00D4008C"/>
    <w:rsid w:val="00D409F0"/>
    <w:rsid w:val="00DE02F3"/>
    <w:rsid w:val="00DF05D8"/>
    <w:rsid w:val="00DF3E47"/>
    <w:rsid w:val="00E01EC2"/>
    <w:rsid w:val="00E32E60"/>
    <w:rsid w:val="00E6520A"/>
    <w:rsid w:val="00EA1B23"/>
    <w:rsid w:val="00EB497A"/>
    <w:rsid w:val="00ED1552"/>
    <w:rsid w:val="00ED3F50"/>
    <w:rsid w:val="00EE3852"/>
    <w:rsid w:val="00F01B23"/>
    <w:rsid w:val="00F33FDC"/>
    <w:rsid w:val="00F4641F"/>
    <w:rsid w:val="00F537E8"/>
    <w:rsid w:val="00F9102A"/>
    <w:rsid w:val="00FB1B37"/>
    <w:rsid w:val="00FB5852"/>
    <w:rsid w:val="00FC14F0"/>
    <w:rsid w:val="00FD34E5"/>
    <w:rsid w:val="00FE0DC0"/>
    <w:rsid w:val="00FF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BCA7B14"/>
  <w15:chartTrackingRefBased/>
  <w15:docId w15:val="{9AA2EF7D-3518-44C9-9419-4AF6C796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3B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0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08C"/>
  </w:style>
  <w:style w:type="paragraph" w:styleId="Footer">
    <w:name w:val="footer"/>
    <w:basedOn w:val="Normal"/>
    <w:link w:val="FooterChar"/>
    <w:uiPriority w:val="99"/>
    <w:unhideWhenUsed/>
    <w:rsid w:val="00D400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08C"/>
  </w:style>
  <w:style w:type="paragraph" w:styleId="BalloonText">
    <w:name w:val="Balloon Text"/>
    <w:basedOn w:val="Normal"/>
    <w:link w:val="BalloonTextChar"/>
    <w:uiPriority w:val="99"/>
    <w:semiHidden/>
    <w:unhideWhenUsed/>
    <w:rsid w:val="000C13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338"/>
    <w:rPr>
      <w:rFonts w:ascii="Segoe UI" w:hAnsi="Segoe UI" w:cs="Segoe UI"/>
      <w:sz w:val="18"/>
      <w:szCs w:val="18"/>
    </w:rPr>
  </w:style>
  <w:style w:type="paragraph" w:customStyle="1" w:styleId="Default">
    <w:name w:val="Default"/>
    <w:rsid w:val="000873D3"/>
    <w:pPr>
      <w:autoSpaceDE w:val="0"/>
      <w:autoSpaceDN w:val="0"/>
      <w:adjustRightInd w:val="0"/>
      <w:spacing w:after="0" w:line="240" w:lineRule="auto"/>
    </w:pPr>
    <w:rPr>
      <w:rFonts w:ascii="Arial" w:hAnsi="Arial" w:cs="Arial"/>
      <w:color w:val="000000"/>
      <w:sz w:val="24"/>
      <w:szCs w:val="24"/>
      <w:lang w:val="en-ZW"/>
    </w:rPr>
  </w:style>
  <w:style w:type="paragraph" w:styleId="ListParagraph">
    <w:name w:val="List Paragraph"/>
    <w:basedOn w:val="Normal"/>
    <w:uiPriority w:val="34"/>
    <w:qFormat/>
    <w:rsid w:val="00AD1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8</Pages>
  <Words>1978</Words>
  <Characters>10212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 INFO</dc:creator>
  <cp:keywords/>
  <dc:description/>
  <cp:lastModifiedBy>usr</cp:lastModifiedBy>
  <cp:revision>19</cp:revision>
  <cp:lastPrinted>2024-01-25T06:47:00Z</cp:lastPrinted>
  <dcterms:created xsi:type="dcterms:W3CDTF">2024-02-12T13:05:00Z</dcterms:created>
  <dcterms:modified xsi:type="dcterms:W3CDTF">2024-02-22T14:07:00Z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b3ee46f3567c2634c57dbbb018a132b131c6b41b6cb8636e0c6a3aa5bf27544c</vt:lpwstr>
  </property>
</Properties>
</file>