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9B7" w:rsidRDefault="00F829B7" w:rsidP="000933CF">
      <w:pPr>
        <w:spacing w:after="0" w:line="240" w:lineRule="auto"/>
        <w:jc w:val="center"/>
        <w:rPr>
          <w:rFonts w:ascii="Courier New" w:hAnsi="Courier New" w:cs="Courier New"/>
          <w:b/>
          <w:sz w:val="24"/>
          <w:szCs w:val="24"/>
        </w:rPr>
      </w:pPr>
    </w:p>
    <w:p w:rsidR="00F829B7" w:rsidRDefault="00F829B7" w:rsidP="000933CF">
      <w:pPr>
        <w:spacing w:after="0" w:line="240" w:lineRule="auto"/>
        <w:jc w:val="center"/>
        <w:rPr>
          <w:rFonts w:ascii="Courier New" w:hAnsi="Courier New" w:cs="Courier New"/>
          <w:b/>
          <w:sz w:val="24"/>
          <w:szCs w:val="24"/>
        </w:rPr>
      </w:pPr>
    </w:p>
    <w:p w:rsidR="00CA4516" w:rsidRDefault="00CA4516" w:rsidP="000933CF">
      <w:pPr>
        <w:spacing w:after="0" w:line="240" w:lineRule="auto"/>
        <w:jc w:val="center"/>
        <w:rPr>
          <w:rFonts w:ascii="Courier New" w:hAnsi="Courier New" w:cs="Courier New"/>
          <w:b/>
          <w:sz w:val="24"/>
          <w:szCs w:val="24"/>
        </w:rPr>
      </w:pPr>
    </w:p>
    <w:p w:rsidR="00BA2269" w:rsidRPr="000C1BA0" w:rsidRDefault="00BA2269" w:rsidP="00BA2269">
      <w:pPr>
        <w:spacing w:after="0" w:line="240" w:lineRule="auto"/>
        <w:jc w:val="center"/>
        <w:rPr>
          <w:rFonts w:ascii="Times New Roman" w:hAnsi="Times New Roman" w:cs="Times New Roman"/>
          <w:b/>
          <w:sz w:val="24"/>
          <w:szCs w:val="24"/>
        </w:rPr>
      </w:pPr>
      <w:r w:rsidRPr="000C1BA0">
        <w:rPr>
          <w:rFonts w:ascii="Times New Roman" w:hAnsi="Times New Roman" w:cs="Times New Roman"/>
          <w:b/>
          <w:sz w:val="24"/>
          <w:szCs w:val="24"/>
        </w:rPr>
        <w:t xml:space="preserve">AUSTIN      </w:t>
      </w:r>
      <w:r w:rsidR="000933CF" w:rsidRPr="000C1BA0">
        <w:rPr>
          <w:rFonts w:ascii="Times New Roman" w:hAnsi="Times New Roman" w:cs="Times New Roman"/>
          <w:b/>
          <w:sz w:val="24"/>
          <w:szCs w:val="24"/>
        </w:rPr>
        <w:t>MUNYIMI</w:t>
      </w:r>
      <w:r w:rsidRPr="000C1BA0">
        <w:rPr>
          <w:rFonts w:ascii="Times New Roman" w:hAnsi="Times New Roman" w:cs="Times New Roman"/>
          <w:b/>
          <w:sz w:val="24"/>
          <w:szCs w:val="24"/>
        </w:rPr>
        <w:t xml:space="preserve">     </w:t>
      </w:r>
    </w:p>
    <w:p w:rsidR="00BA2269" w:rsidRPr="000C1BA0" w:rsidRDefault="000933CF" w:rsidP="00BA2269">
      <w:pPr>
        <w:spacing w:after="0" w:line="240" w:lineRule="auto"/>
        <w:jc w:val="center"/>
        <w:rPr>
          <w:rFonts w:ascii="Times New Roman" w:hAnsi="Times New Roman" w:cs="Times New Roman"/>
          <w:b/>
          <w:sz w:val="24"/>
          <w:szCs w:val="24"/>
        </w:rPr>
      </w:pPr>
      <w:proofErr w:type="gramStart"/>
      <w:r w:rsidRPr="000C1BA0">
        <w:rPr>
          <w:rFonts w:ascii="Times New Roman" w:hAnsi="Times New Roman" w:cs="Times New Roman"/>
          <w:b/>
          <w:sz w:val="24"/>
          <w:szCs w:val="24"/>
        </w:rPr>
        <w:t>v</w:t>
      </w:r>
      <w:proofErr w:type="gramEnd"/>
      <w:r w:rsidR="00BA2269" w:rsidRPr="000C1BA0">
        <w:rPr>
          <w:rFonts w:ascii="Times New Roman" w:hAnsi="Times New Roman" w:cs="Times New Roman"/>
          <w:b/>
          <w:sz w:val="24"/>
          <w:szCs w:val="24"/>
        </w:rPr>
        <w:t xml:space="preserve">     </w:t>
      </w:r>
    </w:p>
    <w:p w:rsidR="000933CF" w:rsidRPr="000C1BA0" w:rsidRDefault="00BA2269" w:rsidP="00BA2269">
      <w:pPr>
        <w:spacing w:after="0" w:line="240" w:lineRule="auto"/>
        <w:jc w:val="center"/>
        <w:rPr>
          <w:rFonts w:ascii="Times New Roman" w:hAnsi="Times New Roman" w:cs="Times New Roman"/>
          <w:b/>
          <w:sz w:val="24"/>
          <w:szCs w:val="24"/>
        </w:rPr>
      </w:pPr>
      <w:r w:rsidRPr="000C1BA0">
        <w:rPr>
          <w:rFonts w:ascii="Times New Roman" w:hAnsi="Times New Roman" w:cs="Times New Roman"/>
          <w:b/>
          <w:sz w:val="24"/>
          <w:szCs w:val="24"/>
        </w:rPr>
        <w:t xml:space="preserve">ELIZABETH     </w:t>
      </w:r>
      <w:r w:rsidR="000933CF" w:rsidRPr="000C1BA0">
        <w:rPr>
          <w:rFonts w:ascii="Times New Roman" w:hAnsi="Times New Roman" w:cs="Times New Roman"/>
          <w:b/>
          <w:sz w:val="24"/>
          <w:szCs w:val="24"/>
        </w:rPr>
        <w:t>TAURO</w:t>
      </w:r>
    </w:p>
    <w:p w:rsidR="00F829B7" w:rsidRPr="000C1BA0" w:rsidRDefault="00F829B7" w:rsidP="00BA2269">
      <w:pPr>
        <w:spacing w:after="0" w:line="240" w:lineRule="auto"/>
        <w:jc w:val="center"/>
        <w:rPr>
          <w:rFonts w:ascii="Times New Roman" w:hAnsi="Times New Roman" w:cs="Times New Roman"/>
          <w:b/>
          <w:sz w:val="24"/>
          <w:szCs w:val="24"/>
        </w:rPr>
      </w:pPr>
    </w:p>
    <w:p w:rsidR="00F829B7" w:rsidRPr="000C1BA0" w:rsidRDefault="00F829B7" w:rsidP="000933CF">
      <w:pPr>
        <w:spacing w:after="0" w:line="240" w:lineRule="auto"/>
        <w:jc w:val="center"/>
        <w:rPr>
          <w:rFonts w:ascii="Times New Roman" w:hAnsi="Times New Roman" w:cs="Times New Roman"/>
          <w:b/>
          <w:sz w:val="24"/>
          <w:szCs w:val="24"/>
        </w:rPr>
      </w:pPr>
    </w:p>
    <w:p w:rsidR="007A4FE6" w:rsidRPr="000C1BA0" w:rsidRDefault="007A4FE6" w:rsidP="000933CF">
      <w:pPr>
        <w:spacing w:after="0" w:line="240" w:lineRule="auto"/>
        <w:jc w:val="center"/>
        <w:rPr>
          <w:rFonts w:ascii="Times New Roman" w:hAnsi="Times New Roman" w:cs="Times New Roman"/>
          <w:b/>
          <w:sz w:val="24"/>
          <w:szCs w:val="24"/>
        </w:rPr>
      </w:pPr>
    </w:p>
    <w:p w:rsidR="00CA4516" w:rsidRPr="000C1BA0" w:rsidRDefault="00CA4516" w:rsidP="000933CF">
      <w:pPr>
        <w:spacing w:after="0" w:line="240" w:lineRule="auto"/>
        <w:jc w:val="both"/>
        <w:rPr>
          <w:rFonts w:ascii="Times New Roman" w:hAnsi="Times New Roman" w:cs="Times New Roman"/>
          <w:b/>
          <w:sz w:val="24"/>
          <w:szCs w:val="24"/>
        </w:rPr>
      </w:pPr>
    </w:p>
    <w:p w:rsidR="000933CF" w:rsidRPr="000C1BA0" w:rsidRDefault="000933CF" w:rsidP="000933CF">
      <w:pPr>
        <w:spacing w:after="0" w:line="240" w:lineRule="auto"/>
        <w:jc w:val="both"/>
        <w:rPr>
          <w:rFonts w:ascii="Times New Roman" w:hAnsi="Times New Roman" w:cs="Times New Roman"/>
          <w:b/>
          <w:sz w:val="24"/>
          <w:szCs w:val="24"/>
        </w:rPr>
      </w:pPr>
      <w:r w:rsidRPr="000C1BA0">
        <w:rPr>
          <w:rFonts w:ascii="Times New Roman" w:hAnsi="Times New Roman" w:cs="Times New Roman"/>
          <w:b/>
          <w:sz w:val="24"/>
          <w:szCs w:val="24"/>
        </w:rPr>
        <w:t>SUPREME COURT OF ZIMBABWE</w:t>
      </w:r>
    </w:p>
    <w:p w:rsidR="000933CF" w:rsidRPr="000C1BA0" w:rsidRDefault="00553EDC" w:rsidP="000933CF">
      <w:pPr>
        <w:spacing w:after="0" w:line="240" w:lineRule="auto"/>
        <w:jc w:val="both"/>
        <w:rPr>
          <w:rFonts w:ascii="Times New Roman" w:hAnsi="Times New Roman" w:cs="Times New Roman"/>
          <w:b/>
          <w:sz w:val="24"/>
          <w:szCs w:val="24"/>
        </w:rPr>
      </w:pPr>
      <w:r w:rsidRPr="000C1BA0">
        <w:rPr>
          <w:rFonts w:ascii="Times New Roman" w:hAnsi="Times New Roman" w:cs="Times New Roman"/>
          <w:b/>
          <w:sz w:val="24"/>
          <w:szCs w:val="24"/>
        </w:rPr>
        <w:t>CHIDYAUSIKU CJ</w:t>
      </w:r>
      <w:r w:rsidR="000933CF" w:rsidRPr="000C1BA0">
        <w:rPr>
          <w:rFonts w:ascii="Times New Roman" w:hAnsi="Times New Roman" w:cs="Times New Roman"/>
          <w:b/>
          <w:sz w:val="24"/>
          <w:szCs w:val="24"/>
        </w:rPr>
        <w:t>, G</w:t>
      </w:r>
      <w:r w:rsidRPr="000C1BA0">
        <w:rPr>
          <w:rFonts w:ascii="Times New Roman" w:hAnsi="Times New Roman" w:cs="Times New Roman"/>
          <w:b/>
          <w:sz w:val="24"/>
          <w:szCs w:val="24"/>
        </w:rPr>
        <w:t>ARWE</w:t>
      </w:r>
      <w:r w:rsidR="000933CF" w:rsidRPr="000C1BA0">
        <w:rPr>
          <w:rFonts w:ascii="Times New Roman" w:hAnsi="Times New Roman" w:cs="Times New Roman"/>
          <w:b/>
          <w:sz w:val="24"/>
          <w:szCs w:val="24"/>
        </w:rPr>
        <w:t xml:space="preserve"> JA &amp; </w:t>
      </w:r>
      <w:r w:rsidRPr="000C1BA0">
        <w:rPr>
          <w:rFonts w:ascii="Times New Roman" w:hAnsi="Times New Roman" w:cs="Times New Roman"/>
          <w:b/>
          <w:sz w:val="24"/>
          <w:szCs w:val="24"/>
        </w:rPr>
        <w:t>OMERJEE</w:t>
      </w:r>
      <w:r w:rsidR="000933CF" w:rsidRPr="000C1BA0">
        <w:rPr>
          <w:rFonts w:ascii="Times New Roman" w:hAnsi="Times New Roman" w:cs="Times New Roman"/>
          <w:b/>
          <w:sz w:val="24"/>
          <w:szCs w:val="24"/>
        </w:rPr>
        <w:t xml:space="preserve"> </w:t>
      </w:r>
      <w:r w:rsidRPr="000C1BA0">
        <w:rPr>
          <w:rFonts w:ascii="Times New Roman" w:hAnsi="Times New Roman" w:cs="Times New Roman"/>
          <w:b/>
          <w:sz w:val="24"/>
          <w:szCs w:val="24"/>
        </w:rPr>
        <w:t>A</w:t>
      </w:r>
      <w:r w:rsidR="000933CF" w:rsidRPr="000C1BA0">
        <w:rPr>
          <w:rFonts w:ascii="Times New Roman" w:hAnsi="Times New Roman" w:cs="Times New Roman"/>
          <w:b/>
          <w:sz w:val="24"/>
          <w:szCs w:val="24"/>
        </w:rPr>
        <w:t xml:space="preserve">JA </w:t>
      </w:r>
    </w:p>
    <w:p w:rsidR="000933CF" w:rsidRPr="000C1BA0" w:rsidRDefault="000933CF" w:rsidP="000933CF">
      <w:pPr>
        <w:spacing w:after="0" w:line="240" w:lineRule="auto"/>
        <w:jc w:val="both"/>
        <w:rPr>
          <w:rFonts w:ascii="Times New Roman" w:hAnsi="Times New Roman" w:cs="Times New Roman"/>
          <w:b/>
          <w:sz w:val="24"/>
          <w:szCs w:val="24"/>
        </w:rPr>
      </w:pPr>
      <w:r w:rsidRPr="000C1BA0">
        <w:rPr>
          <w:rFonts w:ascii="Times New Roman" w:hAnsi="Times New Roman" w:cs="Times New Roman"/>
          <w:b/>
          <w:sz w:val="24"/>
          <w:szCs w:val="24"/>
        </w:rPr>
        <w:t xml:space="preserve">HARARE, </w:t>
      </w:r>
      <w:r w:rsidR="00553EDC" w:rsidRPr="000C1BA0">
        <w:rPr>
          <w:rFonts w:ascii="Times New Roman" w:hAnsi="Times New Roman" w:cs="Times New Roman"/>
          <w:b/>
          <w:sz w:val="24"/>
          <w:szCs w:val="24"/>
        </w:rPr>
        <w:t>SEPTEMBER 3</w:t>
      </w:r>
      <w:r w:rsidR="00C008B3" w:rsidRPr="000C1BA0">
        <w:rPr>
          <w:rFonts w:ascii="Times New Roman" w:hAnsi="Times New Roman" w:cs="Times New Roman"/>
          <w:b/>
          <w:sz w:val="24"/>
          <w:szCs w:val="24"/>
        </w:rPr>
        <w:t>,</w:t>
      </w:r>
      <w:r w:rsidRPr="000C1BA0">
        <w:rPr>
          <w:rFonts w:ascii="Times New Roman" w:hAnsi="Times New Roman" w:cs="Times New Roman"/>
          <w:b/>
          <w:sz w:val="24"/>
          <w:szCs w:val="24"/>
        </w:rPr>
        <w:t xml:space="preserve"> 201</w:t>
      </w:r>
      <w:r w:rsidR="00553EDC" w:rsidRPr="000C1BA0">
        <w:rPr>
          <w:rFonts w:ascii="Times New Roman" w:hAnsi="Times New Roman" w:cs="Times New Roman"/>
          <w:b/>
          <w:sz w:val="24"/>
          <w:szCs w:val="24"/>
        </w:rPr>
        <w:t>2</w:t>
      </w:r>
      <w:r w:rsidR="00C008B3" w:rsidRPr="000C1BA0">
        <w:rPr>
          <w:rFonts w:ascii="Times New Roman" w:hAnsi="Times New Roman" w:cs="Times New Roman"/>
          <w:b/>
          <w:sz w:val="24"/>
          <w:szCs w:val="24"/>
        </w:rPr>
        <w:t xml:space="preserve"> &amp; SEPTEMBER 26</w:t>
      </w:r>
      <w:r w:rsidRPr="000C1BA0">
        <w:rPr>
          <w:rFonts w:ascii="Times New Roman" w:hAnsi="Times New Roman" w:cs="Times New Roman"/>
          <w:b/>
          <w:sz w:val="24"/>
          <w:szCs w:val="24"/>
        </w:rPr>
        <w:t>, 2013</w:t>
      </w:r>
    </w:p>
    <w:p w:rsidR="000933CF" w:rsidRPr="000C1BA0" w:rsidRDefault="000933CF" w:rsidP="000933CF">
      <w:pPr>
        <w:spacing w:after="0" w:line="240" w:lineRule="auto"/>
        <w:jc w:val="both"/>
        <w:rPr>
          <w:rFonts w:ascii="Times New Roman" w:hAnsi="Times New Roman" w:cs="Times New Roman"/>
          <w:sz w:val="24"/>
          <w:szCs w:val="24"/>
        </w:rPr>
      </w:pPr>
    </w:p>
    <w:p w:rsidR="000933CF" w:rsidRPr="000C1BA0" w:rsidRDefault="000933CF" w:rsidP="00CA4516">
      <w:pPr>
        <w:spacing w:after="0" w:line="240" w:lineRule="auto"/>
        <w:jc w:val="both"/>
        <w:rPr>
          <w:rFonts w:ascii="Times New Roman" w:hAnsi="Times New Roman" w:cs="Times New Roman"/>
          <w:sz w:val="24"/>
          <w:szCs w:val="24"/>
        </w:rPr>
      </w:pPr>
    </w:p>
    <w:p w:rsidR="00CA4516" w:rsidRPr="000C1BA0" w:rsidRDefault="00CA4516" w:rsidP="000933CF">
      <w:pPr>
        <w:spacing w:after="0" w:line="360" w:lineRule="auto"/>
        <w:jc w:val="both"/>
        <w:rPr>
          <w:rFonts w:ascii="Times New Roman" w:hAnsi="Times New Roman" w:cs="Times New Roman"/>
          <w:i/>
          <w:sz w:val="24"/>
          <w:szCs w:val="24"/>
        </w:rPr>
      </w:pPr>
    </w:p>
    <w:p w:rsidR="000933CF" w:rsidRPr="000C1BA0" w:rsidRDefault="00553EDC" w:rsidP="000933CF">
      <w:pPr>
        <w:spacing w:after="0" w:line="360" w:lineRule="auto"/>
        <w:jc w:val="both"/>
        <w:rPr>
          <w:rFonts w:ascii="Times New Roman" w:hAnsi="Times New Roman" w:cs="Times New Roman"/>
          <w:sz w:val="24"/>
          <w:szCs w:val="24"/>
        </w:rPr>
      </w:pPr>
      <w:r w:rsidRPr="000C1BA0">
        <w:rPr>
          <w:rFonts w:ascii="Times New Roman" w:hAnsi="Times New Roman" w:cs="Times New Roman"/>
          <w:i/>
          <w:sz w:val="24"/>
          <w:szCs w:val="24"/>
        </w:rPr>
        <w:t>T Mpofu</w:t>
      </w:r>
      <w:r w:rsidR="000933CF" w:rsidRPr="000C1BA0">
        <w:rPr>
          <w:rFonts w:ascii="Times New Roman" w:hAnsi="Times New Roman" w:cs="Times New Roman"/>
          <w:sz w:val="24"/>
          <w:szCs w:val="24"/>
        </w:rPr>
        <w:t>, for the appellant</w:t>
      </w:r>
    </w:p>
    <w:p w:rsidR="000933CF" w:rsidRPr="000C1BA0" w:rsidRDefault="00553EDC" w:rsidP="000933CF">
      <w:pPr>
        <w:spacing w:after="0" w:line="360" w:lineRule="auto"/>
        <w:jc w:val="both"/>
        <w:rPr>
          <w:rFonts w:ascii="Times New Roman" w:hAnsi="Times New Roman" w:cs="Times New Roman"/>
          <w:sz w:val="24"/>
          <w:szCs w:val="24"/>
        </w:rPr>
      </w:pPr>
      <w:r w:rsidRPr="000C1BA0">
        <w:rPr>
          <w:rFonts w:ascii="Times New Roman" w:hAnsi="Times New Roman" w:cs="Times New Roman"/>
          <w:sz w:val="24"/>
          <w:szCs w:val="24"/>
        </w:rPr>
        <w:t>Respondent</w:t>
      </w:r>
      <w:r w:rsidR="000933CF" w:rsidRPr="000C1BA0">
        <w:rPr>
          <w:rFonts w:ascii="Times New Roman" w:hAnsi="Times New Roman" w:cs="Times New Roman"/>
          <w:sz w:val="24"/>
          <w:szCs w:val="24"/>
        </w:rPr>
        <w:t xml:space="preserve"> </w:t>
      </w:r>
      <w:r w:rsidRPr="000C1BA0">
        <w:rPr>
          <w:rFonts w:ascii="Times New Roman" w:hAnsi="Times New Roman" w:cs="Times New Roman"/>
          <w:sz w:val="24"/>
          <w:szCs w:val="24"/>
        </w:rPr>
        <w:t>in person</w:t>
      </w:r>
    </w:p>
    <w:p w:rsidR="000933CF" w:rsidRPr="000C1BA0" w:rsidRDefault="000933CF" w:rsidP="000933CF">
      <w:pPr>
        <w:spacing w:after="0" w:line="240" w:lineRule="auto"/>
        <w:jc w:val="both"/>
        <w:rPr>
          <w:rFonts w:ascii="Times New Roman" w:hAnsi="Times New Roman" w:cs="Times New Roman"/>
          <w:sz w:val="24"/>
          <w:szCs w:val="24"/>
        </w:rPr>
      </w:pPr>
    </w:p>
    <w:p w:rsidR="000933CF" w:rsidRPr="000C1BA0" w:rsidRDefault="000933CF" w:rsidP="000933CF">
      <w:pPr>
        <w:spacing w:after="0" w:line="240" w:lineRule="auto"/>
        <w:jc w:val="both"/>
        <w:rPr>
          <w:rFonts w:ascii="Times New Roman" w:hAnsi="Times New Roman" w:cs="Times New Roman"/>
          <w:sz w:val="24"/>
          <w:szCs w:val="24"/>
        </w:rPr>
      </w:pPr>
    </w:p>
    <w:p w:rsidR="00CA4516" w:rsidRPr="000C1BA0" w:rsidRDefault="000933CF" w:rsidP="00CA4516">
      <w:pPr>
        <w:spacing w:after="0" w:line="24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p>
    <w:p w:rsidR="003639A3" w:rsidRPr="000C1BA0" w:rsidRDefault="00553EDC" w:rsidP="00CA4516">
      <w:pPr>
        <w:spacing w:after="0" w:line="480" w:lineRule="auto"/>
        <w:ind w:firstLine="1440"/>
        <w:jc w:val="both"/>
        <w:rPr>
          <w:rFonts w:ascii="Times New Roman" w:hAnsi="Times New Roman" w:cs="Times New Roman"/>
          <w:sz w:val="24"/>
          <w:szCs w:val="24"/>
        </w:rPr>
      </w:pPr>
      <w:r w:rsidRPr="000C1BA0">
        <w:rPr>
          <w:rFonts w:ascii="Times New Roman" w:hAnsi="Times New Roman" w:cs="Times New Roman"/>
          <w:b/>
          <w:sz w:val="24"/>
          <w:szCs w:val="24"/>
        </w:rPr>
        <w:t>GARWE JA</w:t>
      </w:r>
      <w:r w:rsidR="000933CF" w:rsidRPr="000C1BA0">
        <w:rPr>
          <w:rFonts w:ascii="Times New Roman" w:hAnsi="Times New Roman" w:cs="Times New Roman"/>
          <w:b/>
          <w:sz w:val="24"/>
          <w:szCs w:val="24"/>
        </w:rPr>
        <w:t>:</w:t>
      </w:r>
      <w:r w:rsidR="00097F7C" w:rsidRPr="000C1BA0">
        <w:rPr>
          <w:rFonts w:ascii="Times New Roman" w:hAnsi="Times New Roman" w:cs="Times New Roman"/>
          <w:sz w:val="24"/>
          <w:szCs w:val="24"/>
        </w:rPr>
        <w:tab/>
      </w:r>
      <w:r w:rsidR="00097F7C" w:rsidRPr="000C1BA0">
        <w:rPr>
          <w:rFonts w:ascii="Times New Roman" w:hAnsi="Times New Roman" w:cs="Times New Roman"/>
          <w:sz w:val="24"/>
          <w:szCs w:val="24"/>
        </w:rPr>
        <w:tab/>
      </w:r>
      <w:r w:rsidR="00B36D06" w:rsidRPr="000C1BA0">
        <w:rPr>
          <w:rFonts w:ascii="Times New Roman" w:hAnsi="Times New Roman" w:cs="Times New Roman"/>
          <w:sz w:val="24"/>
          <w:szCs w:val="24"/>
        </w:rPr>
        <w:t>The appellant in this</w:t>
      </w:r>
      <w:r w:rsidR="00F829B7" w:rsidRPr="000C1BA0">
        <w:rPr>
          <w:rFonts w:ascii="Times New Roman" w:hAnsi="Times New Roman" w:cs="Times New Roman"/>
          <w:sz w:val="24"/>
          <w:szCs w:val="24"/>
        </w:rPr>
        <w:t xml:space="preserve"> case applied before the High Court for an order declaring one </w:t>
      </w:r>
      <w:r w:rsidR="00B36D06" w:rsidRPr="000C1BA0">
        <w:rPr>
          <w:rFonts w:ascii="Times New Roman" w:hAnsi="Times New Roman" w:cs="Times New Roman"/>
          <w:sz w:val="24"/>
          <w:szCs w:val="24"/>
        </w:rPr>
        <w:t>January</w:t>
      </w:r>
      <w:r w:rsidR="00F829B7" w:rsidRPr="000C1BA0">
        <w:rPr>
          <w:rFonts w:ascii="Times New Roman" w:hAnsi="Times New Roman" w:cs="Times New Roman"/>
          <w:sz w:val="24"/>
          <w:szCs w:val="24"/>
        </w:rPr>
        <w:t xml:space="preserve"> Tauro, Elizabeth Tauro (the current respondent) and Fransisco Tauro to be in contempt of court and as a consequence </w:t>
      </w:r>
      <w:r w:rsidR="00B36D06" w:rsidRPr="000C1BA0">
        <w:rPr>
          <w:rFonts w:ascii="Times New Roman" w:hAnsi="Times New Roman" w:cs="Times New Roman"/>
          <w:sz w:val="24"/>
          <w:szCs w:val="24"/>
        </w:rPr>
        <w:t>that they be committed</w:t>
      </w:r>
      <w:r w:rsidR="00F829B7" w:rsidRPr="000C1BA0">
        <w:rPr>
          <w:rFonts w:ascii="Times New Roman" w:hAnsi="Times New Roman" w:cs="Times New Roman"/>
          <w:sz w:val="24"/>
          <w:szCs w:val="24"/>
        </w:rPr>
        <w:t xml:space="preserve"> to prison until such time as they would have purged their contempt.  The court </w:t>
      </w:r>
      <w:r w:rsidR="00F829B7" w:rsidRPr="000C1BA0">
        <w:rPr>
          <w:rFonts w:ascii="Times New Roman" w:hAnsi="Times New Roman" w:cs="Times New Roman"/>
          <w:i/>
          <w:sz w:val="24"/>
          <w:szCs w:val="24"/>
        </w:rPr>
        <w:t>a quo</w:t>
      </w:r>
      <w:r w:rsidR="00F829B7" w:rsidRPr="000C1BA0">
        <w:rPr>
          <w:rFonts w:ascii="Times New Roman" w:hAnsi="Times New Roman" w:cs="Times New Roman"/>
          <w:sz w:val="24"/>
          <w:szCs w:val="24"/>
        </w:rPr>
        <w:t xml:space="preserve"> was of the view that the default judgment </w:t>
      </w:r>
      <w:r w:rsidR="00B36D06" w:rsidRPr="000C1BA0">
        <w:rPr>
          <w:rFonts w:ascii="Times New Roman" w:hAnsi="Times New Roman" w:cs="Times New Roman"/>
          <w:sz w:val="24"/>
          <w:szCs w:val="24"/>
        </w:rPr>
        <w:t>that formed the basis of the</w:t>
      </w:r>
      <w:r w:rsidR="00F829B7" w:rsidRPr="000C1BA0">
        <w:rPr>
          <w:rFonts w:ascii="Times New Roman" w:hAnsi="Times New Roman" w:cs="Times New Roman"/>
          <w:sz w:val="24"/>
          <w:szCs w:val="24"/>
        </w:rPr>
        <w:t xml:space="preserve"> order for the ejectment of the respondents had been made </w:t>
      </w:r>
      <w:r w:rsidR="00B600C6" w:rsidRPr="000C1BA0">
        <w:rPr>
          <w:rFonts w:ascii="Times New Roman" w:hAnsi="Times New Roman" w:cs="Times New Roman"/>
          <w:sz w:val="24"/>
          <w:szCs w:val="24"/>
        </w:rPr>
        <w:t xml:space="preserve">in </w:t>
      </w:r>
      <w:r w:rsidR="00F829B7" w:rsidRPr="000C1BA0">
        <w:rPr>
          <w:rFonts w:ascii="Times New Roman" w:hAnsi="Times New Roman" w:cs="Times New Roman"/>
          <w:sz w:val="24"/>
          <w:szCs w:val="24"/>
        </w:rPr>
        <w:t>error.  Consequently the court determined that this was a proper case for the setting aside of the default jud</w:t>
      </w:r>
      <w:r w:rsidR="005E5D32" w:rsidRPr="000C1BA0">
        <w:rPr>
          <w:rFonts w:ascii="Times New Roman" w:hAnsi="Times New Roman" w:cs="Times New Roman"/>
          <w:sz w:val="24"/>
          <w:szCs w:val="24"/>
        </w:rPr>
        <w:t>gment and the order of ejectment issued consequent thereto.  It is against that order that the appellant has now appealed to this Court.</w:t>
      </w:r>
    </w:p>
    <w:p w:rsidR="003639A3" w:rsidRPr="000C1BA0" w:rsidRDefault="003639A3" w:rsidP="007A4FE6">
      <w:pPr>
        <w:spacing w:after="0" w:line="480" w:lineRule="auto"/>
        <w:jc w:val="both"/>
        <w:rPr>
          <w:rFonts w:ascii="Times New Roman" w:hAnsi="Times New Roman" w:cs="Times New Roman"/>
          <w:sz w:val="24"/>
          <w:szCs w:val="24"/>
        </w:rPr>
      </w:pPr>
    </w:p>
    <w:p w:rsidR="003639A3" w:rsidRPr="000C1BA0" w:rsidRDefault="003639A3"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In October 1999, the appellant entered into an agreement of sale for the purchase of Stand Number 2198 Chinamano/Maseko, Epworth for a specified sum of money.  The agreement of sale read:</w:t>
      </w:r>
    </w:p>
    <w:p w:rsidR="00C649FA" w:rsidRPr="000C1BA0" w:rsidRDefault="003639A3"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“I, Fra</w:t>
      </w:r>
      <w:r w:rsidR="008D6463" w:rsidRPr="000C1BA0">
        <w:rPr>
          <w:rFonts w:ascii="Times New Roman" w:hAnsi="Times New Roman" w:cs="Times New Roman"/>
          <w:sz w:val="24"/>
          <w:szCs w:val="24"/>
        </w:rPr>
        <w:t>ncis</w:t>
      </w:r>
      <w:r w:rsidR="006A2C9E" w:rsidRPr="000C1BA0">
        <w:rPr>
          <w:rFonts w:ascii="Times New Roman" w:hAnsi="Times New Roman" w:cs="Times New Roman"/>
          <w:sz w:val="24"/>
          <w:szCs w:val="24"/>
        </w:rPr>
        <w:t>c</w:t>
      </w:r>
      <w:r w:rsidR="008D6463" w:rsidRPr="000C1BA0">
        <w:rPr>
          <w:rFonts w:ascii="Times New Roman" w:hAnsi="Times New Roman" w:cs="Times New Roman"/>
          <w:sz w:val="24"/>
          <w:szCs w:val="24"/>
        </w:rPr>
        <w:t>o Tauro 63-649379 E63 have s</w:t>
      </w:r>
      <w:r w:rsidRPr="000C1BA0">
        <w:rPr>
          <w:rFonts w:ascii="Times New Roman" w:hAnsi="Times New Roman" w:cs="Times New Roman"/>
          <w:sz w:val="24"/>
          <w:szCs w:val="24"/>
        </w:rPr>
        <w:t>old</w:t>
      </w:r>
      <w:r w:rsidR="008D6463" w:rsidRPr="000C1BA0">
        <w:rPr>
          <w:rFonts w:ascii="Times New Roman" w:hAnsi="Times New Roman" w:cs="Times New Roman"/>
          <w:sz w:val="24"/>
          <w:szCs w:val="24"/>
        </w:rPr>
        <w:t xml:space="preserve"> my stand 2198 B Epworth Maseko to Austin Munyimi (68-012753 E68) for      $17 000.”</w:t>
      </w:r>
      <w:r w:rsidRPr="000C1BA0">
        <w:rPr>
          <w:rFonts w:ascii="Times New Roman" w:hAnsi="Times New Roman" w:cs="Times New Roman"/>
          <w:sz w:val="24"/>
          <w:szCs w:val="24"/>
        </w:rPr>
        <w:t xml:space="preserve"> </w:t>
      </w:r>
      <w:r w:rsidR="00F829B7" w:rsidRPr="000C1BA0">
        <w:rPr>
          <w:rFonts w:ascii="Times New Roman" w:hAnsi="Times New Roman" w:cs="Times New Roman"/>
          <w:sz w:val="24"/>
          <w:szCs w:val="24"/>
        </w:rPr>
        <w:t xml:space="preserve"> </w:t>
      </w:r>
      <w:r w:rsidR="000933CF" w:rsidRPr="000C1BA0">
        <w:rPr>
          <w:rFonts w:ascii="Times New Roman" w:hAnsi="Times New Roman" w:cs="Times New Roman"/>
          <w:sz w:val="24"/>
          <w:szCs w:val="24"/>
        </w:rPr>
        <w:t xml:space="preserve"> </w:t>
      </w:r>
    </w:p>
    <w:p w:rsidR="008D6463" w:rsidRPr="000C1BA0" w:rsidRDefault="008D6463" w:rsidP="007A4FE6">
      <w:pPr>
        <w:spacing w:after="0" w:line="480" w:lineRule="auto"/>
        <w:jc w:val="both"/>
        <w:rPr>
          <w:rFonts w:ascii="Times New Roman" w:hAnsi="Times New Roman" w:cs="Times New Roman"/>
          <w:sz w:val="24"/>
          <w:szCs w:val="24"/>
        </w:rPr>
      </w:pPr>
    </w:p>
    <w:p w:rsidR="008D6463" w:rsidRPr="000C1BA0" w:rsidRDefault="008D6463"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lastRenderedPageBreak/>
        <w:tab/>
      </w:r>
      <w:r w:rsidRPr="000C1BA0">
        <w:rPr>
          <w:rFonts w:ascii="Times New Roman" w:hAnsi="Times New Roman" w:cs="Times New Roman"/>
          <w:sz w:val="24"/>
          <w:szCs w:val="24"/>
        </w:rPr>
        <w:tab/>
        <w:t>The agreement was signed by both Fransico Tauro and the appellant.  January Tauro and two other persons signed as witnesses to the sale transcation.</w:t>
      </w:r>
    </w:p>
    <w:p w:rsidR="008D6463" w:rsidRPr="000C1BA0" w:rsidRDefault="008D6463" w:rsidP="007A4FE6">
      <w:pPr>
        <w:spacing w:after="0" w:line="480" w:lineRule="auto"/>
        <w:jc w:val="both"/>
        <w:rPr>
          <w:rFonts w:ascii="Times New Roman" w:hAnsi="Times New Roman" w:cs="Times New Roman"/>
          <w:sz w:val="24"/>
          <w:szCs w:val="24"/>
        </w:rPr>
      </w:pPr>
    </w:p>
    <w:p w:rsidR="00926313" w:rsidRPr="000C1BA0" w:rsidRDefault="008D6463"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On 8 November 2004, the appellant issued summons against January Tauro and the Epworth Local Board seeking an order compelling January Tauro to cede his rights and interest in the stand in question and for the Local Board to approve the cession.  January Tauro did not de</w:t>
      </w:r>
      <w:r w:rsidR="00B954F7" w:rsidRPr="000C1BA0">
        <w:rPr>
          <w:rFonts w:ascii="Times New Roman" w:hAnsi="Times New Roman" w:cs="Times New Roman"/>
          <w:sz w:val="24"/>
          <w:szCs w:val="24"/>
        </w:rPr>
        <w:t xml:space="preserve">fend the action.  As a result, the appellant applied for a default judgment which was then granted on 13 July 2005.  </w:t>
      </w:r>
      <w:r w:rsidR="0017496E" w:rsidRPr="000C1BA0">
        <w:rPr>
          <w:rFonts w:ascii="Times New Roman" w:hAnsi="Times New Roman" w:cs="Times New Roman"/>
          <w:sz w:val="24"/>
          <w:szCs w:val="24"/>
        </w:rPr>
        <w:t xml:space="preserve">This is the default judgment that forms the subject of this appeal.  </w:t>
      </w:r>
      <w:r w:rsidR="00B954F7" w:rsidRPr="000C1BA0">
        <w:rPr>
          <w:rFonts w:ascii="Times New Roman" w:hAnsi="Times New Roman" w:cs="Times New Roman"/>
          <w:sz w:val="24"/>
          <w:szCs w:val="24"/>
        </w:rPr>
        <w:t>In November 2006, the stand was ceded to the appellant.  Following</w:t>
      </w:r>
      <w:r w:rsidR="00E84D35" w:rsidRPr="000C1BA0">
        <w:rPr>
          <w:rFonts w:ascii="Times New Roman" w:hAnsi="Times New Roman" w:cs="Times New Roman"/>
          <w:sz w:val="24"/>
          <w:szCs w:val="24"/>
        </w:rPr>
        <w:t xml:space="preserve"> the grant of the default judgment</w:t>
      </w:r>
      <w:r w:rsidR="00B954F7" w:rsidRPr="000C1BA0">
        <w:rPr>
          <w:rFonts w:ascii="Times New Roman" w:hAnsi="Times New Roman" w:cs="Times New Roman"/>
          <w:sz w:val="24"/>
          <w:szCs w:val="24"/>
        </w:rPr>
        <w:t xml:space="preserve"> the appellant applied for the eviction of January Tauro and all those claiming rights throu</w:t>
      </w:r>
      <w:r w:rsidR="00C347FB" w:rsidRPr="000C1BA0">
        <w:rPr>
          <w:rFonts w:ascii="Times New Roman" w:hAnsi="Times New Roman" w:cs="Times New Roman"/>
          <w:sz w:val="24"/>
          <w:szCs w:val="24"/>
        </w:rPr>
        <w:t xml:space="preserve">gh him.  On 30 October 2008, </w:t>
      </w:r>
      <w:r w:rsidR="00B954F7" w:rsidRPr="000C1BA0">
        <w:rPr>
          <w:rFonts w:ascii="Times New Roman" w:hAnsi="Times New Roman" w:cs="Times New Roman"/>
          <w:sz w:val="24"/>
          <w:szCs w:val="24"/>
        </w:rPr>
        <w:t xml:space="preserve">January Tauro and other persons residing on the stand in question were </w:t>
      </w:r>
      <w:r w:rsidR="00926313" w:rsidRPr="000C1BA0">
        <w:rPr>
          <w:rFonts w:ascii="Times New Roman" w:hAnsi="Times New Roman" w:cs="Times New Roman"/>
          <w:sz w:val="24"/>
          <w:szCs w:val="24"/>
        </w:rPr>
        <w:t>evicted and vacant possession given to the appellant.  However, almost immediately thereafter</w:t>
      </w:r>
      <w:r w:rsidR="00A72D9E" w:rsidRPr="000C1BA0">
        <w:rPr>
          <w:rFonts w:ascii="Times New Roman" w:hAnsi="Times New Roman" w:cs="Times New Roman"/>
          <w:sz w:val="24"/>
          <w:szCs w:val="24"/>
        </w:rPr>
        <w:t>,</w:t>
      </w:r>
      <w:r w:rsidR="00926313" w:rsidRPr="000C1BA0">
        <w:rPr>
          <w:rFonts w:ascii="Times New Roman" w:hAnsi="Times New Roman" w:cs="Times New Roman"/>
          <w:sz w:val="24"/>
          <w:szCs w:val="24"/>
        </w:rPr>
        <w:t xml:space="preserve"> the current respondent and others made their way back into the house as a result of which the appellant filed an application for an order declaring the respondents to be in contempt of court and for them to be sent to prison until they purged their contempt.</w:t>
      </w:r>
    </w:p>
    <w:p w:rsidR="00CA5876" w:rsidRPr="000C1BA0" w:rsidRDefault="00CA5876" w:rsidP="007A4FE6">
      <w:pPr>
        <w:spacing w:after="0" w:line="480" w:lineRule="auto"/>
        <w:jc w:val="both"/>
        <w:rPr>
          <w:rFonts w:ascii="Times New Roman" w:hAnsi="Times New Roman" w:cs="Times New Roman"/>
          <w:sz w:val="24"/>
          <w:szCs w:val="24"/>
        </w:rPr>
      </w:pPr>
    </w:p>
    <w:p w:rsidR="00A26252" w:rsidRPr="000C1BA0" w:rsidRDefault="00926313"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 xml:space="preserve">At the hearing of the application the court </w:t>
      </w:r>
      <w:r w:rsidRPr="000C1BA0">
        <w:rPr>
          <w:rFonts w:ascii="Times New Roman" w:hAnsi="Times New Roman" w:cs="Times New Roman"/>
          <w:i/>
          <w:sz w:val="24"/>
          <w:szCs w:val="24"/>
        </w:rPr>
        <w:t>a quo</w:t>
      </w:r>
      <w:r w:rsidRPr="000C1BA0">
        <w:rPr>
          <w:rFonts w:ascii="Times New Roman" w:hAnsi="Times New Roman" w:cs="Times New Roman"/>
          <w:sz w:val="24"/>
          <w:szCs w:val="24"/>
        </w:rPr>
        <w:t xml:space="preserve"> noticed what appeared to be anomalies between the pleadings and the agreement of sale that formed the basis of the action.  In particular the court was concerned that although the seller was reflected in the agreement as Fransisco Tauro and that January Tauro had only signed as a witness, the declaration</w:t>
      </w:r>
      <w:r w:rsidR="00762877" w:rsidRPr="000C1BA0">
        <w:rPr>
          <w:rFonts w:ascii="Times New Roman" w:hAnsi="Times New Roman" w:cs="Times New Roman"/>
          <w:sz w:val="24"/>
          <w:szCs w:val="24"/>
        </w:rPr>
        <w:t xml:space="preserve"> reflected the seller as January Tauro and no reference had been made at all to Franscisco Tauro who is reflected as the seller of the property in the agreement of sale.  Consequently the court reached the conclusion that the default judgment granted by </w:t>
      </w:r>
      <w:r w:rsidR="00762877" w:rsidRPr="000C1BA0">
        <w:rPr>
          <w:rFonts w:ascii="Times New Roman" w:hAnsi="Times New Roman" w:cs="Times New Roman"/>
          <w:sz w:val="24"/>
          <w:szCs w:val="24"/>
        </w:rPr>
        <w:lastRenderedPageBreak/>
        <w:t>OMERJEE J</w:t>
      </w:r>
      <w:r w:rsidR="00A26252" w:rsidRPr="000C1BA0">
        <w:rPr>
          <w:rFonts w:ascii="Times New Roman" w:hAnsi="Times New Roman" w:cs="Times New Roman"/>
          <w:sz w:val="24"/>
          <w:szCs w:val="24"/>
        </w:rPr>
        <w:t xml:space="preserve"> had been granted in error and for that reason set aside both that judgment and the order of eviction in terms of rule 449 of the High Court Rules.</w:t>
      </w:r>
    </w:p>
    <w:p w:rsidR="00A26252" w:rsidRPr="000C1BA0" w:rsidRDefault="00A26252" w:rsidP="007A4FE6">
      <w:pPr>
        <w:spacing w:after="0" w:line="480" w:lineRule="auto"/>
        <w:jc w:val="both"/>
        <w:rPr>
          <w:rFonts w:ascii="Times New Roman" w:hAnsi="Times New Roman" w:cs="Times New Roman"/>
          <w:sz w:val="24"/>
          <w:szCs w:val="24"/>
        </w:rPr>
      </w:pPr>
    </w:p>
    <w:p w:rsidR="00A26252" w:rsidRPr="000C1BA0" w:rsidRDefault="00A26252"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 xml:space="preserve">The appellant has </w:t>
      </w:r>
      <w:r w:rsidR="003D3B0F" w:rsidRPr="000C1BA0">
        <w:rPr>
          <w:rFonts w:ascii="Times New Roman" w:hAnsi="Times New Roman" w:cs="Times New Roman"/>
          <w:sz w:val="24"/>
          <w:szCs w:val="24"/>
        </w:rPr>
        <w:t>attacked the determination</w:t>
      </w:r>
      <w:r w:rsidRPr="000C1BA0">
        <w:rPr>
          <w:rFonts w:ascii="Times New Roman" w:hAnsi="Times New Roman" w:cs="Times New Roman"/>
          <w:sz w:val="24"/>
          <w:szCs w:val="24"/>
        </w:rPr>
        <w:t xml:space="preserve"> on the basis that:-</w:t>
      </w:r>
    </w:p>
    <w:p w:rsidR="00C178BD" w:rsidRPr="000C1BA0" w:rsidRDefault="00A26252" w:rsidP="007A4FE6">
      <w:pPr>
        <w:spacing w:after="0" w:line="240" w:lineRule="auto"/>
        <w:ind w:left="1440" w:hanging="720"/>
        <w:jc w:val="both"/>
        <w:rPr>
          <w:rFonts w:ascii="Times New Roman" w:hAnsi="Times New Roman" w:cs="Times New Roman"/>
          <w:sz w:val="24"/>
          <w:szCs w:val="24"/>
        </w:rPr>
      </w:pPr>
      <w:r w:rsidRPr="000C1BA0">
        <w:rPr>
          <w:rFonts w:ascii="Times New Roman" w:hAnsi="Times New Roman" w:cs="Times New Roman"/>
          <w:sz w:val="24"/>
          <w:szCs w:val="24"/>
        </w:rPr>
        <w:t>“1.</w:t>
      </w:r>
      <w:r w:rsidRPr="000C1BA0">
        <w:rPr>
          <w:rFonts w:ascii="Times New Roman" w:hAnsi="Times New Roman" w:cs="Times New Roman"/>
          <w:sz w:val="24"/>
          <w:szCs w:val="24"/>
        </w:rPr>
        <w:tab/>
        <w:t>The Learned Judge</w:t>
      </w:r>
      <w:r w:rsidR="00C178BD" w:rsidRPr="000C1BA0">
        <w:rPr>
          <w:rFonts w:ascii="Times New Roman" w:hAnsi="Times New Roman" w:cs="Times New Roman"/>
          <w:sz w:val="24"/>
          <w:szCs w:val="24"/>
        </w:rPr>
        <w:t xml:space="preserve"> a quo erred in making a finding that the Judgment issued by the Honourable Justice Omarjee in Case No. HC 11920/04 was granted in error and liable to be set aside, and on this basis consequently setting aside the order granted by the Honourable Justice Guvava in Case No. HC 2995/07 in that:</w:t>
      </w:r>
    </w:p>
    <w:p w:rsidR="00C178BD" w:rsidRPr="000C1BA0" w:rsidRDefault="00C178BD" w:rsidP="007A4FE6">
      <w:pPr>
        <w:spacing w:after="0" w:line="240" w:lineRule="auto"/>
        <w:jc w:val="both"/>
        <w:rPr>
          <w:rFonts w:ascii="Times New Roman" w:hAnsi="Times New Roman" w:cs="Times New Roman"/>
          <w:sz w:val="24"/>
          <w:szCs w:val="24"/>
        </w:rPr>
      </w:pPr>
    </w:p>
    <w:p w:rsidR="00C178BD" w:rsidRPr="000C1BA0" w:rsidRDefault="00C178BD" w:rsidP="009B3B43">
      <w:pPr>
        <w:pStyle w:val="ListParagraph"/>
        <w:numPr>
          <w:ilvl w:val="1"/>
          <w:numId w:val="5"/>
        </w:numPr>
        <w:spacing w:after="0" w:line="240" w:lineRule="auto"/>
        <w:jc w:val="both"/>
        <w:rPr>
          <w:rFonts w:ascii="Times New Roman" w:hAnsi="Times New Roman" w:cs="Times New Roman"/>
          <w:sz w:val="24"/>
          <w:szCs w:val="24"/>
        </w:rPr>
      </w:pPr>
      <w:proofErr w:type="gramStart"/>
      <w:r w:rsidRPr="000C1BA0">
        <w:rPr>
          <w:rFonts w:ascii="Times New Roman" w:hAnsi="Times New Roman" w:cs="Times New Roman"/>
          <w:sz w:val="24"/>
          <w:szCs w:val="24"/>
        </w:rPr>
        <w:t>in</w:t>
      </w:r>
      <w:proofErr w:type="gramEnd"/>
      <w:r w:rsidRPr="000C1BA0">
        <w:rPr>
          <w:rFonts w:ascii="Times New Roman" w:hAnsi="Times New Roman" w:cs="Times New Roman"/>
          <w:sz w:val="24"/>
          <w:szCs w:val="24"/>
        </w:rPr>
        <w:t xml:space="preserve"> both the Summons and Declaration and Application</w:t>
      </w:r>
      <w:r w:rsidR="009B3B43" w:rsidRPr="000C1BA0">
        <w:rPr>
          <w:rFonts w:ascii="Times New Roman" w:hAnsi="Times New Roman" w:cs="Times New Roman"/>
          <w:sz w:val="24"/>
          <w:szCs w:val="24"/>
        </w:rPr>
        <w:t xml:space="preserve"> </w:t>
      </w:r>
      <w:r w:rsidRPr="000C1BA0">
        <w:rPr>
          <w:rFonts w:ascii="Times New Roman" w:hAnsi="Times New Roman" w:cs="Times New Roman"/>
          <w:sz w:val="24"/>
          <w:szCs w:val="24"/>
        </w:rPr>
        <w:t xml:space="preserve">for Default Judgment in Case No. HC 11920/04 the full facts of the matter upon which the relief sought was founded were disclosed; and </w:t>
      </w:r>
    </w:p>
    <w:p w:rsidR="00C52D27" w:rsidRPr="000C1BA0" w:rsidRDefault="00C52D27" w:rsidP="007A4FE6">
      <w:pPr>
        <w:spacing w:after="0" w:line="240" w:lineRule="auto"/>
        <w:jc w:val="both"/>
        <w:rPr>
          <w:rFonts w:ascii="Times New Roman" w:hAnsi="Times New Roman" w:cs="Times New Roman"/>
          <w:sz w:val="24"/>
          <w:szCs w:val="24"/>
        </w:rPr>
      </w:pPr>
      <w:r w:rsidRPr="000C1BA0">
        <w:rPr>
          <w:rFonts w:ascii="Times New Roman" w:hAnsi="Times New Roman" w:cs="Times New Roman"/>
          <w:sz w:val="24"/>
          <w:szCs w:val="24"/>
        </w:rPr>
        <w:tab/>
      </w:r>
    </w:p>
    <w:p w:rsidR="008D6463" w:rsidRPr="000C1BA0" w:rsidRDefault="00C52D27" w:rsidP="004B71CF">
      <w:pPr>
        <w:spacing w:after="0" w:line="240" w:lineRule="auto"/>
        <w:ind w:left="2160" w:hanging="720"/>
        <w:jc w:val="both"/>
        <w:rPr>
          <w:rFonts w:ascii="Times New Roman" w:hAnsi="Times New Roman" w:cs="Times New Roman"/>
          <w:sz w:val="24"/>
          <w:szCs w:val="24"/>
        </w:rPr>
      </w:pPr>
      <w:r w:rsidRPr="000C1BA0">
        <w:rPr>
          <w:rFonts w:ascii="Times New Roman" w:hAnsi="Times New Roman" w:cs="Times New Roman"/>
          <w:sz w:val="24"/>
          <w:szCs w:val="24"/>
        </w:rPr>
        <w:t>1.2</w:t>
      </w:r>
      <w:r w:rsidRPr="000C1BA0">
        <w:rPr>
          <w:rFonts w:ascii="Times New Roman" w:hAnsi="Times New Roman" w:cs="Times New Roman"/>
          <w:sz w:val="24"/>
          <w:szCs w:val="24"/>
        </w:rPr>
        <w:tab/>
      </w:r>
      <w:proofErr w:type="gramStart"/>
      <w:r w:rsidRPr="000C1BA0">
        <w:rPr>
          <w:rFonts w:ascii="Times New Roman" w:hAnsi="Times New Roman" w:cs="Times New Roman"/>
          <w:sz w:val="24"/>
          <w:szCs w:val="24"/>
        </w:rPr>
        <w:t>the</w:t>
      </w:r>
      <w:proofErr w:type="gramEnd"/>
      <w:r w:rsidRPr="000C1BA0">
        <w:rPr>
          <w:rFonts w:ascii="Times New Roman" w:hAnsi="Times New Roman" w:cs="Times New Roman"/>
          <w:sz w:val="24"/>
          <w:szCs w:val="24"/>
        </w:rPr>
        <w:t xml:space="preserve"> Honourable Justice Omerjee granted the </w:t>
      </w:r>
      <w:r w:rsidR="004B71CF" w:rsidRPr="000C1BA0">
        <w:rPr>
          <w:rFonts w:ascii="Times New Roman" w:hAnsi="Times New Roman" w:cs="Times New Roman"/>
          <w:sz w:val="24"/>
          <w:szCs w:val="24"/>
        </w:rPr>
        <w:t xml:space="preserve"> </w:t>
      </w:r>
      <w:r w:rsidRPr="000C1BA0">
        <w:rPr>
          <w:rFonts w:ascii="Times New Roman" w:hAnsi="Times New Roman" w:cs="Times New Roman"/>
          <w:sz w:val="24"/>
          <w:szCs w:val="24"/>
        </w:rPr>
        <w:t>Judgment</w:t>
      </w:r>
      <w:r w:rsidR="004B71CF" w:rsidRPr="000C1BA0">
        <w:rPr>
          <w:rFonts w:ascii="Times New Roman" w:hAnsi="Times New Roman" w:cs="Times New Roman"/>
          <w:sz w:val="24"/>
          <w:szCs w:val="24"/>
        </w:rPr>
        <w:t xml:space="preserve"> </w:t>
      </w:r>
      <w:r w:rsidRPr="000C1BA0">
        <w:rPr>
          <w:rFonts w:ascii="Times New Roman" w:hAnsi="Times New Roman" w:cs="Times New Roman"/>
          <w:sz w:val="24"/>
          <w:szCs w:val="24"/>
        </w:rPr>
        <w:t xml:space="preserve">in Case No. </w:t>
      </w:r>
      <w:proofErr w:type="gramStart"/>
      <w:r w:rsidRPr="000C1BA0">
        <w:rPr>
          <w:rFonts w:ascii="Times New Roman" w:hAnsi="Times New Roman" w:cs="Times New Roman"/>
          <w:sz w:val="24"/>
          <w:szCs w:val="24"/>
        </w:rPr>
        <w:t>HC.</w:t>
      </w:r>
      <w:proofErr w:type="gramEnd"/>
      <w:r w:rsidRPr="000C1BA0">
        <w:rPr>
          <w:rFonts w:ascii="Times New Roman" w:hAnsi="Times New Roman" w:cs="Times New Roman"/>
          <w:sz w:val="24"/>
          <w:szCs w:val="24"/>
        </w:rPr>
        <w:t xml:space="preserve"> </w:t>
      </w:r>
      <w:proofErr w:type="gramStart"/>
      <w:r w:rsidRPr="000C1BA0">
        <w:rPr>
          <w:rFonts w:ascii="Times New Roman" w:hAnsi="Times New Roman" w:cs="Times New Roman"/>
          <w:sz w:val="24"/>
          <w:szCs w:val="24"/>
        </w:rPr>
        <w:t>11920/04 with the full knowledge of such facts.</w:t>
      </w:r>
      <w:proofErr w:type="gramEnd"/>
      <w:r w:rsidR="008D6463" w:rsidRPr="000C1BA0">
        <w:rPr>
          <w:rFonts w:ascii="Times New Roman" w:hAnsi="Times New Roman" w:cs="Times New Roman"/>
          <w:sz w:val="24"/>
          <w:szCs w:val="24"/>
        </w:rPr>
        <w:t xml:space="preserve"> </w:t>
      </w:r>
    </w:p>
    <w:p w:rsidR="00C52D27" w:rsidRPr="000C1BA0" w:rsidRDefault="00C52D27" w:rsidP="007A4FE6">
      <w:pPr>
        <w:spacing w:after="0" w:line="240" w:lineRule="auto"/>
        <w:jc w:val="both"/>
        <w:rPr>
          <w:rFonts w:ascii="Times New Roman" w:hAnsi="Times New Roman" w:cs="Times New Roman"/>
          <w:sz w:val="24"/>
          <w:szCs w:val="24"/>
        </w:rPr>
      </w:pPr>
    </w:p>
    <w:p w:rsidR="00C52D27" w:rsidRPr="000C1BA0" w:rsidRDefault="00C52D27" w:rsidP="007A4FE6">
      <w:pPr>
        <w:spacing w:after="0" w:line="240" w:lineRule="auto"/>
        <w:ind w:left="1440" w:hanging="720"/>
        <w:jc w:val="both"/>
        <w:rPr>
          <w:rFonts w:ascii="Times New Roman" w:hAnsi="Times New Roman" w:cs="Times New Roman"/>
          <w:sz w:val="24"/>
          <w:szCs w:val="24"/>
        </w:rPr>
      </w:pPr>
      <w:r w:rsidRPr="000C1BA0">
        <w:rPr>
          <w:rFonts w:ascii="Times New Roman" w:hAnsi="Times New Roman" w:cs="Times New Roman"/>
          <w:sz w:val="24"/>
          <w:szCs w:val="24"/>
        </w:rPr>
        <w:t>2.</w:t>
      </w:r>
      <w:r w:rsidRPr="000C1BA0">
        <w:rPr>
          <w:rFonts w:ascii="Times New Roman" w:hAnsi="Times New Roman" w:cs="Times New Roman"/>
          <w:sz w:val="24"/>
          <w:szCs w:val="24"/>
        </w:rPr>
        <w:tab/>
        <w:t>Furth</w:t>
      </w:r>
      <w:r w:rsidR="00F83AD7" w:rsidRPr="000C1BA0">
        <w:rPr>
          <w:rFonts w:ascii="Times New Roman" w:hAnsi="Times New Roman" w:cs="Times New Roman"/>
          <w:sz w:val="24"/>
          <w:szCs w:val="24"/>
        </w:rPr>
        <w:t>er and in the alternative, the C</w:t>
      </w:r>
      <w:r w:rsidRPr="000C1BA0">
        <w:rPr>
          <w:rFonts w:ascii="Times New Roman" w:hAnsi="Times New Roman" w:cs="Times New Roman"/>
          <w:sz w:val="24"/>
          <w:szCs w:val="24"/>
        </w:rPr>
        <w:t>ourt a quo erred in that the matter was not properly dealt with in terms of Rule 449 of the rules of the High Court in that:</w:t>
      </w:r>
    </w:p>
    <w:p w:rsidR="00C52D27" w:rsidRPr="000C1BA0" w:rsidRDefault="00C52D27" w:rsidP="007A4FE6">
      <w:pPr>
        <w:spacing w:after="0" w:line="240" w:lineRule="auto"/>
        <w:ind w:left="1440" w:hanging="720"/>
        <w:jc w:val="both"/>
        <w:rPr>
          <w:rFonts w:ascii="Times New Roman" w:hAnsi="Times New Roman" w:cs="Times New Roman"/>
          <w:sz w:val="24"/>
          <w:szCs w:val="24"/>
        </w:rPr>
      </w:pPr>
    </w:p>
    <w:p w:rsidR="00C52D27" w:rsidRPr="000C1BA0" w:rsidRDefault="00C52D27" w:rsidP="00F607A2">
      <w:pPr>
        <w:spacing w:after="0" w:line="240" w:lineRule="auto"/>
        <w:ind w:left="2880" w:hanging="720"/>
        <w:jc w:val="both"/>
        <w:rPr>
          <w:rFonts w:ascii="Times New Roman" w:hAnsi="Times New Roman" w:cs="Times New Roman"/>
          <w:sz w:val="24"/>
          <w:szCs w:val="24"/>
        </w:rPr>
      </w:pPr>
      <w:r w:rsidRPr="000C1BA0">
        <w:rPr>
          <w:rFonts w:ascii="Times New Roman" w:hAnsi="Times New Roman" w:cs="Times New Roman"/>
          <w:sz w:val="24"/>
          <w:szCs w:val="24"/>
        </w:rPr>
        <w:t>2.1</w:t>
      </w:r>
      <w:r w:rsidRPr="000C1BA0">
        <w:rPr>
          <w:rFonts w:ascii="Times New Roman" w:hAnsi="Times New Roman" w:cs="Times New Roman"/>
          <w:sz w:val="24"/>
          <w:szCs w:val="24"/>
        </w:rPr>
        <w:tab/>
        <w:t xml:space="preserve">No Application had been made by the Respondent in terms of the provisions of the rule; and </w:t>
      </w:r>
    </w:p>
    <w:p w:rsidR="00C52D27" w:rsidRPr="000C1BA0" w:rsidRDefault="00C52D27" w:rsidP="007A4FE6">
      <w:pPr>
        <w:spacing w:after="0" w:line="240" w:lineRule="auto"/>
        <w:ind w:left="1440" w:hanging="720"/>
        <w:jc w:val="both"/>
        <w:rPr>
          <w:rFonts w:ascii="Times New Roman" w:hAnsi="Times New Roman" w:cs="Times New Roman"/>
          <w:sz w:val="24"/>
          <w:szCs w:val="24"/>
        </w:rPr>
      </w:pPr>
    </w:p>
    <w:p w:rsidR="00C52D27" w:rsidRPr="000C1BA0" w:rsidRDefault="00C52D27" w:rsidP="00F607A2">
      <w:pPr>
        <w:spacing w:after="0" w:line="240" w:lineRule="auto"/>
        <w:ind w:left="2880" w:hanging="720"/>
        <w:jc w:val="both"/>
        <w:rPr>
          <w:rFonts w:ascii="Times New Roman" w:hAnsi="Times New Roman" w:cs="Times New Roman"/>
          <w:sz w:val="24"/>
          <w:szCs w:val="24"/>
        </w:rPr>
      </w:pPr>
      <w:r w:rsidRPr="000C1BA0">
        <w:rPr>
          <w:rFonts w:ascii="Times New Roman" w:hAnsi="Times New Roman" w:cs="Times New Roman"/>
          <w:sz w:val="24"/>
          <w:szCs w:val="24"/>
        </w:rPr>
        <w:t>2.2</w:t>
      </w:r>
      <w:r w:rsidRPr="000C1BA0">
        <w:rPr>
          <w:rFonts w:ascii="Times New Roman" w:hAnsi="Times New Roman" w:cs="Times New Roman"/>
          <w:sz w:val="24"/>
          <w:szCs w:val="24"/>
        </w:rPr>
        <w:tab/>
        <w:t>In any event it was inappropriate for the court</w:t>
      </w:r>
      <w:r w:rsidRPr="000C1BA0">
        <w:rPr>
          <w:rFonts w:ascii="Times New Roman" w:hAnsi="Times New Roman" w:cs="Times New Roman"/>
          <w:i/>
          <w:sz w:val="24"/>
          <w:szCs w:val="24"/>
        </w:rPr>
        <w:t xml:space="preserve"> </w:t>
      </w:r>
      <w:r w:rsidRPr="000C1BA0">
        <w:rPr>
          <w:rFonts w:ascii="Times New Roman" w:hAnsi="Times New Roman" w:cs="Times New Roman"/>
          <w:sz w:val="24"/>
          <w:szCs w:val="24"/>
        </w:rPr>
        <w:t xml:space="preserve">a quo to act in terms of Rule 449 simply because it came to a different conclusion on the papers from the same Court in Case No. </w:t>
      </w:r>
      <w:proofErr w:type="gramStart"/>
      <w:r w:rsidRPr="000C1BA0">
        <w:rPr>
          <w:rFonts w:ascii="Times New Roman" w:hAnsi="Times New Roman" w:cs="Times New Roman"/>
          <w:sz w:val="24"/>
          <w:szCs w:val="24"/>
        </w:rPr>
        <w:t>HC 11920/04.”</w:t>
      </w:r>
      <w:proofErr w:type="gramEnd"/>
      <w:r w:rsidRPr="000C1BA0">
        <w:rPr>
          <w:rFonts w:ascii="Times New Roman" w:hAnsi="Times New Roman" w:cs="Times New Roman"/>
          <w:sz w:val="24"/>
          <w:szCs w:val="24"/>
        </w:rPr>
        <w:t xml:space="preserve"> </w:t>
      </w:r>
    </w:p>
    <w:p w:rsidR="00E856B9" w:rsidRPr="000C1BA0" w:rsidRDefault="00E856B9" w:rsidP="007A4FE6">
      <w:pPr>
        <w:spacing w:after="0" w:line="240" w:lineRule="auto"/>
        <w:jc w:val="both"/>
        <w:rPr>
          <w:rFonts w:ascii="Times New Roman" w:hAnsi="Times New Roman" w:cs="Times New Roman"/>
          <w:sz w:val="24"/>
          <w:szCs w:val="24"/>
        </w:rPr>
      </w:pPr>
    </w:p>
    <w:p w:rsidR="00E856B9" w:rsidRPr="000C1BA0" w:rsidRDefault="00E856B9" w:rsidP="007A4FE6">
      <w:pPr>
        <w:spacing w:after="0" w:line="240" w:lineRule="auto"/>
        <w:jc w:val="both"/>
        <w:rPr>
          <w:rFonts w:ascii="Times New Roman" w:hAnsi="Times New Roman" w:cs="Times New Roman"/>
          <w:sz w:val="24"/>
          <w:szCs w:val="24"/>
        </w:rPr>
      </w:pPr>
    </w:p>
    <w:p w:rsidR="00C16CE0" w:rsidRPr="000C1BA0" w:rsidRDefault="00E856B9"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r w:rsidR="00662B41" w:rsidRPr="000C1BA0">
        <w:rPr>
          <w:rFonts w:ascii="Times New Roman" w:hAnsi="Times New Roman" w:cs="Times New Roman"/>
          <w:sz w:val="24"/>
          <w:szCs w:val="24"/>
        </w:rPr>
        <w:t>In his prayer the appellant seeks</w:t>
      </w:r>
      <w:r w:rsidRPr="000C1BA0">
        <w:rPr>
          <w:rFonts w:ascii="Times New Roman" w:hAnsi="Times New Roman" w:cs="Times New Roman"/>
          <w:sz w:val="24"/>
          <w:szCs w:val="24"/>
        </w:rPr>
        <w:t xml:space="preserve"> an order setting aside the order of the court </w:t>
      </w:r>
      <w:r w:rsidRPr="000C1BA0">
        <w:rPr>
          <w:rFonts w:ascii="Times New Roman" w:hAnsi="Times New Roman" w:cs="Times New Roman"/>
          <w:i/>
          <w:sz w:val="24"/>
          <w:szCs w:val="24"/>
        </w:rPr>
        <w:t>a quo</w:t>
      </w:r>
      <w:r w:rsidR="00C16CE0" w:rsidRPr="000C1BA0">
        <w:rPr>
          <w:rFonts w:ascii="Times New Roman" w:hAnsi="Times New Roman" w:cs="Times New Roman"/>
          <w:sz w:val="24"/>
          <w:szCs w:val="24"/>
        </w:rPr>
        <w:t xml:space="preserve"> and substituting it with an order that the respondent be held to have been in contempt of court and that she be committed to prison.</w:t>
      </w:r>
    </w:p>
    <w:p w:rsidR="00C16CE0" w:rsidRPr="000C1BA0" w:rsidRDefault="00C16CE0" w:rsidP="007A4FE6">
      <w:pPr>
        <w:spacing w:after="0" w:line="480" w:lineRule="auto"/>
        <w:jc w:val="both"/>
        <w:rPr>
          <w:rFonts w:ascii="Times New Roman" w:hAnsi="Times New Roman" w:cs="Times New Roman"/>
          <w:sz w:val="24"/>
          <w:szCs w:val="24"/>
        </w:rPr>
      </w:pPr>
    </w:p>
    <w:p w:rsidR="00E96BDE" w:rsidRPr="000C1BA0" w:rsidRDefault="00C16CE0"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It is apparent from the record that at the time Justice</w:t>
      </w:r>
      <w:r w:rsidR="0071652F" w:rsidRPr="000C1BA0">
        <w:rPr>
          <w:rFonts w:ascii="Times New Roman" w:hAnsi="Times New Roman" w:cs="Times New Roman"/>
          <w:sz w:val="24"/>
          <w:szCs w:val="24"/>
        </w:rPr>
        <w:t xml:space="preserve"> </w:t>
      </w:r>
      <w:r w:rsidR="003D3617" w:rsidRPr="000C1BA0">
        <w:rPr>
          <w:rFonts w:ascii="Times New Roman" w:hAnsi="Times New Roman" w:cs="Times New Roman"/>
          <w:sz w:val="24"/>
          <w:szCs w:val="24"/>
        </w:rPr>
        <w:t xml:space="preserve">OMERJEE </w:t>
      </w:r>
      <w:r w:rsidR="0071652F" w:rsidRPr="000C1BA0">
        <w:rPr>
          <w:rFonts w:ascii="Times New Roman" w:hAnsi="Times New Roman" w:cs="Times New Roman"/>
          <w:sz w:val="24"/>
          <w:szCs w:val="24"/>
        </w:rPr>
        <w:t>granted the default judgment the agreement of sale in question was attached to the request papers.  Indeed in his heads of argument</w:t>
      </w:r>
      <w:r w:rsidR="00E96BDE" w:rsidRPr="000C1BA0">
        <w:rPr>
          <w:rFonts w:ascii="Times New Roman" w:hAnsi="Times New Roman" w:cs="Times New Roman"/>
          <w:sz w:val="24"/>
          <w:szCs w:val="24"/>
        </w:rPr>
        <w:t xml:space="preserve"> the appellant accepts that the agreement </w:t>
      </w:r>
      <w:r w:rsidR="00662B41" w:rsidRPr="000C1BA0">
        <w:rPr>
          <w:rFonts w:ascii="Times New Roman" w:hAnsi="Times New Roman" w:cs="Times New Roman"/>
          <w:sz w:val="24"/>
          <w:szCs w:val="24"/>
        </w:rPr>
        <w:t>of sale was part of the papers placed before the judge</w:t>
      </w:r>
      <w:r w:rsidR="00E96BDE" w:rsidRPr="000C1BA0">
        <w:rPr>
          <w:rFonts w:ascii="Times New Roman" w:hAnsi="Times New Roman" w:cs="Times New Roman"/>
          <w:sz w:val="24"/>
          <w:szCs w:val="24"/>
        </w:rPr>
        <w:t>.  That the agreement was attached to the papers placed before the judge is pertinent for reasons that follow shortly.</w:t>
      </w:r>
    </w:p>
    <w:p w:rsidR="003973BE" w:rsidRPr="000C1BA0" w:rsidRDefault="00E96BDE"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lastRenderedPageBreak/>
        <w:tab/>
      </w:r>
      <w:r w:rsidRPr="000C1BA0">
        <w:rPr>
          <w:rFonts w:ascii="Times New Roman" w:hAnsi="Times New Roman" w:cs="Times New Roman"/>
          <w:sz w:val="24"/>
          <w:szCs w:val="24"/>
        </w:rPr>
        <w:tab/>
        <w:t>I</w:t>
      </w:r>
      <w:r w:rsidR="003973BE" w:rsidRPr="000C1BA0">
        <w:rPr>
          <w:rFonts w:ascii="Times New Roman" w:hAnsi="Times New Roman" w:cs="Times New Roman"/>
          <w:sz w:val="24"/>
          <w:szCs w:val="24"/>
        </w:rPr>
        <w:t xml:space="preserve">n his submissions before the court the appellant has argued that no error was made at the time the default judgment was granted.  </w:t>
      </w:r>
      <w:r w:rsidR="001978BB" w:rsidRPr="000C1BA0">
        <w:rPr>
          <w:rFonts w:ascii="Times New Roman" w:hAnsi="Times New Roman" w:cs="Times New Roman"/>
          <w:sz w:val="24"/>
          <w:szCs w:val="24"/>
        </w:rPr>
        <w:t xml:space="preserve">The court </w:t>
      </w:r>
      <w:r w:rsidR="001978BB" w:rsidRPr="000C1BA0">
        <w:rPr>
          <w:rFonts w:ascii="Times New Roman" w:hAnsi="Times New Roman" w:cs="Times New Roman"/>
          <w:i/>
          <w:sz w:val="24"/>
          <w:szCs w:val="24"/>
        </w:rPr>
        <w:t>a quo</w:t>
      </w:r>
      <w:r w:rsidR="001978BB" w:rsidRPr="000C1BA0">
        <w:rPr>
          <w:rFonts w:ascii="Times New Roman" w:hAnsi="Times New Roman" w:cs="Times New Roman"/>
          <w:sz w:val="24"/>
          <w:szCs w:val="24"/>
        </w:rPr>
        <w:t xml:space="preserve"> did not make a finding</w:t>
      </w:r>
      <w:r w:rsidR="003973BE" w:rsidRPr="000C1BA0">
        <w:rPr>
          <w:rFonts w:ascii="Times New Roman" w:hAnsi="Times New Roman" w:cs="Times New Roman"/>
          <w:sz w:val="24"/>
          <w:szCs w:val="24"/>
        </w:rPr>
        <w:t xml:space="preserve"> that before the default judgment was granted </w:t>
      </w:r>
      <w:r w:rsidR="008C6B6A" w:rsidRPr="000C1BA0">
        <w:rPr>
          <w:rFonts w:ascii="Times New Roman" w:hAnsi="Times New Roman" w:cs="Times New Roman"/>
          <w:sz w:val="24"/>
          <w:szCs w:val="24"/>
        </w:rPr>
        <w:t>J</w:t>
      </w:r>
      <w:r w:rsidR="003D3617" w:rsidRPr="000C1BA0">
        <w:rPr>
          <w:rFonts w:ascii="Times New Roman" w:hAnsi="Times New Roman" w:cs="Times New Roman"/>
          <w:sz w:val="24"/>
          <w:szCs w:val="24"/>
        </w:rPr>
        <w:t>ustice</w:t>
      </w:r>
      <w:r w:rsidR="003973BE" w:rsidRPr="000C1BA0">
        <w:rPr>
          <w:rFonts w:ascii="Times New Roman" w:hAnsi="Times New Roman" w:cs="Times New Roman"/>
          <w:sz w:val="24"/>
          <w:szCs w:val="24"/>
        </w:rPr>
        <w:t xml:space="preserve"> O</w:t>
      </w:r>
      <w:r w:rsidR="00C75EBB" w:rsidRPr="000C1BA0">
        <w:rPr>
          <w:rFonts w:ascii="Times New Roman" w:hAnsi="Times New Roman" w:cs="Times New Roman"/>
          <w:sz w:val="24"/>
          <w:szCs w:val="24"/>
        </w:rPr>
        <w:t xml:space="preserve">MERJEE </w:t>
      </w:r>
      <w:r w:rsidR="003973BE" w:rsidRPr="000C1BA0">
        <w:rPr>
          <w:rFonts w:ascii="Times New Roman" w:hAnsi="Times New Roman" w:cs="Times New Roman"/>
          <w:sz w:val="24"/>
          <w:szCs w:val="24"/>
        </w:rPr>
        <w:t xml:space="preserve">had been made aware of the interests of Franscisco Tauro but had nevertheless proceeded regardless of her interests in the matter.  </w:t>
      </w:r>
      <w:r w:rsidR="00457ED3" w:rsidRPr="000C1BA0">
        <w:rPr>
          <w:rFonts w:ascii="Times New Roman" w:hAnsi="Times New Roman" w:cs="Times New Roman"/>
          <w:sz w:val="24"/>
          <w:szCs w:val="24"/>
        </w:rPr>
        <w:t xml:space="preserve">He </w:t>
      </w:r>
      <w:r w:rsidR="003973BE" w:rsidRPr="000C1BA0">
        <w:rPr>
          <w:rFonts w:ascii="Times New Roman" w:hAnsi="Times New Roman" w:cs="Times New Roman"/>
          <w:sz w:val="24"/>
          <w:szCs w:val="24"/>
        </w:rPr>
        <w:t>further argued that the purpose rule 449 is not to introduce a vehicle through which new issues and new parties are included in existing proceedings before a court.</w:t>
      </w:r>
    </w:p>
    <w:p w:rsidR="003973BE" w:rsidRPr="000C1BA0" w:rsidRDefault="003973BE" w:rsidP="007A4FE6">
      <w:pPr>
        <w:spacing w:after="0" w:line="480" w:lineRule="auto"/>
        <w:jc w:val="both"/>
        <w:rPr>
          <w:rFonts w:ascii="Times New Roman" w:hAnsi="Times New Roman" w:cs="Times New Roman"/>
          <w:sz w:val="24"/>
          <w:szCs w:val="24"/>
        </w:rPr>
      </w:pPr>
    </w:p>
    <w:p w:rsidR="00FB01C0" w:rsidRPr="000C1BA0" w:rsidRDefault="003973BE"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Rule 449 of the High Court Rules provides in relevant part:-</w:t>
      </w:r>
    </w:p>
    <w:p w:rsidR="00EC2682" w:rsidRPr="000C1BA0" w:rsidRDefault="00FB01C0" w:rsidP="007A4FE6">
      <w:pPr>
        <w:spacing w:after="0" w:line="240" w:lineRule="auto"/>
        <w:ind w:left="720"/>
        <w:jc w:val="both"/>
        <w:rPr>
          <w:rFonts w:ascii="Times New Roman" w:hAnsi="Times New Roman" w:cs="Times New Roman"/>
          <w:b/>
          <w:sz w:val="24"/>
          <w:szCs w:val="24"/>
        </w:rPr>
      </w:pPr>
      <w:r w:rsidRPr="000C1BA0">
        <w:rPr>
          <w:rFonts w:ascii="Times New Roman" w:hAnsi="Times New Roman" w:cs="Times New Roman"/>
          <w:b/>
          <w:sz w:val="24"/>
          <w:szCs w:val="24"/>
        </w:rPr>
        <w:t>“</w:t>
      </w:r>
      <w:r w:rsidR="00EC2682" w:rsidRPr="000C1BA0">
        <w:rPr>
          <w:rFonts w:ascii="Times New Roman" w:hAnsi="Times New Roman" w:cs="Times New Roman"/>
          <w:b/>
          <w:sz w:val="24"/>
          <w:szCs w:val="24"/>
        </w:rPr>
        <w:t>449.</w:t>
      </w:r>
      <w:r w:rsidRPr="000C1BA0">
        <w:rPr>
          <w:rFonts w:ascii="Times New Roman" w:hAnsi="Times New Roman" w:cs="Times New Roman"/>
          <w:b/>
          <w:sz w:val="24"/>
          <w:szCs w:val="24"/>
        </w:rPr>
        <w:t xml:space="preserve"> </w:t>
      </w:r>
      <w:r w:rsidR="00525007" w:rsidRPr="000C1BA0">
        <w:rPr>
          <w:rFonts w:ascii="Times New Roman" w:hAnsi="Times New Roman" w:cs="Times New Roman"/>
          <w:b/>
          <w:sz w:val="24"/>
          <w:szCs w:val="24"/>
        </w:rPr>
        <w:t>Correction</w:t>
      </w:r>
      <w:r w:rsidRPr="000C1BA0">
        <w:rPr>
          <w:rFonts w:ascii="Times New Roman" w:hAnsi="Times New Roman" w:cs="Times New Roman"/>
          <w:b/>
          <w:sz w:val="24"/>
          <w:szCs w:val="24"/>
        </w:rPr>
        <w:t xml:space="preserve">, variation and rescission of judgments </w:t>
      </w:r>
    </w:p>
    <w:p w:rsidR="00FB01C0" w:rsidRPr="000C1BA0" w:rsidRDefault="00EC2682" w:rsidP="007A4FE6">
      <w:pPr>
        <w:spacing w:after="0" w:line="240" w:lineRule="auto"/>
        <w:ind w:left="1440"/>
        <w:jc w:val="both"/>
        <w:rPr>
          <w:rFonts w:ascii="Times New Roman" w:hAnsi="Times New Roman" w:cs="Times New Roman"/>
          <w:b/>
          <w:sz w:val="24"/>
          <w:szCs w:val="24"/>
        </w:rPr>
      </w:pPr>
      <w:r w:rsidRPr="000C1BA0">
        <w:rPr>
          <w:rFonts w:ascii="Times New Roman" w:hAnsi="Times New Roman" w:cs="Times New Roman"/>
          <w:b/>
          <w:sz w:val="24"/>
          <w:szCs w:val="24"/>
        </w:rPr>
        <w:t xml:space="preserve"> </w:t>
      </w:r>
      <w:proofErr w:type="gramStart"/>
      <w:r w:rsidR="00FB01C0" w:rsidRPr="000C1BA0">
        <w:rPr>
          <w:rFonts w:ascii="Times New Roman" w:hAnsi="Times New Roman" w:cs="Times New Roman"/>
          <w:b/>
          <w:sz w:val="24"/>
          <w:szCs w:val="24"/>
        </w:rPr>
        <w:t>and</w:t>
      </w:r>
      <w:proofErr w:type="gramEnd"/>
      <w:r w:rsidR="00FB01C0" w:rsidRPr="000C1BA0">
        <w:rPr>
          <w:rFonts w:ascii="Times New Roman" w:hAnsi="Times New Roman" w:cs="Times New Roman"/>
          <w:b/>
          <w:sz w:val="24"/>
          <w:szCs w:val="24"/>
        </w:rPr>
        <w:t xml:space="preserve"> orders</w:t>
      </w:r>
      <w:r w:rsidR="00C16CE0" w:rsidRPr="000C1BA0">
        <w:rPr>
          <w:rFonts w:ascii="Times New Roman" w:hAnsi="Times New Roman" w:cs="Times New Roman"/>
          <w:b/>
          <w:sz w:val="24"/>
          <w:szCs w:val="24"/>
        </w:rPr>
        <w:t xml:space="preserve">  </w:t>
      </w:r>
    </w:p>
    <w:p w:rsidR="00FB01C0" w:rsidRPr="000C1BA0" w:rsidRDefault="00FB01C0" w:rsidP="007A4FE6">
      <w:pPr>
        <w:spacing w:after="0" w:line="240" w:lineRule="auto"/>
        <w:ind w:left="720"/>
        <w:jc w:val="both"/>
        <w:rPr>
          <w:rFonts w:ascii="Times New Roman" w:hAnsi="Times New Roman" w:cs="Times New Roman"/>
          <w:sz w:val="24"/>
          <w:szCs w:val="24"/>
        </w:rPr>
      </w:pPr>
    </w:p>
    <w:p w:rsidR="00FB01C0" w:rsidRPr="000C1BA0" w:rsidRDefault="00FB01C0" w:rsidP="00C97F94">
      <w:pPr>
        <w:pStyle w:val="ListParagraph"/>
        <w:numPr>
          <w:ilvl w:val="0"/>
          <w:numId w:val="2"/>
        </w:numPr>
        <w:spacing w:after="0" w:line="240" w:lineRule="auto"/>
        <w:ind w:left="1530" w:hanging="810"/>
        <w:jc w:val="both"/>
        <w:rPr>
          <w:rFonts w:ascii="Times New Roman" w:hAnsi="Times New Roman" w:cs="Times New Roman"/>
          <w:sz w:val="24"/>
          <w:szCs w:val="24"/>
        </w:rPr>
      </w:pPr>
      <w:r w:rsidRPr="000C1BA0">
        <w:rPr>
          <w:rFonts w:ascii="Times New Roman" w:hAnsi="Times New Roman" w:cs="Times New Roman"/>
          <w:sz w:val="24"/>
          <w:szCs w:val="24"/>
        </w:rPr>
        <w:t xml:space="preserve">The court or a judge may, in addition to any other power it or he may have, </w:t>
      </w:r>
      <w:r w:rsidRPr="000C1BA0">
        <w:rPr>
          <w:rFonts w:ascii="Times New Roman" w:hAnsi="Times New Roman" w:cs="Times New Roman"/>
          <w:i/>
          <w:sz w:val="24"/>
          <w:szCs w:val="24"/>
        </w:rPr>
        <w:t>mero motu</w:t>
      </w:r>
      <w:r w:rsidRPr="000C1BA0">
        <w:rPr>
          <w:rFonts w:ascii="Times New Roman" w:hAnsi="Times New Roman" w:cs="Times New Roman"/>
          <w:sz w:val="24"/>
          <w:szCs w:val="24"/>
        </w:rPr>
        <w:t xml:space="preserve"> or upon the application of any party affected, correct, rescind, or vary any judgment or order – </w:t>
      </w:r>
    </w:p>
    <w:p w:rsidR="00057595" w:rsidRPr="000C1BA0" w:rsidRDefault="00E84D65" w:rsidP="00057595">
      <w:pPr>
        <w:pStyle w:val="ListParagraph"/>
        <w:numPr>
          <w:ilvl w:val="0"/>
          <w:numId w:val="6"/>
        </w:numPr>
        <w:spacing w:after="0" w:line="240" w:lineRule="auto"/>
        <w:ind w:left="2160" w:hanging="720"/>
        <w:jc w:val="both"/>
        <w:rPr>
          <w:rFonts w:ascii="Times New Roman" w:hAnsi="Times New Roman" w:cs="Times New Roman"/>
          <w:sz w:val="24"/>
          <w:szCs w:val="24"/>
        </w:rPr>
      </w:pPr>
      <w:r w:rsidRPr="000C1BA0">
        <w:rPr>
          <w:rFonts w:ascii="Times New Roman" w:hAnsi="Times New Roman" w:cs="Times New Roman"/>
          <w:sz w:val="24"/>
          <w:szCs w:val="24"/>
        </w:rPr>
        <w:t>that was erroneously sought or erroneously granted</w:t>
      </w:r>
      <w:r w:rsidR="00C97F94" w:rsidRPr="000C1BA0">
        <w:rPr>
          <w:rFonts w:ascii="Times New Roman" w:hAnsi="Times New Roman" w:cs="Times New Roman"/>
          <w:sz w:val="24"/>
          <w:szCs w:val="24"/>
        </w:rPr>
        <w:t xml:space="preserve"> </w:t>
      </w:r>
      <w:r w:rsidRPr="000C1BA0">
        <w:rPr>
          <w:rFonts w:ascii="Times New Roman" w:hAnsi="Times New Roman" w:cs="Times New Roman"/>
          <w:sz w:val="24"/>
          <w:szCs w:val="24"/>
        </w:rPr>
        <w:t>in the absence of any party affected thereby; or</w:t>
      </w:r>
    </w:p>
    <w:p w:rsidR="00057595" w:rsidRPr="000C1BA0" w:rsidRDefault="00057595" w:rsidP="00057595">
      <w:pPr>
        <w:pStyle w:val="ListParagraph"/>
        <w:numPr>
          <w:ilvl w:val="0"/>
          <w:numId w:val="6"/>
        </w:numPr>
        <w:spacing w:after="0" w:line="240" w:lineRule="auto"/>
        <w:ind w:left="2160" w:hanging="720"/>
        <w:jc w:val="both"/>
        <w:rPr>
          <w:rFonts w:ascii="Times New Roman" w:hAnsi="Times New Roman" w:cs="Times New Roman"/>
          <w:sz w:val="24"/>
          <w:szCs w:val="24"/>
        </w:rPr>
      </w:pPr>
      <w:r w:rsidRPr="000C1BA0">
        <w:rPr>
          <w:rFonts w:ascii="Times New Roman" w:hAnsi="Times New Roman" w:cs="Times New Roman"/>
          <w:sz w:val="24"/>
          <w:szCs w:val="24"/>
        </w:rPr>
        <w:t>....</w:t>
      </w:r>
    </w:p>
    <w:p w:rsidR="00E84D65" w:rsidRPr="000C1BA0" w:rsidRDefault="00057595" w:rsidP="00057595">
      <w:pPr>
        <w:pStyle w:val="ListParagraph"/>
        <w:numPr>
          <w:ilvl w:val="0"/>
          <w:numId w:val="6"/>
        </w:numPr>
        <w:spacing w:after="0" w:line="240" w:lineRule="auto"/>
        <w:ind w:left="2160" w:hanging="720"/>
        <w:jc w:val="both"/>
        <w:rPr>
          <w:rFonts w:ascii="Times New Roman" w:hAnsi="Times New Roman" w:cs="Times New Roman"/>
          <w:sz w:val="24"/>
          <w:szCs w:val="24"/>
        </w:rPr>
      </w:pPr>
      <w:r w:rsidRPr="000C1BA0">
        <w:rPr>
          <w:rFonts w:ascii="Times New Roman" w:hAnsi="Times New Roman" w:cs="Times New Roman"/>
          <w:sz w:val="24"/>
          <w:szCs w:val="24"/>
        </w:rPr>
        <w:t>.....”</w:t>
      </w:r>
      <w:r w:rsidR="00E84D65" w:rsidRPr="000C1BA0">
        <w:rPr>
          <w:rFonts w:ascii="Times New Roman" w:hAnsi="Times New Roman" w:cs="Times New Roman"/>
          <w:sz w:val="24"/>
          <w:szCs w:val="24"/>
        </w:rPr>
        <w:t xml:space="preserve"> </w:t>
      </w:r>
    </w:p>
    <w:p w:rsidR="00E856B9" w:rsidRPr="000C1BA0" w:rsidRDefault="00E856B9" w:rsidP="00057595">
      <w:pPr>
        <w:spacing w:after="0" w:line="240" w:lineRule="auto"/>
        <w:jc w:val="both"/>
        <w:rPr>
          <w:rFonts w:ascii="Times New Roman" w:hAnsi="Times New Roman" w:cs="Times New Roman"/>
          <w:sz w:val="24"/>
          <w:szCs w:val="24"/>
        </w:rPr>
      </w:pPr>
      <w:r w:rsidRPr="000C1BA0">
        <w:rPr>
          <w:rFonts w:ascii="Times New Roman" w:hAnsi="Times New Roman" w:cs="Times New Roman"/>
          <w:sz w:val="24"/>
          <w:szCs w:val="24"/>
        </w:rPr>
        <w:t xml:space="preserve"> </w:t>
      </w:r>
    </w:p>
    <w:p w:rsidR="0076259A" w:rsidRPr="000C1BA0" w:rsidRDefault="0076259A" w:rsidP="007A4FE6">
      <w:pPr>
        <w:spacing w:after="0" w:line="240" w:lineRule="auto"/>
        <w:jc w:val="both"/>
        <w:rPr>
          <w:rFonts w:ascii="Times New Roman" w:hAnsi="Times New Roman" w:cs="Times New Roman"/>
          <w:sz w:val="24"/>
          <w:szCs w:val="24"/>
        </w:rPr>
      </w:pPr>
    </w:p>
    <w:p w:rsidR="0076259A" w:rsidRPr="000C1BA0" w:rsidRDefault="0076259A" w:rsidP="007A4FE6">
      <w:pPr>
        <w:spacing w:after="0" w:line="240" w:lineRule="auto"/>
        <w:jc w:val="both"/>
        <w:rPr>
          <w:rFonts w:ascii="Times New Roman" w:hAnsi="Times New Roman" w:cs="Times New Roman"/>
          <w:sz w:val="24"/>
          <w:szCs w:val="24"/>
        </w:rPr>
      </w:pPr>
    </w:p>
    <w:p w:rsidR="0076259A" w:rsidRPr="000C1BA0" w:rsidRDefault="0076259A" w:rsidP="007A4FE6">
      <w:pPr>
        <w:spacing w:after="0" w:line="480" w:lineRule="auto"/>
        <w:ind w:left="1152"/>
        <w:jc w:val="both"/>
        <w:rPr>
          <w:rFonts w:ascii="Times New Roman" w:hAnsi="Times New Roman" w:cs="Times New Roman"/>
          <w:sz w:val="24"/>
          <w:szCs w:val="24"/>
        </w:rPr>
      </w:pPr>
      <w:r w:rsidRPr="000C1BA0">
        <w:rPr>
          <w:rFonts w:ascii="Times New Roman" w:hAnsi="Times New Roman" w:cs="Times New Roman"/>
          <w:sz w:val="24"/>
          <w:szCs w:val="24"/>
        </w:rPr>
        <w:t>It is a general principle of our law that once a final</w:t>
      </w:r>
    </w:p>
    <w:p w:rsidR="0076259A" w:rsidRPr="000C1BA0" w:rsidRDefault="0076259A" w:rsidP="007A4FE6">
      <w:pPr>
        <w:spacing w:after="0" w:line="480" w:lineRule="auto"/>
        <w:jc w:val="both"/>
        <w:rPr>
          <w:rFonts w:ascii="Times New Roman" w:hAnsi="Times New Roman" w:cs="Times New Roman"/>
          <w:sz w:val="24"/>
          <w:szCs w:val="24"/>
        </w:rPr>
      </w:pPr>
      <w:proofErr w:type="gramStart"/>
      <w:r w:rsidRPr="000C1BA0">
        <w:rPr>
          <w:rFonts w:ascii="Times New Roman" w:hAnsi="Times New Roman" w:cs="Times New Roman"/>
          <w:sz w:val="24"/>
          <w:szCs w:val="24"/>
        </w:rPr>
        <w:t>order</w:t>
      </w:r>
      <w:proofErr w:type="gramEnd"/>
      <w:r w:rsidRPr="000C1BA0">
        <w:rPr>
          <w:rFonts w:ascii="Times New Roman" w:hAnsi="Times New Roman" w:cs="Times New Roman"/>
          <w:sz w:val="24"/>
          <w:szCs w:val="24"/>
        </w:rPr>
        <w:t xml:space="preserve"> is made, correctly reflecting the true intention of the court, that order cannot be </w:t>
      </w:r>
      <w:r w:rsidR="003544AB" w:rsidRPr="000C1BA0">
        <w:rPr>
          <w:rFonts w:ascii="Times New Roman" w:hAnsi="Times New Roman" w:cs="Times New Roman"/>
          <w:sz w:val="24"/>
          <w:szCs w:val="24"/>
        </w:rPr>
        <w:t>altered</w:t>
      </w:r>
      <w:r w:rsidRPr="000C1BA0">
        <w:rPr>
          <w:rFonts w:ascii="Times New Roman" w:hAnsi="Times New Roman" w:cs="Times New Roman"/>
          <w:sz w:val="24"/>
          <w:szCs w:val="24"/>
        </w:rPr>
        <w:t xml:space="preserve"> by that court.  Rule 449 is an exception to that </w:t>
      </w:r>
      <w:r w:rsidR="002B254B" w:rsidRPr="000C1BA0">
        <w:rPr>
          <w:rFonts w:ascii="Times New Roman" w:hAnsi="Times New Roman" w:cs="Times New Roman"/>
          <w:sz w:val="24"/>
          <w:szCs w:val="24"/>
        </w:rPr>
        <w:t>principle and allows a court to revisit a decision it has previously made but only in a restricted sense.</w:t>
      </w:r>
    </w:p>
    <w:p w:rsidR="00271008" w:rsidRPr="000C1BA0" w:rsidRDefault="0076259A"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r w:rsidR="002B254B" w:rsidRPr="000C1BA0">
        <w:rPr>
          <w:rFonts w:ascii="Times New Roman" w:hAnsi="Times New Roman" w:cs="Times New Roman"/>
          <w:sz w:val="24"/>
          <w:szCs w:val="24"/>
        </w:rPr>
        <w:t>Where a court</w:t>
      </w:r>
      <w:r w:rsidRPr="000C1BA0">
        <w:rPr>
          <w:rFonts w:ascii="Times New Roman" w:hAnsi="Times New Roman" w:cs="Times New Roman"/>
          <w:sz w:val="24"/>
          <w:szCs w:val="24"/>
        </w:rPr>
        <w:t xml:space="preserve"> is</w:t>
      </w:r>
      <w:r w:rsidR="002B254B" w:rsidRPr="000C1BA0">
        <w:rPr>
          <w:rFonts w:ascii="Times New Roman" w:hAnsi="Times New Roman" w:cs="Times New Roman"/>
          <w:sz w:val="24"/>
          <w:szCs w:val="24"/>
        </w:rPr>
        <w:t xml:space="preserve"> empowered to revisit its previous decision, it is</w:t>
      </w:r>
      <w:r w:rsidRPr="000C1BA0">
        <w:rPr>
          <w:rFonts w:ascii="Times New Roman" w:hAnsi="Times New Roman" w:cs="Times New Roman"/>
          <w:sz w:val="24"/>
          <w:szCs w:val="24"/>
        </w:rPr>
        <w:t xml:space="preserve"> not</w:t>
      </w:r>
      <w:r w:rsidR="00B145E3" w:rsidRPr="000C1BA0">
        <w:rPr>
          <w:rFonts w:ascii="Times New Roman" w:hAnsi="Times New Roman" w:cs="Times New Roman"/>
          <w:sz w:val="24"/>
          <w:szCs w:val="24"/>
        </w:rPr>
        <w:t>,</w:t>
      </w:r>
      <w:r w:rsidRPr="000C1BA0">
        <w:rPr>
          <w:rFonts w:ascii="Times New Roman" w:hAnsi="Times New Roman" w:cs="Times New Roman"/>
          <w:sz w:val="24"/>
          <w:szCs w:val="24"/>
        </w:rPr>
        <w:t xml:space="preserve"> generally speaking</w:t>
      </w:r>
      <w:r w:rsidR="00872707" w:rsidRPr="000C1BA0">
        <w:rPr>
          <w:rFonts w:ascii="Times New Roman" w:hAnsi="Times New Roman" w:cs="Times New Roman"/>
          <w:sz w:val="24"/>
          <w:szCs w:val="24"/>
        </w:rPr>
        <w:t>,</w:t>
      </w:r>
      <w:r w:rsidRPr="000C1BA0">
        <w:rPr>
          <w:rFonts w:ascii="Times New Roman" w:hAnsi="Times New Roman" w:cs="Times New Roman"/>
          <w:sz w:val="24"/>
          <w:szCs w:val="24"/>
        </w:rPr>
        <w:t xml:space="preserve"> confined to the record of the proceedings in deciding whether a judgment was erroneously granted.  The specific reference in </w:t>
      </w:r>
      <w:r w:rsidR="009C67B3" w:rsidRPr="000C1BA0">
        <w:rPr>
          <w:rFonts w:ascii="Times New Roman" w:hAnsi="Times New Roman" w:cs="Times New Roman"/>
          <w:sz w:val="24"/>
          <w:szCs w:val="24"/>
        </w:rPr>
        <w:t>r</w:t>
      </w:r>
      <w:r w:rsidRPr="000C1BA0">
        <w:rPr>
          <w:rFonts w:ascii="Times New Roman" w:hAnsi="Times New Roman" w:cs="Times New Roman"/>
          <w:sz w:val="24"/>
          <w:szCs w:val="24"/>
        </w:rPr>
        <w:t xml:space="preserve">ule 449 </w:t>
      </w:r>
      <w:r w:rsidR="00CE4678" w:rsidRPr="000C1BA0">
        <w:rPr>
          <w:rFonts w:ascii="Times New Roman" w:hAnsi="Times New Roman" w:cs="Times New Roman"/>
          <w:sz w:val="24"/>
          <w:szCs w:val="24"/>
        </w:rPr>
        <w:t>to a judgment or order granted “</w:t>
      </w:r>
      <w:r w:rsidRPr="000C1BA0">
        <w:rPr>
          <w:rFonts w:ascii="Times New Roman" w:hAnsi="Times New Roman" w:cs="Times New Roman"/>
          <w:sz w:val="24"/>
          <w:szCs w:val="24"/>
        </w:rPr>
        <w:t>in the absence of any party affected thereby” envisages a situation where such a party ma</w:t>
      </w:r>
      <w:r w:rsidR="00271008" w:rsidRPr="000C1BA0">
        <w:rPr>
          <w:rFonts w:ascii="Times New Roman" w:hAnsi="Times New Roman" w:cs="Times New Roman"/>
          <w:sz w:val="24"/>
          <w:szCs w:val="24"/>
        </w:rPr>
        <w:t xml:space="preserve">y be able to place facts before the latter court, which facts would not have been before the court </w:t>
      </w:r>
      <w:r w:rsidR="00761120" w:rsidRPr="000C1BA0">
        <w:rPr>
          <w:rFonts w:ascii="Times New Roman" w:hAnsi="Times New Roman" w:cs="Times New Roman"/>
          <w:sz w:val="24"/>
          <w:szCs w:val="24"/>
        </w:rPr>
        <w:t xml:space="preserve">that </w:t>
      </w:r>
      <w:r w:rsidR="00271008" w:rsidRPr="000C1BA0">
        <w:rPr>
          <w:rFonts w:ascii="Times New Roman" w:hAnsi="Times New Roman" w:cs="Times New Roman"/>
          <w:sz w:val="24"/>
          <w:szCs w:val="24"/>
        </w:rPr>
        <w:t xml:space="preserve">granted the order in the first place – see </w:t>
      </w:r>
      <w:r w:rsidR="00271008" w:rsidRPr="000C1BA0">
        <w:rPr>
          <w:rFonts w:ascii="Times New Roman" w:hAnsi="Times New Roman" w:cs="Times New Roman"/>
          <w:i/>
          <w:sz w:val="24"/>
          <w:szCs w:val="24"/>
        </w:rPr>
        <w:t>Grantually (Pvt) Ltd &amp; Anor v</w:t>
      </w:r>
      <w:r w:rsidR="00271008" w:rsidRPr="000C1BA0">
        <w:rPr>
          <w:rFonts w:ascii="Times New Roman" w:hAnsi="Times New Roman" w:cs="Times New Roman"/>
          <w:sz w:val="24"/>
          <w:szCs w:val="24"/>
        </w:rPr>
        <w:t xml:space="preserve"> </w:t>
      </w:r>
      <w:r w:rsidR="00271008" w:rsidRPr="000C1BA0">
        <w:rPr>
          <w:rFonts w:ascii="Times New Roman" w:hAnsi="Times New Roman" w:cs="Times New Roman"/>
          <w:i/>
          <w:sz w:val="24"/>
          <w:szCs w:val="24"/>
        </w:rPr>
        <w:t xml:space="preserve">UDC Ltd </w:t>
      </w:r>
      <w:r w:rsidR="00761120" w:rsidRPr="000C1BA0">
        <w:rPr>
          <w:rFonts w:ascii="Times New Roman" w:hAnsi="Times New Roman" w:cs="Times New Roman"/>
          <w:sz w:val="24"/>
          <w:szCs w:val="24"/>
        </w:rPr>
        <w:t>2000 (1) ZLR 361(S</w:t>
      </w:r>
      <w:r w:rsidR="00271008" w:rsidRPr="000C1BA0">
        <w:rPr>
          <w:rFonts w:ascii="Times New Roman" w:hAnsi="Times New Roman" w:cs="Times New Roman"/>
          <w:sz w:val="24"/>
          <w:szCs w:val="24"/>
        </w:rPr>
        <w:t>)</w:t>
      </w:r>
      <w:r w:rsidR="009B001A" w:rsidRPr="000C1BA0">
        <w:rPr>
          <w:rFonts w:ascii="Times New Roman" w:hAnsi="Times New Roman" w:cs="Times New Roman"/>
          <w:sz w:val="24"/>
          <w:szCs w:val="24"/>
        </w:rPr>
        <w:t>,</w:t>
      </w:r>
      <w:r w:rsidR="00271008" w:rsidRPr="000C1BA0">
        <w:rPr>
          <w:rFonts w:ascii="Times New Roman" w:hAnsi="Times New Roman" w:cs="Times New Roman"/>
          <w:sz w:val="24"/>
          <w:szCs w:val="24"/>
        </w:rPr>
        <w:t xml:space="preserve"> </w:t>
      </w:r>
      <w:r w:rsidR="00761120" w:rsidRPr="000C1BA0">
        <w:rPr>
          <w:rFonts w:ascii="Times New Roman" w:hAnsi="Times New Roman" w:cs="Times New Roman"/>
          <w:sz w:val="24"/>
          <w:szCs w:val="24"/>
        </w:rPr>
        <w:t>364H – 365 A-B</w:t>
      </w:r>
      <w:r w:rsidR="00271008" w:rsidRPr="000C1BA0">
        <w:rPr>
          <w:rFonts w:ascii="Times New Roman" w:hAnsi="Times New Roman" w:cs="Times New Roman"/>
          <w:sz w:val="24"/>
          <w:szCs w:val="24"/>
        </w:rPr>
        <w:t>.</w:t>
      </w:r>
    </w:p>
    <w:p w:rsidR="0054628C" w:rsidRPr="000C1BA0" w:rsidRDefault="00271008"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lastRenderedPageBreak/>
        <w:tab/>
      </w:r>
      <w:r w:rsidRPr="000C1BA0">
        <w:rPr>
          <w:rFonts w:ascii="Times New Roman" w:hAnsi="Times New Roman" w:cs="Times New Roman"/>
          <w:sz w:val="24"/>
          <w:szCs w:val="24"/>
        </w:rPr>
        <w:tab/>
        <w:t>Further it is also established that once a</w:t>
      </w:r>
      <w:r w:rsidR="00AE6E7F" w:rsidRPr="000C1BA0">
        <w:rPr>
          <w:rFonts w:ascii="Times New Roman" w:hAnsi="Times New Roman" w:cs="Times New Roman"/>
          <w:sz w:val="24"/>
          <w:szCs w:val="24"/>
        </w:rPr>
        <w:t xml:space="preserve"> court holds that a judgment or order was erroneously granted in the absence of a party affected, it may correct, rescind or vary such without further inquiry.  There is no requirement that an </w:t>
      </w:r>
      <w:r w:rsidR="00154B23" w:rsidRPr="000C1BA0">
        <w:rPr>
          <w:rFonts w:ascii="Times New Roman" w:hAnsi="Times New Roman" w:cs="Times New Roman"/>
          <w:sz w:val="24"/>
          <w:szCs w:val="24"/>
        </w:rPr>
        <w:t xml:space="preserve">applicant seeking relief </w:t>
      </w:r>
      <w:r w:rsidR="00FD4FA0" w:rsidRPr="000C1BA0">
        <w:rPr>
          <w:rFonts w:ascii="Times New Roman" w:hAnsi="Times New Roman" w:cs="Times New Roman"/>
          <w:sz w:val="24"/>
          <w:szCs w:val="24"/>
        </w:rPr>
        <w:t>under</w:t>
      </w:r>
      <w:r w:rsidR="00154B23" w:rsidRPr="000C1BA0">
        <w:rPr>
          <w:rFonts w:ascii="Times New Roman" w:hAnsi="Times New Roman" w:cs="Times New Roman"/>
          <w:sz w:val="24"/>
          <w:szCs w:val="24"/>
        </w:rPr>
        <w:t xml:space="preserve"> </w:t>
      </w:r>
      <w:r w:rsidR="00260331" w:rsidRPr="000C1BA0">
        <w:rPr>
          <w:rFonts w:ascii="Times New Roman" w:hAnsi="Times New Roman" w:cs="Times New Roman"/>
          <w:sz w:val="24"/>
          <w:szCs w:val="24"/>
        </w:rPr>
        <w:t xml:space="preserve">r </w:t>
      </w:r>
      <w:r w:rsidR="00154B23" w:rsidRPr="000C1BA0">
        <w:rPr>
          <w:rFonts w:ascii="Times New Roman" w:hAnsi="Times New Roman" w:cs="Times New Roman"/>
          <w:sz w:val="24"/>
          <w:szCs w:val="24"/>
        </w:rPr>
        <w:t>44</w:t>
      </w:r>
      <w:r w:rsidR="00FD4FA0" w:rsidRPr="000C1BA0">
        <w:rPr>
          <w:rFonts w:ascii="Times New Roman" w:hAnsi="Times New Roman" w:cs="Times New Roman"/>
          <w:sz w:val="24"/>
          <w:szCs w:val="24"/>
        </w:rPr>
        <w:t>9</w:t>
      </w:r>
      <w:r w:rsidR="00154B23" w:rsidRPr="000C1BA0">
        <w:rPr>
          <w:rFonts w:ascii="Times New Roman" w:hAnsi="Times New Roman" w:cs="Times New Roman"/>
          <w:sz w:val="24"/>
          <w:szCs w:val="24"/>
        </w:rPr>
        <w:t xml:space="preserve"> must show “good cause” – </w:t>
      </w:r>
      <w:r w:rsidR="00154B23" w:rsidRPr="000C1BA0">
        <w:rPr>
          <w:rFonts w:ascii="Times New Roman" w:hAnsi="Times New Roman" w:cs="Times New Roman"/>
          <w:i/>
          <w:sz w:val="24"/>
          <w:szCs w:val="24"/>
        </w:rPr>
        <w:t>Grantually (Pvt) Ltd &amp; A</w:t>
      </w:r>
      <w:r w:rsidR="00395B28" w:rsidRPr="000C1BA0">
        <w:rPr>
          <w:rFonts w:ascii="Times New Roman" w:hAnsi="Times New Roman" w:cs="Times New Roman"/>
          <w:i/>
          <w:sz w:val="24"/>
          <w:szCs w:val="24"/>
        </w:rPr>
        <w:t>nor v UDC Ltd</w:t>
      </w:r>
      <w:r w:rsidR="00395B28" w:rsidRPr="000C1BA0">
        <w:rPr>
          <w:rFonts w:ascii="Times New Roman" w:hAnsi="Times New Roman" w:cs="Times New Roman"/>
          <w:sz w:val="24"/>
          <w:szCs w:val="24"/>
        </w:rPr>
        <w:t xml:space="preserve">, supra at p 365, </w:t>
      </w:r>
      <w:r w:rsidR="00FD4FA0" w:rsidRPr="000C1BA0">
        <w:rPr>
          <w:rFonts w:ascii="Times New Roman" w:hAnsi="Times New Roman" w:cs="Times New Roman"/>
          <w:i/>
          <w:sz w:val="24"/>
          <w:szCs w:val="24"/>
        </w:rPr>
        <w:t>Ba</w:t>
      </w:r>
      <w:r w:rsidR="00395B28" w:rsidRPr="000C1BA0">
        <w:rPr>
          <w:rFonts w:ascii="Times New Roman" w:hAnsi="Times New Roman" w:cs="Times New Roman"/>
          <w:i/>
          <w:sz w:val="24"/>
          <w:szCs w:val="24"/>
        </w:rPr>
        <w:t>nda v</w:t>
      </w:r>
      <w:r w:rsidR="00395B28" w:rsidRPr="000C1BA0">
        <w:rPr>
          <w:rFonts w:ascii="Times New Roman" w:hAnsi="Times New Roman" w:cs="Times New Roman"/>
          <w:sz w:val="24"/>
          <w:szCs w:val="24"/>
        </w:rPr>
        <w:t xml:space="preserve"> </w:t>
      </w:r>
      <w:r w:rsidR="00395B28" w:rsidRPr="000C1BA0">
        <w:rPr>
          <w:rFonts w:ascii="Times New Roman" w:hAnsi="Times New Roman" w:cs="Times New Roman"/>
          <w:i/>
          <w:sz w:val="24"/>
          <w:szCs w:val="24"/>
        </w:rPr>
        <w:t xml:space="preserve">Pitluk </w:t>
      </w:r>
      <w:r w:rsidR="00395B28" w:rsidRPr="000C1BA0">
        <w:rPr>
          <w:rFonts w:ascii="Times New Roman" w:hAnsi="Times New Roman" w:cs="Times New Roman"/>
          <w:sz w:val="24"/>
          <w:szCs w:val="24"/>
        </w:rPr>
        <w:t xml:space="preserve">1993 (2) ZLR 60 (H), 64 F-H; </w:t>
      </w:r>
      <w:r w:rsidR="00395B28" w:rsidRPr="000C1BA0">
        <w:rPr>
          <w:rFonts w:ascii="Times New Roman" w:hAnsi="Times New Roman" w:cs="Times New Roman"/>
          <w:i/>
          <w:sz w:val="24"/>
          <w:szCs w:val="24"/>
        </w:rPr>
        <w:t>Mutebwa v Mutebwa &amp; Anor</w:t>
      </w:r>
      <w:r w:rsidR="00395B28" w:rsidRPr="000C1BA0">
        <w:rPr>
          <w:rFonts w:ascii="Times New Roman" w:hAnsi="Times New Roman" w:cs="Times New Roman"/>
          <w:sz w:val="24"/>
          <w:szCs w:val="24"/>
        </w:rPr>
        <w:t xml:space="preserve"> 2001 (2) SA, 193, 199 I-J and 200 A-B.</w:t>
      </w:r>
      <w:r w:rsidR="00AE6E7F" w:rsidRPr="000C1BA0">
        <w:rPr>
          <w:rFonts w:ascii="Times New Roman" w:hAnsi="Times New Roman" w:cs="Times New Roman"/>
          <w:sz w:val="24"/>
          <w:szCs w:val="24"/>
        </w:rPr>
        <w:t xml:space="preserve"> </w:t>
      </w:r>
    </w:p>
    <w:p w:rsidR="0054628C" w:rsidRPr="000C1BA0" w:rsidRDefault="0054628C" w:rsidP="007A4FE6">
      <w:pPr>
        <w:spacing w:after="0" w:line="480" w:lineRule="auto"/>
        <w:jc w:val="both"/>
        <w:rPr>
          <w:rFonts w:ascii="Times New Roman" w:hAnsi="Times New Roman" w:cs="Times New Roman"/>
          <w:sz w:val="24"/>
          <w:szCs w:val="24"/>
        </w:rPr>
      </w:pPr>
    </w:p>
    <w:p w:rsidR="00BA538E" w:rsidRPr="000C1BA0" w:rsidRDefault="0054628C"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r w:rsidR="00116CBB" w:rsidRPr="000C1BA0">
        <w:rPr>
          <w:rFonts w:ascii="Times New Roman" w:hAnsi="Times New Roman" w:cs="Times New Roman"/>
          <w:sz w:val="24"/>
          <w:szCs w:val="24"/>
        </w:rPr>
        <w:t xml:space="preserve">The position may now be accepted as correct </w:t>
      </w:r>
      <w:r w:rsidRPr="000C1BA0">
        <w:rPr>
          <w:rFonts w:ascii="Times New Roman" w:hAnsi="Times New Roman" w:cs="Times New Roman"/>
          <w:sz w:val="24"/>
          <w:szCs w:val="24"/>
        </w:rPr>
        <w:t xml:space="preserve">that a </w:t>
      </w:r>
      <w:r w:rsidR="001179AF" w:rsidRPr="000C1BA0">
        <w:rPr>
          <w:rFonts w:ascii="Times New Roman" w:hAnsi="Times New Roman" w:cs="Times New Roman"/>
          <w:sz w:val="24"/>
          <w:szCs w:val="24"/>
        </w:rPr>
        <w:t>distinction</w:t>
      </w:r>
      <w:r w:rsidRPr="000C1BA0">
        <w:rPr>
          <w:rFonts w:ascii="Times New Roman" w:hAnsi="Times New Roman" w:cs="Times New Roman"/>
          <w:sz w:val="24"/>
          <w:szCs w:val="24"/>
        </w:rPr>
        <w:t xml:space="preserve"> should be drawn between a case where a court </w:t>
      </w:r>
      <w:r w:rsidR="000E2990" w:rsidRPr="000C1BA0">
        <w:rPr>
          <w:rFonts w:ascii="Times New Roman" w:hAnsi="Times New Roman" w:cs="Times New Roman"/>
          <w:i/>
          <w:sz w:val="24"/>
          <w:szCs w:val="24"/>
        </w:rPr>
        <w:t>mero mot</w:t>
      </w:r>
      <w:r w:rsidRPr="000C1BA0">
        <w:rPr>
          <w:rFonts w:ascii="Times New Roman" w:hAnsi="Times New Roman" w:cs="Times New Roman"/>
          <w:i/>
          <w:sz w:val="24"/>
          <w:szCs w:val="24"/>
        </w:rPr>
        <w:t>u</w:t>
      </w:r>
      <w:r w:rsidRPr="000C1BA0">
        <w:rPr>
          <w:rFonts w:ascii="Times New Roman" w:hAnsi="Times New Roman" w:cs="Times New Roman"/>
          <w:sz w:val="24"/>
          <w:szCs w:val="24"/>
        </w:rPr>
        <w:t xml:space="preserve"> decides to rescind or vary an order and one </w:t>
      </w:r>
      <w:r w:rsidR="00BA538E" w:rsidRPr="000C1BA0">
        <w:rPr>
          <w:rFonts w:ascii="Times New Roman" w:hAnsi="Times New Roman" w:cs="Times New Roman"/>
          <w:sz w:val="24"/>
          <w:szCs w:val="24"/>
        </w:rPr>
        <w:t>where such an order is sought on the basis of an application.  In this connection I would agree with the remarks</w:t>
      </w:r>
      <w:r w:rsidR="00985212" w:rsidRPr="000C1BA0">
        <w:rPr>
          <w:rFonts w:ascii="Times New Roman" w:hAnsi="Times New Roman" w:cs="Times New Roman"/>
          <w:sz w:val="24"/>
          <w:szCs w:val="24"/>
        </w:rPr>
        <w:t xml:space="preserve"> of JAFTA</w:t>
      </w:r>
      <w:r w:rsidR="00BA538E" w:rsidRPr="000C1BA0">
        <w:rPr>
          <w:rFonts w:ascii="Times New Roman" w:hAnsi="Times New Roman" w:cs="Times New Roman"/>
          <w:sz w:val="24"/>
          <w:szCs w:val="24"/>
        </w:rPr>
        <w:t xml:space="preserve"> J in </w:t>
      </w:r>
      <w:r w:rsidR="00BA538E" w:rsidRPr="000C1BA0">
        <w:rPr>
          <w:rFonts w:ascii="Times New Roman" w:hAnsi="Times New Roman" w:cs="Times New Roman"/>
          <w:i/>
          <w:sz w:val="24"/>
          <w:szCs w:val="24"/>
        </w:rPr>
        <w:t>Mutebwa v Mutebwa &amp;</w:t>
      </w:r>
      <w:r w:rsidR="00BA538E" w:rsidRPr="000C1BA0">
        <w:rPr>
          <w:rFonts w:ascii="Times New Roman" w:hAnsi="Times New Roman" w:cs="Times New Roman"/>
          <w:sz w:val="24"/>
          <w:szCs w:val="24"/>
        </w:rPr>
        <w:t xml:space="preserve"> </w:t>
      </w:r>
      <w:r w:rsidR="00BA538E" w:rsidRPr="000C1BA0">
        <w:rPr>
          <w:rFonts w:ascii="Times New Roman" w:hAnsi="Times New Roman" w:cs="Times New Roman"/>
          <w:i/>
          <w:sz w:val="24"/>
          <w:szCs w:val="24"/>
        </w:rPr>
        <w:t>Anor</w:t>
      </w:r>
      <w:r w:rsidR="00BA538E" w:rsidRPr="000C1BA0">
        <w:rPr>
          <w:rFonts w:ascii="Times New Roman" w:hAnsi="Times New Roman" w:cs="Times New Roman"/>
          <w:sz w:val="24"/>
          <w:szCs w:val="24"/>
        </w:rPr>
        <w:t xml:space="preserve"> supra at p 201 A-H that:</w:t>
      </w:r>
    </w:p>
    <w:p w:rsidR="000E607B" w:rsidRPr="000C1BA0" w:rsidRDefault="00BA538E"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 xml:space="preserve">“… </w:t>
      </w:r>
      <w:proofErr w:type="gramStart"/>
      <w:r w:rsidRPr="000C1BA0">
        <w:rPr>
          <w:rFonts w:ascii="Times New Roman" w:hAnsi="Times New Roman" w:cs="Times New Roman"/>
          <w:sz w:val="24"/>
          <w:szCs w:val="24"/>
        </w:rPr>
        <w:t>the</w:t>
      </w:r>
      <w:proofErr w:type="gramEnd"/>
      <w:r w:rsidRPr="000C1BA0">
        <w:rPr>
          <w:rFonts w:ascii="Times New Roman" w:hAnsi="Times New Roman" w:cs="Times New Roman"/>
          <w:sz w:val="24"/>
          <w:szCs w:val="24"/>
        </w:rPr>
        <w:t xml:space="preserve"> error should appear</w:t>
      </w:r>
      <w:r w:rsidR="008E69B7" w:rsidRPr="000C1BA0">
        <w:rPr>
          <w:rFonts w:ascii="Times New Roman" w:hAnsi="Times New Roman" w:cs="Times New Roman"/>
          <w:sz w:val="24"/>
          <w:szCs w:val="24"/>
        </w:rPr>
        <w:t xml:space="preserve"> on the </w:t>
      </w:r>
      <w:r w:rsidR="000E2990" w:rsidRPr="000C1BA0">
        <w:rPr>
          <w:rFonts w:ascii="Times New Roman" w:hAnsi="Times New Roman" w:cs="Times New Roman"/>
          <w:sz w:val="24"/>
          <w:szCs w:val="24"/>
        </w:rPr>
        <w:t xml:space="preserve">record but only in cases where the Court acts </w:t>
      </w:r>
      <w:r w:rsidR="000E2990" w:rsidRPr="000C1BA0">
        <w:rPr>
          <w:rFonts w:ascii="Times New Roman" w:hAnsi="Times New Roman" w:cs="Times New Roman"/>
          <w:i/>
          <w:sz w:val="24"/>
          <w:szCs w:val="24"/>
        </w:rPr>
        <w:t>mero motu</w:t>
      </w:r>
      <w:r w:rsidR="000E2990" w:rsidRPr="000C1BA0">
        <w:rPr>
          <w:rFonts w:ascii="Times New Roman" w:hAnsi="Times New Roman" w:cs="Times New Roman"/>
          <w:sz w:val="24"/>
          <w:szCs w:val="24"/>
        </w:rPr>
        <w:t xml:space="preserve"> or on the basis of an oral application</w:t>
      </w:r>
      <w:r w:rsidR="00D978B1" w:rsidRPr="000C1BA0">
        <w:rPr>
          <w:rFonts w:ascii="Times New Roman" w:hAnsi="Times New Roman" w:cs="Times New Roman"/>
          <w:sz w:val="24"/>
          <w:szCs w:val="24"/>
        </w:rPr>
        <w:t xml:space="preserve"> </w:t>
      </w:r>
      <w:r w:rsidR="00172435" w:rsidRPr="000C1BA0">
        <w:rPr>
          <w:rFonts w:ascii="Times New Roman" w:hAnsi="Times New Roman" w:cs="Times New Roman"/>
          <w:sz w:val="24"/>
          <w:szCs w:val="24"/>
        </w:rPr>
        <w:t xml:space="preserve">made from the Bar for rescission or variation of the order. For obvious reasons, in such cases the Court would have before it the record of the proceedings only. The same interpretation cannot, in my respectful view, apply </w:t>
      </w:r>
      <w:r w:rsidR="00993F07" w:rsidRPr="000C1BA0">
        <w:rPr>
          <w:rFonts w:ascii="Times New Roman" w:hAnsi="Times New Roman" w:cs="Times New Roman"/>
          <w:sz w:val="24"/>
          <w:szCs w:val="24"/>
        </w:rPr>
        <w:t>to cases where the Court is called upon to act on the basis of a written application by a party whose rights are affected by an order granted in its absence. In the latter instance the Court would have before</w:t>
      </w:r>
      <w:r w:rsidR="00246B35" w:rsidRPr="000C1BA0">
        <w:rPr>
          <w:rFonts w:ascii="Times New Roman" w:hAnsi="Times New Roman" w:cs="Times New Roman"/>
          <w:sz w:val="24"/>
          <w:szCs w:val="24"/>
        </w:rPr>
        <w:t xml:space="preserve"> it not only the record of the proceedings but also facts set out in the affidavits filed of record. Such facts cannot simply be ignored and it is not irregular to adopt such a procedure in seeking rescission. In fact, it might be necessary to do so in cases such as the present, where no error could be picked up </w:t>
      </w:r>
      <w:r w:rsidR="00246B35" w:rsidRPr="000C1BA0">
        <w:rPr>
          <w:rFonts w:ascii="Times New Roman" w:hAnsi="Times New Roman" w:cs="Times New Roman"/>
          <w:i/>
          <w:sz w:val="24"/>
          <w:szCs w:val="24"/>
        </w:rPr>
        <w:t>ex facie</w:t>
      </w:r>
      <w:r w:rsidR="00246B35" w:rsidRPr="000C1BA0">
        <w:rPr>
          <w:rFonts w:ascii="Times New Roman" w:hAnsi="Times New Roman" w:cs="Times New Roman"/>
          <w:sz w:val="24"/>
          <w:szCs w:val="24"/>
        </w:rPr>
        <w:t xml:space="preserve"> the record itself. In my view, the failure to show that the error appears on the record of the proceedings before Kruger AJ cannot constitute a bar to the applicant being successful under Rule 42(1) </w:t>
      </w:r>
      <w:r w:rsidR="00246B35" w:rsidRPr="000C1BA0">
        <w:rPr>
          <w:rFonts w:ascii="Times New Roman" w:hAnsi="Times New Roman" w:cs="Times New Roman"/>
          <w:i/>
          <w:sz w:val="24"/>
          <w:szCs w:val="24"/>
        </w:rPr>
        <w:t>(a).</w:t>
      </w:r>
      <w:r w:rsidR="00246B35" w:rsidRPr="000C1BA0">
        <w:rPr>
          <w:rFonts w:ascii="Times New Roman" w:hAnsi="Times New Roman" w:cs="Times New Roman"/>
          <w:sz w:val="24"/>
          <w:szCs w:val="24"/>
        </w:rPr>
        <w:t xml:space="preserve"> It is not a requirement of the Rule that the error appear on the record before rescission can be granted. Therefore, I do not, with respect, agree with Erasmus J’s conclusion that the Rule requires the applicant to prove the existence of an error appearing on the record and that the Court considering rescission is, like an appeal Court, confined to the record of the proceedings.</w:t>
      </w:r>
    </w:p>
    <w:p w:rsidR="000E607B" w:rsidRPr="000C1BA0" w:rsidRDefault="000E607B" w:rsidP="007A4FE6">
      <w:pPr>
        <w:spacing w:after="0" w:line="240" w:lineRule="auto"/>
        <w:ind w:left="720"/>
        <w:jc w:val="both"/>
        <w:rPr>
          <w:rFonts w:ascii="Times New Roman" w:hAnsi="Times New Roman" w:cs="Times New Roman"/>
          <w:sz w:val="24"/>
          <w:szCs w:val="24"/>
        </w:rPr>
      </w:pPr>
    </w:p>
    <w:p w:rsidR="000E607B" w:rsidRPr="000C1BA0" w:rsidRDefault="000E607B"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The Rule reads as follows:</w:t>
      </w:r>
    </w:p>
    <w:p w:rsidR="000E607B" w:rsidRPr="000C1BA0" w:rsidRDefault="000E607B" w:rsidP="007A4FE6">
      <w:pPr>
        <w:spacing w:after="0" w:line="240" w:lineRule="auto"/>
        <w:ind w:left="720"/>
        <w:jc w:val="both"/>
        <w:rPr>
          <w:rFonts w:ascii="Times New Roman" w:hAnsi="Times New Roman" w:cs="Times New Roman"/>
          <w:sz w:val="24"/>
          <w:szCs w:val="24"/>
        </w:rPr>
      </w:pPr>
    </w:p>
    <w:p w:rsidR="000E607B" w:rsidRPr="000C1BA0" w:rsidRDefault="000E607B"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 xml:space="preserve">“42(1) The Court may, in addition to any other powers it may </w:t>
      </w:r>
      <w:proofErr w:type="gramStart"/>
      <w:r w:rsidRPr="000C1BA0">
        <w:rPr>
          <w:rFonts w:ascii="Times New Roman" w:hAnsi="Times New Roman" w:cs="Times New Roman"/>
          <w:sz w:val="24"/>
          <w:szCs w:val="24"/>
        </w:rPr>
        <w:t>have,</w:t>
      </w:r>
      <w:proofErr w:type="gramEnd"/>
      <w:r w:rsidRPr="000C1BA0">
        <w:rPr>
          <w:rFonts w:ascii="Times New Roman" w:hAnsi="Times New Roman" w:cs="Times New Roman"/>
          <w:sz w:val="24"/>
          <w:szCs w:val="24"/>
        </w:rPr>
        <w:t xml:space="preserve"> mero motu or upon the application of any party affected, rescind or vary – </w:t>
      </w:r>
    </w:p>
    <w:p w:rsidR="00281E2F" w:rsidRPr="000C1BA0" w:rsidRDefault="00281E2F" w:rsidP="007A4FE6">
      <w:pPr>
        <w:spacing w:after="0" w:line="240" w:lineRule="auto"/>
        <w:ind w:left="720"/>
        <w:jc w:val="both"/>
        <w:rPr>
          <w:rFonts w:ascii="Times New Roman" w:hAnsi="Times New Roman" w:cs="Times New Roman"/>
          <w:sz w:val="24"/>
          <w:szCs w:val="24"/>
        </w:rPr>
      </w:pPr>
    </w:p>
    <w:p w:rsidR="000E607B" w:rsidRPr="000C1BA0" w:rsidRDefault="000E607B" w:rsidP="003030DE">
      <w:pPr>
        <w:pStyle w:val="ListParagraph"/>
        <w:numPr>
          <w:ilvl w:val="0"/>
          <w:numId w:val="7"/>
        </w:numPr>
        <w:spacing w:after="0" w:line="240" w:lineRule="auto"/>
        <w:jc w:val="both"/>
        <w:rPr>
          <w:rFonts w:ascii="Times New Roman" w:hAnsi="Times New Roman" w:cs="Times New Roman"/>
          <w:sz w:val="24"/>
          <w:szCs w:val="24"/>
        </w:rPr>
      </w:pPr>
      <w:proofErr w:type="gramStart"/>
      <w:r w:rsidRPr="000C1BA0">
        <w:rPr>
          <w:rFonts w:ascii="Times New Roman" w:hAnsi="Times New Roman" w:cs="Times New Roman"/>
          <w:sz w:val="24"/>
          <w:szCs w:val="24"/>
        </w:rPr>
        <w:t>an</w:t>
      </w:r>
      <w:proofErr w:type="gramEnd"/>
      <w:r w:rsidRPr="000C1BA0">
        <w:rPr>
          <w:rFonts w:ascii="Times New Roman" w:hAnsi="Times New Roman" w:cs="Times New Roman"/>
          <w:sz w:val="24"/>
          <w:szCs w:val="24"/>
        </w:rPr>
        <w:t xml:space="preserve"> order or judgment erroneously sought or erroneously granted in the absence of any party affected thereby…”</w:t>
      </w:r>
    </w:p>
    <w:p w:rsidR="000E607B" w:rsidRPr="000C1BA0" w:rsidRDefault="000E607B" w:rsidP="007A4FE6">
      <w:pPr>
        <w:spacing w:after="0" w:line="240" w:lineRule="auto"/>
        <w:ind w:left="720"/>
        <w:jc w:val="both"/>
        <w:rPr>
          <w:rFonts w:ascii="Times New Roman" w:hAnsi="Times New Roman" w:cs="Times New Roman"/>
          <w:sz w:val="24"/>
          <w:szCs w:val="24"/>
        </w:rPr>
      </w:pPr>
    </w:p>
    <w:p w:rsidR="000D19AB" w:rsidRPr="000C1BA0" w:rsidRDefault="000E607B"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lastRenderedPageBreak/>
        <w:t>(22)</w:t>
      </w:r>
      <w:r w:rsidRPr="000C1BA0">
        <w:rPr>
          <w:rFonts w:ascii="Times New Roman" w:hAnsi="Times New Roman" w:cs="Times New Roman"/>
          <w:sz w:val="24"/>
          <w:szCs w:val="24"/>
        </w:rPr>
        <w:tab/>
        <w:t>There is nothing in the language used in the Rule which indicates that the error must appear on the record of the proceedings before the power conferred could be exercised. The contention that the Rule is</w:t>
      </w:r>
      <w:r w:rsidR="00B62CDF" w:rsidRPr="000C1BA0">
        <w:rPr>
          <w:rFonts w:ascii="Times New Roman" w:hAnsi="Times New Roman" w:cs="Times New Roman"/>
          <w:sz w:val="24"/>
          <w:szCs w:val="24"/>
        </w:rPr>
        <w:t xml:space="preserve"> confined </w:t>
      </w:r>
      <w:r w:rsidR="002A132A" w:rsidRPr="000C1BA0">
        <w:rPr>
          <w:rFonts w:ascii="Times New Roman" w:hAnsi="Times New Roman" w:cs="Times New Roman"/>
          <w:sz w:val="24"/>
          <w:szCs w:val="24"/>
        </w:rPr>
        <w:t xml:space="preserve">to cases where the error appears on the record cannot, in my opinion, be correct. Such an interpretation places an unwarranted limitation on the scope of the Rule. Decided cases show that relief may be granted under this Rule if: (i) the Court which made the order lacked competence to do so; (ii) at the time </w:t>
      </w:r>
      <w:r w:rsidR="00495CD4" w:rsidRPr="000C1BA0">
        <w:rPr>
          <w:rFonts w:ascii="Times New Roman" w:hAnsi="Times New Roman" w:cs="Times New Roman"/>
          <w:sz w:val="24"/>
          <w:szCs w:val="24"/>
        </w:rPr>
        <w:t xml:space="preserve">the order was made the Court was unaware of facts which, if then known to it, would have precluded the granting of the order; or (iii) there was an irregularity in the proceedings. See </w:t>
      </w:r>
      <w:r w:rsidR="00495CD4" w:rsidRPr="000C1BA0">
        <w:rPr>
          <w:rFonts w:ascii="Times New Roman" w:hAnsi="Times New Roman" w:cs="Times New Roman"/>
          <w:i/>
          <w:sz w:val="24"/>
          <w:szCs w:val="24"/>
        </w:rPr>
        <w:t>Promedia Drukkers</w:t>
      </w:r>
      <w:r w:rsidR="00495CD4" w:rsidRPr="000C1BA0">
        <w:rPr>
          <w:rFonts w:ascii="Times New Roman" w:hAnsi="Times New Roman" w:cs="Times New Roman"/>
          <w:sz w:val="24"/>
          <w:szCs w:val="24"/>
        </w:rPr>
        <w:t xml:space="preserve"> </w:t>
      </w:r>
      <w:r w:rsidR="00495CD4" w:rsidRPr="000C1BA0">
        <w:rPr>
          <w:rFonts w:ascii="Times New Roman" w:hAnsi="Times New Roman" w:cs="Times New Roman"/>
          <w:i/>
          <w:sz w:val="24"/>
          <w:szCs w:val="24"/>
        </w:rPr>
        <w:t>&amp; Uitgewers (Edms) Bpk v Kaimowitz and Others</w:t>
      </w:r>
      <w:r w:rsidR="00495CD4" w:rsidRPr="000C1BA0">
        <w:rPr>
          <w:rFonts w:ascii="Times New Roman" w:hAnsi="Times New Roman" w:cs="Times New Roman"/>
          <w:sz w:val="24"/>
          <w:szCs w:val="24"/>
        </w:rPr>
        <w:t xml:space="preserve"> 1996 (4) SA 411 (C) at 417G-I and the </w:t>
      </w:r>
      <w:r w:rsidR="008E696C" w:rsidRPr="000C1BA0">
        <w:rPr>
          <w:rFonts w:ascii="Times New Roman" w:hAnsi="Times New Roman" w:cs="Times New Roman"/>
          <w:sz w:val="24"/>
          <w:szCs w:val="24"/>
        </w:rPr>
        <w:t>authorities referred to therein.”</w:t>
      </w:r>
      <w:r w:rsidRPr="000C1BA0">
        <w:rPr>
          <w:rFonts w:ascii="Times New Roman" w:hAnsi="Times New Roman" w:cs="Times New Roman"/>
          <w:sz w:val="24"/>
          <w:szCs w:val="24"/>
        </w:rPr>
        <w:t xml:space="preserve"> </w:t>
      </w:r>
    </w:p>
    <w:p w:rsidR="000D19AB" w:rsidRPr="000C1BA0" w:rsidRDefault="000D19AB" w:rsidP="007A4FE6">
      <w:pPr>
        <w:spacing w:after="0" w:line="240" w:lineRule="auto"/>
        <w:jc w:val="both"/>
        <w:rPr>
          <w:rFonts w:ascii="Times New Roman" w:hAnsi="Times New Roman" w:cs="Times New Roman"/>
          <w:sz w:val="24"/>
          <w:szCs w:val="24"/>
        </w:rPr>
      </w:pPr>
    </w:p>
    <w:p w:rsidR="000D19AB" w:rsidRPr="000C1BA0" w:rsidRDefault="000D19AB" w:rsidP="001B2F91">
      <w:pPr>
        <w:spacing w:after="0"/>
        <w:jc w:val="both"/>
        <w:rPr>
          <w:rFonts w:ascii="Times New Roman" w:hAnsi="Times New Roman" w:cs="Times New Roman"/>
          <w:sz w:val="24"/>
          <w:szCs w:val="24"/>
        </w:rPr>
      </w:pPr>
    </w:p>
    <w:p w:rsidR="00050C29" w:rsidRPr="000C1BA0" w:rsidRDefault="000D19AB"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r w:rsidR="007E24D0" w:rsidRPr="000C1BA0">
        <w:rPr>
          <w:rFonts w:ascii="Times New Roman" w:hAnsi="Times New Roman" w:cs="Times New Roman"/>
          <w:sz w:val="24"/>
          <w:szCs w:val="24"/>
        </w:rPr>
        <w:t>In summary therefore, the position would seem to be settled</w:t>
      </w:r>
      <w:r w:rsidRPr="000C1BA0">
        <w:rPr>
          <w:rFonts w:ascii="Times New Roman" w:hAnsi="Times New Roman" w:cs="Times New Roman"/>
          <w:sz w:val="24"/>
          <w:szCs w:val="24"/>
        </w:rPr>
        <w:t xml:space="preserve"> that where a court or judge acts </w:t>
      </w:r>
      <w:r w:rsidRPr="000C1BA0">
        <w:rPr>
          <w:rFonts w:ascii="Times New Roman" w:hAnsi="Times New Roman" w:cs="Times New Roman"/>
          <w:i/>
          <w:sz w:val="24"/>
          <w:szCs w:val="24"/>
        </w:rPr>
        <w:t>mero motu</w:t>
      </w:r>
      <w:r w:rsidRPr="000C1BA0">
        <w:rPr>
          <w:rFonts w:ascii="Times New Roman" w:hAnsi="Times New Roman" w:cs="Times New Roman"/>
          <w:sz w:val="24"/>
          <w:szCs w:val="24"/>
        </w:rPr>
        <w:t xml:space="preserve"> and decides to correct, rescind or vary any judgment or order, such court or judge is confined to the record of the proceedings and such error should appear </w:t>
      </w:r>
      <w:r w:rsidRPr="000C1BA0">
        <w:rPr>
          <w:rFonts w:ascii="Times New Roman" w:hAnsi="Times New Roman" w:cs="Times New Roman"/>
          <w:i/>
          <w:sz w:val="24"/>
          <w:szCs w:val="24"/>
        </w:rPr>
        <w:t>ex facie</w:t>
      </w:r>
      <w:r w:rsidRPr="000C1BA0">
        <w:rPr>
          <w:rFonts w:ascii="Times New Roman" w:hAnsi="Times New Roman" w:cs="Times New Roman"/>
          <w:sz w:val="24"/>
          <w:szCs w:val="24"/>
        </w:rPr>
        <w:t xml:space="preserve"> such record.  The court or judge cannot take into account other facts or circumstances that do not arise</w:t>
      </w:r>
      <w:r w:rsidR="00050C29" w:rsidRPr="000C1BA0">
        <w:rPr>
          <w:rFonts w:ascii="Times New Roman" w:hAnsi="Times New Roman" w:cs="Times New Roman"/>
          <w:sz w:val="24"/>
          <w:szCs w:val="24"/>
        </w:rPr>
        <w:t xml:space="preserve"> from the record itself or facts which become known later but which would not have been placed before the court whose order is sought to be varied or rescinded.</w:t>
      </w:r>
    </w:p>
    <w:p w:rsidR="00050C29" w:rsidRPr="000C1BA0" w:rsidRDefault="00050C29" w:rsidP="007A4FE6">
      <w:pPr>
        <w:spacing w:after="0" w:line="480" w:lineRule="auto"/>
        <w:jc w:val="both"/>
        <w:rPr>
          <w:rFonts w:ascii="Times New Roman" w:hAnsi="Times New Roman" w:cs="Times New Roman"/>
          <w:sz w:val="24"/>
          <w:szCs w:val="24"/>
        </w:rPr>
      </w:pPr>
    </w:p>
    <w:p w:rsidR="005E54AA" w:rsidRPr="000C1BA0" w:rsidRDefault="00050C29"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 xml:space="preserve">What amounts </w:t>
      </w:r>
      <w:r w:rsidR="00E53042" w:rsidRPr="000C1BA0">
        <w:rPr>
          <w:rFonts w:ascii="Times New Roman" w:hAnsi="Times New Roman" w:cs="Times New Roman"/>
          <w:sz w:val="24"/>
          <w:szCs w:val="24"/>
        </w:rPr>
        <w:t xml:space="preserve">to </w:t>
      </w:r>
      <w:r w:rsidRPr="000C1BA0">
        <w:rPr>
          <w:rFonts w:ascii="Times New Roman" w:hAnsi="Times New Roman" w:cs="Times New Roman"/>
          <w:sz w:val="24"/>
          <w:szCs w:val="24"/>
        </w:rPr>
        <w:t xml:space="preserve">an error has also been the subject of a number of decisions.  In </w:t>
      </w:r>
      <w:r w:rsidR="00853A77" w:rsidRPr="000C1BA0">
        <w:rPr>
          <w:rFonts w:ascii="Times New Roman" w:hAnsi="Times New Roman" w:cs="Times New Roman"/>
          <w:i/>
          <w:sz w:val="24"/>
          <w:szCs w:val="24"/>
        </w:rPr>
        <w:t>Ba</w:t>
      </w:r>
      <w:r w:rsidRPr="000C1BA0">
        <w:rPr>
          <w:rFonts w:ascii="Times New Roman" w:hAnsi="Times New Roman" w:cs="Times New Roman"/>
          <w:i/>
          <w:sz w:val="24"/>
          <w:szCs w:val="24"/>
        </w:rPr>
        <w:t>nda v Pitluk</w:t>
      </w:r>
      <w:r w:rsidRPr="000C1BA0">
        <w:rPr>
          <w:rFonts w:ascii="Times New Roman" w:hAnsi="Times New Roman" w:cs="Times New Roman"/>
          <w:sz w:val="24"/>
          <w:szCs w:val="24"/>
        </w:rPr>
        <w:t xml:space="preserve"> </w:t>
      </w:r>
      <w:r w:rsidR="00853A77" w:rsidRPr="000C1BA0">
        <w:rPr>
          <w:rFonts w:ascii="Times New Roman" w:hAnsi="Times New Roman" w:cs="Times New Roman"/>
          <w:sz w:val="24"/>
          <w:szCs w:val="24"/>
        </w:rPr>
        <w:t>(</w:t>
      </w:r>
      <w:r w:rsidR="00853A77" w:rsidRPr="000C1BA0">
        <w:rPr>
          <w:rFonts w:ascii="Times New Roman" w:hAnsi="Times New Roman" w:cs="Times New Roman"/>
          <w:i/>
          <w:sz w:val="24"/>
          <w:szCs w:val="24"/>
        </w:rPr>
        <w:t>supra</w:t>
      </w:r>
      <w:r w:rsidR="00853A77" w:rsidRPr="000C1BA0">
        <w:rPr>
          <w:rFonts w:ascii="Times New Roman" w:hAnsi="Times New Roman" w:cs="Times New Roman"/>
          <w:sz w:val="24"/>
          <w:szCs w:val="24"/>
        </w:rPr>
        <w:t xml:space="preserve">) </w:t>
      </w:r>
      <w:r w:rsidRPr="000C1BA0">
        <w:rPr>
          <w:rFonts w:ascii="Times New Roman" w:hAnsi="Times New Roman" w:cs="Times New Roman"/>
          <w:sz w:val="24"/>
          <w:szCs w:val="24"/>
        </w:rPr>
        <w:t xml:space="preserve">a default judgment granted against an applicant who had filed an appearance to defend court </w:t>
      </w:r>
      <w:r w:rsidR="00853A77" w:rsidRPr="000C1BA0">
        <w:rPr>
          <w:rFonts w:ascii="Times New Roman" w:hAnsi="Times New Roman" w:cs="Times New Roman"/>
          <w:sz w:val="24"/>
          <w:szCs w:val="24"/>
        </w:rPr>
        <w:t xml:space="preserve">but </w:t>
      </w:r>
      <w:r w:rsidRPr="000C1BA0">
        <w:rPr>
          <w:rFonts w:ascii="Times New Roman" w:hAnsi="Times New Roman" w:cs="Times New Roman"/>
          <w:sz w:val="24"/>
          <w:szCs w:val="24"/>
        </w:rPr>
        <w:t>which appearance had not been brought to the attention of the judge entering the default judgment was held to be an</w:t>
      </w:r>
      <w:r w:rsidR="00B07E90" w:rsidRPr="000C1BA0">
        <w:rPr>
          <w:rFonts w:ascii="Times New Roman" w:hAnsi="Times New Roman" w:cs="Times New Roman"/>
          <w:sz w:val="24"/>
          <w:szCs w:val="24"/>
        </w:rPr>
        <w:t xml:space="preserve"> error on the part of the court.  </w:t>
      </w:r>
      <w:r w:rsidR="00BA4B8F" w:rsidRPr="000C1BA0">
        <w:rPr>
          <w:rFonts w:ascii="Times New Roman" w:hAnsi="Times New Roman" w:cs="Times New Roman"/>
          <w:sz w:val="24"/>
          <w:szCs w:val="24"/>
        </w:rPr>
        <w:t xml:space="preserve">In </w:t>
      </w:r>
      <w:r w:rsidR="00BA4B8F" w:rsidRPr="000C1BA0">
        <w:rPr>
          <w:rFonts w:ascii="Times New Roman" w:hAnsi="Times New Roman" w:cs="Times New Roman"/>
          <w:i/>
          <w:sz w:val="24"/>
          <w:szCs w:val="24"/>
        </w:rPr>
        <w:t>Mutubwa v Mutabwa</w:t>
      </w:r>
      <w:r w:rsidR="00BA4B8F" w:rsidRPr="000C1BA0">
        <w:rPr>
          <w:rFonts w:ascii="Times New Roman" w:hAnsi="Times New Roman" w:cs="Times New Roman"/>
          <w:sz w:val="24"/>
          <w:szCs w:val="24"/>
        </w:rPr>
        <w:t xml:space="preserve"> </w:t>
      </w:r>
      <w:r w:rsidR="00853A77" w:rsidRPr="000C1BA0">
        <w:rPr>
          <w:rFonts w:ascii="Times New Roman" w:hAnsi="Times New Roman" w:cs="Times New Roman"/>
          <w:sz w:val="24"/>
          <w:szCs w:val="24"/>
        </w:rPr>
        <w:t>(</w:t>
      </w:r>
      <w:r w:rsidR="00853A77" w:rsidRPr="000C1BA0">
        <w:rPr>
          <w:rFonts w:ascii="Times New Roman" w:hAnsi="Times New Roman" w:cs="Times New Roman"/>
          <w:i/>
          <w:sz w:val="24"/>
          <w:szCs w:val="24"/>
        </w:rPr>
        <w:t>supra</w:t>
      </w:r>
      <w:r w:rsidR="00853A77" w:rsidRPr="000C1BA0">
        <w:rPr>
          <w:rFonts w:ascii="Times New Roman" w:hAnsi="Times New Roman" w:cs="Times New Roman"/>
          <w:sz w:val="24"/>
          <w:szCs w:val="24"/>
        </w:rPr>
        <w:t xml:space="preserve">), </w:t>
      </w:r>
      <w:r w:rsidR="00BA4B8F" w:rsidRPr="000C1BA0">
        <w:rPr>
          <w:rFonts w:ascii="Times New Roman" w:hAnsi="Times New Roman" w:cs="Times New Roman"/>
          <w:sz w:val="24"/>
          <w:szCs w:val="24"/>
        </w:rPr>
        <w:t xml:space="preserve">a false return of service was filed by the Deputy Sheriff indicating that service had been </w:t>
      </w:r>
      <w:proofErr w:type="gramStart"/>
      <w:r w:rsidR="00BA4B8F" w:rsidRPr="000C1BA0">
        <w:rPr>
          <w:rFonts w:ascii="Times New Roman" w:hAnsi="Times New Roman" w:cs="Times New Roman"/>
          <w:sz w:val="24"/>
          <w:szCs w:val="24"/>
        </w:rPr>
        <w:t>effected</w:t>
      </w:r>
      <w:proofErr w:type="gramEnd"/>
      <w:r w:rsidR="00BA4B8F" w:rsidRPr="000C1BA0">
        <w:rPr>
          <w:rFonts w:ascii="Times New Roman" w:hAnsi="Times New Roman" w:cs="Times New Roman"/>
          <w:sz w:val="24"/>
          <w:szCs w:val="24"/>
        </w:rPr>
        <w:t xml:space="preserve"> </w:t>
      </w:r>
      <w:r w:rsidR="005E54AA" w:rsidRPr="000C1BA0">
        <w:rPr>
          <w:rFonts w:ascii="Times New Roman" w:hAnsi="Times New Roman" w:cs="Times New Roman"/>
          <w:sz w:val="24"/>
          <w:szCs w:val="24"/>
        </w:rPr>
        <w:t xml:space="preserve">personally when in fact no such service had been effected resulting in an order being made.  The court had no difficulty in coming to the conclusion that the order had been erroneously granted in the sense that had the judge been aware that the summons had not been served on the applicant he would not have granted it.  In </w:t>
      </w:r>
      <w:r w:rsidR="004E01B2" w:rsidRPr="000C1BA0">
        <w:rPr>
          <w:rFonts w:ascii="Times New Roman" w:hAnsi="Times New Roman" w:cs="Times New Roman"/>
          <w:i/>
          <w:sz w:val="24"/>
          <w:szCs w:val="24"/>
        </w:rPr>
        <w:t>Ba</w:t>
      </w:r>
      <w:r w:rsidR="005E54AA" w:rsidRPr="000C1BA0">
        <w:rPr>
          <w:rFonts w:ascii="Times New Roman" w:hAnsi="Times New Roman" w:cs="Times New Roman"/>
          <w:i/>
          <w:sz w:val="24"/>
          <w:szCs w:val="24"/>
        </w:rPr>
        <w:t>nda v Pitluk</w:t>
      </w:r>
      <w:r w:rsidR="004E01B2" w:rsidRPr="000C1BA0">
        <w:rPr>
          <w:rFonts w:ascii="Times New Roman" w:hAnsi="Times New Roman" w:cs="Times New Roman"/>
          <w:sz w:val="24"/>
          <w:szCs w:val="24"/>
        </w:rPr>
        <w:t xml:space="preserve"> (</w:t>
      </w:r>
      <w:r w:rsidR="004E01B2" w:rsidRPr="000C1BA0">
        <w:rPr>
          <w:rFonts w:ascii="Times New Roman" w:hAnsi="Times New Roman" w:cs="Times New Roman"/>
          <w:i/>
          <w:sz w:val="24"/>
          <w:szCs w:val="24"/>
        </w:rPr>
        <w:t>supra</w:t>
      </w:r>
      <w:r w:rsidR="004E01B2" w:rsidRPr="000C1BA0">
        <w:rPr>
          <w:rFonts w:ascii="Times New Roman" w:hAnsi="Times New Roman" w:cs="Times New Roman"/>
          <w:sz w:val="24"/>
          <w:szCs w:val="24"/>
        </w:rPr>
        <w:t>),</w:t>
      </w:r>
      <w:r w:rsidR="005E54AA" w:rsidRPr="000C1BA0">
        <w:rPr>
          <w:rFonts w:ascii="Times New Roman" w:hAnsi="Times New Roman" w:cs="Times New Roman"/>
          <w:sz w:val="24"/>
          <w:szCs w:val="24"/>
        </w:rPr>
        <w:t xml:space="preserve"> the possible failure on the part of the judge before whom the application for default judgment was placed “in failing to observe the notice of </w:t>
      </w:r>
      <w:r w:rsidR="0065768C" w:rsidRPr="000C1BA0">
        <w:rPr>
          <w:rFonts w:ascii="Times New Roman" w:hAnsi="Times New Roman" w:cs="Times New Roman"/>
          <w:sz w:val="24"/>
          <w:szCs w:val="24"/>
        </w:rPr>
        <w:t>appearance to</w:t>
      </w:r>
      <w:r w:rsidR="005E54AA" w:rsidRPr="000C1BA0">
        <w:rPr>
          <w:rFonts w:ascii="Times New Roman" w:hAnsi="Times New Roman" w:cs="Times New Roman"/>
          <w:sz w:val="24"/>
          <w:szCs w:val="24"/>
        </w:rPr>
        <w:t xml:space="preserve"> defend contained in the court rule” was held to constitute an error.</w:t>
      </w:r>
    </w:p>
    <w:p w:rsidR="000D19AB" w:rsidRPr="000C1BA0" w:rsidRDefault="005E54AA"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lastRenderedPageBreak/>
        <w:tab/>
      </w:r>
      <w:r w:rsidRPr="000C1BA0">
        <w:rPr>
          <w:rFonts w:ascii="Times New Roman" w:hAnsi="Times New Roman" w:cs="Times New Roman"/>
          <w:sz w:val="24"/>
          <w:szCs w:val="24"/>
        </w:rPr>
        <w:tab/>
        <w:t xml:space="preserve">In the present </w:t>
      </w:r>
      <w:r w:rsidR="007D1386" w:rsidRPr="000C1BA0">
        <w:rPr>
          <w:rFonts w:ascii="Times New Roman" w:hAnsi="Times New Roman" w:cs="Times New Roman"/>
          <w:sz w:val="24"/>
          <w:szCs w:val="24"/>
        </w:rPr>
        <w:t xml:space="preserve">matter, the papers placed before OMERJEE J clearly pointed to a discrepancy.  The cause of action in the declaration was the agreement of sale between the appellant and one January Tauro.  The agreement attached in support of that claim was an agreement signed between the appellant and Franscisco Tauro with January Tauro signing as a witness.  </w:t>
      </w:r>
      <w:r w:rsidR="00792150" w:rsidRPr="000C1BA0">
        <w:rPr>
          <w:rFonts w:ascii="Times New Roman" w:hAnsi="Times New Roman" w:cs="Times New Roman"/>
          <w:sz w:val="24"/>
          <w:szCs w:val="24"/>
        </w:rPr>
        <w:t>Nowhere in the declaration is an attempt made to explain</w:t>
      </w:r>
      <w:r w:rsidR="007D1386" w:rsidRPr="000C1BA0">
        <w:rPr>
          <w:rFonts w:ascii="Times New Roman" w:hAnsi="Times New Roman" w:cs="Times New Roman"/>
          <w:sz w:val="24"/>
          <w:szCs w:val="24"/>
        </w:rPr>
        <w:t xml:space="preserve"> how this discrepancy had come about or why Franscisco Tauro who had signed as a seller had not been cited or why January Tauro who had been cited as the seller in the paper</w:t>
      </w:r>
      <w:r w:rsidR="00AF556E" w:rsidRPr="000C1BA0">
        <w:rPr>
          <w:rFonts w:ascii="Times New Roman" w:hAnsi="Times New Roman" w:cs="Times New Roman"/>
          <w:sz w:val="24"/>
          <w:szCs w:val="24"/>
        </w:rPr>
        <w:t xml:space="preserve"> had signed as a witness.  Had </w:t>
      </w:r>
      <w:r w:rsidR="003B757D" w:rsidRPr="000C1BA0">
        <w:rPr>
          <w:rFonts w:ascii="Times New Roman" w:hAnsi="Times New Roman" w:cs="Times New Roman"/>
          <w:sz w:val="24"/>
          <w:szCs w:val="24"/>
        </w:rPr>
        <w:t>JUDGE</w:t>
      </w:r>
      <w:r w:rsidR="00DD2DAE" w:rsidRPr="000C1BA0">
        <w:rPr>
          <w:rFonts w:ascii="Times New Roman" w:hAnsi="Times New Roman" w:cs="Times New Roman"/>
          <w:sz w:val="24"/>
          <w:szCs w:val="24"/>
        </w:rPr>
        <w:t xml:space="preserve"> O</w:t>
      </w:r>
      <w:r w:rsidR="00ED4DBE" w:rsidRPr="000C1BA0">
        <w:rPr>
          <w:rFonts w:ascii="Times New Roman" w:hAnsi="Times New Roman" w:cs="Times New Roman"/>
          <w:sz w:val="24"/>
          <w:szCs w:val="24"/>
        </w:rPr>
        <w:t>MERJEE</w:t>
      </w:r>
      <w:r w:rsidR="00DD2DAE" w:rsidRPr="000C1BA0">
        <w:rPr>
          <w:rFonts w:ascii="Times New Roman" w:hAnsi="Times New Roman" w:cs="Times New Roman"/>
          <w:sz w:val="24"/>
          <w:szCs w:val="24"/>
        </w:rPr>
        <w:t xml:space="preserve"> been aware of </w:t>
      </w:r>
      <w:r w:rsidR="00BB3D6B" w:rsidRPr="000C1BA0">
        <w:rPr>
          <w:rFonts w:ascii="Times New Roman" w:hAnsi="Times New Roman" w:cs="Times New Roman"/>
          <w:sz w:val="24"/>
          <w:szCs w:val="24"/>
        </w:rPr>
        <w:t xml:space="preserve">these obvious </w:t>
      </w:r>
      <w:r w:rsidR="00DD2DAE" w:rsidRPr="000C1BA0">
        <w:rPr>
          <w:rFonts w:ascii="Times New Roman" w:hAnsi="Times New Roman" w:cs="Times New Roman"/>
          <w:sz w:val="24"/>
          <w:szCs w:val="24"/>
        </w:rPr>
        <w:t xml:space="preserve">discrepancies in the papers before him, he would not, in all probability, have granted a default judgment against January Tauro when the sale of agreement clearly indicated the seller to have </w:t>
      </w:r>
      <w:r w:rsidR="003B757D">
        <w:rPr>
          <w:rFonts w:ascii="Times New Roman" w:hAnsi="Times New Roman" w:cs="Times New Roman"/>
          <w:sz w:val="24"/>
          <w:szCs w:val="24"/>
        </w:rPr>
        <w:t>been Fransisco Tauro.  Had JUDGE</w:t>
      </w:r>
      <w:r w:rsidR="00DD2DAE" w:rsidRPr="000C1BA0">
        <w:rPr>
          <w:rFonts w:ascii="Times New Roman" w:hAnsi="Times New Roman" w:cs="Times New Roman"/>
          <w:sz w:val="24"/>
          <w:szCs w:val="24"/>
        </w:rPr>
        <w:t xml:space="preserve"> O</w:t>
      </w:r>
      <w:r w:rsidR="001847BB" w:rsidRPr="000C1BA0">
        <w:rPr>
          <w:rFonts w:ascii="Times New Roman" w:hAnsi="Times New Roman" w:cs="Times New Roman"/>
          <w:sz w:val="24"/>
          <w:szCs w:val="24"/>
        </w:rPr>
        <w:t>MERJEE</w:t>
      </w:r>
      <w:r w:rsidR="00DD2DAE" w:rsidRPr="000C1BA0">
        <w:rPr>
          <w:rFonts w:ascii="Times New Roman" w:hAnsi="Times New Roman" w:cs="Times New Roman"/>
          <w:sz w:val="24"/>
          <w:szCs w:val="24"/>
        </w:rPr>
        <w:t xml:space="preserve"> been aware of these facts it is highly unlikely that he would have found it permissible or competent to make an order against a party that had signed the agreement simply as a witness.  Indeed the court </w:t>
      </w:r>
      <w:r w:rsidR="00DD2DAE" w:rsidRPr="000C1BA0">
        <w:rPr>
          <w:rFonts w:ascii="Times New Roman" w:hAnsi="Times New Roman" w:cs="Times New Roman"/>
          <w:i/>
          <w:sz w:val="24"/>
          <w:szCs w:val="24"/>
        </w:rPr>
        <w:t>a quo</w:t>
      </w:r>
      <w:r w:rsidR="00DD2DAE" w:rsidRPr="000C1BA0">
        <w:rPr>
          <w:rFonts w:ascii="Times New Roman" w:hAnsi="Times New Roman" w:cs="Times New Roman"/>
          <w:sz w:val="24"/>
          <w:szCs w:val="24"/>
        </w:rPr>
        <w:t xml:space="preserve"> correctly captured the difficulty when it </w:t>
      </w:r>
      <w:r w:rsidR="000963A4" w:rsidRPr="000C1BA0">
        <w:rPr>
          <w:rFonts w:ascii="Times New Roman" w:hAnsi="Times New Roman" w:cs="Times New Roman"/>
          <w:sz w:val="24"/>
          <w:szCs w:val="24"/>
        </w:rPr>
        <w:t>remarked at p 4 of the cyclostyled judgment:</w:t>
      </w:r>
      <w:r w:rsidR="007D1386" w:rsidRPr="000C1BA0">
        <w:rPr>
          <w:rFonts w:ascii="Times New Roman" w:hAnsi="Times New Roman" w:cs="Times New Roman"/>
          <w:sz w:val="24"/>
          <w:szCs w:val="24"/>
        </w:rPr>
        <w:t xml:space="preserve"> </w:t>
      </w:r>
      <w:r w:rsidRPr="000C1BA0">
        <w:rPr>
          <w:rFonts w:ascii="Times New Roman" w:hAnsi="Times New Roman" w:cs="Times New Roman"/>
          <w:sz w:val="24"/>
          <w:szCs w:val="24"/>
        </w:rPr>
        <w:t xml:space="preserve"> </w:t>
      </w:r>
      <w:r w:rsidR="000D19AB" w:rsidRPr="000C1BA0">
        <w:rPr>
          <w:rFonts w:ascii="Times New Roman" w:hAnsi="Times New Roman" w:cs="Times New Roman"/>
          <w:sz w:val="24"/>
          <w:szCs w:val="24"/>
        </w:rPr>
        <w:t xml:space="preserve"> </w:t>
      </w:r>
    </w:p>
    <w:p w:rsidR="00AB0733" w:rsidRPr="000C1BA0" w:rsidRDefault="00B03E82" w:rsidP="007A4FE6">
      <w:pPr>
        <w:spacing w:after="0" w:line="24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“Turning to the first issue</w:t>
      </w:r>
      <w:r w:rsidR="00B74548" w:rsidRPr="000C1BA0">
        <w:rPr>
          <w:rFonts w:ascii="Times New Roman" w:hAnsi="Times New Roman" w:cs="Times New Roman"/>
          <w:sz w:val="24"/>
          <w:szCs w:val="24"/>
        </w:rPr>
        <w:t>, it is my view that the cause of action in the main matter was a purpo</w:t>
      </w:r>
      <w:r w:rsidR="00AB0733" w:rsidRPr="000C1BA0">
        <w:rPr>
          <w:rFonts w:ascii="Times New Roman" w:hAnsi="Times New Roman" w:cs="Times New Roman"/>
          <w:sz w:val="24"/>
          <w:szCs w:val="24"/>
        </w:rPr>
        <w:t>r</w:t>
      </w:r>
      <w:r w:rsidR="00B74548" w:rsidRPr="000C1BA0">
        <w:rPr>
          <w:rFonts w:ascii="Times New Roman" w:hAnsi="Times New Roman" w:cs="Times New Roman"/>
          <w:sz w:val="24"/>
          <w:szCs w:val="24"/>
        </w:rPr>
        <w:t>ted agreement between the applicant and the 1</w:t>
      </w:r>
      <w:r w:rsidR="00B74548" w:rsidRPr="000C1BA0">
        <w:rPr>
          <w:rFonts w:ascii="Times New Roman" w:hAnsi="Times New Roman" w:cs="Times New Roman"/>
          <w:sz w:val="24"/>
          <w:szCs w:val="24"/>
          <w:vertAlign w:val="superscript"/>
        </w:rPr>
        <w:t>st</w:t>
      </w:r>
      <w:r w:rsidR="00B74548" w:rsidRPr="000C1BA0">
        <w:rPr>
          <w:rFonts w:ascii="Times New Roman" w:hAnsi="Times New Roman" w:cs="Times New Roman"/>
          <w:sz w:val="24"/>
          <w:szCs w:val="24"/>
        </w:rPr>
        <w:t xml:space="preserve"> respondent.  This agreement was supported by a written agreement between the applicant and the 3</w:t>
      </w:r>
      <w:r w:rsidR="00B74548" w:rsidRPr="000C1BA0">
        <w:rPr>
          <w:rFonts w:ascii="Times New Roman" w:hAnsi="Times New Roman" w:cs="Times New Roman"/>
          <w:sz w:val="24"/>
          <w:szCs w:val="24"/>
          <w:vertAlign w:val="superscript"/>
        </w:rPr>
        <w:t>rd</w:t>
      </w:r>
      <w:r w:rsidR="00B74548" w:rsidRPr="000C1BA0">
        <w:rPr>
          <w:rFonts w:ascii="Times New Roman" w:hAnsi="Times New Roman" w:cs="Times New Roman"/>
          <w:sz w:val="24"/>
          <w:szCs w:val="24"/>
        </w:rPr>
        <w:t xml:space="preserve"> respondent.  The agreement furnished does not disclose that the 1</w:t>
      </w:r>
      <w:r w:rsidR="00B74548" w:rsidRPr="000C1BA0">
        <w:rPr>
          <w:rFonts w:ascii="Times New Roman" w:hAnsi="Times New Roman" w:cs="Times New Roman"/>
          <w:sz w:val="24"/>
          <w:szCs w:val="24"/>
          <w:vertAlign w:val="superscript"/>
        </w:rPr>
        <w:t>st</w:t>
      </w:r>
      <w:r w:rsidR="00B74548" w:rsidRPr="000C1BA0">
        <w:rPr>
          <w:rFonts w:ascii="Times New Roman" w:hAnsi="Times New Roman" w:cs="Times New Roman"/>
          <w:sz w:val="24"/>
          <w:szCs w:val="24"/>
        </w:rPr>
        <w:t xml:space="preserve"> respondent had any rights and interest in the property.  Nowhere in the pleadings, either in the main action or in the application for default judgment did the applicant allude to any other legal basis why it contended that the 1</w:t>
      </w:r>
      <w:r w:rsidR="00B74548" w:rsidRPr="000C1BA0">
        <w:rPr>
          <w:rFonts w:ascii="Times New Roman" w:hAnsi="Times New Roman" w:cs="Times New Roman"/>
          <w:sz w:val="24"/>
          <w:szCs w:val="24"/>
          <w:vertAlign w:val="superscript"/>
        </w:rPr>
        <w:t>st</w:t>
      </w:r>
      <w:r w:rsidR="00B74548" w:rsidRPr="000C1BA0">
        <w:rPr>
          <w:rFonts w:ascii="Times New Roman" w:hAnsi="Times New Roman" w:cs="Times New Roman"/>
          <w:sz w:val="24"/>
          <w:szCs w:val="24"/>
        </w:rPr>
        <w:t xml:space="preserve"> respondent had any interest or right in the property.  The 1</w:t>
      </w:r>
      <w:r w:rsidR="00B74548" w:rsidRPr="000C1BA0">
        <w:rPr>
          <w:rFonts w:ascii="Times New Roman" w:hAnsi="Times New Roman" w:cs="Times New Roman"/>
          <w:sz w:val="24"/>
          <w:szCs w:val="24"/>
          <w:vertAlign w:val="superscript"/>
        </w:rPr>
        <w:t>st</w:t>
      </w:r>
      <w:r w:rsidR="00B74548" w:rsidRPr="000C1BA0">
        <w:rPr>
          <w:rFonts w:ascii="Times New Roman" w:hAnsi="Times New Roman" w:cs="Times New Roman"/>
          <w:sz w:val="24"/>
          <w:szCs w:val="24"/>
        </w:rPr>
        <w:t xml:space="preserve"> respondent’s interest that appears on the sale agreement between the applicant and the 3</w:t>
      </w:r>
      <w:r w:rsidR="00B74548" w:rsidRPr="000C1BA0">
        <w:rPr>
          <w:rFonts w:ascii="Times New Roman" w:hAnsi="Times New Roman" w:cs="Times New Roman"/>
          <w:sz w:val="24"/>
          <w:szCs w:val="24"/>
          <w:vertAlign w:val="superscript"/>
        </w:rPr>
        <w:t>rd</w:t>
      </w:r>
      <w:r w:rsidR="00B74548" w:rsidRPr="000C1BA0">
        <w:rPr>
          <w:rFonts w:ascii="Times New Roman" w:hAnsi="Times New Roman" w:cs="Times New Roman"/>
          <w:sz w:val="24"/>
          <w:szCs w:val="24"/>
        </w:rPr>
        <w:t xml:space="preserve"> respondent is that of a person merely witnessing the conclusion of the agreement.  I am of the view that reliance on the agreement between the applicant and the 3</w:t>
      </w:r>
      <w:r w:rsidR="00B74548" w:rsidRPr="000C1BA0">
        <w:rPr>
          <w:rFonts w:ascii="Times New Roman" w:hAnsi="Times New Roman" w:cs="Times New Roman"/>
          <w:sz w:val="24"/>
          <w:szCs w:val="24"/>
          <w:vertAlign w:val="superscript"/>
        </w:rPr>
        <w:t>rd</w:t>
      </w:r>
      <w:r w:rsidR="00B74548" w:rsidRPr="000C1BA0">
        <w:rPr>
          <w:rFonts w:ascii="Times New Roman" w:hAnsi="Times New Roman" w:cs="Times New Roman"/>
          <w:sz w:val="24"/>
          <w:szCs w:val="24"/>
        </w:rPr>
        <w:t xml:space="preserve"> respondent in support of a purported agreement between the applicant and the 1</w:t>
      </w:r>
      <w:r w:rsidR="00B74548" w:rsidRPr="000C1BA0">
        <w:rPr>
          <w:rFonts w:ascii="Times New Roman" w:hAnsi="Times New Roman" w:cs="Times New Roman"/>
          <w:sz w:val="24"/>
          <w:szCs w:val="24"/>
          <w:vertAlign w:val="superscript"/>
        </w:rPr>
        <w:t>st</w:t>
      </w:r>
      <w:r w:rsidR="00B74548" w:rsidRPr="000C1BA0">
        <w:rPr>
          <w:rFonts w:ascii="Times New Roman" w:hAnsi="Times New Roman" w:cs="Times New Roman"/>
          <w:sz w:val="24"/>
          <w:szCs w:val="24"/>
        </w:rPr>
        <w:t xml:space="preserve"> respondent, in fact amounts to deceit not only by the applicant but also by his legal practitioners.”</w:t>
      </w:r>
    </w:p>
    <w:p w:rsidR="00AB0733" w:rsidRPr="000C1BA0" w:rsidRDefault="00AB0733" w:rsidP="007A4FE6">
      <w:pPr>
        <w:spacing w:after="0" w:line="240" w:lineRule="auto"/>
        <w:jc w:val="both"/>
        <w:rPr>
          <w:rFonts w:ascii="Times New Roman" w:hAnsi="Times New Roman" w:cs="Times New Roman"/>
          <w:sz w:val="24"/>
          <w:szCs w:val="24"/>
        </w:rPr>
      </w:pPr>
    </w:p>
    <w:p w:rsidR="00AB0733" w:rsidRPr="000C1BA0" w:rsidRDefault="00AB0733" w:rsidP="007A4FE6">
      <w:pPr>
        <w:spacing w:after="0" w:line="240" w:lineRule="auto"/>
        <w:jc w:val="both"/>
        <w:rPr>
          <w:rFonts w:ascii="Times New Roman" w:hAnsi="Times New Roman" w:cs="Times New Roman"/>
          <w:sz w:val="24"/>
          <w:szCs w:val="24"/>
        </w:rPr>
      </w:pPr>
    </w:p>
    <w:p w:rsidR="00A60DF0" w:rsidRPr="000C1BA0" w:rsidRDefault="00AB0733" w:rsidP="001D23D8">
      <w:pPr>
        <w:spacing w:after="0" w:line="24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p>
    <w:p w:rsidR="007103A9" w:rsidRPr="000C1BA0" w:rsidRDefault="00AB0733" w:rsidP="00A60DF0">
      <w:pPr>
        <w:spacing w:after="0" w:line="480" w:lineRule="auto"/>
        <w:ind w:left="90" w:firstLine="1350"/>
        <w:jc w:val="both"/>
        <w:rPr>
          <w:rFonts w:ascii="Times New Roman" w:hAnsi="Times New Roman" w:cs="Times New Roman"/>
          <w:sz w:val="24"/>
          <w:szCs w:val="24"/>
        </w:rPr>
      </w:pPr>
      <w:r w:rsidRPr="000C1BA0">
        <w:rPr>
          <w:rFonts w:ascii="Times New Roman" w:hAnsi="Times New Roman" w:cs="Times New Roman"/>
          <w:sz w:val="24"/>
          <w:szCs w:val="24"/>
        </w:rPr>
        <w:t xml:space="preserve">I </w:t>
      </w:r>
      <w:r w:rsidR="00F37544" w:rsidRPr="000C1BA0">
        <w:rPr>
          <w:rFonts w:ascii="Times New Roman" w:hAnsi="Times New Roman" w:cs="Times New Roman"/>
          <w:sz w:val="24"/>
          <w:szCs w:val="24"/>
        </w:rPr>
        <w:t>agree with these remarks. T</w:t>
      </w:r>
      <w:r w:rsidR="007103A9" w:rsidRPr="000C1BA0">
        <w:rPr>
          <w:rFonts w:ascii="Times New Roman" w:hAnsi="Times New Roman" w:cs="Times New Roman"/>
          <w:sz w:val="24"/>
          <w:szCs w:val="24"/>
        </w:rPr>
        <w:t xml:space="preserve">he court </w:t>
      </w:r>
      <w:r w:rsidR="007103A9" w:rsidRPr="000C1BA0">
        <w:rPr>
          <w:rFonts w:ascii="Times New Roman" w:hAnsi="Times New Roman" w:cs="Times New Roman"/>
          <w:i/>
          <w:sz w:val="24"/>
          <w:szCs w:val="24"/>
        </w:rPr>
        <w:t>a quo</w:t>
      </w:r>
      <w:r w:rsidR="007103A9" w:rsidRPr="000C1BA0">
        <w:rPr>
          <w:rFonts w:ascii="Times New Roman" w:hAnsi="Times New Roman" w:cs="Times New Roman"/>
          <w:sz w:val="24"/>
          <w:szCs w:val="24"/>
        </w:rPr>
        <w:t xml:space="preserve"> was correct in coming to the conclusion that the default judgment had been granted in error and that it had to be set aside.  </w:t>
      </w:r>
      <w:r w:rsidR="007103A9" w:rsidRPr="000C1BA0">
        <w:rPr>
          <w:rFonts w:ascii="Times New Roman" w:hAnsi="Times New Roman" w:cs="Times New Roman"/>
          <w:sz w:val="24"/>
          <w:szCs w:val="24"/>
        </w:rPr>
        <w:lastRenderedPageBreak/>
        <w:t xml:space="preserve">In any event </w:t>
      </w:r>
      <w:r w:rsidR="002F7880" w:rsidRPr="000C1BA0">
        <w:rPr>
          <w:rFonts w:ascii="Times New Roman" w:hAnsi="Times New Roman" w:cs="Times New Roman"/>
          <w:sz w:val="24"/>
          <w:szCs w:val="24"/>
        </w:rPr>
        <w:t>r</w:t>
      </w:r>
      <w:r w:rsidR="007103A9" w:rsidRPr="000C1BA0">
        <w:rPr>
          <w:rFonts w:ascii="Times New Roman" w:hAnsi="Times New Roman" w:cs="Times New Roman"/>
          <w:sz w:val="24"/>
          <w:szCs w:val="24"/>
        </w:rPr>
        <w:t xml:space="preserve"> 449 involves the exercise of </w:t>
      </w:r>
      <w:proofErr w:type="gramStart"/>
      <w:r w:rsidR="007103A9" w:rsidRPr="000C1BA0">
        <w:rPr>
          <w:rFonts w:ascii="Times New Roman" w:hAnsi="Times New Roman" w:cs="Times New Roman"/>
          <w:sz w:val="24"/>
          <w:szCs w:val="24"/>
        </w:rPr>
        <w:t>a discretion</w:t>
      </w:r>
      <w:proofErr w:type="gramEnd"/>
      <w:r w:rsidR="007103A9" w:rsidRPr="000C1BA0">
        <w:rPr>
          <w:rFonts w:ascii="Times New Roman" w:hAnsi="Times New Roman" w:cs="Times New Roman"/>
          <w:sz w:val="24"/>
          <w:szCs w:val="24"/>
        </w:rPr>
        <w:t xml:space="preserve">.  It has not been shown that the exercise of such discretion was in any </w:t>
      </w:r>
      <w:r w:rsidR="0022632E" w:rsidRPr="000C1BA0">
        <w:rPr>
          <w:rFonts w:ascii="Times New Roman" w:hAnsi="Times New Roman" w:cs="Times New Roman"/>
          <w:sz w:val="24"/>
          <w:szCs w:val="24"/>
        </w:rPr>
        <w:t xml:space="preserve">way </w:t>
      </w:r>
      <w:r w:rsidR="007103A9" w:rsidRPr="000C1BA0">
        <w:rPr>
          <w:rFonts w:ascii="Times New Roman" w:hAnsi="Times New Roman" w:cs="Times New Roman"/>
          <w:sz w:val="24"/>
          <w:szCs w:val="24"/>
        </w:rPr>
        <w:t>irrational.</w:t>
      </w:r>
      <w:r w:rsidR="008057F6" w:rsidRPr="000C1BA0">
        <w:rPr>
          <w:rFonts w:ascii="Times New Roman" w:hAnsi="Times New Roman" w:cs="Times New Roman"/>
          <w:sz w:val="24"/>
          <w:szCs w:val="24"/>
        </w:rPr>
        <w:t xml:space="preserve">  </w:t>
      </w:r>
      <w:r w:rsidR="00591D25" w:rsidRPr="000C1BA0">
        <w:rPr>
          <w:rFonts w:ascii="Times New Roman" w:hAnsi="Times New Roman" w:cs="Times New Roman"/>
          <w:sz w:val="24"/>
          <w:szCs w:val="24"/>
        </w:rPr>
        <w:t>The appeal must therefore fail.</w:t>
      </w:r>
    </w:p>
    <w:p w:rsidR="007103A9" w:rsidRPr="000C1BA0" w:rsidRDefault="007103A9" w:rsidP="004339ED">
      <w:pPr>
        <w:spacing w:after="0" w:line="24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p>
    <w:p w:rsidR="007103A9" w:rsidRPr="000C1BA0" w:rsidRDefault="007103A9"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t>The appeal is accordingly dismissed with costs.</w:t>
      </w:r>
    </w:p>
    <w:p w:rsidR="007103A9" w:rsidRPr="000C1BA0" w:rsidRDefault="007103A9" w:rsidP="007A4FE6">
      <w:pPr>
        <w:spacing w:after="0" w:line="480" w:lineRule="auto"/>
        <w:jc w:val="both"/>
        <w:rPr>
          <w:rFonts w:ascii="Times New Roman" w:hAnsi="Times New Roman" w:cs="Times New Roman"/>
          <w:sz w:val="24"/>
          <w:szCs w:val="24"/>
        </w:rPr>
      </w:pPr>
    </w:p>
    <w:p w:rsidR="007C5A73" w:rsidRPr="000C1BA0" w:rsidRDefault="007C5A73" w:rsidP="007A4FE6">
      <w:pPr>
        <w:spacing w:after="0" w:line="480" w:lineRule="auto"/>
        <w:jc w:val="both"/>
        <w:rPr>
          <w:rFonts w:ascii="Times New Roman" w:hAnsi="Times New Roman" w:cs="Times New Roman"/>
          <w:sz w:val="24"/>
          <w:szCs w:val="24"/>
        </w:rPr>
      </w:pPr>
    </w:p>
    <w:p w:rsidR="00091673" w:rsidRPr="000C1BA0" w:rsidRDefault="007103A9"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sz w:val="24"/>
          <w:szCs w:val="24"/>
        </w:rPr>
        <w:tab/>
      </w:r>
      <w:r w:rsidRPr="000C1BA0">
        <w:rPr>
          <w:rFonts w:ascii="Times New Roman" w:hAnsi="Times New Roman" w:cs="Times New Roman"/>
          <w:sz w:val="24"/>
          <w:szCs w:val="24"/>
        </w:rPr>
        <w:tab/>
      </w:r>
    </w:p>
    <w:p w:rsidR="00091673" w:rsidRPr="000C1BA0" w:rsidRDefault="00091673" w:rsidP="007A4FE6">
      <w:pPr>
        <w:spacing w:after="0" w:line="480" w:lineRule="auto"/>
        <w:jc w:val="both"/>
        <w:rPr>
          <w:rFonts w:ascii="Times New Roman" w:hAnsi="Times New Roman" w:cs="Times New Roman"/>
          <w:sz w:val="24"/>
          <w:szCs w:val="24"/>
        </w:rPr>
      </w:pPr>
    </w:p>
    <w:p w:rsidR="00B73466" w:rsidRPr="000C1BA0" w:rsidRDefault="00B73466" w:rsidP="00091673">
      <w:pPr>
        <w:spacing w:after="0" w:line="480" w:lineRule="auto"/>
        <w:ind w:left="720" w:firstLine="720"/>
        <w:jc w:val="both"/>
        <w:rPr>
          <w:rFonts w:ascii="Times New Roman" w:hAnsi="Times New Roman" w:cs="Times New Roman"/>
          <w:b/>
          <w:sz w:val="24"/>
          <w:szCs w:val="24"/>
        </w:rPr>
      </w:pPr>
    </w:p>
    <w:p w:rsidR="007103A9" w:rsidRPr="000C1BA0" w:rsidRDefault="007103A9" w:rsidP="00091673">
      <w:pPr>
        <w:spacing w:after="0" w:line="480" w:lineRule="auto"/>
        <w:ind w:left="720" w:firstLine="720"/>
        <w:jc w:val="both"/>
        <w:rPr>
          <w:rFonts w:ascii="Times New Roman" w:hAnsi="Times New Roman" w:cs="Times New Roman"/>
          <w:b/>
          <w:sz w:val="24"/>
          <w:szCs w:val="24"/>
        </w:rPr>
      </w:pPr>
      <w:r w:rsidRPr="000C1BA0">
        <w:rPr>
          <w:rFonts w:ascii="Times New Roman" w:hAnsi="Times New Roman" w:cs="Times New Roman"/>
          <w:b/>
          <w:sz w:val="24"/>
          <w:szCs w:val="24"/>
        </w:rPr>
        <w:t>CHIDYAUSIKU CJ:</w:t>
      </w:r>
      <w:r w:rsidRPr="000C1BA0">
        <w:rPr>
          <w:rFonts w:ascii="Times New Roman" w:hAnsi="Times New Roman" w:cs="Times New Roman"/>
          <w:b/>
          <w:sz w:val="24"/>
          <w:szCs w:val="24"/>
        </w:rPr>
        <w:tab/>
      </w:r>
      <w:r w:rsidRPr="000C1BA0">
        <w:rPr>
          <w:rFonts w:ascii="Times New Roman" w:hAnsi="Times New Roman" w:cs="Times New Roman"/>
          <w:b/>
          <w:sz w:val="24"/>
          <w:szCs w:val="24"/>
        </w:rPr>
        <w:tab/>
        <w:t>I agree</w:t>
      </w:r>
    </w:p>
    <w:p w:rsidR="00B73466" w:rsidRPr="000C1BA0" w:rsidRDefault="007103A9" w:rsidP="007A4FE6">
      <w:pPr>
        <w:spacing w:after="0" w:line="480" w:lineRule="auto"/>
        <w:jc w:val="both"/>
        <w:rPr>
          <w:rFonts w:ascii="Times New Roman" w:hAnsi="Times New Roman" w:cs="Times New Roman"/>
          <w:b/>
          <w:sz w:val="24"/>
          <w:szCs w:val="24"/>
        </w:rPr>
      </w:pPr>
      <w:r w:rsidRPr="000C1BA0">
        <w:rPr>
          <w:rFonts w:ascii="Times New Roman" w:hAnsi="Times New Roman" w:cs="Times New Roman"/>
          <w:b/>
          <w:sz w:val="24"/>
          <w:szCs w:val="24"/>
        </w:rPr>
        <w:tab/>
      </w:r>
      <w:r w:rsidRPr="000C1BA0">
        <w:rPr>
          <w:rFonts w:ascii="Times New Roman" w:hAnsi="Times New Roman" w:cs="Times New Roman"/>
          <w:b/>
          <w:sz w:val="24"/>
          <w:szCs w:val="24"/>
        </w:rPr>
        <w:tab/>
      </w:r>
    </w:p>
    <w:p w:rsidR="00B73466" w:rsidRPr="000C1BA0" w:rsidRDefault="00B73466" w:rsidP="007A4FE6">
      <w:pPr>
        <w:spacing w:after="0" w:line="480" w:lineRule="auto"/>
        <w:jc w:val="both"/>
        <w:rPr>
          <w:rFonts w:ascii="Times New Roman" w:hAnsi="Times New Roman" w:cs="Times New Roman"/>
          <w:b/>
          <w:sz w:val="24"/>
          <w:szCs w:val="24"/>
        </w:rPr>
      </w:pPr>
    </w:p>
    <w:p w:rsidR="007103A9" w:rsidRPr="000C1BA0" w:rsidRDefault="007103A9" w:rsidP="00B73466">
      <w:pPr>
        <w:spacing w:after="0" w:line="480" w:lineRule="auto"/>
        <w:ind w:left="720" w:firstLine="720"/>
        <w:jc w:val="both"/>
        <w:rPr>
          <w:rFonts w:ascii="Times New Roman" w:hAnsi="Times New Roman" w:cs="Times New Roman"/>
          <w:b/>
          <w:sz w:val="24"/>
          <w:szCs w:val="24"/>
        </w:rPr>
      </w:pPr>
      <w:r w:rsidRPr="000C1BA0">
        <w:rPr>
          <w:rFonts w:ascii="Times New Roman" w:hAnsi="Times New Roman" w:cs="Times New Roman"/>
          <w:b/>
          <w:sz w:val="24"/>
          <w:szCs w:val="24"/>
        </w:rPr>
        <w:t>OMERJEE AJA:</w:t>
      </w:r>
      <w:r w:rsidRPr="000C1BA0">
        <w:rPr>
          <w:rFonts w:ascii="Times New Roman" w:hAnsi="Times New Roman" w:cs="Times New Roman"/>
          <w:b/>
          <w:sz w:val="24"/>
          <w:szCs w:val="24"/>
        </w:rPr>
        <w:tab/>
      </w:r>
      <w:r w:rsidRPr="000C1BA0">
        <w:rPr>
          <w:rFonts w:ascii="Times New Roman" w:hAnsi="Times New Roman" w:cs="Times New Roman"/>
          <w:b/>
          <w:sz w:val="24"/>
          <w:szCs w:val="24"/>
        </w:rPr>
        <w:tab/>
      </w:r>
      <w:r w:rsidRPr="000C1BA0">
        <w:rPr>
          <w:rFonts w:ascii="Times New Roman" w:hAnsi="Times New Roman" w:cs="Times New Roman"/>
          <w:b/>
          <w:sz w:val="24"/>
          <w:szCs w:val="24"/>
        </w:rPr>
        <w:tab/>
        <w:t xml:space="preserve">I agree </w:t>
      </w:r>
    </w:p>
    <w:p w:rsidR="00B73466" w:rsidRPr="000C1BA0" w:rsidRDefault="00B73466" w:rsidP="00B73466">
      <w:pPr>
        <w:spacing w:after="0" w:line="480" w:lineRule="auto"/>
        <w:ind w:left="720" w:firstLine="720"/>
        <w:jc w:val="both"/>
        <w:rPr>
          <w:rFonts w:ascii="Times New Roman" w:hAnsi="Times New Roman" w:cs="Times New Roman"/>
          <w:b/>
          <w:sz w:val="24"/>
          <w:szCs w:val="24"/>
        </w:rPr>
      </w:pPr>
    </w:p>
    <w:p w:rsidR="007103A9" w:rsidRPr="000C1BA0" w:rsidRDefault="007103A9" w:rsidP="007A4FE6">
      <w:pPr>
        <w:spacing w:after="0" w:line="480" w:lineRule="auto"/>
        <w:jc w:val="both"/>
        <w:rPr>
          <w:rFonts w:ascii="Times New Roman" w:hAnsi="Times New Roman" w:cs="Times New Roman"/>
          <w:b/>
          <w:sz w:val="24"/>
          <w:szCs w:val="24"/>
        </w:rPr>
      </w:pPr>
    </w:p>
    <w:p w:rsidR="007103A9" w:rsidRPr="000C1BA0" w:rsidRDefault="007103A9" w:rsidP="007A4FE6">
      <w:pPr>
        <w:spacing w:after="0" w:line="480" w:lineRule="auto"/>
        <w:jc w:val="both"/>
        <w:rPr>
          <w:rFonts w:ascii="Times New Roman" w:hAnsi="Times New Roman" w:cs="Times New Roman"/>
          <w:sz w:val="24"/>
          <w:szCs w:val="24"/>
        </w:rPr>
      </w:pPr>
      <w:r w:rsidRPr="000C1BA0">
        <w:rPr>
          <w:rFonts w:ascii="Times New Roman" w:hAnsi="Times New Roman" w:cs="Times New Roman"/>
          <w:i/>
          <w:sz w:val="24"/>
          <w:szCs w:val="24"/>
        </w:rPr>
        <w:t>Gill, Godlonton &amp; Gerrans</w:t>
      </w:r>
      <w:r w:rsidRPr="000C1BA0">
        <w:rPr>
          <w:rFonts w:ascii="Times New Roman" w:hAnsi="Times New Roman" w:cs="Times New Roman"/>
          <w:sz w:val="24"/>
          <w:szCs w:val="24"/>
        </w:rPr>
        <w:t>, appellant’s legal practitioners</w:t>
      </w:r>
    </w:p>
    <w:p w:rsidR="0076259A" w:rsidRPr="000C1BA0" w:rsidRDefault="000E2990" w:rsidP="007A4FE6">
      <w:pPr>
        <w:spacing w:after="0" w:line="480" w:lineRule="auto"/>
        <w:ind w:left="720"/>
        <w:jc w:val="both"/>
        <w:rPr>
          <w:rFonts w:ascii="Times New Roman" w:hAnsi="Times New Roman" w:cs="Times New Roman"/>
          <w:sz w:val="24"/>
          <w:szCs w:val="24"/>
        </w:rPr>
      </w:pPr>
      <w:r w:rsidRPr="000C1BA0">
        <w:rPr>
          <w:rFonts w:ascii="Times New Roman" w:hAnsi="Times New Roman" w:cs="Times New Roman"/>
          <w:sz w:val="24"/>
          <w:szCs w:val="24"/>
        </w:rPr>
        <w:t xml:space="preserve"> </w:t>
      </w:r>
      <w:r w:rsidR="00BA538E" w:rsidRPr="000C1BA0">
        <w:rPr>
          <w:rFonts w:ascii="Times New Roman" w:hAnsi="Times New Roman" w:cs="Times New Roman"/>
          <w:sz w:val="24"/>
          <w:szCs w:val="24"/>
        </w:rPr>
        <w:t xml:space="preserve">  </w:t>
      </w:r>
      <w:r w:rsidR="00271008" w:rsidRPr="000C1BA0">
        <w:rPr>
          <w:rFonts w:ascii="Times New Roman" w:hAnsi="Times New Roman" w:cs="Times New Roman"/>
          <w:sz w:val="24"/>
          <w:szCs w:val="24"/>
        </w:rPr>
        <w:t xml:space="preserve">  </w:t>
      </w:r>
      <w:r w:rsidR="0076259A" w:rsidRPr="000C1BA0">
        <w:rPr>
          <w:rFonts w:ascii="Times New Roman" w:hAnsi="Times New Roman" w:cs="Times New Roman"/>
          <w:sz w:val="24"/>
          <w:szCs w:val="24"/>
        </w:rPr>
        <w:t xml:space="preserve">   </w:t>
      </w:r>
    </w:p>
    <w:sectPr w:rsidR="0076259A" w:rsidRPr="000C1BA0" w:rsidSect="00C649FA">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850" w:rsidRDefault="00CA6850" w:rsidP="000933CF">
      <w:pPr>
        <w:spacing w:after="0" w:line="240" w:lineRule="auto"/>
      </w:pPr>
      <w:r>
        <w:separator/>
      </w:r>
    </w:p>
  </w:endnote>
  <w:endnote w:type="continuationSeparator" w:id="1">
    <w:p w:rsidR="00CA6850" w:rsidRDefault="00CA6850" w:rsidP="000933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850" w:rsidRDefault="00CA6850" w:rsidP="000933CF">
      <w:pPr>
        <w:spacing w:after="0" w:line="240" w:lineRule="auto"/>
      </w:pPr>
      <w:r>
        <w:separator/>
      </w:r>
    </w:p>
  </w:footnote>
  <w:footnote w:type="continuationSeparator" w:id="1">
    <w:p w:rsidR="00CA6850" w:rsidRDefault="00CA6850" w:rsidP="000933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0933CF">
      <w:tc>
        <w:tcPr>
          <w:tcW w:w="0" w:type="auto"/>
          <w:tcBorders>
            <w:right w:val="single" w:sz="6" w:space="0" w:color="000000" w:themeColor="text1"/>
          </w:tcBorders>
        </w:tcPr>
        <w:sdt>
          <w:sdtPr>
            <w:alias w:val="Company"/>
            <w:id w:val="78735422"/>
            <w:placeholder>
              <w:docPart w:val="DC84087BD89B4087A6EBEDB234616463"/>
            </w:placeholder>
            <w:dataBinding w:prefixMappings="xmlns:ns0='http://schemas.openxmlformats.org/officeDocument/2006/extended-properties'" w:xpath="/ns0:Properties[1]/ns0:Company[1]" w:storeItemID="{6668398D-A668-4E3E-A5EB-62B293D839F1}"/>
            <w:text/>
          </w:sdtPr>
          <w:sdtContent>
            <w:p w:rsidR="000933CF" w:rsidRDefault="00637300">
              <w:pPr>
                <w:pStyle w:val="Header"/>
                <w:jc w:val="right"/>
              </w:pPr>
              <w:r>
                <w:t>Judgment No. SC 41</w:t>
              </w:r>
              <w:r w:rsidR="000933CF">
                <w:t>/2013</w:t>
              </w:r>
            </w:p>
          </w:sdtContent>
        </w:sdt>
        <w:sdt>
          <w:sdtPr>
            <w:rPr>
              <w:b/>
              <w:bCs/>
            </w:rPr>
            <w:alias w:val="Title"/>
            <w:id w:val="78735415"/>
            <w:placeholder>
              <w:docPart w:val="E4BB0E47779F474595587E9C89EF678D"/>
            </w:placeholder>
            <w:dataBinding w:prefixMappings="xmlns:ns0='http://schemas.openxmlformats.org/package/2006/metadata/core-properties' xmlns:ns1='http://purl.org/dc/elements/1.1/'" w:xpath="/ns0:coreProperties[1]/ns1:title[1]" w:storeItemID="{6C3C8BC8-F283-45AE-878A-BAB7291924A1}"/>
            <w:text/>
          </w:sdtPr>
          <w:sdtContent>
            <w:p w:rsidR="000933CF" w:rsidRDefault="000933CF" w:rsidP="000933CF">
              <w:pPr>
                <w:pStyle w:val="Header"/>
                <w:jc w:val="right"/>
                <w:rPr>
                  <w:b/>
                  <w:bCs/>
                </w:rPr>
              </w:pPr>
              <w:r>
                <w:rPr>
                  <w:b/>
                  <w:bCs/>
                </w:rPr>
                <w:t>Civil Appeal No. SC 68/11</w:t>
              </w:r>
            </w:p>
          </w:sdtContent>
        </w:sdt>
      </w:tc>
      <w:tc>
        <w:tcPr>
          <w:tcW w:w="1152" w:type="dxa"/>
          <w:tcBorders>
            <w:left w:val="single" w:sz="6" w:space="0" w:color="000000" w:themeColor="text1"/>
          </w:tcBorders>
        </w:tcPr>
        <w:p w:rsidR="000933CF" w:rsidRDefault="00F833F3">
          <w:pPr>
            <w:pStyle w:val="Header"/>
            <w:rPr>
              <w:b/>
            </w:rPr>
          </w:pPr>
          <w:fldSimple w:instr=" PAGE   \* MERGEFORMAT ">
            <w:r w:rsidR="001F26C8">
              <w:rPr>
                <w:noProof/>
              </w:rPr>
              <w:t>1</w:t>
            </w:r>
          </w:fldSimple>
        </w:p>
      </w:tc>
    </w:tr>
  </w:tbl>
  <w:p w:rsidR="000933CF" w:rsidRDefault="000933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401"/>
    <w:multiLevelType w:val="hybridMultilevel"/>
    <w:tmpl w:val="CCC89780"/>
    <w:lvl w:ilvl="0" w:tplc="5F769A08">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6D74BE7"/>
    <w:multiLevelType w:val="multilevel"/>
    <w:tmpl w:val="31CCE6D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nsid w:val="27C4512D"/>
    <w:multiLevelType w:val="hybridMultilevel"/>
    <w:tmpl w:val="1C66C554"/>
    <w:lvl w:ilvl="0" w:tplc="756E6D8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2E802AE5"/>
    <w:multiLevelType w:val="multilevel"/>
    <w:tmpl w:val="0F322F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FCC012B"/>
    <w:multiLevelType w:val="hybridMultilevel"/>
    <w:tmpl w:val="F8627422"/>
    <w:lvl w:ilvl="0" w:tplc="9594F4AC">
      <w:start w:val="1"/>
      <w:numFmt w:val="lowerLetter"/>
      <w:lvlText w:val="(%1)"/>
      <w:lvlJc w:val="left"/>
      <w:pPr>
        <w:ind w:left="1584" w:hanging="432"/>
      </w:pPr>
      <w:rPr>
        <w:rFonts w:ascii="Courier New" w:hAnsi="Courier New" w:cs="Courier New" w:hint="default"/>
        <w:sz w:val="24"/>
      </w:rPr>
    </w:lvl>
    <w:lvl w:ilvl="1" w:tplc="30090019" w:tentative="1">
      <w:start w:val="1"/>
      <w:numFmt w:val="lowerLetter"/>
      <w:lvlText w:val="%2."/>
      <w:lvlJc w:val="left"/>
      <w:pPr>
        <w:ind w:left="2232" w:hanging="360"/>
      </w:pPr>
    </w:lvl>
    <w:lvl w:ilvl="2" w:tplc="3009001B" w:tentative="1">
      <w:start w:val="1"/>
      <w:numFmt w:val="lowerRoman"/>
      <w:lvlText w:val="%3."/>
      <w:lvlJc w:val="right"/>
      <w:pPr>
        <w:ind w:left="2952" w:hanging="180"/>
      </w:pPr>
    </w:lvl>
    <w:lvl w:ilvl="3" w:tplc="3009000F" w:tentative="1">
      <w:start w:val="1"/>
      <w:numFmt w:val="decimal"/>
      <w:lvlText w:val="%4."/>
      <w:lvlJc w:val="left"/>
      <w:pPr>
        <w:ind w:left="3672" w:hanging="360"/>
      </w:pPr>
    </w:lvl>
    <w:lvl w:ilvl="4" w:tplc="30090019" w:tentative="1">
      <w:start w:val="1"/>
      <w:numFmt w:val="lowerLetter"/>
      <w:lvlText w:val="%5."/>
      <w:lvlJc w:val="left"/>
      <w:pPr>
        <w:ind w:left="4392" w:hanging="360"/>
      </w:pPr>
    </w:lvl>
    <w:lvl w:ilvl="5" w:tplc="3009001B" w:tentative="1">
      <w:start w:val="1"/>
      <w:numFmt w:val="lowerRoman"/>
      <w:lvlText w:val="%6."/>
      <w:lvlJc w:val="right"/>
      <w:pPr>
        <w:ind w:left="5112" w:hanging="180"/>
      </w:pPr>
    </w:lvl>
    <w:lvl w:ilvl="6" w:tplc="3009000F" w:tentative="1">
      <w:start w:val="1"/>
      <w:numFmt w:val="decimal"/>
      <w:lvlText w:val="%7."/>
      <w:lvlJc w:val="left"/>
      <w:pPr>
        <w:ind w:left="5832" w:hanging="360"/>
      </w:pPr>
    </w:lvl>
    <w:lvl w:ilvl="7" w:tplc="30090019" w:tentative="1">
      <w:start w:val="1"/>
      <w:numFmt w:val="lowerLetter"/>
      <w:lvlText w:val="%8."/>
      <w:lvlJc w:val="left"/>
      <w:pPr>
        <w:ind w:left="6552" w:hanging="360"/>
      </w:pPr>
    </w:lvl>
    <w:lvl w:ilvl="8" w:tplc="3009001B" w:tentative="1">
      <w:start w:val="1"/>
      <w:numFmt w:val="lowerRoman"/>
      <w:lvlText w:val="%9."/>
      <w:lvlJc w:val="right"/>
      <w:pPr>
        <w:ind w:left="7272" w:hanging="180"/>
      </w:pPr>
    </w:lvl>
  </w:abstractNum>
  <w:abstractNum w:abstractNumId="5">
    <w:nsid w:val="58AD3365"/>
    <w:multiLevelType w:val="hybridMultilevel"/>
    <w:tmpl w:val="8B9204A2"/>
    <w:lvl w:ilvl="0" w:tplc="25F8049E">
      <w:start w:val="1"/>
      <w:numFmt w:val="lowerLetter"/>
      <w:lvlText w:val="(%1)"/>
      <w:lvlJc w:val="left"/>
      <w:pPr>
        <w:ind w:left="1152" w:hanging="432"/>
      </w:pPr>
      <w:rPr>
        <w:rFonts w:ascii="Courier New" w:hAnsi="Courier New" w:cs="Courier New" w:hint="default"/>
        <w:sz w:val="24"/>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C8D4901"/>
    <w:multiLevelType w:val="hybridMultilevel"/>
    <w:tmpl w:val="7EE46E22"/>
    <w:lvl w:ilvl="0" w:tplc="666A8040">
      <w:start w:val="1"/>
      <w:numFmt w:val="decimal"/>
      <w:lvlText w:val="(%1)"/>
      <w:lvlJc w:val="left"/>
      <w:pPr>
        <w:ind w:left="1152" w:hanging="432"/>
      </w:pPr>
      <w:rPr>
        <w:rFonts w:ascii="Courier New" w:hAnsi="Courier New" w:cs="Courier New" w:hint="default"/>
        <w:sz w:val="24"/>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0933CF"/>
    <w:rsid w:val="00050C29"/>
    <w:rsid w:val="00052609"/>
    <w:rsid w:val="000529FD"/>
    <w:rsid w:val="00057595"/>
    <w:rsid w:val="00074CFC"/>
    <w:rsid w:val="00075D1D"/>
    <w:rsid w:val="00091673"/>
    <w:rsid w:val="000933CF"/>
    <w:rsid w:val="000963A4"/>
    <w:rsid w:val="00097F7C"/>
    <w:rsid w:val="000B3448"/>
    <w:rsid w:val="000B6BC5"/>
    <w:rsid w:val="000C1BA0"/>
    <w:rsid w:val="000D19AB"/>
    <w:rsid w:val="000E2990"/>
    <w:rsid w:val="000E607B"/>
    <w:rsid w:val="000E65DC"/>
    <w:rsid w:val="000F1B4D"/>
    <w:rsid w:val="000F4214"/>
    <w:rsid w:val="00112D1B"/>
    <w:rsid w:val="00116CBB"/>
    <w:rsid w:val="001179AF"/>
    <w:rsid w:val="00154B23"/>
    <w:rsid w:val="00161147"/>
    <w:rsid w:val="00172435"/>
    <w:rsid w:val="0017496E"/>
    <w:rsid w:val="001847BB"/>
    <w:rsid w:val="001978BB"/>
    <w:rsid w:val="001B2F91"/>
    <w:rsid w:val="001B7E0C"/>
    <w:rsid w:val="001D23D8"/>
    <w:rsid w:val="001F26C8"/>
    <w:rsid w:val="0022632E"/>
    <w:rsid w:val="00246B35"/>
    <w:rsid w:val="00260331"/>
    <w:rsid w:val="00267993"/>
    <w:rsid w:val="00271008"/>
    <w:rsid w:val="00281E2F"/>
    <w:rsid w:val="002A132A"/>
    <w:rsid w:val="002B254B"/>
    <w:rsid w:val="002E19C4"/>
    <w:rsid w:val="002E54B7"/>
    <w:rsid w:val="002F7880"/>
    <w:rsid w:val="003030DE"/>
    <w:rsid w:val="003345B3"/>
    <w:rsid w:val="003544AB"/>
    <w:rsid w:val="003639A3"/>
    <w:rsid w:val="00377555"/>
    <w:rsid w:val="00395B28"/>
    <w:rsid w:val="003973BE"/>
    <w:rsid w:val="003B757D"/>
    <w:rsid w:val="003D3617"/>
    <w:rsid w:val="003D3B0F"/>
    <w:rsid w:val="003F1D57"/>
    <w:rsid w:val="004339ED"/>
    <w:rsid w:val="00457ED3"/>
    <w:rsid w:val="00495CD4"/>
    <w:rsid w:val="004B083F"/>
    <w:rsid w:val="004B3775"/>
    <w:rsid w:val="004B71CF"/>
    <w:rsid w:val="004B756F"/>
    <w:rsid w:val="004E01B2"/>
    <w:rsid w:val="00507C08"/>
    <w:rsid w:val="00525007"/>
    <w:rsid w:val="0054628C"/>
    <w:rsid w:val="00553EDC"/>
    <w:rsid w:val="00591D25"/>
    <w:rsid w:val="005A1836"/>
    <w:rsid w:val="005E027E"/>
    <w:rsid w:val="005E54AA"/>
    <w:rsid w:val="005E5D32"/>
    <w:rsid w:val="00600413"/>
    <w:rsid w:val="006104B9"/>
    <w:rsid w:val="00637300"/>
    <w:rsid w:val="0065768C"/>
    <w:rsid w:val="00662B41"/>
    <w:rsid w:val="006A2C9E"/>
    <w:rsid w:val="006B7E64"/>
    <w:rsid w:val="006D0E2B"/>
    <w:rsid w:val="006E37D3"/>
    <w:rsid w:val="006F7AF0"/>
    <w:rsid w:val="007103A9"/>
    <w:rsid w:val="00716084"/>
    <w:rsid w:val="0071652F"/>
    <w:rsid w:val="00730E33"/>
    <w:rsid w:val="00735E01"/>
    <w:rsid w:val="00761120"/>
    <w:rsid w:val="0076259A"/>
    <w:rsid w:val="00762877"/>
    <w:rsid w:val="00792150"/>
    <w:rsid w:val="00796C98"/>
    <w:rsid w:val="007A4FE6"/>
    <w:rsid w:val="007C5A73"/>
    <w:rsid w:val="007D1386"/>
    <w:rsid w:val="007E0971"/>
    <w:rsid w:val="007E24D0"/>
    <w:rsid w:val="008057F6"/>
    <w:rsid w:val="0082143E"/>
    <w:rsid w:val="00853A77"/>
    <w:rsid w:val="00856BA9"/>
    <w:rsid w:val="00872707"/>
    <w:rsid w:val="008C6B6A"/>
    <w:rsid w:val="008D13EB"/>
    <w:rsid w:val="008D6463"/>
    <w:rsid w:val="008E53F3"/>
    <w:rsid w:val="008E696C"/>
    <w:rsid w:val="008E69B7"/>
    <w:rsid w:val="008F48AE"/>
    <w:rsid w:val="00926313"/>
    <w:rsid w:val="00985212"/>
    <w:rsid w:val="00993F07"/>
    <w:rsid w:val="00997835"/>
    <w:rsid w:val="009B001A"/>
    <w:rsid w:val="009B2E36"/>
    <w:rsid w:val="009B3B43"/>
    <w:rsid w:val="009C67B3"/>
    <w:rsid w:val="00A26252"/>
    <w:rsid w:val="00A60DF0"/>
    <w:rsid w:val="00A72D9E"/>
    <w:rsid w:val="00AB0733"/>
    <w:rsid w:val="00AE6E7F"/>
    <w:rsid w:val="00AF556E"/>
    <w:rsid w:val="00B03E82"/>
    <w:rsid w:val="00B07E90"/>
    <w:rsid w:val="00B145E3"/>
    <w:rsid w:val="00B25A8F"/>
    <w:rsid w:val="00B36D06"/>
    <w:rsid w:val="00B600C6"/>
    <w:rsid w:val="00B62CDF"/>
    <w:rsid w:val="00B73466"/>
    <w:rsid w:val="00B74548"/>
    <w:rsid w:val="00B77B68"/>
    <w:rsid w:val="00B954F7"/>
    <w:rsid w:val="00BA2269"/>
    <w:rsid w:val="00BA4B8F"/>
    <w:rsid w:val="00BA538E"/>
    <w:rsid w:val="00BB3D6B"/>
    <w:rsid w:val="00BC775A"/>
    <w:rsid w:val="00C008B3"/>
    <w:rsid w:val="00C14484"/>
    <w:rsid w:val="00C16CE0"/>
    <w:rsid w:val="00C178BD"/>
    <w:rsid w:val="00C347FB"/>
    <w:rsid w:val="00C4193E"/>
    <w:rsid w:val="00C52D27"/>
    <w:rsid w:val="00C5774D"/>
    <w:rsid w:val="00C649FA"/>
    <w:rsid w:val="00C75EBB"/>
    <w:rsid w:val="00C97F94"/>
    <w:rsid w:val="00CA4516"/>
    <w:rsid w:val="00CA5876"/>
    <w:rsid w:val="00CA6850"/>
    <w:rsid w:val="00CE4678"/>
    <w:rsid w:val="00CF653C"/>
    <w:rsid w:val="00D16728"/>
    <w:rsid w:val="00D978B1"/>
    <w:rsid w:val="00DC6807"/>
    <w:rsid w:val="00DD2DAE"/>
    <w:rsid w:val="00DD794B"/>
    <w:rsid w:val="00E452AC"/>
    <w:rsid w:val="00E53042"/>
    <w:rsid w:val="00E82E8F"/>
    <w:rsid w:val="00E84D35"/>
    <w:rsid w:val="00E84D65"/>
    <w:rsid w:val="00E856B9"/>
    <w:rsid w:val="00E96BDE"/>
    <w:rsid w:val="00EC2682"/>
    <w:rsid w:val="00ED4DBE"/>
    <w:rsid w:val="00ED7ABF"/>
    <w:rsid w:val="00F35C1A"/>
    <w:rsid w:val="00F35E3A"/>
    <w:rsid w:val="00F37544"/>
    <w:rsid w:val="00F40D33"/>
    <w:rsid w:val="00F607A2"/>
    <w:rsid w:val="00F65DF6"/>
    <w:rsid w:val="00F829B7"/>
    <w:rsid w:val="00F833F3"/>
    <w:rsid w:val="00F83AD7"/>
    <w:rsid w:val="00FB01C0"/>
    <w:rsid w:val="00FC4F27"/>
    <w:rsid w:val="00FD4FA0"/>
    <w:rsid w:val="00FF435C"/>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3CF"/>
  </w:style>
  <w:style w:type="paragraph" w:styleId="Footer">
    <w:name w:val="footer"/>
    <w:basedOn w:val="Normal"/>
    <w:link w:val="FooterChar"/>
    <w:uiPriority w:val="99"/>
    <w:semiHidden/>
    <w:unhideWhenUsed/>
    <w:rsid w:val="000933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933CF"/>
  </w:style>
  <w:style w:type="table" w:styleId="TableGrid">
    <w:name w:val="Table Grid"/>
    <w:basedOn w:val="TableNormal"/>
    <w:uiPriority w:val="1"/>
    <w:rsid w:val="000933CF"/>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3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3CF"/>
    <w:rPr>
      <w:rFonts w:ascii="Tahoma" w:hAnsi="Tahoma" w:cs="Tahoma"/>
      <w:sz w:val="16"/>
      <w:szCs w:val="16"/>
    </w:rPr>
  </w:style>
  <w:style w:type="paragraph" w:styleId="ListParagraph">
    <w:name w:val="List Paragraph"/>
    <w:basedOn w:val="Normal"/>
    <w:uiPriority w:val="34"/>
    <w:qFormat/>
    <w:rsid w:val="00C178BD"/>
    <w:pPr>
      <w:ind w:left="720"/>
      <w:contextualSpacing/>
    </w:pPr>
  </w:style>
</w:styles>
</file>

<file path=word/webSettings.xml><?xml version="1.0" encoding="utf-8"?>
<w:webSettings xmlns:r="http://schemas.openxmlformats.org/officeDocument/2006/relationships" xmlns:w="http://schemas.openxmlformats.org/wordprocessingml/2006/main">
  <w:divs>
    <w:div w:id="3604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C84087BD89B4087A6EBEDB234616463"/>
        <w:category>
          <w:name w:val="General"/>
          <w:gallery w:val="placeholder"/>
        </w:category>
        <w:types>
          <w:type w:val="bbPlcHdr"/>
        </w:types>
        <w:behaviors>
          <w:behavior w:val="content"/>
        </w:behaviors>
        <w:guid w:val="{056F056E-C5C3-467B-95ED-1E028D7F497A}"/>
      </w:docPartPr>
      <w:docPartBody>
        <w:p w:rsidR="00C959A1" w:rsidRDefault="00871A74" w:rsidP="00871A74">
          <w:pPr>
            <w:pStyle w:val="DC84087BD89B4087A6EBEDB234616463"/>
          </w:pPr>
          <w:r>
            <w:t>[Type the company name]</w:t>
          </w:r>
        </w:p>
      </w:docPartBody>
    </w:docPart>
    <w:docPart>
      <w:docPartPr>
        <w:name w:val="E4BB0E47779F474595587E9C89EF678D"/>
        <w:category>
          <w:name w:val="General"/>
          <w:gallery w:val="placeholder"/>
        </w:category>
        <w:types>
          <w:type w:val="bbPlcHdr"/>
        </w:types>
        <w:behaviors>
          <w:behavior w:val="content"/>
        </w:behaviors>
        <w:guid w:val="{0D999923-4C07-4C7E-B908-E449352EC39E}"/>
      </w:docPartPr>
      <w:docPartBody>
        <w:p w:rsidR="00C959A1" w:rsidRDefault="00871A74" w:rsidP="00871A74">
          <w:pPr>
            <w:pStyle w:val="E4BB0E47779F474595587E9C89EF678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1A74"/>
    <w:rsid w:val="00054FC1"/>
    <w:rsid w:val="000D2DE9"/>
    <w:rsid w:val="001B1642"/>
    <w:rsid w:val="001F54DB"/>
    <w:rsid w:val="002B006D"/>
    <w:rsid w:val="002B5742"/>
    <w:rsid w:val="004339F3"/>
    <w:rsid w:val="00441F92"/>
    <w:rsid w:val="004A7F0A"/>
    <w:rsid w:val="00871A74"/>
    <w:rsid w:val="00C77087"/>
    <w:rsid w:val="00C959A1"/>
    <w:rsid w:val="00CA0A77"/>
    <w:rsid w:val="00CF04BA"/>
    <w:rsid w:val="00E61487"/>
    <w:rsid w:val="00F46E63"/>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4087BD89B4087A6EBEDB234616463">
    <w:name w:val="DC84087BD89B4087A6EBEDB234616463"/>
    <w:rsid w:val="00871A74"/>
  </w:style>
  <w:style w:type="paragraph" w:customStyle="1" w:styleId="E4BB0E47779F474595587E9C89EF678D">
    <w:name w:val="E4BB0E47779F474595587E9C89EF678D"/>
    <w:rsid w:val="00871A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Civil Appeal No. SC 68/11</vt:lpstr>
    </vt:vector>
  </TitlesOfParts>
  <Company>Judgment No. SC 41/2013</Company>
  <LinksUpToDate>false</LinksUpToDate>
  <CharactersWithSpaces>14677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68/11</dc:title>
  <dc:creator>MRS. ZULU</dc:creator>
  <cp:lastModifiedBy>LIBRARY</cp:lastModifiedBy>
  <cp:revision>2</cp:revision>
  <cp:lastPrinted>2013-08-28T11:37:00Z</cp:lastPrinted>
  <dcterms:created xsi:type="dcterms:W3CDTF">2014-02-13T07:38:00Z</dcterms:created>
  <dcterms:modified xsi:type="dcterms:W3CDTF">2014-02-13T07:38:00Z</dcterms:modified>
</cp:coreProperties>
</file>