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A70" w:rsidRDefault="00C62A70">
      <w:pPr>
        <w:rPr>
          <w:rFonts w:ascii="Times New Roman" w:hAnsi="Times New Roman" w:cs="Times New Roman"/>
          <w:sz w:val="24"/>
          <w:szCs w:val="24"/>
        </w:rPr>
      </w:pPr>
      <w:bookmarkStart w:id="0" w:name="_GoBack"/>
      <w:bookmarkEnd w:id="0"/>
    </w:p>
    <w:p w:rsidR="00C62A70" w:rsidRDefault="00C62A70">
      <w:pPr>
        <w:rPr>
          <w:rFonts w:ascii="Times New Roman" w:hAnsi="Times New Roman" w:cs="Times New Roman"/>
          <w:sz w:val="24"/>
          <w:szCs w:val="24"/>
        </w:rPr>
      </w:pPr>
    </w:p>
    <w:p w:rsidR="00984C59" w:rsidRPr="003C0582" w:rsidRDefault="006705D5" w:rsidP="00C62A70">
      <w:pPr>
        <w:spacing w:after="0"/>
        <w:jc w:val="center"/>
        <w:rPr>
          <w:rFonts w:ascii="Times New Roman" w:hAnsi="Times New Roman" w:cs="Times New Roman"/>
          <w:b/>
          <w:sz w:val="24"/>
          <w:szCs w:val="24"/>
        </w:rPr>
      </w:pPr>
      <w:r w:rsidRPr="003C0582">
        <w:rPr>
          <w:rFonts w:ascii="Times New Roman" w:hAnsi="Times New Roman" w:cs="Times New Roman"/>
          <w:b/>
          <w:sz w:val="24"/>
          <w:szCs w:val="24"/>
        </w:rPr>
        <w:t xml:space="preserve">ONESIMO </w:t>
      </w:r>
      <w:r w:rsidR="00E93839" w:rsidRPr="003C0582">
        <w:rPr>
          <w:rFonts w:ascii="Times New Roman" w:hAnsi="Times New Roman" w:cs="Times New Roman"/>
          <w:b/>
          <w:sz w:val="24"/>
          <w:szCs w:val="24"/>
        </w:rPr>
        <w:t xml:space="preserve">    </w:t>
      </w:r>
      <w:r w:rsidRPr="003C0582">
        <w:rPr>
          <w:rFonts w:ascii="Times New Roman" w:hAnsi="Times New Roman" w:cs="Times New Roman"/>
          <w:b/>
          <w:sz w:val="24"/>
          <w:szCs w:val="24"/>
        </w:rPr>
        <w:t>MUSI</w:t>
      </w:r>
    </w:p>
    <w:p w:rsidR="006705D5" w:rsidRPr="003C0582" w:rsidRDefault="00C62A70" w:rsidP="00C62A70">
      <w:pPr>
        <w:spacing w:after="0"/>
        <w:jc w:val="center"/>
        <w:rPr>
          <w:rFonts w:ascii="Times New Roman" w:hAnsi="Times New Roman" w:cs="Times New Roman"/>
          <w:sz w:val="24"/>
          <w:szCs w:val="24"/>
        </w:rPr>
      </w:pPr>
      <w:proofErr w:type="gramStart"/>
      <w:r w:rsidRPr="003C0582">
        <w:rPr>
          <w:rFonts w:ascii="Times New Roman" w:hAnsi="Times New Roman" w:cs="Times New Roman"/>
          <w:sz w:val="24"/>
          <w:szCs w:val="24"/>
        </w:rPr>
        <w:t>v</w:t>
      </w:r>
      <w:proofErr w:type="gramEnd"/>
    </w:p>
    <w:p w:rsidR="006705D5" w:rsidRPr="003C0582" w:rsidRDefault="006705D5" w:rsidP="00C62A70">
      <w:pPr>
        <w:spacing w:after="0"/>
        <w:jc w:val="center"/>
        <w:rPr>
          <w:rFonts w:ascii="Times New Roman" w:hAnsi="Times New Roman" w:cs="Times New Roman"/>
          <w:b/>
          <w:sz w:val="24"/>
          <w:szCs w:val="24"/>
        </w:rPr>
      </w:pPr>
      <w:r w:rsidRPr="003C0582">
        <w:rPr>
          <w:rFonts w:ascii="Times New Roman" w:hAnsi="Times New Roman" w:cs="Times New Roman"/>
          <w:b/>
          <w:sz w:val="24"/>
          <w:szCs w:val="24"/>
        </w:rPr>
        <w:t>OLD</w:t>
      </w:r>
      <w:r w:rsidR="00C62A70" w:rsidRPr="003C0582">
        <w:rPr>
          <w:rFonts w:ascii="Times New Roman" w:hAnsi="Times New Roman" w:cs="Times New Roman"/>
          <w:b/>
          <w:sz w:val="24"/>
          <w:szCs w:val="24"/>
        </w:rPr>
        <w:t xml:space="preserve"> </w:t>
      </w:r>
      <w:r w:rsidR="00E93839" w:rsidRPr="003C0582">
        <w:rPr>
          <w:rFonts w:ascii="Times New Roman" w:hAnsi="Times New Roman" w:cs="Times New Roman"/>
          <w:b/>
          <w:sz w:val="24"/>
          <w:szCs w:val="24"/>
        </w:rPr>
        <w:t xml:space="preserve">    </w:t>
      </w:r>
      <w:r w:rsidR="00C62A70" w:rsidRPr="003C0582">
        <w:rPr>
          <w:rFonts w:ascii="Times New Roman" w:hAnsi="Times New Roman" w:cs="Times New Roman"/>
          <w:b/>
          <w:sz w:val="24"/>
          <w:szCs w:val="24"/>
        </w:rPr>
        <w:t xml:space="preserve">MUTUAL </w:t>
      </w:r>
      <w:r w:rsidR="00E93839" w:rsidRPr="003C0582">
        <w:rPr>
          <w:rFonts w:ascii="Times New Roman" w:hAnsi="Times New Roman" w:cs="Times New Roman"/>
          <w:b/>
          <w:sz w:val="24"/>
          <w:szCs w:val="24"/>
        </w:rPr>
        <w:t xml:space="preserve">    </w:t>
      </w:r>
      <w:r w:rsidR="00C62A70" w:rsidRPr="003C0582">
        <w:rPr>
          <w:rFonts w:ascii="Times New Roman" w:hAnsi="Times New Roman" w:cs="Times New Roman"/>
          <w:b/>
          <w:sz w:val="24"/>
          <w:szCs w:val="24"/>
        </w:rPr>
        <w:t xml:space="preserve">LIFE </w:t>
      </w:r>
      <w:r w:rsidR="00E93839" w:rsidRPr="003C0582">
        <w:rPr>
          <w:rFonts w:ascii="Times New Roman" w:hAnsi="Times New Roman" w:cs="Times New Roman"/>
          <w:b/>
          <w:sz w:val="24"/>
          <w:szCs w:val="24"/>
        </w:rPr>
        <w:t xml:space="preserve">    </w:t>
      </w:r>
      <w:r w:rsidR="00C62A70" w:rsidRPr="003C0582">
        <w:rPr>
          <w:rFonts w:ascii="Times New Roman" w:hAnsi="Times New Roman" w:cs="Times New Roman"/>
          <w:b/>
          <w:sz w:val="24"/>
          <w:szCs w:val="24"/>
        </w:rPr>
        <w:t xml:space="preserve">ASSURANCE </w:t>
      </w:r>
      <w:r w:rsidR="00E93839" w:rsidRPr="003C0582">
        <w:rPr>
          <w:rFonts w:ascii="Times New Roman" w:hAnsi="Times New Roman" w:cs="Times New Roman"/>
          <w:b/>
          <w:sz w:val="24"/>
          <w:szCs w:val="24"/>
        </w:rPr>
        <w:t xml:space="preserve">    </w:t>
      </w:r>
      <w:r w:rsidR="00C62A70" w:rsidRPr="003C0582">
        <w:rPr>
          <w:rFonts w:ascii="Times New Roman" w:hAnsi="Times New Roman" w:cs="Times New Roman"/>
          <w:b/>
          <w:sz w:val="24"/>
          <w:szCs w:val="24"/>
        </w:rPr>
        <w:t>COMPANY</w:t>
      </w:r>
    </w:p>
    <w:p w:rsidR="006705D5" w:rsidRPr="003C0582" w:rsidRDefault="006705D5" w:rsidP="00C62A70">
      <w:pPr>
        <w:jc w:val="both"/>
        <w:rPr>
          <w:rFonts w:ascii="Times New Roman" w:hAnsi="Times New Roman" w:cs="Times New Roman"/>
          <w:sz w:val="28"/>
          <w:szCs w:val="28"/>
        </w:rPr>
      </w:pPr>
    </w:p>
    <w:p w:rsidR="00C62A70" w:rsidRPr="003C0582" w:rsidRDefault="00C62A70" w:rsidP="00C62A70">
      <w:pPr>
        <w:jc w:val="both"/>
        <w:rPr>
          <w:rFonts w:ascii="Times New Roman" w:hAnsi="Times New Roman" w:cs="Times New Roman"/>
          <w:sz w:val="28"/>
          <w:szCs w:val="28"/>
        </w:rPr>
      </w:pPr>
    </w:p>
    <w:p w:rsidR="00C62A70" w:rsidRPr="003C0582" w:rsidRDefault="00C62A70" w:rsidP="00C62A70">
      <w:pPr>
        <w:spacing w:after="0"/>
        <w:jc w:val="both"/>
        <w:rPr>
          <w:rFonts w:ascii="Times New Roman" w:hAnsi="Times New Roman" w:cs="Times New Roman"/>
          <w:b/>
          <w:sz w:val="24"/>
          <w:szCs w:val="24"/>
        </w:rPr>
      </w:pPr>
      <w:r w:rsidRPr="003C0582">
        <w:rPr>
          <w:rFonts w:ascii="Times New Roman" w:hAnsi="Times New Roman" w:cs="Times New Roman"/>
          <w:b/>
          <w:sz w:val="24"/>
          <w:szCs w:val="24"/>
        </w:rPr>
        <w:t>SUPREME COURT OF ZIMBABWE</w:t>
      </w:r>
    </w:p>
    <w:p w:rsidR="00C62A70" w:rsidRPr="003C0582" w:rsidRDefault="00C62A70" w:rsidP="00C62A70">
      <w:pPr>
        <w:spacing w:after="0"/>
        <w:jc w:val="both"/>
        <w:rPr>
          <w:rFonts w:ascii="Times New Roman" w:hAnsi="Times New Roman" w:cs="Times New Roman"/>
          <w:b/>
          <w:sz w:val="24"/>
          <w:szCs w:val="24"/>
        </w:rPr>
      </w:pPr>
      <w:r w:rsidRPr="003C0582">
        <w:rPr>
          <w:rFonts w:ascii="Times New Roman" w:hAnsi="Times New Roman" w:cs="Times New Roman"/>
          <w:b/>
          <w:sz w:val="24"/>
          <w:szCs w:val="24"/>
        </w:rPr>
        <w:t>ZIYAMBI JA, GOWORA JA &amp; BHUNU JA</w:t>
      </w:r>
    </w:p>
    <w:p w:rsidR="00C62A70" w:rsidRPr="003C0582" w:rsidRDefault="00C62A70" w:rsidP="00C62A70">
      <w:pPr>
        <w:spacing w:after="0"/>
        <w:jc w:val="both"/>
        <w:rPr>
          <w:rFonts w:ascii="Times New Roman" w:hAnsi="Times New Roman" w:cs="Times New Roman"/>
          <w:b/>
          <w:sz w:val="24"/>
          <w:szCs w:val="24"/>
        </w:rPr>
      </w:pPr>
      <w:r w:rsidRPr="003C0582">
        <w:rPr>
          <w:rFonts w:ascii="Times New Roman" w:hAnsi="Times New Roman" w:cs="Times New Roman"/>
          <w:b/>
          <w:sz w:val="24"/>
          <w:szCs w:val="24"/>
        </w:rPr>
        <w:t xml:space="preserve">HARARE, OCTOBER 15 &amp; </w:t>
      </w:r>
      <w:r w:rsidR="000335A9" w:rsidRPr="003C0582">
        <w:rPr>
          <w:rFonts w:ascii="Times New Roman" w:hAnsi="Times New Roman" w:cs="Times New Roman"/>
          <w:b/>
          <w:sz w:val="24"/>
          <w:szCs w:val="24"/>
        </w:rPr>
        <w:t>NOVEMBER 16</w:t>
      </w:r>
      <w:r w:rsidRPr="003C0582">
        <w:rPr>
          <w:rFonts w:ascii="Times New Roman" w:hAnsi="Times New Roman" w:cs="Times New Roman"/>
          <w:b/>
          <w:sz w:val="24"/>
          <w:szCs w:val="24"/>
        </w:rPr>
        <w:t>, 2015</w:t>
      </w:r>
    </w:p>
    <w:p w:rsidR="006705D5" w:rsidRPr="003C0582" w:rsidRDefault="006705D5" w:rsidP="00C62A70">
      <w:pPr>
        <w:jc w:val="both"/>
        <w:rPr>
          <w:rFonts w:ascii="Times New Roman" w:hAnsi="Times New Roman" w:cs="Times New Roman"/>
          <w:sz w:val="28"/>
          <w:szCs w:val="28"/>
        </w:rPr>
      </w:pPr>
    </w:p>
    <w:p w:rsidR="00C62A70" w:rsidRPr="003C0582" w:rsidRDefault="00C62A70" w:rsidP="000335A9">
      <w:pPr>
        <w:spacing w:after="0" w:line="240" w:lineRule="auto"/>
        <w:jc w:val="both"/>
        <w:rPr>
          <w:rFonts w:ascii="Times New Roman" w:hAnsi="Times New Roman" w:cs="Times New Roman"/>
          <w:b/>
          <w:sz w:val="24"/>
          <w:szCs w:val="24"/>
        </w:rPr>
      </w:pPr>
    </w:p>
    <w:p w:rsidR="000335A9" w:rsidRPr="003C0582" w:rsidRDefault="000335A9" w:rsidP="00C62A70">
      <w:pPr>
        <w:jc w:val="both"/>
        <w:rPr>
          <w:rFonts w:ascii="Times New Roman" w:hAnsi="Times New Roman" w:cs="Times New Roman"/>
          <w:sz w:val="24"/>
          <w:szCs w:val="24"/>
        </w:rPr>
      </w:pPr>
      <w:r w:rsidRPr="003C0582">
        <w:rPr>
          <w:rFonts w:ascii="Times New Roman" w:hAnsi="Times New Roman" w:cs="Times New Roman"/>
          <w:sz w:val="24"/>
          <w:szCs w:val="24"/>
        </w:rPr>
        <w:t>The appellant in person</w:t>
      </w:r>
    </w:p>
    <w:p w:rsidR="000335A9" w:rsidRPr="003C0582" w:rsidRDefault="000335A9" w:rsidP="00C62A70">
      <w:pPr>
        <w:jc w:val="both"/>
        <w:rPr>
          <w:rFonts w:ascii="Times New Roman" w:hAnsi="Times New Roman" w:cs="Times New Roman"/>
          <w:sz w:val="24"/>
          <w:szCs w:val="24"/>
        </w:rPr>
      </w:pPr>
      <w:r w:rsidRPr="003C0582">
        <w:rPr>
          <w:rFonts w:ascii="Times New Roman" w:hAnsi="Times New Roman" w:cs="Times New Roman"/>
          <w:i/>
          <w:sz w:val="24"/>
          <w:szCs w:val="24"/>
        </w:rPr>
        <w:t xml:space="preserve">S </w:t>
      </w:r>
      <w:proofErr w:type="spellStart"/>
      <w:r w:rsidRPr="003C0582">
        <w:rPr>
          <w:rFonts w:ascii="Times New Roman" w:hAnsi="Times New Roman" w:cs="Times New Roman"/>
          <w:i/>
          <w:sz w:val="24"/>
          <w:szCs w:val="24"/>
        </w:rPr>
        <w:t>Hwacha</w:t>
      </w:r>
      <w:proofErr w:type="spellEnd"/>
      <w:r w:rsidRPr="003C0582">
        <w:rPr>
          <w:rFonts w:ascii="Times New Roman" w:hAnsi="Times New Roman" w:cs="Times New Roman"/>
          <w:sz w:val="24"/>
          <w:szCs w:val="24"/>
        </w:rPr>
        <w:t>, for the respondent</w:t>
      </w:r>
    </w:p>
    <w:p w:rsidR="000335A9" w:rsidRPr="003C0582" w:rsidRDefault="000335A9" w:rsidP="00C62A70">
      <w:pPr>
        <w:jc w:val="both"/>
        <w:rPr>
          <w:rFonts w:ascii="Times New Roman" w:hAnsi="Times New Roman" w:cs="Times New Roman"/>
          <w:b/>
          <w:sz w:val="24"/>
          <w:szCs w:val="24"/>
        </w:rPr>
      </w:pPr>
    </w:p>
    <w:p w:rsidR="000335A9" w:rsidRPr="003C0582" w:rsidRDefault="000335A9" w:rsidP="000335A9">
      <w:pPr>
        <w:spacing w:after="0" w:line="240" w:lineRule="auto"/>
        <w:jc w:val="both"/>
        <w:rPr>
          <w:rFonts w:ascii="Times New Roman" w:hAnsi="Times New Roman" w:cs="Times New Roman"/>
          <w:b/>
          <w:sz w:val="24"/>
          <w:szCs w:val="24"/>
        </w:rPr>
      </w:pPr>
    </w:p>
    <w:p w:rsidR="006705D5" w:rsidRPr="003C0582" w:rsidRDefault="006705D5" w:rsidP="00C62A70">
      <w:pPr>
        <w:jc w:val="both"/>
        <w:rPr>
          <w:rFonts w:ascii="Times New Roman" w:hAnsi="Times New Roman" w:cs="Times New Roman"/>
          <w:b/>
          <w:sz w:val="24"/>
          <w:szCs w:val="24"/>
        </w:rPr>
      </w:pPr>
      <w:r w:rsidRPr="003C0582">
        <w:rPr>
          <w:rFonts w:ascii="Times New Roman" w:hAnsi="Times New Roman" w:cs="Times New Roman"/>
          <w:b/>
          <w:sz w:val="24"/>
          <w:szCs w:val="24"/>
        </w:rPr>
        <w:t>ZIYAMBI JA</w:t>
      </w:r>
    </w:p>
    <w:p w:rsidR="006705D5" w:rsidRPr="003C0582" w:rsidRDefault="00C62A70" w:rsidP="00C62A70">
      <w:pPr>
        <w:spacing w:line="480" w:lineRule="auto"/>
        <w:jc w:val="both"/>
        <w:rPr>
          <w:rFonts w:ascii="Times New Roman" w:hAnsi="Times New Roman" w:cs="Times New Roman"/>
          <w:sz w:val="24"/>
          <w:szCs w:val="24"/>
        </w:rPr>
      </w:pPr>
      <w:r w:rsidRPr="003C0582">
        <w:rPr>
          <w:rFonts w:ascii="Times New Roman" w:hAnsi="Times New Roman" w:cs="Times New Roman"/>
          <w:sz w:val="24"/>
          <w:szCs w:val="24"/>
        </w:rPr>
        <w:t>[1]</w:t>
      </w:r>
      <w:r w:rsidRPr="003C0582">
        <w:rPr>
          <w:rFonts w:ascii="Times New Roman" w:hAnsi="Times New Roman" w:cs="Times New Roman"/>
          <w:sz w:val="24"/>
          <w:szCs w:val="24"/>
        </w:rPr>
        <w:tab/>
      </w:r>
      <w:r w:rsidR="006705D5" w:rsidRPr="003C0582">
        <w:rPr>
          <w:rFonts w:ascii="Times New Roman" w:hAnsi="Times New Roman" w:cs="Times New Roman"/>
          <w:sz w:val="24"/>
          <w:szCs w:val="24"/>
        </w:rPr>
        <w:t>This is an ap</w:t>
      </w:r>
      <w:r w:rsidR="00F709B3" w:rsidRPr="003C0582">
        <w:rPr>
          <w:rFonts w:ascii="Times New Roman" w:hAnsi="Times New Roman" w:cs="Times New Roman"/>
          <w:sz w:val="24"/>
          <w:szCs w:val="24"/>
        </w:rPr>
        <w:t>peal against a judgment of the L</w:t>
      </w:r>
      <w:r w:rsidR="006705D5" w:rsidRPr="003C0582">
        <w:rPr>
          <w:rFonts w:ascii="Times New Roman" w:hAnsi="Times New Roman" w:cs="Times New Roman"/>
          <w:sz w:val="24"/>
          <w:szCs w:val="24"/>
        </w:rPr>
        <w:t xml:space="preserve">abour Court refusing an application for </w:t>
      </w:r>
      <w:proofErr w:type="spellStart"/>
      <w:r w:rsidR="006705D5" w:rsidRPr="003C0582">
        <w:rPr>
          <w:rFonts w:ascii="Times New Roman" w:hAnsi="Times New Roman" w:cs="Times New Roman"/>
          <w:sz w:val="24"/>
          <w:szCs w:val="24"/>
        </w:rPr>
        <w:t>condonation</w:t>
      </w:r>
      <w:proofErr w:type="spellEnd"/>
      <w:r w:rsidR="006705D5" w:rsidRPr="003C0582">
        <w:rPr>
          <w:rFonts w:ascii="Times New Roman" w:hAnsi="Times New Roman" w:cs="Times New Roman"/>
          <w:sz w:val="24"/>
          <w:szCs w:val="24"/>
        </w:rPr>
        <w:t xml:space="preserve"> and an extension of time within which to appeal against an award made by the</w:t>
      </w:r>
      <w:r w:rsidR="00D92EAD" w:rsidRPr="003C0582">
        <w:rPr>
          <w:rFonts w:ascii="Times New Roman" w:hAnsi="Times New Roman" w:cs="Times New Roman"/>
          <w:sz w:val="24"/>
          <w:szCs w:val="24"/>
        </w:rPr>
        <w:t xml:space="preserve"> arbitrator on 17 January 2013.  </w:t>
      </w:r>
      <w:r w:rsidR="006705D5" w:rsidRPr="003C0582">
        <w:rPr>
          <w:rFonts w:ascii="Times New Roman" w:hAnsi="Times New Roman" w:cs="Times New Roman"/>
          <w:sz w:val="24"/>
          <w:szCs w:val="24"/>
        </w:rPr>
        <w:t xml:space="preserve">The delay in noting the appeal was 12 months.  The learned judge found the delay to be inordinate, the explanation for the delay unreasonable and the prospects of success </w:t>
      </w:r>
      <w:r w:rsidRPr="003C0582">
        <w:rPr>
          <w:rFonts w:ascii="Times New Roman" w:hAnsi="Times New Roman" w:cs="Times New Roman"/>
          <w:sz w:val="24"/>
          <w:szCs w:val="24"/>
        </w:rPr>
        <w:t>non-existent</w:t>
      </w:r>
      <w:r w:rsidR="006705D5" w:rsidRPr="003C0582">
        <w:rPr>
          <w:rFonts w:ascii="Times New Roman" w:hAnsi="Times New Roman" w:cs="Times New Roman"/>
          <w:sz w:val="24"/>
          <w:szCs w:val="24"/>
        </w:rPr>
        <w:t>.</w:t>
      </w:r>
    </w:p>
    <w:p w:rsidR="00C62A70" w:rsidRPr="003C0582" w:rsidRDefault="00C62A70" w:rsidP="00C62A70">
      <w:pPr>
        <w:spacing w:after="0" w:line="240" w:lineRule="auto"/>
        <w:jc w:val="both"/>
        <w:rPr>
          <w:rFonts w:ascii="Times New Roman" w:hAnsi="Times New Roman" w:cs="Times New Roman"/>
          <w:sz w:val="24"/>
          <w:szCs w:val="24"/>
        </w:rPr>
      </w:pPr>
    </w:p>
    <w:p w:rsidR="00A46121" w:rsidRPr="003C0582" w:rsidRDefault="00C62A70" w:rsidP="00C62A70">
      <w:pPr>
        <w:spacing w:line="480" w:lineRule="auto"/>
        <w:jc w:val="both"/>
        <w:rPr>
          <w:rFonts w:ascii="Times New Roman" w:hAnsi="Times New Roman" w:cs="Times New Roman"/>
          <w:sz w:val="24"/>
          <w:szCs w:val="24"/>
        </w:rPr>
      </w:pPr>
      <w:r w:rsidRPr="003C0582">
        <w:rPr>
          <w:rFonts w:ascii="Times New Roman" w:hAnsi="Times New Roman" w:cs="Times New Roman"/>
          <w:sz w:val="24"/>
          <w:szCs w:val="24"/>
        </w:rPr>
        <w:t>[2]</w:t>
      </w:r>
      <w:r w:rsidRPr="003C0582">
        <w:rPr>
          <w:rFonts w:ascii="Times New Roman" w:hAnsi="Times New Roman" w:cs="Times New Roman"/>
          <w:sz w:val="24"/>
          <w:szCs w:val="24"/>
        </w:rPr>
        <w:tab/>
      </w:r>
      <w:r w:rsidR="006705D5" w:rsidRPr="003C0582">
        <w:rPr>
          <w:rFonts w:ascii="Times New Roman" w:hAnsi="Times New Roman" w:cs="Times New Roman"/>
          <w:sz w:val="24"/>
          <w:szCs w:val="24"/>
        </w:rPr>
        <w:t xml:space="preserve">The </w:t>
      </w:r>
      <w:r w:rsidR="008518F6" w:rsidRPr="003C0582">
        <w:rPr>
          <w:rFonts w:ascii="Times New Roman" w:hAnsi="Times New Roman" w:cs="Times New Roman"/>
          <w:sz w:val="24"/>
          <w:szCs w:val="24"/>
        </w:rPr>
        <w:t>sole ground of appeal is</w:t>
      </w:r>
      <w:r w:rsidR="006D6B73" w:rsidRPr="003C0582">
        <w:rPr>
          <w:rFonts w:ascii="Times New Roman" w:hAnsi="Times New Roman" w:cs="Times New Roman"/>
          <w:sz w:val="24"/>
          <w:szCs w:val="24"/>
        </w:rPr>
        <w:t xml:space="preserve"> that the court </w:t>
      </w:r>
      <w:r w:rsidR="006D6B73" w:rsidRPr="003C0582">
        <w:rPr>
          <w:rFonts w:ascii="Times New Roman" w:hAnsi="Times New Roman" w:cs="Times New Roman"/>
          <w:i/>
          <w:sz w:val="24"/>
          <w:szCs w:val="24"/>
        </w:rPr>
        <w:t>a quo</w:t>
      </w:r>
      <w:r w:rsidR="006D6B73" w:rsidRPr="003C0582">
        <w:rPr>
          <w:rFonts w:ascii="Times New Roman" w:hAnsi="Times New Roman" w:cs="Times New Roman"/>
          <w:sz w:val="24"/>
          <w:szCs w:val="24"/>
        </w:rPr>
        <w:t xml:space="preserve"> ‘grossly erred and seriously misdirected itself on the facts such misdirection amounting to a question of law’ in</w:t>
      </w:r>
      <w:r w:rsidR="008518F6" w:rsidRPr="003C0582">
        <w:rPr>
          <w:rFonts w:ascii="Times New Roman" w:hAnsi="Times New Roman" w:cs="Times New Roman"/>
          <w:sz w:val="24"/>
          <w:szCs w:val="24"/>
        </w:rPr>
        <w:t xml:space="preserve"> </w:t>
      </w:r>
      <w:r w:rsidR="00A46121" w:rsidRPr="003C0582">
        <w:rPr>
          <w:rFonts w:ascii="Times New Roman" w:hAnsi="Times New Roman" w:cs="Times New Roman"/>
          <w:sz w:val="24"/>
          <w:szCs w:val="24"/>
        </w:rPr>
        <w:t>ignoring appellant’s submissions and holding that appellant had no prospects of success on appeal.</w:t>
      </w:r>
    </w:p>
    <w:p w:rsidR="00D92EAD" w:rsidRPr="003C0582" w:rsidRDefault="00A46121" w:rsidP="00C62A70">
      <w:pPr>
        <w:spacing w:line="480" w:lineRule="auto"/>
        <w:jc w:val="both"/>
        <w:rPr>
          <w:rFonts w:ascii="Times New Roman" w:hAnsi="Times New Roman" w:cs="Times New Roman"/>
          <w:sz w:val="24"/>
          <w:szCs w:val="24"/>
        </w:rPr>
      </w:pPr>
      <w:r w:rsidRPr="003C0582">
        <w:rPr>
          <w:rFonts w:ascii="Times New Roman" w:hAnsi="Times New Roman" w:cs="Times New Roman"/>
          <w:sz w:val="24"/>
          <w:szCs w:val="24"/>
        </w:rPr>
        <w:t xml:space="preserve">It was the appellant’s contention in his notice of appeal to the Labour Court that </w:t>
      </w:r>
      <w:r w:rsidR="008518F6" w:rsidRPr="003C0582">
        <w:rPr>
          <w:rFonts w:ascii="Times New Roman" w:hAnsi="Times New Roman" w:cs="Times New Roman"/>
          <w:sz w:val="24"/>
          <w:szCs w:val="24"/>
        </w:rPr>
        <w:t>the arbitrator</w:t>
      </w:r>
      <w:r w:rsidRPr="003C0582">
        <w:rPr>
          <w:rFonts w:ascii="Times New Roman" w:hAnsi="Times New Roman" w:cs="Times New Roman"/>
          <w:sz w:val="24"/>
          <w:szCs w:val="24"/>
        </w:rPr>
        <w:t xml:space="preserve"> had erred in </w:t>
      </w:r>
      <w:r w:rsidR="006D6B73" w:rsidRPr="003C0582">
        <w:rPr>
          <w:rFonts w:ascii="Times New Roman" w:hAnsi="Times New Roman" w:cs="Times New Roman"/>
          <w:sz w:val="24"/>
          <w:szCs w:val="24"/>
        </w:rPr>
        <w:t>dismissing his claim</w:t>
      </w:r>
      <w:r w:rsidR="008518F6" w:rsidRPr="003C0582">
        <w:rPr>
          <w:rFonts w:ascii="Times New Roman" w:hAnsi="Times New Roman" w:cs="Times New Roman"/>
          <w:sz w:val="24"/>
          <w:szCs w:val="24"/>
        </w:rPr>
        <w:t>s relating to</w:t>
      </w:r>
      <w:r w:rsidR="006D6B73" w:rsidRPr="003C0582">
        <w:rPr>
          <w:rFonts w:ascii="Times New Roman" w:hAnsi="Times New Roman" w:cs="Times New Roman"/>
          <w:sz w:val="24"/>
          <w:szCs w:val="24"/>
        </w:rPr>
        <w:t xml:space="preserve"> bonus, a second vehicle, and</w:t>
      </w:r>
      <w:r w:rsidR="008518F6" w:rsidRPr="003C0582">
        <w:rPr>
          <w:rFonts w:ascii="Times New Roman" w:hAnsi="Times New Roman" w:cs="Times New Roman"/>
          <w:sz w:val="24"/>
          <w:szCs w:val="24"/>
        </w:rPr>
        <w:t xml:space="preserve"> the applicable salary scale to be used in calculating his retrenchment package</w:t>
      </w:r>
      <w:r w:rsidR="002D27F9" w:rsidRPr="003C0582">
        <w:rPr>
          <w:rFonts w:ascii="Times New Roman" w:hAnsi="Times New Roman" w:cs="Times New Roman"/>
          <w:sz w:val="24"/>
          <w:szCs w:val="24"/>
        </w:rPr>
        <w:t>.</w:t>
      </w:r>
    </w:p>
    <w:p w:rsidR="006705D5" w:rsidRPr="003C0582" w:rsidRDefault="002D27F9" w:rsidP="00D92EAD">
      <w:pPr>
        <w:spacing w:after="0" w:line="240" w:lineRule="auto"/>
        <w:jc w:val="both"/>
        <w:rPr>
          <w:rFonts w:ascii="Times New Roman" w:hAnsi="Times New Roman" w:cs="Times New Roman"/>
          <w:sz w:val="24"/>
          <w:szCs w:val="24"/>
        </w:rPr>
      </w:pPr>
      <w:r w:rsidRPr="003C0582">
        <w:rPr>
          <w:rFonts w:ascii="Times New Roman" w:hAnsi="Times New Roman" w:cs="Times New Roman"/>
          <w:sz w:val="24"/>
          <w:szCs w:val="24"/>
        </w:rPr>
        <w:t xml:space="preserve">  </w:t>
      </w:r>
      <w:r w:rsidR="008518F6" w:rsidRPr="003C0582">
        <w:rPr>
          <w:rFonts w:ascii="Times New Roman" w:hAnsi="Times New Roman" w:cs="Times New Roman"/>
          <w:sz w:val="24"/>
          <w:szCs w:val="24"/>
        </w:rPr>
        <w:t xml:space="preserve"> </w:t>
      </w:r>
    </w:p>
    <w:p w:rsidR="00432B5E" w:rsidRPr="003C0582" w:rsidRDefault="00C62A70" w:rsidP="00C62A70">
      <w:pPr>
        <w:spacing w:after="0" w:line="480" w:lineRule="auto"/>
        <w:jc w:val="both"/>
        <w:rPr>
          <w:rFonts w:ascii="Times New Roman" w:hAnsi="Times New Roman" w:cs="Times New Roman"/>
          <w:sz w:val="24"/>
          <w:szCs w:val="24"/>
        </w:rPr>
      </w:pPr>
      <w:r w:rsidRPr="003C0582">
        <w:rPr>
          <w:rFonts w:ascii="Times New Roman" w:hAnsi="Times New Roman" w:cs="Times New Roman"/>
          <w:sz w:val="24"/>
          <w:szCs w:val="24"/>
        </w:rPr>
        <w:lastRenderedPageBreak/>
        <w:t>[3]</w:t>
      </w:r>
      <w:r w:rsidR="00D92EAD" w:rsidRPr="003C0582">
        <w:rPr>
          <w:rFonts w:ascii="Times New Roman" w:hAnsi="Times New Roman" w:cs="Times New Roman"/>
          <w:sz w:val="24"/>
          <w:szCs w:val="24"/>
        </w:rPr>
        <w:tab/>
      </w:r>
      <w:r w:rsidR="008518F6" w:rsidRPr="003C0582">
        <w:rPr>
          <w:rFonts w:ascii="Times New Roman" w:hAnsi="Times New Roman" w:cs="Times New Roman"/>
          <w:sz w:val="24"/>
          <w:szCs w:val="24"/>
        </w:rPr>
        <w:t xml:space="preserve">The Labour Court </w:t>
      </w:r>
      <w:r w:rsidR="002D27F9" w:rsidRPr="003C0582">
        <w:rPr>
          <w:rFonts w:ascii="Times New Roman" w:hAnsi="Times New Roman" w:cs="Times New Roman"/>
          <w:sz w:val="24"/>
          <w:szCs w:val="24"/>
        </w:rPr>
        <w:t>was cognisant</w:t>
      </w:r>
      <w:r w:rsidR="00432B5E" w:rsidRPr="003C0582">
        <w:rPr>
          <w:rFonts w:ascii="Times New Roman" w:hAnsi="Times New Roman" w:cs="Times New Roman"/>
          <w:sz w:val="24"/>
          <w:szCs w:val="24"/>
        </w:rPr>
        <w:t xml:space="preserve"> of the test to be applied i</w:t>
      </w:r>
      <w:r w:rsidR="00D92EAD" w:rsidRPr="003C0582">
        <w:rPr>
          <w:rFonts w:ascii="Times New Roman" w:hAnsi="Times New Roman" w:cs="Times New Roman"/>
          <w:sz w:val="24"/>
          <w:szCs w:val="24"/>
        </w:rPr>
        <w:t xml:space="preserve">n applications of this nature.  </w:t>
      </w:r>
      <w:r w:rsidR="00432B5E" w:rsidRPr="003C0582">
        <w:rPr>
          <w:rFonts w:ascii="Times New Roman" w:hAnsi="Times New Roman" w:cs="Times New Roman"/>
          <w:sz w:val="24"/>
          <w:szCs w:val="24"/>
        </w:rPr>
        <w:t>At p</w:t>
      </w:r>
      <w:r w:rsidRPr="003C0582">
        <w:rPr>
          <w:rFonts w:ascii="Times New Roman" w:hAnsi="Times New Roman" w:cs="Times New Roman"/>
          <w:sz w:val="24"/>
          <w:szCs w:val="24"/>
        </w:rPr>
        <w:t xml:space="preserve"> </w:t>
      </w:r>
      <w:r w:rsidR="00432B5E" w:rsidRPr="003C0582">
        <w:rPr>
          <w:rFonts w:ascii="Times New Roman" w:hAnsi="Times New Roman" w:cs="Times New Roman"/>
          <w:sz w:val="24"/>
          <w:szCs w:val="24"/>
        </w:rPr>
        <w:t xml:space="preserve">4 </w:t>
      </w:r>
      <w:r w:rsidRPr="003C0582">
        <w:rPr>
          <w:rFonts w:ascii="Times New Roman" w:hAnsi="Times New Roman" w:cs="Times New Roman"/>
          <w:sz w:val="24"/>
          <w:szCs w:val="24"/>
        </w:rPr>
        <w:t>of its</w:t>
      </w:r>
      <w:r w:rsidR="00432B5E" w:rsidRPr="003C0582">
        <w:rPr>
          <w:rFonts w:ascii="Times New Roman" w:hAnsi="Times New Roman" w:cs="Times New Roman"/>
          <w:sz w:val="24"/>
          <w:szCs w:val="24"/>
        </w:rPr>
        <w:t xml:space="preserve"> judgment</w:t>
      </w:r>
      <w:r w:rsidR="00432B5E" w:rsidRPr="003C0582">
        <w:rPr>
          <w:rStyle w:val="FootnoteReference"/>
          <w:rFonts w:ascii="Times New Roman" w:hAnsi="Times New Roman" w:cs="Times New Roman"/>
          <w:sz w:val="24"/>
          <w:szCs w:val="24"/>
        </w:rPr>
        <w:footnoteReference w:id="1"/>
      </w:r>
      <w:r w:rsidR="00432B5E" w:rsidRPr="003C0582">
        <w:rPr>
          <w:rFonts w:ascii="Times New Roman" w:hAnsi="Times New Roman" w:cs="Times New Roman"/>
          <w:sz w:val="24"/>
          <w:szCs w:val="24"/>
        </w:rPr>
        <w:t xml:space="preserve"> it said:</w:t>
      </w:r>
    </w:p>
    <w:p w:rsidR="00432B5E" w:rsidRPr="003C0582" w:rsidRDefault="00432B5E" w:rsidP="00C62A70">
      <w:pPr>
        <w:spacing w:after="0"/>
        <w:ind w:left="720"/>
        <w:jc w:val="both"/>
        <w:rPr>
          <w:rFonts w:ascii="Times New Roman" w:hAnsi="Times New Roman" w:cs="Times New Roman"/>
          <w:sz w:val="24"/>
          <w:szCs w:val="24"/>
        </w:rPr>
      </w:pPr>
      <w:r w:rsidRPr="003C0582">
        <w:rPr>
          <w:rFonts w:ascii="Times New Roman" w:hAnsi="Times New Roman" w:cs="Times New Roman"/>
          <w:sz w:val="24"/>
          <w:szCs w:val="24"/>
        </w:rPr>
        <w:t>“In regards (</w:t>
      </w:r>
      <w:r w:rsidRPr="003C0582">
        <w:rPr>
          <w:rFonts w:ascii="Times New Roman" w:hAnsi="Times New Roman" w:cs="Times New Roman"/>
          <w:i/>
          <w:sz w:val="24"/>
          <w:szCs w:val="24"/>
        </w:rPr>
        <w:t>sic</w:t>
      </w:r>
      <w:r w:rsidRPr="003C0582">
        <w:rPr>
          <w:rFonts w:ascii="Times New Roman" w:hAnsi="Times New Roman" w:cs="Times New Roman"/>
          <w:sz w:val="24"/>
          <w:szCs w:val="24"/>
        </w:rPr>
        <w:t xml:space="preserve">) the application for </w:t>
      </w:r>
      <w:proofErr w:type="spellStart"/>
      <w:r w:rsidRPr="003C0582">
        <w:rPr>
          <w:rFonts w:ascii="Times New Roman" w:hAnsi="Times New Roman" w:cs="Times New Roman"/>
          <w:sz w:val="24"/>
          <w:szCs w:val="24"/>
        </w:rPr>
        <w:t>condonation</w:t>
      </w:r>
      <w:proofErr w:type="spellEnd"/>
      <w:r w:rsidRPr="003C0582">
        <w:rPr>
          <w:rFonts w:ascii="Times New Roman" w:hAnsi="Times New Roman" w:cs="Times New Roman"/>
          <w:sz w:val="24"/>
          <w:szCs w:val="24"/>
        </w:rPr>
        <w:t xml:space="preserve"> the test laid down for applications of this nature is for the court to consider:</w:t>
      </w:r>
    </w:p>
    <w:p w:rsidR="00C62A70" w:rsidRPr="003C0582" w:rsidRDefault="00432B5E" w:rsidP="00C62A70">
      <w:pPr>
        <w:pStyle w:val="ListParagraph"/>
        <w:numPr>
          <w:ilvl w:val="0"/>
          <w:numId w:val="1"/>
        </w:numPr>
        <w:jc w:val="both"/>
        <w:rPr>
          <w:rFonts w:ascii="Times New Roman" w:hAnsi="Times New Roman" w:cs="Times New Roman"/>
          <w:sz w:val="24"/>
          <w:szCs w:val="24"/>
        </w:rPr>
      </w:pPr>
      <w:r w:rsidRPr="003C0582">
        <w:rPr>
          <w:rFonts w:ascii="Times New Roman" w:hAnsi="Times New Roman" w:cs="Times New Roman"/>
          <w:sz w:val="24"/>
          <w:szCs w:val="24"/>
        </w:rPr>
        <w:t>The extent of the delay;</w:t>
      </w:r>
    </w:p>
    <w:p w:rsidR="00C62A70" w:rsidRPr="003C0582" w:rsidRDefault="00C62A70" w:rsidP="00C62A70">
      <w:pPr>
        <w:pStyle w:val="ListParagraph"/>
        <w:numPr>
          <w:ilvl w:val="0"/>
          <w:numId w:val="1"/>
        </w:numPr>
        <w:ind w:left="2250" w:hanging="810"/>
        <w:jc w:val="both"/>
        <w:rPr>
          <w:rFonts w:ascii="Times New Roman" w:hAnsi="Times New Roman" w:cs="Times New Roman"/>
          <w:sz w:val="24"/>
          <w:szCs w:val="24"/>
        </w:rPr>
      </w:pPr>
      <w:r w:rsidRPr="003C0582">
        <w:rPr>
          <w:rFonts w:ascii="Times New Roman" w:hAnsi="Times New Roman" w:cs="Times New Roman"/>
          <w:sz w:val="24"/>
          <w:szCs w:val="24"/>
        </w:rPr>
        <w:t>The reasonableness of the explanation for the    delay</w:t>
      </w:r>
    </w:p>
    <w:p w:rsidR="00C62A70" w:rsidRPr="003C0582" w:rsidRDefault="00C62A70" w:rsidP="00C62A70">
      <w:pPr>
        <w:pStyle w:val="ListParagraph"/>
        <w:numPr>
          <w:ilvl w:val="0"/>
          <w:numId w:val="1"/>
        </w:numPr>
        <w:ind w:left="2250" w:hanging="810"/>
        <w:jc w:val="both"/>
        <w:rPr>
          <w:rFonts w:ascii="Times New Roman" w:hAnsi="Times New Roman" w:cs="Times New Roman"/>
          <w:sz w:val="24"/>
          <w:szCs w:val="24"/>
        </w:rPr>
      </w:pPr>
      <w:r w:rsidRPr="003C0582">
        <w:rPr>
          <w:rFonts w:ascii="Times New Roman" w:hAnsi="Times New Roman" w:cs="Times New Roman"/>
          <w:sz w:val="24"/>
          <w:szCs w:val="24"/>
        </w:rPr>
        <w:t>The prospects of success on appeal should the application be granted.</w:t>
      </w:r>
    </w:p>
    <w:p w:rsidR="00C62A70" w:rsidRPr="003C0582" w:rsidRDefault="00C62A70" w:rsidP="00C62A70">
      <w:pPr>
        <w:pStyle w:val="ListParagraph"/>
        <w:numPr>
          <w:ilvl w:val="0"/>
          <w:numId w:val="1"/>
        </w:numPr>
        <w:ind w:left="2250" w:hanging="810"/>
        <w:jc w:val="both"/>
        <w:rPr>
          <w:rFonts w:ascii="Times New Roman" w:hAnsi="Times New Roman" w:cs="Times New Roman"/>
          <w:sz w:val="24"/>
          <w:szCs w:val="24"/>
        </w:rPr>
      </w:pPr>
      <w:r w:rsidRPr="003C0582">
        <w:rPr>
          <w:rFonts w:ascii="Times New Roman" w:hAnsi="Times New Roman" w:cs="Times New Roman"/>
          <w:sz w:val="24"/>
          <w:szCs w:val="24"/>
        </w:rPr>
        <w:t xml:space="preserve">The possible prejudice to the respondent should the application be granted. </w:t>
      </w:r>
    </w:p>
    <w:p w:rsidR="008518F6" w:rsidRPr="003C0582" w:rsidRDefault="00C62A70" w:rsidP="00C62A70">
      <w:pPr>
        <w:ind w:left="2250"/>
        <w:jc w:val="both"/>
        <w:rPr>
          <w:rFonts w:ascii="Times New Roman" w:hAnsi="Times New Roman" w:cs="Times New Roman"/>
          <w:sz w:val="24"/>
          <w:szCs w:val="24"/>
        </w:rPr>
      </w:pPr>
      <w:r w:rsidRPr="003C0582">
        <w:rPr>
          <w:rFonts w:ascii="Times New Roman" w:hAnsi="Times New Roman" w:cs="Times New Roman"/>
          <w:sz w:val="24"/>
          <w:szCs w:val="24"/>
        </w:rPr>
        <w:t xml:space="preserve">See for an example </w:t>
      </w:r>
      <w:proofErr w:type="spellStart"/>
      <w:r w:rsidRPr="003C0582">
        <w:rPr>
          <w:rFonts w:ascii="Times New Roman" w:hAnsi="Times New Roman" w:cs="Times New Roman"/>
          <w:i/>
          <w:sz w:val="24"/>
          <w:szCs w:val="24"/>
        </w:rPr>
        <w:t>Kombayi</w:t>
      </w:r>
      <w:proofErr w:type="spellEnd"/>
      <w:r w:rsidRPr="003C0582">
        <w:rPr>
          <w:rFonts w:ascii="Times New Roman" w:hAnsi="Times New Roman" w:cs="Times New Roman"/>
          <w:i/>
          <w:sz w:val="24"/>
          <w:szCs w:val="24"/>
        </w:rPr>
        <w:t xml:space="preserve"> v </w:t>
      </w:r>
      <w:proofErr w:type="spellStart"/>
      <w:r w:rsidRPr="003C0582">
        <w:rPr>
          <w:rFonts w:ascii="Times New Roman" w:hAnsi="Times New Roman" w:cs="Times New Roman"/>
          <w:i/>
          <w:sz w:val="24"/>
          <w:szCs w:val="24"/>
        </w:rPr>
        <w:t>Berkhout</w:t>
      </w:r>
      <w:proofErr w:type="spellEnd"/>
      <w:r w:rsidRPr="003C0582">
        <w:rPr>
          <w:rFonts w:ascii="Times New Roman" w:hAnsi="Times New Roman" w:cs="Times New Roman"/>
          <w:i/>
          <w:sz w:val="24"/>
          <w:szCs w:val="24"/>
        </w:rPr>
        <w:t xml:space="preserve"> </w:t>
      </w:r>
      <w:r w:rsidRPr="003C0582">
        <w:rPr>
          <w:rFonts w:ascii="Times New Roman" w:hAnsi="Times New Roman" w:cs="Times New Roman"/>
          <w:sz w:val="24"/>
          <w:szCs w:val="24"/>
        </w:rPr>
        <w:t>1988 (1) ZLR 53 (S).”</w:t>
      </w:r>
    </w:p>
    <w:p w:rsidR="00432B5E" w:rsidRPr="003C0582" w:rsidRDefault="00432B5E" w:rsidP="00C62A70">
      <w:pPr>
        <w:spacing w:after="0"/>
        <w:jc w:val="both"/>
        <w:rPr>
          <w:rFonts w:ascii="Times New Roman" w:hAnsi="Times New Roman" w:cs="Times New Roman"/>
          <w:sz w:val="24"/>
          <w:szCs w:val="24"/>
        </w:rPr>
      </w:pPr>
    </w:p>
    <w:p w:rsidR="00347A0A" w:rsidRPr="003C0582" w:rsidRDefault="00C62A70" w:rsidP="00C62A70">
      <w:pPr>
        <w:spacing w:after="0" w:line="480" w:lineRule="auto"/>
        <w:jc w:val="both"/>
        <w:rPr>
          <w:rFonts w:ascii="Times New Roman" w:hAnsi="Times New Roman" w:cs="Times New Roman"/>
          <w:sz w:val="24"/>
          <w:szCs w:val="24"/>
        </w:rPr>
      </w:pPr>
      <w:r w:rsidRPr="003C0582">
        <w:rPr>
          <w:rFonts w:ascii="Times New Roman" w:hAnsi="Times New Roman" w:cs="Times New Roman"/>
          <w:sz w:val="24"/>
          <w:szCs w:val="24"/>
        </w:rPr>
        <w:t>[4]</w:t>
      </w:r>
      <w:r w:rsidRPr="003C0582">
        <w:rPr>
          <w:rFonts w:ascii="Times New Roman" w:hAnsi="Times New Roman" w:cs="Times New Roman"/>
          <w:sz w:val="24"/>
          <w:szCs w:val="24"/>
        </w:rPr>
        <w:tab/>
      </w:r>
      <w:r w:rsidR="00F709B3" w:rsidRPr="003C0582">
        <w:rPr>
          <w:rFonts w:ascii="Times New Roman" w:hAnsi="Times New Roman" w:cs="Times New Roman"/>
          <w:sz w:val="24"/>
          <w:szCs w:val="24"/>
        </w:rPr>
        <w:t>H</w:t>
      </w:r>
      <w:r w:rsidR="002D27F9" w:rsidRPr="003C0582">
        <w:rPr>
          <w:rFonts w:ascii="Times New Roman" w:hAnsi="Times New Roman" w:cs="Times New Roman"/>
          <w:sz w:val="24"/>
          <w:szCs w:val="24"/>
        </w:rPr>
        <w:t>aving found</w:t>
      </w:r>
      <w:r w:rsidR="002537B1" w:rsidRPr="003C0582">
        <w:rPr>
          <w:rFonts w:ascii="Times New Roman" w:hAnsi="Times New Roman" w:cs="Times New Roman"/>
          <w:sz w:val="24"/>
          <w:szCs w:val="24"/>
        </w:rPr>
        <w:t xml:space="preserve"> the delay was inordinate </w:t>
      </w:r>
      <w:r w:rsidR="002D27F9" w:rsidRPr="003C0582">
        <w:rPr>
          <w:rFonts w:ascii="Times New Roman" w:hAnsi="Times New Roman" w:cs="Times New Roman"/>
          <w:sz w:val="24"/>
          <w:szCs w:val="24"/>
        </w:rPr>
        <w:t xml:space="preserve">and the explanation therefor to be unsatisfactory, </w:t>
      </w:r>
      <w:r w:rsidR="00347A0A" w:rsidRPr="003C0582">
        <w:rPr>
          <w:rFonts w:ascii="Times New Roman" w:hAnsi="Times New Roman" w:cs="Times New Roman"/>
          <w:sz w:val="24"/>
          <w:szCs w:val="24"/>
        </w:rPr>
        <w:t>the Court was prepared to condone the delay if in its opinion, there were</w:t>
      </w:r>
      <w:r w:rsidR="002D27F9" w:rsidRPr="003C0582">
        <w:rPr>
          <w:rFonts w:ascii="Times New Roman" w:hAnsi="Times New Roman" w:cs="Times New Roman"/>
          <w:sz w:val="24"/>
          <w:szCs w:val="24"/>
        </w:rPr>
        <w:t xml:space="preserve"> prospects of success on appeal. </w:t>
      </w:r>
      <w:r w:rsidR="00347A0A" w:rsidRPr="003C0582">
        <w:rPr>
          <w:rFonts w:ascii="Times New Roman" w:hAnsi="Times New Roman" w:cs="Times New Roman"/>
          <w:sz w:val="24"/>
          <w:szCs w:val="24"/>
        </w:rPr>
        <w:t xml:space="preserve"> It found that there were none. </w:t>
      </w:r>
    </w:p>
    <w:p w:rsidR="00432B5E" w:rsidRPr="003C0582" w:rsidRDefault="002D27F9" w:rsidP="00C62A70">
      <w:pPr>
        <w:spacing w:after="0" w:line="480" w:lineRule="auto"/>
        <w:jc w:val="both"/>
        <w:rPr>
          <w:rFonts w:ascii="Times New Roman" w:hAnsi="Times New Roman" w:cs="Times New Roman"/>
          <w:sz w:val="24"/>
          <w:szCs w:val="24"/>
        </w:rPr>
      </w:pPr>
      <w:r w:rsidRPr="003C0582">
        <w:rPr>
          <w:rFonts w:ascii="Times New Roman" w:hAnsi="Times New Roman" w:cs="Times New Roman"/>
          <w:sz w:val="24"/>
          <w:szCs w:val="24"/>
        </w:rPr>
        <w:t xml:space="preserve">Referring to the grounds of appeal filed </w:t>
      </w:r>
      <w:r w:rsidR="00F709B3" w:rsidRPr="003C0582">
        <w:rPr>
          <w:rFonts w:ascii="Times New Roman" w:hAnsi="Times New Roman" w:cs="Times New Roman"/>
          <w:sz w:val="24"/>
          <w:szCs w:val="24"/>
        </w:rPr>
        <w:t xml:space="preserve">by the appellant </w:t>
      </w:r>
      <w:r w:rsidRPr="003C0582">
        <w:rPr>
          <w:rFonts w:ascii="Times New Roman" w:hAnsi="Times New Roman" w:cs="Times New Roman"/>
          <w:sz w:val="24"/>
          <w:szCs w:val="24"/>
        </w:rPr>
        <w:t>it said</w:t>
      </w:r>
      <w:r w:rsidR="002537B1" w:rsidRPr="003C0582">
        <w:rPr>
          <w:rFonts w:ascii="Times New Roman" w:hAnsi="Times New Roman" w:cs="Times New Roman"/>
          <w:sz w:val="24"/>
          <w:szCs w:val="24"/>
        </w:rPr>
        <w:t>:</w:t>
      </w:r>
    </w:p>
    <w:p w:rsidR="002537B1" w:rsidRPr="003C0582" w:rsidRDefault="002537B1" w:rsidP="00C62A70">
      <w:pPr>
        <w:spacing w:after="0"/>
        <w:ind w:left="720"/>
        <w:jc w:val="both"/>
        <w:rPr>
          <w:rFonts w:ascii="Times New Roman" w:hAnsi="Times New Roman" w:cs="Times New Roman"/>
          <w:sz w:val="24"/>
          <w:szCs w:val="24"/>
        </w:rPr>
      </w:pPr>
      <w:r w:rsidRPr="003C0582">
        <w:rPr>
          <w:rFonts w:ascii="Times New Roman" w:hAnsi="Times New Roman" w:cs="Times New Roman"/>
          <w:sz w:val="24"/>
          <w:szCs w:val="24"/>
        </w:rPr>
        <w:t>“In regards (</w:t>
      </w:r>
      <w:r w:rsidRPr="003C0582">
        <w:rPr>
          <w:rFonts w:ascii="Times New Roman" w:hAnsi="Times New Roman" w:cs="Times New Roman"/>
          <w:i/>
          <w:sz w:val="24"/>
          <w:szCs w:val="24"/>
        </w:rPr>
        <w:t>sic</w:t>
      </w:r>
      <w:r w:rsidRPr="003C0582">
        <w:rPr>
          <w:rFonts w:ascii="Times New Roman" w:hAnsi="Times New Roman" w:cs="Times New Roman"/>
          <w:sz w:val="24"/>
          <w:szCs w:val="24"/>
        </w:rPr>
        <w:t>) the first two grounds the appellant alleges gross misdirection</w:t>
      </w:r>
      <w:r w:rsidR="00C62A70" w:rsidRPr="003C0582">
        <w:rPr>
          <w:rFonts w:ascii="Times New Roman" w:hAnsi="Times New Roman" w:cs="Times New Roman"/>
          <w:sz w:val="24"/>
          <w:szCs w:val="24"/>
        </w:rPr>
        <w:t xml:space="preserve"> on the facts on the part of the arbitrator in respect to the issues of bonuses and salary. The arbitrator in his award concluded that the applicant’s claims for salary and bonus payments were not merited and he consequently dismissed both claims. The applicant in his appeal has not demonstrated clearly how the arbitrator grossly misdirected</w:t>
      </w:r>
      <w:r w:rsidR="002D27F9" w:rsidRPr="003C0582">
        <w:rPr>
          <w:rFonts w:ascii="Times New Roman" w:hAnsi="Times New Roman" w:cs="Times New Roman"/>
          <w:sz w:val="24"/>
          <w:szCs w:val="24"/>
        </w:rPr>
        <w:t xml:space="preserve"> [himself]</w:t>
      </w:r>
      <w:r w:rsidR="00C62A70" w:rsidRPr="003C0582">
        <w:rPr>
          <w:rFonts w:ascii="Times New Roman" w:hAnsi="Times New Roman" w:cs="Times New Roman"/>
          <w:sz w:val="24"/>
          <w:szCs w:val="24"/>
        </w:rPr>
        <w:t xml:space="preserve"> on bot</w:t>
      </w:r>
      <w:r w:rsidR="002D27F9" w:rsidRPr="003C0582">
        <w:rPr>
          <w:rFonts w:ascii="Times New Roman" w:hAnsi="Times New Roman" w:cs="Times New Roman"/>
          <w:sz w:val="24"/>
          <w:szCs w:val="24"/>
        </w:rPr>
        <w:t>h bonus and salary. The third and</w:t>
      </w:r>
      <w:r w:rsidR="00C62A70" w:rsidRPr="003C0582">
        <w:rPr>
          <w:rFonts w:ascii="Times New Roman" w:hAnsi="Times New Roman" w:cs="Times New Roman"/>
          <w:sz w:val="24"/>
          <w:szCs w:val="24"/>
        </w:rPr>
        <w:t xml:space="preserve"> fourth grounds also do not indicate in what form the arbitrator committed errors of law in respect to the claim for the share options and the second vehicle. The arbitrator in his award had found that the issue of the second vehicle was outside his mandate as the issue had n</w:t>
      </w:r>
      <w:r w:rsidR="002D27F9" w:rsidRPr="003C0582">
        <w:rPr>
          <w:rFonts w:ascii="Times New Roman" w:hAnsi="Times New Roman" w:cs="Times New Roman"/>
          <w:sz w:val="24"/>
          <w:szCs w:val="24"/>
        </w:rPr>
        <w:t>ot been placed before the Retrenchment</w:t>
      </w:r>
      <w:r w:rsidR="00C62A70" w:rsidRPr="003C0582">
        <w:rPr>
          <w:rFonts w:ascii="Times New Roman" w:hAnsi="Times New Roman" w:cs="Times New Roman"/>
          <w:sz w:val="24"/>
          <w:szCs w:val="24"/>
        </w:rPr>
        <w:t xml:space="preserve"> Board. I can find no fault in that finding. In </w:t>
      </w:r>
      <w:r w:rsidR="002D27F9" w:rsidRPr="003C0582">
        <w:rPr>
          <w:rFonts w:ascii="Times New Roman" w:hAnsi="Times New Roman" w:cs="Times New Roman"/>
          <w:sz w:val="24"/>
          <w:szCs w:val="24"/>
        </w:rPr>
        <w:t>regard [to the]</w:t>
      </w:r>
      <w:r w:rsidR="00C62A70" w:rsidRPr="003C0582">
        <w:rPr>
          <w:rFonts w:ascii="Times New Roman" w:hAnsi="Times New Roman" w:cs="Times New Roman"/>
          <w:sz w:val="24"/>
          <w:szCs w:val="24"/>
        </w:rPr>
        <w:t xml:space="preserve"> shares</w:t>
      </w:r>
      <w:r w:rsidR="002D27F9" w:rsidRPr="003C0582">
        <w:rPr>
          <w:rFonts w:ascii="Times New Roman" w:hAnsi="Times New Roman" w:cs="Times New Roman"/>
          <w:sz w:val="24"/>
          <w:szCs w:val="24"/>
        </w:rPr>
        <w:t>,</w:t>
      </w:r>
      <w:r w:rsidR="00C62A70" w:rsidRPr="003C0582">
        <w:rPr>
          <w:rFonts w:ascii="Times New Roman" w:hAnsi="Times New Roman" w:cs="Times New Roman"/>
          <w:sz w:val="24"/>
          <w:szCs w:val="24"/>
        </w:rPr>
        <w:t xml:space="preserve"> the arbitrator found that there had been no formal offer to the applicant to join the employee share participation scheme. The applicant has in his appeal failed to indicate how the arbitrator committed fatal errors of law in regard</w:t>
      </w:r>
      <w:r w:rsidR="002D27F9" w:rsidRPr="003C0582">
        <w:rPr>
          <w:rFonts w:ascii="Times New Roman" w:hAnsi="Times New Roman" w:cs="Times New Roman"/>
          <w:sz w:val="24"/>
          <w:szCs w:val="24"/>
        </w:rPr>
        <w:t xml:space="preserve"> [to the]</w:t>
      </w:r>
      <w:r w:rsidR="00C62A70" w:rsidRPr="003C0582">
        <w:rPr>
          <w:rFonts w:ascii="Times New Roman" w:hAnsi="Times New Roman" w:cs="Times New Roman"/>
          <w:sz w:val="24"/>
          <w:szCs w:val="24"/>
        </w:rPr>
        <w:t xml:space="preserve"> share issue. In view of the above I am satisfied that there are no prospects of success on appeal.”</w:t>
      </w:r>
    </w:p>
    <w:p w:rsidR="00C62A70" w:rsidRPr="003C0582" w:rsidRDefault="00C62A70" w:rsidP="00C62A70">
      <w:pPr>
        <w:ind w:left="720"/>
        <w:jc w:val="both"/>
        <w:rPr>
          <w:rFonts w:ascii="Times New Roman" w:hAnsi="Times New Roman" w:cs="Times New Roman"/>
          <w:sz w:val="24"/>
          <w:szCs w:val="24"/>
        </w:rPr>
      </w:pPr>
    </w:p>
    <w:p w:rsidR="00C62A70" w:rsidRPr="003C0582" w:rsidRDefault="00C62A70" w:rsidP="00C62A70">
      <w:pPr>
        <w:spacing w:line="480" w:lineRule="auto"/>
        <w:jc w:val="both"/>
        <w:rPr>
          <w:rFonts w:ascii="Times New Roman" w:hAnsi="Times New Roman" w:cs="Times New Roman"/>
          <w:sz w:val="24"/>
          <w:szCs w:val="24"/>
        </w:rPr>
      </w:pPr>
      <w:r w:rsidRPr="003C0582">
        <w:rPr>
          <w:rFonts w:ascii="Times New Roman" w:hAnsi="Times New Roman" w:cs="Times New Roman"/>
          <w:sz w:val="24"/>
          <w:szCs w:val="24"/>
        </w:rPr>
        <w:t>[5]</w:t>
      </w:r>
      <w:r w:rsidRPr="003C0582">
        <w:rPr>
          <w:rFonts w:ascii="Times New Roman" w:hAnsi="Times New Roman" w:cs="Times New Roman"/>
          <w:sz w:val="24"/>
          <w:szCs w:val="24"/>
        </w:rPr>
        <w:tab/>
      </w:r>
      <w:r w:rsidR="002537B1" w:rsidRPr="003C0582">
        <w:rPr>
          <w:rFonts w:ascii="Times New Roman" w:hAnsi="Times New Roman" w:cs="Times New Roman"/>
          <w:sz w:val="24"/>
          <w:szCs w:val="24"/>
        </w:rPr>
        <w:t xml:space="preserve">Going by the above reasoning the allegation that the Labour Court committed a gross misdirection of fact amounting to </w:t>
      </w:r>
      <w:proofErr w:type="gramStart"/>
      <w:r w:rsidR="002537B1" w:rsidRPr="003C0582">
        <w:rPr>
          <w:rFonts w:ascii="Times New Roman" w:hAnsi="Times New Roman" w:cs="Times New Roman"/>
          <w:sz w:val="24"/>
          <w:szCs w:val="24"/>
        </w:rPr>
        <w:t>a misdirection</w:t>
      </w:r>
      <w:proofErr w:type="gramEnd"/>
      <w:r w:rsidR="002537B1" w:rsidRPr="003C0582">
        <w:rPr>
          <w:rFonts w:ascii="Times New Roman" w:hAnsi="Times New Roman" w:cs="Times New Roman"/>
          <w:sz w:val="24"/>
          <w:szCs w:val="24"/>
        </w:rPr>
        <w:t xml:space="preserve"> in law is not sustainable.</w:t>
      </w:r>
    </w:p>
    <w:p w:rsidR="002537B1" w:rsidRPr="003C0582" w:rsidRDefault="002537B1" w:rsidP="000335A9">
      <w:pPr>
        <w:spacing w:after="0" w:line="240" w:lineRule="auto"/>
        <w:jc w:val="both"/>
        <w:rPr>
          <w:rFonts w:ascii="Times New Roman" w:hAnsi="Times New Roman" w:cs="Times New Roman"/>
          <w:sz w:val="24"/>
          <w:szCs w:val="24"/>
        </w:rPr>
      </w:pPr>
      <w:r w:rsidRPr="003C0582">
        <w:rPr>
          <w:rFonts w:ascii="Times New Roman" w:hAnsi="Times New Roman" w:cs="Times New Roman"/>
          <w:sz w:val="24"/>
          <w:szCs w:val="24"/>
        </w:rPr>
        <w:t xml:space="preserve"> </w:t>
      </w:r>
    </w:p>
    <w:p w:rsidR="002537B1" w:rsidRPr="003C0582" w:rsidRDefault="002D27F9" w:rsidP="00C62A70">
      <w:pPr>
        <w:spacing w:after="0" w:line="480" w:lineRule="auto"/>
        <w:jc w:val="both"/>
        <w:rPr>
          <w:rFonts w:ascii="Times New Roman" w:hAnsi="Times New Roman" w:cs="Times New Roman"/>
          <w:sz w:val="24"/>
          <w:szCs w:val="24"/>
        </w:rPr>
      </w:pPr>
      <w:r w:rsidRPr="003C0582">
        <w:rPr>
          <w:rFonts w:ascii="Times New Roman" w:hAnsi="Times New Roman" w:cs="Times New Roman"/>
          <w:sz w:val="24"/>
          <w:szCs w:val="24"/>
        </w:rPr>
        <w:t>[6]</w:t>
      </w:r>
      <w:r w:rsidR="00F709B3" w:rsidRPr="003C0582">
        <w:rPr>
          <w:rFonts w:ascii="Times New Roman" w:hAnsi="Times New Roman" w:cs="Times New Roman"/>
          <w:sz w:val="24"/>
          <w:szCs w:val="24"/>
        </w:rPr>
        <w:t xml:space="preserve"> </w:t>
      </w:r>
      <w:proofErr w:type="spellStart"/>
      <w:r w:rsidR="00F709B3" w:rsidRPr="003C0582">
        <w:rPr>
          <w:rFonts w:ascii="Times New Roman" w:hAnsi="Times New Roman" w:cs="Times New Roman"/>
          <w:sz w:val="24"/>
          <w:szCs w:val="24"/>
        </w:rPr>
        <w:t>C</w:t>
      </w:r>
      <w:r w:rsidRPr="003C0582">
        <w:rPr>
          <w:rFonts w:ascii="Times New Roman" w:hAnsi="Times New Roman" w:cs="Times New Roman"/>
          <w:sz w:val="24"/>
          <w:szCs w:val="24"/>
        </w:rPr>
        <w:t>ondonation</w:t>
      </w:r>
      <w:proofErr w:type="spellEnd"/>
      <w:r w:rsidRPr="003C0582">
        <w:rPr>
          <w:rFonts w:ascii="Times New Roman" w:hAnsi="Times New Roman" w:cs="Times New Roman"/>
          <w:sz w:val="24"/>
          <w:szCs w:val="24"/>
        </w:rPr>
        <w:t xml:space="preserve"> is an indulgence granted by a Court in the exercise of its discretion.</w:t>
      </w:r>
      <w:r w:rsidR="00D92EAD" w:rsidRPr="003C0582">
        <w:rPr>
          <w:rFonts w:ascii="Times New Roman" w:hAnsi="Times New Roman" w:cs="Times New Roman"/>
          <w:sz w:val="24"/>
          <w:szCs w:val="24"/>
        </w:rPr>
        <w:t xml:space="preserve">  </w:t>
      </w:r>
      <w:r w:rsidR="00376C18" w:rsidRPr="003C0582">
        <w:rPr>
          <w:rFonts w:ascii="Times New Roman" w:hAnsi="Times New Roman" w:cs="Times New Roman"/>
          <w:sz w:val="24"/>
          <w:szCs w:val="24"/>
        </w:rPr>
        <w:t>It is not a mere formality and th</w:t>
      </w:r>
      <w:r w:rsidR="00D92EAD" w:rsidRPr="003C0582">
        <w:rPr>
          <w:rFonts w:ascii="Times New Roman" w:hAnsi="Times New Roman" w:cs="Times New Roman"/>
          <w:sz w:val="24"/>
          <w:szCs w:val="24"/>
        </w:rPr>
        <w:t xml:space="preserve">e grant thereof is not a right.  </w:t>
      </w:r>
      <w:r w:rsidR="00376C18" w:rsidRPr="003C0582">
        <w:rPr>
          <w:rFonts w:ascii="Times New Roman" w:hAnsi="Times New Roman" w:cs="Times New Roman"/>
          <w:sz w:val="24"/>
          <w:szCs w:val="24"/>
        </w:rPr>
        <w:t xml:space="preserve">The applicant bore the onus of satisfying </w:t>
      </w:r>
      <w:r w:rsidR="00376C18" w:rsidRPr="003C0582">
        <w:rPr>
          <w:rFonts w:ascii="Times New Roman" w:hAnsi="Times New Roman" w:cs="Times New Roman"/>
          <w:sz w:val="24"/>
          <w:szCs w:val="24"/>
        </w:rPr>
        <w:lastRenderedPageBreak/>
        <w:t xml:space="preserve">the Labour Court that there were sufficient grounds to warrant the exercise of its discretion in his favour. </w:t>
      </w:r>
      <w:r w:rsidR="002537B1" w:rsidRPr="003C0582">
        <w:rPr>
          <w:rFonts w:ascii="Times New Roman" w:hAnsi="Times New Roman" w:cs="Times New Roman"/>
          <w:sz w:val="24"/>
          <w:szCs w:val="24"/>
        </w:rPr>
        <w:t xml:space="preserve">The criteria laid down in this jurisdiction for interference with the exercise of </w:t>
      </w:r>
      <w:proofErr w:type="gramStart"/>
      <w:r w:rsidR="002537B1" w:rsidRPr="003C0582">
        <w:rPr>
          <w:rFonts w:ascii="Times New Roman" w:hAnsi="Times New Roman" w:cs="Times New Roman"/>
          <w:sz w:val="24"/>
          <w:szCs w:val="24"/>
        </w:rPr>
        <w:t>a discretion</w:t>
      </w:r>
      <w:proofErr w:type="gramEnd"/>
      <w:r w:rsidR="002537B1" w:rsidRPr="003C0582">
        <w:rPr>
          <w:rFonts w:ascii="Times New Roman" w:hAnsi="Times New Roman" w:cs="Times New Roman"/>
          <w:sz w:val="24"/>
          <w:szCs w:val="24"/>
        </w:rPr>
        <w:t xml:space="preserve"> </w:t>
      </w:r>
      <w:r w:rsidR="00D51B62" w:rsidRPr="003C0582">
        <w:rPr>
          <w:rFonts w:ascii="Times New Roman" w:hAnsi="Times New Roman" w:cs="Times New Roman"/>
          <w:sz w:val="24"/>
          <w:szCs w:val="24"/>
        </w:rPr>
        <w:t xml:space="preserve">by </w:t>
      </w:r>
      <w:r w:rsidR="002537B1" w:rsidRPr="003C0582">
        <w:rPr>
          <w:rFonts w:ascii="Times New Roman" w:hAnsi="Times New Roman" w:cs="Times New Roman"/>
          <w:sz w:val="24"/>
          <w:szCs w:val="24"/>
        </w:rPr>
        <w:t xml:space="preserve">a </w:t>
      </w:r>
      <w:r w:rsidR="00D51B62" w:rsidRPr="003C0582">
        <w:rPr>
          <w:rFonts w:ascii="Times New Roman" w:hAnsi="Times New Roman" w:cs="Times New Roman"/>
          <w:sz w:val="24"/>
          <w:szCs w:val="24"/>
        </w:rPr>
        <w:t>lo</w:t>
      </w:r>
      <w:r w:rsidR="00C62A70" w:rsidRPr="003C0582">
        <w:rPr>
          <w:rFonts w:ascii="Times New Roman" w:hAnsi="Times New Roman" w:cs="Times New Roman"/>
          <w:sz w:val="24"/>
          <w:szCs w:val="24"/>
        </w:rPr>
        <w:t>w</w:t>
      </w:r>
      <w:r w:rsidR="00D92EAD" w:rsidRPr="003C0582">
        <w:rPr>
          <w:rFonts w:ascii="Times New Roman" w:hAnsi="Times New Roman" w:cs="Times New Roman"/>
          <w:sz w:val="24"/>
          <w:szCs w:val="24"/>
        </w:rPr>
        <w:t xml:space="preserve">er court are well established.  </w:t>
      </w:r>
      <w:r w:rsidR="00D51B62" w:rsidRPr="003C0582">
        <w:rPr>
          <w:rFonts w:ascii="Times New Roman" w:hAnsi="Times New Roman" w:cs="Times New Roman"/>
          <w:sz w:val="24"/>
          <w:szCs w:val="24"/>
        </w:rPr>
        <w:t xml:space="preserve">They are set out in </w:t>
      </w:r>
      <w:r w:rsidR="00C62A70" w:rsidRPr="003C0582">
        <w:rPr>
          <w:rFonts w:ascii="Times New Roman" w:hAnsi="Times New Roman" w:cs="Times New Roman"/>
          <w:i/>
          <w:sz w:val="24"/>
          <w:szCs w:val="24"/>
        </w:rPr>
        <w:t xml:space="preserve">Barros &amp; </w:t>
      </w:r>
      <w:proofErr w:type="spellStart"/>
      <w:r w:rsidR="00C62A70" w:rsidRPr="003C0582">
        <w:rPr>
          <w:rFonts w:ascii="Times New Roman" w:hAnsi="Times New Roman" w:cs="Times New Roman"/>
          <w:i/>
          <w:sz w:val="24"/>
          <w:szCs w:val="24"/>
        </w:rPr>
        <w:t>Anor</w:t>
      </w:r>
      <w:proofErr w:type="spellEnd"/>
      <w:r w:rsidR="00C62A70" w:rsidRPr="003C0582">
        <w:rPr>
          <w:rFonts w:ascii="Times New Roman" w:hAnsi="Times New Roman" w:cs="Times New Roman"/>
          <w:i/>
          <w:sz w:val="24"/>
          <w:szCs w:val="24"/>
        </w:rPr>
        <w:t xml:space="preserve"> </w:t>
      </w:r>
      <w:proofErr w:type="spellStart"/>
      <w:r w:rsidR="00C62A70" w:rsidRPr="003C0582">
        <w:rPr>
          <w:rFonts w:ascii="Times New Roman" w:hAnsi="Times New Roman" w:cs="Times New Roman"/>
          <w:i/>
          <w:sz w:val="24"/>
          <w:szCs w:val="24"/>
        </w:rPr>
        <w:t>vs</w:t>
      </w:r>
      <w:proofErr w:type="spellEnd"/>
      <w:r w:rsidR="00C62A70" w:rsidRPr="003C0582">
        <w:rPr>
          <w:rFonts w:ascii="Times New Roman" w:hAnsi="Times New Roman" w:cs="Times New Roman"/>
          <w:i/>
          <w:sz w:val="24"/>
          <w:szCs w:val="24"/>
        </w:rPr>
        <w:t xml:space="preserve"> </w:t>
      </w:r>
      <w:proofErr w:type="spellStart"/>
      <w:r w:rsidR="00C62A70" w:rsidRPr="003C0582">
        <w:rPr>
          <w:rFonts w:ascii="Times New Roman" w:hAnsi="Times New Roman" w:cs="Times New Roman"/>
          <w:i/>
          <w:sz w:val="24"/>
          <w:szCs w:val="24"/>
        </w:rPr>
        <w:t>Chimphonda</w:t>
      </w:r>
      <w:proofErr w:type="spellEnd"/>
      <w:r w:rsidR="00D51B62" w:rsidRPr="003C0582">
        <w:rPr>
          <w:rStyle w:val="FootnoteReference"/>
          <w:rFonts w:ascii="Times New Roman" w:hAnsi="Times New Roman" w:cs="Times New Roman"/>
          <w:sz w:val="24"/>
          <w:szCs w:val="24"/>
        </w:rPr>
        <w:footnoteReference w:id="2"/>
      </w:r>
      <w:r w:rsidR="00D51B62" w:rsidRPr="003C0582">
        <w:rPr>
          <w:rFonts w:ascii="Times New Roman" w:hAnsi="Times New Roman" w:cs="Times New Roman"/>
          <w:sz w:val="24"/>
          <w:szCs w:val="24"/>
        </w:rPr>
        <w:t xml:space="preserve"> as follows:</w:t>
      </w:r>
    </w:p>
    <w:p w:rsidR="00841408" w:rsidRPr="003C0582" w:rsidRDefault="00841408" w:rsidP="00C62A70">
      <w:pPr>
        <w:spacing w:after="0" w:line="240" w:lineRule="auto"/>
        <w:ind w:left="720"/>
        <w:jc w:val="both"/>
        <w:rPr>
          <w:rFonts w:ascii="Times New Roman" w:hAnsi="Times New Roman" w:cs="Times New Roman"/>
          <w:sz w:val="24"/>
          <w:szCs w:val="24"/>
        </w:rPr>
      </w:pPr>
      <w:r w:rsidRPr="003C0582">
        <w:rPr>
          <w:rFonts w:ascii="Times New Roman" w:hAnsi="Times New Roman" w:cs="Times New Roman"/>
          <w:sz w:val="24"/>
          <w:szCs w:val="24"/>
        </w:rPr>
        <w:t>“It is not enough that the appellate court considers that if it had been in the position of the primary court, it would have taken different course. It must appear that some error has been made in exercising the discretion. If the primary court acts upon a wrong principle, if it allows extraneous or irrelevant matters to guide or affect it, if it mistakes the facts, if it does not take into account irrelevant matters to guide or affect it, if it mistakes the facts, if it does not take into account relevant some consideration, then its determination should be reviewed and the appellate court may exercise its own discretion in substitution, provided always has the materials for so doing. In short, this court is not imbued with the same broad discretion as was enjoyed by the trial court.”</w:t>
      </w:r>
    </w:p>
    <w:p w:rsidR="00841408" w:rsidRPr="003C0582" w:rsidRDefault="00841408" w:rsidP="00C62A70">
      <w:pPr>
        <w:jc w:val="both"/>
        <w:rPr>
          <w:rFonts w:ascii="Times New Roman" w:hAnsi="Times New Roman" w:cs="Times New Roman"/>
          <w:sz w:val="24"/>
          <w:szCs w:val="24"/>
        </w:rPr>
      </w:pPr>
    </w:p>
    <w:p w:rsidR="00841408" w:rsidRPr="003C0582" w:rsidRDefault="00D92EAD" w:rsidP="00C62A70">
      <w:pPr>
        <w:spacing w:line="480" w:lineRule="auto"/>
        <w:jc w:val="both"/>
        <w:rPr>
          <w:rFonts w:ascii="Times New Roman" w:hAnsi="Times New Roman" w:cs="Times New Roman"/>
          <w:sz w:val="24"/>
          <w:szCs w:val="24"/>
        </w:rPr>
      </w:pPr>
      <w:r w:rsidRPr="003C0582">
        <w:rPr>
          <w:rFonts w:ascii="Times New Roman" w:hAnsi="Times New Roman" w:cs="Times New Roman"/>
          <w:sz w:val="24"/>
          <w:szCs w:val="24"/>
        </w:rPr>
        <w:t>[7]</w:t>
      </w:r>
      <w:r w:rsidRPr="003C0582">
        <w:rPr>
          <w:rFonts w:ascii="Times New Roman" w:hAnsi="Times New Roman" w:cs="Times New Roman"/>
          <w:sz w:val="24"/>
          <w:szCs w:val="24"/>
        </w:rPr>
        <w:tab/>
      </w:r>
      <w:r w:rsidR="00F709B3" w:rsidRPr="003C0582">
        <w:rPr>
          <w:rFonts w:ascii="Times New Roman" w:hAnsi="Times New Roman" w:cs="Times New Roman"/>
          <w:sz w:val="24"/>
          <w:szCs w:val="24"/>
        </w:rPr>
        <w:t xml:space="preserve">I can find nothing in the reasoning of the court </w:t>
      </w:r>
      <w:r w:rsidR="00F709B3" w:rsidRPr="003C0582">
        <w:rPr>
          <w:rFonts w:ascii="Times New Roman" w:hAnsi="Times New Roman" w:cs="Times New Roman"/>
          <w:i/>
          <w:sz w:val="24"/>
          <w:szCs w:val="24"/>
        </w:rPr>
        <w:t>a quo</w:t>
      </w:r>
      <w:r w:rsidR="00F709B3" w:rsidRPr="003C0582">
        <w:rPr>
          <w:rFonts w:ascii="Times New Roman" w:hAnsi="Times New Roman" w:cs="Times New Roman"/>
          <w:sz w:val="24"/>
          <w:szCs w:val="24"/>
        </w:rPr>
        <w:t xml:space="preserve"> which would constitute </w:t>
      </w:r>
      <w:r w:rsidR="008570C5" w:rsidRPr="003C0582">
        <w:rPr>
          <w:rFonts w:ascii="Times New Roman" w:hAnsi="Times New Roman" w:cs="Times New Roman"/>
          <w:sz w:val="24"/>
          <w:szCs w:val="24"/>
        </w:rPr>
        <w:t>an error in the exercise of its discretion</w:t>
      </w:r>
      <w:r w:rsidR="00F709B3" w:rsidRPr="003C0582">
        <w:rPr>
          <w:rFonts w:ascii="Times New Roman" w:hAnsi="Times New Roman" w:cs="Times New Roman"/>
          <w:sz w:val="24"/>
          <w:szCs w:val="24"/>
        </w:rPr>
        <w:t xml:space="preserve"> </w:t>
      </w:r>
      <w:r w:rsidR="00841408" w:rsidRPr="003C0582">
        <w:rPr>
          <w:rFonts w:ascii="Times New Roman" w:hAnsi="Times New Roman" w:cs="Times New Roman"/>
          <w:sz w:val="24"/>
          <w:szCs w:val="24"/>
        </w:rPr>
        <w:t xml:space="preserve">warranting interference by this </w:t>
      </w:r>
      <w:r w:rsidR="00C62A70" w:rsidRPr="003C0582">
        <w:rPr>
          <w:rFonts w:ascii="Times New Roman" w:hAnsi="Times New Roman" w:cs="Times New Roman"/>
          <w:sz w:val="24"/>
          <w:szCs w:val="24"/>
        </w:rPr>
        <w:t>C</w:t>
      </w:r>
      <w:r w:rsidR="00F709B3" w:rsidRPr="003C0582">
        <w:rPr>
          <w:rFonts w:ascii="Times New Roman" w:hAnsi="Times New Roman" w:cs="Times New Roman"/>
          <w:sz w:val="24"/>
          <w:szCs w:val="24"/>
        </w:rPr>
        <w:t>ourt with its</w:t>
      </w:r>
      <w:r w:rsidR="00841408" w:rsidRPr="003C0582">
        <w:rPr>
          <w:rFonts w:ascii="Times New Roman" w:hAnsi="Times New Roman" w:cs="Times New Roman"/>
          <w:sz w:val="24"/>
          <w:szCs w:val="24"/>
        </w:rPr>
        <w:t xml:space="preserve"> judgment</w:t>
      </w:r>
      <w:r w:rsidR="00F709B3" w:rsidRPr="003C0582">
        <w:rPr>
          <w:rFonts w:ascii="Times New Roman" w:hAnsi="Times New Roman" w:cs="Times New Roman"/>
          <w:sz w:val="24"/>
          <w:szCs w:val="24"/>
        </w:rPr>
        <w:t>.</w:t>
      </w:r>
    </w:p>
    <w:p w:rsidR="00841408" w:rsidRPr="003C0582" w:rsidRDefault="00C62A70" w:rsidP="00C62A70">
      <w:pPr>
        <w:jc w:val="both"/>
        <w:rPr>
          <w:rFonts w:ascii="Times New Roman" w:hAnsi="Times New Roman" w:cs="Times New Roman"/>
          <w:sz w:val="24"/>
          <w:szCs w:val="24"/>
        </w:rPr>
      </w:pPr>
      <w:r w:rsidRPr="003C0582">
        <w:rPr>
          <w:rFonts w:ascii="Times New Roman" w:hAnsi="Times New Roman" w:cs="Times New Roman"/>
          <w:sz w:val="24"/>
          <w:szCs w:val="24"/>
        </w:rPr>
        <w:t>[8]</w:t>
      </w:r>
      <w:r w:rsidRPr="003C0582">
        <w:rPr>
          <w:rFonts w:ascii="Times New Roman" w:hAnsi="Times New Roman" w:cs="Times New Roman"/>
          <w:sz w:val="24"/>
          <w:szCs w:val="24"/>
        </w:rPr>
        <w:tab/>
      </w:r>
      <w:r w:rsidR="00841408" w:rsidRPr="003C0582">
        <w:rPr>
          <w:rFonts w:ascii="Times New Roman" w:hAnsi="Times New Roman" w:cs="Times New Roman"/>
          <w:sz w:val="24"/>
          <w:szCs w:val="24"/>
        </w:rPr>
        <w:t>Accordingly the appeal is dismissed with costs.</w:t>
      </w:r>
    </w:p>
    <w:p w:rsidR="00D51B62" w:rsidRPr="003C0582" w:rsidRDefault="00D51B62" w:rsidP="00C62A70">
      <w:pPr>
        <w:jc w:val="both"/>
        <w:rPr>
          <w:rFonts w:ascii="Times New Roman" w:hAnsi="Times New Roman" w:cs="Times New Roman"/>
          <w:sz w:val="24"/>
          <w:szCs w:val="24"/>
        </w:rPr>
      </w:pPr>
    </w:p>
    <w:p w:rsidR="000335A9" w:rsidRPr="003C0582" w:rsidRDefault="00C62A70" w:rsidP="00C62A70">
      <w:pPr>
        <w:jc w:val="both"/>
        <w:rPr>
          <w:rFonts w:ascii="Times New Roman" w:hAnsi="Times New Roman" w:cs="Times New Roman"/>
          <w:sz w:val="24"/>
          <w:szCs w:val="24"/>
        </w:rPr>
      </w:pPr>
      <w:r w:rsidRPr="003C0582">
        <w:rPr>
          <w:rFonts w:ascii="Times New Roman" w:hAnsi="Times New Roman" w:cs="Times New Roman"/>
          <w:sz w:val="24"/>
          <w:szCs w:val="24"/>
        </w:rPr>
        <w:tab/>
      </w:r>
      <w:r w:rsidRPr="003C0582">
        <w:rPr>
          <w:rFonts w:ascii="Times New Roman" w:hAnsi="Times New Roman" w:cs="Times New Roman"/>
          <w:sz w:val="24"/>
          <w:szCs w:val="24"/>
        </w:rPr>
        <w:tab/>
      </w:r>
    </w:p>
    <w:p w:rsidR="000335A9" w:rsidRPr="003C0582" w:rsidRDefault="000335A9" w:rsidP="00C62A70">
      <w:pPr>
        <w:jc w:val="both"/>
        <w:rPr>
          <w:rFonts w:ascii="Times New Roman" w:hAnsi="Times New Roman" w:cs="Times New Roman"/>
          <w:sz w:val="24"/>
          <w:szCs w:val="24"/>
        </w:rPr>
      </w:pPr>
    </w:p>
    <w:p w:rsidR="002537B1" w:rsidRPr="003C0582" w:rsidRDefault="00C62A70" w:rsidP="000335A9">
      <w:pPr>
        <w:ind w:left="720" w:firstLine="720"/>
        <w:jc w:val="both"/>
        <w:rPr>
          <w:rFonts w:ascii="Times New Roman" w:hAnsi="Times New Roman" w:cs="Times New Roman"/>
          <w:sz w:val="24"/>
          <w:szCs w:val="24"/>
        </w:rPr>
      </w:pPr>
      <w:r w:rsidRPr="003C0582">
        <w:rPr>
          <w:rFonts w:ascii="Times New Roman" w:hAnsi="Times New Roman" w:cs="Times New Roman"/>
          <w:b/>
          <w:sz w:val="24"/>
          <w:szCs w:val="24"/>
        </w:rPr>
        <w:t>GOWORA JA:</w:t>
      </w:r>
      <w:r w:rsidR="00565181">
        <w:rPr>
          <w:rFonts w:ascii="Times New Roman" w:hAnsi="Times New Roman" w:cs="Times New Roman"/>
          <w:sz w:val="24"/>
          <w:szCs w:val="24"/>
        </w:rPr>
        <w:tab/>
      </w:r>
      <w:r w:rsidRPr="003C0582">
        <w:rPr>
          <w:rFonts w:ascii="Times New Roman" w:hAnsi="Times New Roman" w:cs="Times New Roman"/>
          <w:sz w:val="24"/>
          <w:szCs w:val="24"/>
        </w:rPr>
        <w:t>I agree</w:t>
      </w:r>
    </w:p>
    <w:p w:rsidR="00C62A70" w:rsidRPr="003C0582" w:rsidRDefault="00C62A70" w:rsidP="00C62A70">
      <w:pPr>
        <w:jc w:val="both"/>
        <w:rPr>
          <w:rFonts w:ascii="Times New Roman" w:hAnsi="Times New Roman" w:cs="Times New Roman"/>
          <w:sz w:val="24"/>
          <w:szCs w:val="24"/>
        </w:rPr>
      </w:pPr>
    </w:p>
    <w:p w:rsidR="00C62A70" w:rsidRPr="003C0582" w:rsidRDefault="00C62A70" w:rsidP="00C62A70">
      <w:pPr>
        <w:jc w:val="both"/>
        <w:rPr>
          <w:rFonts w:ascii="Times New Roman" w:hAnsi="Times New Roman" w:cs="Times New Roman"/>
          <w:sz w:val="24"/>
          <w:szCs w:val="24"/>
        </w:rPr>
      </w:pPr>
      <w:r w:rsidRPr="003C0582">
        <w:rPr>
          <w:rFonts w:ascii="Times New Roman" w:hAnsi="Times New Roman" w:cs="Times New Roman"/>
          <w:sz w:val="24"/>
          <w:szCs w:val="24"/>
        </w:rPr>
        <w:tab/>
      </w:r>
      <w:r w:rsidRPr="003C0582">
        <w:rPr>
          <w:rFonts w:ascii="Times New Roman" w:hAnsi="Times New Roman" w:cs="Times New Roman"/>
          <w:sz w:val="24"/>
          <w:szCs w:val="24"/>
        </w:rPr>
        <w:tab/>
      </w:r>
    </w:p>
    <w:p w:rsidR="00C62A70" w:rsidRPr="003C0582" w:rsidRDefault="00C62A70" w:rsidP="00C62A70">
      <w:pPr>
        <w:ind w:left="720" w:firstLine="720"/>
        <w:jc w:val="both"/>
        <w:rPr>
          <w:rFonts w:ascii="Times New Roman" w:hAnsi="Times New Roman" w:cs="Times New Roman"/>
          <w:b/>
          <w:sz w:val="24"/>
          <w:szCs w:val="24"/>
        </w:rPr>
      </w:pPr>
    </w:p>
    <w:p w:rsidR="00C62A70" w:rsidRPr="003C0582" w:rsidRDefault="00C62A70" w:rsidP="00C62A70">
      <w:pPr>
        <w:ind w:left="720" w:firstLine="720"/>
        <w:jc w:val="both"/>
        <w:rPr>
          <w:rFonts w:ascii="Times New Roman" w:hAnsi="Times New Roman" w:cs="Times New Roman"/>
          <w:sz w:val="24"/>
          <w:szCs w:val="24"/>
        </w:rPr>
      </w:pPr>
      <w:r w:rsidRPr="003C0582">
        <w:rPr>
          <w:rFonts w:ascii="Times New Roman" w:hAnsi="Times New Roman" w:cs="Times New Roman"/>
          <w:b/>
          <w:sz w:val="24"/>
          <w:szCs w:val="24"/>
        </w:rPr>
        <w:t>BHUNU JA:</w:t>
      </w:r>
      <w:r w:rsidRPr="003C0582">
        <w:rPr>
          <w:rFonts w:ascii="Times New Roman" w:hAnsi="Times New Roman" w:cs="Times New Roman"/>
          <w:sz w:val="24"/>
          <w:szCs w:val="24"/>
        </w:rPr>
        <w:t xml:space="preserve"> </w:t>
      </w:r>
      <w:r w:rsidRPr="003C0582">
        <w:rPr>
          <w:rFonts w:ascii="Times New Roman" w:hAnsi="Times New Roman" w:cs="Times New Roman"/>
          <w:sz w:val="24"/>
          <w:szCs w:val="24"/>
        </w:rPr>
        <w:tab/>
      </w:r>
      <w:r w:rsidRPr="003C0582">
        <w:rPr>
          <w:rFonts w:ascii="Times New Roman" w:hAnsi="Times New Roman" w:cs="Times New Roman"/>
          <w:sz w:val="24"/>
          <w:szCs w:val="24"/>
        </w:rPr>
        <w:tab/>
        <w:t>I agree</w:t>
      </w:r>
    </w:p>
    <w:p w:rsidR="00C62A70" w:rsidRPr="003C0582" w:rsidRDefault="00C62A70" w:rsidP="00C62A70">
      <w:pPr>
        <w:jc w:val="both"/>
        <w:rPr>
          <w:rFonts w:ascii="Times New Roman" w:hAnsi="Times New Roman" w:cs="Times New Roman"/>
          <w:sz w:val="24"/>
          <w:szCs w:val="24"/>
        </w:rPr>
      </w:pPr>
    </w:p>
    <w:p w:rsidR="00C62A70" w:rsidRPr="003C0582" w:rsidRDefault="00C62A70" w:rsidP="00C62A70">
      <w:pPr>
        <w:jc w:val="both"/>
        <w:rPr>
          <w:rFonts w:ascii="Times New Roman" w:hAnsi="Times New Roman" w:cs="Times New Roman"/>
          <w:i/>
          <w:sz w:val="24"/>
          <w:szCs w:val="24"/>
        </w:rPr>
      </w:pPr>
    </w:p>
    <w:p w:rsidR="00C62A70" w:rsidRPr="003C0582" w:rsidRDefault="00C62A70" w:rsidP="00C62A70">
      <w:pPr>
        <w:jc w:val="both"/>
        <w:rPr>
          <w:rFonts w:ascii="Times New Roman" w:hAnsi="Times New Roman" w:cs="Times New Roman"/>
          <w:i/>
          <w:sz w:val="24"/>
          <w:szCs w:val="24"/>
        </w:rPr>
      </w:pPr>
    </w:p>
    <w:p w:rsidR="00C62A70" w:rsidRPr="003C0582" w:rsidRDefault="00C62A70" w:rsidP="00C62A70">
      <w:pPr>
        <w:jc w:val="both"/>
        <w:rPr>
          <w:rFonts w:ascii="Times New Roman" w:hAnsi="Times New Roman" w:cs="Times New Roman"/>
          <w:sz w:val="24"/>
          <w:szCs w:val="24"/>
        </w:rPr>
      </w:pPr>
      <w:proofErr w:type="spellStart"/>
      <w:r w:rsidRPr="003C0582">
        <w:rPr>
          <w:rFonts w:ascii="Times New Roman" w:hAnsi="Times New Roman" w:cs="Times New Roman"/>
          <w:i/>
          <w:sz w:val="24"/>
          <w:szCs w:val="24"/>
        </w:rPr>
        <w:t>Dube</w:t>
      </w:r>
      <w:proofErr w:type="spellEnd"/>
      <w:r w:rsidRPr="003C0582">
        <w:rPr>
          <w:rFonts w:ascii="Times New Roman" w:hAnsi="Times New Roman" w:cs="Times New Roman"/>
          <w:i/>
          <w:sz w:val="24"/>
          <w:szCs w:val="24"/>
        </w:rPr>
        <w:t xml:space="preserve">, </w:t>
      </w:r>
      <w:proofErr w:type="spellStart"/>
      <w:r w:rsidRPr="003C0582">
        <w:rPr>
          <w:rFonts w:ascii="Times New Roman" w:hAnsi="Times New Roman" w:cs="Times New Roman"/>
          <w:i/>
          <w:sz w:val="24"/>
          <w:szCs w:val="24"/>
        </w:rPr>
        <w:t>Manikai</w:t>
      </w:r>
      <w:proofErr w:type="spellEnd"/>
      <w:r w:rsidRPr="003C0582">
        <w:rPr>
          <w:rFonts w:ascii="Times New Roman" w:hAnsi="Times New Roman" w:cs="Times New Roman"/>
          <w:i/>
          <w:sz w:val="24"/>
          <w:szCs w:val="24"/>
        </w:rPr>
        <w:t xml:space="preserve"> &amp; </w:t>
      </w:r>
      <w:proofErr w:type="spellStart"/>
      <w:r w:rsidRPr="003C0582">
        <w:rPr>
          <w:rFonts w:ascii="Times New Roman" w:hAnsi="Times New Roman" w:cs="Times New Roman"/>
          <w:i/>
          <w:sz w:val="24"/>
          <w:szCs w:val="24"/>
        </w:rPr>
        <w:t>Hwacha</w:t>
      </w:r>
      <w:proofErr w:type="spellEnd"/>
      <w:r w:rsidRPr="003C0582">
        <w:rPr>
          <w:rFonts w:ascii="Times New Roman" w:hAnsi="Times New Roman" w:cs="Times New Roman"/>
          <w:i/>
          <w:sz w:val="24"/>
          <w:szCs w:val="24"/>
        </w:rPr>
        <w:t xml:space="preserve">, </w:t>
      </w:r>
      <w:r w:rsidRPr="003C0582">
        <w:rPr>
          <w:rFonts w:ascii="Times New Roman" w:hAnsi="Times New Roman" w:cs="Times New Roman"/>
          <w:sz w:val="24"/>
          <w:szCs w:val="24"/>
        </w:rPr>
        <w:t>appellant’s legal practitioners</w:t>
      </w:r>
    </w:p>
    <w:p w:rsidR="00C62A70" w:rsidRPr="003C0582" w:rsidRDefault="00C62A70" w:rsidP="00C62A70">
      <w:pPr>
        <w:jc w:val="both"/>
        <w:rPr>
          <w:rFonts w:ascii="Times New Roman" w:hAnsi="Times New Roman" w:cs="Times New Roman"/>
          <w:i/>
          <w:sz w:val="24"/>
          <w:szCs w:val="24"/>
        </w:rPr>
      </w:pPr>
    </w:p>
    <w:sectPr w:rsidR="00C62A70" w:rsidRPr="003C058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5494" w:rsidRDefault="00A55494" w:rsidP="00432B5E">
      <w:pPr>
        <w:spacing w:after="0" w:line="240" w:lineRule="auto"/>
      </w:pPr>
      <w:r>
        <w:separator/>
      </w:r>
    </w:p>
  </w:endnote>
  <w:endnote w:type="continuationSeparator" w:id="0">
    <w:p w:rsidR="00A55494" w:rsidRDefault="00A55494" w:rsidP="00432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5494" w:rsidRDefault="00A55494" w:rsidP="00432B5E">
      <w:pPr>
        <w:spacing w:after="0" w:line="240" w:lineRule="auto"/>
      </w:pPr>
      <w:r>
        <w:separator/>
      </w:r>
    </w:p>
  </w:footnote>
  <w:footnote w:type="continuationSeparator" w:id="0">
    <w:p w:rsidR="00A55494" w:rsidRDefault="00A55494" w:rsidP="00432B5E">
      <w:pPr>
        <w:spacing w:after="0" w:line="240" w:lineRule="auto"/>
      </w:pPr>
      <w:r>
        <w:continuationSeparator/>
      </w:r>
    </w:p>
  </w:footnote>
  <w:footnote w:id="1">
    <w:p w:rsidR="00432B5E" w:rsidRDefault="00432B5E">
      <w:pPr>
        <w:pStyle w:val="FootnoteText"/>
      </w:pPr>
      <w:r>
        <w:rPr>
          <w:rStyle w:val="FootnoteReference"/>
        </w:rPr>
        <w:footnoteRef/>
      </w:r>
      <w:r>
        <w:t xml:space="preserve"> Record page 45</w:t>
      </w:r>
    </w:p>
  </w:footnote>
  <w:footnote w:id="2">
    <w:p w:rsidR="00D51B62" w:rsidRDefault="00D51B62">
      <w:pPr>
        <w:pStyle w:val="FootnoteText"/>
      </w:pPr>
      <w:r>
        <w:rPr>
          <w:rStyle w:val="FootnoteReference"/>
        </w:rPr>
        <w:footnoteRef/>
      </w:r>
      <w:r>
        <w:t xml:space="preserve"> 1999 (1) ZLR 58(S) at </w:t>
      </w:r>
      <w:proofErr w:type="spellStart"/>
      <w:r>
        <w:t>pp</w:t>
      </w:r>
      <w:proofErr w:type="spellEnd"/>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B761A9">
      <w:tc>
        <w:tcPr>
          <w:tcW w:w="0" w:type="auto"/>
          <w:tcBorders>
            <w:right w:val="single" w:sz="6" w:space="0" w:color="000000" w:themeColor="text1"/>
          </w:tcBorders>
        </w:tcPr>
        <w:sdt>
          <w:sdtPr>
            <w:alias w:val="Company"/>
            <w:id w:val="78735422"/>
            <w:placeholder>
              <w:docPart w:val="663949C5984C442AB479A31967F1556B"/>
            </w:placeholder>
            <w:dataBinding w:prefixMappings="xmlns:ns0='http://schemas.openxmlformats.org/officeDocument/2006/extended-properties'" w:xpath="/ns0:Properties[1]/ns0:Company[1]" w:storeItemID="{6668398D-A668-4E3E-A5EB-62B293D839F1}"/>
            <w:text/>
          </w:sdtPr>
          <w:sdtEndPr/>
          <w:sdtContent>
            <w:p w:rsidR="00B761A9" w:rsidRDefault="00B761A9">
              <w:pPr>
                <w:pStyle w:val="Header"/>
                <w:jc w:val="right"/>
              </w:pPr>
              <w:r>
                <w:rPr>
                  <w:lang w:val="en-US"/>
                </w:rPr>
                <w:t>Judgment No SC 66/2015</w:t>
              </w:r>
            </w:p>
          </w:sdtContent>
        </w:sdt>
        <w:sdt>
          <w:sdtPr>
            <w:rPr>
              <w:b/>
              <w:bCs/>
            </w:rPr>
            <w:alias w:val="Title"/>
            <w:id w:val="78735415"/>
            <w:placeholder>
              <w:docPart w:val="37EDB9392A0D49BAA581F96739545C7E"/>
            </w:placeholder>
            <w:dataBinding w:prefixMappings="xmlns:ns0='http://schemas.openxmlformats.org/package/2006/metadata/core-properties' xmlns:ns1='http://purl.org/dc/elements/1.1/'" w:xpath="/ns0:coreProperties[1]/ns1:title[1]" w:storeItemID="{6C3C8BC8-F283-45AE-878A-BAB7291924A1}"/>
            <w:text/>
          </w:sdtPr>
          <w:sdtEndPr/>
          <w:sdtContent>
            <w:p w:rsidR="00B761A9" w:rsidRDefault="00B761A9">
              <w:pPr>
                <w:pStyle w:val="Header"/>
                <w:jc w:val="right"/>
                <w:rPr>
                  <w:b/>
                  <w:bCs/>
                </w:rPr>
              </w:pPr>
              <w:r>
                <w:rPr>
                  <w:b/>
                  <w:bCs/>
                  <w:lang w:val="en-US"/>
                </w:rPr>
                <w:t>Civil Appeal No. SC 125/15</w:t>
              </w:r>
            </w:p>
          </w:sdtContent>
        </w:sdt>
      </w:tc>
      <w:tc>
        <w:tcPr>
          <w:tcW w:w="1152" w:type="dxa"/>
          <w:tcBorders>
            <w:left w:val="single" w:sz="6" w:space="0" w:color="000000" w:themeColor="text1"/>
          </w:tcBorders>
        </w:tcPr>
        <w:p w:rsidR="00B761A9" w:rsidRDefault="00B761A9">
          <w:pPr>
            <w:pStyle w:val="Header"/>
            <w:rPr>
              <w:b/>
              <w:bCs/>
            </w:rPr>
          </w:pPr>
          <w:r>
            <w:fldChar w:fldCharType="begin"/>
          </w:r>
          <w:r>
            <w:instrText xml:space="preserve"> PAGE   \* MERGEFORMAT </w:instrText>
          </w:r>
          <w:r>
            <w:fldChar w:fldCharType="separate"/>
          </w:r>
          <w:r w:rsidR="00E71D5F">
            <w:rPr>
              <w:noProof/>
            </w:rPr>
            <w:t>1</w:t>
          </w:r>
          <w:r>
            <w:rPr>
              <w:noProof/>
            </w:rPr>
            <w:fldChar w:fldCharType="end"/>
          </w:r>
        </w:p>
      </w:tc>
    </w:tr>
  </w:tbl>
  <w:p w:rsidR="00C62A70" w:rsidRDefault="00C62A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D4A3F"/>
    <w:multiLevelType w:val="hybridMultilevel"/>
    <w:tmpl w:val="3A4000A2"/>
    <w:lvl w:ilvl="0" w:tplc="74F8CB28">
      <w:start w:val="1"/>
      <w:numFmt w:val="lowerLetter"/>
      <w:lvlText w:val="(%1)"/>
      <w:lvlJc w:val="left"/>
      <w:pPr>
        <w:ind w:left="1815" w:hanging="375"/>
      </w:pPr>
      <w:rPr>
        <w:rFonts w:hint="default"/>
      </w:rPr>
    </w:lvl>
    <w:lvl w:ilvl="1" w:tplc="30090019">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5D5"/>
    <w:rsid w:val="00022FE7"/>
    <w:rsid w:val="000335A9"/>
    <w:rsid w:val="000D2C20"/>
    <w:rsid w:val="001A4EF9"/>
    <w:rsid w:val="002537B1"/>
    <w:rsid w:val="002D27F9"/>
    <w:rsid w:val="00347A0A"/>
    <w:rsid w:val="00376C18"/>
    <w:rsid w:val="003C0582"/>
    <w:rsid w:val="00432B5E"/>
    <w:rsid w:val="00556030"/>
    <w:rsid w:val="00565181"/>
    <w:rsid w:val="00634E84"/>
    <w:rsid w:val="006705D5"/>
    <w:rsid w:val="006D6B73"/>
    <w:rsid w:val="00841408"/>
    <w:rsid w:val="008518F6"/>
    <w:rsid w:val="008570C5"/>
    <w:rsid w:val="00984C59"/>
    <w:rsid w:val="00A46121"/>
    <w:rsid w:val="00A55494"/>
    <w:rsid w:val="00B761A9"/>
    <w:rsid w:val="00BB56B9"/>
    <w:rsid w:val="00C62A70"/>
    <w:rsid w:val="00D51B62"/>
    <w:rsid w:val="00D64E68"/>
    <w:rsid w:val="00D92EAD"/>
    <w:rsid w:val="00D95651"/>
    <w:rsid w:val="00E71D5F"/>
    <w:rsid w:val="00E93839"/>
    <w:rsid w:val="00F709B3"/>
    <w:rsid w:val="00F80ADE"/>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32B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2B5E"/>
    <w:rPr>
      <w:sz w:val="20"/>
      <w:szCs w:val="20"/>
    </w:rPr>
  </w:style>
  <w:style w:type="character" w:styleId="FootnoteReference">
    <w:name w:val="footnote reference"/>
    <w:basedOn w:val="DefaultParagraphFont"/>
    <w:uiPriority w:val="99"/>
    <w:semiHidden/>
    <w:unhideWhenUsed/>
    <w:rsid w:val="00432B5E"/>
    <w:rPr>
      <w:vertAlign w:val="superscript"/>
    </w:rPr>
  </w:style>
  <w:style w:type="paragraph" w:styleId="ListParagraph">
    <w:name w:val="List Paragraph"/>
    <w:basedOn w:val="Normal"/>
    <w:uiPriority w:val="34"/>
    <w:qFormat/>
    <w:rsid w:val="00432B5E"/>
    <w:pPr>
      <w:ind w:left="720"/>
      <w:contextualSpacing/>
    </w:pPr>
  </w:style>
  <w:style w:type="paragraph" w:styleId="Header">
    <w:name w:val="header"/>
    <w:basedOn w:val="Normal"/>
    <w:link w:val="HeaderChar"/>
    <w:uiPriority w:val="99"/>
    <w:unhideWhenUsed/>
    <w:rsid w:val="00C62A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2A70"/>
  </w:style>
  <w:style w:type="paragraph" w:styleId="Footer">
    <w:name w:val="footer"/>
    <w:basedOn w:val="Normal"/>
    <w:link w:val="FooterChar"/>
    <w:uiPriority w:val="99"/>
    <w:unhideWhenUsed/>
    <w:rsid w:val="00C62A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2A70"/>
  </w:style>
  <w:style w:type="paragraph" w:styleId="BalloonText">
    <w:name w:val="Balloon Text"/>
    <w:basedOn w:val="Normal"/>
    <w:link w:val="BalloonTextChar"/>
    <w:uiPriority w:val="99"/>
    <w:semiHidden/>
    <w:unhideWhenUsed/>
    <w:rsid w:val="00C62A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A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32B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2B5E"/>
    <w:rPr>
      <w:sz w:val="20"/>
      <w:szCs w:val="20"/>
    </w:rPr>
  </w:style>
  <w:style w:type="character" w:styleId="FootnoteReference">
    <w:name w:val="footnote reference"/>
    <w:basedOn w:val="DefaultParagraphFont"/>
    <w:uiPriority w:val="99"/>
    <w:semiHidden/>
    <w:unhideWhenUsed/>
    <w:rsid w:val="00432B5E"/>
    <w:rPr>
      <w:vertAlign w:val="superscript"/>
    </w:rPr>
  </w:style>
  <w:style w:type="paragraph" w:styleId="ListParagraph">
    <w:name w:val="List Paragraph"/>
    <w:basedOn w:val="Normal"/>
    <w:uiPriority w:val="34"/>
    <w:qFormat/>
    <w:rsid w:val="00432B5E"/>
    <w:pPr>
      <w:ind w:left="720"/>
      <w:contextualSpacing/>
    </w:pPr>
  </w:style>
  <w:style w:type="paragraph" w:styleId="Header">
    <w:name w:val="header"/>
    <w:basedOn w:val="Normal"/>
    <w:link w:val="HeaderChar"/>
    <w:uiPriority w:val="99"/>
    <w:unhideWhenUsed/>
    <w:rsid w:val="00C62A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2A70"/>
  </w:style>
  <w:style w:type="paragraph" w:styleId="Footer">
    <w:name w:val="footer"/>
    <w:basedOn w:val="Normal"/>
    <w:link w:val="FooterChar"/>
    <w:uiPriority w:val="99"/>
    <w:unhideWhenUsed/>
    <w:rsid w:val="00C62A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2A70"/>
  </w:style>
  <w:style w:type="paragraph" w:styleId="BalloonText">
    <w:name w:val="Balloon Text"/>
    <w:basedOn w:val="Normal"/>
    <w:link w:val="BalloonTextChar"/>
    <w:uiPriority w:val="99"/>
    <w:semiHidden/>
    <w:unhideWhenUsed/>
    <w:rsid w:val="00C62A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A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3949C5984C442AB479A31967F1556B"/>
        <w:category>
          <w:name w:val="General"/>
          <w:gallery w:val="placeholder"/>
        </w:category>
        <w:types>
          <w:type w:val="bbPlcHdr"/>
        </w:types>
        <w:behaviors>
          <w:behavior w:val="content"/>
        </w:behaviors>
        <w:guid w:val="{E93A9269-39B1-46AA-B07B-2E3FA5CF8717}"/>
      </w:docPartPr>
      <w:docPartBody>
        <w:p w:rsidR="00300AE2" w:rsidRDefault="00B310D1" w:rsidP="00B310D1">
          <w:pPr>
            <w:pStyle w:val="663949C5984C442AB479A31967F1556B"/>
          </w:pPr>
          <w:r>
            <w:t>[Type the company name]</w:t>
          </w:r>
        </w:p>
      </w:docPartBody>
    </w:docPart>
    <w:docPart>
      <w:docPartPr>
        <w:name w:val="37EDB9392A0D49BAA581F96739545C7E"/>
        <w:category>
          <w:name w:val="General"/>
          <w:gallery w:val="placeholder"/>
        </w:category>
        <w:types>
          <w:type w:val="bbPlcHdr"/>
        </w:types>
        <w:behaviors>
          <w:behavior w:val="content"/>
        </w:behaviors>
        <w:guid w:val="{E01CF4F7-CACB-4DBE-8186-D22DF062BACF}"/>
      </w:docPartPr>
      <w:docPartBody>
        <w:p w:rsidR="00300AE2" w:rsidRDefault="00B310D1" w:rsidP="00B310D1">
          <w:pPr>
            <w:pStyle w:val="37EDB9392A0D49BAA581F96739545C7E"/>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543"/>
    <w:rsid w:val="00017FBE"/>
    <w:rsid w:val="00295543"/>
    <w:rsid w:val="002D53D5"/>
    <w:rsid w:val="00300AE2"/>
    <w:rsid w:val="00B310D1"/>
    <w:rsid w:val="00B76E4C"/>
    <w:rsid w:val="00EC1059"/>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0A02CA02894189A7F1BD6F177E7665">
    <w:name w:val="910A02CA02894189A7F1BD6F177E7665"/>
    <w:rsid w:val="00295543"/>
  </w:style>
  <w:style w:type="paragraph" w:customStyle="1" w:styleId="A185D148276442F9B5239A8987106EAF">
    <w:name w:val="A185D148276442F9B5239A8987106EAF"/>
    <w:rsid w:val="00295543"/>
  </w:style>
  <w:style w:type="paragraph" w:customStyle="1" w:styleId="663949C5984C442AB479A31967F1556B">
    <w:name w:val="663949C5984C442AB479A31967F1556B"/>
    <w:rsid w:val="00B310D1"/>
  </w:style>
  <w:style w:type="paragraph" w:customStyle="1" w:styleId="37EDB9392A0D49BAA581F96739545C7E">
    <w:name w:val="37EDB9392A0D49BAA581F96739545C7E"/>
    <w:rsid w:val="00B310D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0A02CA02894189A7F1BD6F177E7665">
    <w:name w:val="910A02CA02894189A7F1BD6F177E7665"/>
    <w:rsid w:val="00295543"/>
  </w:style>
  <w:style w:type="paragraph" w:customStyle="1" w:styleId="A185D148276442F9B5239A8987106EAF">
    <w:name w:val="A185D148276442F9B5239A8987106EAF"/>
    <w:rsid w:val="00295543"/>
  </w:style>
  <w:style w:type="paragraph" w:customStyle="1" w:styleId="663949C5984C442AB479A31967F1556B">
    <w:name w:val="663949C5984C442AB479A31967F1556B"/>
    <w:rsid w:val="00B310D1"/>
  </w:style>
  <w:style w:type="paragraph" w:customStyle="1" w:styleId="37EDB9392A0D49BAA581F96739545C7E">
    <w:name w:val="37EDB9392A0D49BAA581F96739545C7E"/>
    <w:rsid w:val="00B310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74815-50F8-4C88-9248-88B458A44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Civil Appeal No. SC 125/15</vt:lpstr>
    </vt:vector>
  </TitlesOfParts>
  <Company>Judgment No SC 66/2015</Company>
  <LinksUpToDate>false</LinksUpToDate>
  <CharactersWithSpaces>5005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125/15</dc:title>
  <dc:creator>ziyambi</dc:creator>
  <cp:lastModifiedBy>judge</cp:lastModifiedBy>
  <cp:revision>2</cp:revision>
  <cp:lastPrinted>2015-11-06T09:01:00Z</cp:lastPrinted>
  <dcterms:created xsi:type="dcterms:W3CDTF">2016-01-26T09:35:00Z</dcterms:created>
  <dcterms:modified xsi:type="dcterms:W3CDTF">2016-01-26T09:35:00Z</dcterms:modified>
</cp:coreProperties>
</file>