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87B" w:rsidRDefault="00FE687B">
      <w:pPr>
        <w:rPr>
          <w:rFonts w:ascii="Arial" w:hAnsi="Arial" w:cs="Arial"/>
          <w:sz w:val="28"/>
          <w:szCs w:val="28"/>
        </w:rPr>
      </w:pPr>
    </w:p>
    <w:p w:rsidR="00CE711E" w:rsidRPr="00FE687B" w:rsidRDefault="00FE687B">
      <w:pPr>
        <w:rPr>
          <w:rFonts w:ascii="Times New Roman" w:hAnsi="Times New Roman" w:cs="Times New Roman"/>
          <w:b/>
          <w:sz w:val="24"/>
          <w:szCs w:val="24"/>
          <w:u w:val="single"/>
        </w:rPr>
      </w:pPr>
      <w:r w:rsidRPr="00FE687B">
        <w:rPr>
          <w:rFonts w:ascii="Times New Roman" w:hAnsi="Times New Roman" w:cs="Times New Roman"/>
          <w:b/>
          <w:sz w:val="24"/>
          <w:szCs w:val="24"/>
          <w:u w:val="single"/>
        </w:rPr>
        <w:t xml:space="preserve">REPORTABLE  </w:t>
      </w:r>
      <w:r>
        <w:rPr>
          <w:rFonts w:ascii="Times New Roman" w:hAnsi="Times New Roman" w:cs="Times New Roman"/>
          <w:b/>
          <w:sz w:val="24"/>
          <w:szCs w:val="24"/>
          <w:u w:val="single"/>
        </w:rPr>
        <w:t xml:space="preserve"> </w:t>
      </w:r>
      <w:r w:rsidRPr="00FE687B">
        <w:rPr>
          <w:rFonts w:ascii="Times New Roman" w:hAnsi="Times New Roman" w:cs="Times New Roman"/>
          <w:b/>
          <w:sz w:val="24"/>
          <w:szCs w:val="24"/>
          <w:u w:val="single"/>
        </w:rPr>
        <w:t>(64)</w:t>
      </w:r>
    </w:p>
    <w:p w:rsidR="00CB2AE7" w:rsidRDefault="00CB2AE7" w:rsidP="00826886">
      <w:pPr>
        <w:spacing w:after="0" w:line="240" w:lineRule="auto"/>
        <w:jc w:val="center"/>
        <w:rPr>
          <w:rFonts w:ascii="Courier New" w:hAnsi="Courier New" w:cs="Courier New"/>
          <w:sz w:val="28"/>
          <w:szCs w:val="28"/>
        </w:rPr>
      </w:pPr>
    </w:p>
    <w:p w:rsidR="00171C04" w:rsidRPr="001133E5" w:rsidRDefault="00826886" w:rsidP="00826886">
      <w:pPr>
        <w:spacing w:after="0" w:line="240" w:lineRule="auto"/>
        <w:jc w:val="center"/>
        <w:rPr>
          <w:rFonts w:ascii="Times New Roman" w:hAnsi="Times New Roman" w:cs="Times New Roman"/>
          <w:b/>
          <w:sz w:val="24"/>
          <w:szCs w:val="24"/>
        </w:rPr>
      </w:pPr>
      <w:r w:rsidRPr="001133E5">
        <w:rPr>
          <w:rFonts w:ascii="Times New Roman" w:hAnsi="Times New Roman" w:cs="Times New Roman"/>
          <w:b/>
          <w:sz w:val="24"/>
          <w:szCs w:val="24"/>
        </w:rPr>
        <w:t>JORAM     NYAHORA</w:t>
      </w:r>
    </w:p>
    <w:p w:rsidR="00A41952" w:rsidRPr="001133E5" w:rsidRDefault="00826886" w:rsidP="00826886">
      <w:pPr>
        <w:spacing w:after="0" w:line="240" w:lineRule="auto"/>
        <w:jc w:val="center"/>
        <w:rPr>
          <w:rFonts w:ascii="Times New Roman" w:hAnsi="Times New Roman" w:cs="Times New Roman"/>
          <w:sz w:val="24"/>
          <w:szCs w:val="24"/>
        </w:rPr>
      </w:pPr>
      <w:proofErr w:type="gramStart"/>
      <w:r w:rsidRPr="001133E5">
        <w:rPr>
          <w:rFonts w:ascii="Times New Roman" w:hAnsi="Times New Roman" w:cs="Times New Roman"/>
          <w:sz w:val="24"/>
          <w:szCs w:val="24"/>
        </w:rPr>
        <w:t>v</w:t>
      </w:r>
      <w:proofErr w:type="gramEnd"/>
    </w:p>
    <w:p w:rsidR="00A41952" w:rsidRPr="001133E5" w:rsidRDefault="00826886" w:rsidP="00826886">
      <w:pPr>
        <w:spacing w:after="0" w:line="240" w:lineRule="auto"/>
        <w:jc w:val="center"/>
        <w:rPr>
          <w:rFonts w:ascii="Times New Roman" w:hAnsi="Times New Roman" w:cs="Times New Roman"/>
          <w:b/>
          <w:sz w:val="24"/>
          <w:szCs w:val="24"/>
        </w:rPr>
      </w:pPr>
      <w:r w:rsidRPr="001133E5">
        <w:rPr>
          <w:rFonts w:ascii="Times New Roman" w:hAnsi="Times New Roman" w:cs="Times New Roman"/>
          <w:b/>
          <w:sz w:val="24"/>
          <w:szCs w:val="24"/>
        </w:rPr>
        <w:t>CFI     HOLDINGS     PRIVATE     LIMITED</w:t>
      </w:r>
    </w:p>
    <w:p w:rsidR="00CE711E" w:rsidRPr="001133E5" w:rsidRDefault="00CE711E" w:rsidP="00CE711E">
      <w:pPr>
        <w:jc w:val="both"/>
        <w:rPr>
          <w:rFonts w:ascii="Times New Roman" w:hAnsi="Times New Roman" w:cs="Times New Roman"/>
          <w:b/>
          <w:sz w:val="24"/>
          <w:szCs w:val="24"/>
        </w:rPr>
      </w:pPr>
    </w:p>
    <w:p w:rsidR="00CB2AE7" w:rsidRPr="001133E5" w:rsidRDefault="00CB2AE7" w:rsidP="00CB2AE7">
      <w:pPr>
        <w:spacing w:after="0" w:line="240" w:lineRule="auto"/>
        <w:jc w:val="both"/>
        <w:rPr>
          <w:rFonts w:ascii="Times New Roman" w:hAnsi="Times New Roman" w:cs="Times New Roman"/>
          <w:sz w:val="24"/>
          <w:szCs w:val="24"/>
        </w:rPr>
      </w:pPr>
    </w:p>
    <w:p w:rsidR="00CB2AE7" w:rsidRPr="001133E5" w:rsidRDefault="00CB2AE7" w:rsidP="00CB2AE7">
      <w:pPr>
        <w:spacing w:after="0" w:line="240" w:lineRule="auto"/>
        <w:jc w:val="both"/>
        <w:rPr>
          <w:rFonts w:ascii="Times New Roman" w:hAnsi="Times New Roman" w:cs="Times New Roman"/>
          <w:sz w:val="24"/>
          <w:szCs w:val="24"/>
        </w:rPr>
      </w:pPr>
    </w:p>
    <w:p w:rsidR="00A41952" w:rsidRPr="001133E5" w:rsidRDefault="00CB2AE7" w:rsidP="00CB2AE7">
      <w:pPr>
        <w:spacing w:after="0" w:line="240" w:lineRule="auto"/>
        <w:jc w:val="both"/>
        <w:rPr>
          <w:rFonts w:ascii="Times New Roman" w:hAnsi="Times New Roman" w:cs="Times New Roman"/>
          <w:b/>
          <w:sz w:val="24"/>
          <w:szCs w:val="24"/>
        </w:rPr>
      </w:pPr>
      <w:r w:rsidRPr="001133E5">
        <w:rPr>
          <w:rFonts w:ascii="Times New Roman" w:hAnsi="Times New Roman" w:cs="Times New Roman"/>
          <w:b/>
          <w:sz w:val="24"/>
          <w:szCs w:val="24"/>
        </w:rPr>
        <w:t>SUPREME COURT OF ZIMBABWE</w:t>
      </w:r>
    </w:p>
    <w:p w:rsidR="00CE711E" w:rsidRPr="001133E5" w:rsidRDefault="00CB2AE7" w:rsidP="00CB2AE7">
      <w:pPr>
        <w:spacing w:after="0" w:line="240" w:lineRule="auto"/>
        <w:jc w:val="both"/>
        <w:rPr>
          <w:rFonts w:ascii="Times New Roman" w:hAnsi="Times New Roman" w:cs="Times New Roman"/>
          <w:b/>
          <w:sz w:val="24"/>
          <w:szCs w:val="24"/>
        </w:rPr>
      </w:pPr>
      <w:r w:rsidRPr="001133E5">
        <w:rPr>
          <w:rFonts w:ascii="Times New Roman" w:hAnsi="Times New Roman" w:cs="Times New Roman"/>
          <w:b/>
          <w:sz w:val="24"/>
          <w:szCs w:val="24"/>
        </w:rPr>
        <w:t>ZIYAMBI JA, GWAUNZA JA &amp; PATEL JA</w:t>
      </w:r>
    </w:p>
    <w:p w:rsidR="00CE711E" w:rsidRPr="001133E5" w:rsidRDefault="00B57FB0" w:rsidP="00CB2AE7">
      <w:pPr>
        <w:spacing w:after="0" w:line="240" w:lineRule="auto"/>
        <w:jc w:val="both"/>
        <w:rPr>
          <w:rFonts w:ascii="Times New Roman" w:hAnsi="Times New Roman" w:cs="Times New Roman"/>
          <w:b/>
          <w:sz w:val="24"/>
          <w:szCs w:val="24"/>
        </w:rPr>
      </w:pPr>
      <w:r w:rsidRPr="001133E5">
        <w:rPr>
          <w:rFonts w:ascii="Times New Roman" w:hAnsi="Times New Roman" w:cs="Times New Roman"/>
          <w:b/>
          <w:sz w:val="24"/>
          <w:szCs w:val="24"/>
        </w:rPr>
        <w:t>HARARE, JANUARY 28, &amp;</w:t>
      </w:r>
      <w:r w:rsidR="00CB2AE7" w:rsidRPr="001133E5">
        <w:rPr>
          <w:rFonts w:ascii="Times New Roman" w:hAnsi="Times New Roman" w:cs="Times New Roman"/>
          <w:b/>
          <w:sz w:val="24"/>
          <w:szCs w:val="24"/>
        </w:rPr>
        <w:t xml:space="preserve"> </w:t>
      </w:r>
      <w:r w:rsidR="00A65B1A" w:rsidRPr="001133E5">
        <w:rPr>
          <w:rFonts w:ascii="Times New Roman" w:hAnsi="Times New Roman" w:cs="Times New Roman"/>
          <w:b/>
          <w:sz w:val="24"/>
          <w:szCs w:val="24"/>
        </w:rPr>
        <w:t xml:space="preserve">OCTOBER 23, </w:t>
      </w:r>
      <w:r w:rsidR="00CB2AE7" w:rsidRPr="001133E5">
        <w:rPr>
          <w:rFonts w:ascii="Times New Roman" w:hAnsi="Times New Roman" w:cs="Times New Roman"/>
          <w:b/>
          <w:sz w:val="24"/>
          <w:szCs w:val="24"/>
        </w:rPr>
        <w:t>2014</w:t>
      </w:r>
    </w:p>
    <w:p w:rsidR="00A41952" w:rsidRPr="001133E5" w:rsidRDefault="00A41952" w:rsidP="00CE711E">
      <w:pPr>
        <w:jc w:val="both"/>
        <w:rPr>
          <w:rFonts w:ascii="Times New Roman" w:hAnsi="Times New Roman" w:cs="Times New Roman"/>
          <w:sz w:val="24"/>
          <w:szCs w:val="24"/>
        </w:rPr>
      </w:pPr>
    </w:p>
    <w:p w:rsidR="00CB2AE7" w:rsidRPr="001133E5" w:rsidRDefault="00CB2AE7" w:rsidP="00CE711E">
      <w:pPr>
        <w:jc w:val="both"/>
        <w:rPr>
          <w:rFonts w:ascii="Times New Roman" w:hAnsi="Times New Roman" w:cs="Times New Roman"/>
          <w:sz w:val="24"/>
          <w:szCs w:val="24"/>
        </w:rPr>
      </w:pPr>
    </w:p>
    <w:p w:rsidR="00CE711E" w:rsidRPr="001133E5" w:rsidRDefault="00066F43" w:rsidP="00CE711E">
      <w:pPr>
        <w:jc w:val="both"/>
        <w:rPr>
          <w:rFonts w:ascii="Times New Roman" w:hAnsi="Times New Roman" w:cs="Times New Roman"/>
          <w:sz w:val="24"/>
          <w:szCs w:val="24"/>
        </w:rPr>
      </w:pPr>
      <w:r w:rsidRPr="001133E5">
        <w:rPr>
          <w:rFonts w:ascii="Times New Roman" w:hAnsi="Times New Roman" w:cs="Times New Roman"/>
          <w:i/>
          <w:sz w:val="24"/>
          <w:szCs w:val="24"/>
        </w:rPr>
        <w:t xml:space="preserve">C </w:t>
      </w:r>
      <w:proofErr w:type="spellStart"/>
      <w:r w:rsidR="004E275E" w:rsidRPr="001133E5">
        <w:rPr>
          <w:rFonts w:ascii="Times New Roman" w:hAnsi="Times New Roman" w:cs="Times New Roman"/>
          <w:i/>
          <w:sz w:val="24"/>
          <w:szCs w:val="24"/>
        </w:rPr>
        <w:t>Venturas</w:t>
      </w:r>
      <w:proofErr w:type="spellEnd"/>
      <w:r w:rsidR="00CE711E" w:rsidRPr="001133E5">
        <w:rPr>
          <w:rFonts w:ascii="Times New Roman" w:hAnsi="Times New Roman" w:cs="Times New Roman"/>
          <w:sz w:val="24"/>
          <w:szCs w:val="24"/>
        </w:rPr>
        <w:t>, for the appellant</w:t>
      </w:r>
    </w:p>
    <w:p w:rsidR="00CE711E" w:rsidRPr="001133E5" w:rsidRDefault="004E275E" w:rsidP="00CE711E">
      <w:pPr>
        <w:jc w:val="both"/>
        <w:rPr>
          <w:rFonts w:ascii="Times New Roman" w:hAnsi="Times New Roman" w:cs="Times New Roman"/>
          <w:sz w:val="24"/>
          <w:szCs w:val="24"/>
        </w:rPr>
      </w:pPr>
      <w:bookmarkStart w:id="0" w:name="_GoBack"/>
      <w:r w:rsidRPr="001133E5">
        <w:rPr>
          <w:rFonts w:ascii="Times New Roman" w:hAnsi="Times New Roman" w:cs="Times New Roman"/>
          <w:sz w:val="24"/>
          <w:szCs w:val="24"/>
        </w:rPr>
        <w:t>Advocate</w:t>
      </w:r>
      <w:r w:rsidR="00066F43" w:rsidRPr="001133E5">
        <w:rPr>
          <w:rFonts w:ascii="Times New Roman" w:hAnsi="Times New Roman" w:cs="Times New Roman"/>
          <w:i/>
          <w:sz w:val="24"/>
          <w:szCs w:val="24"/>
        </w:rPr>
        <w:t xml:space="preserve"> L </w:t>
      </w:r>
      <w:proofErr w:type="spellStart"/>
      <w:r w:rsidRPr="001133E5">
        <w:rPr>
          <w:rFonts w:ascii="Times New Roman" w:hAnsi="Times New Roman" w:cs="Times New Roman"/>
          <w:i/>
          <w:sz w:val="24"/>
          <w:szCs w:val="24"/>
        </w:rPr>
        <w:t>Uriri</w:t>
      </w:r>
      <w:proofErr w:type="spellEnd"/>
      <w:r w:rsidR="00B57FB0" w:rsidRPr="001133E5">
        <w:rPr>
          <w:rFonts w:ascii="Times New Roman" w:hAnsi="Times New Roman" w:cs="Times New Roman"/>
          <w:sz w:val="24"/>
          <w:szCs w:val="24"/>
        </w:rPr>
        <w:t>, for the respondent</w:t>
      </w:r>
    </w:p>
    <w:bookmarkEnd w:id="0"/>
    <w:p w:rsidR="009F174B" w:rsidRPr="001133E5" w:rsidRDefault="009F174B" w:rsidP="004E275E">
      <w:pPr>
        <w:spacing w:line="240" w:lineRule="auto"/>
        <w:jc w:val="both"/>
        <w:rPr>
          <w:rFonts w:ascii="Times New Roman" w:hAnsi="Times New Roman" w:cs="Times New Roman"/>
          <w:sz w:val="24"/>
          <w:szCs w:val="24"/>
        </w:rPr>
      </w:pPr>
    </w:p>
    <w:p w:rsidR="00CE711E" w:rsidRPr="001133E5" w:rsidRDefault="00CE711E" w:rsidP="0098700C">
      <w:pPr>
        <w:spacing w:after="0" w:line="240" w:lineRule="auto"/>
        <w:jc w:val="both"/>
        <w:rPr>
          <w:rFonts w:ascii="Times New Roman" w:hAnsi="Times New Roman" w:cs="Times New Roman"/>
          <w:sz w:val="24"/>
          <w:szCs w:val="24"/>
        </w:rPr>
      </w:pPr>
    </w:p>
    <w:p w:rsidR="009F174B" w:rsidRPr="001133E5" w:rsidRDefault="00A41952" w:rsidP="00946E48">
      <w:pPr>
        <w:spacing w:line="480" w:lineRule="auto"/>
        <w:ind w:firstLine="1440"/>
        <w:jc w:val="both"/>
        <w:rPr>
          <w:rFonts w:ascii="Times New Roman" w:hAnsi="Times New Roman" w:cs="Times New Roman"/>
          <w:i/>
          <w:sz w:val="24"/>
          <w:szCs w:val="24"/>
        </w:rPr>
      </w:pPr>
      <w:r w:rsidRPr="001133E5">
        <w:rPr>
          <w:rFonts w:ascii="Times New Roman" w:hAnsi="Times New Roman" w:cs="Times New Roman"/>
          <w:b/>
          <w:sz w:val="24"/>
          <w:szCs w:val="24"/>
        </w:rPr>
        <w:t>ZIYAMBI JA</w:t>
      </w:r>
      <w:r w:rsidRPr="001133E5">
        <w:rPr>
          <w:rFonts w:ascii="Times New Roman" w:hAnsi="Times New Roman" w:cs="Times New Roman"/>
          <w:sz w:val="24"/>
          <w:szCs w:val="24"/>
        </w:rPr>
        <w:t xml:space="preserve">:  </w:t>
      </w:r>
      <w:r w:rsidR="00C360D0" w:rsidRPr="001133E5">
        <w:rPr>
          <w:rFonts w:ascii="Times New Roman" w:hAnsi="Times New Roman" w:cs="Times New Roman"/>
          <w:sz w:val="24"/>
          <w:szCs w:val="24"/>
        </w:rPr>
        <w:t>This appeal deals with the</w:t>
      </w:r>
      <w:r w:rsidR="0031018A" w:rsidRPr="001133E5">
        <w:rPr>
          <w:rFonts w:ascii="Times New Roman" w:hAnsi="Times New Roman" w:cs="Times New Roman"/>
          <w:sz w:val="24"/>
          <w:szCs w:val="24"/>
        </w:rPr>
        <w:t xml:space="preserve"> </w:t>
      </w:r>
      <w:r w:rsidR="00C360D0" w:rsidRPr="001133E5">
        <w:rPr>
          <w:rFonts w:ascii="Times New Roman" w:hAnsi="Times New Roman" w:cs="Times New Roman"/>
          <w:sz w:val="24"/>
          <w:szCs w:val="24"/>
        </w:rPr>
        <w:t xml:space="preserve">oft recurring </w:t>
      </w:r>
      <w:r w:rsidR="00DA62E4" w:rsidRPr="001133E5">
        <w:rPr>
          <w:rFonts w:ascii="Times New Roman" w:hAnsi="Times New Roman" w:cs="Times New Roman"/>
          <w:sz w:val="24"/>
          <w:szCs w:val="24"/>
        </w:rPr>
        <w:t xml:space="preserve">question whether </w:t>
      </w:r>
      <w:r w:rsidR="00C360D0" w:rsidRPr="001133E5">
        <w:rPr>
          <w:rFonts w:ascii="Times New Roman" w:hAnsi="Times New Roman" w:cs="Times New Roman"/>
          <w:sz w:val="24"/>
          <w:szCs w:val="24"/>
        </w:rPr>
        <w:t xml:space="preserve">an </w:t>
      </w:r>
      <w:proofErr w:type="gramStart"/>
      <w:r w:rsidR="00C360D0" w:rsidRPr="001133E5">
        <w:rPr>
          <w:rFonts w:ascii="Times New Roman" w:hAnsi="Times New Roman" w:cs="Times New Roman"/>
          <w:sz w:val="24"/>
          <w:szCs w:val="24"/>
        </w:rPr>
        <w:t>employee</w:t>
      </w:r>
      <w:proofErr w:type="gramEnd"/>
      <w:r w:rsidR="00C360D0" w:rsidRPr="001133E5">
        <w:rPr>
          <w:rFonts w:ascii="Times New Roman" w:hAnsi="Times New Roman" w:cs="Times New Roman"/>
          <w:sz w:val="24"/>
          <w:szCs w:val="24"/>
        </w:rPr>
        <w:t xml:space="preserve"> whose contract of employment</w:t>
      </w:r>
      <w:r w:rsidR="008119E5" w:rsidRPr="001133E5">
        <w:rPr>
          <w:rFonts w:ascii="Times New Roman" w:hAnsi="Times New Roman" w:cs="Times New Roman"/>
          <w:sz w:val="24"/>
          <w:szCs w:val="24"/>
        </w:rPr>
        <w:t xml:space="preserve"> has been terminated, and who has appealed to the Labour Court against that termination,</w:t>
      </w:r>
      <w:r w:rsidR="00C360D0" w:rsidRPr="001133E5">
        <w:rPr>
          <w:rFonts w:ascii="Times New Roman" w:hAnsi="Times New Roman" w:cs="Times New Roman"/>
          <w:sz w:val="24"/>
          <w:szCs w:val="24"/>
        </w:rPr>
        <w:t xml:space="preserve"> is</w:t>
      </w:r>
      <w:r w:rsidR="00DA62E4" w:rsidRPr="001133E5">
        <w:rPr>
          <w:rFonts w:ascii="Times New Roman" w:hAnsi="Times New Roman" w:cs="Times New Roman"/>
          <w:sz w:val="24"/>
          <w:szCs w:val="24"/>
        </w:rPr>
        <w:t xml:space="preserve"> entitled</w:t>
      </w:r>
      <w:r w:rsidR="008119E5" w:rsidRPr="001133E5">
        <w:rPr>
          <w:rFonts w:ascii="Times New Roman" w:hAnsi="Times New Roman" w:cs="Times New Roman"/>
          <w:sz w:val="24"/>
          <w:szCs w:val="24"/>
        </w:rPr>
        <w:t>, pending resolution of the appeal,</w:t>
      </w:r>
      <w:r w:rsidR="00DA62E4" w:rsidRPr="001133E5">
        <w:rPr>
          <w:rFonts w:ascii="Times New Roman" w:hAnsi="Times New Roman" w:cs="Times New Roman"/>
          <w:sz w:val="24"/>
          <w:szCs w:val="24"/>
        </w:rPr>
        <w:t xml:space="preserve"> to retain</w:t>
      </w:r>
      <w:r w:rsidR="00C360D0" w:rsidRPr="001133E5">
        <w:rPr>
          <w:rFonts w:ascii="Times New Roman" w:hAnsi="Times New Roman" w:cs="Times New Roman"/>
          <w:sz w:val="24"/>
          <w:szCs w:val="24"/>
        </w:rPr>
        <w:t xml:space="preserve"> a  motor vehicle allocated to hi</w:t>
      </w:r>
      <w:r w:rsidR="00DA62E4" w:rsidRPr="001133E5">
        <w:rPr>
          <w:rFonts w:ascii="Times New Roman" w:hAnsi="Times New Roman" w:cs="Times New Roman"/>
          <w:sz w:val="24"/>
          <w:szCs w:val="24"/>
        </w:rPr>
        <w:t xml:space="preserve">m for the </w:t>
      </w:r>
      <w:r w:rsidR="00C360D0" w:rsidRPr="001133E5">
        <w:rPr>
          <w:rFonts w:ascii="Times New Roman" w:hAnsi="Times New Roman" w:cs="Times New Roman"/>
          <w:sz w:val="24"/>
          <w:szCs w:val="24"/>
        </w:rPr>
        <w:t>performance of his duties during the course of his employment.</w:t>
      </w:r>
      <w:r w:rsidR="008119E5" w:rsidRPr="001133E5">
        <w:rPr>
          <w:rFonts w:ascii="Times New Roman" w:hAnsi="Times New Roman" w:cs="Times New Roman"/>
          <w:sz w:val="24"/>
          <w:szCs w:val="24"/>
        </w:rPr>
        <w:t xml:space="preserve">  It also addresses the question of the jurisdiction of the High Court in these circumstances to grant relief to the employer under the </w:t>
      </w:r>
      <w:proofErr w:type="spellStart"/>
      <w:r w:rsidR="008119E5" w:rsidRPr="001133E5">
        <w:rPr>
          <w:rFonts w:ascii="Times New Roman" w:hAnsi="Times New Roman" w:cs="Times New Roman"/>
          <w:i/>
          <w:sz w:val="24"/>
          <w:szCs w:val="24"/>
        </w:rPr>
        <w:t>rei</w:t>
      </w:r>
      <w:proofErr w:type="spellEnd"/>
      <w:r w:rsidR="0031018A" w:rsidRPr="001133E5">
        <w:rPr>
          <w:rFonts w:ascii="Times New Roman" w:hAnsi="Times New Roman" w:cs="Times New Roman"/>
          <w:i/>
          <w:sz w:val="24"/>
          <w:szCs w:val="24"/>
        </w:rPr>
        <w:t xml:space="preserve"> </w:t>
      </w:r>
      <w:proofErr w:type="spellStart"/>
      <w:r w:rsidR="008119E5" w:rsidRPr="001133E5">
        <w:rPr>
          <w:rFonts w:ascii="Times New Roman" w:hAnsi="Times New Roman" w:cs="Times New Roman"/>
          <w:i/>
          <w:sz w:val="24"/>
          <w:szCs w:val="24"/>
        </w:rPr>
        <w:t>vindicatio</w:t>
      </w:r>
      <w:proofErr w:type="spellEnd"/>
      <w:r w:rsidR="008119E5" w:rsidRPr="001133E5">
        <w:rPr>
          <w:rFonts w:ascii="Times New Roman" w:hAnsi="Times New Roman" w:cs="Times New Roman"/>
          <w:i/>
          <w:sz w:val="24"/>
          <w:szCs w:val="24"/>
        </w:rPr>
        <w:t>.</w:t>
      </w:r>
    </w:p>
    <w:p w:rsidR="00583147" w:rsidRPr="001133E5" w:rsidRDefault="00583147" w:rsidP="00614A79">
      <w:pPr>
        <w:spacing w:line="240" w:lineRule="auto"/>
        <w:ind w:firstLine="1440"/>
        <w:jc w:val="both"/>
        <w:rPr>
          <w:rFonts w:ascii="Times New Roman" w:hAnsi="Times New Roman" w:cs="Times New Roman"/>
          <w:i/>
          <w:sz w:val="24"/>
          <w:szCs w:val="24"/>
        </w:rPr>
      </w:pPr>
    </w:p>
    <w:p w:rsidR="009F174B" w:rsidRDefault="00946E48" w:rsidP="009D5080">
      <w:pPr>
        <w:spacing w:line="480" w:lineRule="auto"/>
        <w:ind w:left="90" w:firstLine="1350"/>
        <w:jc w:val="both"/>
        <w:rPr>
          <w:rFonts w:ascii="Times New Roman" w:hAnsi="Times New Roman" w:cs="Times New Roman"/>
          <w:sz w:val="24"/>
          <w:szCs w:val="24"/>
        </w:rPr>
      </w:pPr>
      <w:r w:rsidRPr="001133E5">
        <w:rPr>
          <w:rFonts w:ascii="Times New Roman" w:hAnsi="Times New Roman" w:cs="Times New Roman"/>
          <w:sz w:val="24"/>
          <w:szCs w:val="24"/>
        </w:rPr>
        <w:t>The</w:t>
      </w:r>
      <w:r w:rsidR="0031018A" w:rsidRPr="001133E5">
        <w:rPr>
          <w:rFonts w:ascii="Times New Roman" w:hAnsi="Times New Roman" w:cs="Times New Roman"/>
          <w:sz w:val="24"/>
          <w:szCs w:val="24"/>
        </w:rPr>
        <w:t xml:space="preserve"> </w:t>
      </w:r>
      <w:r w:rsidR="00EE7B98" w:rsidRPr="001133E5">
        <w:rPr>
          <w:rFonts w:ascii="Times New Roman" w:hAnsi="Times New Roman" w:cs="Times New Roman"/>
          <w:sz w:val="24"/>
          <w:szCs w:val="24"/>
        </w:rPr>
        <w:t>appellant</w:t>
      </w:r>
      <w:r w:rsidR="0031018A" w:rsidRPr="001133E5">
        <w:rPr>
          <w:rFonts w:ascii="Times New Roman" w:hAnsi="Times New Roman" w:cs="Times New Roman"/>
          <w:sz w:val="24"/>
          <w:szCs w:val="24"/>
        </w:rPr>
        <w:t>,</w:t>
      </w:r>
      <w:r w:rsidR="00EE7B98" w:rsidRPr="001133E5">
        <w:rPr>
          <w:rFonts w:ascii="Times New Roman" w:hAnsi="Times New Roman" w:cs="Times New Roman"/>
          <w:sz w:val="24"/>
          <w:szCs w:val="24"/>
        </w:rPr>
        <w:t xml:space="preserve"> who was employed by the respondent as the Chief Executive o</w:t>
      </w:r>
      <w:r w:rsidR="008119E5" w:rsidRPr="001133E5">
        <w:rPr>
          <w:rFonts w:ascii="Times New Roman" w:hAnsi="Times New Roman" w:cs="Times New Roman"/>
          <w:sz w:val="24"/>
          <w:szCs w:val="24"/>
        </w:rPr>
        <w:t>fficer of i</w:t>
      </w:r>
      <w:r w:rsidR="009D7BF1" w:rsidRPr="001133E5">
        <w:rPr>
          <w:rFonts w:ascii="Times New Roman" w:hAnsi="Times New Roman" w:cs="Times New Roman"/>
          <w:sz w:val="24"/>
          <w:szCs w:val="24"/>
        </w:rPr>
        <w:t xml:space="preserve">ts subsidiary Victoria Foods </w:t>
      </w:r>
      <w:r w:rsidR="0031018A" w:rsidRPr="001133E5">
        <w:rPr>
          <w:rFonts w:ascii="Times New Roman" w:hAnsi="Times New Roman" w:cs="Times New Roman"/>
          <w:sz w:val="24"/>
          <w:szCs w:val="24"/>
        </w:rPr>
        <w:t>(</w:t>
      </w:r>
      <w:r w:rsidR="009D7BF1" w:rsidRPr="001133E5">
        <w:rPr>
          <w:rFonts w:ascii="Times New Roman" w:hAnsi="Times New Roman" w:cs="Times New Roman"/>
          <w:sz w:val="24"/>
          <w:szCs w:val="24"/>
        </w:rPr>
        <w:t>Pvt</w:t>
      </w:r>
      <w:r w:rsidR="0031018A" w:rsidRPr="001133E5">
        <w:rPr>
          <w:rFonts w:ascii="Times New Roman" w:hAnsi="Times New Roman" w:cs="Times New Roman"/>
          <w:sz w:val="24"/>
          <w:szCs w:val="24"/>
        </w:rPr>
        <w:t>)</w:t>
      </w:r>
      <w:r w:rsidR="008119E5" w:rsidRPr="001133E5">
        <w:rPr>
          <w:rFonts w:ascii="Times New Roman" w:hAnsi="Times New Roman" w:cs="Times New Roman"/>
          <w:sz w:val="24"/>
          <w:szCs w:val="24"/>
        </w:rPr>
        <w:t xml:space="preserve"> Ltd, was</w:t>
      </w:r>
      <w:r w:rsidR="0031018A" w:rsidRPr="001133E5">
        <w:rPr>
          <w:rFonts w:ascii="Times New Roman" w:hAnsi="Times New Roman" w:cs="Times New Roman"/>
          <w:sz w:val="24"/>
          <w:szCs w:val="24"/>
        </w:rPr>
        <w:t>,</w:t>
      </w:r>
      <w:r w:rsidR="008119E5" w:rsidRPr="001133E5">
        <w:rPr>
          <w:rFonts w:ascii="Times New Roman" w:hAnsi="Times New Roman" w:cs="Times New Roman"/>
          <w:sz w:val="24"/>
          <w:szCs w:val="24"/>
        </w:rPr>
        <w:t xml:space="preserve"> on </w:t>
      </w:r>
      <w:r w:rsidR="00D80EEE" w:rsidRPr="001133E5">
        <w:rPr>
          <w:rFonts w:ascii="Times New Roman" w:hAnsi="Times New Roman" w:cs="Times New Roman"/>
          <w:sz w:val="24"/>
          <w:szCs w:val="24"/>
        </w:rPr>
        <w:t>3</w:t>
      </w:r>
      <w:r w:rsidR="008119E5" w:rsidRPr="001133E5">
        <w:rPr>
          <w:rFonts w:ascii="Times New Roman" w:hAnsi="Times New Roman" w:cs="Times New Roman"/>
          <w:sz w:val="24"/>
          <w:szCs w:val="24"/>
        </w:rPr>
        <w:t xml:space="preserve"> August 2012</w:t>
      </w:r>
      <w:r w:rsidR="0031018A" w:rsidRPr="001133E5">
        <w:rPr>
          <w:rFonts w:ascii="Times New Roman" w:hAnsi="Times New Roman" w:cs="Times New Roman"/>
          <w:sz w:val="24"/>
          <w:szCs w:val="24"/>
        </w:rPr>
        <w:t>,</w:t>
      </w:r>
      <w:r w:rsidR="008119E5" w:rsidRPr="001133E5">
        <w:rPr>
          <w:rFonts w:ascii="Times New Roman" w:hAnsi="Times New Roman" w:cs="Times New Roman"/>
          <w:sz w:val="24"/>
          <w:szCs w:val="24"/>
        </w:rPr>
        <w:t xml:space="preserve"> suspend</w:t>
      </w:r>
      <w:r w:rsidR="00536292" w:rsidRPr="001133E5">
        <w:rPr>
          <w:rFonts w:ascii="Times New Roman" w:hAnsi="Times New Roman" w:cs="Times New Roman"/>
          <w:sz w:val="24"/>
          <w:szCs w:val="24"/>
        </w:rPr>
        <w:t xml:space="preserve">ed </w:t>
      </w:r>
      <w:r w:rsidR="008119E5" w:rsidRPr="001133E5">
        <w:rPr>
          <w:rFonts w:ascii="Times New Roman" w:hAnsi="Times New Roman" w:cs="Times New Roman"/>
          <w:sz w:val="24"/>
          <w:szCs w:val="24"/>
        </w:rPr>
        <w:t>without pay</w:t>
      </w:r>
      <w:r w:rsidR="00536292" w:rsidRPr="001133E5">
        <w:rPr>
          <w:rFonts w:ascii="Times New Roman" w:hAnsi="Times New Roman" w:cs="Times New Roman"/>
          <w:sz w:val="24"/>
          <w:szCs w:val="24"/>
        </w:rPr>
        <w:t xml:space="preserve"> and </w:t>
      </w:r>
      <w:r w:rsidR="00F618CF" w:rsidRPr="001133E5">
        <w:rPr>
          <w:rFonts w:ascii="Times New Roman" w:hAnsi="Times New Roman" w:cs="Times New Roman"/>
          <w:sz w:val="24"/>
          <w:szCs w:val="24"/>
        </w:rPr>
        <w:t>benefits pending</w:t>
      </w:r>
      <w:r w:rsidR="00536292" w:rsidRPr="001133E5">
        <w:rPr>
          <w:rFonts w:ascii="Times New Roman" w:hAnsi="Times New Roman" w:cs="Times New Roman"/>
          <w:sz w:val="24"/>
          <w:szCs w:val="24"/>
        </w:rPr>
        <w:t xml:space="preserve"> disciplinary proceedings to be </w:t>
      </w:r>
      <w:r w:rsidR="00F618CF" w:rsidRPr="001133E5">
        <w:rPr>
          <w:rFonts w:ascii="Times New Roman" w:hAnsi="Times New Roman" w:cs="Times New Roman"/>
          <w:sz w:val="24"/>
          <w:szCs w:val="24"/>
        </w:rPr>
        <w:t>brought against</w:t>
      </w:r>
      <w:r w:rsidR="00536292" w:rsidRPr="001133E5">
        <w:rPr>
          <w:rFonts w:ascii="Times New Roman" w:hAnsi="Times New Roman" w:cs="Times New Roman"/>
          <w:sz w:val="24"/>
          <w:szCs w:val="24"/>
        </w:rPr>
        <w:t xml:space="preserve"> him. He was ordered to return</w:t>
      </w:r>
      <w:r w:rsidR="00461409" w:rsidRPr="001133E5">
        <w:rPr>
          <w:rFonts w:ascii="Times New Roman" w:hAnsi="Times New Roman" w:cs="Times New Roman"/>
          <w:sz w:val="24"/>
          <w:szCs w:val="24"/>
        </w:rPr>
        <w:t xml:space="preserve"> to the </w:t>
      </w:r>
      <w:r w:rsidR="00F618CF" w:rsidRPr="001133E5">
        <w:rPr>
          <w:rFonts w:ascii="Times New Roman" w:hAnsi="Times New Roman" w:cs="Times New Roman"/>
          <w:sz w:val="24"/>
          <w:szCs w:val="24"/>
        </w:rPr>
        <w:t>respondent a</w:t>
      </w:r>
      <w:r w:rsidR="00461409" w:rsidRPr="001133E5">
        <w:rPr>
          <w:rFonts w:ascii="Times New Roman" w:hAnsi="Times New Roman" w:cs="Times New Roman"/>
          <w:sz w:val="24"/>
          <w:szCs w:val="24"/>
        </w:rPr>
        <w:t xml:space="preserve"> certain motor vehicle a BMW </w:t>
      </w:r>
      <w:r w:rsidR="00F618CF" w:rsidRPr="001133E5">
        <w:rPr>
          <w:rFonts w:ascii="Times New Roman" w:hAnsi="Times New Roman" w:cs="Times New Roman"/>
          <w:sz w:val="24"/>
          <w:szCs w:val="24"/>
        </w:rPr>
        <w:t>X5 allocated</w:t>
      </w:r>
      <w:r w:rsidR="00461409" w:rsidRPr="001133E5">
        <w:rPr>
          <w:rFonts w:ascii="Times New Roman" w:hAnsi="Times New Roman" w:cs="Times New Roman"/>
          <w:sz w:val="24"/>
          <w:szCs w:val="24"/>
        </w:rPr>
        <w:t xml:space="preserve"> to him for use</w:t>
      </w:r>
      <w:r w:rsidR="000575ED" w:rsidRPr="001133E5">
        <w:rPr>
          <w:rFonts w:ascii="Times New Roman" w:hAnsi="Times New Roman" w:cs="Times New Roman"/>
          <w:sz w:val="24"/>
          <w:szCs w:val="24"/>
        </w:rPr>
        <w:t xml:space="preserve"> </w:t>
      </w:r>
      <w:r w:rsidR="00461409" w:rsidRPr="001133E5">
        <w:rPr>
          <w:rFonts w:ascii="Times New Roman" w:hAnsi="Times New Roman" w:cs="Times New Roman"/>
          <w:sz w:val="24"/>
          <w:szCs w:val="24"/>
        </w:rPr>
        <w:t xml:space="preserve">in the </w:t>
      </w:r>
      <w:r w:rsidR="00461409" w:rsidRPr="001133E5">
        <w:rPr>
          <w:rFonts w:ascii="Times New Roman" w:hAnsi="Times New Roman" w:cs="Times New Roman"/>
          <w:sz w:val="24"/>
          <w:szCs w:val="24"/>
        </w:rPr>
        <w:lastRenderedPageBreak/>
        <w:t>performance of his d</w:t>
      </w:r>
      <w:r w:rsidR="006B6990" w:rsidRPr="001133E5">
        <w:rPr>
          <w:rFonts w:ascii="Times New Roman" w:hAnsi="Times New Roman" w:cs="Times New Roman"/>
          <w:sz w:val="24"/>
          <w:szCs w:val="24"/>
        </w:rPr>
        <w:t>uties as respondent</w:t>
      </w:r>
      <w:r w:rsidR="0000052C" w:rsidRPr="001133E5">
        <w:rPr>
          <w:rFonts w:ascii="Times New Roman" w:hAnsi="Times New Roman" w:cs="Times New Roman"/>
          <w:sz w:val="24"/>
          <w:szCs w:val="24"/>
        </w:rPr>
        <w:t>’</w:t>
      </w:r>
      <w:r w:rsidR="006B6990" w:rsidRPr="001133E5">
        <w:rPr>
          <w:rFonts w:ascii="Times New Roman" w:hAnsi="Times New Roman" w:cs="Times New Roman"/>
          <w:sz w:val="24"/>
          <w:szCs w:val="24"/>
        </w:rPr>
        <w:t xml:space="preserve">s employee.  </w:t>
      </w:r>
      <w:r w:rsidR="00461409" w:rsidRPr="001133E5">
        <w:rPr>
          <w:rFonts w:ascii="Times New Roman" w:hAnsi="Times New Roman" w:cs="Times New Roman"/>
          <w:sz w:val="24"/>
          <w:szCs w:val="24"/>
        </w:rPr>
        <w:t xml:space="preserve">He refused to do so and an additional charge of </w:t>
      </w:r>
      <w:r w:rsidR="0031018A" w:rsidRPr="001133E5">
        <w:rPr>
          <w:rFonts w:ascii="Times New Roman" w:hAnsi="Times New Roman" w:cs="Times New Roman"/>
          <w:sz w:val="24"/>
          <w:szCs w:val="24"/>
        </w:rPr>
        <w:t>wilful</w:t>
      </w:r>
      <w:r w:rsidR="00461409" w:rsidRPr="001133E5">
        <w:rPr>
          <w:rFonts w:ascii="Times New Roman" w:hAnsi="Times New Roman" w:cs="Times New Roman"/>
          <w:sz w:val="24"/>
          <w:szCs w:val="24"/>
        </w:rPr>
        <w:t xml:space="preserve"> disobedience to a lawful order was preferred against him. </w:t>
      </w:r>
    </w:p>
    <w:p w:rsidR="001133E5" w:rsidRPr="001133E5" w:rsidRDefault="001133E5" w:rsidP="001133E5">
      <w:pPr>
        <w:spacing w:after="0" w:line="240" w:lineRule="auto"/>
        <w:ind w:left="90" w:firstLine="1350"/>
        <w:jc w:val="both"/>
        <w:rPr>
          <w:rFonts w:ascii="Times New Roman" w:hAnsi="Times New Roman" w:cs="Times New Roman"/>
          <w:sz w:val="24"/>
          <w:szCs w:val="24"/>
        </w:rPr>
      </w:pPr>
    </w:p>
    <w:p w:rsidR="008119E5" w:rsidRPr="001133E5" w:rsidRDefault="00461409" w:rsidP="00632C20">
      <w:pPr>
        <w:spacing w:after="0" w:line="480" w:lineRule="auto"/>
        <w:ind w:left="180" w:firstLine="1260"/>
        <w:jc w:val="both"/>
        <w:rPr>
          <w:rFonts w:ascii="Times New Roman" w:hAnsi="Times New Roman" w:cs="Times New Roman"/>
          <w:sz w:val="24"/>
          <w:szCs w:val="24"/>
        </w:rPr>
      </w:pPr>
      <w:r w:rsidRPr="001133E5">
        <w:rPr>
          <w:rFonts w:ascii="Times New Roman" w:hAnsi="Times New Roman" w:cs="Times New Roman"/>
          <w:sz w:val="24"/>
          <w:szCs w:val="24"/>
        </w:rPr>
        <w:t xml:space="preserve">On </w:t>
      </w:r>
      <w:r w:rsidR="00F618CF" w:rsidRPr="001133E5">
        <w:rPr>
          <w:rFonts w:ascii="Times New Roman" w:hAnsi="Times New Roman" w:cs="Times New Roman"/>
          <w:sz w:val="24"/>
          <w:szCs w:val="24"/>
        </w:rPr>
        <w:t>3</w:t>
      </w:r>
      <w:r w:rsidRPr="001133E5">
        <w:rPr>
          <w:rFonts w:ascii="Times New Roman" w:hAnsi="Times New Roman" w:cs="Times New Roman"/>
          <w:sz w:val="24"/>
          <w:szCs w:val="24"/>
        </w:rPr>
        <w:t xml:space="preserve"> October 2012</w:t>
      </w:r>
      <w:r w:rsidR="0003203E" w:rsidRPr="001133E5">
        <w:rPr>
          <w:rFonts w:ascii="Times New Roman" w:hAnsi="Times New Roman" w:cs="Times New Roman"/>
          <w:sz w:val="24"/>
          <w:szCs w:val="24"/>
        </w:rPr>
        <w:t>,</w:t>
      </w:r>
      <w:r w:rsidRPr="001133E5">
        <w:rPr>
          <w:rFonts w:ascii="Times New Roman" w:hAnsi="Times New Roman" w:cs="Times New Roman"/>
          <w:sz w:val="24"/>
          <w:szCs w:val="24"/>
        </w:rPr>
        <w:t xml:space="preserve"> the determination of the disciplinary authority </w:t>
      </w:r>
      <w:r w:rsidR="009D7BF1" w:rsidRPr="001133E5">
        <w:rPr>
          <w:rFonts w:ascii="Times New Roman" w:hAnsi="Times New Roman" w:cs="Times New Roman"/>
          <w:sz w:val="24"/>
          <w:szCs w:val="24"/>
        </w:rPr>
        <w:t xml:space="preserve">finding him guilty of misconduct and dismissing him from employment with the respondent </w:t>
      </w:r>
      <w:r w:rsidRPr="001133E5">
        <w:rPr>
          <w:rFonts w:ascii="Times New Roman" w:hAnsi="Times New Roman" w:cs="Times New Roman"/>
          <w:sz w:val="24"/>
          <w:szCs w:val="24"/>
        </w:rPr>
        <w:t>was communicated to the appellant</w:t>
      </w:r>
      <w:r w:rsidR="0031018A" w:rsidRPr="001133E5">
        <w:rPr>
          <w:rFonts w:ascii="Times New Roman" w:hAnsi="Times New Roman" w:cs="Times New Roman"/>
          <w:sz w:val="24"/>
          <w:szCs w:val="24"/>
        </w:rPr>
        <w:t xml:space="preserve"> </w:t>
      </w:r>
      <w:r w:rsidR="0003203E" w:rsidRPr="001133E5">
        <w:rPr>
          <w:rFonts w:ascii="Times New Roman" w:hAnsi="Times New Roman" w:cs="Times New Roman"/>
          <w:sz w:val="24"/>
          <w:szCs w:val="24"/>
        </w:rPr>
        <w:t xml:space="preserve">by a letter to </w:t>
      </w:r>
      <w:r w:rsidR="006B6990" w:rsidRPr="001133E5">
        <w:rPr>
          <w:rFonts w:ascii="Times New Roman" w:hAnsi="Times New Roman" w:cs="Times New Roman"/>
          <w:sz w:val="24"/>
          <w:szCs w:val="24"/>
        </w:rPr>
        <w:t xml:space="preserve">his legal practitioners.  </w:t>
      </w:r>
      <w:r w:rsidR="009D7BF1" w:rsidRPr="001133E5">
        <w:rPr>
          <w:rFonts w:ascii="Times New Roman" w:hAnsi="Times New Roman" w:cs="Times New Roman"/>
          <w:sz w:val="24"/>
          <w:szCs w:val="24"/>
        </w:rPr>
        <w:t>In the same letter</w:t>
      </w:r>
      <w:r w:rsidR="0031018A" w:rsidRPr="001133E5">
        <w:rPr>
          <w:rFonts w:ascii="Times New Roman" w:hAnsi="Times New Roman" w:cs="Times New Roman"/>
          <w:sz w:val="24"/>
          <w:szCs w:val="24"/>
        </w:rPr>
        <w:t>,</w:t>
      </w:r>
      <w:r w:rsidR="009D7BF1" w:rsidRPr="001133E5">
        <w:rPr>
          <w:rFonts w:ascii="Times New Roman" w:hAnsi="Times New Roman" w:cs="Times New Roman"/>
          <w:sz w:val="24"/>
          <w:szCs w:val="24"/>
        </w:rPr>
        <w:t xml:space="preserve"> the appellant was directed to surrender the vehicle to the respondent by </w:t>
      </w:r>
      <w:r w:rsidR="00353A78" w:rsidRPr="001133E5">
        <w:rPr>
          <w:rFonts w:ascii="Times New Roman" w:hAnsi="Times New Roman" w:cs="Times New Roman"/>
          <w:sz w:val="24"/>
          <w:szCs w:val="24"/>
        </w:rPr>
        <w:t>5</w:t>
      </w:r>
      <w:r w:rsidRPr="001133E5">
        <w:rPr>
          <w:rFonts w:ascii="Times New Roman" w:hAnsi="Times New Roman" w:cs="Times New Roman"/>
          <w:sz w:val="24"/>
          <w:szCs w:val="24"/>
        </w:rPr>
        <w:t xml:space="preserve"> October </w:t>
      </w:r>
      <w:r w:rsidR="009D7BF1" w:rsidRPr="001133E5">
        <w:rPr>
          <w:rFonts w:ascii="Times New Roman" w:hAnsi="Times New Roman" w:cs="Times New Roman"/>
          <w:sz w:val="24"/>
          <w:szCs w:val="24"/>
        </w:rPr>
        <w:t xml:space="preserve">2012, </w:t>
      </w:r>
      <w:r w:rsidRPr="001133E5">
        <w:rPr>
          <w:rFonts w:ascii="Times New Roman" w:hAnsi="Times New Roman" w:cs="Times New Roman"/>
          <w:sz w:val="24"/>
          <w:szCs w:val="24"/>
        </w:rPr>
        <w:t>failing which it was intended to hand the matter over to legal practitioners to obtain recove</w:t>
      </w:r>
      <w:r w:rsidR="009D7BF1" w:rsidRPr="001133E5">
        <w:rPr>
          <w:rFonts w:ascii="Times New Roman" w:hAnsi="Times New Roman" w:cs="Times New Roman"/>
          <w:sz w:val="24"/>
          <w:szCs w:val="24"/>
        </w:rPr>
        <w:t xml:space="preserve">ry </w:t>
      </w:r>
      <w:r w:rsidR="009F174B" w:rsidRPr="001133E5">
        <w:rPr>
          <w:rFonts w:ascii="Times New Roman" w:hAnsi="Times New Roman" w:cs="Times New Roman"/>
          <w:sz w:val="24"/>
          <w:szCs w:val="24"/>
        </w:rPr>
        <w:t xml:space="preserve">thereof.  </w:t>
      </w:r>
      <w:r w:rsidR="0072628E" w:rsidRPr="001133E5">
        <w:rPr>
          <w:rFonts w:ascii="Times New Roman" w:hAnsi="Times New Roman" w:cs="Times New Roman"/>
          <w:sz w:val="24"/>
          <w:szCs w:val="24"/>
        </w:rPr>
        <w:t>When no positive respo</w:t>
      </w:r>
      <w:r w:rsidR="009F174B" w:rsidRPr="001133E5">
        <w:rPr>
          <w:rFonts w:ascii="Times New Roman" w:hAnsi="Times New Roman" w:cs="Times New Roman"/>
          <w:sz w:val="24"/>
          <w:szCs w:val="24"/>
        </w:rPr>
        <w:t xml:space="preserve">nse to the letter was received, </w:t>
      </w:r>
      <w:r w:rsidR="00DE2331" w:rsidRPr="001133E5">
        <w:rPr>
          <w:rFonts w:ascii="Times New Roman" w:hAnsi="Times New Roman" w:cs="Times New Roman"/>
          <w:sz w:val="24"/>
          <w:szCs w:val="24"/>
        </w:rPr>
        <w:t>the respondent successfully filed an urgent application in the High</w:t>
      </w:r>
      <w:r w:rsidR="006B6990" w:rsidRPr="001133E5">
        <w:rPr>
          <w:rFonts w:ascii="Times New Roman" w:hAnsi="Times New Roman" w:cs="Times New Roman"/>
          <w:sz w:val="24"/>
          <w:szCs w:val="24"/>
        </w:rPr>
        <w:t xml:space="preserve"> Court for a provisional Order.  </w:t>
      </w:r>
      <w:r w:rsidR="00DE2331" w:rsidRPr="001133E5">
        <w:rPr>
          <w:rFonts w:ascii="Times New Roman" w:hAnsi="Times New Roman" w:cs="Times New Roman"/>
          <w:sz w:val="24"/>
          <w:szCs w:val="24"/>
        </w:rPr>
        <w:t>The order</w:t>
      </w:r>
      <w:r w:rsidR="0031018A" w:rsidRPr="001133E5">
        <w:rPr>
          <w:rFonts w:ascii="Times New Roman" w:hAnsi="Times New Roman" w:cs="Times New Roman"/>
          <w:sz w:val="24"/>
          <w:szCs w:val="24"/>
        </w:rPr>
        <w:t>,</w:t>
      </w:r>
      <w:r w:rsidR="00DE2331" w:rsidRPr="001133E5">
        <w:rPr>
          <w:rFonts w:ascii="Times New Roman" w:hAnsi="Times New Roman" w:cs="Times New Roman"/>
          <w:sz w:val="24"/>
          <w:szCs w:val="24"/>
        </w:rPr>
        <w:t xml:space="preserve"> dated 16 </w:t>
      </w:r>
      <w:r w:rsidR="00946E48" w:rsidRPr="001133E5">
        <w:rPr>
          <w:rFonts w:ascii="Times New Roman" w:hAnsi="Times New Roman" w:cs="Times New Roman"/>
          <w:sz w:val="24"/>
          <w:szCs w:val="24"/>
        </w:rPr>
        <w:t>October</w:t>
      </w:r>
      <w:r w:rsidR="0031018A" w:rsidRPr="001133E5">
        <w:rPr>
          <w:rFonts w:ascii="Times New Roman" w:hAnsi="Times New Roman" w:cs="Times New Roman"/>
          <w:sz w:val="24"/>
          <w:szCs w:val="24"/>
        </w:rPr>
        <w:t xml:space="preserve"> </w:t>
      </w:r>
      <w:r w:rsidR="00946E48" w:rsidRPr="001133E5">
        <w:rPr>
          <w:rFonts w:ascii="Times New Roman" w:hAnsi="Times New Roman" w:cs="Times New Roman"/>
          <w:sz w:val="24"/>
          <w:szCs w:val="24"/>
        </w:rPr>
        <w:t>2012</w:t>
      </w:r>
      <w:r w:rsidR="0031018A" w:rsidRPr="001133E5">
        <w:rPr>
          <w:rFonts w:ascii="Times New Roman" w:hAnsi="Times New Roman" w:cs="Times New Roman"/>
          <w:sz w:val="24"/>
          <w:szCs w:val="24"/>
        </w:rPr>
        <w:t>,</w:t>
      </w:r>
      <w:r w:rsidR="00946E48" w:rsidRPr="001133E5">
        <w:rPr>
          <w:rFonts w:ascii="Times New Roman" w:hAnsi="Times New Roman" w:cs="Times New Roman"/>
          <w:sz w:val="24"/>
          <w:szCs w:val="24"/>
        </w:rPr>
        <w:t xml:space="preserve"> and</w:t>
      </w:r>
      <w:r w:rsidR="00D56243" w:rsidRPr="001133E5">
        <w:rPr>
          <w:rFonts w:ascii="Times New Roman" w:hAnsi="Times New Roman" w:cs="Times New Roman"/>
          <w:sz w:val="24"/>
          <w:szCs w:val="24"/>
        </w:rPr>
        <w:t xml:space="preserve"> granted by consent of the parties</w:t>
      </w:r>
      <w:r w:rsidR="00F9464D" w:rsidRPr="001133E5">
        <w:rPr>
          <w:rFonts w:ascii="Times New Roman" w:hAnsi="Times New Roman" w:cs="Times New Roman"/>
          <w:sz w:val="24"/>
          <w:szCs w:val="24"/>
        </w:rPr>
        <w:t>, read</w:t>
      </w:r>
      <w:r w:rsidR="0072628E" w:rsidRPr="001133E5">
        <w:rPr>
          <w:rFonts w:ascii="Times New Roman" w:hAnsi="Times New Roman" w:cs="Times New Roman"/>
          <w:sz w:val="24"/>
          <w:szCs w:val="24"/>
        </w:rPr>
        <w:t xml:space="preserve"> as follows</w:t>
      </w:r>
      <w:r w:rsidR="00DE2331" w:rsidRPr="001133E5">
        <w:rPr>
          <w:rFonts w:ascii="Times New Roman" w:hAnsi="Times New Roman" w:cs="Times New Roman"/>
          <w:sz w:val="24"/>
          <w:szCs w:val="24"/>
        </w:rPr>
        <w:t>:</w:t>
      </w:r>
    </w:p>
    <w:p w:rsidR="006B6990" w:rsidRPr="001133E5" w:rsidRDefault="00CD7F5F" w:rsidP="00632C20">
      <w:pPr>
        <w:spacing w:after="0"/>
        <w:ind w:left="720"/>
        <w:jc w:val="both"/>
        <w:rPr>
          <w:rFonts w:ascii="Times New Roman" w:hAnsi="Times New Roman" w:cs="Times New Roman"/>
          <w:sz w:val="24"/>
          <w:szCs w:val="24"/>
        </w:rPr>
      </w:pPr>
      <w:r w:rsidRPr="001133E5">
        <w:rPr>
          <w:rFonts w:ascii="Times New Roman" w:hAnsi="Times New Roman" w:cs="Times New Roman"/>
          <w:sz w:val="24"/>
          <w:szCs w:val="24"/>
        </w:rPr>
        <w:t>“</w:t>
      </w:r>
      <w:r w:rsidR="003C117B" w:rsidRPr="001133E5">
        <w:rPr>
          <w:rFonts w:ascii="Times New Roman" w:hAnsi="Times New Roman" w:cs="Times New Roman"/>
          <w:b/>
          <w:sz w:val="24"/>
          <w:szCs w:val="24"/>
        </w:rPr>
        <w:t>TERMS OF FINAL ORDER</w:t>
      </w:r>
    </w:p>
    <w:p w:rsidR="006B6990" w:rsidRPr="001133E5" w:rsidRDefault="006B6990" w:rsidP="009D709A">
      <w:pPr>
        <w:ind w:left="900"/>
        <w:jc w:val="both"/>
        <w:rPr>
          <w:rFonts w:ascii="Times New Roman" w:hAnsi="Times New Roman" w:cs="Times New Roman"/>
          <w:sz w:val="24"/>
          <w:szCs w:val="24"/>
        </w:rPr>
      </w:pPr>
      <w:r w:rsidRPr="001133E5">
        <w:rPr>
          <w:rFonts w:ascii="Times New Roman" w:hAnsi="Times New Roman" w:cs="Times New Roman"/>
          <w:sz w:val="24"/>
          <w:szCs w:val="24"/>
        </w:rPr>
        <w:t>That you show cause to this Honourable Court why a final order should not be made in the following terms:-</w:t>
      </w:r>
    </w:p>
    <w:p w:rsidR="00557CB1" w:rsidRPr="001133E5" w:rsidRDefault="006B6990" w:rsidP="006B6990">
      <w:pPr>
        <w:pStyle w:val="ListParagraph"/>
        <w:numPr>
          <w:ilvl w:val="0"/>
          <w:numId w:val="2"/>
        </w:numPr>
        <w:jc w:val="both"/>
        <w:rPr>
          <w:rFonts w:ascii="Times New Roman" w:hAnsi="Times New Roman" w:cs="Times New Roman"/>
          <w:sz w:val="24"/>
          <w:szCs w:val="24"/>
        </w:rPr>
      </w:pPr>
      <w:r w:rsidRPr="001133E5">
        <w:rPr>
          <w:rFonts w:ascii="Times New Roman" w:hAnsi="Times New Roman" w:cs="Times New Roman"/>
          <w:sz w:val="24"/>
          <w:szCs w:val="24"/>
        </w:rPr>
        <w:t xml:space="preserve">That the respondent be and is hereby ordered to surrender possession of and to return to applicant the motor vehicle namely a </w:t>
      </w:r>
      <w:r w:rsidRPr="001133E5">
        <w:rPr>
          <w:rFonts w:ascii="Times New Roman" w:hAnsi="Times New Roman" w:cs="Times New Roman"/>
          <w:b/>
          <w:sz w:val="24"/>
          <w:szCs w:val="24"/>
        </w:rPr>
        <w:t>BMW X5registration number AAX 8022</w:t>
      </w:r>
      <w:r w:rsidRPr="001133E5">
        <w:rPr>
          <w:rFonts w:ascii="Times New Roman" w:hAnsi="Times New Roman" w:cs="Times New Roman"/>
          <w:sz w:val="24"/>
          <w:szCs w:val="24"/>
        </w:rPr>
        <w:t xml:space="preserve"> upon service of this order failing which</w:t>
      </w:r>
      <w:r w:rsidR="00557CB1" w:rsidRPr="001133E5">
        <w:rPr>
          <w:rFonts w:ascii="Times New Roman" w:hAnsi="Times New Roman" w:cs="Times New Roman"/>
          <w:sz w:val="24"/>
          <w:szCs w:val="24"/>
        </w:rPr>
        <w:t xml:space="preserve"> the Deputy Sheriff be and is hereby authorised to take all and any such steps as may be necessary to recover the said motor vehicle from the respondent or any person whomsoever is in possession thereof on the authority of the respondent and return it to the applicant.</w:t>
      </w:r>
    </w:p>
    <w:p w:rsidR="009A6390" w:rsidRPr="001133E5" w:rsidRDefault="00557CB1" w:rsidP="006B6990">
      <w:pPr>
        <w:pStyle w:val="ListParagraph"/>
        <w:numPr>
          <w:ilvl w:val="0"/>
          <w:numId w:val="2"/>
        </w:numPr>
        <w:jc w:val="both"/>
        <w:rPr>
          <w:rFonts w:ascii="Times New Roman" w:hAnsi="Times New Roman" w:cs="Times New Roman"/>
          <w:sz w:val="24"/>
          <w:szCs w:val="24"/>
        </w:rPr>
      </w:pPr>
      <w:r w:rsidRPr="001133E5">
        <w:rPr>
          <w:rFonts w:ascii="Times New Roman" w:hAnsi="Times New Roman" w:cs="Times New Roman"/>
          <w:sz w:val="24"/>
          <w:szCs w:val="24"/>
        </w:rPr>
        <w:t>That the respondent</w:t>
      </w:r>
      <w:r w:rsidR="009A6390" w:rsidRPr="001133E5">
        <w:rPr>
          <w:rFonts w:ascii="Times New Roman" w:hAnsi="Times New Roman" w:cs="Times New Roman"/>
          <w:sz w:val="24"/>
          <w:szCs w:val="24"/>
        </w:rPr>
        <w:t xml:space="preserve"> shall pay the costs of suit on the Law Society of Zimbabwe scale of attorney and client.</w:t>
      </w:r>
    </w:p>
    <w:p w:rsidR="009A6390" w:rsidRPr="001133E5" w:rsidRDefault="003C117B" w:rsidP="009A6390">
      <w:pPr>
        <w:ind w:left="720"/>
        <w:jc w:val="both"/>
        <w:rPr>
          <w:rFonts w:ascii="Times New Roman" w:hAnsi="Times New Roman" w:cs="Times New Roman"/>
          <w:b/>
          <w:sz w:val="24"/>
          <w:szCs w:val="24"/>
        </w:rPr>
      </w:pPr>
      <w:r w:rsidRPr="001133E5">
        <w:rPr>
          <w:rFonts w:ascii="Times New Roman" w:hAnsi="Times New Roman" w:cs="Times New Roman"/>
          <w:b/>
          <w:sz w:val="24"/>
          <w:szCs w:val="24"/>
        </w:rPr>
        <w:t>INTERIM RELIEF GRANTED</w:t>
      </w:r>
    </w:p>
    <w:p w:rsidR="009A6390" w:rsidRPr="001133E5" w:rsidRDefault="009A6390" w:rsidP="009A6390">
      <w:pPr>
        <w:ind w:left="720"/>
        <w:jc w:val="both"/>
        <w:rPr>
          <w:rFonts w:ascii="Times New Roman" w:hAnsi="Times New Roman" w:cs="Times New Roman"/>
          <w:sz w:val="24"/>
          <w:szCs w:val="24"/>
        </w:rPr>
      </w:pPr>
      <w:r w:rsidRPr="001133E5">
        <w:rPr>
          <w:rFonts w:ascii="Times New Roman" w:hAnsi="Times New Roman" w:cs="Times New Roman"/>
          <w:sz w:val="24"/>
          <w:szCs w:val="24"/>
        </w:rPr>
        <w:t>Pending the confirmation or discharge of this Provisional Order Applicant is granted the following relief:</w:t>
      </w:r>
    </w:p>
    <w:p w:rsidR="009A6390" w:rsidRPr="001133E5" w:rsidRDefault="009A6390" w:rsidP="00DA5014">
      <w:pPr>
        <w:pStyle w:val="ListParagraph"/>
        <w:numPr>
          <w:ilvl w:val="0"/>
          <w:numId w:val="4"/>
        </w:numPr>
        <w:ind w:left="1350" w:hanging="630"/>
        <w:jc w:val="both"/>
        <w:rPr>
          <w:rFonts w:ascii="Times New Roman" w:hAnsi="Times New Roman" w:cs="Times New Roman"/>
          <w:sz w:val="24"/>
          <w:szCs w:val="24"/>
        </w:rPr>
      </w:pPr>
      <w:r w:rsidRPr="001133E5">
        <w:rPr>
          <w:rFonts w:ascii="Times New Roman" w:hAnsi="Times New Roman" w:cs="Times New Roman"/>
          <w:sz w:val="24"/>
          <w:szCs w:val="24"/>
        </w:rPr>
        <w:t xml:space="preserve">That the motor vehicle namely a </w:t>
      </w:r>
      <w:r w:rsidRPr="001133E5">
        <w:rPr>
          <w:rFonts w:ascii="Times New Roman" w:hAnsi="Times New Roman" w:cs="Times New Roman"/>
          <w:b/>
          <w:sz w:val="24"/>
          <w:szCs w:val="24"/>
        </w:rPr>
        <w:t>BMW X5registration number AAX 8022</w:t>
      </w:r>
      <w:r w:rsidRPr="001133E5">
        <w:rPr>
          <w:rFonts w:ascii="Times New Roman" w:hAnsi="Times New Roman" w:cs="Times New Roman"/>
          <w:sz w:val="24"/>
          <w:szCs w:val="24"/>
        </w:rPr>
        <w:t xml:space="preserve"> be and is hereby placed judicial attachment.</w:t>
      </w:r>
    </w:p>
    <w:p w:rsidR="003C117B" w:rsidRPr="001133E5" w:rsidRDefault="003C117B" w:rsidP="003C117B">
      <w:pPr>
        <w:pStyle w:val="ListParagraph"/>
        <w:ind w:left="1350"/>
        <w:jc w:val="both"/>
        <w:rPr>
          <w:rFonts w:ascii="Times New Roman" w:hAnsi="Times New Roman" w:cs="Times New Roman"/>
          <w:sz w:val="24"/>
          <w:szCs w:val="24"/>
        </w:rPr>
      </w:pPr>
    </w:p>
    <w:p w:rsidR="009A6390" w:rsidRPr="001133E5" w:rsidRDefault="009A6390" w:rsidP="00DA5014">
      <w:pPr>
        <w:pStyle w:val="ListParagraph"/>
        <w:numPr>
          <w:ilvl w:val="0"/>
          <w:numId w:val="4"/>
        </w:numPr>
        <w:ind w:left="1350" w:hanging="630"/>
        <w:jc w:val="both"/>
        <w:rPr>
          <w:rFonts w:ascii="Times New Roman" w:hAnsi="Times New Roman" w:cs="Times New Roman"/>
          <w:sz w:val="24"/>
          <w:szCs w:val="24"/>
        </w:rPr>
      </w:pPr>
      <w:r w:rsidRPr="001133E5">
        <w:rPr>
          <w:rFonts w:ascii="Times New Roman" w:hAnsi="Times New Roman" w:cs="Times New Roman"/>
          <w:sz w:val="24"/>
          <w:szCs w:val="24"/>
        </w:rPr>
        <w:t>The respondent be and is hereby ordered to surrender and return the motor vehicle to the app</w:t>
      </w:r>
      <w:r w:rsidR="0068294D" w:rsidRPr="001133E5">
        <w:rPr>
          <w:rFonts w:ascii="Times New Roman" w:hAnsi="Times New Roman" w:cs="Times New Roman"/>
          <w:sz w:val="24"/>
          <w:szCs w:val="24"/>
        </w:rPr>
        <w:t>li</w:t>
      </w:r>
      <w:r w:rsidRPr="001133E5">
        <w:rPr>
          <w:rFonts w:ascii="Times New Roman" w:hAnsi="Times New Roman" w:cs="Times New Roman"/>
          <w:sz w:val="24"/>
          <w:szCs w:val="24"/>
        </w:rPr>
        <w:t xml:space="preserve">cant’s premises being c/o Victoria Foods (Private) Limited, 83 </w:t>
      </w:r>
      <w:r w:rsidRPr="001133E5">
        <w:rPr>
          <w:rFonts w:ascii="Times New Roman" w:hAnsi="Times New Roman" w:cs="Times New Roman"/>
          <w:sz w:val="24"/>
          <w:szCs w:val="24"/>
        </w:rPr>
        <w:lastRenderedPageBreak/>
        <w:t xml:space="preserve">Woolwich Road, </w:t>
      </w:r>
      <w:proofErr w:type="spellStart"/>
      <w:r w:rsidRPr="001133E5">
        <w:rPr>
          <w:rFonts w:ascii="Times New Roman" w:hAnsi="Times New Roman" w:cs="Times New Roman"/>
          <w:sz w:val="24"/>
          <w:szCs w:val="24"/>
        </w:rPr>
        <w:t>Willovale</w:t>
      </w:r>
      <w:proofErr w:type="spellEnd"/>
      <w:r w:rsidRPr="001133E5">
        <w:rPr>
          <w:rFonts w:ascii="Times New Roman" w:hAnsi="Times New Roman" w:cs="Times New Roman"/>
          <w:sz w:val="24"/>
          <w:szCs w:val="24"/>
        </w:rPr>
        <w:t>, Harare</w:t>
      </w:r>
      <w:r w:rsidR="00B85253" w:rsidRPr="001133E5">
        <w:rPr>
          <w:rFonts w:ascii="Times New Roman" w:hAnsi="Times New Roman" w:cs="Times New Roman"/>
          <w:sz w:val="24"/>
          <w:szCs w:val="24"/>
        </w:rPr>
        <w:t xml:space="preserve"> where it shall be kept/stored by the applicant pending the return day.</w:t>
      </w:r>
    </w:p>
    <w:p w:rsidR="003C117B" w:rsidRPr="001133E5" w:rsidRDefault="003C117B" w:rsidP="003C117B">
      <w:pPr>
        <w:pStyle w:val="ListParagraph"/>
        <w:ind w:left="1350"/>
        <w:jc w:val="both"/>
        <w:rPr>
          <w:rFonts w:ascii="Times New Roman" w:hAnsi="Times New Roman" w:cs="Times New Roman"/>
          <w:sz w:val="24"/>
          <w:szCs w:val="24"/>
        </w:rPr>
      </w:pPr>
    </w:p>
    <w:p w:rsidR="00B85253" w:rsidRPr="001133E5" w:rsidRDefault="00B85253" w:rsidP="00DA5014">
      <w:pPr>
        <w:pStyle w:val="ListParagraph"/>
        <w:numPr>
          <w:ilvl w:val="0"/>
          <w:numId w:val="4"/>
        </w:numPr>
        <w:ind w:left="1350" w:hanging="630"/>
        <w:jc w:val="both"/>
        <w:rPr>
          <w:rFonts w:ascii="Times New Roman" w:hAnsi="Times New Roman" w:cs="Times New Roman"/>
          <w:sz w:val="24"/>
          <w:szCs w:val="24"/>
        </w:rPr>
      </w:pPr>
      <w:r w:rsidRPr="001133E5">
        <w:rPr>
          <w:rFonts w:ascii="Times New Roman" w:hAnsi="Times New Roman" w:cs="Times New Roman"/>
          <w:sz w:val="24"/>
          <w:szCs w:val="24"/>
        </w:rPr>
        <w:t xml:space="preserve">In the event of the respondent failing to comply with the terms of paragraph 2 of this order, the Deputy Sheriff be and is hereby directed and authorised to take any or </w:t>
      </w:r>
      <w:r w:rsidR="00DA5014" w:rsidRPr="001133E5">
        <w:rPr>
          <w:rFonts w:ascii="Times New Roman" w:hAnsi="Times New Roman" w:cs="Times New Roman"/>
          <w:sz w:val="24"/>
          <w:szCs w:val="24"/>
        </w:rPr>
        <w:t>all such steps as are necessary to recover the motor vehicle from the respondent or any person whomsoever is in possession thereof on the authority of the respondent and return it to the applicant for purposes of compliance with paragraph 2 of this order.</w:t>
      </w:r>
    </w:p>
    <w:p w:rsidR="003C117B" w:rsidRPr="001133E5" w:rsidRDefault="003C117B" w:rsidP="003C117B">
      <w:pPr>
        <w:pStyle w:val="ListParagraph"/>
        <w:ind w:left="1350"/>
        <w:jc w:val="both"/>
        <w:rPr>
          <w:rFonts w:ascii="Times New Roman" w:hAnsi="Times New Roman" w:cs="Times New Roman"/>
          <w:sz w:val="24"/>
          <w:szCs w:val="24"/>
        </w:rPr>
      </w:pPr>
    </w:p>
    <w:p w:rsidR="00583147" w:rsidRDefault="00DA5014" w:rsidP="00C1151C">
      <w:pPr>
        <w:pStyle w:val="ListParagraph"/>
        <w:numPr>
          <w:ilvl w:val="0"/>
          <w:numId w:val="4"/>
        </w:numPr>
        <w:spacing w:line="240" w:lineRule="auto"/>
        <w:ind w:left="1350" w:hanging="630"/>
        <w:jc w:val="both"/>
        <w:rPr>
          <w:rFonts w:ascii="Times New Roman" w:hAnsi="Times New Roman" w:cs="Times New Roman"/>
          <w:sz w:val="24"/>
          <w:szCs w:val="24"/>
        </w:rPr>
      </w:pPr>
      <w:r w:rsidRPr="001133E5">
        <w:rPr>
          <w:rFonts w:ascii="Times New Roman" w:hAnsi="Times New Roman" w:cs="Times New Roman"/>
          <w:sz w:val="24"/>
          <w:szCs w:val="24"/>
        </w:rPr>
        <w:t>Both the applicant and the respondent are hereby prohibited/interdicted with immediate effect from driving, using or in any manner dealing with the motor vehicle and/or allowing any other person to do so except for the purposes of complying with this provisional order.”</w:t>
      </w:r>
    </w:p>
    <w:p w:rsidR="001133E5" w:rsidRPr="001133E5" w:rsidRDefault="001133E5" w:rsidP="001133E5">
      <w:pPr>
        <w:pStyle w:val="ListParagraph"/>
        <w:rPr>
          <w:rFonts w:ascii="Times New Roman" w:hAnsi="Times New Roman" w:cs="Times New Roman"/>
          <w:sz w:val="24"/>
          <w:szCs w:val="24"/>
        </w:rPr>
      </w:pPr>
    </w:p>
    <w:p w:rsidR="001133E5" w:rsidRPr="001133E5" w:rsidRDefault="001133E5" w:rsidP="001133E5">
      <w:pPr>
        <w:pStyle w:val="ListParagraph"/>
        <w:spacing w:after="0" w:line="240" w:lineRule="auto"/>
        <w:ind w:left="1350"/>
        <w:jc w:val="both"/>
        <w:rPr>
          <w:rFonts w:ascii="Times New Roman" w:hAnsi="Times New Roman" w:cs="Times New Roman"/>
          <w:sz w:val="24"/>
          <w:szCs w:val="24"/>
        </w:rPr>
      </w:pPr>
    </w:p>
    <w:p w:rsidR="00D20CE6" w:rsidRPr="001133E5" w:rsidRDefault="004C3B3E" w:rsidP="00583147">
      <w:pPr>
        <w:spacing w:line="480" w:lineRule="auto"/>
        <w:ind w:left="90" w:firstLine="1350"/>
        <w:jc w:val="both"/>
        <w:rPr>
          <w:rFonts w:ascii="Times New Roman" w:hAnsi="Times New Roman" w:cs="Times New Roman"/>
          <w:sz w:val="24"/>
          <w:szCs w:val="24"/>
        </w:rPr>
      </w:pPr>
      <w:r w:rsidRPr="001133E5">
        <w:rPr>
          <w:rFonts w:ascii="Times New Roman" w:hAnsi="Times New Roman" w:cs="Times New Roman"/>
          <w:sz w:val="24"/>
          <w:szCs w:val="24"/>
        </w:rPr>
        <w:t>On the same day</w:t>
      </w:r>
      <w:r w:rsidR="0003203E" w:rsidRPr="001133E5">
        <w:rPr>
          <w:rFonts w:ascii="Times New Roman" w:hAnsi="Times New Roman" w:cs="Times New Roman"/>
          <w:sz w:val="24"/>
          <w:szCs w:val="24"/>
        </w:rPr>
        <w:t>,</w:t>
      </w:r>
      <w:r w:rsidRPr="001133E5">
        <w:rPr>
          <w:rFonts w:ascii="Times New Roman" w:hAnsi="Times New Roman" w:cs="Times New Roman"/>
          <w:sz w:val="24"/>
          <w:szCs w:val="24"/>
        </w:rPr>
        <w:t xml:space="preserve"> the appellant appealed to the Labour </w:t>
      </w:r>
      <w:r w:rsidR="00632C20" w:rsidRPr="001133E5">
        <w:rPr>
          <w:rFonts w:ascii="Times New Roman" w:hAnsi="Times New Roman" w:cs="Times New Roman"/>
          <w:sz w:val="24"/>
          <w:szCs w:val="24"/>
        </w:rPr>
        <w:t>C</w:t>
      </w:r>
      <w:r w:rsidRPr="001133E5">
        <w:rPr>
          <w:rFonts w:ascii="Times New Roman" w:hAnsi="Times New Roman" w:cs="Times New Roman"/>
          <w:sz w:val="24"/>
          <w:szCs w:val="24"/>
        </w:rPr>
        <w:t>ourt agai</w:t>
      </w:r>
      <w:r w:rsidR="0072628E" w:rsidRPr="001133E5">
        <w:rPr>
          <w:rFonts w:ascii="Times New Roman" w:hAnsi="Times New Roman" w:cs="Times New Roman"/>
          <w:sz w:val="24"/>
          <w:szCs w:val="24"/>
        </w:rPr>
        <w:t>n</w:t>
      </w:r>
      <w:r w:rsidRPr="001133E5">
        <w:rPr>
          <w:rFonts w:ascii="Times New Roman" w:hAnsi="Times New Roman" w:cs="Times New Roman"/>
          <w:sz w:val="24"/>
          <w:szCs w:val="24"/>
        </w:rPr>
        <w:t>st his dismissal by the disciplinary authority of the respondent</w:t>
      </w:r>
      <w:r w:rsidR="00303680" w:rsidRPr="001133E5">
        <w:rPr>
          <w:rFonts w:ascii="Times New Roman" w:hAnsi="Times New Roman" w:cs="Times New Roman"/>
          <w:sz w:val="24"/>
          <w:szCs w:val="24"/>
        </w:rPr>
        <w:t>.</w:t>
      </w:r>
    </w:p>
    <w:p w:rsidR="00583147" w:rsidRPr="001133E5" w:rsidRDefault="00583147" w:rsidP="00FF5675">
      <w:pPr>
        <w:spacing w:after="0" w:line="240" w:lineRule="auto"/>
        <w:jc w:val="both"/>
        <w:rPr>
          <w:rFonts w:ascii="Times New Roman" w:hAnsi="Times New Roman" w:cs="Times New Roman"/>
          <w:sz w:val="24"/>
          <w:szCs w:val="24"/>
        </w:rPr>
      </w:pPr>
    </w:p>
    <w:p w:rsidR="004C3B3E" w:rsidRPr="001133E5" w:rsidRDefault="00632C20" w:rsidP="00632C20">
      <w:pPr>
        <w:spacing w:line="480" w:lineRule="auto"/>
        <w:ind w:left="90" w:firstLine="1350"/>
        <w:jc w:val="both"/>
        <w:rPr>
          <w:rFonts w:ascii="Times New Roman" w:hAnsi="Times New Roman" w:cs="Times New Roman"/>
          <w:sz w:val="24"/>
          <w:szCs w:val="24"/>
        </w:rPr>
      </w:pPr>
      <w:r w:rsidRPr="001133E5">
        <w:rPr>
          <w:rFonts w:ascii="Times New Roman" w:hAnsi="Times New Roman" w:cs="Times New Roman"/>
          <w:sz w:val="24"/>
          <w:szCs w:val="24"/>
        </w:rPr>
        <w:t>T</w:t>
      </w:r>
      <w:r w:rsidR="00076F0B" w:rsidRPr="001133E5">
        <w:rPr>
          <w:rFonts w:ascii="Times New Roman" w:hAnsi="Times New Roman" w:cs="Times New Roman"/>
          <w:sz w:val="24"/>
          <w:szCs w:val="24"/>
        </w:rPr>
        <w:t>he provisional</w:t>
      </w:r>
      <w:r w:rsidR="00D56243" w:rsidRPr="001133E5">
        <w:rPr>
          <w:rFonts w:ascii="Times New Roman" w:hAnsi="Times New Roman" w:cs="Times New Roman"/>
          <w:sz w:val="24"/>
          <w:szCs w:val="24"/>
        </w:rPr>
        <w:t xml:space="preserve"> order was confirmed by the High Court</w:t>
      </w:r>
      <w:r w:rsidR="00DF009B" w:rsidRPr="001133E5">
        <w:rPr>
          <w:rFonts w:ascii="Times New Roman" w:hAnsi="Times New Roman" w:cs="Times New Roman"/>
          <w:sz w:val="24"/>
          <w:szCs w:val="24"/>
        </w:rPr>
        <w:t xml:space="preserve"> on 24 July 2013</w:t>
      </w:r>
      <w:r w:rsidR="00D56243" w:rsidRPr="001133E5">
        <w:rPr>
          <w:rFonts w:ascii="Times New Roman" w:hAnsi="Times New Roman" w:cs="Times New Roman"/>
          <w:sz w:val="24"/>
          <w:szCs w:val="24"/>
        </w:rPr>
        <w:t>.</w:t>
      </w:r>
      <w:r w:rsidR="00B45C11" w:rsidRPr="001133E5">
        <w:rPr>
          <w:rFonts w:ascii="Times New Roman" w:hAnsi="Times New Roman" w:cs="Times New Roman"/>
          <w:sz w:val="24"/>
          <w:szCs w:val="24"/>
        </w:rPr>
        <w:t xml:space="preserve"> </w:t>
      </w:r>
      <w:r w:rsidR="00C75306" w:rsidRPr="001133E5">
        <w:rPr>
          <w:rFonts w:ascii="Times New Roman" w:hAnsi="Times New Roman" w:cs="Times New Roman"/>
          <w:sz w:val="24"/>
          <w:szCs w:val="24"/>
        </w:rPr>
        <w:t xml:space="preserve">The appellant </w:t>
      </w:r>
      <w:r w:rsidR="00B1676D" w:rsidRPr="001133E5">
        <w:rPr>
          <w:rFonts w:ascii="Times New Roman" w:hAnsi="Times New Roman" w:cs="Times New Roman"/>
          <w:sz w:val="24"/>
          <w:szCs w:val="24"/>
        </w:rPr>
        <w:t>now appeals against the w</w:t>
      </w:r>
      <w:r w:rsidR="00DF009B" w:rsidRPr="001133E5">
        <w:rPr>
          <w:rFonts w:ascii="Times New Roman" w:hAnsi="Times New Roman" w:cs="Times New Roman"/>
          <w:sz w:val="24"/>
          <w:szCs w:val="24"/>
        </w:rPr>
        <w:t>hole judgment of the High Court on grounds, firstly, that t</w:t>
      </w:r>
      <w:r w:rsidR="00B1676D" w:rsidRPr="001133E5">
        <w:rPr>
          <w:rFonts w:ascii="Times New Roman" w:hAnsi="Times New Roman" w:cs="Times New Roman"/>
          <w:sz w:val="24"/>
          <w:szCs w:val="24"/>
        </w:rPr>
        <w:t xml:space="preserve">he High Court had no jurisdiction to entertain </w:t>
      </w:r>
      <w:r w:rsidR="00B45C11" w:rsidRPr="001133E5">
        <w:rPr>
          <w:rFonts w:ascii="Times New Roman" w:hAnsi="Times New Roman" w:cs="Times New Roman"/>
          <w:sz w:val="24"/>
          <w:szCs w:val="24"/>
        </w:rPr>
        <w:t>the matter</w:t>
      </w:r>
      <w:r w:rsidR="00B1676D" w:rsidRPr="001133E5">
        <w:rPr>
          <w:rFonts w:ascii="Times New Roman" w:hAnsi="Times New Roman" w:cs="Times New Roman"/>
          <w:sz w:val="24"/>
          <w:szCs w:val="24"/>
        </w:rPr>
        <w:t xml:space="preserve">; </w:t>
      </w:r>
      <w:r w:rsidR="00DF009B" w:rsidRPr="001133E5">
        <w:rPr>
          <w:rFonts w:ascii="Times New Roman" w:hAnsi="Times New Roman" w:cs="Times New Roman"/>
          <w:sz w:val="24"/>
          <w:szCs w:val="24"/>
        </w:rPr>
        <w:t xml:space="preserve">and, secondly, that in terms of the contract of </w:t>
      </w:r>
      <w:r w:rsidR="00D768A5" w:rsidRPr="001133E5">
        <w:rPr>
          <w:rFonts w:ascii="Times New Roman" w:hAnsi="Times New Roman" w:cs="Times New Roman"/>
          <w:sz w:val="24"/>
          <w:szCs w:val="24"/>
        </w:rPr>
        <w:t>employment,</w:t>
      </w:r>
      <w:r w:rsidR="00B1676D" w:rsidRPr="001133E5">
        <w:rPr>
          <w:rFonts w:ascii="Times New Roman" w:hAnsi="Times New Roman" w:cs="Times New Roman"/>
          <w:sz w:val="24"/>
          <w:szCs w:val="24"/>
        </w:rPr>
        <w:t xml:space="preserve"> the appellant had </w:t>
      </w:r>
      <w:r w:rsidR="00DF009B" w:rsidRPr="001133E5">
        <w:rPr>
          <w:rFonts w:ascii="Times New Roman" w:hAnsi="Times New Roman" w:cs="Times New Roman"/>
          <w:sz w:val="24"/>
          <w:szCs w:val="24"/>
        </w:rPr>
        <w:t xml:space="preserve">a </w:t>
      </w:r>
      <w:r w:rsidR="00B1676D" w:rsidRPr="001133E5">
        <w:rPr>
          <w:rFonts w:ascii="Times New Roman" w:hAnsi="Times New Roman" w:cs="Times New Roman"/>
          <w:sz w:val="24"/>
          <w:szCs w:val="24"/>
        </w:rPr>
        <w:t xml:space="preserve">right to purchase the vehicle </w:t>
      </w:r>
      <w:r w:rsidR="0097395A" w:rsidRPr="001133E5">
        <w:rPr>
          <w:rFonts w:ascii="Times New Roman" w:hAnsi="Times New Roman" w:cs="Times New Roman"/>
          <w:sz w:val="24"/>
          <w:szCs w:val="24"/>
        </w:rPr>
        <w:t>which right</w:t>
      </w:r>
      <w:r w:rsidR="00B1676D" w:rsidRPr="001133E5">
        <w:rPr>
          <w:rFonts w:ascii="Times New Roman" w:hAnsi="Times New Roman" w:cs="Times New Roman"/>
          <w:sz w:val="24"/>
          <w:szCs w:val="24"/>
        </w:rPr>
        <w:t xml:space="preserve"> constituted a defence to the vindicatory action brought by the respondent</w:t>
      </w:r>
      <w:r w:rsidR="00D20CE6" w:rsidRPr="001133E5">
        <w:rPr>
          <w:rFonts w:ascii="Times New Roman" w:hAnsi="Times New Roman" w:cs="Times New Roman"/>
          <w:sz w:val="24"/>
          <w:szCs w:val="24"/>
        </w:rPr>
        <w:t>.</w:t>
      </w:r>
    </w:p>
    <w:p w:rsidR="00D20CE6" w:rsidRPr="001133E5" w:rsidRDefault="00D20CE6" w:rsidP="00FF5675">
      <w:pPr>
        <w:spacing w:after="0" w:line="240" w:lineRule="auto"/>
        <w:ind w:left="90" w:firstLine="1350"/>
        <w:jc w:val="both"/>
        <w:rPr>
          <w:rFonts w:ascii="Times New Roman" w:hAnsi="Times New Roman" w:cs="Times New Roman"/>
          <w:sz w:val="24"/>
          <w:szCs w:val="24"/>
        </w:rPr>
      </w:pPr>
    </w:p>
    <w:p w:rsidR="00B1676D" w:rsidRPr="001133E5" w:rsidRDefault="00632C20" w:rsidP="00CE711E">
      <w:pPr>
        <w:jc w:val="both"/>
        <w:rPr>
          <w:rFonts w:ascii="Times New Roman" w:hAnsi="Times New Roman" w:cs="Times New Roman"/>
          <w:b/>
          <w:sz w:val="24"/>
          <w:szCs w:val="24"/>
          <w:u w:val="single"/>
        </w:rPr>
      </w:pPr>
      <w:r w:rsidRPr="001133E5">
        <w:rPr>
          <w:rFonts w:ascii="Times New Roman" w:hAnsi="Times New Roman" w:cs="Times New Roman"/>
          <w:b/>
          <w:sz w:val="24"/>
          <w:szCs w:val="24"/>
          <w:u w:val="single"/>
        </w:rPr>
        <w:t>THE JURISDICTION OF THE HIGH COURT</w:t>
      </w:r>
    </w:p>
    <w:p w:rsidR="00B97C36" w:rsidRPr="001133E5" w:rsidRDefault="0003203E" w:rsidP="00632C20">
      <w:pPr>
        <w:spacing w:line="480" w:lineRule="auto"/>
        <w:ind w:left="90" w:firstLine="1350"/>
        <w:jc w:val="both"/>
        <w:rPr>
          <w:rFonts w:ascii="Times New Roman" w:hAnsi="Times New Roman" w:cs="Times New Roman"/>
          <w:sz w:val="24"/>
          <w:szCs w:val="24"/>
        </w:rPr>
      </w:pPr>
      <w:r w:rsidRPr="001133E5">
        <w:rPr>
          <w:rFonts w:ascii="Times New Roman" w:hAnsi="Times New Roman" w:cs="Times New Roman"/>
          <w:sz w:val="24"/>
          <w:szCs w:val="24"/>
        </w:rPr>
        <w:t xml:space="preserve">It was submitted by Mr </w:t>
      </w:r>
      <w:proofErr w:type="spellStart"/>
      <w:r w:rsidRPr="001133E5">
        <w:rPr>
          <w:rFonts w:ascii="Times New Roman" w:hAnsi="Times New Roman" w:cs="Times New Roman"/>
          <w:i/>
          <w:sz w:val="24"/>
          <w:szCs w:val="24"/>
        </w:rPr>
        <w:t>Venturas</w:t>
      </w:r>
      <w:proofErr w:type="spellEnd"/>
      <w:r w:rsidRPr="001133E5">
        <w:rPr>
          <w:rFonts w:ascii="Times New Roman" w:hAnsi="Times New Roman" w:cs="Times New Roman"/>
          <w:sz w:val="24"/>
          <w:szCs w:val="24"/>
        </w:rPr>
        <w:t xml:space="preserve"> that judicial</w:t>
      </w:r>
      <w:r w:rsidR="00632C20" w:rsidRPr="001133E5">
        <w:rPr>
          <w:rFonts w:ascii="Times New Roman" w:hAnsi="Times New Roman" w:cs="Times New Roman"/>
          <w:sz w:val="24"/>
          <w:szCs w:val="24"/>
        </w:rPr>
        <w:t xml:space="preserve"> authority in this jurisdiction has established the principle that the jurisdiction of the </w:t>
      </w:r>
      <w:r w:rsidR="00F74BDC" w:rsidRPr="001133E5">
        <w:rPr>
          <w:rFonts w:ascii="Times New Roman" w:hAnsi="Times New Roman" w:cs="Times New Roman"/>
          <w:sz w:val="24"/>
          <w:szCs w:val="24"/>
        </w:rPr>
        <w:t>High C</w:t>
      </w:r>
      <w:r w:rsidR="00632C20" w:rsidRPr="001133E5">
        <w:rPr>
          <w:rFonts w:ascii="Times New Roman" w:hAnsi="Times New Roman" w:cs="Times New Roman"/>
          <w:sz w:val="24"/>
          <w:szCs w:val="24"/>
        </w:rPr>
        <w:t>ourt is specifically</w:t>
      </w:r>
      <w:r w:rsidR="00F74BDC" w:rsidRPr="001133E5">
        <w:rPr>
          <w:rFonts w:ascii="Times New Roman" w:hAnsi="Times New Roman" w:cs="Times New Roman"/>
          <w:sz w:val="24"/>
          <w:szCs w:val="24"/>
        </w:rPr>
        <w:t xml:space="preserve"> ousted</w:t>
      </w:r>
      <w:r w:rsidRPr="001133E5">
        <w:rPr>
          <w:rFonts w:ascii="Times New Roman" w:hAnsi="Times New Roman" w:cs="Times New Roman"/>
          <w:sz w:val="24"/>
          <w:szCs w:val="24"/>
        </w:rPr>
        <w:t xml:space="preserve"> in cases such as the present</w:t>
      </w:r>
      <w:r w:rsidR="004C3A0D" w:rsidRPr="001133E5">
        <w:rPr>
          <w:rFonts w:ascii="Times New Roman" w:hAnsi="Times New Roman" w:cs="Times New Roman"/>
          <w:sz w:val="24"/>
          <w:szCs w:val="24"/>
        </w:rPr>
        <w:t xml:space="preserve">.  </w:t>
      </w:r>
      <w:r w:rsidR="00F74BDC" w:rsidRPr="001133E5">
        <w:rPr>
          <w:rFonts w:ascii="Times New Roman" w:hAnsi="Times New Roman" w:cs="Times New Roman"/>
          <w:sz w:val="24"/>
          <w:szCs w:val="24"/>
        </w:rPr>
        <w:t>R</w:t>
      </w:r>
      <w:r w:rsidR="00632C20" w:rsidRPr="001133E5">
        <w:rPr>
          <w:rFonts w:ascii="Times New Roman" w:hAnsi="Times New Roman" w:cs="Times New Roman"/>
          <w:sz w:val="24"/>
          <w:szCs w:val="24"/>
        </w:rPr>
        <w:t>eference was made to s</w:t>
      </w:r>
      <w:r w:rsidR="004C3A0D" w:rsidRPr="001133E5">
        <w:rPr>
          <w:rFonts w:ascii="Times New Roman" w:hAnsi="Times New Roman" w:cs="Times New Roman"/>
          <w:sz w:val="24"/>
          <w:szCs w:val="24"/>
        </w:rPr>
        <w:t xml:space="preserve"> </w:t>
      </w:r>
      <w:r w:rsidR="00F74BDC" w:rsidRPr="001133E5">
        <w:rPr>
          <w:rFonts w:ascii="Times New Roman" w:hAnsi="Times New Roman" w:cs="Times New Roman"/>
          <w:sz w:val="24"/>
          <w:szCs w:val="24"/>
        </w:rPr>
        <w:t>89(6) of the Labour A</w:t>
      </w:r>
      <w:r w:rsidRPr="001133E5">
        <w:rPr>
          <w:rFonts w:ascii="Times New Roman" w:hAnsi="Times New Roman" w:cs="Times New Roman"/>
          <w:sz w:val="24"/>
          <w:szCs w:val="24"/>
        </w:rPr>
        <w:t>ct</w:t>
      </w:r>
      <w:r w:rsidR="00B57FB0" w:rsidRPr="001133E5">
        <w:rPr>
          <w:rFonts w:ascii="Times New Roman" w:hAnsi="Times New Roman" w:cs="Times New Roman"/>
          <w:sz w:val="24"/>
          <w:szCs w:val="24"/>
        </w:rPr>
        <w:t xml:space="preserve"> [</w:t>
      </w:r>
      <w:r w:rsidR="00B57FB0" w:rsidRPr="001133E5">
        <w:rPr>
          <w:rFonts w:ascii="Times New Roman" w:hAnsi="Times New Roman" w:cs="Times New Roman"/>
          <w:i/>
          <w:sz w:val="24"/>
          <w:szCs w:val="24"/>
        </w:rPr>
        <w:t>Cap</w:t>
      </w:r>
      <w:r w:rsidR="004C3A0D" w:rsidRPr="001133E5">
        <w:rPr>
          <w:rFonts w:ascii="Times New Roman" w:hAnsi="Times New Roman" w:cs="Times New Roman"/>
          <w:i/>
          <w:sz w:val="24"/>
          <w:szCs w:val="24"/>
        </w:rPr>
        <w:t xml:space="preserve"> 28:01</w:t>
      </w:r>
      <w:r w:rsidR="004C3A0D" w:rsidRPr="001133E5">
        <w:rPr>
          <w:rFonts w:ascii="Times New Roman" w:hAnsi="Times New Roman" w:cs="Times New Roman"/>
          <w:sz w:val="24"/>
          <w:szCs w:val="24"/>
        </w:rPr>
        <w:t>]</w:t>
      </w:r>
      <w:r w:rsidR="00B57FB0" w:rsidRPr="001133E5">
        <w:rPr>
          <w:rFonts w:ascii="Times New Roman" w:hAnsi="Times New Roman" w:cs="Times New Roman"/>
          <w:sz w:val="24"/>
          <w:szCs w:val="24"/>
        </w:rPr>
        <w:t xml:space="preserve"> (“the Act”)</w:t>
      </w:r>
      <w:r w:rsidRPr="001133E5">
        <w:rPr>
          <w:rFonts w:ascii="Times New Roman" w:hAnsi="Times New Roman" w:cs="Times New Roman"/>
          <w:sz w:val="24"/>
          <w:szCs w:val="24"/>
        </w:rPr>
        <w:t xml:space="preserve"> which, it was submitted, (as I understand the submission)</w:t>
      </w:r>
      <w:r w:rsidR="00632C20" w:rsidRPr="001133E5">
        <w:rPr>
          <w:rFonts w:ascii="Times New Roman" w:hAnsi="Times New Roman" w:cs="Times New Roman"/>
          <w:sz w:val="24"/>
          <w:szCs w:val="24"/>
        </w:rPr>
        <w:t xml:space="preserve"> conferred exclusive jurisdiction</w:t>
      </w:r>
      <w:r w:rsidR="00B97C36" w:rsidRPr="001133E5">
        <w:rPr>
          <w:rFonts w:ascii="Times New Roman" w:hAnsi="Times New Roman" w:cs="Times New Roman"/>
          <w:sz w:val="24"/>
          <w:szCs w:val="24"/>
        </w:rPr>
        <w:t xml:space="preserve"> on the Labour Court</w:t>
      </w:r>
      <w:r w:rsidR="00632C20" w:rsidRPr="001133E5">
        <w:rPr>
          <w:rFonts w:ascii="Times New Roman" w:hAnsi="Times New Roman" w:cs="Times New Roman"/>
          <w:sz w:val="24"/>
          <w:szCs w:val="24"/>
        </w:rPr>
        <w:t xml:space="preserve"> in all matters concerning o</w:t>
      </w:r>
      <w:r w:rsidR="00F94E17" w:rsidRPr="001133E5">
        <w:rPr>
          <w:rFonts w:ascii="Times New Roman" w:hAnsi="Times New Roman" w:cs="Times New Roman"/>
          <w:sz w:val="24"/>
          <w:szCs w:val="24"/>
        </w:rPr>
        <w:t xml:space="preserve">r linked to employment issues.  </w:t>
      </w:r>
      <w:r w:rsidR="00F74BDC" w:rsidRPr="001133E5">
        <w:rPr>
          <w:rFonts w:ascii="Times New Roman" w:hAnsi="Times New Roman" w:cs="Times New Roman"/>
          <w:sz w:val="24"/>
          <w:szCs w:val="24"/>
        </w:rPr>
        <w:t>It</w:t>
      </w:r>
      <w:r w:rsidR="005E67FE" w:rsidRPr="001133E5">
        <w:rPr>
          <w:rFonts w:ascii="Times New Roman" w:hAnsi="Times New Roman" w:cs="Times New Roman"/>
          <w:sz w:val="24"/>
          <w:szCs w:val="24"/>
        </w:rPr>
        <w:t xml:space="preserve"> </w:t>
      </w:r>
      <w:r w:rsidR="00632C20" w:rsidRPr="001133E5">
        <w:rPr>
          <w:rFonts w:ascii="Times New Roman" w:hAnsi="Times New Roman" w:cs="Times New Roman"/>
          <w:sz w:val="24"/>
          <w:szCs w:val="24"/>
        </w:rPr>
        <w:t xml:space="preserve">was submitted that </w:t>
      </w:r>
      <w:r w:rsidR="000B30E0" w:rsidRPr="001133E5">
        <w:rPr>
          <w:rFonts w:ascii="Times New Roman" w:hAnsi="Times New Roman" w:cs="Times New Roman"/>
          <w:sz w:val="24"/>
          <w:szCs w:val="24"/>
        </w:rPr>
        <w:lastRenderedPageBreak/>
        <w:t>the possession</w:t>
      </w:r>
      <w:r w:rsidR="005F7865" w:rsidRPr="001133E5">
        <w:rPr>
          <w:rFonts w:ascii="Times New Roman" w:hAnsi="Times New Roman" w:cs="Times New Roman"/>
          <w:sz w:val="24"/>
          <w:szCs w:val="24"/>
        </w:rPr>
        <w:t xml:space="preserve"> of the motor vehicle was so inter</w:t>
      </w:r>
      <w:r w:rsidR="00632C20" w:rsidRPr="001133E5">
        <w:rPr>
          <w:rFonts w:ascii="Times New Roman" w:hAnsi="Times New Roman" w:cs="Times New Roman"/>
          <w:sz w:val="24"/>
          <w:szCs w:val="24"/>
        </w:rPr>
        <w:t>dependently linked to the contract of employment of the appellant that one cannot decide o</w:t>
      </w:r>
      <w:r w:rsidR="000E1AB0" w:rsidRPr="001133E5">
        <w:rPr>
          <w:rFonts w:ascii="Times New Roman" w:hAnsi="Times New Roman" w:cs="Times New Roman"/>
          <w:sz w:val="24"/>
          <w:szCs w:val="24"/>
        </w:rPr>
        <w:t xml:space="preserve">ne without deciding the other.  </w:t>
      </w:r>
      <w:r w:rsidR="0042755F" w:rsidRPr="001133E5">
        <w:rPr>
          <w:rFonts w:ascii="Times New Roman" w:hAnsi="Times New Roman" w:cs="Times New Roman"/>
          <w:sz w:val="24"/>
          <w:szCs w:val="24"/>
        </w:rPr>
        <w:t>Therefore</w:t>
      </w:r>
      <w:r w:rsidR="00632C20" w:rsidRPr="001133E5">
        <w:rPr>
          <w:rFonts w:ascii="Times New Roman" w:hAnsi="Times New Roman" w:cs="Times New Roman"/>
          <w:sz w:val="24"/>
          <w:szCs w:val="24"/>
        </w:rPr>
        <w:t>, so th</w:t>
      </w:r>
      <w:r w:rsidR="00B97C36" w:rsidRPr="001133E5">
        <w:rPr>
          <w:rFonts w:ascii="Times New Roman" w:hAnsi="Times New Roman" w:cs="Times New Roman"/>
          <w:sz w:val="24"/>
          <w:szCs w:val="24"/>
        </w:rPr>
        <w:t>e submission went, because the Labour C</w:t>
      </w:r>
      <w:r w:rsidR="00632C20" w:rsidRPr="001133E5">
        <w:rPr>
          <w:rFonts w:ascii="Times New Roman" w:hAnsi="Times New Roman" w:cs="Times New Roman"/>
          <w:sz w:val="24"/>
          <w:szCs w:val="24"/>
        </w:rPr>
        <w:t>ourt has exclusive jurisdiction over one, it</w:t>
      </w:r>
      <w:r w:rsidR="00B97C36" w:rsidRPr="001133E5">
        <w:rPr>
          <w:rFonts w:ascii="Times New Roman" w:hAnsi="Times New Roman" w:cs="Times New Roman"/>
          <w:sz w:val="24"/>
          <w:szCs w:val="24"/>
        </w:rPr>
        <w:t xml:space="preserve"> also</w:t>
      </w:r>
      <w:r w:rsidR="00632C20" w:rsidRPr="001133E5">
        <w:rPr>
          <w:rFonts w:ascii="Times New Roman" w:hAnsi="Times New Roman" w:cs="Times New Roman"/>
          <w:sz w:val="24"/>
          <w:szCs w:val="24"/>
        </w:rPr>
        <w:t xml:space="preserve"> has exclusive jurisdiction over the other</w:t>
      </w:r>
      <w:r w:rsidR="007B0892" w:rsidRPr="001133E5">
        <w:rPr>
          <w:rStyle w:val="FootnoteReference"/>
          <w:rFonts w:ascii="Times New Roman" w:hAnsi="Times New Roman" w:cs="Times New Roman"/>
          <w:sz w:val="24"/>
          <w:szCs w:val="24"/>
        </w:rPr>
        <w:footnoteReference w:id="1"/>
      </w:r>
      <w:r w:rsidR="007F5CD4" w:rsidRPr="001133E5">
        <w:rPr>
          <w:rFonts w:ascii="Times New Roman" w:hAnsi="Times New Roman" w:cs="Times New Roman"/>
          <w:sz w:val="24"/>
          <w:szCs w:val="24"/>
        </w:rPr>
        <w:t xml:space="preserve">. </w:t>
      </w:r>
    </w:p>
    <w:p w:rsidR="004C3A0D" w:rsidRPr="001133E5" w:rsidRDefault="004C3A0D" w:rsidP="004C3A0D">
      <w:pPr>
        <w:spacing w:after="0" w:line="240" w:lineRule="auto"/>
        <w:ind w:left="90" w:firstLine="1350"/>
        <w:jc w:val="both"/>
        <w:rPr>
          <w:rFonts w:ascii="Times New Roman" w:hAnsi="Times New Roman" w:cs="Times New Roman"/>
          <w:sz w:val="24"/>
          <w:szCs w:val="24"/>
        </w:rPr>
      </w:pPr>
    </w:p>
    <w:p w:rsidR="004C3B3E" w:rsidRPr="001133E5" w:rsidRDefault="007F5CD4" w:rsidP="00632C20">
      <w:pPr>
        <w:spacing w:line="480" w:lineRule="auto"/>
        <w:ind w:left="90" w:firstLine="1350"/>
        <w:jc w:val="both"/>
        <w:rPr>
          <w:rFonts w:ascii="Times New Roman" w:hAnsi="Times New Roman" w:cs="Times New Roman"/>
          <w:sz w:val="24"/>
          <w:szCs w:val="24"/>
        </w:rPr>
      </w:pPr>
      <w:r w:rsidRPr="001133E5">
        <w:rPr>
          <w:rFonts w:ascii="Times New Roman" w:hAnsi="Times New Roman" w:cs="Times New Roman"/>
          <w:sz w:val="24"/>
          <w:szCs w:val="24"/>
        </w:rPr>
        <w:t xml:space="preserve"> I</w:t>
      </w:r>
      <w:r w:rsidR="00632C20" w:rsidRPr="001133E5">
        <w:rPr>
          <w:rFonts w:ascii="Times New Roman" w:hAnsi="Times New Roman" w:cs="Times New Roman"/>
          <w:sz w:val="24"/>
          <w:szCs w:val="24"/>
        </w:rPr>
        <w:t xml:space="preserve">t was further submitted that the </w:t>
      </w:r>
      <w:r w:rsidR="00303680" w:rsidRPr="001133E5">
        <w:rPr>
          <w:rFonts w:ascii="Times New Roman" w:hAnsi="Times New Roman" w:cs="Times New Roman"/>
          <w:sz w:val="24"/>
          <w:szCs w:val="24"/>
        </w:rPr>
        <w:t>noting of the appeal to the Labour Court had suspended the decision of the discip</w:t>
      </w:r>
      <w:r w:rsidR="0059105D" w:rsidRPr="001133E5">
        <w:rPr>
          <w:rFonts w:ascii="Times New Roman" w:hAnsi="Times New Roman" w:cs="Times New Roman"/>
          <w:sz w:val="24"/>
          <w:szCs w:val="24"/>
        </w:rPr>
        <w:t xml:space="preserve">linary </w:t>
      </w:r>
      <w:r w:rsidR="008940E7" w:rsidRPr="001133E5">
        <w:rPr>
          <w:rFonts w:ascii="Times New Roman" w:hAnsi="Times New Roman" w:cs="Times New Roman"/>
          <w:sz w:val="24"/>
          <w:szCs w:val="24"/>
        </w:rPr>
        <w:t>authority dismissing</w:t>
      </w:r>
      <w:r w:rsidR="0059105D" w:rsidRPr="001133E5">
        <w:rPr>
          <w:rFonts w:ascii="Times New Roman" w:hAnsi="Times New Roman" w:cs="Times New Roman"/>
          <w:sz w:val="24"/>
          <w:szCs w:val="24"/>
        </w:rPr>
        <w:t xml:space="preserve"> the </w:t>
      </w:r>
      <w:r w:rsidR="008940E7" w:rsidRPr="001133E5">
        <w:rPr>
          <w:rFonts w:ascii="Times New Roman" w:hAnsi="Times New Roman" w:cs="Times New Roman"/>
          <w:sz w:val="24"/>
          <w:szCs w:val="24"/>
        </w:rPr>
        <w:t>appellant, and</w:t>
      </w:r>
      <w:r w:rsidR="005E67FE" w:rsidRPr="001133E5">
        <w:rPr>
          <w:rFonts w:ascii="Times New Roman" w:hAnsi="Times New Roman" w:cs="Times New Roman"/>
          <w:sz w:val="24"/>
          <w:szCs w:val="24"/>
        </w:rPr>
        <w:t xml:space="preserve"> </w:t>
      </w:r>
      <w:r w:rsidR="008940E7" w:rsidRPr="001133E5">
        <w:rPr>
          <w:rFonts w:ascii="Times New Roman" w:hAnsi="Times New Roman" w:cs="Times New Roman"/>
          <w:sz w:val="24"/>
          <w:szCs w:val="24"/>
        </w:rPr>
        <w:t>(</w:t>
      </w:r>
      <w:r w:rsidR="00B97C36" w:rsidRPr="001133E5">
        <w:rPr>
          <w:rFonts w:ascii="Times New Roman" w:hAnsi="Times New Roman" w:cs="Times New Roman"/>
          <w:sz w:val="24"/>
          <w:szCs w:val="24"/>
        </w:rPr>
        <w:t>presumably</w:t>
      </w:r>
      <w:r w:rsidR="0059105D" w:rsidRPr="001133E5">
        <w:rPr>
          <w:rFonts w:ascii="Times New Roman" w:hAnsi="Times New Roman" w:cs="Times New Roman"/>
          <w:sz w:val="24"/>
          <w:szCs w:val="24"/>
        </w:rPr>
        <w:t xml:space="preserve"> as an employee)</w:t>
      </w:r>
      <w:r w:rsidR="00303680" w:rsidRPr="001133E5">
        <w:rPr>
          <w:rFonts w:ascii="Times New Roman" w:hAnsi="Times New Roman" w:cs="Times New Roman"/>
          <w:sz w:val="24"/>
          <w:szCs w:val="24"/>
        </w:rPr>
        <w:t xml:space="preserve"> he was </w:t>
      </w:r>
      <w:r w:rsidR="0072628E" w:rsidRPr="001133E5">
        <w:rPr>
          <w:rFonts w:ascii="Times New Roman" w:hAnsi="Times New Roman" w:cs="Times New Roman"/>
          <w:sz w:val="24"/>
          <w:szCs w:val="24"/>
        </w:rPr>
        <w:t xml:space="preserve">therefore </w:t>
      </w:r>
      <w:r w:rsidR="00303680" w:rsidRPr="001133E5">
        <w:rPr>
          <w:rFonts w:ascii="Times New Roman" w:hAnsi="Times New Roman" w:cs="Times New Roman"/>
          <w:sz w:val="24"/>
          <w:szCs w:val="24"/>
        </w:rPr>
        <w:t>entitled to retain possession of the motor vehicle until his appeal was finally resolved by the Labour Court</w:t>
      </w:r>
      <w:r w:rsidR="007B0892" w:rsidRPr="001133E5">
        <w:rPr>
          <w:rFonts w:ascii="Times New Roman" w:hAnsi="Times New Roman" w:cs="Times New Roman"/>
          <w:sz w:val="24"/>
          <w:szCs w:val="24"/>
        </w:rPr>
        <w:t>.</w:t>
      </w:r>
    </w:p>
    <w:p w:rsidR="00D91FC7" w:rsidRPr="001133E5" w:rsidRDefault="00D91FC7" w:rsidP="00D91FC7">
      <w:pPr>
        <w:spacing w:after="0" w:line="240" w:lineRule="auto"/>
        <w:ind w:left="90" w:firstLine="1350"/>
        <w:jc w:val="both"/>
        <w:rPr>
          <w:rFonts w:ascii="Times New Roman" w:hAnsi="Times New Roman" w:cs="Times New Roman"/>
          <w:sz w:val="24"/>
          <w:szCs w:val="24"/>
        </w:rPr>
      </w:pPr>
    </w:p>
    <w:p w:rsidR="00D20CE6" w:rsidRPr="001133E5" w:rsidRDefault="00D20CE6" w:rsidP="000A39E0">
      <w:pPr>
        <w:spacing w:after="0" w:line="240" w:lineRule="auto"/>
        <w:ind w:left="90" w:firstLine="1350"/>
        <w:jc w:val="both"/>
        <w:rPr>
          <w:rFonts w:ascii="Times New Roman" w:hAnsi="Times New Roman" w:cs="Times New Roman"/>
          <w:sz w:val="24"/>
          <w:szCs w:val="24"/>
        </w:rPr>
      </w:pPr>
    </w:p>
    <w:p w:rsidR="008C589F" w:rsidRPr="001133E5" w:rsidRDefault="007B0892" w:rsidP="00697865">
      <w:pPr>
        <w:spacing w:after="0" w:line="480" w:lineRule="auto"/>
        <w:ind w:left="90" w:firstLine="1350"/>
        <w:jc w:val="both"/>
        <w:rPr>
          <w:rFonts w:ascii="Times New Roman" w:hAnsi="Times New Roman" w:cs="Times New Roman"/>
          <w:sz w:val="24"/>
          <w:szCs w:val="24"/>
        </w:rPr>
      </w:pPr>
      <w:r w:rsidRPr="001133E5">
        <w:rPr>
          <w:rFonts w:ascii="Times New Roman" w:hAnsi="Times New Roman" w:cs="Times New Roman"/>
          <w:sz w:val="24"/>
          <w:szCs w:val="24"/>
        </w:rPr>
        <w:t xml:space="preserve">Mr </w:t>
      </w:r>
      <w:proofErr w:type="spellStart"/>
      <w:r w:rsidRPr="001133E5">
        <w:rPr>
          <w:rFonts w:ascii="Times New Roman" w:hAnsi="Times New Roman" w:cs="Times New Roman"/>
          <w:i/>
          <w:sz w:val="24"/>
          <w:szCs w:val="24"/>
        </w:rPr>
        <w:t>Uriri</w:t>
      </w:r>
      <w:proofErr w:type="spellEnd"/>
      <w:r w:rsidRPr="001133E5">
        <w:rPr>
          <w:rFonts w:ascii="Times New Roman" w:hAnsi="Times New Roman" w:cs="Times New Roman"/>
          <w:sz w:val="24"/>
          <w:szCs w:val="24"/>
        </w:rPr>
        <w:t xml:space="preserve"> contended</w:t>
      </w:r>
      <w:r w:rsidR="004D79BC" w:rsidRPr="001133E5">
        <w:rPr>
          <w:rFonts w:ascii="Times New Roman" w:hAnsi="Times New Roman" w:cs="Times New Roman"/>
          <w:sz w:val="24"/>
          <w:szCs w:val="24"/>
        </w:rPr>
        <w:t>, however, that</w:t>
      </w:r>
      <w:r w:rsidRPr="001133E5">
        <w:rPr>
          <w:rFonts w:ascii="Times New Roman" w:hAnsi="Times New Roman" w:cs="Times New Roman"/>
          <w:sz w:val="24"/>
          <w:szCs w:val="24"/>
        </w:rPr>
        <w:t xml:space="preserve"> this was not one of the matters over which the Labour Court could exercise</w:t>
      </w:r>
      <w:r w:rsidR="00B57FB0" w:rsidRPr="001133E5">
        <w:rPr>
          <w:rFonts w:ascii="Times New Roman" w:hAnsi="Times New Roman" w:cs="Times New Roman"/>
          <w:sz w:val="24"/>
          <w:szCs w:val="24"/>
        </w:rPr>
        <w:t xml:space="preserve"> jurisdiction in terms of s</w:t>
      </w:r>
      <w:r w:rsidR="00D91FC7" w:rsidRPr="001133E5">
        <w:rPr>
          <w:rFonts w:ascii="Times New Roman" w:hAnsi="Times New Roman" w:cs="Times New Roman"/>
          <w:sz w:val="24"/>
          <w:szCs w:val="24"/>
        </w:rPr>
        <w:t xml:space="preserve"> </w:t>
      </w:r>
      <w:r w:rsidR="00B57FB0" w:rsidRPr="001133E5">
        <w:rPr>
          <w:rFonts w:ascii="Times New Roman" w:hAnsi="Times New Roman" w:cs="Times New Roman"/>
          <w:sz w:val="24"/>
          <w:szCs w:val="24"/>
        </w:rPr>
        <w:t xml:space="preserve">89 of </w:t>
      </w:r>
      <w:r w:rsidR="00D91FC7" w:rsidRPr="001133E5">
        <w:rPr>
          <w:rFonts w:ascii="Times New Roman" w:hAnsi="Times New Roman" w:cs="Times New Roman"/>
          <w:sz w:val="24"/>
          <w:szCs w:val="24"/>
        </w:rPr>
        <w:t>the Act</w:t>
      </w:r>
      <w:r w:rsidRPr="001133E5">
        <w:rPr>
          <w:rFonts w:ascii="Times New Roman" w:hAnsi="Times New Roman" w:cs="Times New Roman"/>
          <w:sz w:val="24"/>
          <w:szCs w:val="24"/>
        </w:rPr>
        <w:t xml:space="preserve"> which circumscribes </w:t>
      </w:r>
      <w:r w:rsidR="008940E7" w:rsidRPr="001133E5">
        <w:rPr>
          <w:rFonts w:ascii="Times New Roman" w:hAnsi="Times New Roman" w:cs="Times New Roman"/>
          <w:sz w:val="24"/>
          <w:szCs w:val="24"/>
        </w:rPr>
        <w:t xml:space="preserve">the limits of its jurisdiction; that the </w:t>
      </w:r>
      <w:r w:rsidRPr="001133E5">
        <w:rPr>
          <w:rFonts w:ascii="Times New Roman" w:hAnsi="Times New Roman" w:cs="Times New Roman"/>
          <w:sz w:val="24"/>
          <w:szCs w:val="24"/>
        </w:rPr>
        <w:t xml:space="preserve">High Court </w:t>
      </w:r>
      <w:r w:rsidR="00A337F8" w:rsidRPr="001133E5">
        <w:rPr>
          <w:rFonts w:ascii="Times New Roman" w:hAnsi="Times New Roman" w:cs="Times New Roman"/>
          <w:sz w:val="24"/>
          <w:szCs w:val="24"/>
        </w:rPr>
        <w:t>is a s</w:t>
      </w:r>
      <w:r w:rsidR="008C589F" w:rsidRPr="001133E5">
        <w:rPr>
          <w:rFonts w:ascii="Times New Roman" w:hAnsi="Times New Roman" w:cs="Times New Roman"/>
          <w:sz w:val="24"/>
          <w:szCs w:val="24"/>
        </w:rPr>
        <w:t xml:space="preserve">uperior </w:t>
      </w:r>
      <w:r w:rsidR="00A337F8" w:rsidRPr="001133E5">
        <w:rPr>
          <w:rFonts w:ascii="Times New Roman" w:hAnsi="Times New Roman" w:cs="Times New Roman"/>
          <w:sz w:val="24"/>
          <w:szCs w:val="24"/>
        </w:rPr>
        <w:t>court with</w:t>
      </w:r>
      <w:r w:rsidR="00B97C36" w:rsidRPr="001133E5">
        <w:rPr>
          <w:rFonts w:ascii="Times New Roman" w:hAnsi="Times New Roman" w:cs="Times New Roman"/>
          <w:sz w:val="24"/>
          <w:szCs w:val="24"/>
        </w:rPr>
        <w:t xml:space="preserve"> inherent </w:t>
      </w:r>
      <w:r w:rsidR="008940E7" w:rsidRPr="001133E5">
        <w:rPr>
          <w:rFonts w:ascii="Times New Roman" w:hAnsi="Times New Roman" w:cs="Times New Roman"/>
          <w:sz w:val="24"/>
          <w:szCs w:val="24"/>
        </w:rPr>
        <w:t>jurisdiction;</w:t>
      </w:r>
      <w:r w:rsidR="00B97C36" w:rsidRPr="001133E5">
        <w:rPr>
          <w:rFonts w:ascii="Times New Roman" w:hAnsi="Times New Roman" w:cs="Times New Roman"/>
          <w:sz w:val="24"/>
          <w:szCs w:val="24"/>
        </w:rPr>
        <w:t xml:space="preserve"> and </w:t>
      </w:r>
      <w:r w:rsidR="008940E7" w:rsidRPr="001133E5">
        <w:rPr>
          <w:rFonts w:ascii="Times New Roman" w:hAnsi="Times New Roman" w:cs="Times New Roman"/>
          <w:sz w:val="24"/>
          <w:szCs w:val="24"/>
        </w:rPr>
        <w:t xml:space="preserve">that </w:t>
      </w:r>
      <w:r w:rsidR="00B97C36" w:rsidRPr="001133E5">
        <w:rPr>
          <w:rFonts w:ascii="Times New Roman" w:hAnsi="Times New Roman" w:cs="Times New Roman"/>
          <w:sz w:val="24"/>
          <w:szCs w:val="24"/>
        </w:rPr>
        <w:t>t</w:t>
      </w:r>
      <w:r w:rsidR="008C589F" w:rsidRPr="001133E5">
        <w:rPr>
          <w:rFonts w:ascii="Times New Roman" w:hAnsi="Times New Roman" w:cs="Times New Roman"/>
          <w:sz w:val="24"/>
          <w:szCs w:val="24"/>
        </w:rPr>
        <w:t xml:space="preserve">here </w:t>
      </w:r>
      <w:r w:rsidR="00D422F9" w:rsidRPr="001133E5">
        <w:rPr>
          <w:rFonts w:ascii="Times New Roman" w:hAnsi="Times New Roman" w:cs="Times New Roman"/>
          <w:sz w:val="24"/>
          <w:szCs w:val="24"/>
        </w:rPr>
        <w:t xml:space="preserve">is a </w:t>
      </w:r>
      <w:r w:rsidR="00A337F8" w:rsidRPr="001133E5">
        <w:rPr>
          <w:rFonts w:ascii="Times New Roman" w:hAnsi="Times New Roman" w:cs="Times New Roman"/>
          <w:sz w:val="24"/>
          <w:szCs w:val="24"/>
        </w:rPr>
        <w:t>presumption against</w:t>
      </w:r>
      <w:r w:rsidR="008C589F" w:rsidRPr="001133E5">
        <w:rPr>
          <w:rFonts w:ascii="Times New Roman" w:hAnsi="Times New Roman" w:cs="Times New Roman"/>
          <w:sz w:val="24"/>
          <w:szCs w:val="24"/>
        </w:rPr>
        <w:t xml:space="preserve"> the ouster of the jurisdiction of a court unless this is clearly th</w:t>
      </w:r>
      <w:r w:rsidR="005315CA" w:rsidRPr="001133E5">
        <w:rPr>
          <w:rFonts w:ascii="Times New Roman" w:hAnsi="Times New Roman" w:cs="Times New Roman"/>
          <w:sz w:val="24"/>
          <w:szCs w:val="24"/>
        </w:rPr>
        <w:t xml:space="preserve">e intention of the legislature.  </w:t>
      </w:r>
      <w:r w:rsidR="00B97C36" w:rsidRPr="001133E5">
        <w:rPr>
          <w:rFonts w:ascii="Times New Roman" w:hAnsi="Times New Roman" w:cs="Times New Roman"/>
          <w:sz w:val="24"/>
          <w:szCs w:val="24"/>
        </w:rPr>
        <w:t>He referred the C</w:t>
      </w:r>
      <w:r w:rsidR="00234B42" w:rsidRPr="001133E5">
        <w:rPr>
          <w:rFonts w:ascii="Times New Roman" w:hAnsi="Times New Roman" w:cs="Times New Roman"/>
          <w:sz w:val="24"/>
          <w:szCs w:val="24"/>
        </w:rPr>
        <w:t xml:space="preserve">ourt to </w:t>
      </w:r>
      <w:r w:rsidR="00234B42" w:rsidRPr="001133E5">
        <w:rPr>
          <w:rFonts w:ascii="Times New Roman" w:hAnsi="Times New Roman" w:cs="Times New Roman"/>
          <w:i/>
          <w:sz w:val="24"/>
          <w:szCs w:val="24"/>
        </w:rPr>
        <w:t xml:space="preserve">De Wet v </w:t>
      </w:r>
      <w:proofErr w:type="spellStart"/>
      <w:r w:rsidR="00234B42" w:rsidRPr="001133E5">
        <w:rPr>
          <w:rFonts w:ascii="Times New Roman" w:hAnsi="Times New Roman" w:cs="Times New Roman"/>
          <w:i/>
          <w:sz w:val="24"/>
          <w:szCs w:val="24"/>
        </w:rPr>
        <w:t>Deetlefs</w:t>
      </w:r>
      <w:proofErr w:type="spellEnd"/>
      <w:r w:rsidR="00234B42" w:rsidRPr="001133E5">
        <w:rPr>
          <w:rStyle w:val="FootnoteReference"/>
          <w:rFonts w:ascii="Times New Roman" w:hAnsi="Times New Roman" w:cs="Times New Roman"/>
          <w:sz w:val="24"/>
          <w:szCs w:val="24"/>
        </w:rPr>
        <w:footnoteReference w:id="2"/>
      </w:r>
      <w:r w:rsidR="00697865" w:rsidRPr="001133E5">
        <w:rPr>
          <w:rFonts w:ascii="Times New Roman" w:hAnsi="Times New Roman" w:cs="Times New Roman"/>
          <w:i/>
          <w:sz w:val="24"/>
          <w:szCs w:val="24"/>
        </w:rPr>
        <w:t xml:space="preserve"> </w:t>
      </w:r>
      <w:r w:rsidR="00B97C36" w:rsidRPr="001133E5">
        <w:rPr>
          <w:rFonts w:ascii="Times New Roman" w:hAnsi="Times New Roman" w:cs="Times New Roman"/>
          <w:sz w:val="24"/>
          <w:szCs w:val="24"/>
        </w:rPr>
        <w:t>where the principle was stated by</w:t>
      </w:r>
      <w:r w:rsidR="008C589F" w:rsidRPr="001133E5">
        <w:rPr>
          <w:rFonts w:ascii="Times New Roman" w:hAnsi="Times New Roman" w:cs="Times New Roman"/>
          <w:sz w:val="24"/>
          <w:szCs w:val="24"/>
        </w:rPr>
        <w:t xml:space="preserve"> SOLOMON CJ as follows:</w:t>
      </w:r>
    </w:p>
    <w:p w:rsidR="00112483" w:rsidRPr="001133E5" w:rsidRDefault="00A337F8" w:rsidP="00697865">
      <w:pPr>
        <w:spacing w:after="0"/>
        <w:ind w:left="720"/>
        <w:jc w:val="both"/>
        <w:rPr>
          <w:rFonts w:ascii="Times New Roman" w:hAnsi="Times New Roman" w:cs="Times New Roman"/>
          <w:sz w:val="24"/>
          <w:szCs w:val="24"/>
        </w:rPr>
      </w:pPr>
      <w:r w:rsidRPr="001133E5">
        <w:rPr>
          <w:rFonts w:ascii="Times New Roman" w:hAnsi="Times New Roman" w:cs="Times New Roman"/>
          <w:sz w:val="24"/>
          <w:szCs w:val="24"/>
        </w:rPr>
        <w:t>“It</w:t>
      </w:r>
      <w:r w:rsidR="008C589F" w:rsidRPr="001133E5">
        <w:rPr>
          <w:rFonts w:ascii="Times New Roman" w:hAnsi="Times New Roman" w:cs="Times New Roman"/>
          <w:sz w:val="24"/>
          <w:szCs w:val="24"/>
        </w:rPr>
        <w:t xml:space="preserve"> is a </w:t>
      </w:r>
      <w:r w:rsidR="00B97C36" w:rsidRPr="001133E5">
        <w:rPr>
          <w:rFonts w:ascii="Times New Roman" w:hAnsi="Times New Roman" w:cs="Times New Roman"/>
          <w:sz w:val="24"/>
          <w:szCs w:val="24"/>
        </w:rPr>
        <w:t>well-recognized</w:t>
      </w:r>
      <w:r w:rsidRPr="001133E5">
        <w:rPr>
          <w:rFonts w:ascii="Times New Roman" w:hAnsi="Times New Roman" w:cs="Times New Roman"/>
          <w:sz w:val="24"/>
          <w:szCs w:val="24"/>
        </w:rPr>
        <w:t xml:space="preserve"> rule</w:t>
      </w:r>
      <w:r w:rsidR="006F461F" w:rsidRPr="001133E5">
        <w:rPr>
          <w:rFonts w:ascii="Times New Roman" w:hAnsi="Times New Roman" w:cs="Times New Roman"/>
          <w:sz w:val="24"/>
          <w:szCs w:val="24"/>
        </w:rPr>
        <w:t xml:space="preserve"> in the interpretation of statutes that, in order to oust the jurisdiction of a court of law, it must be clear that such was the intention of the legislature.”</w:t>
      </w:r>
    </w:p>
    <w:p w:rsidR="00112483" w:rsidRPr="001133E5" w:rsidRDefault="00112483" w:rsidP="00D20CE6">
      <w:pPr>
        <w:spacing w:after="0"/>
        <w:ind w:left="720"/>
        <w:jc w:val="both"/>
        <w:rPr>
          <w:rFonts w:ascii="Times New Roman" w:hAnsi="Times New Roman" w:cs="Times New Roman"/>
          <w:sz w:val="24"/>
          <w:szCs w:val="24"/>
        </w:rPr>
      </w:pPr>
    </w:p>
    <w:p w:rsidR="007B0892" w:rsidRPr="001133E5" w:rsidRDefault="00A359C2" w:rsidP="005315CA">
      <w:pPr>
        <w:spacing w:after="0" w:line="480" w:lineRule="auto"/>
        <w:ind w:firstLine="1440"/>
        <w:jc w:val="both"/>
        <w:rPr>
          <w:rFonts w:ascii="Times New Roman" w:hAnsi="Times New Roman" w:cs="Times New Roman"/>
          <w:sz w:val="24"/>
          <w:szCs w:val="24"/>
        </w:rPr>
      </w:pPr>
      <w:proofErr w:type="gramStart"/>
      <w:r w:rsidRPr="001133E5">
        <w:rPr>
          <w:rFonts w:ascii="Times New Roman" w:hAnsi="Times New Roman" w:cs="Times New Roman"/>
          <w:sz w:val="24"/>
          <w:szCs w:val="24"/>
        </w:rPr>
        <w:t xml:space="preserve">And </w:t>
      </w:r>
      <w:r w:rsidR="00112483" w:rsidRPr="001133E5">
        <w:rPr>
          <w:rFonts w:ascii="Times New Roman" w:hAnsi="Times New Roman" w:cs="Times New Roman"/>
          <w:sz w:val="24"/>
          <w:szCs w:val="24"/>
        </w:rPr>
        <w:t xml:space="preserve">also to the following remarks by </w:t>
      </w:r>
      <w:r w:rsidR="00441354" w:rsidRPr="001133E5">
        <w:rPr>
          <w:rFonts w:ascii="Times New Roman" w:hAnsi="Times New Roman" w:cs="Times New Roman"/>
          <w:sz w:val="24"/>
          <w:szCs w:val="24"/>
        </w:rPr>
        <w:t>INNES CJ</w:t>
      </w:r>
      <w:r w:rsidR="005E67FE" w:rsidRPr="001133E5">
        <w:rPr>
          <w:rFonts w:ascii="Times New Roman" w:hAnsi="Times New Roman" w:cs="Times New Roman"/>
          <w:sz w:val="24"/>
          <w:szCs w:val="24"/>
        </w:rPr>
        <w:t xml:space="preserve"> in </w:t>
      </w:r>
      <w:r w:rsidR="00112483" w:rsidRPr="001133E5">
        <w:rPr>
          <w:rFonts w:ascii="Times New Roman" w:hAnsi="Times New Roman" w:cs="Times New Roman"/>
          <w:i/>
          <w:sz w:val="24"/>
          <w:szCs w:val="24"/>
        </w:rPr>
        <w:t xml:space="preserve">R v </w:t>
      </w:r>
      <w:proofErr w:type="spellStart"/>
      <w:r w:rsidR="00112483" w:rsidRPr="001133E5">
        <w:rPr>
          <w:rFonts w:ascii="Times New Roman" w:hAnsi="Times New Roman" w:cs="Times New Roman"/>
          <w:i/>
          <w:sz w:val="24"/>
          <w:szCs w:val="24"/>
        </w:rPr>
        <w:t>Padsha</w:t>
      </w:r>
      <w:proofErr w:type="spellEnd"/>
      <w:r w:rsidR="00112483" w:rsidRPr="001133E5">
        <w:rPr>
          <w:rStyle w:val="FootnoteReference"/>
          <w:rFonts w:ascii="Times New Roman" w:hAnsi="Times New Roman" w:cs="Times New Roman"/>
          <w:sz w:val="24"/>
          <w:szCs w:val="24"/>
        </w:rPr>
        <w:footnoteReference w:id="3"/>
      </w:r>
      <w:r w:rsidR="00441354" w:rsidRPr="001133E5">
        <w:rPr>
          <w:rFonts w:ascii="Times New Roman" w:hAnsi="Times New Roman" w:cs="Times New Roman"/>
          <w:sz w:val="24"/>
          <w:szCs w:val="24"/>
        </w:rPr>
        <w:t>:</w:t>
      </w:r>
      <w:proofErr w:type="gramEnd"/>
    </w:p>
    <w:p w:rsidR="00A359C2" w:rsidRPr="001133E5" w:rsidRDefault="00441354" w:rsidP="005315CA">
      <w:pPr>
        <w:spacing w:line="240" w:lineRule="auto"/>
        <w:ind w:left="720"/>
        <w:jc w:val="both"/>
        <w:rPr>
          <w:rFonts w:ascii="Times New Roman" w:hAnsi="Times New Roman" w:cs="Times New Roman"/>
          <w:sz w:val="24"/>
          <w:szCs w:val="24"/>
        </w:rPr>
      </w:pPr>
      <w:r w:rsidRPr="001133E5">
        <w:rPr>
          <w:rFonts w:ascii="Times New Roman" w:hAnsi="Times New Roman" w:cs="Times New Roman"/>
          <w:sz w:val="24"/>
          <w:szCs w:val="24"/>
        </w:rPr>
        <w:t>“It is competent for Parliament to oust the jurisdiction of the courts of law if it considers such a course advisable in the public interest.  But where it takes away the right of an aggrieved</w:t>
      </w:r>
      <w:r w:rsidR="005E67FE" w:rsidRPr="001133E5">
        <w:rPr>
          <w:rFonts w:ascii="Times New Roman" w:hAnsi="Times New Roman" w:cs="Times New Roman"/>
          <w:sz w:val="24"/>
          <w:szCs w:val="24"/>
        </w:rPr>
        <w:t xml:space="preserve"> party</w:t>
      </w:r>
      <w:r w:rsidRPr="001133E5">
        <w:rPr>
          <w:rFonts w:ascii="Times New Roman" w:hAnsi="Times New Roman" w:cs="Times New Roman"/>
          <w:sz w:val="24"/>
          <w:szCs w:val="24"/>
        </w:rPr>
        <w:t xml:space="preserve"> to apply to the only authority which can investigate, and, where </w:t>
      </w:r>
      <w:r w:rsidRPr="001133E5">
        <w:rPr>
          <w:rFonts w:ascii="Times New Roman" w:hAnsi="Times New Roman" w:cs="Times New Roman"/>
          <w:sz w:val="24"/>
          <w:szCs w:val="24"/>
        </w:rPr>
        <w:lastRenderedPageBreak/>
        <w:t xml:space="preserve">necessary, redress his grievance, it ought surely to do so in the clearest language.  Courts of law should not be astute to construe doubtful words in a sense which will prevent them from doing what is </w:t>
      </w:r>
      <w:r w:rsidRPr="001133E5">
        <w:rPr>
          <w:rFonts w:ascii="Times New Roman" w:hAnsi="Times New Roman" w:cs="Times New Roman"/>
          <w:i/>
          <w:sz w:val="24"/>
          <w:szCs w:val="24"/>
        </w:rPr>
        <w:t>prima facie</w:t>
      </w:r>
      <w:r w:rsidRPr="001133E5">
        <w:rPr>
          <w:rFonts w:ascii="Times New Roman" w:hAnsi="Times New Roman" w:cs="Times New Roman"/>
          <w:sz w:val="24"/>
          <w:szCs w:val="24"/>
        </w:rPr>
        <w:t xml:space="preserve"> their duty, namely from investigating alleged injustice or illegality.”</w:t>
      </w:r>
    </w:p>
    <w:p w:rsidR="005315CA" w:rsidRPr="001133E5" w:rsidRDefault="005315CA" w:rsidP="0001391A">
      <w:pPr>
        <w:spacing w:after="0" w:line="240" w:lineRule="auto"/>
        <w:ind w:left="720"/>
        <w:jc w:val="both"/>
        <w:rPr>
          <w:rFonts w:ascii="Times New Roman" w:hAnsi="Times New Roman" w:cs="Times New Roman"/>
          <w:sz w:val="24"/>
          <w:szCs w:val="24"/>
        </w:rPr>
      </w:pPr>
    </w:p>
    <w:p w:rsidR="005315CA" w:rsidRPr="001133E5" w:rsidRDefault="005315CA" w:rsidP="005315CA">
      <w:pPr>
        <w:spacing w:after="0" w:line="240" w:lineRule="auto"/>
        <w:ind w:left="720"/>
        <w:jc w:val="both"/>
        <w:rPr>
          <w:rFonts w:ascii="Times New Roman" w:hAnsi="Times New Roman" w:cs="Times New Roman"/>
          <w:sz w:val="24"/>
          <w:szCs w:val="24"/>
        </w:rPr>
      </w:pPr>
    </w:p>
    <w:p w:rsidR="008E3A6A" w:rsidRPr="001133E5" w:rsidRDefault="00441354" w:rsidP="005315CA">
      <w:pPr>
        <w:spacing w:line="480" w:lineRule="auto"/>
        <w:ind w:firstLine="1440"/>
        <w:jc w:val="both"/>
        <w:rPr>
          <w:rFonts w:ascii="Times New Roman" w:hAnsi="Times New Roman" w:cs="Times New Roman"/>
          <w:sz w:val="24"/>
          <w:szCs w:val="24"/>
        </w:rPr>
      </w:pPr>
      <w:r w:rsidRPr="001133E5">
        <w:rPr>
          <w:rFonts w:ascii="Times New Roman" w:hAnsi="Times New Roman" w:cs="Times New Roman"/>
          <w:sz w:val="24"/>
          <w:szCs w:val="24"/>
        </w:rPr>
        <w:t>In line with the above</w:t>
      </w:r>
      <w:r w:rsidR="00112483" w:rsidRPr="001133E5">
        <w:rPr>
          <w:rFonts w:ascii="Times New Roman" w:hAnsi="Times New Roman" w:cs="Times New Roman"/>
          <w:sz w:val="24"/>
          <w:szCs w:val="24"/>
        </w:rPr>
        <w:t>, he submitted,</w:t>
      </w:r>
      <w:r w:rsidRPr="001133E5">
        <w:rPr>
          <w:rFonts w:ascii="Times New Roman" w:hAnsi="Times New Roman" w:cs="Times New Roman"/>
          <w:sz w:val="24"/>
          <w:szCs w:val="24"/>
        </w:rPr>
        <w:t xml:space="preserve"> any provision in any statute or contract that purports to oust</w:t>
      </w:r>
      <w:r w:rsidR="00EA5BE0" w:rsidRPr="001133E5">
        <w:rPr>
          <w:rFonts w:ascii="Times New Roman" w:hAnsi="Times New Roman" w:cs="Times New Roman"/>
          <w:sz w:val="24"/>
          <w:szCs w:val="24"/>
        </w:rPr>
        <w:t xml:space="preserve"> the</w:t>
      </w:r>
      <w:r w:rsidRPr="001133E5">
        <w:rPr>
          <w:rFonts w:ascii="Times New Roman" w:hAnsi="Times New Roman" w:cs="Times New Roman"/>
          <w:sz w:val="24"/>
          <w:szCs w:val="24"/>
        </w:rPr>
        <w:t xml:space="preserve"> jurisdiction of the courts is restrictively interpreted.</w:t>
      </w:r>
      <w:r w:rsidR="008E3A6A" w:rsidRPr="001133E5">
        <w:rPr>
          <w:rFonts w:ascii="Times New Roman" w:hAnsi="Times New Roman" w:cs="Times New Roman"/>
          <w:sz w:val="24"/>
          <w:szCs w:val="24"/>
        </w:rPr>
        <w:t xml:space="preserve">  </w:t>
      </w:r>
    </w:p>
    <w:p w:rsidR="006D6790" w:rsidRPr="001133E5" w:rsidRDefault="006D6790" w:rsidP="006D6790">
      <w:pPr>
        <w:spacing w:after="0" w:line="240" w:lineRule="auto"/>
        <w:ind w:firstLine="1440"/>
        <w:jc w:val="both"/>
        <w:rPr>
          <w:rFonts w:ascii="Times New Roman" w:hAnsi="Times New Roman" w:cs="Times New Roman"/>
          <w:sz w:val="24"/>
          <w:szCs w:val="24"/>
        </w:rPr>
      </w:pPr>
    </w:p>
    <w:p w:rsidR="00A554DF" w:rsidRPr="001133E5" w:rsidRDefault="00EA5BE0" w:rsidP="008940E7">
      <w:pPr>
        <w:spacing w:line="480" w:lineRule="auto"/>
        <w:ind w:firstLine="1440"/>
        <w:jc w:val="both"/>
        <w:rPr>
          <w:rFonts w:ascii="Times New Roman" w:hAnsi="Times New Roman" w:cs="Times New Roman"/>
          <w:b/>
          <w:sz w:val="24"/>
          <w:szCs w:val="24"/>
          <w:u w:val="single"/>
        </w:rPr>
      </w:pPr>
      <w:r w:rsidRPr="001133E5">
        <w:rPr>
          <w:rFonts w:ascii="Times New Roman" w:hAnsi="Times New Roman" w:cs="Times New Roman"/>
          <w:sz w:val="24"/>
          <w:szCs w:val="24"/>
        </w:rPr>
        <w:t xml:space="preserve">It was </w:t>
      </w:r>
      <w:r w:rsidR="0059105D" w:rsidRPr="001133E5">
        <w:rPr>
          <w:rFonts w:ascii="Times New Roman" w:hAnsi="Times New Roman" w:cs="Times New Roman"/>
          <w:sz w:val="24"/>
          <w:szCs w:val="24"/>
        </w:rPr>
        <w:t xml:space="preserve"> submitted </w:t>
      </w:r>
      <w:r w:rsidRPr="001133E5">
        <w:rPr>
          <w:rFonts w:ascii="Times New Roman" w:hAnsi="Times New Roman" w:cs="Times New Roman"/>
          <w:sz w:val="24"/>
          <w:szCs w:val="24"/>
        </w:rPr>
        <w:t xml:space="preserve">further </w:t>
      </w:r>
      <w:r w:rsidR="0059105D" w:rsidRPr="001133E5">
        <w:rPr>
          <w:rFonts w:ascii="Times New Roman" w:hAnsi="Times New Roman" w:cs="Times New Roman"/>
          <w:sz w:val="24"/>
          <w:szCs w:val="24"/>
        </w:rPr>
        <w:t>that an examin</w:t>
      </w:r>
      <w:r w:rsidR="002461D2" w:rsidRPr="001133E5">
        <w:rPr>
          <w:rFonts w:ascii="Times New Roman" w:hAnsi="Times New Roman" w:cs="Times New Roman"/>
          <w:sz w:val="24"/>
          <w:szCs w:val="24"/>
        </w:rPr>
        <w:t xml:space="preserve">ation of </w:t>
      </w:r>
      <w:r w:rsidR="000A16F9" w:rsidRPr="001133E5">
        <w:rPr>
          <w:rFonts w:ascii="Times New Roman" w:hAnsi="Times New Roman" w:cs="Times New Roman"/>
          <w:sz w:val="24"/>
          <w:szCs w:val="24"/>
        </w:rPr>
        <w:t>the provisions</w:t>
      </w:r>
      <w:r w:rsidR="002461D2" w:rsidRPr="001133E5">
        <w:rPr>
          <w:rFonts w:ascii="Times New Roman" w:hAnsi="Times New Roman" w:cs="Times New Roman"/>
          <w:sz w:val="24"/>
          <w:szCs w:val="24"/>
        </w:rPr>
        <w:t xml:space="preserve"> of s</w:t>
      </w:r>
      <w:r w:rsidR="0067226C" w:rsidRPr="001133E5">
        <w:rPr>
          <w:rFonts w:ascii="Times New Roman" w:hAnsi="Times New Roman" w:cs="Times New Roman"/>
          <w:sz w:val="24"/>
          <w:szCs w:val="24"/>
        </w:rPr>
        <w:t xml:space="preserve"> 89</w:t>
      </w:r>
      <w:r w:rsidR="00B57FB0" w:rsidRPr="001133E5">
        <w:rPr>
          <w:rFonts w:ascii="Times New Roman" w:hAnsi="Times New Roman" w:cs="Times New Roman"/>
          <w:sz w:val="24"/>
          <w:szCs w:val="24"/>
        </w:rPr>
        <w:t>(6) of the</w:t>
      </w:r>
      <w:r w:rsidR="002461D2" w:rsidRPr="001133E5">
        <w:rPr>
          <w:rFonts w:ascii="Times New Roman" w:hAnsi="Times New Roman" w:cs="Times New Roman"/>
          <w:sz w:val="24"/>
          <w:szCs w:val="24"/>
        </w:rPr>
        <w:t xml:space="preserve"> </w:t>
      </w:r>
      <w:r w:rsidR="00EE0B0C" w:rsidRPr="001133E5">
        <w:rPr>
          <w:rFonts w:ascii="Times New Roman" w:hAnsi="Times New Roman" w:cs="Times New Roman"/>
          <w:sz w:val="24"/>
          <w:szCs w:val="24"/>
        </w:rPr>
        <w:t>Act</w:t>
      </w:r>
      <w:r w:rsidRPr="001133E5">
        <w:rPr>
          <w:rFonts w:ascii="Times New Roman" w:hAnsi="Times New Roman" w:cs="Times New Roman"/>
          <w:sz w:val="24"/>
          <w:szCs w:val="24"/>
        </w:rPr>
        <w:t>,</w:t>
      </w:r>
      <w:r w:rsidR="00EE0B0C" w:rsidRPr="001133E5">
        <w:rPr>
          <w:rFonts w:ascii="Times New Roman" w:hAnsi="Times New Roman" w:cs="Times New Roman"/>
          <w:sz w:val="24"/>
          <w:szCs w:val="24"/>
        </w:rPr>
        <w:t xml:space="preserve"> which</w:t>
      </w:r>
      <w:r w:rsidR="002461D2" w:rsidRPr="001133E5">
        <w:rPr>
          <w:rFonts w:ascii="Times New Roman" w:hAnsi="Times New Roman" w:cs="Times New Roman"/>
          <w:sz w:val="24"/>
          <w:szCs w:val="24"/>
        </w:rPr>
        <w:t xml:space="preserve"> must be read with s89(1</w:t>
      </w:r>
      <w:r w:rsidR="00EE0B0C" w:rsidRPr="001133E5">
        <w:rPr>
          <w:rFonts w:ascii="Times New Roman" w:hAnsi="Times New Roman" w:cs="Times New Roman"/>
          <w:sz w:val="24"/>
          <w:szCs w:val="24"/>
        </w:rPr>
        <w:t>)</w:t>
      </w:r>
      <w:r w:rsidRPr="001133E5">
        <w:rPr>
          <w:rFonts w:ascii="Times New Roman" w:hAnsi="Times New Roman" w:cs="Times New Roman"/>
          <w:sz w:val="24"/>
          <w:szCs w:val="24"/>
        </w:rPr>
        <w:t>,</w:t>
      </w:r>
      <w:r w:rsidR="00EE0B0C" w:rsidRPr="001133E5">
        <w:rPr>
          <w:rFonts w:ascii="Times New Roman" w:hAnsi="Times New Roman" w:cs="Times New Roman"/>
          <w:sz w:val="24"/>
          <w:szCs w:val="24"/>
        </w:rPr>
        <w:t xml:space="preserve"> clearly</w:t>
      </w:r>
      <w:r w:rsidR="002461D2" w:rsidRPr="001133E5">
        <w:rPr>
          <w:rFonts w:ascii="Times New Roman" w:hAnsi="Times New Roman" w:cs="Times New Roman"/>
          <w:sz w:val="24"/>
          <w:szCs w:val="24"/>
        </w:rPr>
        <w:t xml:space="preserve"> shows </w:t>
      </w:r>
      <w:r w:rsidR="00EE0B0C" w:rsidRPr="001133E5">
        <w:rPr>
          <w:rFonts w:ascii="Times New Roman" w:hAnsi="Times New Roman" w:cs="Times New Roman"/>
          <w:sz w:val="24"/>
          <w:szCs w:val="24"/>
        </w:rPr>
        <w:t>that s</w:t>
      </w:r>
      <w:r w:rsidR="0067226C" w:rsidRPr="001133E5">
        <w:rPr>
          <w:rFonts w:ascii="Times New Roman" w:hAnsi="Times New Roman" w:cs="Times New Roman"/>
          <w:sz w:val="24"/>
          <w:szCs w:val="24"/>
        </w:rPr>
        <w:t xml:space="preserve"> 89</w:t>
      </w:r>
      <w:r w:rsidR="000A16F9" w:rsidRPr="001133E5">
        <w:rPr>
          <w:rFonts w:ascii="Times New Roman" w:hAnsi="Times New Roman" w:cs="Times New Roman"/>
          <w:sz w:val="24"/>
          <w:szCs w:val="24"/>
        </w:rPr>
        <w:t>(1)(a) grants power to the Labour C</w:t>
      </w:r>
      <w:r w:rsidR="002461D2" w:rsidRPr="001133E5">
        <w:rPr>
          <w:rFonts w:ascii="Times New Roman" w:hAnsi="Times New Roman" w:cs="Times New Roman"/>
          <w:sz w:val="24"/>
          <w:szCs w:val="24"/>
        </w:rPr>
        <w:t>ourt to hear applications and appeals already defined in the Labour Act or any other enactment that makes reference</w:t>
      </w:r>
      <w:r w:rsidR="00112483" w:rsidRPr="001133E5">
        <w:rPr>
          <w:rFonts w:ascii="Times New Roman" w:hAnsi="Times New Roman" w:cs="Times New Roman"/>
          <w:sz w:val="24"/>
          <w:szCs w:val="24"/>
        </w:rPr>
        <w:t xml:space="preserve"> to the Labour Act.</w:t>
      </w:r>
    </w:p>
    <w:p w:rsidR="008E3A6A" w:rsidRPr="001133E5" w:rsidRDefault="008E3A6A" w:rsidP="008E3A6A">
      <w:pPr>
        <w:spacing w:after="0" w:line="240" w:lineRule="auto"/>
        <w:jc w:val="both"/>
        <w:rPr>
          <w:rFonts w:ascii="Times New Roman" w:hAnsi="Times New Roman" w:cs="Times New Roman"/>
          <w:b/>
          <w:sz w:val="24"/>
          <w:szCs w:val="24"/>
          <w:u w:val="single"/>
        </w:rPr>
      </w:pPr>
    </w:p>
    <w:p w:rsidR="00077218" w:rsidRPr="001133E5" w:rsidRDefault="00112483" w:rsidP="00CE711E">
      <w:pPr>
        <w:jc w:val="both"/>
        <w:rPr>
          <w:rFonts w:ascii="Times New Roman" w:hAnsi="Times New Roman" w:cs="Times New Roman"/>
          <w:b/>
          <w:sz w:val="24"/>
          <w:szCs w:val="24"/>
          <w:u w:val="single"/>
        </w:rPr>
      </w:pPr>
      <w:r w:rsidRPr="001133E5">
        <w:rPr>
          <w:rFonts w:ascii="Times New Roman" w:hAnsi="Times New Roman" w:cs="Times New Roman"/>
          <w:b/>
          <w:sz w:val="24"/>
          <w:szCs w:val="24"/>
          <w:u w:val="single"/>
        </w:rPr>
        <w:t>DETERMINATION</w:t>
      </w:r>
    </w:p>
    <w:p w:rsidR="00863864" w:rsidRPr="001133E5" w:rsidRDefault="003334EF" w:rsidP="008E3A6A">
      <w:pPr>
        <w:spacing w:after="0" w:line="480" w:lineRule="auto"/>
        <w:ind w:firstLine="1440"/>
        <w:jc w:val="both"/>
        <w:rPr>
          <w:rFonts w:ascii="Times New Roman" w:hAnsi="Times New Roman" w:cs="Times New Roman"/>
          <w:sz w:val="24"/>
          <w:szCs w:val="24"/>
        </w:rPr>
      </w:pPr>
      <w:r w:rsidRPr="001133E5">
        <w:rPr>
          <w:rFonts w:ascii="Times New Roman" w:hAnsi="Times New Roman" w:cs="Times New Roman"/>
          <w:sz w:val="24"/>
          <w:szCs w:val="24"/>
        </w:rPr>
        <w:t>The Labour C</w:t>
      </w:r>
      <w:r w:rsidR="00961B6F" w:rsidRPr="001133E5">
        <w:rPr>
          <w:rFonts w:ascii="Times New Roman" w:hAnsi="Times New Roman" w:cs="Times New Roman"/>
          <w:sz w:val="24"/>
          <w:szCs w:val="24"/>
        </w:rPr>
        <w:t xml:space="preserve">ourt is a creature of statute.  </w:t>
      </w:r>
      <w:r w:rsidRPr="001133E5">
        <w:rPr>
          <w:rFonts w:ascii="Times New Roman" w:hAnsi="Times New Roman" w:cs="Times New Roman"/>
          <w:sz w:val="24"/>
          <w:szCs w:val="24"/>
        </w:rPr>
        <w:t>Its jurisdiction</w:t>
      </w:r>
      <w:r w:rsidR="00B57FB0" w:rsidRPr="001133E5">
        <w:rPr>
          <w:rFonts w:ascii="Times New Roman" w:hAnsi="Times New Roman" w:cs="Times New Roman"/>
          <w:sz w:val="24"/>
          <w:szCs w:val="24"/>
        </w:rPr>
        <w:t xml:space="preserve"> is set out in s89 of </w:t>
      </w:r>
      <w:r w:rsidR="008E3A6A" w:rsidRPr="001133E5">
        <w:rPr>
          <w:rFonts w:ascii="Times New Roman" w:hAnsi="Times New Roman" w:cs="Times New Roman"/>
          <w:sz w:val="24"/>
          <w:szCs w:val="24"/>
        </w:rPr>
        <w:t xml:space="preserve">the Act.  </w:t>
      </w:r>
      <w:r w:rsidR="0054192D" w:rsidRPr="001133E5">
        <w:rPr>
          <w:rFonts w:ascii="Times New Roman" w:hAnsi="Times New Roman" w:cs="Times New Roman"/>
          <w:sz w:val="24"/>
          <w:szCs w:val="24"/>
        </w:rPr>
        <w:t>Sections 89(1) &amp; (6) are set out hereunder:</w:t>
      </w:r>
    </w:p>
    <w:p w:rsidR="00112483" w:rsidRPr="001133E5" w:rsidRDefault="00112483" w:rsidP="008E3A6A">
      <w:pPr>
        <w:spacing w:after="0" w:line="480" w:lineRule="auto"/>
        <w:ind w:left="720"/>
        <w:jc w:val="both"/>
        <w:rPr>
          <w:rFonts w:ascii="Times New Roman" w:hAnsi="Times New Roman" w:cs="Times New Roman"/>
          <w:b/>
          <w:sz w:val="24"/>
          <w:szCs w:val="24"/>
        </w:rPr>
      </w:pPr>
      <w:r w:rsidRPr="001133E5">
        <w:rPr>
          <w:rFonts w:ascii="Times New Roman" w:hAnsi="Times New Roman" w:cs="Times New Roman"/>
          <w:b/>
        </w:rPr>
        <w:t>“</w:t>
      </w:r>
      <w:r w:rsidRPr="001133E5">
        <w:rPr>
          <w:rFonts w:ascii="Times New Roman" w:hAnsi="Times New Roman" w:cs="Times New Roman"/>
          <w:b/>
          <w:sz w:val="24"/>
          <w:szCs w:val="24"/>
        </w:rPr>
        <w:t>89 Functions, powers and jurisdiction of the Labour Court</w:t>
      </w:r>
    </w:p>
    <w:p w:rsidR="00112483" w:rsidRPr="001133E5" w:rsidRDefault="00112483" w:rsidP="00B408FF">
      <w:pPr>
        <w:tabs>
          <w:tab w:val="left" w:pos="2430"/>
        </w:tabs>
        <w:autoSpaceDE w:val="0"/>
        <w:autoSpaceDN w:val="0"/>
        <w:adjustRightInd w:val="0"/>
        <w:spacing w:after="0" w:line="240" w:lineRule="auto"/>
        <w:ind w:left="1530" w:hanging="810"/>
        <w:jc w:val="both"/>
        <w:rPr>
          <w:rFonts w:ascii="Times New Roman" w:hAnsi="Times New Roman" w:cs="Times New Roman"/>
          <w:sz w:val="24"/>
          <w:szCs w:val="24"/>
        </w:rPr>
      </w:pPr>
      <w:r w:rsidRPr="001133E5">
        <w:rPr>
          <w:rFonts w:ascii="Times New Roman" w:hAnsi="Times New Roman" w:cs="Times New Roman"/>
          <w:sz w:val="24"/>
          <w:szCs w:val="24"/>
        </w:rPr>
        <w:t xml:space="preserve">(1) The Labour </w:t>
      </w:r>
      <w:r w:rsidR="008E3A6A" w:rsidRPr="001133E5">
        <w:rPr>
          <w:rFonts w:ascii="Times New Roman" w:hAnsi="Times New Roman" w:cs="Times New Roman"/>
          <w:sz w:val="24"/>
          <w:szCs w:val="24"/>
        </w:rPr>
        <w:t xml:space="preserve">Court shall exercise the </w:t>
      </w:r>
      <w:r w:rsidRPr="001133E5">
        <w:rPr>
          <w:rFonts w:ascii="Times New Roman" w:hAnsi="Times New Roman" w:cs="Times New Roman"/>
          <w:sz w:val="24"/>
          <w:szCs w:val="24"/>
        </w:rPr>
        <w:t>following functions—</w:t>
      </w:r>
    </w:p>
    <w:p w:rsidR="005A5ED0" w:rsidRPr="001133E5" w:rsidRDefault="005A5ED0" w:rsidP="005A5ED0">
      <w:pPr>
        <w:tabs>
          <w:tab w:val="left" w:pos="2430"/>
        </w:tabs>
        <w:autoSpaceDE w:val="0"/>
        <w:autoSpaceDN w:val="0"/>
        <w:adjustRightInd w:val="0"/>
        <w:spacing w:after="0" w:line="240" w:lineRule="auto"/>
        <w:jc w:val="both"/>
        <w:rPr>
          <w:rFonts w:ascii="Times New Roman" w:hAnsi="Times New Roman" w:cs="Times New Roman"/>
          <w:sz w:val="24"/>
          <w:szCs w:val="24"/>
        </w:rPr>
      </w:pPr>
    </w:p>
    <w:p w:rsidR="00112483" w:rsidRPr="001133E5" w:rsidRDefault="00112483" w:rsidP="00B408FF">
      <w:pPr>
        <w:pStyle w:val="ListParagraph"/>
        <w:numPr>
          <w:ilvl w:val="0"/>
          <w:numId w:val="5"/>
        </w:numPr>
        <w:tabs>
          <w:tab w:val="left" w:pos="3600"/>
          <w:tab w:val="left" w:pos="3870"/>
        </w:tabs>
        <w:autoSpaceDE w:val="0"/>
        <w:autoSpaceDN w:val="0"/>
        <w:adjustRightInd w:val="0"/>
        <w:spacing w:after="0" w:line="240" w:lineRule="auto"/>
        <w:jc w:val="both"/>
        <w:rPr>
          <w:rFonts w:ascii="Times New Roman" w:hAnsi="Times New Roman" w:cs="Times New Roman"/>
          <w:sz w:val="24"/>
          <w:szCs w:val="24"/>
        </w:rPr>
      </w:pPr>
      <w:r w:rsidRPr="001133E5">
        <w:rPr>
          <w:rFonts w:ascii="Times New Roman" w:hAnsi="Times New Roman" w:cs="Times New Roman"/>
          <w:sz w:val="24"/>
          <w:szCs w:val="24"/>
        </w:rPr>
        <w:t>hearing and determining applications and appeals in terms of this Act or any other enactment; and</w:t>
      </w:r>
    </w:p>
    <w:p w:rsidR="005A5ED0" w:rsidRPr="001133E5" w:rsidRDefault="005A5ED0" w:rsidP="005A5ED0">
      <w:pPr>
        <w:tabs>
          <w:tab w:val="left" w:pos="3600"/>
          <w:tab w:val="left" w:pos="3870"/>
        </w:tabs>
        <w:autoSpaceDE w:val="0"/>
        <w:autoSpaceDN w:val="0"/>
        <w:adjustRightInd w:val="0"/>
        <w:spacing w:after="0" w:line="240" w:lineRule="auto"/>
        <w:jc w:val="both"/>
        <w:rPr>
          <w:rFonts w:ascii="Times New Roman" w:hAnsi="Times New Roman" w:cs="Times New Roman"/>
          <w:sz w:val="24"/>
          <w:szCs w:val="24"/>
        </w:rPr>
      </w:pPr>
    </w:p>
    <w:p w:rsidR="00112483" w:rsidRPr="001133E5" w:rsidRDefault="00112483" w:rsidP="00B408FF">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1133E5">
        <w:rPr>
          <w:rFonts w:ascii="Times New Roman" w:hAnsi="Times New Roman" w:cs="Times New Roman"/>
          <w:sz w:val="24"/>
          <w:szCs w:val="24"/>
        </w:rPr>
        <w:t>hearing and determining matters referred to it by the Minister in terms of this Act; and</w:t>
      </w:r>
    </w:p>
    <w:p w:rsidR="005A5ED0" w:rsidRPr="001133E5" w:rsidRDefault="005A5ED0" w:rsidP="005A5ED0">
      <w:pPr>
        <w:autoSpaceDE w:val="0"/>
        <w:autoSpaceDN w:val="0"/>
        <w:adjustRightInd w:val="0"/>
        <w:spacing w:after="0" w:line="240" w:lineRule="auto"/>
        <w:jc w:val="both"/>
        <w:rPr>
          <w:rFonts w:ascii="Times New Roman" w:hAnsi="Times New Roman" w:cs="Times New Roman"/>
          <w:sz w:val="24"/>
          <w:szCs w:val="24"/>
        </w:rPr>
      </w:pPr>
    </w:p>
    <w:p w:rsidR="00112483" w:rsidRPr="001133E5" w:rsidRDefault="00112483" w:rsidP="00B408FF">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1133E5">
        <w:rPr>
          <w:rFonts w:ascii="Times New Roman" w:hAnsi="Times New Roman" w:cs="Times New Roman"/>
          <w:sz w:val="24"/>
          <w:szCs w:val="24"/>
        </w:rPr>
        <w:t>referring a dispute to a labour officer, designated agent or a person appointed by the Labour Court to conciliate the dispute if the Labour Court considers it expedient to do so;</w:t>
      </w:r>
    </w:p>
    <w:p w:rsidR="008507FF" w:rsidRPr="001133E5" w:rsidRDefault="008507FF" w:rsidP="005A5ED0">
      <w:pPr>
        <w:autoSpaceDE w:val="0"/>
        <w:autoSpaceDN w:val="0"/>
        <w:adjustRightInd w:val="0"/>
        <w:spacing w:after="0" w:line="240" w:lineRule="auto"/>
        <w:jc w:val="both"/>
        <w:rPr>
          <w:rFonts w:ascii="Times New Roman" w:hAnsi="Times New Roman" w:cs="Times New Roman"/>
          <w:sz w:val="24"/>
          <w:szCs w:val="24"/>
        </w:rPr>
      </w:pPr>
    </w:p>
    <w:p w:rsidR="00112483" w:rsidRPr="001133E5" w:rsidRDefault="00112483" w:rsidP="00B408FF">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1133E5">
        <w:rPr>
          <w:rFonts w:ascii="Times New Roman" w:hAnsi="Times New Roman" w:cs="Times New Roman"/>
          <w:sz w:val="24"/>
          <w:szCs w:val="24"/>
        </w:rPr>
        <w:t xml:space="preserve">appointing an arbitrator from the  panel of arbitrators referred to in subsection (6) of section </w:t>
      </w:r>
      <w:r w:rsidRPr="001133E5">
        <w:rPr>
          <w:rFonts w:ascii="Times New Roman" w:hAnsi="Times New Roman" w:cs="Times New Roman"/>
          <w:i/>
          <w:iCs/>
          <w:sz w:val="24"/>
          <w:szCs w:val="24"/>
        </w:rPr>
        <w:t>ninety-eight</w:t>
      </w:r>
      <w:r w:rsidR="00B408FF" w:rsidRPr="001133E5">
        <w:rPr>
          <w:rFonts w:ascii="Times New Roman" w:hAnsi="Times New Roman" w:cs="Times New Roman"/>
          <w:i/>
          <w:iCs/>
          <w:sz w:val="24"/>
          <w:szCs w:val="24"/>
        </w:rPr>
        <w:t xml:space="preserve"> </w:t>
      </w:r>
      <w:r w:rsidRPr="001133E5">
        <w:rPr>
          <w:rFonts w:ascii="Times New Roman" w:hAnsi="Times New Roman" w:cs="Times New Roman"/>
          <w:sz w:val="24"/>
          <w:szCs w:val="24"/>
        </w:rPr>
        <w:t>to hear and determine an    application;</w:t>
      </w:r>
    </w:p>
    <w:p w:rsidR="008507FF" w:rsidRPr="001133E5" w:rsidRDefault="008507FF" w:rsidP="008507FF">
      <w:pPr>
        <w:autoSpaceDE w:val="0"/>
        <w:autoSpaceDN w:val="0"/>
        <w:adjustRightInd w:val="0"/>
        <w:spacing w:after="0" w:line="240" w:lineRule="auto"/>
        <w:jc w:val="both"/>
        <w:rPr>
          <w:rFonts w:ascii="Times New Roman" w:hAnsi="Times New Roman" w:cs="Times New Roman"/>
          <w:sz w:val="24"/>
          <w:szCs w:val="24"/>
        </w:rPr>
      </w:pPr>
    </w:p>
    <w:p w:rsidR="00112483" w:rsidRPr="001133E5" w:rsidRDefault="00B408FF" w:rsidP="00B408FF">
      <w:pPr>
        <w:autoSpaceDE w:val="0"/>
        <w:autoSpaceDN w:val="0"/>
        <w:adjustRightInd w:val="0"/>
        <w:spacing w:after="0" w:line="240" w:lineRule="auto"/>
        <w:ind w:left="3870" w:hanging="1170"/>
        <w:jc w:val="both"/>
        <w:rPr>
          <w:rFonts w:ascii="Times New Roman" w:hAnsi="Times New Roman" w:cs="Times New Roman"/>
          <w:sz w:val="24"/>
          <w:szCs w:val="24"/>
        </w:rPr>
      </w:pPr>
      <w:r w:rsidRPr="001133E5">
        <w:rPr>
          <w:rFonts w:ascii="Times New Roman" w:hAnsi="Times New Roman" w:cs="Times New Roman"/>
          <w:sz w:val="24"/>
          <w:szCs w:val="24"/>
        </w:rPr>
        <w:lastRenderedPageBreak/>
        <w:t xml:space="preserve">   </w:t>
      </w:r>
      <w:r w:rsidR="00112483" w:rsidRPr="001133E5">
        <w:rPr>
          <w:rFonts w:ascii="Times New Roman" w:hAnsi="Times New Roman" w:cs="Times New Roman"/>
          <w:sz w:val="24"/>
          <w:szCs w:val="24"/>
        </w:rPr>
        <w:t>(</w:t>
      </w:r>
      <w:r w:rsidR="00112483" w:rsidRPr="001133E5">
        <w:rPr>
          <w:rFonts w:ascii="Times New Roman" w:hAnsi="Times New Roman" w:cs="Times New Roman"/>
          <w:i/>
          <w:iCs/>
          <w:sz w:val="24"/>
          <w:szCs w:val="24"/>
        </w:rPr>
        <w:t>d</w:t>
      </w:r>
      <w:r w:rsidR="00112483" w:rsidRPr="001133E5">
        <w:rPr>
          <w:rFonts w:ascii="Times New Roman" w:hAnsi="Times New Roman" w:cs="Times New Roman"/>
          <w:sz w:val="24"/>
          <w:szCs w:val="24"/>
        </w:rPr>
        <w:t>1)</w:t>
      </w:r>
      <w:r w:rsidRPr="001133E5">
        <w:rPr>
          <w:rFonts w:ascii="Times New Roman" w:hAnsi="Times New Roman" w:cs="Times New Roman"/>
          <w:sz w:val="24"/>
          <w:szCs w:val="24"/>
        </w:rPr>
        <w:t xml:space="preserve"> </w:t>
      </w:r>
      <w:r w:rsidR="00112483" w:rsidRPr="001133E5">
        <w:rPr>
          <w:rFonts w:ascii="Times New Roman" w:hAnsi="Times New Roman" w:cs="Times New Roman"/>
          <w:sz w:val="24"/>
          <w:szCs w:val="24"/>
        </w:rPr>
        <w:t xml:space="preserve">exercise the same powers of review as </w:t>
      </w:r>
      <w:r w:rsidRPr="001133E5">
        <w:rPr>
          <w:rFonts w:ascii="Times New Roman" w:hAnsi="Times New Roman" w:cs="Times New Roman"/>
          <w:sz w:val="24"/>
          <w:szCs w:val="24"/>
        </w:rPr>
        <w:t xml:space="preserve">  </w:t>
      </w:r>
      <w:r w:rsidR="00112483" w:rsidRPr="001133E5">
        <w:rPr>
          <w:rFonts w:ascii="Times New Roman" w:hAnsi="Times New Roman" w:cs="Times New Roman"/>
          <w:sz w:val="24"/>
          <w:szCs w:val="24"/>
        </w:rPr>
        <w:t>would be exercisable by the High Court in respect of labour    matters;</w:t>
      </w:r>
    </w:p>
    <w:p w:rsidR="008507FF" w:rsidRPr="001133E5" w:rsidRDefault="008507FF" w:rsidP="008507FF">
      <w:pPr>
        <w:autoSpaceDE w:val="0"/>
        <w:autoSpaceDN w:val="0"/>
        <w:adjustRightInd w:val="0"/>
        <w:spacing w:after="0" w:line="240" w:lineRule="auto"/>
        <w:jc w:val="both"/>
        <w:rPr>
          <w:rFonts w:ascii="Times New Roman" w:hAnsi="Times New Roman" w:cs="Times New Roman"/>
          <w:sz w:val="24"/>
          <w:szCs w:val="24"/>
        </w:rPr>
      </w:pPr>
    </w:p>
    <w:p w:rsidR="00112483" w:rsidRPr="001133E5" w:rsidRDefault="00B408FF" w:rsidP="00B408FF">
      <w:pPr>
        <w:tabs>
          <w:tab w:val="left" w:pos="2160"/>
        </w:tabs>
        <w:ind w:left="2520" w:hanging="1080"/>
        <w:jc w:val="both"/>
        <w:rPr>
          <w:rFonts w:ascii="Times New Roman" w:hAnsi="Times New Roman" w:cs="Times New Roman"/>
          <w:sz w:val="24"/>
          <w:szCs w:val="24"/>
        </w:rPr>
      </w:pPr>
      <w:r w:rsidRPr="001133E5">
        <w:rPr>
          <w:rFonts w:ascii="Times New Roman" w:hAnsi="Times New Roman" w:cs="Times New Roman"/>
          <w:sz w:val="24"/>
          <w:szCs w:val="24"/>
        </w:rPr>
        <w:t xml:space="preserve">   </w:t>
      </w:r>
      <w:r w:rsidR="00112483" w:rsidRPr="001133E5">
        <w:rPr>
          <w:rFonts w:ascii="Times New Roman" w:hAnsi="Times New Roman" w:cs="Times New Roman"/>
          <w:sz w:val="24"/>
          <w:szCs w:val="24"/>
        </w:rPr>
        <w:t>(</w:t>
      </w:r>
      <w:r w:rsidR="00112483" w:rsidRPr="001133E5">
        <w:rPr>
          <w:rFonts w:ascii="Times New Roman" w:hAnsi="Times New Roman" w:cs="Times New Roman"/>
          <w:i/>
          <w:iCs/>
          <w:sz w:val="24"/>
          <w:szCs w:val="24"/>
        </w:rPr>
        <w:t>e</w:t>
      </w:r>
      <w:r w:rsidR="00112483" w:rsidRPr="001133E5">
        <w:rPr>
          <w:rFonts w:ascii="Times New Roman" w:hAnsi="Times New Roman" w:cs="Times New Roman"/>
          <w:sz w:val="24"/>
          <w:szCs w:val="24"/>
        </w:rPr>
        <w:t>)</w:t>
      </w:r>
      <w:r w:rsidRPr="001133E5">
        <w:rPr>
          <w:rFonts w:ascii="Times New Roman" w:hAnsi="Times New Roman" w:cs="Times New Roman"/>
          <w:sz w:val="24"/>
          <w:szCs w:val="24"/>
        </w:rPr>
        <w:t xml:space="preserve"> </w:t>
      </w:r>
      <w:proofErr w:type="gramStart"/>
      <w:r w:rsidR="00112483" w:rsidRPr="001133E5">
        <w:rPr>
          <w:rFonts w:ascii="Times New Roman" w:hAnsi="Times New Roman" w:cs="Times New Roman"/>
          <w:sz w:val="24"/>
          <w:szCs w:val="24"/>
        </w:rPr>
        <w:t>doing</w:t>
      </w:r>
      <w:proofErr w:type="gramEnd"/>
      <w:r w:rsidR="00112483" w:rsidRPr="001133E5">
        <w:rPr>
          <w:rFonts w:ascii="Times New Roman" w:hAnsi="Times New Roman" w:cs="Times New Roman"/>
          <w:sz w:val="24"/>
          <w:szCs w:val="24"/>
        </w:rPr>
        <w:t xml:space="preserve"> such other things as may be assigned to </w:t>
      </w:r>
      <w:r w:rsidRPr="001133E5">
        <w:rPr>
          <w:rFonts w:ascii="Times New Roman" w:hAnsi="Times New Roman" w:cs="Times New Roman"/>
          <w:sz w:val="24"/>
          <w:szCs w:val="24"/>
        </w:rPr>
        <w:t xml:space="preserve">  </w:t>
      </w:r>
      <w:r w:rsidR="00112483" w:rsidRPr="001133E5">
        <w:rPr>
          <w:rFonts w:ascii="Times New Roman" w:hAnsi="Times New Roman" w:cs="Times New Roman"/>
          <w:sz w:val="24"/>
          <w:szCs w:val="24"/>
        </w:rPr>
        <w:t>it in terms of this Act or any other enactment</w:t>
      </w:r>
      <w:r w:rsidR="008507FF" w:rsidRPr="001133E5">
        <w:rPr>
          <w:rFonts w:ascii="Times New Roman" w:hAnsi="Times New Roman" w:cs="Times New Roman"/>
          <w:sz w:val="24"/>
          <w:szCs w:val="24"/>
        </w:rPr>
        <w:t>…</w:t>
      </w:r>
    </w:p>
    <w:p w:rsidR="00863864" w:rsidRPr="001133E5" w:rsidRDefault="00863864" w:rsidP="00B408FF">
      <w:pPr>
        <w:autoSpaceDE w:val="0"/>
        <w:autoSpaceDN w:val="0"/>
        <w:adjustRightInd w:val="0"/>
        <w:spacing w:after="0" w:line="240" w:lineRule="auto"/>
        <w:ind w:left="1350" w:hanging="630"/>
        <w:jc w:val="both"/>
        <w:rPr>
          <w:rFonts w:ascii="Times New Roman" w:hAnsi="Times New Roman" w:cs="Times New Roman"/>
          <w:sz w:val="24"/>
          <w:szCs w:val="24"/>
          <w:lang w:val="en-US"/>
        </w:rPr>
      </w:pPr>
      <w:r w:rsidRPr="001133E5">
        <w:rPr>
          <w:rFonts w:ascii="Times New Roman" w:hAnsi="Times New Roman" w:cs="Times New Roman"/>
          <w:sz w:val="24"/>
          <w:szCs w:val="24"/>
          <w:lang w:val="en-US"/>
        </w:rPr>
        <w:t>(6) No court, other th</w:t>
      </w:r>
      <w:r w:rsidR="00B408FF" w:rsidRPr="001133E5">
        <w:rPr>
          <w:rFonts w:ascii="Times New Roman" w:hAnsi="Times New Roman" w:cs="Times New Roman"/>
          <w:sz w:val="24"/>
          <w:szCs w:val="24"/>
          <w:lang w:val="en-US"/>
        </w:rPr>
        <w:t xml:space="preserve">an the </w:t>
      </w:r>
      <w:proofErr w:type="spellStart"/>
      <w:r w:rsidR="00B408FF" w:rsidRPr="001133E5">
        <w:rPr>
          <w:rFonts w:ascii="Times New Roman" w:hAnsi="Times New Roman" w:cs="Times New Roman"/>
          <w:sz w:val="24"/>
          <w:szCs w:val="24"/>
          <w:lang w:val="en-US"/>
        </w:rPr>
        <w:t>Labour</w:t>
      </w:r>
      <w:proofErr w:type="spellEnd"/>
      <w:r w:rsidR="00B408FF" w:rsidRPr="001133E5">
        <w:rPr>
          <w:rFonts w:ascii="Times New Roman" w:hAnsi="Times New Roman" w:cs="Times New Roman"/>
          <w:sz w:val="24"/>
          <w:szCs w:val="24"/>
          <w:lang w:val="en-US"/>
        </w:rPr>
        <w:t xml:space="preserve"> Court, shall have </w:t>
      </w:r>
      <w:r w:rsidRPr="001133E5">
        <w:rPr>
          <w:rFonts w:ascii="Times New Roman" w:hAnsi="Times New Roman" w:cs="Times New Roman"/>
          <w:sz w:val="24"/>
          <w:szCs w:val="24"/>
          <w:lang w:val="en-US"/>
        </w:rPr>
        <w:t>jurisdiction in the first instance to hear and determine</w:t>
      </w:r>
      <w:r w:rsidR="00EA5BE0" w:rsidRPr="001133E5">
        <w:rPr>
          <w:rFonts w:ascii="Times New Roman" w:hAnsi="Times New Roman" w:cs="Times New Roman"/>
          <w:sz w:val="24"/>
          <w:szCs w:val="24"/>
          <w:lang w:val="en-US"/>
        </w:rPr>
        <w:t xml:space="preserve"> </w:t>
      </w:r>
      <w:r w:rsidRPr="001133E5">
        <w:rPr>
          <w:rFonts w:ascii="Times New Roman" w:hAnsi="Times New Roman" w:cs="Times New Roman"/>
          <w:sz w:val="24"/>
          <w:szCs w:val="24"/>
          <w:lang w:val="en-US"/>
        </w:rPr>
        <w:t>any application, appeal or matt</w:t>
      </w:r>
      <w:r w:rsidR="00EA5BE0" w:rsidRPr="001133E5">
        <w:rPr>
          <w:rFonts w:ascii="Times New Roman" w:hAnsi="Times New Roman" w:cs="Times New Roman"/>
          <w:sz w:val="24"/>
          <w:szCs w:val="24"/>
          <w:lang w:val="en-US"/>
        </w:rPr>
        <w:t>er referred to in subsection (1).</w:t>
      </w:r>
      <w:r w:rsidR="008E3A6A" w:rsidRPr="001133E5">
        <w:rPr>
          <w:rFonts w:ascii="Times New Roman" w:hAnsi="Times New Roman" w:cs="Times New Roman"/>
          <w:sz w:val="24"/>
          <w:szCs w:val="24"/>
          <w:lang w:val="en-US"/>
        </w:rPr>
        <w:t>”</w:t>
      </w:r>
    </w:p>
    <w:p w:rsidR="008E3A6A" w:rsidRPr="001133E5" w:rsidRDefault="008E3A6A" w:rsidP="00B408FF">
      <w:pPr>
        <w:autoSpaceDE w:val="0"/>
        <w:autoSpaceDN w:val="0"/>
        <w:adjustRightInd w:val="0"/>
        <w:spacing w:after="0" w:line="240" w:lineRule="auto"/>
        <w:jc w:val="both"/>
        <w:rPr>
          <w:rFonts w:ascii="Times New Roman" w:hAnsi="Times New Roman" w:cs="Times New Roman"/>
          <w:sz w:val="24"/>
          <w:szCs w:val="24"/>
          <w:lang w:val="en-US"/>
        </w:rPr>
      </w:pPr>
    </w:p>
    <w:p w:rsidR="00EA5BE0" w:rsidRPr="001133E5" w:rsidRDefault="003E4488" w:rsidP="00863864">
      <w:pPr>
        <w:spacing w:line="480" w:lineRule="auto"/>
        <w:ind w:firstLine="1440"/>
        <w:jc w:val="both"/>
        <w:rPr>
          <w:rFonts w:ascii="Times New Roman" w:hAnsi="Times New Roman" w:cs="Times New Roman"/>
          <w:sz w:val="24"/>
          <w:szCs w:val="24"/>
        </w:rPr>
      </w:pPr>
      <w:r w:rsidRPr="001133E5">
        <w:rPr>
          <w:rFonts w:ascii="Times New Roman" w:hAnsi="Times New Roman" w:cs="Times New Roman"/>
          <w:sz w:val="24"/>
          <w:szCs w:val="24"/>
        </w:rPr>
        <w:t>T</w:t>
      </w:r>
      <w:r w:rsidR="00077218" w:rsidRPr="001133E5">
        <w:rPr>
          <w:rFonts w:ascii="Times New Roman" w:hAnsi="Times New Roman" w:cs="Times New Roman"/>
          <w:sz w:val="24"/>
          <w:szCs w:val="24"/>
        </w:rPr>
        <w:t>he exclusive jurisdiction conferred by s</w:t>
      </w:r>
      <w:r w:rsidR="000E403F" w:rsidRPr="001133E5">
        <w:rPr>
          <w:rFonts w:ascii="Times New Roman" w:hAnsi="Times New Roman" w:cs="Times New Roman"/>
          <w:sz w:val="24"/>
          <w:szCs w:val="24"/>
        </w:rPr>
        <w:t xml:space="preserve"> </w:t>
      </w:r>
      <w:r w:rsidR="00077218" w:rsidRPr="001133E5">
        <w:rPr>
          <w:rFonts w:ascii="Times New Roman" w:hAnsi="Times New Roman" w:cs="Times New Roman"/>
          <w:sz w:val="24"/>
          <w:szCs w:val="24"/>
        </w:rPr>
        <w:t xml:space="preserve">89(6) relates only to </w:t>
      </w:r>
      <w:r w:rsidR="00BE695B" w:rsidRPr="001133E5">
        <w:rPr>
          <w:rFonts w:ascii="Times New Roman" w:hAnsi="Times New Roman" w:cs="Times New Roman"/>
          <w:sz w:val="24"/>
          <w:szCs w:val="24"/>
        </w:rPr>
        <w:t xml:space="preserve">the </w:t>
      </w:r>
      <w:r w:rsidR="00077218" w:rsidRPr="001133E5">
        <w:rPr>
          <w:rFonts w:ascii="Times New Roman" w:hAnsi="Times New Roman" w:cs="Times New Roman"/>
          <w:sz w:val="24"/>
          <w:szCs w:val="24"/>
        </w:rPr>
        <w:t>hearing and determination</w:t>
      </w:r>
      <w:r w:rsidR="00BE695B" w:rsidRPr="001133E5">
        <w:rPr>
          <w:rFonts w:ascii="Times New Roman" w:hAnsi="Times New Roman" w:cs="Times New Roman"/>
          <w:sz w:val="24"/>
          <w:szCs w:val="24"/>
        </w:rPr>
        <w:t>,</w:t>
      </w:r>
      <w:r w:rsidR="00077218" w:rsidRPr="001133E5">
        <w:rPr>
          <w:rFonts w:ascii="Times New Roman" w:hAnsi="Times New Roman" w:cs="Times New Roman"/>
          <w:sz w:val="24"/>
          <w:szCs w:val="24"/>
        </w:rPr>
        <w:t xml:space="preserve"> in the first instan</w:t>
      </w:r>
      <w:r w:rsidRPr="001133E5">
        <w:rPr>
          <w:rFonts w:ascii="Times New Roman" w:hAnsi="Times New Roman" w:cs="Times New Roman"/>
          <w:sz w:val="24"/>
          <w:szCs w:val="24"/>
        </w:rPr>
        <w:t>ce</w:t>
      </w:r>
      <w:r w:rsidR="00BE695B" w:rsidRPr="001133E5">
        <w:rPr>
          <w:rFonts w:ascii="Times New Roman" w:hAnsi="Times New Roman" w:cs="Times New Roman"/>
          <w:sz w:val="24"/>
          <w:szCs w:val="24"/>
        </w:rPr>
        <w:t>,</w:t>
      </w:r>
      <w:r w:rsidR="000E403F" w:rsidRPr="001133E5">
        <w:rPr>
          <w:rFonts w:ascii="Times New Roman" w:hAnsi="Times New Roman" w:cs="Times New Roman"/>
          <w:sz w:val="24"/>
          <w:szCs w:val="24"/>
        </w:rPr>
        <w:t xml:space="preserve"> </w:t>
      </w:r>
      <w:r w:rsidR="00961B6F" w:rsidRPr="001133E5">
        <w:rPr>
          <w:rFonts w:ascii="Times New Roman" w:hAnsi="Times New Roman" w:cs="Times New Roman"/>
          <w:sz w:val="24"/>
          <w:szCs w:val="24"/>
        </w:rPr>
        <w:t>of any</w:t>
      </w:r>
      <w:r w:rsidRPr="001133E5">
        <w:rPr>
          <w:rFonts w:ascii="Times New Roman" w:hAnsi="Times New Roman" w:cs="Times New Roman"/>
          <w:sz w:val="24"/>
          <w:szCs w:val="24"/>
        </w:rPr>
        <w:t xml:space="preserve"> application</w:t>
      </w:r>
      <w:r w:rsidR="00FF11CF" w:rsidRPr="001133E5">
        <w:rPr>
          <w:rFonts w:ascii="Times New Roman" w:hAnsi="Times New Roman" w:cs="Times New Roman"/>
          <w:sz w:val="24"/>
          <w:szCs w:val="24"/>
        </w:rPr>
        <w:t>,</w:t>
      </w:r>
      <w:r w:rsidRPr="001133E5">
        <w:rPr>
          <w:rFonts w:ascii="Times New Roman" w:hAnsi="Times New Roman" w:cs="Times New Roman"/>
          <w:sz w:val="24"/>
          <w:szCs w:val="24"/>
        </w:rPr>
        <w:t xml:space="preserve"> appeal or</w:t>
      </w:r>
      <w:r w:rsidR="00EA5BE0" w:rsidRPr="001133E5">
        <w:rPr>
          <w:rFonts w:ascii="Times New Roman" w:hAnsi="Times New Roman" w:cs="Times New Roman"/>
          <w:sz w:val="24"/>
          <w:szCs w:val="24"/>
        </w:rPr>
        <w:t xml:space="preserve"> </w:t>
      </w:r>
      <w:r w:rsidR="00077218" w:rsidRPr="001133E5">
        <w:rPr>
          <w:rFonts w:ascii="Times New Roman" w:hAnsi="Times New Roman" w:cs="Times New Roman"/>
          <w:b/>
          <w:sz w:val="24"/>
          <w:szCs w:val="24"/>
        </w:rPr>
        <w:t xml:space="preserve">matter referred to in </w:t>
      </w:r>
      <w:r w:rsidR="009F3C57" w:rsidRPr="001133E5">
        <w:rPr>
          <w:rFonts w:ascii="Times New Roman" w:hAnsi="Times New Roman" w:cs="Times New Roman"/>
          <w:b/>
          <w:sz w:val="24"/>
          <w:szCs w:val="24"/>
        </w:rPr>
        <w:t>subsection (</w:t>
      </w:r>
      <w:r w:rsidR="003334EF" w:rsidRPr="001133E5">
        <w:rPr>
          <w:rFonts w:ascii="Times New Roman" w:hAnsi="Times New Roman" w:cs="Times New Roman"/>
          <w:b/>
          <w:sz w:val="24"/>
          <w:szCs w:val="24"/>
        </w:rPr>
        <w:t>1)</w:t>
      </w:r>
      <w:r w:rsidR="000E403F" w:rsidRPr="001133E5">
        <w:rPr>
          <w:rFonts w:ascii="Times New Roman" w:hAnsi="Times New Roman" w:cs="Times New Roman"/>
          <w:sz w:val="24"/>
          <w:szCs w:val="24"/>
        </w:rPr>
        <w:t xml:space="preserve">.  </w:t>
      </w:r>
      <w:r w:rsidR="00A4312E" w:rsidRPr="001133E5">
        <w:rPr>
          <w:rFonts w:ascii="Times New Roman" w:hAnsi="Times New Roman" w:cs="Times New Roman"/>
          <w:sz w:val="24"/>
          <w:szCs w:val="24"/>
        </w:rPr>
        <w:t>Subs</w:t>
      </w:r>
      <w:r w:rsidR="00BE695B" w:rsidRPr="001133E5">
        <w:rPr>
          <w:rFonts w:ascii="Times New Roman" w:hAnsi="Times New Roman" w:cs="Times New Roman"/>
          <w:sz w:val="24"/>
          <w:szCs w:val="24"/>
        </w:rPr>
        <w:t>ection</w:t>
      </w:r>
      <w:r w:rsidR="00EA5BE0" w:rsidRPr="001133E5">
        <w:rPr>
          <w:rFonts w:ascii="Times New Roman" w:hAnsi="Times New Roman" w:cs="Times New Roman"/>
          <w:sz w:val="24"/>
          <w:szCs w:val="24"/>
        </w:rPr>
        <w:t xml:space="preserve"> </w:t>
      </w:r>
      <w:r w:rsidR="003334EF" w:rsidRPr="001133E5">
        <w:rPr>
          <w:rFonts w:ascii="Times New Roman" w:hAnsi="Times New Roman" w:cs="Times New Roman"/>
          <w:sz w:val="24"/>
          <w:szCs w:val="24"/>
        </w:rPr>
        <w:t>1</w:t>
      </w:r>
      <w:r w:rsidR="006D0B00" w:rsidRPr="001133E5">
        <w:rPr>
          <w:rFonts w:ascii="Times New Roman" w:hAnsi="Times New Roman" w:cs="Times New Roman"/>
          <w:sz w:val="24"/>
          <w:szCs w:val="24"/>
        </w:rPr>
        <w:t>(a</w:t>
      </w:r>
      <w:r w:rsidR="00A4312E" w:rsidRPr="001133E5">
        <w:rPr>
          <w:rFonts w:ascii="Times New Roman" w:hAnsi="Times New Roman" w:cs="Times New Roman"/>
          <w:sz w:val="24"/>
          <w:szCs w:val="24"/>
        </w:rPr>
        <w:t>)</w:t>
      </w:r>
      <w:r w:rsidR="00EA5BE0" w:rsidRPr="001133E5">
        <w:rPr>
          <w:rFonts w:ascii="Times New Roman" w:hAnsi="Times New Roman" w:cs="Times New Roman"/>
          <w:sz w:val="24"/>
          <w:szCs w:val="24"/>
        </w:rPr>
        <w:t xml:space="preserve"> </w:t>
      </w:r>
      <w:r w:rsidR="00961B6F" w:rsidRPr="001133E5">
        <w:rPr>
          <w:rFonts w:ascii="Times New Roman" w:hAnsi="Times New Roman" w:cs="Times New Roman"/>
          <w:sz w:val="24"/>
          <w:szCs w:val="24"/>
        </w:rPr>
        <w:t>in</w:t>
      </w:r>
      <w:r w:rsidR="00A4312E" w:rsidRPr="001133E5">
        <w:rPr>
          <w:rFonts w:ascii="Times New Roman" w:hAnsi="Times New Roman" w:cs="Times New Roman"/>
          <w:sz w:val="24"/>
          <w:szCs w:val="24"/>
        </w:rPr>
        <w:t xml:space="preserve"> turn </w:t>
      </w:r>
      <w:r w:rsidR="00961B6F" w:rsidRPr="001133E5">
        <w:rPr>
          <w:rFonts w:ascii="Times New Roman" w:hAnsi="Times New Roman" w:cs="Times New Roman"/>
          <w:sz w:val="24"/>
          <w:szCs w:val="24"/>
        </w:rPr>
        <w:t>clearly</w:t>
      </w:r>
      <w:r w:rsidR="006D0B00" w:rsidRPr="001133E5">
        <w:rPr>
          <w:rFonts w:ascii="Times New Roman" w:hAnsi="Times New Roman" w:cs="Times New Roman"/>
          <w:sz w:val="24"/>
          <w:szCs w:val="24"/>
        </w:rPr>
        <w:t xml:space="preserve"> limits that jurisdiction to applications and appeals in terms of th</w:t>
      </w:r>
      <w:r w:rsidR="00961B6F" w:rsidRPr="001133E5">
        <w:rPr>
          <w:rFonts w:ascii="Times New Roman" w:hAnsi="Times New Roman" w:cs="Times New Roman"/>
          <w:sz w:val="24"/>
          <w:szCs w:val="24"/>
        </w:rPr>
        <w:t xml:space="preserve">is Act or any other enactment. </w:t>
      </w:r>
    </w:p>
    <w:p w:rsidR="000E403F" w:rsidRPr="001133E5" w:rsidRDefault="000E403F" w:rsidP="000E403F">
      <w:pPr>
        <w:spacing w:line="240" w:lineRule="auto"/>
        <w:ind w:firstLine="1440"/>
        <w:jc w:val="both"/>
        <w:rPr>
          <w:rFonts w:ascii="Times New Roman" w:hAnsi="Times New Roman" w:cs="Times New Roman"/>
          <w:sz w:val="24"/>
          <w:szCs w:val="24"/>
        </w:rPr>
      </w:pPr>
    </w:p>
    <w:p w:rsidR="00077218" w:rsidRPr="001133E5" w:rsidRDefault="00961B6F" w:rsidP="00863864">
      <w:pPr>
        <w:spacing w:line="480" w:lineRule="auto"/>
        <w:ind w:firstLine="1440"/>
        <w:jc w:val="both"/>
        <w:rPr>
          <w:rFonts w:ascii="Times New Roman" w:hAnsi="Times New Roman" w:cs="Times New Roman"/>
          <w:sz w:val="24"/>
          <w:szCs w:val="24"/>
        </w:rPr>
      </w:pPr>
      <w:r w:rsidRPr="001133E5">
        <w:rPr>
          <w:rFonts w:ascii="Times New Roman" w:hAnsi="Times New Roman" w:cs="Times New Roman"/>
          <w:sz w:val="24"/>
          <w:szCs w:val="24"/>
        </w:rPr>
        <w:t xml:space="preserve"> </w:t>
      </w:r>
      <w:r w:rsidR="006D0B00" w:rsidRPr="001133E5">
        <w:rPr>
          <w:rFonts w:ascii="Times New Roman" w:hAnsi="Times New Roman" w:cs="Times New Roman"/>
          <w:sz w:val="24"/>
          <w:szCs w:val="24"/>
        </w:rPr>
        <w:t xml:space="preserve">Instances in which applications and appeals may be made in terms of the Act are clearly set out </w:t>
      </w:r>
      <w:r w:rsidR="00922EBF" w:rsidRPr="001133E5">
        <w:rPr>
          <w:rFonts w:ascii="Times New Roman" w:hAnsi="Times New Roman" w:cs="Times New Roman"/>
          <w:sz w:val="24"/>
          <w:szCs w:val="24"/>
        </w:rPr>
        <w:t xml:space="preserve">in the Act </w:t>
      </w:r>
      <w:r w:rsidR="006D0B00" w:rsidRPr="001133E5">
        <w:rPr>
          <w:rFonts w:ascii="Times New Roman" w:hAnsi="Times New Roman" w:cs="Times New Roman"/>
          <w:sz w:val="24"/>
          <w:szCs w:val="24"/>
        </w:rPr>
        <w:t xml:space="preserve">and need no </w:t>
      </w:r>
      <w:r w:rsidR="00BE695B" w:rsidRPr="001133E5">
        <w:rPr>
          <w:rFonts w:ascii="Times New Roman" w:hAnsi="Times New Roman" w:cs="Times New Roman"/>
          <w:sz w:val="24"/>
          <w:szCs w:val="24"/>
        </w:rPr>
        <w:t>further elaboration</w:t>
      </w:r>
      <w:r w:rsidR="000E403F" w:rsidRPr="001133E5">
        <w:rPr>
          <w:rFonts w:ascii="Times New Roman" w:hAnsi="Times New Roman" w:cs="Times New Roman"/>
          <w:sz w:val="24"/>
          <w:szCs w:val="24"/>
        </w:rPr>
        <w:t xml:space="preserve">.  </w:t>
      </w:r>
      <w:r w:rsidR="007924DD" w:rsidRPr="001133E5">
        <w:rPr>
          <w:rFonts w:ascii="Times New Roman" w:hAnsi="Times New Roman" w:cs="Times New Roman"/>
          <w:sz w:val="24"/>
          <w:szCs w:val="24"/>
        </w:rPr>
        <w:t>Reference was made, among others, to</w:t>
      </w:r>
      <w:r w:rsidR="00922EBF" w:rsidRPr="001133E5">
        <w:rPr>
          <w:rFonts w:ascii="Times New Roman" w:hAnsi="Times New Roman" w:cs="Times New Roman"/>
          <w:sz w:val="24"/>
          <w:szCs w:val="24"/>
        </w:rPr>
        <w:t xml:space="preserve"> </w:t>
      </w:r>
      <w:r w:rsidR="007924DD" w:rsidRPr="001133E5">
        <w:rPr>
          <w:rFonts w:ascii="Times New Roman" w:hAnsi="Times New Roman" w:cs="Times New Roman"/>
          <w:sz w:val="24"/>
          <w:szCs w:val="24"/>
        </w:rPr>
        <w:t xml:space="preserve">the </w:t>
      </w:r>
      <w:r w:rsidR="000A1515" w:rsidRPr="001133E5">
        <w:rPr>
          <w:rFonts w:ascii="Times New Roman" w:hAnsi="Times New Roman" w:cs="Times New Roman"/>
          <w:sz w:val="24"/>
          <w:szCs w:val="24"/>
        </w:rPr>
        <w:t xml:space="preserve">applications </w:t>
      </w:r>
      <w:r w:rsidR="007924DD" w:rsidRPr="001133E5">
        <w:rPr>
          <w:rFonts w:ascii="Times New Roman" w:hAnsi="Times New Roman" w:cs="Times New Roman"/>
          <w:sz w:val="24"/>
          <w:szCs w:val="24"/>
        </w:rPr>
        <w:t>referred to in</w:t>
      </w:r>
      <w:r w:rsidR="00922EBF" w:rsidRPr="001133E5">
        <w:rPr>
          <w:rFonts w:ascii="Times New Roman" w:hAnsi="Times New Roman" w:cs="Times New Roman"/>
          <w:sz w:val="24"/>
          <w:szCs w:val="24"/>
        </w:rPr>
        <w:t xml:space="preserve"> </w:t>
      </w:r>
      <w:proofErr w:type="spellStart"/>
      <w:r w:rsidR="000A1515" w:rsidRPr="001133E5">
        <w:rPr>
          <w:rFonts w:ascii="Times New Roman" w:hAnsi="Times New Roman" w:cs="Times New Roman"/>
          <w:sz w:val="24"/>
          <w:szCs w:val="24"/>
        </w:rPr>
        <w:t>s</w:t>
      </w:r>
      <w:r w:rsidR="007924DD" w:rsidRPr="001133E5">
        <w:rPr>
          <w:rFonts w:ascii="Times New Roman" w:hAnsi="Times New Roman" w:cs="Times New Roman"/>
          <w:sz w:val="24"/>
          <w:szCs w:val="24"/>
        </w:rPr>
        <w:t>s</w:t>
      </w:r>
      <w:proofErr w:type="spellEnd"/>
      <w:r w:rsidR="007924DD" w:rsidRPr="001133E5">
        <w:rPr>
          <w:rFonts w:ascii="Times New Roman" w:hAnsi="Times New Roman" w:cs="Times New Roman"/>
          <w:sz w:val="24"/>
          <w:szCs w:val="24"/>
        </w:rPr>
        <w:t xml:space="preserve"> 92C and 93(7) </w:t>
      </w:r>
      <w:r w:rsidR="000A1515" w:rsidRPr="001133E5">
        <w:rPr>
          <w:rFonts w:ascii="Times New Roman" w:hAnsi="Times New Roman" w:cs="Times New Roman"/>
          <w:sz w:val="24"/>
          <w:szCs w:val="24"/>
        </w:rPr>
        <w:t>of the Act</w:t>
      </w:r>
      <w:r w:rsidR="009E5E2E" w:rsidRPr="001133E5">
        <w:rPr>
          <w:rStyle w:val="FootnoteReference"/>
          <w:rFonts w:ascii="Times New Roman" w:hAnsi="Times New Roman" w:cs="Times New Roman"/>
          <w:sz w:val="24"/>
          <w:szCs w:val="24"/>
        </w:rPr>
        <w:footnoteReference w:id="4"/>
      </w:r>
      <w:r w:rsidRPr="001133E5">
        <w:rPr>
          <w:rFonts w:ascii="Times New Roman" w:hAnsi="Times New Roman" w:cs="Times New Roman"/>
          <w:sz w:val="24"/>
          <w:szCs w:val="24"/>
        </w:rPr>
        <w:t>.  These</w:t>
      </w:r>
      <w:r w:rsidR="000A1515" w:rsidRPr="001133E5">
        <w:rPr>
          <w:rFonts w:ascii="Times New Roman" w:hAnsi="Times New Roman" w:cs="Times New Roman"/>
          <w:sz w:val="24"/>
          <w:szCs w:val="24"/>
        </w:rPr>
        <w:t xml:space="preserve"> are applications in terms of the Act and no other court has jurisdiction to hear or determine such applications at first instance.</w:t>
      </w:r>
    </w:p>
    <w:p w:rsidR="000E403F" w:rsidRPr="001133E5" w:rsidRDefault="000E403F" w:rsidP="000E403F">
      <w:pPr>
        <w:spacing w:after="0" w:line="240" w:lineRule="auto"/>
        <w:ind w:firstLine="1440"/>
        <w:jc w:val="both"/>
        <w:rPr>
          <w:rFonts w:ascii="Times New Roman" w:hAnsi="Times New Roman" w:cs="Times New Roman"/>
          <w:sz w:val="24"/>
          <w:szCs w:val="24"/>
        </w:rPr>
      </w:pPr>
    </w:p>
    <w:p w:rsidR="00B1676D" w:rsidRPr="001133E5" w:rsidRDefault="006D0B00" w:rsidP="008474FA">
      <w:pPr>
        <w:spacing w:line="480" w:lineRule="auto"/>
        <w:ind w:left="90" w:firstLine="1350"/>
        <w:jc w:val="both"/>
        <w:rPr>
          <w:rFonts w:ascii="Times New Roman" w:hAnsi="Times New Roman" w:cs="Times New Roman"/>
          <w:sz w:val="24"/>
          <w:szCs w:val="24"/>
        </w:rPr>
      </w:pPr>
      <w:r w:rsidRPr="001133E5">
        <w:rPr>
          <w:rFonts w:ascii="Times New Roman" w:hAnsi="Times New Roman" w:cs="Times New Roman"/>
          <w:sz w:val="24"/>
          <w:szCs w:val="24"/>
        </w:rPr>
        <w:t xml:space="preserve">Applications or appeals in terms of any other enactment would be those where that enactment </w:t>
      </w:r>
      <w:r w:rsidR="009F791A" w:rsidRPr="001133E5">
        <w:rPr>
          <w:rFonts w:ascii="Times New Roman" w:hAnsi="Times New Roman" w:cs="Times New Roman"/>
          <w:sz w:val="24"/>
          <w:szCs w:val="24"/>
        </w:rPr>
        <w:t>s</w:t>
      </w:r>
      <w:r w:rsidRPr="001133E5">
        <w:rPr>
          <w:rFonts w:ascii="Times New Roman" w:hAnsi="Times New Roman" w:cs="Times New Roman"/>
          <w:sz w:val="24"/>
          <w:szCs w:val="24"/>
        </w:rPr>
        <w:t>pecifically provides for an application or an appeal to be</w:t>
      </w:r>
      <w:r w:rsidR="009F791A" w:rsidRPr="001133E5">
        <w:rPr>
          <w:rFonts w:ascii="Times New Roman" w:hAnsi="Times New Roman" w:cs="Times New Roman"/>
          <w:sz w:val="24"/>
          <w:szCs w:val="24"/>
        </w:rPr>
        <w:t xml:space="preserve"> made to the Labour Court</w:t>
      </w:r>
      <w:r w:rsidR="00072C24" w:rsidRPr="001133E5">
        <w:rPr>
          <w:rFonts w:ascii="Times New Roman" w:hAnsi="Times New Roman" w:cs="Times New Roman"/>
          <w:sz w:val="24"/>
          <w:szCs w:val="24"/>
        </w:rPr>
        <w:t xml:space="preserve">.  </w:t>
      </w:r>
      <w:r w:rsidR="008474FA" w:rsidRPr="001133E5">
        <w:rPr>
          <w:rFonts w:ascii="Times New Roman" w:hAnsi="Times New Roman" w:cs="Times New Roman"/>
          <w:sz w:val="24"/>
          <w:szCs w:val="24"/>
        </w:rPr>
        <w:t>We were referred, by way of example,</w:t>
      </w:r>
      <w:r w:rsidR="00A175FF" w:rsidRPr="001133E5">
        <w:rPr>
          <w:rFonts w:ascii="Times New Roman" w:hAnsi="Times New Roman" w:cs="Times New Roman"/>
          <w:sz w:val="24"/>
          <w:szCs w:val="24"/>
        </w:rPr>
        <w:t xml:space="preserve"> to</w:t>
      </w:r>
      <w:r w:rsidR="00FF11CF" w:rsidRPr="001133E5">
        <w:rPr>
          <w:rFonts w:ascii="Times New Roman" w:hAnsi="Times New Roman" w:cs="Times New Roman"/>
          <w:sz w:val="24"/>
          <w:szCs w:val="24"/>
        </w:rPr>
        <w:t xml:space="preserve"> the Public Service (General Conditions of Service)</w:t>
      </w:r>
      <w:r w:rsidRPr="001133E5">
        <w:rPr>
          <w:rFonts w:ascii="Times New Roman" w:hAnsi="Times New Roman" w:cs="Times New Roman"/>
          <w:sz w:val="24"/>
          <w:szCs w:val="24"/>
        </w:rPr>
        <w:t xml:space="preserve"> Regulations S.I. </w:t>
      </w:r>
      <w:r w:rsidR="001D5CEB" w:rsidRPr="001133E5">
        <w:rPr>
          <w:rFonts w:ascii="Times New Roman" w:hAnsi="Times New Roman" w:cs="Times New Roman"/>
          <w:sz w:val="24"/>
          <w:szCs w:val="24"/>
        </w:rPr>
        <w:t>1/2000 which makes reference to an appeal to the Labour Court against a decision of the Public Service Commission.</w:t>
      </w:r>
      <w:r w:rsidR="00072C24" w:rsidRPr="001133E5">
        <w:rPr>
          <w:rFonts w:ascii="Times New Roman" w:hAnsi="Times New Roman" w:cs="Times New Roman"/>
          <w:sz w:val="24"/>
          <w:szCs w:val="24"/>
        </w:rPr>
        <w:t xml:space="preserve">  </w:t>
      </w:r>
      <w:r w:rsidR="001D5CEB" w:rsidRPr="001133E5">
        <w:rPr>
          <w:rFonts w:ascii="Times New Roman" w:hAnsi="Times New Roman" w:cs="Times New Roman"/>
          <w:sz w:val="24"/>
          <w:szCs w:val="24"/>
        </w:rPr>
        <w:t>As it was put</w:t>
      </w:r>
      <w:r w:rsidR="00D422F9" w:rsidRPr="001133E5">
        <w:rPr>
          <w:rFonts w:ascii="Times New Roman" w:hAnsi="Times New Roman" w:cs="Times New Roman"/>
          <w:sz w:val="24"/>
          <w:szCs w:val="24"/>
        </w:rPr>
        <w:t>,</w:t>
      </w:r>
      <w:r w:rsidR="001D5CEB" w:rsidRPr="001133E5">
        <w:rPr>
          <w:rFonts w:ascii="Times New Roman" w:hAnsi="Times New Roman" w:cs="Times New Roman"/>
          <w:sz w:val="24"/>
          <w:szCs w:val="24"/>
        </w:rPr>
        <w:t xml:space="preserve"> the words “any other enactment” is limited to those pieces of legislation that specifically make provision for an application or an appeal to the Labour Court. </w:t>
      </w:r>
    </w:p>
    <w:p w:rsidR="00251549" w:rsidRPr="001133E5" w:rsidRDefault="00863864" w:rsidP="008474FA">
      <w:pPr>
        <w:spacing w:after="0" w:line="480" w:lineRule="auto"/>
        <w:ind w:firstLine="1440"/>
        <w:jc w:val="both"/>
        <w:rPr>
          <w:rFonts w:ascii="Times New Roman" w:hAnsi="Times New Roman" w:cs="Times New Roman"/>
          <w:sz w:val="24"/>
          <w:szCs w:val="24"/>
        </w:rPr>
      </w:pPr>
      <w:r w:rsidRPr="001133E5">
        <w:rPr>
          <w:rFonts w:ascii="Times New Roman" w:hAnsi="Times New Roman" w:cs="Times New Roman"/>
          <w:sz w:val="24"/>
          <w:szCs w:val="24"/>
        </w:rPr>
        <w:lastRenderedPageBreak/>
        <w:t xml:space="preserve">As submitted </w:t>
      </w:r>
      <w:r w:rsidR="008474FA" w:rsidRPr="001133E5">
        <w:rPr>
          <w:rFonts w:ascii="Times New Roman" w:hAnsi="Times New Roman" w:cs="Times New Roman"/>
          <w:sz w:val="24"/>
          <w:szCs w:val="24"/>
        </w:rPr>
        <w:t>on behalf of the respondent,</w:t>
      </w:r>
      <w:r w:rsidR="00922EBF" w:rsidRPr="001133E5">
        <w:rPr>
          <w:rFonts w:ascii="Times New Roman" w:hAnsi="Times New Roman" w:cs="Times New Roman"/>
          <w:sz w:val="24"/>
          <w:szCs w:val="24"/>
        </w:rPr>
        <w:t xml:space="preserve"> </w:t>
      </w:r>
      <w:r w:rsidRPr="001133E5">
        <w:rPr>
          <w:rFonts w:ascii="Times New Roman" w:hAnsi="Times New Roman" w:cs="Times New Roman"/>
          <w:sz w:val="24"/>
          <w:szCs w:val="24"/>
        </w:rPr>
        <w:t>the right of an individual to approach the High Court seeking relief other than that sp</w:t>
      </w:r>
      <w:r w:rsidR="00E447EE" w:rsidRPr="001133E5">
        <w:rPr>
          <w:rFonts w:ascii="Times New Roman" w:hAnsi="Times New Roman" w:cs="Times New Roman"/>
          <w:sz w:val="24"/>
          <w:szCs w:val="24"/>
        </w:rPr>
        <w:t>ecifically set out in s</w:t>
      </w:r>
      <w:r w:rsidR="009E3C15" w:rsidRPr="001133E5">
        <w:rPr>
          <w:rFonts w:ascii="Times New Roman" w:hAnsi="Times New Roman" w:cs="Times New Roman"/>
          <w:sz w:val="24"/>
          <w:szCs w:val="24"/>
        </w:rPr>
        <w:t xml:space="preserve"> </w:t>
      </w:r>
      <w:r w:rsidR="00E447EE" w:rsidRPr="001133E5">
        <w:rPr>
          <w:rFonts w:ascii="Times New Roman" w:hAnsi="Times New Roman" w:cs="Times New Roman"/>
          <w:sz w:val="24"/>
          <w:szCs w:val="24"/>
        </w:rPr>
        <w:t>89 1 (a) of the Act</w:t>
      </w:r>
      <w:r w:rsidRPr="001133E5">
        <w:rPr>
          <w:rFonts w:ascii="Times New Roman" w:hAnsi="Times New Roman" w:cs="Times New Roman"/>
          <w:sz w:val="24"/>
          <w:szCs w:val="24"/>
        </w:rPr>
        <w:t xml:space="preserve">, has not been abrogated. </w:t>
      </w:r>
      <w:r w:rsidR="00922EBF" w:rsidRPr="001133E5">
        <w:rPr>
          <w:rFonts w:ascii="Times New Roman" w:hAnsi="Times New Roman" w:cs="Times New Roman"/>
          <w:sz w:val="24"/>
          <w:szCs w:val="24"/>
        </w:rPr>
        <w:t xml:space="preserve"> </w:t>
      </w:r>
      <w:r w:rsidRPr="001133E5">
        <w:rPr>
          <w:rFonts w:ascii="Times New Roman" w:hAnsi="Times New Roman" w:cs="Times New Roman"/>
          <w:sz w:val="24"/>
          <w:szCs w:val="24"/>
        </w:rPr>
        <w:t xml:space="preserve"> Nothing in s 89(6) takes away the right of an employer or employee to seek civil relief based on the application of pure principles of civil law, except in respect of those applications and appeals that are specifically </w:t>
      </w:r>
      <w:r w:rsidR="009E3C15" w:rsidRPr="001133E5">
        <w:rPr>
          <w:rFonts w:ascii="Times New Roman" w:hAnsi="Times New Roman" w:cs="Times New Roman"/>
          <w:sz w:val="24"/>
          <w:szCs w:val="24"/>
        </w:rPr>
        <w:t xml:space="preserve">provided for in the Labour Act.  </w:t>
      </w:r>
      <w:r w:rsidR="008474FA" w:rsidRPr="001133E5">
        <w:rPr>
          <w:rFonts w:ascii="Times New Roman" w:hAnsi="Times New Roman" w:cs="Times New Roman"/>
          <w:sz w:val="24"/>
          <w:szCs w:val="24"/>
        </w:rPr>
        <w:t>Nor is there contained in s</w:t>
      </w:r>
      <w:r w:rsidR="009E3C15" w:rsidRPr="001133E5">
        <w:rPr>
          <w:rFonts w:ascii="Times New Roman" w:hAnsi="Times New Roman" w:cs="Times New Roman"/>
          <w:sz w:val="24"/>
          <w:szCs w:val="24"/>
        </w:rPr>
        <w:t xml:space="preserve"> </w:t>
      </w:r>
      <w:r w:rsidR="008474FA" w:rsidRPr="001133E5">
        <w:rPr>
          <w:rFonts w:ascii="Times New Roman" w:hAnsi="Times New Roman" w:cs="Times New Roman"/>
          <w:sz w:val="24"/>
          <w:szCs w:val="24"/>
        </w:rPr>
        <w:t xml:space="preserve">89 any provision expressly authorizing </w:t>
      </w:r>
      <w:r w:rsidR="009E5E2E" w:rsidRPr="001133E5">
        <w:rPr>
          <w:rFonts w:ascii="Times New Roman" w:hAnsi="Times New Roman" w:cs="Times New Roman"/>
          <w:sz w:val="24"/>
          <w:szCs w:val="24"/>
        </w:rPr>
        <w:t>the Labour Court to deal with an application</w:t>
      </w:r>
      <w:r w:rsidR="008474FA" w:rsidRPr="001133E5">
        <w:rPr>
          <w:rFonts w:ascii="Times New Roman" w:hAnsi="Times New Roman" w:cs="Times New Roman"/>
          <w:sz w:val="24"/>
          <w:szCs w:val="24"/>
        </w:rPr>
        <w:t>,</w:t>
      </w:r>
      <w:r w:rsidR="006C6503" w:rsidRPr="001133E5">
        <w:rPr>
          <w:rFonts w:ascii="Times New Roman" w:hAnsi="Times New Roman" w:cs="Times New Roman"/>
          <w:sz w:val="24"/>
          <w:szCs w:val="24"/>
        </w:rPr>
        <w:t xml:space="preserve"> </w:t>
      </w:r>
      <w:r w:rsidR="009E5E2E" w:rsidRPr="001133E5">
        <w:rPr>
          <w:rFonts w:ascii="Times New Roman" w:hAnsi="Times New Roman" w:cs="Times New Roman"/>
          <w:sz w:val="24"/>
          <w:szCs w:val="24"/>
        </w:rPr>
        <w:t xml:space="preserve">such as </w:t>
      </w:r>
      <w:r w:rsidR="006C6503" w:rsidRPr="001133E5">
        <w:rPr>
          <w:rFonts w:ascii="Times New Roman" w:hAnsi="Times New Roman" w:cs="Times New Roman"/>
          <w:sz w:val="24"/>
          <w:szCs w:val="24"/>
        </w:rPr>
        <w:t>in the instant case</w:t>
      </w:r>
      <w:r w:rsidR="008474FA" w:rsidRPr="001133E5">
        <w:rPr>
          <w:rFonts w:ascii="Times New Roman" w:hAnsi="Times New Roman" w:cs="Times New Roman"/>
          <w:i/>
          <w:sz w:val="24"/>
          <w:szCs w:val="24"/>
        </w:rPr>
        <w:t>,</w:t>
      </w:r>
      <w:r w:rsidR="009E5E2E" w:rsidRPr="001133E5">
        <w:rPr>
          <w:rFonts w:ascii="Times New Roman" w:hAnsi="Times New Roman" w:cs="Times New Roman"/>
          <w:sz w:val="24"/>
          <w:szCs w:val="24"/>
        </w:rPr>
        <w:t xml:space="preserve"> for the common law remedy of </w:t>
      </w:r>
      <w:proofErr w:type="spellStart"/>
      <w:r w:rsidR="009E5E2E" w:rsidRPr="001133E5">
        <w:rPr>
          <w:rFonts w:ascii="Times New Roman" w:hAnsi="Times New Roman" w:cs="Times New Roman"/>
          <w:i/>
          <w:sz w:val="24"/>
          <w:szCs w:val="24"/>
        </w:rPr>
        <w:t>rei</w:t>
      </w:r>
      <w:proofErr w:type="spellEnd"/>
      <w:r w:rsidR="006C6503" w:rsidRPr="001133E5">
        <w:rPr>
          <w:rFonts w:ascii="Times New Roman" w:hAnsi="Times New Roman" w:cs="Times New Roman"/>
          <w:i/>
          <w:sz w:val="24"/>
          <w:szCs w:val="24"/>
        </w:rPr>
        <w:t xml:space="preserve"> </w:t>
      </w:r>
      <w:proofErr w:type="spellStart"/>
      <w:r w:rsidR="004B00F4" w:rsidRPr="001133E5">
        <w:rPr>
          <w:rFonts w:ascii="Times New Roman" w:hAnsi="Times New Roman" w:cs="Times New Roman"/>
          <w:i/>
          <w:sz w:val="24"/>
          <w:szCs w:val="24"/>
        </w:rPr>
        <w:t>vindicatio</w:t>
      </w:r>
      <w:proofErr w:type="spellEnd"/>
      <w:r w:rsidR="00A175FF" w:rsidRPr="001133E5">
        <w:rPr>
          <w:rFonts w:ascii="Times New Roman" w:hAnsi="Times New Roman" w:cs="Times New Roman"/>
          <w:sz w:val="24"/>
          <w:szCs w:val="24"/>
        </w:rPr>
        <w:t xml:space="preserve">.  </w:t>
      </w:r>
      <w:r w:rsidR="004B00F4" w:rsidRPr="001133E5">
        <w:rPr>
          <w:rFonts w:ascii="Times New Roman" w:hAnsi="Times New Roman" w:cs="Times New Roman"/>
          <w:sz w:val="24"/>
          <w:szCs w:val="24"/>
        </w:rPr>
        <w:t>Such applications fall squarely within the jurisdiction of the High Court.</w:t>
      </w:r>
    </w:p>
    <w:p w:rsidR="00F80E3F" w:rsidRPr="001133E5" w:rsidRDefault="00F80E3F" w:rsidP="00F80E3F">
      <w:pPr>
        <w:spacing w:after="0" w:line="240" w:lineRule="auto"/>
        <w:ind w:firstLine="1440"/>
        <w:jc w:val="both"/>
        <w:rPr>
          <w:rFonts w:ascii="Times New Roman" w:hAnsi="Times New Roman" w:cs="Times New Roman"/>
          <w:sz w:val="24"/>
          <w:szCs w:val="24"/>
        </w:rPr>
      </w:pPr>
    </w:p>
    <w:p w:rsidR="009E5E2E" w:rsidRPr="001133E5" w:rsidRDefault="009E5E2E" w:rsidP="00251549">
      <w:pPr>
        <w:spacing w:after="0" w:line="240" w:lineRule="auto"/>
        <w:ind w:firstLine="1440"/>
        <w:jc w:val="both"/>
        <w:rPr>
          <w:rFonts w:ascii="Times New Roman" w:hAnsi="Times New Roman" w:cs="Times New Roman"/>
          <w:sz w:val="24"/>
          <w:szCs w:val="24"/>
        </w:rPr>
      </w:pPr>
    </w:p>
    <w:p w:rsidR="004B00F4" w:rsidRPr="001133E5" w:rsidRDefault="004B00F4" w:rsidP="00A175FF">
      <w:pPr>
        <w:spacing w:line="480" w:lineRule="auto"/>
        <w:ind w:firstLine="1440"/>
        <w:jc w:val="both"/>
        <w:rPr>
          <w:rFonts w:ascii="Times New Roman" w:hAnsi="Times New Roman" w:cs="Times New Roman"/>
          <w:sz w:val="24"/>
          <w:szCs w:val="24"/>
        </w:rPr>
      </w:pPr>
      <w:r w:rsidRPr="001133E5">
        <w:rPr>
          <w:rFonts w:ascii="Times New Roman" w:hAnsi="Times New Roman" w:cs="Times New Roman"/>
          <w:sz w:val="24"/>
          <w:szCs w:val="24"/>
        </w:rPr>
        <w:t xml:space="preserve">In any event, as the court </w:t>
      </w:r>
      <w:r w:rsidRPr="001133E5">
        <w:rPr>
          <w:rFonts w:ascii="Times New Roman" w:hAnsi="Times New Roman" w:cs="Times New Roman"/>
          <w:i/>
          <w:sz w:val="24"/>
          <w:szCs w:val="24"/>
        </w:rPr>
        <w:t>a quo</w:t>
      </w:r>
      <w:r w:rsidRPr="001133E5">
        <w:rPr>
          <w:rFonts w:ascii="Times New Roman" w:hAnsi="Times New Roman" w:cs="Times New Roman"/>
          <w:sz w:val="24"/>
          <w:szCs w:val="24"/>
        </w:rPr>
        <w:t xml:space="preserve"> found, by consenting to the</w:t>
      </w:r>
      <w:r w:rsidR="00BE695B" w:rsidRPr="001133E5">
        <w:rPr>
          <w:rFonts w:ascii="Times New Roman" w:hAnsi="Times New Roman" w:cs="Times New Roman"/>
          <w:sz w:val="24"/>
          <w:szCs w:val="24"/>
        </w:rPr>
        <w:t xml:space="preserve"> provisio</w:t>
      </w:r>
      <w:r w:rsidR="007924DD" w:rsidRPr="001133E5">
        <w:rPr>
          <w:rFonts w:ascii="Times New Roman" w:hAnsi="Times New Roman" w:cs="Times New Roman"/>
          <w:sz w:val="24"/>
          <w:szCs w:val="24"/>
        </w:rPr>
        <w:t xml:space="preserve">nal order, the appellant had acquiesced in </w:t>
      </w:r>
      <w:r w:rsidRPr="001133E5">
        <w:rPr>
          <w:rFonts w:ascii="Times New Roman" w:hAnsi="Times New Roman" w:cs="Times New Roman"/>
          <w:sz w:val="24"/>
          <w:szCs w:val="24"/>
        </w:rPr>
        <w:t>the jurisdiction</w:t>
      </w:r>
      <w:r w:rsidR="00A175FF" w:rsidRPr="001133E5">
        <w:rPr>
          <w:rFonts w:ascii="Times New Roman" w:hAnsi="Times New Roman" w:cs="Times New Roman"/>
          <w:sz w:val="24"/>
          <w:szCs w:val="24"/>
        </w:rPr>
        <w:t xml:space="preserve"> </w:t>
      </w:r>
      <w:r w:rsidR="00F80E3F" w:rsidRPr="001133E5">
        <w:rPr>
          <w:rFonts w:ascii="Times New Roman" w:hAnsi="Times New Roman" w:cs="Times New Roman"/>
          <w:sz w:val="24"/>
          <w:szCs w:val="24"/>
        </w:rPr>
        <w:t xml:space="preserve">of the High Court to grant it.  </w:t>
      </w:r>
      <w:r w:rsidRPr="001133E5">
        <w:rPr>
          <w:rFonts w:ascii="Times New Roman" w:hAnsi="Times New Roman" w:cs="Times New Roman"/>
          <w:sz w:val="24"/>
          <w:szCs w:val="24"/>
        </w:rPr>
        <w:t>The appeal on this ground therefore fails.</w:t>
      </w:r>
    </w:p>
    <w:p w:rsidR="00DD6CD7" w:rsidRPr="001133E5" w:rsidRDefault="00DD6CD7" w:rsidP="001133E5">
      <w:pPr>
        <w:spacing w:line="240" w:lineRule="auto"/>
        <w:jc w:val="both"/>
        <w:rPr>
          <w:rFonts w:ascii="Times New Roman" w:hAnsi="Times New Roman" w:cs="Times New Roman"/>
          <w:b/>
          <w:sz w:val="24"/>
          <w:szCs w:val="24"/>
          <w:u w:val="single"/>
        </w:rPr>
      </w:pPr>
    </w:p>
    <w:p w:rsidR="004B00F4" w:rsidRPr="001133E5" w:rsidRDefault="00A175FF" w:rsidP="00CE711E">
      <w:pPr>
        <w:jc w:val="both"/>
        <w:rPr>
          <w:rFonts w:ascii="Times New Roman" w:hAnsi="Times New Roman" w:cs="Times New Roman"/>
          <w:sz w:val="24"/>
          <w:szCs w:val="24"/>
        </w:rPr>
      </w:pPr>
      <w:r w:rsidRPr="001133E5">
        <w:rPr>
          <w:rFonts w:ascii="Times New Roman" w:hAnsi="Times New Roman" w:cs="Times New Roman"/>
          <w:b/>
          <w:sz w:val="24"/>
          <w:szCs w:val="24"/>
          <w:u w:val="single"/>
        </w:rPr>
        <w:t>THE CLAIM OF RIGHT</w:t>
      </w:r>
    </w:p>
    <w:p w:rsidR="00817704" w:rsidRPr="001133E5" w:rsidRDefault="00FE6A37" w:rsidP="00F80E3F">
      <w:pPr>
        <w:spacing w:line="480" w:lineRule="auto"/>
        <w:ind w:left="90" w:firstLine="1350"/>
        <w:jc w:val="both"/>
        <w:rPr>
          <w:rFonts w:ascii="Times New Roman" w:hAnsi="Times New Roman" w:cs="Times New Roman"/>
          <w:sz w:val="24"/>
          <w:szCs w:val="24"/>
        </w:rPr>
      </w:pPr>
      <w:r w:rsidRPr="001133E5">
        <w:rPr>
          <w:rFonts w:ascii="Times New Roman" w:hAnsi="Times New Roman" w:cs="Times New Roman"/>
          <w:sz w:val="24"/>
          <w:szCs w:val="24"/>
        </w:rPr>
        <w:t xml:space="preserve">The action </w:t>
      </w:r>
      <w:proofErr w:type="spellStart"/>
      <w:r w:rsidRPr="001133E5">
        <w:rPr>
          <w:rFonts w:ascii="Times New Roman" w:hAnsi="Times New Roman" w:cs="Times New Roman"/>
          <w:i/>
          <w:sz w:val="24"/>
          <w:szCs w:val="24"/>
        </w:rPr>
        <w:t>rei</w:t>
      </w:r>
      <w:proofErr w:type="spellEnd"/>
      <w:r w:rsidR="006C6503" w:rsidRPr="001133E5">
        <w:rPr>
          <w:rFonts w:ascii="Times New Roman" w:hAnsi="Times New Roman" w:cs="Times New Roman"/>
          <w:i/>
          <w:sz w:val="24"/>
          <w:szCs w:val="24"/>
        </w:rPr>
        <w:t xml:space="preserve"> </w:t>
      </w:r>
      <w:proofErr w:type="spellStart"/>
      <w:r w:rsidRPr="001133E5">
        <w:rPr>
          <w:rFonts w:ascii="Times New Roman" w:hAnsi="Times New Roman" w:cs="Times New Roman"/>
          <w:i/>
          <w:sz w:val="24"/>
          <w:szCs w:val="24"/>
        </w:rPr>
        <w:t>vindicatio</w:t>
      </w:r>
      <w:proofErr w:type="spellEnd"/>
      <w:r w:rsidRPr="001133E5">
        <w:rPr>
          <w:rFonts w:ascii="Times New Roman" w:hAnsi="Times New Roman" w:cs="Times New Roman"/>
          <w:sz w:val="24"/>
          <w:szCs w:val="24"/>
        </w:rPr>
        <w:t xml:space="preserve"> is available to an owner of</w:t>
      </w:r>
      <w:r w:rsidR="005C43A9" w:rsidRPr="001133E5">
        <w:rPr>
          <w:rFonts w:ascii="Times New Roman" w:hAnsi="Times New Roman" w:cs="Times New Roman"/>
          <w:sz w:val="24"/>
          <w:szCs w:val="24"/>
        </w:rPr>
        <w:t xml:space="preserve"> property who seeks to recover</w:t>
      </w:r>
      <w:r w:rsidRPr="001133E5">
        <w:rPr>
          <w:rFonts w:ascii="Times New Roman" w:hAnsi="Times New Roman" w:cs="Times New Roman"/>
          <w:sz w:val="24"/>
          <w:szCs w:val="24"/>
        </w:rPr>
        <w:t xml:space="preserve"> it from </w:t>
      </w:r>
      <w:r w:rsidR="005C43A9" w:rsidRPr="001133E5">
        <w:rPr>
          <w:rFonts w:ascii="Times New Roman" w:hAnsi="Times New Roman" w:cs="Times New Roman"/>
          <w:sz w:val="24"/>
          <w:szCs w:val="24"/>
        </w:rPr>
        <w:t xml:space="preserve">a person in </w:t>
      </w:r>
      <w:r w:rsidRPr="001133E5">
        <w:rPr>
          <w:rFonts w:ascii="Times New Roman" w:hAnsi="Times New Roman" w:cs="Times New Roman"/>
          <w:sz w:val="24"/>
          <w:szCs w:val="24"/>
        </w:rPr>
        <w:t>possession of it</w:t>
      </w:r>
      <w:r w:rsidR="005C43A9" w:rsidRPr="001133E5">
        <w:rPr>
          <w:rFonts w:ascii="Times New Roman" w:hAnsi="Times New Roman" w:cs="Times New Roman"/>
          <w:sz w:val="24"/>
          <w:szCs w:val="24"/>
        </w:rPr>
        <w:t xml:space="preserve"> without his consent</w:t>
      </w:r>
      <w:r w:rsidR="008E7C53" w:rsidRPr="001133E5">
        <w:rPr>
          <w:rFonts w:ascii="Times New Roman" w:hAnsi="Times New Roman" w:cs="Times New Roman"/>
          <w:sz w:val="24"/>
          <w:szCs w:val="24"/>
        </w:rPr>
        <w:t xml:space="preserve">.  </w:t>
      </w:r>
      <w:r w:rsidR="005C43A9" w:rsidRPr="001133E5">
        <w:rPr>
          <w:rFonts w:ascii="Times New Roman" w:hAnsi="Times New Roman" w:cs="Times New Roman"/>
          <w:sz w:val="24"/>
          <w:szCs w:val="24"/>
        </w:rPr>
        <w:t>It is based on the principle that an owner</w:t>
      </w:r>
      <w:r w:rsidR="00F80E3F" w:rsidRPr="001133E5">
        <w:rPr>
          <w:rFonts w:ascii="Times New Roman" w:hAnsi="Times New Roman" w:cs="Times New Roman"/>
          <w:sz w:val="24"/>
          <w:szCs w:val="24"/>
        </w:rPr>
        <w:t xml:space="preserve"> </w:t>
      </w:r>
      <w:r w:rsidR="005C43A9" w:rsidRPr="001133E5">
        <w:rPr>
          <w:rFonts w:ascii="Times New Roman" w:hAnsi="Times New Roman" w:cs="Times New Roman"/>
          <w:sz w:val="24"/>
          <w:szCs w:val="24"/>
        </w:rPr>
        <w:t>cannot be deprived of</w:t>
      </w:r>
      <w:r w:rsidR="008E7C53" w:rsidRPr="001133E5">
        <w:rPr>
          <w:rFonts w:ascii="Times New Roman" w:hAnsi="Times New Roman" w:cs="Times New Roman"/>
          <w:sz w:val="24"/>
          <w:szCs w:val="24"/>
        </w:rPr>
        <w:t xml:space="preserve"> his property against his will.  </w:t>
      </w:r>
      <w:r w:rsidR="005C43A9" w:rsidRPr="001133E5">
        <w:rPr>
          <w:rFonts w:ascii="Times New Roman" w:hAnsi="Times New Roman" w:cs="Times New Roman"/>
          <w:sz w:val="24"/>
          <w:szCs w:val="24"/>
        </w:rPr>
        <w:t>He is</w:t>
      </w:r>
      <w:r w:rsidR="00F80E3F" w:rsidRPr="001133E5">
        <w:rPr>
          <w:rFonts w:ascii="Times New Roman" w:hAnsi="Times New Roman" w:cs="Times New Roman"/>
          <w:sz w:val="24"/>
          <w:szCs w:val="24"/>
        </w:rPr>
        <w:t xml:space="preserve"> </w:t>
      </w:r>
      <w:r w:rsidR="005C43A9" w:rsidRPr="001133E5">
        <w:rPr>
          <w:rFonts w:ascii="Times New Roman" w:hAnsi="Times New Roman" w:cs="Times New Roman"/>
          <w:sz w:val="24"/>
          <w:szCs w:val="24"/>
        </w:rPr>
        <w:t xml:space="preserve">entitled to recover it </w:t>
      </w:r>
      <w:r w:rsidR="006C6503" w:rsidRPr="001133E5">
        <w:rPr>
          <w:rFonts w:ascii="Times New Roman" w:hAnsi="Times New Roman" w:cs="Times New Roman"/>
          <w:sz w:val="24"/>
          <w:szCs w:val="24"/>
        </w:rPr>
        <w:t>from</w:t>
      </w:r>
      <w:r w:rsidR="005C43A9" w:rsidRPr="001133E5">
        <w:rPr>
          <w:rFonts w:ascii="Times New Roman" w:hAnsi="Times New Roman" w:cs="Times New Roman"/>
          <w:sz w:val="24"/>
          <w:szCs w:val="24"/>
        </w:rPr>
        <w:t xml:space="preserve"> any </w:t>
      </w:r>
      <w:r w:rsidR="006C6503" w:rsidRPr="001133E5">
        <w:rPr>
          <w:rFonts w:ascii="Times New Roman" w:hAnsi="Times New Roman" w:cs="Times New Roman"/>
          <w:sz w:val="24"/>
          <w:szCs w:val="24"/>
        </w:rPr>
        <w:t>one in possession of it without</w:t>
      </w:r>
      <w:r w:rsidR="00F80E3F" w:rsidRPr="001133E5">
        <w:rPr>
          <w:rFonts w:ascii="Times New Roman" w:hAnsi="Times New Roman" w:cs="Times New Roman"/>
          <w:sz w:val="24"/>
          <w:szCs w:val="24"/>
        </w:rPr>
        <w:t xml:space="preserve"> </w:t>
      </w:r>
      <w:r w:rsidR="008E7C53" w:rsidRPr="001133E5">
        <w:rPr>
          <w:rFonts w:ascii="Times New Roman" w:hAnsi="Times New Roman" w:cs="Times New Roman"/>
          <w:sz w:val="24"/>
          <w:szCs w:val="24"/>
        </w:rPr>
        <w:t xml:space="preserve">his consent.  </w:t>
      </w:r>
      <w:r w:rsidR="006C6503" w:rsidRPr="001133E5">
        <w:rPr>
          <w:rFonts w:ascii="Times New Roman" w:hAnsi="Times New Roman" w:cs="Times New Roman"/>
          <w:sz w:val="24"/>
          <w:szCs w:val="24"/>
        </w:rPr>
        <w:t>He has merely to allege</w:t>
      </w:r>
      <w:r w:rsidRPr="001133E5">
        <w:rPr>
          <w:rFonts w:ascii="Times New Roman" w:hAnsi="Times New Roman" w:cs="Times New Roman"/>
          <w:sz w:val="24"/>
          <w:szCs w:val="24"/>
        </w:rPr>
        <w:t xml:space="preserve"> that he is the owner of the</w:t>
      </w:r>
      <w:r w:rsidR="00F80E3F" w:rsidRPr="001133E5">
        <w:rPr>
          <w:rFonts w:ascii="Times New Roman" w:hAnsi="Times New Roman" w:cs="Times New Roman"/>
          <w:sz w:val="24"/>
          <w:szCs w:val="24"/>
        </w:rPr>
        <w:t xml:space="preserve"> </w:t>
      </w:r>
      <w:r w:rsidRPr="001133E5">
        <w:rPr>
          <w:rFonts w:ascii="Times New Roman" w:hAnsi="Times New Roman" w:cs="Times New Roman"/>
          <w:sz w:val="24"/>
          <w:szCs w:val="24"/>
        </w:rPr>
        <w:t>property and that it was in the possession of the defendant/respondent at the time of commencement of the action</w:t>
      </w:r>
      <w:r w:rsidR="00F80E3F" w:rsidRPr="001133E5">
        <w:rPr>
          <w:rFonts w:ascii="Times New Roman" w:hAnsi="Times New Roman" w:cs="Times New Roman"/>
          <w:sz w:val="24"/>
          <w:szCs w:val="24"/>
        </w:rPr>
        <w:t xml:space="preserve"> </w:t>
      </w:r>
      <w:r w:rsidR="007415E1" w:rsidRPr="001133E5">
        <w:rPr>
          <w:rFonts w:ascii="Times New Roman" w:hAnsi="Times New Roman" w:cs="Times New Roman"/>
          <w:sz w:val="24"/>
          <w:szCs w:val="24"/>
        </w:rPr>
        <w:t xml:space="preserve">or application.  </w:t>
      </w:r>
      <w:r w:rsidRPr="001133E5">
        <w:rPr>
          <w:rFonts w:ascii="Times New Roman" w:hAnsi="Times New Roman" w:cs="Times New Roman"/>
          <w:sz w:val="24"/>
          <w:szCs w:val="24"/>
        </w:rPr>
        <w:t>If he alleges any lawful possession at some earlier date by the defendant the</w:t>
      </w:r>
      <w:r w:rsidR="00E447EE" w:rsidRPr="001133E5">
        <w:rPr>
          <w:rFonts w:ascii="Times New Roman" w:hAnsi="Times New Roman" w:cs="Times New Roman"/>
          <w:sz w:val="24"/>
          <w:szCs w:val="24"/>
        </w:rPr>
        <w:t>n he must also allege that</w:t>
      </w:r>
      <w:r w:rsidR="00F80E3F" w:rsidRPr="001133E5">
        <w:rPr>
          <w:rFonts w:ascii="Times New Roman" w:hAnsi="Times New Roman" w:cs="Times New Roman"/>
          <w:sz w:val="24"/>
          <w:szCs w:val="24"/>
        </w:rPr>
        <w:t xml:space="preserve"> </w:t>
      </w:r>
      <w:r w:rsidRPr="001133E5">
        <w:rPr>
          <w:rFonts w:ascii="Times New Roman" w:hAnsi="Times New Roman" w:cs="Times New Roman"/>
          <w:sz w:val="24"/>
          <w:szCs w:val="24"/>
        </w:rPr>
        <w:t>the contract has come to an end.</w:t>
      </w:r>
      <w:r w:rsidR="007415E1" w:rsidRPr="001133E5">
        <w:rPr>
          <w:rFonts w:ascii="Times New Roman" w:hAnsi="Times New Roman" w:cs="Times New Roman"/>
          <w:sz w:val="24"/>
          <w:szCs w:val="24"/>
        </w:rPr>
        <w:t xml:space="preserve">  </w:t>
      </w:r>
      <w:r w:rsidR="006C6503" w:rsidRPr="001133E5">
        <w:rPr>
          <w:rFonts w:ascii="Times New Roman" w:hAnsi="Times New Roman" w:cs="Times New Roman"/>
          <w:sz w:val="24"/>
          <w:szCs w:val="24"/>
        </w:rPr>
        <w:t>T</w:t>
      </w:r>
      <w:r w:rsidRPr="001133E5">
        <w:rPr>
          <w:rFonts w:ascii="Times New Roman" w:hAnsi="Times New Roman" w:cs="Times New Roman"/>
          <w:sz w:val="24"/>
          <w:szCs w:val="24"/>
        </w:rPr>
        <w:t>he</w:t>
      </w:r>
      <w:r w:rsidR="006C6503" w:rsidRPr="001133E5">
        <w:rPr>
          <w:rFonts w:ascii="Times New Roman" w:hAnsi="Times New Roman" w:cs="Times New Roman"/>
          <w:sz w:val="24"/>
          <w:szCs w:val="24"/>
        </w:rPr>
        <w:t xml:space="preserve"> </w:t>
      </w:r>
      <w:r w:rsidRPr="001133E5">
        <w:rPr>
          <w:rFonts w:ascii="Times New Roman" w:hAnsi="Times New Roman" w:cs="Times New Roman"/>
          <w:sz w:val="24"/>
          <w:szCs w:val="24"/>
        </w:rPr>
        <w:t xml:space="preserve">claim can be defeated by a defendant who pleads a right of retention or some contractual right to retain the property. </w:t>
      </w:r>
    </w:p>
    <w:p w:rsidR="005B55E7" w:rsidRPr="001133E5" w:rsidRDefault="00FE6A37" w:rsidP="009D7E06">
      <w:pPr>
        <w:spacing w:after="0" w:line="480" w:lineRule="auto"/>
        <w:ind w:left="180" w:firstLine="1170"/>
        <w:jc w:val="both"/>
        <w:rPr>
          <w:rFonts w:ascii="Times New Roman" w:hAnsi="Times New Roman" w:cs="Times New Roman"/>
          <w:sz w:val="24"/>
          <w:szCs w:val="24"/>
        </w:rPr>
      </w:pPr>
      <w:r w:rsidRPr="001133E5">
        <w:rPr>
          <w:rFonts w:ascii="Times New Roman" w:hAnsi="Times New Roman" w:cs="Times New Roman"/>
          <w:sz w:val="24"/>
          <w:szCs w:val="24"/>
        </w:rPr>
        <w:lastRenderedPageBreak/>
        <w:t xml:space="preserve">In </w:t>
      </w:r>
      <w:r w:rsidR="00817704" w:rsidRPr="001133E5">
        <w:rPr>
          <w:rFonts w:ascii="Times New Roman" w:hAnsi="Times New Roman" w:cs="Times New Roman"/>
          <w:sz w:val="24"/>
          <w:szCs w:val="24"/>
        </w:rPr>
        <w:t>the present</w:t>
      </w:r>
      <w:r w:rsidRPr="001133E5">
        <w:rPr>
          <w:rFonts w:ascii="Times New Roman" w:hAnsi="Times New Roman" w:cs="Times New Roman"/>
          <w:sz w:val="24"/>
          <w:szCs w:val="24"/>
        </w:rPr>
        <w:t xml:space="preserve"> case</w:t>
      </w:r>
      <w:r w:rsidR="00817704" w:rsidRPr="001133E5">
        <w:rPr>
          <w:rFonts w:ascii="Times New Roman" w:hAnsi="Times New Roman" w:cs="Times New Roman"/>
          <w:sz w:val="24"/>
          <w:szCs w:val="24"/>
        </w:rPr>
        <w:t>,</w:t>
      </w:r>
      <w:r w:rsidRPr="001133E5">
        <w:rPr>
          <w:rFonts w:ascii="Times New Roman" w:hAnsi="Times New Roman" w:cs="Times New Roman"/>
          <w:sz w:val="24"/>
          <w:szCs w:val="24"/>
        </w:rPr>
        <w:t xml:space="preserve"> t</w:t>
      </w:r>
      <w:r w:rsidR="00F80E3F" w:rsidRPr="001133E5">
        <w:rPr>
          <w:rFonts w:ascii="Times New Roman" w:hAnsi="Times New Roman" w:cs="Times New Roman"/>
          <w:sz w:val="24"/>
          <w:szCs w:val="24"/>
        </w:rPr>
        <w:t xml:space="preserve">he respondent raised a claim of </w:t>
      </w:r>
      <w:r w:rsidRPr="001133E5">
        <w:rPr>
          <w:rFonts w:ascii="Times New Roman" w:hAnsi="Times New Roman" w:cs="Times New Roman"/>
          <w:sz w:val="24"/>
          <w:szCs w:val="24"/>
        </w:rPr>
        <w:t>right.  It</w:t>
      </w:r>
      <w:r w:rsidR="00F80E3F" w:rsidRPr="001133E5">
        <w:rPr>
          <w:rFonts w:ascii="Times New Roman" w:hAnsi="Times New Roman" w:cs="Times New Roman"/>
          <w:sz w:val="24"/>
          <w:szCs w:val="24"/>
        </w:rPr>
        <w:t xml:space="preserve"> </w:t>
      </w:r>
      <w:r w:rsidRPr="001133E5">
        <w:rPr>
          <w:rFonts w:ascii="Times New Roman" w:hAnsi="Times New Roman" w:cs="Times New Roman"/>
          <w:sz w:val="24"/>
          <w:szCs w:val="24"/>
        </w:rPr>
        <w:t>was based</w:t>
      </w:r>
      <w:r w:rsidR="00817704" w:rsidRPr="001133E5">
        <w:rPr>
          <w:rFonts w:ascii="Times New Roman" w:hAnsi="Times New Roman" w:cs="Times New Roman"/>
          <w:sz w:val="24"/>
          <w:szCs w:val="24"/>
        </w:rPr>
        <w:t xml:space="preserve"> </w:t>
      </w:r>
      <w:r w:rsidRPr="001133E5">
        <w:rPr>
          <w:rFonts w:ascii="Times New Roman" w:hAnsi="Times New Roman" w:cs="Times New Roman"/>
          <w:sz w:val="24"/>
          <w:szCs w:val="24"/>
        </w:rPr>
        <w:t xml:space="preserve">on the company’s motor </w:t>
      </w:r>
      <w:r w:rsidR="00817704" w:rsidRPr="001133E5">
        <w:rPr>
          <w:rFonts w:ascii="Times New Roman" w:hAnsi="Times New Roman" w:cs="Times New Roman"/>
          <w:sz w:val="24"/>
          <w:szCs w:val="24"/>
        </w:rPr>
        <w:t xml:space="preserve">vehicle </w:t>
      </w:r>
      <w:r w:rsidR="00F80E3F" w:rsidRPr="001133E5">
        <w:rPr>
          <w:rFonts w:ascii="Times New Roman" w:hAnsi="Times New Roman" w:cs="Times New Roman"/>
          <w:sz w:val="24"/>
          <w:szCs w:val="24"/>
        </w:rPr>
        <w:t>policy scheme</w:t>
      </w:r>
      <w:r w:rsidR="005B55E7" w:rsidRPr="001133E5">
        <w:rPr>
          <w:rFonts w:ascii="Times New Roman" w:hAnsi="Times New Roman" w:cs="Times New Roman"/>
          <w:sz w:val="24"/>
          <w:szCs w:val="24"/>
        </w:rPr>
        <w:t xml:space="preserve"> for its </w:t>
      </w:r>
      <w:proofErr w:type="gramStart"/>
      <w:r w:rsidR="00FF11CF" w:rsidRPr="001133E5">
        <w:rPr>
          <w:rFonts w:ascii="Times New Roman" w:hAnsi="Times New Roman" w:cs="Times New Roman"/>
          <w:sz w:val="24"/>
          <w:szCs w:val="24"/>
        </w:rPr>
        <w:t>employee</w:t>
      </w:r>
      <w:r w:rsidR="00985E5B" w:rsidRPr="001133E5">
        <w:rPr>
          <w:rFonts w:ascii="Times New Roman" w:hAnsi="Times New Roman" w:cs="Times New Roman"/>
          <w:sz w:val="24"/>
          <w:szCs w:val="24"/>
        </w:rPr>
        <w:t>s</w:t>
      </w:r>
      <w:proofErr w:type="gramEnd"/>
      <w:r w:rsidR="005B55E7" w:rsidRPr="001133E5">
        <w:rPr>
          <w:rFonts w:ascii="Times New Roman" w:hAnsi="Times New Roman" w:cs="Times New Roman"/>
          <w:sz w:val="24"/>
          <w:szCs w:val="24"/>
        </w:rPr>
        <w:t xml:space="preserve"> </w:t>
      </w:r>
      <w:r w:rsidR="004275E2" w:rsidRPr="001133E5">
        <w:rPr>
          <w:rFonts w:ascii="Times New Roman" w:hAnsi="Times New Roman" w:cs="Times New Roman"/>
          <w:sz w:val="24"/>
          <w:szCs w:val="24"/>
        </w:rPr>
        <w:t>c</w:t>
      </w:r>
      <w:r w:rsidR="005B55E7" w:rsidRPr="001133E5">
        <w:rPr>
          <w:rFonts w:ascii="Times New Roman" w:hAnsi="Times New Roman" w:cs="Times New Roman"/>
          <w:sz w:val="24"/>
          <w:szCs w:val="24"/>
        </w:rPr>
        <w:t>lause 5.2 of which provides:</w:t>
      </w:r>
    </w:p>
    <w:p w:rsidR="005B55E7" w:rsidRPr="001133E5" w:rsidRDefault="00A175FF" w:rsidP="009D7E06">
      <w:pPr>
        <w:spacing w:after="0" w:line="240" w:lineRule="auto"/>
        <w:ind w:left="720"/>
        <w:jc w:val="both"/>
        <w:rPr>
          <w:rFonts w:ascii="Times New Roman" w:hAnsi="Times New Roman" w:cs="Times New Roman"/>
          <w:sz w:val="24"/>
          <w:szCs w:val="24"/>
        </w:rPr>
      </w:pPr>
      <w:r w:rsidRPr="001133E5">
        <w:rPr>
          <w:rFonts w:ascii="Times New Roman" w:hAnsi="Times New Roman" w:cs="Times New Roman"/>
          <w:sz w:val="24"/>
          <w:szCs w:val="24"/>
        </w:rPr>
        <w:t>“</w:t>
      </w:r>
      <w:r w:rsidR="005B55E7" w:rsidRPr="001133E5">
        <w:rPr>
          <w:rFonts w:ascii="Times New Roman" w:hAnsi="Times New Roman" w:cs="Times New Roman"/>
          <w:sz w:val="24"/>
          <w:szCs w:val="24"/>
        </w:rPr>
        <w:t>The vehicle will be replaced on completion of four years of purchase.”</w:t>
      </w:r>
    </w:p>
    <w:p w:rsidR="007415E1" w:rsidRPr="001133E5" w:rsidRDefault="007415E1" w:rsidP="00A175FF">
      <w:pPr>
        <w:spacing w:line="240" w:lineRule="auto"/>
        <w:ind w:left="720"/>
        <w:jc w:val="both"/>
        <w:rPr>
          <w:rFonts w:ascii="Times New Roman" w:hAnsi="Times New Roman" w:cs="Times New Roman"/>
          <w:sz w:val="24"/>
          <w:szCs w:val="24"/>
        </w:rPr>
      </w:pPr>
    </w:p>
    <w:p w:rsidR="005B55E7" w:rsidRPr="001133E5" w:rsidRDefault="005B55E7" w:rsidP="007415E1">
      <w:pPr>
        <w:ind w:left="720" w:firstLine="720"/>
        <w:jc w:val="both"/>
        <w:rPr>
          <w:rFonts w:ascii="Times New Roman" w:hAnsi="Times New Roman" w:cs="Times New Roman"/>
          <w:sz w:val="24"/>
          <w:szCs w:val="24"/>
        </w:rPr>
      </w:pPr>
      <w:r w:rsidRPr="001133E5">
        <w:rPr>
          <w:rFonts w:ascii="Times New Roman" w:hAnsi="Times New Roman" w:cs="Times New Roman"/>
          <w:sz w:val="24"/>
          <w:szCs w:val="24"/>
        </w:rPr>
        <w:t>And clause 6:</w:t>
      </w:r>
      <w:r w:rsidR="00CF306F" w:rsidRPr="001133E5">
        <w:rPr>
          <w:rFonts w:ascii="Times New Roman" w:hAnsi="Times New Roman" w:cs="Times New Roman"/>
          <w:sz w:val="24"/>
          <w:szCs w:val="24"/>
        </w:rPr>
        <w:t>1</w:t>
      </w:r>
    </w:p>
    <w:p w:rsidR="00CF306F" w:rsidRPr="001133E5" w:rsidRDefault="00CF306F" w:rsidP="00A175FF">
      <w:pPr>
        <w:ind w:firstLine="720"/>
        <w:jc w:val="both"/>
        <w:rPr>
          <w:rFonts w:ascii="Times New Roman" w:hAnsi="Times New Roman" w:cs="Times New Roman"/>
          <w:b/>
          <w:sz w:val="24"/>
          <w:szCs w:val="24"/>
        </w:rPr>
      </w:pPr>
      <w:r w:rsidRPr="001133E5">
        <w:rPr>
          <w:rFonts w:ascii="Times New Roman" w:hAnsi="Times New Roman" w:cs="Times New Roman"/>
          <w:b/>
          <w:sz w:val="24"/>
          <w:szCs w:val="24"/>
        </w:rPr>
        <w:t>Disposal</w:t>
      </w:r>
    </w:p>
    <w:p w:rsidR="00CF306F" w:rsidRPr="001133E5" w:rsidRDefault="00A175FF" w:rsidP="007415E1">
      <w:pPr>
        <w:ind w:left="1530" w:hanging="810"/>
        <w:jc w:val="both"/>
        <w:rPr>
          <w:rFonts w:ascii="Times New Roman" w:hAnsi="Times New Roman" w:cs="Times New Roman"/>
          <w:sz w:val="24"/>
          <w:szCs w:val="24"/>
        </w:rPr>
      </w:pPr>
      <w:r w:rsidRPr="001133E5">
        <w:rPr>
          <w:rFonts w:ascii="Times New Roman" w:hAnsi="Times New Roman" w:cs="Times New Roman"/>
          <w:sz w:val="24"/>
          <w:szCs w:val="24"/>
        </w:rPr>
        <w:t xml:space="preserve">6.1. </w:t>
      </w:r>
      <w:r w:rsidR="00CF306F" w:rsidRPr="001133E5">
        <w:rPr>
          <w:rFonts w:ascii="Times New Roman" w:hAnsi="Times New Roman" w:cs="Times New Roman"/>
          <w:sz w:val="24"/>
          <w:szCs w:val="24"/>
        </w:rPr>
        <w:t xml:space="preserve">All matters of vehicle disposal shall be </w:t>
      </w:r>
      <w:r w:rsidR="007415E1" w:rsidRPr="001133E5">
        <w:rPr>
          <w:rFonts w:ascii="Times New Roman" w:hAnsi="Times New Roman" w:cs="Times New Roman"/>
          <w:sz w:val="24"/>
          <w:szCs w:val="24"/>
        </w:rPr>
        <w:t>administered by</w:t>
      </w:r>
      <w:r w:rsidR="00CF306F" w:rsidRPr="001133E5">
        <w:rPr>
          <w:rFonts w:ascii="Times New Roman" w:hAnsi="Times New Roman" w:cs="Times New Roman"/>
          <w:sz w:val="24"/>
          <w:szCs w:val="24"/>
        </w:rPr>
        <w:t xml:space="preserve"> the group Human Resources.</w:t>
      </w:r>
    </w:p>
    <w:p w:rsidR="00CF306F" w:rsidRPr="001133E5" w:rsidRDefault="00A175FF" w:rsidP="007415E1">
      <w:pPr>
        <w:ind w:left="1530" w:hanging="810"/>
        <w:jc w:val="both"/>
        <w:rPr>
          <w:rFonts w:ascii="Times New Roman" w:hAnsi="Times New Roman" w:cs="Times New Roman"/>
          <w:sz w:val="24"/>
          <w:szCs w:val="24"/>
        </w:rPr>
      </w:pPr>
      <w:r w:rsidRPr="001133E5">
        <w:rPr>
          <w:rFonts w:ascii="Times New Roman" w:hAnsi="Times New Roman" w:cs="Times New Roman"/>
          <w:sz w:val="24"/>
          <w:szCs w:val="24"/>
        </w:rPr>
        <w:t xml:space="preserve">6.2. </w:t>
      </w:r>
      <w:r w:rsidR="005B55E7" w:rsidRPr="001133E5">
        <w:rPr>
          <w:rFonts w:ascii="Times New Roman" w:hAnsi="Times New Roman" w:cs="Times New Roman"/>
          <w:sz w:val="24"/>
          <w:szCs w:val="24"/>
        </w:rPr>
        <w:t>The vehicle user will be given the first option to purchase the vehicle on disposal time.  Purchase price will be set by the Executive committee reviewed as necessary</w:t>
      </w:r>
      <w:r w:rsidR="00CF306F" w:rsidRPr="001133E5">
        <w:rPr>
          <w:rFonts w:ascii="Times New Roman" w:hAnsi="Times New Roman" w:cs="Times New Roman"/>
          <w:sz w:val="24"/>
          <w:szCs w:val="24"/>
        </w:rPr>
        <w:t>…</w:t>
      </w:r>
      <w:r w:rsidR="00FF11CF" w:rsidRPr="001133E5">
        <w:rPr>
          <w:rFonts w:ascii="Times New Roman" w:hAnsi="Times New Roman" w:cs="Times New Roman"/>
          <w:sz w:val="24"/>
          <w:szCs w:val="24"/>
        </w:rPr>
        <w:t>”</w:t>
      </w:r>
    </w:p>
    <w:p w:rsidR="005B55E7" w:rsidRPr="001133E5" w:rsidRDefault="005B55E7" w:rsidP="00CE711E">
      <w:pPr>
        <w:jc w:val="both"/>
        <w:rPr>
          <w:rFonts w:ascii="Times New Roman" w:hAnsi="Times New Roman" w:cs="Times New Roman"/>
          <w:sz w:val="24"/>
          <w:szCs w:val="24"/>
        </w:rPr>
      </w:pPr>
    </w:p>
    <w:p w:rsidR="005B55E7" w:rsidRPr="001133E5" w:rsidRDefault="005B55E7" w:rsidP="004067C5">
      <w:pPr>
        <w:spacing w:line="480" w:lineRule="auto"/>
        <w:ind w:firstLine="1440"/>
        <w:jc w:val="both"/>
        <w:rPr>
          <w:rFonts w:ascii="Times New Roman" w:hAnsi="Times New Roman" w:cs="Times New Roman"/>
          <w:sz w:val="24"/>
          <w:szCs w:val="24"/>
        </w:rPr>
      </w:pPr>
      <w:r w:rsidRPr="001133E5">
        <w:rPr>
          <w:rFonts w:ascii="Times New Roman" w:hAnsi="Times New Roman" w:cs="Times New Roman"/>
          <w:sz w:val="24"/>
          <w:szCs w:val="24"/>
        </w:rPr>
        <w:t xml:space="preserve">It is common cause </w:t>
      </w:r>
      <w:r w:rsidR="00CF306F" w:rsidRPr="001133E5">
        <w:rPr>
          <w:rFonts w:ascii="Times New Roman" w:hAnsi="Times New Roman" w:cs="Times New Roman"/>
          <w:sz w:val="24"/>
          <w:szCs w:val="24"/>
        </w:rPr>
        <w:t>t</w:t>
      </w:r>
      <w:r w:rsidR="004067C5" w:rsidRPr="001133E5">
        <w:rPr>
          <w:rFonts w:ascii="Times New Roman" w:hAnsi="Times New Roman" w:cs="Times New Roman"/>
          <w:sz w:val="24"/>
          <w:szCs w:val="24"/>
        </w:rPr>
        <w:t>hat</w:t>
      </w:r>
      <w:r w:rsidR="00BE695B" w:rsidRPr="001133E5">
        <w:rPr>
          <w:rFonts w:ascii="Times New Roman" w:hAnsi="Times New Roman" w:cs="Times New Roman"/>
          <w:sz w:val="24"/>
          <w:szCs w:val="24"/>
        </w:rPr>
        <w:t xml:space="preserve"> in 2011</w:t>
      </w:r>
      <w:r w:rsidR="005A5ED0" w:rsidRPr="001133E5">
        <w:rPr>
          <w:rFonts w:ascii="Times New Roman" w:hAnsi="Times New Roman" w:cs="Times New Roman"/>
          <w:sz w:val="24"/>
          <w:szCs w:val="24"/>
        </w:rPr>
        <w:t>, the</w:t>
      </w:r>
      <w:r w:rsidR="004067C5" w:rsidRPr="001133E5">
        <w:rPr>
          <w:rFonts w:ascii="Times New Roman" w:hAnsi="Times New Roman" w:cs="Times New Roman"/>
          <w:sz w:val="24"/>
          <w:szCs w:val="24"/>
        </w:rPr>
        <w:t xml:space="preserve"> vehicle had </w:t>
      </w:r>
      <w:r w:rsidR="00BE695B" w:rsidRPr="001133E5">
        <w:rPr>
          <w:rFonts w:ascii="Times New Roman" w:hAnsi="Times New Roman" w:cs="Times New Roman"/>
          <w:sz w:val="24"/>
          <w:szCs w:val="24"/>
        </w:rPr>
        <w:t>reached “completion of four y</w:t>
      </w:r>
      <w:r w:rsidR="00CF306F" w:rsidRPr="001133E5">
        <w:rPr>
          <w:rFonts w:ascii="Times New Roman" w:hAnsi="Times New Roman" w:cs="Times New Roman"/>
          <w:sz w:val="24"/>
          <w:szCs w:val="24"/>
        </w:rPr>
        <w:t xml:space="preserve">ears </w:t>
      </w:r>
      <w:r w:rsidR="00BE695B" w:rsidRPr="001133E5">
        <w:rPr>
          <w:rFonts w:ascii="Times New Roman" w:hAnsi="Times New Roman" w:cs="Times New Roman"/>
          <w:sz w:val="24"/>
          <w:szCs w:val="24"/>
        </w:rPr>
        <w:t>of purchase</w:t>
      </w:r>
      <w:r w:rsidR="005A5ED0" w:rsidRPr="001133E5">
        <w:rPr>
          <w:rFonts w:ascii="Times New Roman" w:hAnsi="Times New Roman" w:cs="Times New Roman"/>
          <w:sz w:val="24"/>
          <w:szCs w:val="24"/>
        </w:rPr>
        <w:t>”</w:t>
      </w:r>
      <w:r w:rsidR="008B2B59" w:rsidRPr="001133E5">
        <w:rPr>
          <w:rFonts w:ascii="Times New Roman" w:hAnsi="Times New Roman" w:cs="Times New Roman"/>
          <w:sz w:val="24"/>
          <w:szCs w:val="24"/>
        </w:rPr>
        <w:t xml:space="preserve"> </w:t>
      </w:r>
      <w:r w:rsidR="00CF306F" w:rsidRPr="001133E5">
        <w:rPr>
          <w:rFonts w:ascii="Times New Roman" w:hAnsi="Times New Roman" w:cs="Times New Roman"/>
          <w:sz w:val="24"/>
          <w:szCs w:val="24"/>
        </w:rPr>
        <w:t>and that the a</w:t>
      </w:r>
      <w:r w:rsidR="004275E2" w:rsidRPr="001133E5">
        <w:rPr>
          <w:rFonts w:ascii="Times New Roman" w:hAnsi="Times New Roman" w:cs="Times New Roman"/>
          <w:sz w:val="24"/>
          <w:szCs w:val="24"/>
        </w:rPr>
        <w:t xml:space="preserve">ppellant was dismissed in 2012.  </w:t>
      </w:r>
      <w:r w:rsidR="00CD487E" w:rsidRPr="001133E5">
        <w:rPr>
          <w:rFonts w:ascii="Times New Roman" w:hAnsi="Times New Roman" w:cs="Times New Roman"/>
          <w:sz w:val="24"/>
          <w:szCs w:val="24"/>
        </w:rPr>
        <w:t>However</w:t>
      </w:r>
      <w:r w:rsidR="00BE695B" w:rsidRPr="001133E5">
        <w:rPr>
          <w:rFonts w:ascii="Times New Roman" w:hAnsi="Times New Roman" w:cs="Times New Roman"/>
          <w:sz w:val="24"/>
          <w:szCs w:val="24"/>
        </w:rPr>
        <w:t>,</w:t>
      </w:r>
      <w:r w:rsidR="008B2B59" w:rsidRPr="001133E5">
        <w:rPr>
          <w:rFonts w:ascii="Times New Roman" w:hAnsi="Times New Roman" w:cs="Times New Roman"/>
          <w:sz w:val="24"/>
          <w:szCs w:val="24"/>
        </w:rPr>
        <w:t xml:space="preserve"> </w:t>
      </w:r>
      <w:r w:rsidR="00A175FF" w:rsidRPr="001133E5">
        <w:rPr>
          <w:rFonts w:ascii="Times New Roman" w:hAnsi="Times New Roman" w:cs="Times New Roman"/>
          <w:sz w:val="24"/>
          <w:szCs w:val="24"/>
        </w:rPr>
        <w:t>by the</w:t>
      </w:r>
      <w:r w:rsidR="00CF306F" w:rsidRPr="001133E5">
        <w:rPr>
          <w:rFonts w:ascii="Times New Roman" w:hAnsi="Times New Roman" w:cs="Times New Roman"/>
          <w:sz w:val="24"/>
          <w:szCs w:val="24"/>
        </w:rPr>
        <w:t xml:space="preserve"> time of his dismissal</w:t>
      </w:r>
      <w:r w:rsidR="00BE695B" w:rsidRPr="001133E5">
        <w:rPr>
          <w:rFonts w:ascii="Times New Roman" w:hAnsi="Times New Roman" w:cs="Times New Roman"/>
          <w:sz w:val="24"/>
          <w:szCs w:val="24"/>
        </w:rPr>
        <w:t>,</w:t>
      </w:r>
      <w:r w:rsidR="00CF306F" w:rsidRPr="001133E5">
        <w:rPr>
          <w:rFonts w:ascii="Times New Roman" w:hAnsi="Times New Roman" w:cs="Times New Roman"/>
          <w:sz w:val="24"/>
          <w:szCs w:val="24"/>
        </w:rPr>
        <w:t xml:space="preserve"> the respondent had neither made a decision to dispose of the vehicle </w:t>
      </w:r>
      <w:r w:rsidR="00A175FF" w:rsidRPr="001133E5">
        <w:rPr>
          <w:rFonts w:ascii="Times New Roman" w:hAnsi="Times New Roman" w:cs="Times New Roman"/>
          <w:sz w:val="24"/>
          <w:szCs w:val="24"/>
        </w:rPr>
        <w:t>nor offered</w:t>
      </w:r>
      <w:r w:rsidR="00CF45C2" w:rsidRPr="001133E5">
        <w:rPr>
          <w:rFonts w:ascii="Times New Roman" w:hAnsi="Times New Roman" w:cs="Times New Roman"/>
          <w:sz w:val="24"/>
          <w:szCs w:val="24"/>
        </w:rPr>
        <w:t xml:space="preserve"> the vehicle for sale to the appellant.</w:t>
      </w:r>
      <w:r w:rsidR="004275E2" w:rsidRPr="001133E5">
        <w:rPr>
          <w:rFonts w:ascii="Times New Roman" w:hAnsi="Times New Roman" w:cs="Times New Roman"/>
          <w:sz w:val="24"/>
          <w:szCs w:val="24"/>
        </w:rPr>
        <w:t xml:space="preserve">  </w:t>
      </w:r>
      <w:r w:rsidR="002916D7" w:rsidRPr="001133E5">
        <w:rPr>
          <w:rFonts w:ascii="Times New Roman" w:hAnsi="Times New Roman" w:cs="Times New Roman"/>
          <w:sz w:val="24"/>
          <w:szCs w:val="24"/>
        </w:rPr>
        <w:t xml:space="preserve">The ownership </w:t>
      </w:r>
      <w:r w:rsidR="00BE695B" w:rsidRPr="001133E5">
        <w:rPr>
          <w:rFonts w:ascii="Times New Roman" w:hAnsi="Times New Roman" w:cs="Times New Roman"/>
          <w:sz w:val="24"/>
          <w:szCs w:val="24"/>
        </w:rPr>
        <w:t>of the vehicle</w:t>
      </w:r>
      <w:r w:rsidR="008B2B59" w:rsidRPr="001133E5">
        <w:rPr>
          <w:rFonts w:ascii="Times New Roman" w:hAnsi="Times New Roman" w:cs="Times New Roman"/>
          <w:sz w:val="24"/>
          <w:szCs w:val="24"/>
        </w:rPr>
        <w:t>,</w:t>
      </w:r>
      <w:r w:rsidR="00BE695B" w:rsidRPr="001133E5">
        <w:rPr>
          <w:rFonts w:ascii="Times New Roman" w:hAnsi="Times New Roman" w:cs="Times New Roman"/>
          <w:sz w:val="24"/>
          <w:szCs w:val="24"/>
        </w:rPr>
        <w:t xml:space="preserve"> </w:t>
      </w:r>
      <w:r w:rsidR="008B2B59" w:rsidRPr="001133E5">
        <w:rPr>
          <w:rFonts w:ascii="Times New Roman" w:hAnsi="Times New Roman" w:cs="Times New Roman"/>
          <w:sz w:val="24"/>
          <w:szCs w:val="24"/>
        </w:rPr>
        <w:t xml:space="preserve">therefore, </w:t>
      </w:r>
      <w:r w:rsidR="00BE695B" w:rsidRPr="001133E5">
        <w:rPr>
          <w:rFonts w:ascii="Times New Roman" w:hAnsi="Times New Roman" w:cs="Times New Roman"/>
          <w:sz w:val="24"/>
          <w:szCs w:val="24"/>
        </w:rPr>
        <w:t>remained vested in the respondent</w:t>
      </w:r>
      <w:r w:rsidR="002916D7" w:rsidRPr="001133E5">
        <w:rPr>
          <w:rFonts w:ascii="Times New Roman" w:hAnsi="Times New Roman" w:cs="Times New Roman"/>
          <w:sz w:val="24"/>
          <w:szCs w:val="24"/>
        </w:rPr>
        <w:t>.  U</w:t>
      </w:r>
      <w:r w:rsidR="00CD487E" w:rsidRPr="001133E5">
        <w:rPr>
          <w:rFonts w:ascii="Times New Roman" w:hAnsi="Times New Roman" w:cs="Times New Roman"/>
          <w:sz w:val="24"/>
          <w:szCs w:val="24"/>
        </w:rPr>
        <w:t>pon his dismissal, which was not suspended by the appeal noted against it</w:t>
      </w:r>
      <w:r w:rsidR="001912F5" w:rsidRPr="001133E5">
        <w:rPr>
          <w:rStyle w:val="FootnoteReference"/>
          <w:rFonts w:ascii="Times New Roman" w:hAnsi="Times New Roman" w:cs="Times New Roman"/>
          <w:sz w:val="24"/>
          <w:szCs w:val="24"/>
        </w:rPr>
        <w:footnoteReference w:id="5"/>
      </w:r>
      <w:r w:rsidR="00CD487E" w:rsidRPr="001133E5">
        <w:rPr>
          <w:rFonts w:ascii="Times New Roman" w:hAnsi="Times New Roman" w:cs="Times New Roman"/>
          <w:sz w:val="24"/>
          <w:szCs w:val="24"/>
        </w:rPr>
        <w:t xml:space="preserve">, the appellant ceased to be an employee of the respondent and any former </w:t>
      </w:r>
      <w:r w:rsidR="00E447EE" w:rsidRPr="001133E5">
        <w:rPr>
          <w:rFonts w:ascii="Times New Roman" w:hAnsi="Times New Roman" w:cs="Times New Roman"/>
          <w:sz w:val="24"/>
          <w:szCs w:val="24"/>
        </w:rPr>
        <w:t>right acquired</w:t>
      </w:r>
      <w:r w:rsidR="00CD487E" w:rsidRPr="001133E5">
        <w:rPr>
          <w:rFonts w:ascii="Times New Roman" w:hAnsi="Times New Roman" w:cs="Times New Roman"/>
          <w:sz w:val="24"/>
          <w:szCs w:val="24"/>
        </w:rPr>
        <w:t>, by virtue of his employment,</w:t>
      </w:r>
      <w:r w:rsidR="008B2B59" w:rsidRPr="001133E5">
        <w:rPr>
          <w:rFonts w:ascii="Times New Roman" w:hAnsi="Times New Roman" w:cs="Times New Roman"/>
          <w:sz w:val="24"/>
          <w:szCs w:val="24"/>
        </w:rPr>
        <w:t xml:space="preserve"> to</w:t>
      </w:r>
      <w:r w:rsidR="00A843DD" w:rsidRPr="001133E5">
        <w:rPr>
          <w:rFonts w:ascii="Times New Roman" w:hAnsi="Times New Roman" w:cs="Times New Roman"/>
          <w:sz w:val="24"/>
          <w:szCs w:val="24"/>
        </w:rPr>
        <w:t xml:space="preserve"> possession </w:t>
      </w:r>
      <w:r w:rsidR="004067C5" w:rsidRPr="001133E5">
        <w:rPr>
          <w:rFonts w:ascii="Times New Roman" w:hAnsi="Times New Roman" w:cs="Times New Roman"/>
          <w:sz w:val="24"/>
          <w:szCs w:val="24"/>
        </w:rPr>
        <w:t>of the</w:t>
      </w:r>
      <w:r w:rsidR="00CD487E" w:rsidRPr="001133E5">
        <w:rPr>
          <w:rFonts w:ascii="Times New Roman" w:hAnsi="Times New Roman" w:cs="Times New Roman"/>
          <w:sz w:val="24"/>
          <w:szCs w:val="24"/>
        </w:rPr>
        <w:t xml:space="preserve"> vehicle for his use, also ceased. </w:t>
      </w:r>
    </w:p>
    <w:p w:rsidR="004067C5" w:rsidRPr="001133E5" w:rsidRDefault="004067C5" w:rsidP="004067C5">
      <w:pPr>
        <w:spacing w:line="240" w:lineRule="auto"/>
        <w:ind w:firstLine="1440"/>
        <w:jc w:val="both"/>
        <w:rPr>
          <w:rFonts w:ascii="Times New Roman" w:hAnsi="Times New Roman" w:cs="Times New Roman"/>
          <w:sz w:val="24"/>
          <w:szCs w:val="24"/>
        </w:rPr>
      </w:pPr>
    </w:p>
    <w:p w:rsidR="00DB641B" w:rsidRPr="001133E5" w:rsidRDefault="00BE695B" w:rsidP="00DB641B">
      <w:pPr>
        <w:spacing w:after="0" w:line="480" w:lineRule="auto"/>
        <w:ind w:left="90" w:firstLine="1350"/>
        <w:jc w:val="both"/>
        <w:rPr>
          <w:rFonts w:ascii="Times New Roman" w:hAnsi="Times New Roman" w:cs="Times New Roman"/>
          <w:sz w:val="24"/>
          <w:szCs w:val="24"/>
        </w:rPr>
      </w:pPr>
      <w:r w:rsidRPr="001133E5">
        <w:rPr>
          <w:rFonts w:ascii="Times New Roman" w:hAnsi="Times New Roman" w:cs="Times New Roman"/>
          <w:sz w:val="24"/>
          <w:szCs w:val="24"/>
        </w:rPr>
        <w:t>It may</w:t>
      </w:r>
      <w:r w:rsidR="0006002F" w:rsidRPr="001133E5">
        <w:rPr>
          <w:rFonts w:ascii="Times New Roman" w:hAnsi="Times New Roman" w:cs="Times New Roman"/>
          <w:sz w:val="24"/>
          <w:szCs w:val="24"/>
        </w:rPr>
        <w:t xml:space="preserve"> be mentioned here that in most cases </w:t>
      </w:r>
      <w:r w:rsidR="00FA41D7" w:rsidRPr="001133E5">
        <w:rPr>
          <w:rFonts w:ascii="Times New Roman" w:hAnsi="Times New Roman" w:cs="Times New Roman"/>
          <w:sz w:val="24"/>
          <w:szCs w:val="24"/>
        </w:rPr>
        <w:t>th</w:t>
      </w:r>
      <w:r w:rsidR="00635627" w:rsidRPr="001133E5">
        <w:rPr>
          <w:rFonts w:ascii="Times New Roman" w:hAnsi="Times New Roman" w:cs="Times New Roman"/>
          <w:sz w:val="24"/>
          <w:szCs w:val="24"/>
        </w:rPr>
        <w:t>e option</w:t>
      </w:r>
      <w:r w:rsidR="0006002F" w:rsidRPr="001133E5">
        <w:rPr>
          <w:rFonts w:ascii="Times New Roman" w:hAnsi="Times New Roman" w:cs="Times New Roman"/>
          <w:sz w:val="24"/>
          <w:szCs w:val="24"/>
        </w:rPr>
        <w:t xml:space="preserve"> granted </w:t>
      </w:r>
      <w:r w:rsidR="00FA41D7" w:rsidRPr="001133E5">
        <w:rPr>
          <w:rFonts w:ascii="Times New Roman" w:hAnsi="Times New Roman" w:cs="Times New Roman"/>
          <w:sz w:val="24"/>
          <w:szCs w:val="24"/>
        </w:rPr>
        <w:t xml:space="preserve">by an employer </w:t>
      </w:r>
      <w:r w:rsidR="0006002F" w:rsidRPr="001133E5">
        <w:rPr>
          <w:rFonts w:ascii="Times New Roman" w:hAnsi="Times New Roman" w:cs="Times New Roman"/>
          <w:sz w:val="24"/>
          <w:szCs w:val="24"/>
        </w:rPr>
        <w:t>to purch</w:t>
      </w:r>
      <w:r w:rsidR="001912F5" w:rsidRPr="001133E5">
        <w:rPr>
          <w:rFonts w:ascii="Times New Roman" w:hAnsi="Times New Roman" w:cs="Times New Roman"/>
          <w:sz w:val="24"/>
          <w:szCs w:val="24"/>
        </w:rPr>
        <w:t>ase</w:t>
      </w:r>
      <w:r w:rsidR="0006002F" w:rsidRPr="001133E5">
        <w:rPr>
          <w:rFonts w:ascii="Times New Roman" w:hAnsi="Times New Roman" w:cs="Times New Roman"/>
          <w:sz w:val="24"/>
          <w:szCs w:val="24"/>
        </w:rPr>
        <w:t xml:space="preserve"> a used co</w:t>
      </w:r>
      <w:r w:rsidR="008B2B59" w:rsidRPr="001133E5">
        <w:rPr>
          <w:rFonts w:ascii="Times New Roman" w:hAnsi="Times New Roman" w:cs="Times New Roman"/>
          <w:sz w:val="24"/>
          <w:szCs w:val="24"/>
        </w:rPr>
        <w:t>mpany car is a privilege accorded</w:t>
      </w:r>
      <w:r w:rsidR="0006002F" w:rsidRPr="001133E5">
        <w:rPr>
          <w:rFonts w:ascii="Times New Roman" w:hAnsi="Times New Roman" w:cs="Times New Roman"/>
          <w:sz w:val="24"/>
          <w:szCs w:val="24"/>
        </w:rPr>
        <w:t xml:space="preserve"> to its employees </w:t>
      </w:r>
      <w:r w:rsidR="00FA41D7" w:rsidRPr="001133E5">
        <w:rPr>
          <w:rFonts w:ascii="Times New Roman" w:hAnsi="Times New Roman" w:cs="Times New Roman"/>
          <w:sz w:val="24"/>
          <w:szCs w:val="24"/>
        </w:rPr>
        <w:t>perhaps in the hope</w:t>
      </w:r>
      <w:r w:rsidR="0006002F" w:rsidRPr="001133E5">
        <w:rPr>
          <w:rFonts w:ascii="Times New Roman" w:hAnsi="Times New Roman" w:cs="Times New Roman"/>
          <w:sz w:val="24"/>
          <w:szCs w:val="24"/>
        </w:rPr>
        <w:t xml:space="preserve"> that this wi</w:t>
      </w:r>
      <w:r w:rsidR="008F59B7" w:rsidRPr="001133E5">
        <w:rPr>
          <w:rFonts w:ascii="Times New Roman" w:hAnsi="Times New Roman" w:cs="Times New Roman"/>
          <w:sz w:val="24"/>
          <w:szCs w:val="24"/>
        </w:rPr>
        <w:t>ll induce loyal service as well as</w:t>
      </w:r>
      <w:r w:rsidR="0006002F" w:rsidRPr="001133E5">
        <w:rPr>
          <w:rFonts w:ascii="Times New Roman" w:hAnsi="Times New Roman" w:cs="Times New Roman"/>
          <w:sz w:val="24"/>
          <w:szCs w:val="24"/>
        </w:rPr>
        <w:t xml:space="preserve"> a culture of caring fo</w:t>
      </w:r>
      <w:r w:rsidR="007624F3" w:rsidRPr="001133E5">
        <w:rPr>
          <w:rFonts w:ascii="Times New Roman" w:hAnsi="Times New Roman" w:cs="Times New Roman"/>
          <w:sz w:val="24"/>
          <w:szCs w:val="24"/>
        </w:rPr>
        <w:t>r the company property</w:t>
      </w:r>
      <w:r w:rsidR="00FA41D7" w:rsidRPr="001133E5">
        <w:rPr>
          <w:rFonts w:ascii="Times New Roman" w:hAnsi="Times New Roman" w:cs="Times New Roman"/>
          <w:sz w:val="24"/>
          <w:szCs w:val="24"/>
        </w:rPr>
        <w:t xml:space="preserve"> or some other reason beneficial to the employer/company.  </w:t>
      </w:r>
      <w:r w:rsidR="007624F3" w:rsidRPr="001133E5">
        <w:rPr>
          <w:rFonts w:ascii="Times New Roman" w:hAnsi="Times New Roman" w:cs="Times New Roman"/>
          <w:sz w:val="24"/>
          <w:szCs w:val="24"/>
        </w:rPr>
        <w:t xml:space="preserve">Therefore, </w:t>
      </w:r>
      <w:r w:rsidR="0006002F" w:rsidRPr="001133E5">
        <w:rPr>
          <w:rFonts w:ascii="Times New Roman" w:hAnsi="Times New Roman" w:cs="Times New Roman"/>
          <w:sz w:val="24"/>
          <w:szCs w:val="24"/>
        </w:rPr>
        <w:t xml:space="preserve">unless the contract specifically states </w:t>
      </w:r>
      <w:r w:rsidR="00255D97" w:rsidRPr="001133E5">
        <w:rPr>
          <w:rFonts w:ascii="Times New Roman" w:hAnsi="Times New Roman" w:cs="Times New Roman"/>
          <w:sz w:val="24"/>
          <w:szCs w:val="24"/>
        </w:rPr>
        <w:t>so</w:t>
      </w:r>
      <w:r w:rsidR="008B2B59" w:rsidRPr="001133E5">
        <w:rPr>
          <w:rFonts w:ascii="Times New Roman" w:hAnsi="Times New Roman" w:cs="Times New Roman"/>
          <w:sz w:val="24"/>
          <w:szCs w:val="24"/>
        </w:rPr>
        <w:t>,</w:t>
      </w:r>
      <w:r w:rsidR="00255D97" w:rsidRPr="001133E5">
        <w:rPr>
          <w:rFonts w:ascii="Times New Roman" w:hAnsi="Times New Roman" w:cs="Times New Roman"/>
          <w:sz w:val="24"/>
          <w:szCs w:val="24"/>
        </w:rPr>
        <w:t xml:space="preserve"> </w:t>
      </w:r>
      <w:r w:rsidR="0006002F" w:rsidRPr="001133E5">
        <w:rPr>
          <w:rFonts w:ascii="Times New Roman" w:hAnsi="Times New Roman" w:cs="Times New Roman"/>
          <w:sz w:val="24"/>
          <w:szCs w:val="24"/>
        </w:rPr>
        <w:t xml:space="preserve">a court ought to be careful not to read a legal </w:t>
      </w:r>
      <w:r w:rsidR="004067C5" w:rsidRPr="001133E5">
        <w:rPr>
          <w:rFonts w:ascii="Times New Roman" w:hAnsi="Times New Roman" w:cs="Times New Roman"/>
          <w:sz w:val="24"/>
          <w:szCs w:val="24"/>
        </w:rPr>
        <w:t>right into</w:t>
      </w:r>
      <w:r w:rsidR="00255D97" w:rsidRPr="001133E5">
        <w:rPr>
          <w:rFonts w:ascii="Times New Roman" w:hAnsi="Times New Roman" w:cs="Times New Roman"/>
          <w:sz w:val="24"/>
          <w:szCs w:val="24"/>
        </w:rPr>
        <w:t xml:space="preserve"> a </w:t>
      </w:r>
      <w:r w:rsidR="004067C5" w:rsidRPr="001133E5">
        <w:rPr>
          <w:rFonts w:ascii="Times New Roman" w:hAnsi="Times New Roman" w:cs="Times New Roman"/>
          <w:sz w:val="24"/>
          <w:szCs w:val="24"/>
        </w:rPr>
        <w:t>policy matter</w:t>
      </w:r>
      <w:r w:rsidR="008B2B59" w:rsidRPr="001133E5">
        <w:rPr>
          <w:rFonts w:ascii="Times New Roman" w:hAnsi="Times New Roman" w:cs="Times New Roman"/>
          <w:sz w:val="24"/>
          <w:szCs w:val="24"/>
        </w:rPr>
        <w:t xml:space="preserve"> </w:t>
      </w:r>
      <w:r w:rsidR="00255D97" w:rsidRPr="001133E5">
        <w:rPr>
          <w:rFonts w:ascii="Times New Roman" w:hAnsi="Times New Roman" w:cs="Times New Roman"/>
          <w:sz w:val="24"/>
          <w:szCs w:val="24"/>
        </w:rPr>
        <w:t xml:space="preserve">which is for the </w:t>
      </w:r>
      <w:r w:rsidR="00255D97" w:rsidRPr="001133E5">
        <w:rPr>
          <w:rFonts w:ascii="Times New Roman" w:hAnsi="Times New Roman" w:cs="Times New Roman"/>
          <w:sz w:val="24"/>
          <w:szCs w:val="24"/>
        </w:rPr>
        <w:lastRenderedPageBreak/>
        <w:t>discretion of the employer.</w:t>
      </w:r>
      <w:r w:rsidR="0076239D" w:rsidRPr="001133E5">
        <w:rPr>
          <w:rFonts w:ascii="Times New Roman" w:hAnsi="Times New Roman" w:cs="Times New Roman"/>
          <w:sz w:val="24"/>
          <w:szCs w:val="24"/>
        </w:rPr>
        <w:t xml:space="preserve">  In my judgment </w:t>
      </w:r>
      <w:r w:rsidR="00933523" w:rsidRPr="001133E5">
        <w:rPr>
          <w:rFonts w:ascii="Times New Roman" w:hAnsi="Times New Roman" w:cs="Times New Roman"/>
          <w:sz w:val="24"/>
          <w:szCs w:val="24"/>
        </w:rPr>
        <w:t>t</w:t>
      </w:r>
      <w:r w:rsidR="00C41433" w:rsidRPr="001133E5">
        <w:rPr>
          <w:rFonts w:ascii="Times New Roman" w:hAnsi="Times New Roman" w:cs="Times New Roman"/>
          <w:sz w:val="24"/>
          <w:szCs w:val="24"/>
        </w:rPr>
        <w:t xml:space="preserve">he </w:t>
      </w:r>
      <w:r w:rsidR="0076239D" w:rsidRPr="001133E5">
        <w:rPr>
          <w:rFonts w:ascii="Times New Roman" w:hAnsi="Times New Roman" w:cs="Times New Roman"/>
          <w:sz w:val="24"/>
          <w:szCs w:val="24"/>
        </w:rPr>
        <w:t xml:space="preserve">question of a </w:t>
      </w:r>
      <w:r w:rsidR="00C41433" w:rsidRPr="001133E5">
        <w:rPr>
          <w:rFonts w:ascii="Times New Roman" w:hAnsi="Times New Roman" w:cs="Times New Roman"/>
          <w:sz w:val="24"/>
          <w:szCs w:val="24"/>
        </w:rPr>
        <w:t>right to purchase could only arise after an offer had been made to</w:t>
      </w:r>
      <w:r w:rsidR="0076239D" w:rsidRPr="001133E5">
        <w:rPr>
          <w:rFonts w:ascii="Times New Roman" w:hAnsi="Times New Roman" w:cs="Times New Roman"/>
          <w:sz w:val="24"/>
          <w:szCs w:val="24"/>
        </w:rPr>
        <w:t>, and accepted by</w:t>
      </w:r>
      <w:r w:rsidR="00FF11CF" w:rsidRPr="001133E5">
        <w:rPr>
          <w:rFonts w:ascii="Times New Roman" w:hAnsi="Times New Roman" w:cs="Times New Roman"/>
          <w:sz w:val="24"/>
          <w:szCs w:val="24"/>
        </w:rPr>
        <w:t>,</w:t>
      </w:r>
      <w:r w:rsidR="00C41433" w:rsidRPr="001133E5">
        <w:rPr>
          <w:rFonts w:ascii="Times New Roman" w:hAnsi="Times New Roman" w:cs="Times New Roman"/>
          <w:sz w:val="24"/>
          <w:szCs w:val="24"/>
        </w:rPr>
        <w:t xml:space="preserve"> the employee to purchas</w:t>
      </w:r>
      <w:r w:rsidR="00933523" w:rsidRPr="001133E5">
        <w:rPr>
          <w:rFonts w:ascii="Times New Roman" w:hAnsi="Times New Roman" w:cs="Times New Roman"/>
          <w:sz w:val="24"/>
          <w:szCs w:val="24"/>
        </w:rPr>
        <w:t xml:space="preserve">e the vehicle </w:t>
      </w:r>
      <w:r w:rsidR="008319F2" w:rsidRPr="001133E5">
        <w:rPr>
          <w:rFonts w:ascii="Times New Roman" w:hAnsi="Times New Roman" w:cs="Times New Roman"/>
          <w:sz w:val="24"/>
          <w:szCs w:val="24"/>
        </w:rPr>
        <w:t xml:space="preserve">and not before.  </w:t>
      </w:r>
    </w:p>
    <w:p w:rsidR="00C5475D" w:rsidRPr="001133E5" w:rsidRDefault="00C5475D" w:rsidP="001133E5">
      <w:pPr>
        <w:spacing w:after="0" w:line="240" w:lineRule="auto"/>
        <w:ind w:left="90" w:firstLine="1350"/>
        <w:jc w:val="both"/>
        <w:rPr>
          <w:rFonts w:ascii="Times New Roman" w:hAnsi="Times New Roman" w:cs="Times New Roman"/>
          <w:sz w:val="24"/>
          <w:szCs w:val="24"/>
        </w:rPr>
      </w:pPr>
    </w:p>
    <w:p w:rsidR="005B55E7" w:rsidRPr="001133E5" w:rsidRDefault="00DB641B" w:rsidP="00DB641B">
      <w:pPr>
        <w:spacing w:after="0" w:line="480" w:lineRule="auto"/>
        <w:ind w:left="90" w:firstLine="1350"/>
        <w:jc w:val="both"/>
        <w:rPr>
          <w:rFonts w:ascii="Times New Roman" w:hAnsi="Times New Roman" w:cs="Times New Roman"/>
          <w:sz w:val="24"/>
          <w:szCs w:val="24"/>
        </w:rPr>
      </w:pPr>
      <w:r w:rsidRPr="001133E5">
        <w:rPr>
          <w:rFonts w:ascii="Times New Roman" w:hAnsi="Times New Roman" w:cs="Times New Roman"/>
          <w:sz w:val="24"/>
          <w:szCs w:val="24"/>
        </w:rPr>
        <w:t xml:space="preserve">As matters now stand, no offer has been made to </w:t>
      </w:r>
      <w:r w:rsidR="00FF11CF" w:rsidRPr="001133E5">
        <w:rPr>
          <w:rFonts w:ascii="Times New Roman" w:hAnsi="Times New Roman" w:cs="Times New Roman"/>
          <w:sz w:val="24"/>
          <w:szCs w:val="24"/>
        </w:rPr>
        <w:t>the appellant</w:t>
      </w:r>
      <w:r w:rsidRPr="001133E5">
        <w:rPr>
          <w:rFonts w:ascii="Times New Roman" w:hAnsi="Times New Roman" w:cs="Times New Roman"/>
          <w:sz w:val="24"/>
          <w:szCs w:val="24"/>
        </w:rPr>
        <w:t xml:space="preserve"> by the respondent employer.  The terms of the purchase have not been set.  The appellant has no sale agreement on which to found hi</w:t>
      </w:r>
      <w:r w:rsidR="00C5475D" w:rsidRPr="001133E5">
        <w:rPr>
          <w:rFonts w:ascii="Times New Roman" w:hAnsi="Times New Roman" w:cs="Times New Roman"/>
          <w:sz w:val="24"/>
          <w:szCs w:val="24"/>
        </w:rPr>
        <w:t xml:space="preserve">s alleged right to purchase.  </w:t>
      </w:r>
      <w:r w:rsidRPr="001133E5">
        <w:rPr>
          <w:rFonts w:ascii="Times New Roman" w:hAnsi="Times New Roman" w:cs="Times New Roman"/>
          <w:sz w:val="24"/>
          <w:szCs w:val="24"/>
        </w:rPr>
        <w:t>He is not entitled to hold onto</w:t>
      </w:r>
      <w:r w:rsidR="00C5475D" w:rsidRPr="001133E5">
        <w:rPr>
          <w:rFonts w:ascii="Times New Roman" w:hAnsi="Times New Roman" w:cs="Times New Roman"/>
          <w:sz w:val="24"/>
          <w:szCs w:val="24"/>
        </w:rPr>
        <w:t xml:space="preserve"> the vehicle pending agreement.  </w:t>
      </w:r>
      <w:r w:rsidRPr="001133E5">
        <w:rPr>
          <w:rFonts w:ascii="Times New Roman" w:hAnsi="Times New Roman" w:cs="Times New Roman"/>
          <w:sz w:val="24"/>
          <w:szCs w:val="24"/>
        </w:rPr>
        <w:t xml:space="preserve">As it was put </w:t>
      </w:r>
      <w:r w:rsidR="00B463D2" w:rsidRPr="001133E5">
        <w:rPr>
          <w:rFonts w:ascii="Times New Roman" w:hAnsi="Times New Roman" w:cs="Times New Roman"/>
          <w:sz w:val="24"/>
          <w:szCs w:val="24"/>
        </w:rPr>
        <w:t xml:space="preserve">by MAKARAU </w:t>
      </w:r>
      <w:r w:rsidR="00C5475D" w:rsidRPr="001133E5">
        <w:rPr>
          <w:rFonts w:ascii="Times New Roman" w:hAnsi="Times New Roman" w:cs="Times New Roman"/>
          <w:sz w:val="24"/>
          <w:szCs w:val="24"/>
        </w:rPr>
        <w:t>JP (</w:t>
      </w:r>
      <w:r w:rsidR="00B463D2" w:rsidRPr="001133E5">
        <w:rPr>
          <w:rFonts w:ascii="Times New Roman" w:hAnsi="Times New Roman" w:cs="Times New Roman"/>
          <w:sz w:val="24"/>
          <w:szCs w:val="24"/>
        </w:rPr>
        <w:t xml:space="preserve">as she then was) </w:t>
      </w:r>
      <w:r w:rsidRPr="001133E5">
        <w:rPr>
          <w:rFonts w:ascii="Times New Roman" w:hAnsi="Times New Roman" w:cs="Times New Roman"/>
          <w:sz w:val="24"/>
          <w:szCs w:val="24"/>
        </w:rPr>
        <w:t xml:space="preserve">in </w:t>
      </w:r>
      <w:r w:rsidR="007624F3" w:rsidRPr="001133E5">
        <w:rPr>
          <w:rFonts w:ascii="Times New Roman" w:hAnsi="Times New Roman" w:cs="Times New Roman"/>
          <w:i/>
          <w:sz w:val="24"/>
          <w:szCs w:val="24"/>
        </w:rPr>
        <w:t>Medical Investments Limited</w:t>
      </w:r>
      <w:r w:rsidR="008B2B59" w:rsidRPr="001133E5">
        <w:rPr>
          <w:rFonts w:ascii="Times New Roman" w:hAnsi="Times New Roman" w:cs="Times New Roman"/>
          <w:i/>
          <w:sz w:val="24"/>
          <w:szCs w:val="24"/>
        </w:rPr>
        <w:t xml:space="preserve"> </w:t>
      </w:r>
      <w:r w:rsidR="007624F3" w:rsidRPr="001133E5">
        <w:rPr>
          <w:rFonts w:ascii="Times New Roman" w:hAnsi="Times New Roman" w:cs="Times New Roman"/>
          <w:i/>
          <w:sz w:val="24"/>
          <w:szCs w:val="24"/>
        </w:rPr>
        <w:t xml:space="preserve">v </w:t>
      </w:r>
      <w:proofErr w:type="spellStart"/>
      <w:r w:rsidR="00B32323" w:rsidRPr="001133E5">
        <w:rPr>
          <w:rFonts w:ascii="Times New Roman" w:hAnsi="Times New Roman" w:cs="Times New Roman"/>
          <w:i/>
          <w:sz w:val="24"/>
          <w:szCs w:val="24"/>
        </w:rPr>
        <w:t>Pedzisayi</w:t>
      </w:r>
      <w:proofErr w:type="spellEnd"/>
      <w:r w:rsidR="00B32323" w:rsidRPr="001133E5">
        <w:rPr>
          <w:rFonts w:ascii="Times New Roman" w:hAnsi="Times New Roman" w:cs="Times New Roman"/>
          <w:sz w:val="24"/>
          <w:szCs w:val="24"/>
        </w:rPr>
        <w:t xml:space="preserve"> HH</w:t>
      </w:r>
      <w:r w:rsidR="007624F3" w:rsidRPr="001133E5">
        <w:rPr>
          <w:rFonts w:ascii="Times New Roman" w:hAnsi="Times New Roman" w:cs="Times New Roman"/>
          <w:sz w:val="24"/>
          <w:szCs w:val="24"/>
        </w:rPr>
        <w:t xml:space="preserve"> 26/2010</w:t>
      </w:r>
      <w:r w:rsidRPr="001133E5">
        <w:rPr>
          <w:rFonts w:ascii="Times New Roman" w:hAnsi="Times New Roman" w:cs="Times New Roman"/>
          <w:sz w:val="24"/>
          <w:szCs w:val="24"/>
        </w:rPr>
        <w:t>:</w:t>
      </w:r>
    </w:p>
    <w:p w:rsidR="00915059" w:rsidRPr="001133E5" w:rsidRDefault="007624F3" w:rsidP="0050677A">
      <w:pPr>
        <w:spacing w:after="0"/>
        <w:ind w:left="720"/>
        <w:jc w:val="both"/>
        <w:rPr>
          <w:rFonts w:ascii="Times New Roman" w:hAnsi="Times New Roman" w:cs="Times New Roman"/>
          <w:sz w:val="24"/>
          <w:szCs w:val="24"/>
        </w:rPr>
      </w:pPr>
      <w:r w:rsidRPr="001133E5">
        <w:rPr>
          <w:rFonts w:ascii="Times New Roman" w:hAnsi="Times New Roman" w:cs="Times New Roman"/>
          <w:sz w:val="24"/>
          <w:szCs w:val="24"/>
        </w:rPr>
        <w:t xml:space="preserve">“I am unaware of any law that entitles a prospective purchaser to have possession of the </w:t>
      </w:r>
      <w:proofErr w:type="spellStart"/>
      <w:r w:rsidRPr="001133E5">
        <w:rPr>
          <w:rFonts w:ascii="Times New Roman" w:hAnsi="Times New Roman" w:cs="Times New Roman"/>
          <w:sz w:val="24"/>
          <w:szCs w:val="24"/>
        </w:rPr>
        <w:t>merx</w:t>
      </w:r>
      <w:proofErr w:type="spellEnd"/>
      <w:r w:rsidRPr="001133E5">
        <w:rPr>
          <w:rFonts w:ascii="Times New Roman" w:hAnsi="Times New Roman" w:cs="Times New Roman"/>
          <w:sz w:val="24"/>
          <w:szCs w:val="24"/>
        </w:rPr>
        <w:t xml:space="preserve"> against the wishes of the seller, prior to delivery of the </w:t>
      </w:r>
      <w:proofErr w:type="spellStart"/>
      <w:r w:rsidRPr="001133E5">
        <w:rPr>
          <w:rFonts w:ascii="Times New Roman" w:hAnsi="Times New Roman" w:cs="Times New Roman"/>
          <w:sz w:val="24"/>
          <w:szCs w:val="24"/>
        </w:rPr>
        <w:t>mer</w:t>
      </w:r>
      <w:r w:rsidR="00B864C5" w:rsidRPr="001133E5">
        <w:rPr>
          <w:rFonts w:ascii="Times New Roman" w:hAnsi="Times New Roman" w:cs="Times New Roman"/>
          <w:sz w:val="24"/>
          <w:szCs w:val="24"/>
        </w:rPr>
        <w:t>x</w:t>
      </w:r>
      <w:proofErr w:type="spellEnd"/>
      <w:r w:rsidR="00B864C5" w:rsidRPr="001133E5">
        <w:rPr>
          <w:rFonts w:ascii="Times New Roman" w:hAnsi="Times New Roman" w:cs="Times New Roman"/>
          <w:sz w:val="24"/>
          <w:szCs w:val="24"/>
        </w:rPr>
        <w:t xml:space="preserve"> in terms of the sale agreement”.</w:t>
      </w:r>
    </w:p>
    <w:p w:rsidR="00E624F0" w:rsidRPr="001133E5" w:rsidRDefault="00E624F0" w:rsidP="00915059">
      <w:pPr>
        <w:spacing w:after="0" w:line="480" w:lineRule="auto"/>
        <w:ind w:left="90" w:firstLine="1350"/>
        <w:jc w:val="both"/>
        <w:rPr>
          <w:rFonts w:ascii="Times New Roman" w:hAnsi="Times New Roman" w:cs="Times New Roman"/>
          <w:sz w:val="24"/>
          <w:szCs w:val="24"/>
        </w:rPr>
      </w:pPr>
    </w:p>
    <w:p w:rsidR="00DB641B" w:rsidRPr="001133E5" w:rsidRDefault="00E624F0" w:rsidP="006A3233">
      <w:pPr>
        <w:spacing w:after="0" w:line="480" w:lineRule="auto"/>
        <w:ind w:left="90" w:firstLine="1350"/>
        <w:jc w:val="both"/>
        <w:rPr>
          <w:rFonts w:ascii="Times New Roman" w:hAnsi="Times New Roman" w:cs="Times New Roman"/>
          <w:sz w:val="24"/>
          <w:szCs w:val="24"/>
        </w:rPr>
      </w:pPr>
      <w:r w:rsidRPr="001133E5">
        <w:rPr>
          <w:rFonts w:ascii="Times New Roman" w:hAnsi="Times New Roman" w:cs="Times New Roman"/>
          <w:sz w:val="24"/>
          <w:szCs w:val="24"/>
        </w:rPr>
        <w:t>The appellant</w:t>
      </w:r>
      <w:r w:rsidR="00DB641B" w:rsidRPr="001133E5">
        <w:rPr>
          <w:rFonts w:ascii="Times New Roman" w:hAnsi="Times New Roman" w:cs="Times New Roman"/>
          <w:sz w:val="24"/>
          <w:szCs w:val="24"/>
        </w:rPr>
        <w:t>’s</w:t>
      </w:r>
      <w:r w:rsidRPr="001133E5">
        <w:rPr>
          <w:rFonts w:ascii="Times New Roman" w:hAnsi="Times New Roman" w:cs="Times New Roman"/>
          <w:sz w:val="24"/>
          <w:szCs w:val="24"/>
        </w:rPr>
        <w:t xml:space="preserve"> further claim that he had a legitimate expectation to </w:t>
      </w:r>
      <w:r w:rsidR="00DB641B" w:rsidRPr="001133E5">
        <w:rPr>
          <w:rFonts w:ascii="Times New Roman" w:hAnsi="Times New Roman" w:cs="Times New Roman"/>
          <w:sz w:val="24"/>
          <w:szCs w:val="24"/>
        </w:rPr>
        <w:t>purchase the vehicle is</w:t>
      </w:r>
      <w:r w:rsidRPr="001133E5">
        <w:rPr>
          <w:rFonts w:ascii="Times New Roman" w:hAnsi="Times New Roman" w:cs="Times New Roman"/>
          <w:sz w:val="24"/>
          <w:szCs w:val="24"/>
        </w:rPr>
        <w:t xml:space="preserve">, in my view, </w:t>
      </w:r>
      <w:r w:rsidR="00F038FC" w:rsidRPr="001133E5">
        <w:rPr>
          <w:rFonts w:ascii="Times New Roman" w:hAnsi="Times New Roman" w:cs="Times New Roman"/>
          <w:sz w:val="24"/>
          <w:szCs w:val="24"/>
        </w:rPr>
        <w:t xml:space="preserve">also without merit. </w:t>
      </w:r>
      <w:r w:rsidR="00DB641B" w:rsidRPr="001133E5">
        <w:rPr>
          <w:rFonts w:ascii="Times New Roman" w:hAnsi="Times New Roman" w:cs="Times New Roman"/>
          <w:sz w:val="24"/>
          <w:szCs w:val="24"/>
        </w:rPr>
        <w:t xml:space="preserve">It seems to me that </w:t>
      </w:r>
      <w:r w:rsidRPr="001133E5">
        <w:rPr>
          <w:rFonts w:ascii="Times New Roman" w:hAnsi="Times New Roman" w:cs="Times New Roman"/>
          <w:sz w:val="24"/>
          <w:szCs w:val="24"/>
        </w:rPr>
        <w:t>w</w:t>
      </w:r>
      <w:r w:rsidR="0050677A" w:rsidRPr="001133E5">
        <w:rPr>
          <w:rFonts w:ascii="Times New Roman" w:hAnsi="Times New Roman" w:cs="Times New Roman"/>
          <w:sz w:val="24"/>
          <w:szCs w:val="24"/>
        </w:rPr>
        <w:t>hatever expectation</w:t>
      </w:r>
      <w:r w:rsidR="00B864C5" w:rsidRPr="001133E5">
        <w:rPr>
          <w:rFonts w:ascii="Times New Roman" w:hAnsi="Times New Roman" w:cs="Times New Roman"/>
          <w:sz w:val="24"/>
          <w:szCs w:val="24"/>
        </w:rPr>
        <w:t xml:space="preserve"> he had to purchase the vehicle </w:t>
      </w:r>
      <w:r w:rsidR="007624F3" w:rsidRPr="001133E5">
        <w:rPr>
          <w:rFonts w:ascii="Times New Roman" w:hAnsi="Times New Roman" w:cs="Times New Roman"/>
          <w:sz w:val="24"/>
          <w:szCs w:val="24"/>
        </w:rPr>
        <w:t xml:space="preserve">is </w:t>
      </w:r>
      <w:r w:rsidR="001621E6" w:rsidRPr="001133E5">
        <w:rPr>
          <w:rFonts w:ascii="Times New Roman" w:hAnsi="Times New Roman" w:cs="Times New Roman"/>
          <w:sz w:val="24"/>
          <w:szCs w:val="24"/>
        </w:rPr>
        <w:t xml:space="preserve">merely that - </w:t>
      </w:r>
      <w:r w:rsidR="00186CEA" w:rsidRPr="001133E5">
        <w:rPr>
          <w:rFonts w:ascii="Times New Roman" w:hAnsi="Times New Roman" w:cs="Times New Roman"/>
          <w:sz w:val="24"/>
          <w:szCs w:val="24"/>
        </w:rPr>
        <w:t>a</w:t>
      </w:r>
      <w:r w:rsidR="006A3233" w:rsidRPr="001133E5">
        <w:rPr>
          <w:rFonts w:ascii="Times New Roman" w:hAnsi="Times New Roman" w:cs="Times New Roman"/>
          <w:sz w:val="24"/>
          <w:szCs w:val="24"/>
        </w:rPr>
        <w:t xml:space="preserve">n expectation.  </w:t>
      </w:r>
      <w:r w:rsidR="00F459BA" w:rsidRPr="001133E5">
        <w:rPr>
          <w:rFonts w:ascii="Times New Roman" w:hAnsi="Times New Roman" w:cs="Times New Roman"/>
          <w:sz w:val="24"/>
          <w:szCs w:val="24"/>
        </w:rPr>
        <w:t xml:space="preserve">It has no legal basis.  </w:t>
      </w:r>
      <w:r w:rsidR="00B864C5" w:rsidRPr="001133E5">
        <w:rPr>
          <w:rFonts w:ascii="Times New Roman" w:hAnsi="Times New Roman" w:cs="Times New Roman"/>
          <w:sz w:val="24"/>
          <w:szCs w:val="24"/>
        </w:rPr>
        <w:t>It is not just</w:t>
      </w:r>
      <w:r w:rsidR="006A3233" w:rsidRPr="001133E5">
        <w:rPr>
          <w:rFonts w:ascii="Times New Roman" w:hAnsi="Times New Roman" w:cs="Times New Roman"/>
          <w:sz w:val="24"/>
          <w:szCs w:val="24"/>
        </w:rPr>
        <w:t xml:space="preserve">iciable.  </w:t>
      </w:r>
      <w:r w:rsidR="00186CEA" w:rsidRPr="001133E5">
        <w:rPr>
          <w:rFonts w:ascii="Times New Roman" w:hAnsi="Times New Roman" w:cs="Times New Roman"/>
          <w:sz w:val="24"/>
          <w:szCs w:val="24"/>
        </w:rPr>
        <w:t>It cannot be converted</w:t>
      </w:r>
      <w:r w:rsidR="00B864C5" w:rsidRPr="001133E5">
        <w:rPr>
          <w:rFonts w:ascii="Times New Roman" w:hAnsi="Times New Roman" w:cs="Times New Roman"/>
          <w:sz w:val="24"/>
          <w:szCs w:val="24"/>
        </w:rPr>
        <w:t xml:space="preserve"> into a claim of right</w:t>
      </w:r>
      <w:r w:rsidR="00915059" w:rsidRPr="001133E5">
        <w:rPr>
          <w:rFonts w:ascii="Times New Roman" w:hAnsi="Times New Roman" w:cs="Times New Roman"/>
          <w:sz w:val="24"/>
          <w:szCs w:val="24"/>
        </w:rPr>
        <w:t>.</w:t>
      </w:r>
    </w:p>
    <w:p w:rsidR="001133E5" w:rsidRPr="001133E5" w:rsidRDefault="001133E5" w:rsidP="006A3233">
      <w:pPr>
        <w:spacing w:after="0" w:line="480" w:lineRule="auto"/>
        <w:ind w:left="90" w:firstLine="1350"/>
        <w:jc w:val="both"/>
        <w:rPr>
          <w:rFonts w:ascii="Times New Roman" w:hAnsi="Times New Roman" w:cs="Times New Roman"/>
          <w:sz w:val="24"/>
          <w:szCs w:val="24"/>
        </w:rPr>
      </w:pPr>
    </w:p>
    <w:p w:rsidR="00186CEA" w:rsidRPr="001133E5" w:rsidRDefault="0043103A" w:rsidP="006A3233">
      <w:pPr>
        <w:spacing w:after="0" w:line="480" w:lineRule="auto"/>
        <w:ind w:left="90" w:firstLine="1350"/>
        <w:jc w:val="both"/>
        <w:rPr>
          <w:rFonts w:ascii="Times New Roman" w:hAnsi="Times New Roman" w:cs="Times New Roman"/>
          <w:sz w:val="24"/>
          <w:szCs w:val="24"/>
        </w:rPr>
      </w:pPr>
      <w:r w:rsidRPr="001133E5">
        <w:rPr>
          <w:rFonts w:ascii="Times New Roman" w:hAnsi="Times New Roman" w:cs="Times New Roman"/>
          <w:sz w:val="24"/>
          <w:szCs w:val="24"/>
        </w:rPr>
        <w:t>I</w:t>
      </w:r>
      <w:r w:rsidR="00DB641B" w:rsidRPr="001133E5">
        <w:rPr>
          <w:rFonts w:ascii="Times New Roman" w:hAnsi="Times New Roman" w:cs="Times New Roman"/>
          <w:sz w:val="24"/>
          <w:szCs w:val="24"/>
        </w:rPr>
        <w:t xml:space="preserve">n conclusion, I </w:t>
      </w:r>
      <w:r w:rsidRPr="001133E5">
        <w:rPr>
          <w:rFonts w:ascii="Times New Roman" w:hAnsi="Times New Roman" w:cs="Times New Roman"/>
          <w:sz w:val="24"/>
          <w:szCs w:val="24"/>
        </w:rPr>
        <w:t>would</w:t>
      </w:r>
      <w:r w:rsidR="00186CEA" w:rsidRPr="001133E5">
        <w:rPr>
          <w:rFonts w:ascii="Times New Roman" w:hAnsi="Times New Roman" w:cs="Times New Roman"/>
          <w:sz w:val="24"/>
          <w:szCs w:val="24"/>
        </w:rPr>
        <w:t xml:space="preserve"> </w:t>
      </w:r>
      <w:r w:rsidR="00DB641B" w:rsidRPr="001133E5">
        <w:rPr>
          <w:rFonts w:ascii="Times New Roman" w:hAnsi="Times New Roman" w:cs="Times New Roman"/>
          <w:sz w:val="24"/>
          <w:szCs w:val="24"/>
        </w:rPr>
        <w:t xml:space="preserve">respectfully adopt </w:t>
      </w:r>
      <w:r w:rsidRPr="001133E5">
        <w:rPr>
          <w:rFonts w:ascii="Times New Roman" w:hAnsi="Times New Roman" w:cs="Times New Roman"/>
          <w:sz w:val="24"/>
          <w:szCs w:val="24"/>
        </w:rPr>
        <w:t>the remarks by MTSHIYA J</w:t>
      </w:r>
      <w:r w:rsidR="00DC3626" w:rsidRPr="001133E5">
        <w:rPr>
          <w:rFonts w:ascii="Times New Roman" w:hAnsi="Times New Roman" w:cs="Times New Roman"/>
          <w:sz w:val="24"/>
          <w:szCs w:val="24"/>
        </w:rPr>
        <w:t xml:space="preserve"> in</w:t>
      </w:r>
      <w:r w:rsidR="00980D8F" w:rsidRPr="001133E5">
        <w:rPr>
          <w:rFonts w:ascii="Times New Roman" w:hAnsi="Times New Roman" w:cs="Times New Roman"/>
          <w:sz w:val="24"/>
          <w:szCs w:val="24"/>
        </w:rPr>
        <w:t xml:space="preserve"> </w:t>
      </w:r>
      <w:r w:rsidR="00DC3626" w:rsidRPr="001133E5">
        <w:rPr>
          <w:rFonts w:ascii="Times New Roman" w:hAnsi="Times New Roman" w:cs="Times New Roman"/>
          <w:i/>
          <w:sz w:val="24"/>
          <w:szCs w:val="24"/>
        </w:rPr>
        <w:t>FBC</w:t>
      </w:r>
      <w:r w:rsidR="00DC3626" w:rsidRPr="001133E5">
        <w:rPr>
          <w:rFonts w:ascii="Times New Roman" w:hAnsi="Times New Roman" w:cs="Times New Roman"/>
          <w:sz w:val="24"/>
          <w:szCs w:val="24"/>
        </w:rPr>
        <w:t xml:space="preserve"> </w:t>
      </w:r>
      <w:r w:rsidR="00DC3626" w:rsidRPr="001133E5">
        <w:rPr>
          <w:rFonts w:ascii="Times New Roman" w:hAnsi="Times New Roman" w:cs="Times New Roman"/>
          <w:i/>
          <w:sz w:val="24"/>
          <w:szCs w:val="24"/>
        </w:rPr>
        <w:t xml:space="preserve">Bank Limited v Energy </w:t>
      </w:r>
      <w:proofErr w:type="spellStart"/>
      <w:r w:rsidR="00DC3626" w:rsidRPr="001133E5">
        <w:rPr>
          <w:rFonts w:ascii="Times New Roman" w:hAnsi="Times New Roman" w:cs="Times New Roman"/>
          <w:i/>
          <w:sz w:val="24"/>
          <w:szCs w:val="24"/>
        </w:rPr>
        <w:t>Deshe</w:t>
      </w:r>
      <w:proofErr w:type="spellEnd"/>
      <w:r w:rsidR="00186CEA" w:rsidRPr="001133E5">
        <w:rPr>
          <w:rStyle w:val="FootnoteReference"/>
          <w:rFonts w:ascii="Times New Roman" w:hAnsi="Times New Roman" w:cs="Times New Roman"/>
          <w:sz w:val="24"/>
          <w:szCs w:val="24"/>
        </w:rPr>
        <w:footnoteReference w:id="6"/>
      </w:r>
      <w:r w:rsidR="00E94337" w:rsidRPr="001133E5">
        <w:rPr>
          <w:rFonts w:ascii="Times New Roman" w:hAnsi="Times New Roman" w:cs="Times New Roman"/>
          <w:sz w:val="24"/>
          <w:szCs w:val="24"/>
        </w:rPr>
        <w:t xml:space="preserve"> that</w:t>
      </w:r>
      <w:r w:rsidR="00DC3626" w:rsidRPr="001133E5">
        <w:rPr>
          <w:rFonts w:ascii="Times New Roman" w:hAnsi="Times New Roman" w:cs="Times New Roman"/>
          <w:sz w:val="24"/>
          <w:szCs w:val="24"/>
        </w:rPr>
        <w:t>:</w:t>
      </w:r>
    </w:p>
    <w:p w:rsidR="00186CEA" w:rsidRPr="001133E5" w:rsidRDefault="006A3233" w:rsidP="001621E6">
      <w:pPr>
        <w:spacing w:after="0" w:line="240" w:lineRule="auto"/>
        <w:ind w:left="720"/>
        <w:jc w:val="both"/>
        <w:rPr>
          <w:rFonts w:ascii="Times New Roman" w:hAnsi="Times New Roman" w:cs="Times New Roman"/>
          <w:sz w:val="24"/>
          <w:szCs w:val="24"/>
        </w:rPr>
      </w:pPr>
      <w:r w:rsidRPr="001133E5">
        <w:rPr>
          <w:rFonts w:ascii="Times New Roman" w:hAnsi="Times New Roman" w:cs="Times New Roman"/>
          <w:sz w:val="24"/>
          <w:szCs w:val="24"/>
        </w:rPr>
        <w:t xml:space="preserve">“… </w:t>
      </w:r>
      <w:r w:rsidR="0043103A" w:rsidRPr="001133E5">
        <w:rPr>
          <w:rFonts w:ascii="Times New Roman" w:hAnsi="Times New Roman" w:cs="Times New Roman"/>
          <w:sz w:val="24"/>
          <w:szCs w:val="24"/>
        </w:rPr>
        <w:t>employers</w:t>
      </w:r>
      <w:r w:rsidR="00186CEA" w:rsidRPr="001133E5">
        <w:rPr>
          <w:rFonts w:ascii="Times New Roman" w:hAnsi="Times New Roman" w:cs="Times New Roman"/>
          <w:sz w:val="24"/>
          <w:szCs w:val="24"/>
        </w:rPr>
        <w:t xml:space="preserve"> deserve the protection of the law from employees who</w:t>
      </w:r>
      <w:r w:rsidR="00CF1E18" w:rsidRPr="001133E5">
        <w:rPr>
          <w:rFonts w:ascii="Times New Roman" w:hAnsi="Times New Roman" w:cs="Times New Roman"/>
          <w:sz w:val="24"/>
          <w:szCs w:val="24"/>
        </w:rPr>
        <w:t xml:space="preserve"> …..</w:t>
      </w:r>
      <w:r w:rsidR="00186CEA" w:rsidRPr="001133E5">
        <w:rPr>
          <w:rFonts w:ascii="Times New Roman" w:hAnsi="Times New Roman" w:cs="Times New Roman"/>
          <w:sz w:val="24"/>
          <w:szCs w:val="24"/>
        </w:rPr>
        <w:t xml:space="preserve"> </w:t>
      </w:r>
      <w:proofErr w:type="gramStart"/>
      <w:r w:rsidR="00E94337" w:rsidRPr="001133E5">
        <w:rPr>
          <w:rFonts w:ascii="Times New Roman" w:hAnsi="Times New Roman" w:cs="Times New Roman"/>
          <w:sz w:val="24"/>
          <w:szCs w:val="24"/>
        </w:rPr>
        <w:t>take</w:t>
      </w:r>
      <w:proofErr w:type="gramEnd"/>
      <w:r w:rsidR="00E94337" w:rsidRPr="001133E5">
        <w:rPr>
          <w:rFonts w:ascii="Times New Roman" w:hAnsi="Times New Roman" w:cs="Times New Roman"/>
          <w:sz w:val="24"/>
          <w:szCs w:val="24"/>
        </w:rPr>
        <w:t xml:space="preserve"> the law into their own hands</w:t>
      </w:r>
      <w:r w:rsidR="006D0B59" w:rsidRPr="001133E5">
        <w:rPr>
          <w:rFonts w:ascii="Times New Roman" w:hAnsi="Times New Roman" w:cs="Times New Roman"/>
          <w:sz w:val="24"/>
          <w:szCs w:val="24"/>
        </w:rPr>
        <w:t xml:space="preserve"> as demonstrated by the respondent </w:t>
      </w:r>
      <w:r w:rsidR="006D0B59" w:rsidRPr="001133E5">
        <w:rPr>
          <w:rFonts w:ascii="Times New Roman" w:hAnsi="Times New Roman" w:cs="Times New Roman"/>
          <w:i/>
          <w:sz w:val="24"/>
          <w:szCs w:val="24"/>
        </w:rPr>
        <w:t xml:space="preserve">in </w:t>
      </w:r>
      <w:proofErr w:type="spellStart"/>
      <w:r w:rsidR="006D0B59" w:rsidRPr="001133E5">
        <w:rPr>
          <w:rFonts w:ascii="Times New Roman" w:hAnsi="Times New Roman" w:cs="Times New Roman"/>
          <w:i/>
          <w:sz w:val="24"/>
          <w:szCs w:val="24"/>
        </w:rPr>
        <w:t>casu</w:t>
      </w:r>
      <w:proofErr w:type="spellEnd"/>
      <w:r w:rsidR="006D0B59" w:rsidRPr="001133E5">
        <w:rPr>
          <w:rFonts w:ascii="Times New Roman" w:hAnsi="Times New Roman" w:cs="Times New Roman"/>
          <w:sz w:val="24"/>
          <w:szCs w:val="24"/>
        </w:rPr>
        <w:t>.”</w:t>
      </w:r>
    </w:p>
    <w:p w:rsidR="006B17AF" w:rsidRPr="001133E5" w:rsidRDefault="006B17AF" w:rsidP="001621E6">
      <w:pPr>
        <w:spacing w:after="0" w:line="240" w:lineRule="auto"/>
        <w:ind w:left="720"/>
        <w:jc w:val="both"/>
        <w:rPr>
          <w:rFonts w:ascii="Times New Roman" w:hAnsi="Times New Roman" w:cs="Times New Roman"/>
          <w:sz w:val="24"/>
          <w:szCs w:val="24"/>
        </w:rPr>
      </w:pPr>
    </w:p>
    <w:p w:rsidR="00F41109" w:rsidRPr="001133E5" w:rsidRDefault="00F41109" w:rsidP="00CE711E">
      <w:pPr>
        <w:jc w:val="both"/>
        <w:rPr>
          <w:rFonts w:ascii="Times New Roman" w:hAnsi="Times New Roman" w:cs="Times New Roman"/>
          <w:sz w:val="24"/>
          <w:szCs w:val="24"/>
        </w:rPr>
      </w:pPr>
    </w:p>
    <w:p w:rsidR="00706657" w:rsidRPr="001133E5" w:rsidRDefault="00DC3626" w:rsidP="006A3233">
      <w:pPr>
        <w:spacing w:line="480" w:lineRule="auto"/>
        <w:ind w:left="90" w:firstLine="1350"/>
        <w:jc w:val="both"/>
        <w:rPr>
          <w:rFonts w:ascii="Times New Roman" w:hAnsi="Times New Roman" w:cs="Times New Roman"/>
          <w:sz w:val="24"/>
          <w:szCs w:val="24"/>
        </w:rPr>
      </w:pPr>
      <w:r w:rsidRPr="001133E5">
        <w:rPr>
          <w:rFonts w:ascii="Times New Roman" w:hAnsi="Times New Roman" w:cs="Times New Roman"/>
          <w:sz w:val="24"/>
          <w:szCs w:val="24"/>
        </w:rPr>
        <w:t>In the result, n</w:t>
      </w:r>
      <w:r w:rsidR="00706657" w:rsidRPr="001133E5">
        <w:rPr>
          <w:rFonts w:ascii="Times New Roman" w:hAnsi="Times New Roman" w:cs="Times New Roman"/>
          <w:sz w:val="24"/>
          <w:szCs w:val="24"/>
        </w:rPr>
        <w:t xml:space="preserve">o </w:t>
      </w:r>
      <w:r w:rsidR="007607ED" w:rsidRPr="001133E5">
        <w:rPr>
          <w:rFonts w:ascii="Times New Roman" w:hAnsi="Times New Roman" w:cs="Times New Roman"/>
          <w:sz w:val="24"/>
          <w:szCs w:val="24"/>
        </w:rPr>
        <w:t>claim of right</w:t>
      </w:r>
      <w:r w:rsidR="00980D8F" w:rsidRPr="001133E5">
        <w:rPr>
          <w:rFonts w:ascii="Times New Roman" w:hAnsi="Times New Roman" w:cs="Times New Roman"/>
          <w:sz w:val="24"/>
          <w:szCs w:val="24"/>
        </w:rPr>
        <w:t xml:space="preserve"> </w:t>
      </w:r>
      <w:r w:rsidR="00BF53F9" w:rsidRPr="001133E5">
        <w:rPr>
          <w:rFonts w:ascii="Times New Roman" w:hAnsi="Times New Roman" w:cs="Times New Roman"/>
          <w:sz w:val="24"/>
          <w:szCs w:val="24"/>
        </w:rPr>
        <w:t>having</w:t>
      </w:r>
      <w:r w:rsidR="00706657" w:rsidRPr="001133E5">
        <w:rPr>
          <w:rFonts w:ascii="Times New Roman" w:hAnsi="Times New Roman" w:cs="Times New Roman"/>
          <w:sz w:val="24"/>
          <w:szCs w:val="24"/>
        </w:rPr>
        <w:t xml:space="preserve"> been established</w:t>
      </w:r>
      <w:r w:rsidRPr="001133E5">
        <w:rPr>
          <w:rFonts w:ascii="Times New Roman" w:hAnsi="Times New Roman" w:cs="Times New Roman"/>
          <w:sz w:val="24"/>
          <w:szCs w:val="24"/>
        </w:rPr>
        <w:t>,</w:t>
      </w:r>
      <w:r w:rsidR="00706657" w:rsidRPr="001133E5">
        <w:rPr>
          <w:rFonts w:ascii="Times New Roman" w:hAnsi="Times New Roman" w:cs="Times New Roman"/>
          <w:sz w:val="24"/>
          <w:szCs w:val="24"/>
        </w:rPr>
        <w:t xml:space="preserve"> the court </w:t>
      </w:r>
      <w:r w:rsidR="00706657" w:rsidRPr="001133E5">
        <w:rPr>
          <w:rFonts w:ascii="Times New Roman" w:hAnsi="Times New Roman" w:cs="Times New Roman"/>
          <w:i/>
          <w:sz w:val="24"/>
          <w:szCs w:val="24"/>
        </w:rPr>
        <w:t>a quo</w:t>
      </w:r>
      <w:r w:rsidR="00706657" w:rsidRPr="001133E5">
        <w:rPr>
          <w:rFonts w:ascii="Times New Roman" w:hAnsi="Times New Roman" w:cs="Times New Roman"/>
          <w:sz w:val="24"/>
          <w:szCs w:val="24"/>
        </w:rPr>
        <w:t xml:space="preserve"> was </w:t>
      </w:r>
      <w:r w:rsidR="007607ED" w:rsidRPr="001133E5">
        <w:rPr>
          <w:rFonts w:ascii="Times New Roman" w:hAnsi="Times New Roman" w:cs="Times New Roman"/>
          <w:sz w:val="24"/>
          <w:szCs w:val="24"/>
        </w:rPr>
        <w:t>correct in dismissing the application.</w:t>
      </w:r>
    </w:p>
    <w:p w:rsidR="007624F3" w:rsidRPr="001133E5" w:rsidRDefault="00327D97" w:rsidP="00327D97">
      <w:pPr>
        <w:spacing w:after="0" w:line="240" w:lineRule="auto"/>
        <w:jc w:val="both"/>
        <w:rPr>
          <w:rFonts w:ascii="Times New Roman" w:hAnsi="Times New Roman" w:cs="Times New Roman"/>
          <w:sz w:val="24"/>
          <w:szCs w:val="24"/>
        </w:rPr>
      </w:pPr>
      <w:r w:rsidRPr="001133E5">
        <w:rPr>
          <w:rFonts w:ascii="Times New Roman" w:hAnsi="Times New Roman" w:cs="Times New Roman"/>
          <w:sz w:val="24"/>
          <w:szCs w:val="24"/>
        </w:rPr>
        <w:lastRenderedPageBreak/>
        <w:tab/>
      </w:r>
      <w:r w:rsidRPr="001133E5">
        <w:rPr>
          <w:rFonts w:ascii="Times New Roman" w:hAnsi="Times New Roman" w:cs="Times New Roman"/>
          <w:sz w:val="24"/>
          <w:szCs w:val="24"/>
        </w:rPr>
        <w:tab/>
      </w:r>
    </w:p>
    <w:p w:rsidR="000721F4" w:rsidRPr="001133E5" w:rsidRDefault="00327D97" w:rsidP="006F1717">
      <w:pPr>
        <w:jc w:val="both"/>
        <w:rPr>
          <w:rFonts w:ascii="Times New Roman" w:hAnsi="Times New Roman" w:cs="Times New Roman"/>
          <w:sz w:val="24"/>
          <w:szCs w:val="24"/>
        </w:rPr>
      </w:pPr>
      <w:r w:rsidRPr="001133E5">
        <w:rPr>
          <w:rFonts w:ascii="Times New Roman" w:hAnsi="Times New Roman" w:cs="Times New Roman"/>
          <w:sz w:val="24"/>
          <w:szCs w:val="24"/>
        </w:rPr>
        <w:tab/>
      </w:r>
      <w:r w:rsidRPr="001133E5">
        <w:rPr>
          <w:rFonts w:ascii="Times New Roman" w:hAnsi="Times New Roman" w:cs="Times New Roman"/>
          <w:sz w:val="24"/>
          <w:szCs w:val="24"/>
        </w:rPr>
        <w:tab/>
        <w:t>The appeal is therefore dismissed with costs.</w:t>
      </w:r>
    </w:p>
    <w:p w:rsidR="00CB57E4" w:rsidRPr="001133E5" w:rsidRDefault="00CB57E4" w:rsidP="00CE711E">
      <w:pPr>
        <w:jc w:val="both"/>
        <w:rPr>
          <w:rFonts w:ascii="Times New Roman" w:hAnsi="Times New Roman" w:cs="Times New Roman"/>
          <w:sz w:val="24"/>
          <w:szCs w:val="24"/>
        </w:rPr>
      </w:pPr>
    </w:p>
    <w:p w:rsidR="00A53DFA" w:rsidRPr="001133E5" w:rsidRDefault="00A53DFA" w:rsidP="00CE711E">
      <w:pPr>
        <w:jc w:val="both"/>
        <w:rPr>
          <w:rFonts w:ascii="Times New Roman" w:hAnsi="Times New Roman" w:cs="Times New Roman"/>
          <w:sz w:val="24"/>
          <w:szCs w:val="24"/>
        </w:rPr>
      </w:pPr>
    </w:p>
    <w:p w:rsidR="009F791A" w:rsidRPr="001133E5" w:rsidRDefault="001621E6" w:rsidP="00CE711E">
      <w:pPr>
        <w:jc w:val="both"/>
        <w:rPr>
          <w:rFonts w:ascii="Times New Roman" w:hAnsi="Times New Roman" w:cs="Times New Roman"/>
          <w:sz w:val="24"/>
          <w:szCs w:val="24"/>
        </w:rPr>
      </w:pPr>
      <w:r w:rsidRPr="001133E5">
        <w:rPr>
          <w:rFonts w:ascii="Times New Roman" w:hAnsi="Times New Roman" w:cs="Times New Roman"/>
          <w:sz w:val="24"/>
          <w:szCs w:val="24"/>
        </w:rPr>
        <w:tab/>
      </w:r>
      <w:r w:rsidR="0079777C" w:rsidRPr="001133E5">
        <w:rPr>
          <w:rFonts w:ascii="Times New Roman" w:hAnsi="Times New Roman" w:cs="Times New Roman"/>
          <w:sz w:val="24"/>
          <w:szCs w:val="24"/>
        </w:rPr>
        <w:tab/>
      </w:r>
      <w:r w:rsidRPr="001133E5">
        <w:rPr>
          <w:rFonts w:ascii="Times New Roman" w:hAnsi="Times New Roman" w:cs="Times New Roman"/>
          <w:b/>
          <w:sz w:val="24"/>
          <w:szCs w:val="24"/>
        </w:rPr>
        <w:t>GWAUNZA JA:</w:t>
      </w:r>
      <w:r w:rsidRPr="001133E5">
        <w:rPr>
          <w:rFonts w:ascii="Times New Roman" w:hAnsi="Times New Roman" w:cs="Times New Roman"/>
          <w:sz w:val="24"/>
          <w:szCs w:val="24"/>
        </w:rPr>
        <w:tab/>
      </w:r>
      <w:r w:rsidRPr="001133E5">
        <w:rPr>
          <w:rFonts w:ascii="Times New Roman" w:hAnsi="Times New Roman" w:cs="Times New Roman"/>
          <w:sz w:val="24"/>
          <w:szCs w:val="24"/>
        </w:rPr>
        <w:tab/>
        <w:t>I agree</w:t>
      </w:r>
    </w:p>
    <w:p w:rsidR="001621E6" w:rsidRPr="001133E5" w:rsidRDefault="001621E6" w:rsidP="00CE711E">
      <w:pPr>
        <w:jc w:val="both"/>
        <w:rPr>
          <w:rFonts w:ascii="Times New Roman" w:hAnsi="Times New Roman" w:cs="Times New Roman"/>
          <w:sz w:val="24"/>
          <w:szCs w:val="24"/>
        </w:rPr>
      </w:pPr>
    </w:p>
    <w:p w:rsidR="00CB57E4" w:rsidRPr="001133E5" w:rsidRDefault="00CB57E4" w:rsidP="00CE711E">
      <w:pPr>
        <w:jc w:val="both"/>
        <w:rPr>
          <w:rFonts w:ascii="Times New Roman" w:hAnsi="Times New Roman" w:cs="Times New Roman"/>
          <w:sz w:val="24"/>
          <w:szCs w:val="24"/>
        </w:rPr>
      </w:pPr>
    </w:p>
    <w:p w:rsidR="007D08DF" w:rsidRPr="001133E5" w:rsidRDefault="001621E6" w:rsidP="00CE711E">
      <w:pPr>
        <w:jc w:val="both"/>
        <w:rPr>
          <w:rFonts w:ascii="Times New Roman" w:hAnsi="Times New Roman" w:cs="Times New Roman"/>
          <w:sz w:val="24"/>
          <w:szCs w:val="24"/>
        </w:rPr>
      </w:pPr>
      <w:r w:rsidRPr="001133E5">
        <w:rPr>
          <w:rFonts w:ascii="Times New Roman" w:hAnsi="Times New Roman" w:cs="Times New Roman"/>
          <w:sz w:val="24"/>
          <w:szCs w:val="24"/>
        </w:rPr>
        <w:tab/>
      </w:r>
      <w:r w:rsidR="0079777C" w:rsidRPr="001133E5">
        <w:rPr>
          <w:rFonts w:ascii="Times New Roman" w:hAnsi="Times New Roman" w:cs="Times New Roman"/>
          <w:sz w:val="24"/>
          <w:szCs w:val="24"/>
        </w:rPr>
        <w:tab/>
      </w:r>
    </w:p>
    <w:p w:rsidR="001621E6" w:rsidRPr="001133E5" w:rsidRDefault="001621E6" w:rsidP="007D08DF">
      <w:pPr>
        <w:ind w:left="720" w:firstLine="720"/>
        <w:jc w:val="both"/>
        <w:rPr>
          <w:rFonts w:ascii="Times New Roman" w:hAnsi="Times New Roman" w:cs="Times New Roman"/>
          <w:sz w:val="24"/>
          <w:szCs w:val="24"/>
        </w:rPr>
      </w:pPr>
      <w:r w:rsidRPr="001133E5">
        <w:rPr>
          <w:rFonts w:ascii="Times New Roman" w:hAnsi="Times New Roman" w:cs="Times New Roman"/>
          <w:b/>
          <w:sz w:val="24"/>
          <w:szCs w:val="24"/>
        </w:rPr>
        <w:t>PATEL JA:</w:t>
      </w:r>
      <w:r w:rsidRPr="001133E5">
        <w:rPr>
          <w:rFonts w:ascii="Times New Roman" w:hAnsi="Times New Roman" w:cs="Times New Roman"/>
          <w:sz w:val="24"/>
          <w:szCs w:val="24"/>
        </w:rPr>
        <w:tab/>
      </w:r>
      <w:r w:rsidRPr="001133E5">
        <w:rPr>
          <w:rFonts w:ascii="Times New Roman" w:hAnsi="Times New Roman" w:cs="Times New Roman"/>
          <w:sz w:val="24"/>
          <w:szCs w:val="24"/>
        </w:rPr>
        <w:tab/>
      </w:r>
      <w:r w:rsidR="007D6E62" w:rsidRPr="001133E5">
        <w:rPr>
          <w:rFonts w:ascii="Times New Roman" w:hAnsi="Times New Roman" w:cs="Times New Roman"/>
          <w:sz w:val="24"/>
          <w:szCs w:val="24"/>
        </w:rPr>
        <w:tab/>
      </w:r>
      <w:r w:rsidRPr="001133E5">
        <w:rPr>
          <w:rFonts w:ascii="Times New Roman" w:hAnsi="Times New Roman" w:cs="Times New Roman"/>
          <w:sz w:val="24"/>
          <w:szCs w:val="24"/>
        </w:rPr>
        <w:t>I agree</w:t>
      </w:r>
    </w:p>
    <w:p w:rsidR="007D08DF" w:rsidRPr="001133E5" w:rsidRDefault="007D08DF" w:rsidP="00CE711E">
      <w:pPr>
        <w:jc w:val="both"/>
        <w:rPr>
          <w:rFonts w:ascii="Times New Roman" w:hAnsi="Times New Roman" w:cs="Times New Roman"/>
          <w:sz w:val="24"/>
          <w:szCs w:val="24"/>
        </w:rPr>
      </w:pPr>
    </w:p>
    <w:p w:rsidR="007D08DF" w:rsidRPr="001133E5" w:rsidRDefault="007D08DF" w:rsidP="00CE711E">
      <w:pPr>
        <w:jc w:val="both"/>
        <w:rPr>
          <w:rFonts w:ascii="Times New Roman" w:hAnsi="Times New Roman" w:cs="Times New Roman"/>
          <w:sz w:val="24"/>
          <w:szCs w:val="24"/>
        </w:rPr>
      </w:pPr>
    </w:p>
    <w:p w:rsidR="001621E6" w:rsidRPr="001133E5" w:rsidRDefault="001621E6" w:rsidP="00CE711E">
      <w:pPr>
        <w:jc w:val="both"/>
        <w:rPr>
          <w:rFonts w:ascii="Times New Roman" w:hAnsi="Times New Roman" w:cs="Times New Roman"/>
          <w:sz w:val="24"/>
          <w:szCs w:val="24"/>
        </w:rPr>
      </w:pPr>
    </w:p>
    <w:p w:rsidR="001621E6" w:rsidRPr="001133E5" w:rsidRDefault="001621E6" w:rsidP="00CE711E">
      <w:pPr>
        <w:jc w:val="both"/>
        <w:rPr>
          <w:rFonts w:ascii="Times New Roman" w:hAnsi="Times New Roman" w:cs="Times New Roman"/>
          <w:sz w:val="24"/>
          <w:szCs w:val="24"/>
        </w:rPr>
      </w:pPr>
      <w:r w:rsidRPr="001133E5">
        <w:rPr>
          <w:rFonts w:ascii="Times New Roman" w:hAnsi="Times New Roman" w:cs="Times New Roman"/>
          <w:i/>
          <w:sz w:val="24"/>
          <w:szCs w:val="24"/>
        </w:rPr>
        <w:t>Kantor &amp;</w:t>
      </w:r>
      <w:r w:rsidR="00C06D4C" w:rsidRPr="001133E5">
        <w:rPr>
          <w:rFonts w:ascii="Times New Roman" w:hAnsi="Times New Roman" w:cs="Times New Roman"/>
          <w:i/>
          <w:sz w:val="24"/>
          <w:szCs w:val="24"/>
        </w:rPr>
        <w:t xml:space="preserve"> </w:t>
      </w:r>
      <w:proofErr w:type="spellStart"/>
      <w:r w:rsidRPr="001133E5">
        <w:rPr>
          <w:rFonts w:ascii="Times New Roman" w:hAnsi="Times New Roman" w:cs="Times New Roman"/>
          <w:i/>
          <w:sz w:val="24"/>
          <w:szCs w:val="24"/>
        </w:rPr>
        <w:t>Immerman</w:t>
      </w:r>
      <w:proofErr w:type="spellEnd"/>
      <w:r w:rsidRPr="001133E5">
        <w:rPr>
          <w:rFonts w:ascii="Times New Roman" w:hAnsi="Times New Roman" w:cs="Times New Roman"/>
          <w:sz w:val="24"/>
          <w:szCs w:val="24"/>
        </w:rPr>
        <w:t>, applicant’s legal practitioners</w:t>
      </w:r>
    </w:p>
    <w:p w:rsidR="001621E6" w:rsidRPr="0038606E" w:rsidRDefault="001621E6" w:rsidP="00CE711E">
      <w:pPr>
        <w:jc w:val="both"/>
        <w:rPr>
          <w:rFonts w:ascii="Courier New" w:hAnsi="Courier New" w:cs="Courier New"/>
          <w:sz w:val="24"/>
          <w:szCs w:val="24"/>
        </w:rPr>
      </w:pPr>
      <w:proofErr w:type="spellStart"/>
      <w:r w:rsidRPr="001133E5">
        <w:rPr>
          <w:rFonts w:ascii="Times New Roman" w:hAnsi="Times New Roman" w:cs="Times New Roman"/>
          <w:i/>
          <w:sz w:val="24"/>
          <w:szCs w:val="24"/>
        </w:rPr>
        <w:t>Venturas</w:t>
      </w:r>
      <w:proofErr w:type="spellEnd"/>
      <w:r w:rsidR="00C06D4C" w:rsidRPr="001133E5">
        <w:rPr>
          <w:rFonts w:ascii="Times New Roman" w:hAnsi="Times New Roman" w:cs="Times New Roman"/>
          <w:i/>
          <w:sz w:val="24"/>
          <w:szCs w:val="24"/>
        </w:rPr>
        <w:t xml:space="preserve"> </w:t>
      </w:r>
      <w:r w:rsidRPr="001133E5">
        <w:rPr>
          <w:rFonts w:ascii="Times New Roman" w:hAnsi="Times New Roman" w:cs="Times New Roman"/>
          <w:i/>
          <w:sz w:val="24"/>
          <w:szCs w:val="24"/>
        </w:rPr>
        <w:t>&amp;</w:t>
      </w:r>
      <w:r w:rsidR="00C06D4C" w:rsidRPr="001133E5">
        <w:rPr>
          <w:rFonts w:ascii="Times New Roman" w:hAnsi="Times New Roman" w:cs="Times New Roman"/>
          <w:i/>
          <w:sz w:val="24"/>
          <w:szCs w:val="24"/>
        </w:rPr>
        <w:t xml:space="preserve"> </w:t>
      </w:r>
      <w:proofErr w:type="spellStart"/>
      <w:r w:rsidRPr="001133E5">
        <w:rPr>
          <w:rFonts w:ascii="Times New Roman" w:hAnsi="Times New Roman" w:cs="Times New Roman"/>
          <w:i/>
          <w:sz w:val="24"/>
          <w:szCs w:val="24"/>
        </w:rPr>
        <w:t>Samukange</w:t>
      </w:r>
      <w:proofErr w:type="spellEnd"/>
      <w:r w:rsidRPr="001133E5">
        <w:rPr>
          <w:rFonts w:ascii="Times New Roman" w:hAnsi="Times New Roman" w:cs="Times New Roman"/>
          <w:sz w:val="24"/>
          <w:szCs w:val="24"/>
        </w:rPr>
        <w:t>, respondent’s legal practitione</w:t>
      </w:r>
      <w:r w:rsidRPr="0038606E">
        <w:rPr>
          <w:rFonts w:ascii="Courier New" w:hAnsi="Courier New" w:cs="Courier New"/>
          <w:sz w:val="24"/>
          <w:szCs w:val="24"/>
        </w:rPr>
        <w:t xml:space="preserve">rs </w:t>
      </w:r>
    </w:p>
    <w:sectPr w:rsidR="001621E6" w:rsidRPr="0038606E" w:rsidSect="00171C0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D33" w:rsidRDefault="008D7D33" w:rsidP="007B0892">
      <w:pPr>
        <w:spacing w:after="0" w:line="240" w:lineRule="auto"/>
      </w:pPr>
      <w:r>
        <w:separator/>
      </w:r>
    </w:p>
  </w:endnote>
  <w:endnote w:type="continuationSeparator" w:id="0">
    <w:p w:rsidR="008D7D33" w:rsidRDefault="008D7D33" w:rsidP="007B0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D33" w:rsidRDefault="008D7D33" w:rsidP="007B0892">
      <w:pPr>
        <w:spacing w:after="0" w:line="240" w:lineRule="auto"/>
      </w:pPr>
      <w:r>
        <w:separator/>
      </w:r>
    </w:p>
  </w:footnote>
  <w:footnote w:type="continuationSeparator" w:id="0">
    <w:p w:rsidR="008D7D33" w:rsidRDefault="008D7D33" w:rsidP="007B0892">
      <w:pPr>
        <w:spacing w:after="0" w:line="240" w:lineRule="auto"/>
      </w:pPr>
      <w:r>
        <w:continuationSeparator/>
      </w:r>
    </w:p>
  </w:footnote>
  <w:footnote w:id="1">
    <w:p w:rsidR="007B0892" w:rsidRDefault="007B0892">
      <w:pPr>
        <w:pStyle w:val="FootnoteText"/>
      </w:pPr>
      <w:r>
        <w:rPr>
          <w:rStyle w:val="FootnoteReference"/>
        </w:rPr>
        <w:footnoteRef/>
      </w:r>
      <w:r>
        <w:t xml:space="preserve"> Counsel relied on DHL International</w:t>
      </w:r>
      <w:r w:rsidR="006F1717">
        <w:t xml:space="preserve"> (Pvt) Ltd</w:t>
      </w:r>
      <w:r>
        <w:t xml:space="preserve"> v </w:t>
      </w:r>
      <w:proofErr w:type="spellStart"/>
      <w:r>
        <w:t>Madzikanda</w:t>
      </w:r>
      <w:proofErr w:type="spellEnd"/>
      <w:r w:rsidR="006F1717">
        <w:t xml:space="preserve"> 2010 (!) </w:t>
      </w:r>
      <w:proofErr w:type="gramStart"/>
      <w:r w:rsidR="00CE0CCE">
        <w:t>ZLR 201</w:t>
      </w:r>
      <w:r w:rsidR="003A7E21">
        <w:t>.</w:t>
      </w:r>
      <w:proofErr w:type="gramEnd"/>
      <w:r w:rsidR="003A7E21">
        <w:t xml:space="preserve">  S</w:t>
      </w:r>
      <w:r>
        <w:t xml:space="preserve">ee also </w:t>
      </w:r>
      <w:proofErr w:type="spellStart"/>
      <w:r>
        <w:t>Zimtrade</w:t>
      </w:r>
      <w:proofErr w:type="spellEnd"/>
      <w:r>
        <w:t xml:space="preserve"> v </w:t>
      </w:r>
      <w:proofErr w:type="spellStart"/>
      <w:r>
        <w:t>Makaya</w:t>
      </w:r>
      <w:proofErr w:type="spellEnd"/>
      <w:r>
        <w:t xml:space="preserve"> 2005 (1)ZLR</w:t>
      </w:r>
      <w:r w:rsidR="006F1717">
        <w:t xml:space="preserve"> </w:t>
      </w:r>
      <w:r>
        <w:t>427 (H)</w:t>
      </w:r>
    </w:p>
  </w:footnote>
  <w:footnote w:id="2">
    <w:p w:rsidR="00234B42" w:rsidRDefault="00234B42" w:rsidP="00234B42">
      <w:pPr>
        <w:pStyle w:val="FootnoteText"/>
      </w:pPr>
      <w:r>
        <w:rPr>
          <w:rStyle w:val="FootnoteReference"/>
        </w:rPr>
        <w:footnoteRef/>
      </w:r>
      <w:r>
        <w:t xml:space="preserve"> 1928 AD 286 at 290</w:t>
      </w:r>
    </w:p>
  </w:footnote>
  <w:footnote w:id="3">
    <w:p w:rsidR="00112483" w:rsidRDefault="00112483" w:rsidP="00112483">
      <w:pPr>
        <w:pStyle w:val="FootnoteText"/>
      </w:pPr>
      <w:r>
        <w:rPr>
          <w:rStyle w:val="FootnoteReference"/>
        </w:rPr>
        <w:footnoteRef/>
      </w:r>
      <w:r>
        <w:t xml:space="preserve"> 1923 AD281 at 304</w:t>
      </w:r>
    </w:p>
  </w:footnote>
  <w:footnote w:id="4">
    <w:p w:rsidR="009E5E2E" w:rsidRDefault="009E5E2E">
      <w:pPr>
        <w:pStyle w:val="FootnoteText"/>
      </w:pPr>
      <w:r>
        <w:rPr>
          <w:rStyle w:val="FootnoteReference"/>
        </w:rPr>
        <w:footnoteRef/>
      </w:r>
      <w:r w:rsidR="006B14F6">
        <w:t xml:space="preserve"> See also National Railways of Zimbabwe v Zimbabwe Railways Artisans Union &amp; Others SC 8/05</w:t>
      </w:r>
    </w:p>
  </w:footnote>
  <w:footnote w:id="5">
    <w:p w:rsidR="001912F5" w:rsidRDefault="001912F5">
      <w:pPr>
        <w:pStyle w:val="FootnoteText"/>
      </w:pPr>
      <w:r>
        <w:rPr>
          <w:rStyle w:val="FootnoteReference"/>
        </w:rPr>
        <w:footnoteRef/>
      </w:r>
      <w:r>
        <w:t xml:space="preserve"> Labour</w:t>
      </w:r>
      <w:r w:rsidR="00BE695B">
        <w:t xml:space="preserve"> Act [Chapter 28:01] s92E (2)</w:t>
      </w:r>
    </w:p>
  </w:footnote>
  <w:footnote w:id="6">
    <w:p w:rsidR="00186CEA" w:rsidRDefault="00186CEA">
      <w:pPr>
        <w:pStyle w:val="FootnoteText"/>
      </w:pPr>
      <w:r>
        <w:rPr>
          <w:rStyle w:val="FootnoteReference"/>
        </w:rPr>
        <w:footnoteRef/>
      </w:r>
      <w:r w:rsidR="001456E3">
        <w:t>HH285/11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500892">
      <w:tc>
        <w:tcPr>
          <w:tcW w:w="0" w:type="auto"/>
          <w:tcBorders>
            <w:right w:val="single" w:sz="6" w:space="0" w:color="000000" w:themeColor="text1"/>
          </w:tcBorders>
        </w:tcPr>
        <w:sdt>
          <w:sdtPr>
            <w:alias w:val="Company"/>
            <w:id w:val="78735422"/>
            <w:placeholder>
              <w:docPart w:val="D37C760A380441CAA8BE86B863AA88B5"/>
            </w:placeholder>
            <w:dataBinding w:prefixMappings="xmlns:ns0='http://schemas.openxmlformats.org/officeDocument/2006/extended-properties'" w:xpath="/ns0:Properties[1]/ns0:Company[1]" w:storeItemID="{6668398D-A668-4E3E-A5EB-62B293D839F1}"/>
            <w:text/>
          </w:sdtPr>
          <w:sdtEndPr/>
          <w:sdtContent>
            <w:p w:rsidR="00500892" w:rsidRDefault="00500892">
              <w:pPr>
                <w:pStyle w:val="Header"/>
                <w:jc w:val="right"/>
              </w:pPr>
              <w:r>
                <w:rPr>
                  <w:lang w:val="en-US"/>
                </w:rPr>
                <w:t>Judgment No SC 81/2014</w:t>
              </w:r>
            </w:p>
          </w:sdtContent>
        </w:sdt>
        <w:sdt>
          <w:sdtPr>
            <w:rPr>
              <w:b/>
              <w:bCs/>
            </w:rPr>
            <w:alias w:val="Title"/>
            <w:id w:val="78735415"/>
            <w:placeholder>
              <w:docPart w:val="59F92EFF0D514B7DB3DFF969F10B234F"/>
            </w:placeholder>
            <w:dataBinding w:prefixMappings="xmlns:ns0='http://schemas.openxmlformats.org/package/2006/metadata/core-properties' xmlns:ns1='http://purl.org/dc/elements/1.1/'" w:xpath="/ns0:coreProperties[1]/ns1:title[1]" w:storeItemID="{6C3C8BC8-F283-45AE-878A-BAB7291924A1}"/>
            <w:text/>
          </w:sdtPr>
          <w:sdtEndPr/>
          <w:sdtContent>
            <w:p w:rsidR="00500892" w:rsidRDefault="00500892">
              <w:pPr>
                <w:pStyle w:val="Header"/>
                <w:jc w:val="right"/>
                <w:rPr>
                  <w:b/>
                  <w:bCs/>
                </w:rPr>
              </w:pPr>
              <w:r>
                <w:rPr>
                  <w:b/>
                  <w:bCs/>
                  <w:lang w:val="en-US"/>
                </w:rPr>
                <w:t>Civil Appeal No SC 276/13</w:t>
              </w:r>
            </w:p>
          </w:sdtContent>
        </w:sdt>
      </w:tc>
      <w:tc>
        <w:tcPr>
          <w:tcW w:w="1152" w:type="dxa"/>
          <w:tcBorders>
            <w:left w:val="single" w:sz="6" w:space="0" w:color="000000" w:themeColor="text1"/>
          </w:tcBorders>
        </w:tcPr>
        <w:p w:rsidR="00500892" w:rsidRDefault="00500892">
          <w:pPr>
            <w:pStyle w:val="Header"/>
            <w:rPr>
              <w:b/>
              <w:bCs/>
            </w:rPr>
          </w:pPr>
          <w:r>
            <w:fldChar w:fldCharType="begin"/>
          </w:r>
          <w:r>
            <w:instrText xml:space="preserve"> PAGE   \* MERGEFORMAT </w:instrText>
          </w:r>
          <w:r>
            <w:fldChar w:fldCharType="separate"/>
          </w:r>
          <w:r w:rsidR="00614A79">
            <w:rPr>
              <w:noProof/>
            </w:rPr>
            <w:t>1</w:t>
          </w:r>
          <w:r>
            <w:rPr>
              <w:noProof/>
            </w:rPr>
            <w:fldChar w:fldCharType="end"/>
          </w:r>
        </w:p>
      </w:tc>
    </w:tr>
  </w:tbl>
  <w:p w:rsidR="00CE711E" w:rsidRDefault="00CE71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4CB5"/>
    <w:multiLevelType w:val="hybridMultilevel"/>
    <w:tmpl w:val="44DACEAE"/>
    <w:lvl w:ilvl="0" w:tplc="F4DAF338">
      <w:start w:val="1"/>
      <w:numFmt w:val="decimal"/>
      <w:lvlText w:val="%1."/>
      <w:lvlJc w:val="left"/>
      <w:pPr>
        <w:ind w:left="1440" w:hanging="720"/>
      </w:pPr>
      <w:rPr>
        <w:rFonts w:hint="default"/>
        <w:sz w:val="28"/>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1C910CD6"/>
    <w:multiLevelType w:val="hybridMultilevel"/>
    <w:tmpl w:val="B9FC9210"/>
    <w:lvl w:ilvl="0" w:tplc="5336CC1A">
      <w:start w:val="1"/>
      <w:numFmt w:val="decimal"/>
      <w:lvlText w:val="%1."/>
      <w:lvlJc w:val="left"/>
      <w:pPr>
        <w:ind w:left="1440" w:hanging="720"/>
      </w:pPr>
      <w:rPr>
        <w:rFonts w:hint="default"/>
        <w:sz w:val="28"/>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355A7E3C"/>
    <w:multiLevelType w:val="hybridMultilevel"/>
    <w:tmpl w:val="A1D26CBC"/>
    <w:lvl w:ilvl="0" w:tplc="E65E61F4">
      <w:start w:val="1"/>
      <w:numFmt w:val="lowerLetter"/>
      <w:lvlText w:val="(%1)"/>
      <w:lvlJc w:val="left"/>
      <w:pPr>
        <w:ind w:left="2610" w:hanging="720"/>
      </w:pPr>
      <w:rPr>
        <w:rFonts w:hint="default"/>
        <w:i w:val="0"/>
      </w:rPr>
    </w:lvl>
    <w:lvl w:ilvl="1" w:tplc="30090019" w:tentative="1">
      <w:start w:val="1"/>
      <w:numFmt w:val="lowerLetter"/>
      <w:lvlText w:val="%2."/>
      <w:lvlJc w:val="left"/>
      <w:pPr>
        <w:ind w:left="2970" w:hanging="360"/>
      </w:pPr>
    </w:lvl>
    <w:lvl w:ilvl="2" w:tplc="3009001B" w:tentative="1">
      <w:start w:val="1"/>
      <w:numFmt w:val="lowerRoman"/>
      <w:lvlText w:val="%3."/>
      <w:lvlJc w:val="right"/>
      <w:pPr>
        <w:ind w:left="3690" w:hanging="180"/>
      </w:pPr>
    </w:lvl>
    <w:lvl w:ilvl="3" w:tplc="3009000F" w:tentative="1">
      <w:start w:val="1"/>
      <w:numFmt w:val="decimal"/>
      <w:lvlText w:val="%4."/>
      <w:lvlJc w:val="left"/>
      <w:pPr>
        <w:ind w:left="4410" w:hanging="360"/>
      </w:pPr>
    </w:lvl>
    <w:lvl w:ilvl="4" w:tplc="30090019" w:tentative="1">
      <w:start w:val="1"/>
      <w:numFmt w:val="lowerLetter"/>
      <w:lvlText w:val="%5."/>
      <w:lvlJc w:val="left"/>
      <w:pPr>
        <w:ind w:left="5130" w:hanging="360"/>
      </w:pPr>
    </w:lvl>
    <w:lvl w:ilvl="5" w:tplc="3009001B" w:tentative="1">
      <w:start w:val="1"/>
      <w:numFmt w:val="lowerRoman"/>
      <w:lvlText w:val="%6."/>
      <w:lvlJc w:val="right"/>
      <w:pPr>
        <w:ind w:left="5850" w:hanging="180"/>
      </w:pPr>
    </w:lvl>
    <w:lvl w:ilvl="6" w:tplc="3009000F" w:tentative="1">
      <w:start w:val="1"/>
      <w:numFmt w:val="decimal"/>
      <w:lvlText w:val="%7."/>
      <w:lvlJc w:val="left"/>
      <w:pPr>
        <w:ind w:left="6570" w:hanging="360"/>
      </w:pPr>
    </w:lvl>
    <w:lvl w:ilvl="7" w:tplc="30090019" w:tentative="1">
      <w:start w:val="1"/>
      <w:numFmt w:val="lowerLetter"/>
      <w:lvlText w:val="%8."/>
      <w:lvlJc w:val="left"/>
      <w:pPr>
        <w:ind w:left="7290" w:hanging="360"/>
      </w:pPr>
    </w:lvl>
    <w:lvl w:ilvl="8" w:tplc="3009001B" w:tentative="1">
      <w:start w:val="1"/>
      <w:numFmt w:val="lowerRoman"/>
      <w:lvlText w:val="%9."/>
      <w:lvlJc w:val="right"/>
      <w:pPr>
        <w:ind w:left="8010" w:hanging="180"/>
      </w:pPr>
    </w:lvl>
  </w:abstractNum>
  <w:abstractNum w:abstractNumId="3">
    <w:nsid w:val="430A29F7"/>
    <w:multiLevelType w:val="hybridMultilevel"/>
    <w:tmpl w:val="A35EDD90"/>
    <w:lvl w:ilvl="0" w:tplc="3C3C53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0579A4"/>
    <w:multiLevelType w:val="hybridMultilevel"/>
    <w:tmpl w:val="62C450EC"/>
    <w:lvl w:ilvl="0" w:tplc="66484AE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952"/>
    <w:rsid w:val="0000052C"/>
    <w:rsid w:val="00011CF5"/>
    <w:rsid w:val="0001391A"/>
    <w:rsid w:val="000254F5"/>
    <w:rsid w:val="0003203E"/>
    <w:rsid w:val="000575ED"/>
    <w:rsid w:val="0006002F"/>
    <w:rsid w:val="00066F43"/>
    <w:rsid w:val="000721F4"/>
    <w:rsid w:val="00072C24"/>
    <w:rsid w:val="00076F0B"/>
    <w:rsid w:val="00077218"/>
    <w:rsid w:val="00092EC6"/>
    <w:rsid w:val="000A1515"/>
    <w:rsid w:val="000A16F9"/>
    <w:rsid w:val="000A39E0"/>
    <w:rsid w:val="000B2BD8"/>
    <w:rsid w:val="000B30E0"/>
    <w:rsid w:val="000E059C"/>
    <w:rsid w:val="000E1AB0"/>
    <w:rsid w:val="000E403F"/>
    <w:rsid w:val="000F1492"/>
    <w:rsid w:val="00100B88"/>
    <w:rsid w:val="00106CC0"/>
    <w:rsid w:val="00112483"/>
    <w:rsid w:val="001133E5"/>
    <w:rsid w:val="00125BC2"/>
    <w:rsid w:val="00136DA1"/>
    <w:rsid w:val="001456E3"/>
    <w:rsid w:val="0015269D"/>
    <w:rsid w:val="001621E6"/>
    <w:rsid w:val="00171C04"/>
    <w:rsid w:val="00186CEA"/>
    <w:rsid w:val="001912F5"/>
    <w:rsid w:val="001B455D"/>
    <w:rsid w:val="001C0034"/>
    <w:rsid w:val="001D5CEB"/>
    <w:rsid w:val="00200346"/>
    <w:rsid w:val="00234B42"/>
    <w:rsid w:val="002461D2"/>
    <w:rsid w:val="00251549"/>
    <w:rsid w:val="002547AB"/>
    <w:rsid w:val="00255D97"/>
    <w:rsid w:val="00261308"/>
    <w:rsid w:val="002821E1"/>
    <w:rsid w:val="002916D7"/>
    <w:rsid w:val="002A1D21"/>
    <w:rsid w:val="002E2492"/>
    <w:rsid w:val="002E63DC"/>
    <w:rsid w:val="002E7D8D"/>
    <w:rsid w:val="002F20FD"/>
    <w:rsid w:val="00303680"/>
    <w:rsid w:val="00304912"/>
    <w:rsid w:val="0031018A"/>
    <w:rsid w:val="00315CEF"/>
    <w:rsid w:val="00327D97"/>
    <w:rsid w:val="003334EF"/>
    <w:rsid w:val="00353A78"/>
    <w:rsid w:val="00371CDC"/>
    <w:rsid w:val="0038606E"/>
    <w:rsid w:val="003A7E21"/>
    <w:rsid w:val="003C117B"/>
    <w:rsid w:val="003C6608"/>
    <w:rsid w:val="003D472B"/>
    <w:rsid w:val="003E4488"/>
    <w:rsid w:val="004067C5"/>
    <w:rsid w:val="0042755F"/>
    <w:rsid w:val="004275E2"/>
    <w:rsid w:val="0043103A"/>
    <w:rsid w:val="00441354"/>
    <w:rsid w:val="00461409"/>
    <w:rsid w:val="004B00F4"/>
    <w:rsid w:val="004C3A0D"/>
    <w:rsid w:val="004C3B3E"/>
    <w:rsid w:val="004D79BC"/>
    <w:rsid w:val="004E275E"/>
    <w:rsid w:val="00500892"/>
    <w:rsid w:val="0050677A"/>
    <w:rsid w:val="00510D69"/>
    <w:rsid w:val="00527F33"/>
    <w:rsid w:val="005315CA"/>
    <w:rsid w:val="00536292"/>
    <w:rsid w:val="0054192D"/>
    <w:rsid w:val="00557CB1"/>
    <w:rsid w:val="00565564"/>
    <w:rsid w:val="00583147"/>
    <w:rsid w:val="0059105D"/>
    <w:rsid w:val="005A2F82"/>
    <w:rsid w:val="005A580A"/>
    <w:rsid w:val="005A5ED0"/>
    <w:rsid w:val="005B55E7"/>
    <w:rsid w:val="005C43A9"/>
    <w:rsid w:val="005E67FE"/>
    <w:rsid w:val="005F7865"/>
    <w:rsid w:val="00614A79"/>
    <w:rsid w:val="00632C20"/>
    <w:rsid w:val="00635627"/>
    <w:rsid w:val="00666B1F"/>
    <w:rsid w:val="0067226C"/>
    <w:rsid w:val="0068294D"/>
    <w:rsid w:val="00697865"/>
    <w:rsid w:val="006A3233"/>
    <w:rsid w:val="006B14F6"/>
    <w:rsid w:val="006B17AF"/>
    <w:rsid w:val="006B6990"/>
    <w:rsid w:val="006C6503"/>
    <w:rsid w:val="006D0B00"/>
    <w:rsid w:val="006D0B59"/>
    <w:rsid w:val="006D6790"/>
    <w:rsid w:val="006F1717"/>
    <w:rsid w:val="006F461F"/>
    <w:rsid w:val="00706657"/>
    <w:rsid w:val="0072628E"/>
    <w:rsid w:val="00734895"/>
    <w:rsid w:val="007415E1"/>
    <w:rsid w:val="00745A76"/>
    <w:rsid w:val="007607ED"/>
    <w:rsid w:val="0076239D"/>
    <w:rsid w:val="007624F3"/>
    <w:rsid w:val="00763CF1"/>
    <w:rsid w:val="007924DD"/>
    <w:rsid w:val="0079777C"/>
    <w:rsid w:val="007B0892"/>
    <w:rsid w:val="007D08DF"/>
    <w:rsid w:val="007D6E62"/>
    <w:rsid w:val="007F5CD4"/>
    <w:rsid w:val="008119E5"/>
    <w:rsid w:val="00817704"/>
    <w:rsid w:val="008255EA"/>
    <w:rsid w:val="00826886"/>
    <w:rsid w:val="008319F2"/>
    <w:rsid w:val="008474FA"/>
    <w:rsid w:val="008507FF"/>
    <w:rsid w:val="00853785"/>
    <w:rsid w:val="00863864"/>
    <w:rsid w:val="00892447"/>
    <w:rsid w:val="008940E7"/>
    <w:rsid w:val="00894943"/>
    <w:rsid w:val="00895B10"/>
    <w:rsid w:val="008B2B59"/>
    <w:rsid w:val="008C589F"/>
    <w:rsid w:val="008D7112"/>
    <w:rsid w:val="008D7D33"/>
    <w:rsid w:val="008E3A6A"/>
    <w:rsid w:val="008E7C53"/>
    <w:rsid w:val="008F50E9"/>
    <w:rsid w:val="008F59B7"/>
    <w:rsid w:val="00915059"/>
    <w:rsid w:val="00916A89"/>
    <w:rsid w:val="00921130"/>
    <w:rsid w:val="00922EBF"/>
    <w:rsid w:val="00933523"/>
    <w:rsid w:val="00946359"/>
    <w:rsid w:val="00946E48"/>
    <w:rsid w:val="00946F5D"/>
    <w:rsid w:val="00947189"/>
    <w:rsid w:val="0094754E"/>
    <w:rsid w:val="00950891"/>
    <w:rsid w:val="0096188C"/>
    <w:rsid w:val="00961B6F"/>
    <w:rsid w:val="0097395A"/>
    <w:rsid w:val="00980D8F"/>
    <w:rsid w:val="00985E5B"/>
    <w:rsid w:val="0098700C"/>
    <w:rsid w:val="00994A18"/>
    <w:rsid w:val="009A5C1C"/>
    <w:rsid w:val="009A6390"/>
    <w:rsid w:val="009B332B"/>
    <w:rsid w:val="009D5080"/>
    <w:rsid w:val="009D709A"/>
    <w:rsid w:val="009D7BF1"/>
    <w:rsid w:val="009D7E06"/>
    <w:rsid w:val="009E3C15"/>
    <w:rsid w:val="009E438B"/>
    <w:rsid w:val="009E5E2E"/>
    <w:rsid w:val="009F174B"/>
    <w:rsid w:val="009F1F8D"/>
    <w:rsid w:val="009F3C57"/>
    <w:rsid w:val="009F791A"/>
    <w:rsid w:val="00A175FF"/>
    <w:rsid w:val="00A337F8"/>
    <w:rsid w:val="00A359C2"/>
    <w:rsid w:val="00A41952"/>
    <w:rsid w:val="00A4312E"/>
    <w:rsid w:val="00A53DFA"/>
    <w:rsid w:val="00A554DF"/>
    <w:rsid w:val="00A65B1A"/>
    <w:rsid w:val="00A843DD"/>
    <w:rsid w:val="00AA0094"/>
    <w:rsid w:val="00AB094B"/>
    <w:rsid w:val="00AD4100"/>
    <w:rsid w:val="00B1676D"/>
    <w:rsid w:val="00B32323"/>
    <w:rsid w:val="00B408FF"/>
    <w:rsid w:val="00B448B4"/>
    <w:rsid w:val="00B45C11"/>
    <w:rsid w:val="00B463D2"/>
    <w:rsid w:val="00B57FB0"/>
    <w:rsid w:val="00B60301"/>
    <w:rsid w:val="00B85253"/>
    <w:rsid w:val="00B864C5"/>
    <w:rsid w:val="00B97C36"/>
    <w:rsid w:val="00BE26A1"/>
    <w:rsid w:val="00BE695B"/>
    <w:rsid w:val="00BF53F9"/>
    <w:rsid w:val="00C06D4C"/>
    <w:rsid w:val="00C1151C"/>
    <w:rsid w:val="00C360D0"/>
    <w:rsid w:val="00C41433"/>
    <w:rsid w:val="00C42CE6"/>
    <w:rsid w:val="00C5475D"/>
    <w:rsid w:val="00C75306"/>
    <w:rsid w:val="00CA053F"/>
    <w:rsid w:val="00CB2AE7"/>
    <w:rsid w:val="00CB2B09"/>
    <w:rsid w:val="00CB57E4"/>
    <w:rsid w:val="00CB60F7"/>
    <w:rsid w:val="00CD487E"/>
    <w:rsid w:val="00CD7F5F"/>
    <w:rsid w:val="00CE0CCE"/>
    <w:rsid w:val="00CE711E"/>
    <w:rsid w:val="00CF1E18"/>
    <w:rsid w:val="00CF306F"/>
    <w:rsid w:val="00CF45C2"/>
    <w:rsid w:val="00D20CE6"/>
    <w:rsid w:val="00D33830"/>
    <w:rsid w:val="00D422F9"/>
    <w:rsid w:val="00D46A7B"/>
    <w:rsid w:val="00D56243"/>
    <w:rsid w:val="00D65082"/>
    <w:rsid w:val="00D65337"/>
    <w:rsid w:val="00D768A5"/>
    <w:rsid w:val="00D80EEE"/>
    <w:rsid w:val="00D87985"/>
    <w:rsid w:val="00D91FC7"/>
    <w:rsid w:val="00DA5014"/>
    <w:rsid w:val="00DA62E4"/>
    <w:rsid w:val="00DA6340"/>
    <w:rsid w:val="00DB641B"/>
    <w:rsid w:val="00DC3626"/>
    <w:rsid w:val="00DD6CD7"/>
    <w:rsid w:val="00DE2331"/>
    <w:rsid w:val="00DF009B"/>
    <w:rsid w:val="00E447EE"/>
    <w:rsid w:val="00E624F0"/>
    <w:rsid w:val="00E94337"/>
    <w:rsid w:val="00EA5BE0"/>
    <w:rsid w:val="00EA6519"/>
    <w:rsid w:val="00EC56EB"/>
    <w:rsid w:val="00EE0B0C"/>
    <w:rsid w:val="00EE7B98"/>
    <w:rsid w:val="00F009CE"/>
    <w:rsid w:val="00F038FC"/>
    <w:rsid w:val="00F33A76"/>
    <w:rsid w:val="00F41109"/>
    <w:rsid w:val="00F459BA"/>
    <w:rsid w:val="00F618CF"/>
    <w:rsid w:val="00F74BDC"/>
    <w:rsid w:val="00F77DD6"/>
    <w:rsid w:val="00F80E3F"/>
    <w:rsid w:val="00F9464D"/>
    <w:rsid w:val="00F94E17"/>
    <w:rsid w:val="00FA41D7"/>
    <w:rsid w:val="00FC4522"/>
    <w:rsid w:val="00FE687B"/>
    <w:rsid w:val="00FE6A37"/>
    <w:rsid w:val="00FF11CF"/>
    <w:rsid w:val="00FF5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B08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0892"/>
    <w:rPr>
      <w:sz w:val="20"/>
      <w:szCs w:val="20"/>
    </w:rPr>
  </w:style>
  <w:style w:type="character" w:styleId="FootnoteReference">
    <w:name w:val="footnote reference"/>
    <w:basedOn w:val="DefaultParagraphFont"/>
    <w:uiPriority w:val="99"/>
    <w:semiHidden/>
    <w:unhideWhenUsed/>
    <w:rsid w:val="007B0892"/>
    <w:rPr>
      <w:vertAlign w:val="superscript"/>
    </w:rPr>
  </w:style>
  <w:style w:type="character" w:styleId="SubtleEmphasis">
    <w:name w:val="Subtle Emphasis"/>
    <w:basedOn w:val="DefaultParagraphFont"/>
    <w:uiPriority w:val="19"/>
    <w:qFormat/>
    <w:rsid w:val="003334EF"/>
    <w:rPr>
      <w:i/>
      <w:iCs/>
      <w:color w:val="808080" w:themeColor="text1" w:themeTint="7F"/>
    </w:rPr>
  </w:style>
  <w:style w:type="paragraph" w:styleId="ListParagraph">
    <w:name w:val="List Paragraph"/>
    <w:basedOn w:val="Normal"/>
    <w:uiPriority w:val="34"/>
    <w:qFormat/>
    <w:rsid w:val="00D65337"/>
    <w:pPr>
      <w:ind w:left="720"/>
      <w:contextualSpacing/>
    </w:pPr>
  </w:style>
  <w:style w:type="paragraph" w:styleId="Header">
    <w:name w:val="header"/>
    <w:basedOn w:val="Normal"/>
    <w:link w:val="HeaderChar"/>
    <w:uiPriority w:val="99"/>
    <w:unhideWhenUsed/>
    <w:rsid w:val="00CE71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11E"/>
  </w:style>
  <w:style w:type="paragraph" w:styleId="Footer">
    <w:name w:val="footer"/>
    <w:basedOn w:val="Normal"/>
    <w:link w:val="FooterChar"/>
    <w:uiPriority w:val="99"/>
    <w:unhideWhenUsed/>
    <w:rsid w:val="00CE71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11E"/>
  </w:style>
  <w:style w:type="paragraph" w:styleId="BalloonText">
    <w:name w:val="Balloon Text"/>
    <w:basedOn w:val="Normal"/>
    <w:link w:val="BalloonTextChar"/>
    <w:uiPriority w:val="99"/>
    <w:semiHidden/>
    <w:unhideWhenUsed/>
    <w:rsid w:val="00CE7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1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B08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0892"/>
    <w:rPr>
      <w:sz w:val="20"/>
      <w:szCs w:val="20"/>
    </w:rPr>
  </w:style>
  <w:style w:type="character" w:styleId="FootnoteReference">
    <w:name w:val="footnote reference"/>
    <w:basedOn w:val="DefaultParagraphFont"/>
    <w:uiPriority w:val="99"/>
    <w:semiHidden/>
    <w:unhideWhenUsed/>
    <w:rsid w:val="007B0892"/>
    <w:rPr>
      <w:vertAlign w:val="superscript"/>
    </w:rPr>
  </w:style>
  <w:style w:type="character" w:styleId="SubtleEmphasis">
    <w:name w:val="Subtle Emphasis"/>
    <w:basedOn w:val="DefaultParagraphFont"/>
    <w:uiPriority w:val="19"/>
    <w:qFormat/>
    <w:rsid w:val="003334EF"/>
    <w:rPr>
      <w:i/>
      <w:iCs/>
      <w:color w:val="808080" w:themeColor="text1" w:themeTint="7F"/>
    </w:rPr>
  </w:style>
  <w:style w:type="paragraph" w:styleId="ListParagraph">
    <w:name w:val="List Paragraph"/>
    <w:basedOn w:val="Normal"/>
    <w:uiPriority w:val="34"/>
    <w:qFormat/>
    <w:rsid w:val="00D65337"/>
    <w:pPr>
      <w:ind w:left="720"/>
      <w:contextualSpacing/>
    </w:pPr>
  </w:style>
  <w:style w:type="paragraph" w:styleId="Header">
    <w:name w:val="header"/>
    <w:basedOn w:val="Normal"/>
    <w:link w:val="HeaderChar"/>
    <w:uiPriority w:val="99"/>
    <w:unhideWhenUsed/>
    <w:rsid w:val="00CE71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11E"/>
  </w:style>
  <w:style w:type="paragraph" w:styleId="Footer">
    <w:name w:val="footer"/>
    <w:basedOn w:val="Normal"/>
    <w:link w:val="FooterChar"/>
    <w:uiPriority w:val="99"/>
    <w:unhideWhenUsed/>
    <w:rsid w:val="00CE71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11E"/>
  </w:style>
  <w:style w:type="paragraph" w:styleId="BalloonText">
    <w:name w:val="Balloon Text"/>
    <w:basedOn w:val="Normal"/>
    <w:link w:val="BalloonTextChar"/>
    <w:uiPriority w:val="99"/>
    <w:semiHidden/>
    <w:unhideWhenUsed/>
    <w:rsid w:val="00CE7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1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7C760A380441CAA8BE86B863AA88B5"/>
        <w:category>
          <w:name w:val="General"/>
          <w:gallery w:val="placeholder"/>
        </w:category>
        <w:types>
          <w:type w:val="bbPlcHdr"/>
        </w:types>
        <w:behaviors>
          <w:behavior w:val="content"/>
        </w:behaviors>
        <w:guid w:val="{439DCC67-ECFF-40EA-A3A9-2356C6B88E80}"/>
      </w:docPartPr>
      <w:docPartBody>
        <w:p w:rsidR="00E8576A" w:rsidRDefault="0074215C" w:rsidP="0074215C">
          <w:pPr>
            <w:pStyle w:val="D37C760A380441CAA8BE86B863AA88B5"/>
          </w:pPr>
          <w:r>
            <w:t>[Type the company name]</w:t>
          </w:r>
        </w:p>
      </w:docPartBody>
    </w:docPart>
    <w:docPart>
      <w:docPartPr>
        <w:name w:val="59F92EFF0D514B7DB3DFF969F10B234F"/>
        <w:category>
          <w:name w:val="General"/>
          <w:gallery w:val="placeholder"/>
        </w:category>
        <w:types>
          <w:type w:val="bbPlcHdr"/>
        </w:types>
        <w:behaviors>
          <w:behavior w:val="content"/>
        </w:behaviors>
        <w:guid w:val="{CE5A97B3-1411-4D61-9072-C1E46A587DE1}"/>
      </w:docPartPr>
      <w:docPartBody>
        <w:p w:rsidR="00E8576A" w:rsidRDefault="0074215C" w:rsidP="0074215C">
          <w:pPr>
            <w:pStyle w:val="59F92EFF0D514B7DB3DFF969F10B234F"/>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9620A"/>
    <w:rsid w:val="00087714"/>
    <w:rsid w:val="001835DF"/>
    <w:rsid w:val="00272714"/>
    <w:rsid w:val="002D0EB4"/>
    <w:rsid w:val="0030740E"/>
    <w:rsid w:val="00411D02"/>
    <w:rsid w:val="004259EE"/>
    <w:rsid w:val="0074215C"/>
    <w:rsid w:val="00853D11"/>
    <w:rsid w:val="00B5729B"/>
    <w:rsid w:val="00C44828"/>
    <w:rsid w:val="00C9620A"/>
    <w:rsid w:val="00D02202"/>
    <w:rsid w:val="00E063B7"/>
    <w:rsid w:val="00E8576A"/>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7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C04ADFFDC74341A71D4CA194BCDEF1">
    <w:name w:val="95C04ADFFDC74341A71D4CA194BCDEF1"/>
    <w:rsid w:val="00C9620A"/>
  </w:style>
  <w:style w:type="paragraph" w:customStyle="1" w:styleId="162E74C0B4CC4039886F76AA7903806E">
    <w:name w:val="162E74C0B4CC4039886F76AA7903806E"/>
    <w:rsid w:val="00C9620A"/>
  </w:style>
  <w:style w:type="paragraph" w:customStyle="1" w:styleId="D37C760A380441CAA8BE86B863AA88B5">
    <w:name w:val="D37C760A380441CAA8BE86B863AA88B5"/>
    <w:rsid w:val="0074215C"/>
  </w:style>
  <w:style w:type="paragraph" w:customStyle="1" w:styleId="59F92EFF0D514B7DB3DFF969F10B234F">
    <w:name w:val="59F92EFF0D514B7DB3DFF969F10B234F"/>
    <w:rsid w:val="0074215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15688-A8DF-4CDF-AE22-E943864B3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2222</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Civil Appeal No SC 276/13</vt:lpstr>
    </vt:vector>
  </TitlesOfParts>
  <Company>Judgment No SC 81/2014</Company>
  <LinksUpToDate>false</LinksUpToDate>
  <CharactersWithSpaces>14859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276/13</dc:title>
  <dc:creator>Vernanda</dc:creator>
  <cp:lastModifiedBy>judge</cp:lastModifiedBy>
  <cp:revision>4</cp:revision>
  <cp:lastPrinted>2014-10-29T09:27:00Z</cp:lastPrinted>
  <dcterms:created xsi:type="dcterms:W3CDTF">2014-10-10T12:16:00Z</dcterms:created>
  <dcterms:modified xsi:type="dcterms:W3CDTF">2014-10-29T09:52:00Z</dcterms:modified>
</cp:coreProperties>
</file>