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497F" w:rsidRPr="00262CBC" w:rsidRDefault="00A3497F" w:rsidP="00A3497F">
      <w:pPr>
        <w:spacing w:after="0" w:line="240" w:lineRule="auto"/>
        <w:jc w:val="both"/>
        <w:rPr>
          <w:rFonts w:ascii="Times New Roman" w:eastAsia="Times New Roman" w:hAnsi="Times New Roman" w:cs="Times New Roman"/>
          <w:sz w:val="24"/>
          <w:szCs w:val="24"/>
          <w:lang w:eastAsia="en-ZW"/>
        </w:rPr>
      </w:pPr>
      <w:bookmarkStart w:id="0" w:name="_GoBack"/>
      <w:bookmarkEnd w:id="0"/>
    </w:p>
    <w:p w:rsidR="00A3497F" w:rsidRPr="00B47EDE" w:rsidRDefault="00A3497F" w:rsidP="00A3497F">
      <w:pPr>
        <w:spacing w:after="0" w:line="240" w:lineRule="auto"/>
        <w:jc w:val="both"/>
        <w:rPr>
          <w:rFonts w:ascii="Times New Roman" w:eastAsia="Times New Roman" w:hAnsi="Times New Roman" w:cs="Times New Roman"/>
          <w:b/>
          <w:sz w:val="24"/>
          <w:szCs w:val="24"/>
          <w:lang w:eastAsia="en-ZW"/>
        </w:rPr>
      </w:pPr>
    </w:p>
    <w:p w:rsidR="00FB7959" w:rsidRDefault="00FB7959" w:rsidP="00FB7959">
      <w:pPr>
        <w:spacing w:after="0" w:line="240" w:lineRule="auto"/>
        <w:jc w:val="both"/>
        <w:rPr>
          <w:rFonts w:ascii="Courier New" w:eastAsia="Times New Roman" w:hAnsi="Courier New" w:cs="Courier New"/>
          <w:b/>
          <w:sz w:val="24"/>
          <w:szCs w:val="24"/>
          <w:lang w:eastAsia="en-ZW"/>
        </w:rPr>
      </w:pPr>
    </w:p>
    <w:p w:rsidR="00A3497F" w:rsidRPr="00B12A6B" w:rsidRDefault="00A3497F" w:rsidP="00FB7959">
      <w:pPr>
        <w:spacing w:after="0" w:line="240" w:lineRule="auto"/>
        <w:jc w:val="center"/>
        <w:rPr>
          <w:rFonts w:ascii="Times New Roman" w:eastAsia="Times New Roman" w:hAnsi="Times New Roman" w:cs="Times New Roman"/>
          <w:b/>
          <w:sz w:val="24"/>
          <w:szCs w:val="24"/>
          <w:lang w:eastAsia="en-ZW"/>
        </w:rPr>
      </w:pPr>
      <w:r w:rsidRPr="00B12A6B">
        <w:rPr>
          <w:rFonts w:ascii="Times New Roman" w:eastAsia="Times New Roman" w:hAnsi="Times New Roman" w:cs="Times New Roman"/>
          <w:b/>
          <w:sz w:val="24"/>
          <w:szCs w:val="24"/>
          <w:lang w:eastAsia="en-ZW"/>
        </w:rPr>
        <w:t xml:space="preserve">JASSEL </w:t>
      </w:r>
      <w:r w:rsidR="00FB7959" w:rsidRPr="00B12A6B">
        <w:rPr>
          <w:rFonts w:ascii="Times New Roman" w:eastAsia="Times New Roman" w:hAnsi="Times New Roman" w:cs="Times New Roman"/>
          <w:b/>
          <w:sz w:val="24"/>
          <w:szCs w:val="24"/>
          <w:lang w:eastAsia="en-ZW"/>
        </w:rPr>
        <w:t xml:space="preserve">    </w:t>
      </w:r>
      <w:r w:rsidRPr="00B12A6B">
        <w:rPr>
          <w:rFonts w:ascii="Times New Roman" w:eastAsia="Times New Roman" w:hAnsi="Times New Roman" w:cs="Times New Roman"/>
          <w:b/>
          <w:sz w:val="24"/>
          <w:szCs w:val="24"/>
          <w:lang w:eastAsia="en-ZW"/>
        </w:rPr>
        <w:t>J</w:t>
      </w:r>
      <w:r w:rsidR="00101E17" w:rsidRPr="00B12A6B">
        <w:rPr>
          <w:rFonts w:ascii="Times New Roman" w:eastAsia="Times New Roman" w:hAnsi="Times New Roman" w:cs="Times New Roman"/>
          <w:b/>
          <w:sz w:val="24"/>
          <w:szCs w:val="24"/>
          <w:lang w:eastAsia="en-ZW"/>
        </w:rPr>
        <w:t>ASIRE</w:t>
      </w:r>
      <w:r w:rsidRPr="00B12A6B">
        <w:rPr>
          <w:rFonts w:ascii="Times New Roman" w:eastAsia="Times New Roman" w:hAnsi="Times New Roman" w:cs="Times New Roman"/>
          <w:b/>
          <w:sz w:val="24"/>
          <w:szCs w:val="24"/>
          <w:lang w:eastAsia="en-ZW"/>
        </w:rPr>
        <w:t xml:space="preserve"> </w:t>
      </w:r>
      <w:r w:rsidR="00FB7959" w:rsidRPr="00B12A6B">
        <w:rPr>
          <w:rFonts w:ascii="Times New Roman" w:eastAsia="Times New Roman" w:hAnsi="Times New Roman" w:cs="Times New Roman"/>
          <w:b/>
          <w:sz w:val="24"/>
          <w:szCs w:val="24"/>
          <w:lang w:eastAsia="en-ZW"/>
        </w:rPr>
        <w:t xml:space="preserve">    </w:t>
      </w:r>
      <w:r w:rsidRPr="00B12A6B">
        <w:rPr>
          <w:rFonts w:ascii="Times New Roman" w:eastAsia="Times New Roman" w:hAnsi="Times New Roman" w:cs="Times New Roman"/>
          <w:b/>
          <w:sz w:val="24"/>
          <w:szCs w:val="24"/>
          <w:lang w:eastAsia="en-ZW"/>
        </w:rPr>
        <w:t>NYEMBA</w:t>
      </w:r>
    </w:p>
    <w:p w:rsidR="00A3497F" w:rsidRPr="00B12A6B" w:rsidRDefault="00A3497F" w:rsidP="00FB7959">
      <w:pPr>
        <w:spacing w:after="0" w:line="240" w:lineRule="auto"/>
        <w:jc w:val="center"/>
        <w:rPr>
          <w:rFonts w:ascii="Times New Roman" w:eastAsia="Times New Roman" w:hAnsi="Times New Roman" w:cs="Times New Roman"/>
          <w:sz w:val="24"/>
          <w:szCs w:val="24"/>
          <w:lang w:eastAsia="en-ZW"/>
        </w:rPr>
      </w:pPr>
      <w:r w:rsidRPr="00B12A6B">
        <w:rPr>
          <w:rFonts w:ascii="Times New Roman" w:eastAsia="Times New Roman" w:hAnsi="Times New Roman" w:cs="Times New Roman"/>
          <w:sz w:val="24"/>
          <w:szCs w:val="24"/>
          <w:lang w:eastAsia="en-ZW"/>
        </w:rPr>
        <w:t>v</w:t>
      </w:r>
    </w:p>
    <w:p w:rsidR="00A3497F" w:rsidRPr="00B12A6B" w:rsidRDefault="00A3497F" w:rsidP="00FB7959">
      <w:pPr>
        <w:spacing w:after="0" w:line="240" w:lineRule="auto"/>
        <w:jc w:val="center"/>
        <w:rPr>
          <w:rFonts w:ascii="Times New Roman" w:eastAsia="Times New Roman" w:hAnsi="Times New Roman" w:cs="Times New Roman"/>
          <w:b/>
          <w:sz w:val="24"/>
          <w:szCs w:val="24"/>
          <w:lang w:eastAsia="en-ZW"/>
        </w:rPr>
      </w:pPr>
      <w:r w:rsidRPr="00B12A6B">
        <w:rPr>
          <w:rFonts w:ascii="Times New Roman" w:eastAsia="Times New Roman" w:hAnsi="Times New Roman" w:cs="Times New Roman"/>
          <w:b/>
          <w:sz w:val="24"/>
          <w:szCs w:val="24"/>
          <w:lang w:eastAsia="en-ZW"/>
        </w:rPr>
        <w:t xml:space="preserve">CMED </w:t>
      </w:r>
      <w:r w:rsidR="00FB7959" w:rsidRPr="00B12A6B">
        <w:rPr>
          <w:rFonts w:ascii="Times New Roman" w:eastAsia="Times New Roman" w:hAnsi="Times New Roman" w:cs="Times New Roman"/>
          <w:b/>
          <w:sz w:val="24"/>
          <w:szCs w:val="24"/>
          <w:lang w:eastAsia="en-ZW"/>
        </w:rPr>
        <w:t xml:space="preserve">    </w:t>
      </w:r>
      <w:r w:rsidRPr="00B12A6B">
        <w:rPr>
          <w:rFonts w:ascii="Times New Roman" w:eastAsia="Times New Roman" w:hAnsi="Times New Roman" w:cs="Times New Roman"/>
          <w:b/>
          <w:sz w:val="24"/>
          <w:szCs w:val="24"/>
          <w:lang w:eastAsia="en-ZW"/>
        </w:rPr>
        <w:t xml:space="preserve">PRIVATE </w:t>
      </w:r>
      <w:r w:rsidR="00FB7959" w:rsidRPr="00B12A6B">
        <w:rPr>
          <w:rFonts w:ascii="Times New Roman" w:eastAsia="Times New Roman" w:hAnsi="Times New Roman" w:cs="Times New Roman"/>
          <w:b/>
          <w:sz w:val="24"/>
          <w:szCs w:val="24"/>
          <w:lang w:eastAsia="en-ZW"/>
        </w:rPr>
        <w:t xml:space="preserve">    </w:t>
      </w:r>
      <w:r w:rsidRPr="00B12A6B">
        <w:rPr>
          <w:rFonts w:ascii="Times New Roman" w:eastAsia="Times New Roman" w:hAnsi="Times New Roman" w:cs="Times New Roman"/>
          <w:b/>
          <w:sz w:val="24"/>
          <w:szCs w:val="24"/>
          <w:lang w:eastAsia="en-ZW"/>
        </w:rPr>
        <w:t>LIMITED</w:t>
      </w:r>
    </w:p>
    <w:p w:rsidR="00A3497F" w:rsidRPr="00B12A6B" w:rsidRDefault="00A3497F" w:rsidP="00FB7959">
      <w:pPr>
        <w:spacing w:after="0" w:line="240" w:lineRule="auto"/>
        <w:jc w:val="both"/>
        <w:rPr>
          <w:rFonts w:ascii="Times New Roman" w:eastAsia="Times New Roman" w:hAnsi="Times New Roman" w:cs="Times New Roman"/>
          <w:b/>
          <w:sz w:val="24"/>
          <w:szCs w:val="24"/>
          <w:lang w:eastAsia="en-ZW"/>
        </w:rPr>
      </w:pPr>
    </w:p>
    <w:p w:rsidR="00A3497F" w:rsidRPr="00B12A6B" w:rsidRDefault="00A3497F" w:rsidP="00FB7959">
      <w:pPr>
        <w:spacing w:after="0" w:line="240" w:lineRule="auto"/>
        <w:jc w:val="both"/>
        <w:rPr>
          <w:rFonts w:ascii="Times New Roman" w:eastAsia="Times New Roman" w:hAnsi="Times New Roman" w:cs="Times New Roman"/>
          <w:b/>
          <w:sz w:val="24"/>
          <w:szCs w:val="24"/>
          <w:lang w:eastAsia="en-ZW"/>
        </w:rPr>
      </w:pPr>
    </w:p>
    <w:p w:rsidR="00FB7959" w:rsidRPr="00B12A6B" w:rsidRDefault="00FB7959" w:rsidP="00FB7959">
      <w:pPr>
        <w:spacing w:after="0" w:line="240" w:lineRule="auto"/>
        <w:jc w:val="both"/>
        <w:rPr>
          <w:rFonts w:ascii="Times New Roman" w:eastAsia="Times New Roman" w:hAnsi="Times New Roman" w:cs="Times New Roman"/>
          <w:b/>
          <w:sz w:val="24"/>
          <w:szCs w:val="24"/>
          <w:lang w:eastAsia="en-ZW"/>
        </w:rPr>
      </w:pPr>
    </w:p>
    <w:p w:rsidR="00A3497F" w:rsidRPr="00B12A6B" w:rsidRDefault="00A3497F" w:rsidP="00FB7959">
      <w:pPr>
        <w:spacing w:after="0" w:line="240" w:lineRule="auto"/>
        <w:jc w:val="both"/>
        <w:rPr>
          <w:rFonts w:ascii="Times New Roman" w:eastAsia="Times New Roman" w:hAnsi="Times New Roman" w:cs="Times New Roman"/>
          <w:b/>
          <w:sz w:val="24"/>
          <w:szCs w:val="24"/>
          <w:lang w:eastAsia="en-ZW"/>
        </w:rPr>
      </w:pPr>
      <w:r w:rsidRPr="00B12A6B">
        <w:rPr>
          <w:rFonts w:ascii="Times New Roman" w:eastAsia="Times New Roman" w:hAnsi="Times New Roman" w:cs="Times New Roman"/>
          <w:b/>
          <w:sz w:val="24"/>
          <w:szCs w:val="24"/>
          <w:lang w:eastAsia="en-ZW"/>
        </w:rPr>
        <w:t>SUPREME COURT OF ZIMBABWE</w:t>
      </w:r>
    </w:p>
    <w:p w:rsidR="00A3497F" w:rsidRPr="00B12A6B" w:rsidRDefault="00A3497F" w:rsidP="00FB7959">
      <w:pPr>
        <w:spacing w:after="0" w:line="240" w:lineRule="auto"/>
        <w:jc w:val="both"/>
        <w:rPr>
          <w:rFonts w:ascii="Times New Roman" w:eastAsia="Times New Roman" w:hAnsi="Times New Roman" w:cs="Times New Roman"/>
          <w:b/>
          <w:sz w:val="24"/>
          <w:szCs w:val="24"/>
          <w:lang w:eastAsia="en-ZW"/>
        </w:rPr>
      </w:pPr>
      <w:r w:rsidRPr="00B12A6B">
        <w:rPr>
          <w:rFonts w:ascii="Times New Roman" w:eastAsia="Times New Roman" w:hAnsi="Times New Roman" w:cs="Times New Roman"/>
          <w:b/>
          <w:sz w:val="24"/>
          <w:szCs w:val="24"/>
          <w:lang w:eastAsia="en-ZW"/>
        </w:rPr>
        <w:t>GWAUNZA JA, GOWORA JA &amp; GUVAVA JA</w:t>
      </w:r>
    </w:p>
    <w:p w:rsidR="00A3497F" w:rsidRPr="00B12A6B" w:rsidRDefault="00A3497F" w:rsidP="00FB7959">
      <w:pPr>
        <w:spacing w:after="0" w:line="240" w:lineRule="auto"/>
        <w:jc w:val="both"/>
        <w:rPr>
          <w:rFonts w:ascii="Times New Roman" w:eastAsia="Times New Roman" w:hAnsi="Times New Roman" w:cs="Times New Roman"/>
          <w:sz w:val="24"/>
          <w:szCs w:val="24"/>
          <w:lang w:eastAsia="en-ZW"/>
        </w:rPr>
      </w:pPr>
      <w:r w:rsidRPr="00B12A6B">
        <w:rPr>
          <w:rFonts w:ascii="Times New Roman" w:eastAsia="Times New Roman" w:hAnsi="Times New Roman" w:cs="Times New Roman"/>
          <w:b/>
          <w:sz w:val="24"/>
          <w:szCs w:val="24"/>
          <w:lang w:eastAsia="en-ZW"/>
        </w:rPr>
        <w:t xml:space="preserve">HARARE, </w:t>
      </w:r>
      <w:r w:rsidRPr="00B12A6B">
        <w:rPr>
          <w:rFonts w:ascii="Times New Roman" w:eastAsia="Times New Roman" w:hAnsi="Times New Roman" w:cs="Times New Roman"/>
          <w:sz w:val="24"/>
          <w:szCs w:val="24"/>
          <w:lang w:eastAsia="en-ZW"/>
        </w:rPr>
        <w:t>MARCH 23, 2015</w:t>
      </w:r>
    </w:p>
    <w:p w:rsidR="00A3497F" w:rsidRPr="00B12A6B" w:rsidRDefault="00A3497F" w:rsidP="00FB7959">
      <w:pPr>
        <w:spacing w:after="0" w:line="240" w:lineRule="auto"/>
        <w:jc w:val="both"/>
        <w:rPr>
          <w:rFonts w:ascii="Times New Roman" w:eastAsia="Times New Roman" w:hAnsi="Times New Roman" w:cs="Times New Roman"/>
          <w:b/>
          <w:sz w:val="24"/>
          <w:szCs w:val="24"/>
          <w:lang w:eastAsia="en-ZW"/>
        </w:rPr>
      </w:pPr>
    </w:p>
    <w:p w:rsidR="00A3497F" w:rsidRPr="00B12A6B" w:rsidRDefault="00A3497F" w:rsidP="00FB7959">
      <w:pPr>
        <w:spacing w:after="0" w:line="240" w:lineRule="auto"/>
        <w:jc w:val="both"/>
        <w:rPr>
          <w:rFonts w:ascii="Times New Roman" w:eastAsia="Times New Roman" w:hAnsi="Times New Roman" w:cs="Times New Roman"/>
          <w:b/>
          <w:i/>
          <w:sz w:val="24"/>
          <w:szCs w:val="24"/>
          <w:lang w:eastAsia="en-ZW"/>
        </w:rPr>
      </w:pPr>
    </w:p>
    <w:p w:rsidR="00FB7959" w:rsidRPr="00B12A6B" w:rsidRDefault="00FB7959" w:rsidP="00FB7959">
      <w:pPr>
        <w:spacing w:after="0" w:line="240" w:lineRule="auto"/>
        <w:jc w:val="both"/>
        <w:rPr>
          <w:rFonts w:ascii="Times New Roman" w:eastAsia="Times New Roman" w:hAnsi="Times New Roman" w:cs="Times New Roman"/>
          <w:i/>
          <w:sz w:val="24"/>
          <w:szCs w:val="24"/>
          <w:lang w:eastAsia="en-ZW"/>
        </w:rPr>
      </w:pPr>
    </w:p>
    <w:p w:rsidR="00A3497F" w:rsidRPr="00B12A6B" w:rsidRDefault="00A3497F" w:rsidP="00250419">
      <w:pPr>
        <w:spacing w:after="200" w:line="276" w:lineRule="auto"/>
        <w:jc w:val="both"/>
        <w:rPr>
          <w:rFonts w:ascii="Times New Roman" w:eastAsia="Times New Roman" w:hAnsi="Times New Roman" w:cs="Times New Roman"/>
          <w:sz w:val="24"/>
          <w:szCs w:val="24"/>
          <w:lang w:eastAsia="en-ZW"/>
        </w:rPr>
      </w:pPr>
      <w:r w:rsidRPr="00B12A6B">
        <w:rPr>
          <w:rFonts w:ascii="Times New Roman" w:eastAsia="Times New Roman" w:hAnsi="Times New Roman" w:cs="Times New Roman"/>
          <w:i/>
          <w:sz w:val="24"/>
          <w:szCs w:val="24"/>
          <w:lang w:eastAsia="en-ZW"/>
        </w:rPr>
        <w:t>T Mpofu</w:t>
      </w:r>
      <w:r w:rsidRPr="00B12A6B">
        <w:rPr>
          <w:rFonts w:ascii="Times New Roman" w:eastAsia="Times New Roman" w:hAnsi="Times New Roman" w:cs="Times New Roman"/>
          <w:sz w:val="24"/>
          <w:szCs w:val="24"/>
          <w:lang w:eastAsia="en-ZW"/>
        </w:rPr>
        <w:t xml:space="preserve"> for the appellant</w:t>
      </w:r>
    </w:p>
    <w:p w:rsidR="00A3497F" w:rsidRPr="00B12A6B" w:rsidRDefault="001A6BBD" w:rsidP="00250419">
      <w:pPr>
        <w:spacing w:after="200" w:line="276" w:lineRule="auto"/>
        <w:jc w:val="both"/>
        <w:rPr>
          <w:rFonts w:ascii="Times New Roman" w:eastAsia="Times New Roman" w:hAnsi="Times New Roman" w:cs="Times New Roman"/>
          <w:sz w:val="24"/>
          <w:szCs w:val="24"/>
          <w:lang w:eastAsia="en-ZW"/>
        </w:rPr>
      </w:pPr>
      <w:r w:rsidRPr="00B12A6B">
        <w:rPr>
          <w:rFonts w:ascii="Times New Roman" w:eastAsia="Times New Roman" w:hAnsi="Times New Roman" w:cs="Times New Roman"/>
          <w:sz w:val="24"/>
          <w:szCs w:val="24"/>
          <w:lang w:eastAsia="en-ZW"/>
        </w:rPr>
        <w:t xml:space="preserve">Ms </w:t>
      </w:r>
      <w:r w:rsidRPr="00B12A6B">
        <w:rPr>
          <w:rFonts w:ascii="Times New Roman" w:eastAsia="Times New Roman" w:hAnsi="Times New Roman" w:cs="Times New Roman"/>
          <w:i/>
          <w:sz w:val="24"/>
          <w:szCs w:val="24"/>
          <w:lang w:eastAsia="en-ZW"/>
        </w:rPr>
        <w:t>F</w:t>
      </w:r>
      <w:r w:rsidR="00A3497F" w:rsidRPr="00B12A6B">
        <w:rPr>
          <w:rFonts w:ascii="Times New Roman" w:eastAsia="Times New Roman" w:hAnsi="Times New Roman" w:cs="Times New Roman"/>
          <w:i/>
          <w:sz w:val="24"/>
          <w:szCs w:val="24"/>
          <w:lang w:eastAsia="en-ZW"/>
        </w:rPr>
        <w:t xml:space="preserve"> Mukosi</w:t>
      </w:r>
      <w:r w:rsidR="00A3497F" w:rsidRPr="00B12A6B">
        <w:rPr>
          <w:rFonts w:ascii="Times New Roman" w:eastAsia="Times New Roman" w:hAnsi="Times New Roman" w:cs="Times New Roman"/>
          <w:sz w:val="24"/>
          <w:szCs w:val="24"/>
          <w:lang w:eastAsia="en-ZW"/>
        </w:rPr>
        <w:t>, for the respondent</w:t>
      </w:r>
    </w:p>
    <w:p w:rsidR="00250419" w:rsidRPr="00B12A6B" w:rsidRDefault="00250419" w:rsidP="00250419">
      <w:pPr>
        <w:spacing w:after="200" w:line="276" w:lineRule="auto"/>
        <w:jc w:val="both"/>
        <w:rPr>
          <w:rFonts w:ascii="Times New Roman" w:eastAsia="Times New Roman" w:hAnsi="Times New Roman" w:cs="Times New Roman"/>
          <w:sz w:val="24"/>
          <w:szCs w:val="24"/>
          <w:lang w:eastAsia="en-ZW"/>
        </w:rPr>
      </w:pPr>
    </w:p>
    <w:p w:rsidR="00A3497F" w:rsidRPr="00B12A6B" w:rsidRDefault="00A3497F" w:rsidP="00250419">
      <w:pPr>
        <w:spacing w:after="0" w:line="240" w:lineRule="auto"/>
        <w:jc w:val="both"/>
        <w:rPr>
          <w:rFonts w:ascii="Times New Roman" w:eastAsia="Times New Roman" w:hAnsi="Times New Roman" w:cs="Times New Roman"/>
          <w:sz w:val="24"/>
          <w:szCs w:val="24"/>
          <w:lang w:eastAsia="en-ZW"/>
        </w:rPr>
      </w:pPr>
    </w:p>
    <w:p w:rsidR="00FA4F10" w:rsidRPr="00B12A6B" w:rsidRDefault="00AC2229" w:rsidP="00FB7959">
      <w:pPr>
        <w:spacing w:after="200" w:line="480" w:lineRule="auto"/>
        <w:ind w:firstLine="1440"/>
        <w:jc w:val="both"/>
        <w:rPr>
          <w:rFonts w:ascii="Times New Roman" w:eastAsia="Times New Roman" w:hAnsi="Times New Roman" w:cs="Times New Roman"/>
          <w:sz w:val="24"/>
          <w:szCs w:val="24"/>
          <w:lang w:eastAsia="en-ZW"/>
        </w:rPr>
      </w:pPr>
      <w:r w:rsidRPr="00B12A6B">
        <w:rPr>
          <w:rFonts w:ascii="Times New Roman" w:eastAsia="Times New Roman" w:hAnsi="Times New Roman" w:cs="Times New Roman"/>
          <w:b/>
          <w:sz w:val="24"/>
          <w:szCs w:val="24"/>
          <w:lang w:eastAsia="en-ZW"/>
        </w:rPr>
        <w:t>GUVAVA JA:</w:t>
      </w:r>
      <w:r w:rsidRPr="00B12A6B">
        <w:rPr>
          <w:rFonts w:ascii="Times New Roman" w:eastAsia="Times New Roman" w:hAnsi="Times New Roman" w:cs="Times New Roman"/>
          <w:b/>
          <w:sz w:val="24"/>
          <w:szCs w:val="24"/>
          <w:lang w:eastAsia="en-ZW"/>
        </w:rPr>
        <w:tab/>
      </w:r>
      <w:r w:rsidR="00CD134C" w:rsidRPr="00B12A6B">
        <w:rPr>
          <w:rFonts w:ascii="Times New Roman" w:eastAsia="Times New Roman" w:hAnsi="Times New Roman" w:cs="Times New Roman"/>
          <w:sz w:val="24"/>
          <w:szCs w:val="24"/>
          <w:lang w:eastAsia="en-ZW"/>
        </w:rPr>
        <w:t>This</w:t>
      </w:r>
      <w:r w:rsidR="00ED3BC6" w:rsidRPr="00B12A6B">
        <w:rPr>
          <w:rFonts w:ascii="Times New Roman" w:eastAsia="Times New Roman" w:hAnsi="Times New Roman" w:cs="Times New Roman"/>
          <w:sz w:val="24"/>
          <w:szCs w:val="24"/>
          <w:lang w:eastAsia="en-ZW"/>
        </w:rPr>
        <w:t xml:space="preserve"> is an</w:t>
      </w:r>
      <w:r w:rsidR="00CD134C" w:rsidRPr="00B12A6B">
        <w:rPr>
          <w:rFonts w:ascii="Times New Roman" w:eastAsia="Times New Roman" w:hAnsi="Times New Roman" w:cs="Times New Roman"/>
          <w:sz w:val="24"/>
          <w:szCs w:val="24"/>
          <w:lang w:eastAsia="en-ZW"/>
        </w:rPr>
        <w:t xml:space="preserve"> </w:t>
      </w:r>
      <w:r w:rsidR="00ED3BC6" w:rsidRPr="00B12A6B">
        <w:rPr>
          <w:rFonts w:ascii="Times New Roman" w:eastAsia="Times New Roman" w:hAnsi="Times New Roman" w:cs="Times New Roman"/>
          <w:sz w:val="24"/>
          <w:szCs w:val="24"/>
          <w:lang w:eastAsia="en-ZW"/>
        </w:rPr>
        <w:t>appeal</w:t>
      </w:r>
      <w:r w:rsidR="00CD134C" w:rsidRPr="00B12A6B">
        <w:rPr>
          <w:rFonts w:ascii="Times New Roman" w:eastAsia="Times New Roman" w:hAnsi="Times New Roman" w:cs="Times New Roman"/>
          <w:sz w:val="24"/>
          <w:szCs w:val="24"/>
          <w:lang w:eastAsia="en-ZW"/>
        </w:rPr>
        <w:t xml:space="preserve"> against</w:t>
      </w:r>
      <w:r w:rsidR="00FA4F10" w:rsidRPr="00B12A6B">
        <w:rPr>
          <w:rFonts w:ascii="Times New Roman" w:eastAsia="Times New Roman" w:hAnsi="Times New Roman" w:cs="Times New Roman"/>
          <w:sz w:val="24"/>
          <w:szCs w:val="24"/>
          <w:lang w:eastAsia="en-ZW"/>
        </w:rPr>
        <w:t xml:space="preserve"> the decision of</w:t>
      </w:r>
      <w:r w:rsidR="001373F2" w:rsidRPr="00B12A6B">
        <w:rPr>
          <w:rFonts w:ascii="Times New Roman" w:eastAsia="Times New Roman" w:hAnsi="Times New Roman" w:cs="Times New Roman"/>
          <w:sz w:val="24"/>
          <w:szCs w:val="24"/>
          <w:lang w:eastAsia="en-ZW"/>
        </w:rPr>
        <w:t xml:space="preserve"> the Labour Court</w:t>
      </w:r>
      <w:r w:rsidR="00FB7959" w:rsidRPr="00B12A6B">
        <w:rPr>
          <w:rFonts w:ascii="Times New Roman" w:eastAsia="Times New Roman" w:hAnsi="Times New Roman" w:cs="Times New Roman"/>
          <w:sz w:val="24"/>
          <w:szCs w:val="24"/>
          <w:lang w:eastAsia="en-ZW"/>
        </w:rPr>
        <w:t xml:space="preserve">.  </w:t>
      </w:r>
      <w:r w:rsidR="001373F2" w:rsidRPr="00B12A6B">
        <w:rPr>
          <w:rFonts w:ascii="Times New Roman" w:eastAsia="Times New Roman" w:hAnsi="Times New Roman" w:cs="Times New Roman"/>
          <w:sz w:val="24"/>
          <w:szCs w:val="24"/>
          <w:lang w:eastAsia="en-ZW"/>
        </w:rPr>
        <w:t>The appellant</w:t>
      </w:r>
      <w:r w:rsidR="00FA4F10" w:rsidRPr="00B12A6B">
        <w:rPr>
          <w:rFonts w:ascii="Times New Roman" w:eastAsia="Times New Roman" w:hAnsi="Times New Roman" w:cs="Times New Roman"/>
          <w:sz w:val="24"/>
          <w:szCs w:val="24"/>
          <w:lang w:eastAsia="en-ZW"/>
        </w:rPr>
        <w:t xml:space="preserve"> appealed to the Labour Court against</w:t>
      </w:r>
      <w:r w:rsidR="00CD134C" w:rsidRPr="00B12A6B">
        <w:rPr>
          <w:rFonts w:ascii="Times New Roman" w:eastAsia="Times New Roman" w:hAnsi="Times New Roman" w:cs="Times New Roman"/>
          <w:sz w:val="24"/>
          <w:szCs w:val="24"/>
          <w:lang w:eastAsia="en-ZW"/>
        </w:rPr>
        <w:t xml:space="preserve"> the decision of the r</w:t>
      </w:r>
      <w:r w:rsidR="001373F2" w:rsidRPr="00B12A6B">
        <w:rPr>
          <w:rFonts w:ascii="Times New Roman" w:eastAsia="Times New Roman" w:hAnsi="Times New Roman" w:cs="Times New Roman"/>
          <w:sz w:val="24"/>
          <w:szCs w:val="24"/>
          <w:lang w:eastAsia="en-ZW"/>
        </w:rPr>
        <w:t>espondent’s hearing committee</w:t>
      </w:r>
      <w:r w:rsidR="00CD134C" w:rsidRPr="00B12A6B">
        <w:rPr>
          <w:rFonts w:ascii="Times New Roman" w:eastAsia="Times New Roman" w:hAnsi="Times New Roman" w:cs="Times New Roman"/>
          <w:sz w:val="24"/>
          <w:szCs w:val="24"/>
          <w:lang w:eastAsia="en-ZW"/>
        </w:rPr>
        <w:t xml:space="preserve"> dismiss</w:t>
      </w:r>
      <w:r w:rsidR="001373F2" w:rsidRPr="00B12A6B">
        <w:rPr>
          <w:rFonts w:ascii="Times New Roman" w:eastAsia="Times New Roman" w:hAnsi="Times New Roman" w:cs="Times New Roman"/>
          <w:sz w:val="24"/>
          <w:szCs w:val="24"/>
          <w:lang w:eastAsia="en-ZW"/>
        </w:rPr>
        <w:t>ing</w:t>
      </w:r>
      <w:r w:rsidR="00CD134C" w:rsidRPr="00B12A6B">
        <w:rPr>
          <w:rFonts w:ascii="Times New Roman" w:eastAsia="Times New Roman" w:hAnsi="Times New Roman" w:cs="Times New Roman"/>
          <w:sz w:val="24"/>
          <w:szCs w:val="24"/>
          <w:lang w:eastAsia="en-ZW"/>
        </w:rPr>
        <w:t xml:space="preserve"> </w:t>
      </w:r>
      <w:r w:rsidR="001373F2" w:rsidRPr="00B12A6B">
        <w:rPr>
          <w:rFonts w:ascii="Times New Roman" w:eastAsia="Times New Roman" w:hAnsi="Times New Roman" w:cs="Times New Roman"/>
          <w:sz w:val="24"/>
          <w:szCs w:val="24"/>
          <w:lang w:eastAsia="en-ZW"/>
        </w:rPr>
        <w:t>him</w:t>
      </w:r>
      <w:r w:rsidR="00FA4F10" w:rsidRPr="00B12A6B">
        <w:rPr>
          <w:rFonts w:ascii="Times New Roman" w:eastAsia="Times New Roman" w:hAnsi="Times New Roman" w:cs="Times New Roman"/>
          <w:sz w:val="24"/>
          <w:szCs w:val="24"/>
          <w:lang w:eastAsia="en-ZW"/>
        </w:rPr>
        <w:t xml:space="preserve"> from its </w:t>
      </w:r>
      <w:r w:rsidR="00CD134C" w:rsidRPr="00B12A6B">
        <w:rPr>
          <w:rFonts w:ascii="Times New Roman" w:eastAsia="Times New Roman" w:hAnsi="Times New Roman" w:cs="Times New Roman"/>
          <w:sz w:val="24"/>
          <w:szCs w:val="24"/>
          <w:lang w:eastAsia="en-ZW"/>
        </w:rPr>
        <w:t>employ.</w:t>
      </w:r>
      <w:r w:rsidR="002C170D" w:rsidRPr="00B12A6B">
        <w:rPr>
          <w:rFonts w:ascii="Times New Roman" w:eastAsia="Times New Roman" w:hAnsi="Times New Roman" w:cs="Times New Roman"/>
          <w:sz w:val="24"/>
          <w:szCs w:val="24"/>
          <w:lang w:eastAsia="en-ZW"/>
        </w:rPr>
        <w:t xml:space="preserve">  </w:t>
      </w:r>
      <w:r w:rsidR="001373F2" w:rsidRPr="00B12A6B">
        <w:rPr>
          <w:rFonts w:ascii="Times New Roman" w:eastAsia="Times New Roman" w:hAnsi="Times New Roman" w:cs="Times New Roman"/>
          <w:sz w:val="24"/>
          <w:szCs w:val="24"/>
          <w:lang w:eastAsia="en-ZW"/>
        </w:rPr>
        <w:t>Aggrieved by the Labour Courts decision he appealed to this court.</w:t>
      </w:r>
    </w:p>
    <w:p w:rsidR="00FB7959" w:rsidRPr="00B12A6B" w:rsidRDefault="00FB7959" w:rsidP="00FB7959">
      <w:pPr>
        <w:spacing w:after="0" w:line="240" w:lineRule="auto"/>
        <w:ind w:firstLine="1440"/>
        <w:jc w:val="both"/>
        <w:rPr>
          <w:rFonts w:ascii="Times New Roman" w:eastAsia="Times New Roman" w:hAnsi="Times New Roman" w:cs="Times New Roman"/>
          <w:sz w:val="24"/>
          <w:szCs w:val="24"/>
          <w:lang w:eastAsia="en-ZW"/>
        </w:rPr>
      </w:pPr>
    </w:p>
    <w:p w:rsidR="00ED3BC6" w:rsidRPr="00B12A6B" w:rsidRDefault="00ED3BC6" w:rsidP="00FB7959">
      <w:pPr>
        <w:spacing w:after="200" w:line="480" w:lineRule="auto"/>
        <w:ind w:firstLine="1440"/>
        <w:jc w:val="both"/>
        <w:rPr>
          <w:rFonts w:ascii="Times New Roman" w:eastAsia="Times New Roman" w:hAnsi="Times New Roman" w:cs="Times New Roman"/>
          <w:sz w:val="24"/>
          <w:szCs w:val="24"/>
          <w:lang w:eastAsia="en-ZW"/>
        </w:rPr>
      </w:pPr>
      <w:r w:rsidRPr="00B12A6B">
        <w:rPr>
          <w:rFonts w:ascii="Times New Roman" w:eastAsia="Times New Roman" w:hAnsi="Times New Roman" w:cs="Times New Roman"/>
          <w:sz w:val="24"/>
          <w:szCs w:val="24"/>
          <w:lang w:eastAsia="en-ZW"/>
        </w:rPr>
        <w:t xml:space="preserve"> On the day of the hearing we dismissed the appeal with costs and indicated th</w:t>
      </w:r>
      <w:r w:rsidR="00FA4F10" w:rsidRPr="00B12A6B">
        <w:rPr>
          <w:rFonts w:ascii="Times New Roman" w:eastAsia="Times New Roman" w:hAnsi="Times New Roman" w:cs="Times New Roman"/>
          <w:sz w:val="24"/>
          <w:szCs w:val="24"/>
          <w:lang w:eastAsia="en-ZW"/>
        </w:rPr>
        <w:t xml:space="preserve">at reasons would </w:t>
      </w:r>
      <w:r w:rsidR="00AF141D" w:rsidRPr="00B12A6B">
        <w:rPr>
          <w:rFonts w:ascii="Times New Roman" w:eastAsia="Times New Roman" w:hAnsi="Times New Roman" w:cs="Times New Roman"/>
          <w:sz w:val="24"/>
          <w:szCs w:val="24"/>
          <w:lang w:eastAsia="en-ZW"/>
        </w:rPr>
        <w:t xml:space="preserve">be availed in due course.  </w:t>
      </w:r>
      <w:r w:rsidRPr="00B12A6B">
        <w:rPr>
          <w:rFonts w:ascii="Times New Roman" w:eastAsia="Times New Roman" w:hAnsi="Times New Roman" w:cs="Times New Roman"/>
          <w:sz w:val="24"/>
          <w:szCs w:val="24"/>
          <w:lang w:eastAsia="en-ZW"/>
        </w:rPr>
        <w:t>These are they.</w:t>
      </w:r>
    </w:p>
    <w:p w:rsidR="00FB7959" w:rsidRPr="00B12A6B" w:rsidRDefault="00FB7959" w:rsidP="00FB7959">
      <w:pPr>
        <w:spacing w:after="0" w:line="240" w:lineRule="auto"/>
        <w:ind w:firstLine="1440"/>
        <w:jc w:val="both"/>
        <w:rPr>
          <w:rFonts w:ascii="Times New Roman" w:eastAsia="Times New Roman" w:hAnsi="Times New Roman" w:cs="Times New Roman"/>
          <w:sz w:val="24"/>
          <w:szCs w:val="24"/>
          <w:lang w:eastAsia="en-ZW"/>
        </w:rPr>
      </w:pPr>
    </w:p>
    <w:p w:rsidR="00A3497F" w:rsidRPr="00B12A6B" w:rsidRDefault="00CD134C" w:rsidP="00FB7959">
      <w:pPr>
        <w:spacing w:after="200" w:line="480" w:lineRule="auto"/>
        <w:ind w:firstLine="1440"/>
        <w:jc w:val="both"/>
        <w:rPr>
          <w:rFonts w:ascii="Times New Roman" w:eastAsia="Times New Roman" w:hAnsi="Times New Roman" w:cs="Times New Roman"/>
          <w:sz w:val="24"/>
          <w:szCs w:val="24"/>
          <w:lang w:eastAsia="en-ZW"/>
        </w:rPr>
      </w:pPr>
      <w:r w:rsidRPr="00B12A6B">
        <w:rPr>
          <w:rFonts w:ascii="Times New Roman" w:eastAsia="Times New Roman" w:hAnsi="Times New Roman" w:cs="Times New Roman"/>
          <w:sz w:val="24"/>
          <w:szCs w:val="24"/>
          <w:lang w:eastAsia="en-ZW"/>
        </w:rPr>
        <w:t xml:space="preserve"> The facts of the</w:t>
      </w:r>
      <w:r w:rsidR="00A3497F" w:rsidRPr="00B12A6B">
        <w:rPr>
          <w:rFonts w:ascii="Times New Roman" w:eastAsia="Times New Roman" w:hAnsi="Times New Roman" w:cs="Times New Roman"/>
          <w:sz w:val="24"/>
          <w:szCs w:val="24"/>
          <w:lang w:eastAsia="en-ZW"/>
        </w:rPr>
        <w:t xml:space="preserve"> matter</w:t>
      </w:r>
      <w:r w:rsidR="00FA4F10" w:rsidRPr="00B12A6B">
        <w:rPr>
          <w:rFonts w:ascii="Times New Roman" w:eastAsia="Times New Roman" w:hAnsi="Times New Roman" w:cs="Times New Roman"/>
          <w:sz w:val="24"/>
          <w:szCs w:val="24"/>
          <w:lang w:eastAsia="en-ZW"/>
        </w:rPr>
        <w:t xml:space="preserve"> may be briefly summarised</w:t>
      </w:r>
      <w:r w:rsidR="00A3497F" w:rsidRPr="00B12A6B">
        <w:rPr>
          <w:rFonts w:ascii="Times New Roman" w:eastAsia="Times New Roman" w:hAnsi="Times New Roman" w:cs="Times New Roman"/>
          <w:sz w:val="24"/>
          <w:szCs w:val="24"/>
          <w:lang w:eastAsia="en-ZW"/>
        </w:rPr>
        <w:t xml:space="preserve"> as follows.</w:t>
      </w:r>
    </w:p>
    <w:p w:rsidR="00367FFA" w:rsidRPr="00B12A6B" w:rsidRDefault="00367FFA" w:rsidP="00FB7959">
      <w:pPr>
        <w:spacing w:after="200" w:line="480" w:lineRule="auto"/>
        <w:ind w:firstLine="1440"/>
        <w:jc w:val="both"/>
        <w:rPr>
          <w:rFonts w:ascii="Times New Roman" w:eastAsia="Times New Roman" w:hAnsi="Times New Roman" w:cs="Times New Roman"/>
          <w:sz w:val="24"/>
          <w:szCs w:val="24"/>
          <w:lang w:eastAsia="en-ZW"/>
        </w:rPr>
      </w:pPr>
      <w:r w:rsidRPr="00B12A6B">
        <w:rPr>
          <w:rFonts w:ascii="Times New Roman" w:eastAsia="Times New Roman" w:hAnsi="Times New Roman" w:cs="Times New Roman"/>
          <w:sz w:val="24"/>
          <w:szCs w:val="24"/>
          <w:lang w:eastAsia="en-ZW"/>
        </w:rPr>
        <w:t>The appellant was employed by the re</w:t>
      </w:r>
      <w:r w:rsidR="00ED3BC6" w:rsidRPr="00B12A6B">
        <w:rPr>
          <w:rFonts w:ascii="Times New Roman" w:eastAsia="Times New Roman" w:hAnsi="Times New Roman" w:cs="Times New Roman"/>
          <w:sz w:val="24"/>
          <w:szCs w:val="24"/>
          <w:lang w:eastAsia="en-ZW"/>
        </w:rPr>
        <w:t xml:space="preserve">spondent as a </w:t>
      </w:r>
      <w:r w:rsidRPr="00B12A6B">
        <w:rPr>
          <w:rFonts w:ascii="Times New Roman" w:eastAsia="Times New Roman" w:hAnsi="Times New Roman" w:cs="Times New Roman"/>
          <w:sz w:val="24"/>
          <w:szCs w:val="24"/>
          <w:lang w:eastAsia="en-ZW"/>
        </w:rPr>
        <w:t>Manager, manning res</w:t>
      </w:r>
      <w:r w:rsidR="00366E7E" w:rsidRPr="00B12A6B">
        <w:rPr>
          <w:rFonts w:ascii="Times New Roman" w:eastAsia="Times New Roman" w:hAnsi="Times New Roman" w:cs="Times New Roman"/>
          <w:sz w:val="24"/>
          <w:szCs w:val="24"/>
          <w:lang w:eastAsia="en-ZW"/>
        </w:rPr>
        <w:t xml:space="preserve">pondent’s Chinhoyi Depot. </w:t>
      </w:r>
      <w:r w:rsidR="00FB7959" w:rsidRPr="00B12A6B">
        <w:rPr>
          <w:rFonts w:ascii="Times New Roman" w:eastAsia="Times New Roman" w:hAnsi="Times New Roman" w:cs="Times New Roman"/>
          <w:sz w:val="24"/>
          <w:szCs w:val="24"/>
          <w:lang w:eastAsia="en-ZW"/>
        </w:rPr>
        <w:t xml:space="preserve"> </w:t>
      </w:r>
      <w:r w:rsidR="00366E7E" w:rsidRPr="00B12A6B">
        <w:rPr>
          <w:rFonts w:ascii="Times New Roman" w:eastAsia="Times New Roman" w:hAnsi="Times New Roman" w:cs="Times New Roman"/>
          <w:sz w:val="24"/>
          <w:szCs w:val="24"/>
          <w:lang w:eastAsia="en-ZW"/>
        </w:rPr>
        <w:t>On</w:t>
      </w:r>
      <w:r w:rsidRPr="00B12A6B">
        <w:rPr>
          <w:rFonts w:ascii="Times New Roman" w:eastAsia="Times New Roman" w:hAnsi="Times New Roman" w:cs="Times New Roman"/>
          <w:sz w:val="24"/>
          <w:szCs w:val="24"/>
          <w:lang w:eastAsia="en-ZW"/>
        </w:rPr>
        <w:t xml:space="preserve"> </w:t>
      </w:r>
      <w:r w:rsidR="001373F2" w:rsidRPr="00B12A6B">
        <w:rPr>
          <w:rFonts w:ascii="Times New Roman" w:eastAsia="Times New Roman" w:hAnsi="Times New Roman" w:cs="Times New Roman"/>
          <w:sz w:val="24"/>
          <w:szCs w:val="24"/>
          <w:lang w:eastAsia="en-ZW"/>
        </w:rPr>
        <w:t>10</w:t>
      </w:r>
      <w:r w:rsidR="008F5521" w:rsidRPr="00B12A6B">
        <w:rPr>
          <w:rFonts w:ascii="Times New Roman" w:eastAsia="Times New Roman" w:hAnsi="Times New Roman" w:cs="Times New Roman"/>
          <w:sz w:val="24"/>
          <w:szCs w:val="24"/>
          <w:lang w:eastAsia="en-ZW"/>
        </w:rPr>
        <w:t xml:space="preserve"> March 2010 the appellant was served with a suspension letter, which letter was subsequently</w:t>
      </w:r>
      <w:r w:rsidR="00FF3D9E" w:rsidRPr="00B12A6B">
        <w:rPr>
          <w:rFonts w:ascii="Times New Roman" w:eastAsia="Times New Roman" w:hAnsi="Times New Roman" w:cs="Times New Roman"/>
          <w:sz w:val="24"/>
          <w:szCs w:val="24"/>
          <w:lang w:eastAsia="en-ZW"/>
        </w:rPr>
        <w:t xml:space="preserve"> followed up with another</w:t>
      </w:r>
      <w:r w:rsidR="008F5521" w:rsidRPr="00B12A6B">
        <w:rPr>
          <w:rFonts w:ascii="Times New Roman" w:eastAsia="Times New Roman" w:hAnsi="Times New Roman" w:cs="Times New Roman"/>
          <w:sz w:val="24"/>
          <w:szCs w:val="24"/>
          <w:lang w:eastAsia="en-ZW"/>
        </w:rPr>
        <w:t xml:space="preserve"> dated 23 March 2010 which outlined the misconduct charges that were being levell</w:t>
      </w:r>
      <w:r w:rsidR="00FF3D9E" w:rsidRPr="00B12A6B">
        <w:rPr>
          <w:rFonts w:ascii="Times New Roman" w:eastAsia="Times New Roman" w:hAnsi="Times New Roman" w:cs="Times New Roman"/>
          <w:sz w:val="24"/>
          <w:szCs w:val="24"/>
          <w:lang w:eastAsia="en-ZW"/>
        </w:rPr>
        <w:t>ed against him</w:t>
      </w:r>
      <w:r w:rsidR="00FB7959" w:rsidRPr="00B12A6B">
        <w:rPr>
          <w:rFonts w:ascii="Times New Roman" w:eastAsia="Times New Roman" w:hAnsi="Times New Roman" w:cs="Times New Roman"/>
          <w:sz w:val="24"/>
          <w:szCs w:val="24"/>
          <w:lang w:eastAsia="en-ZW"/>
        </w:rPr>
        <w:t xml:space="preserve">.  </w:t>
      </w:r>
      <w:r w:rsidR="00366E7E" w:rsidRPr="00B12A6B">
        <w:rPr>
          <w:rFonts w:ascii="Times New Roman" w:eastAsia="Times New Roman" w:hAnsi="Times New Roman" w:cs="Times New Roman"/>
          <w:sz w:val="24"/>
          <w:szCs w:val="24"/>
          <w:lang w:eastAsia="en-ZW"/>
        </w:rPr>
        <w:t>On</w:t>
      </w:r>
      <w:r w:rsidR="008F5521" w:rsidRPr="00B12A6B">
        <w:rPr>
          <w:rFonts w:ascii="Times New Roman" w:eastAsia="Times New Roman" w:hAnsi="Times New Roman" w:cs="Times New Roman"/>
          <w:sz w:val="24"/>
          <w:szCs w:val="24"/>
          <w:lang w:eastAsia="en-ZW"/>
        </w:rPr>
        <w:t xml:space="preserve"> 26 March 2010,</w:t>
      </w:r>
      <w:r w:rsidR="00FF3D9E" w:rsidRPr="00B12A6B">
        <w:rPr>
          <w:rFonts w:ascii="Times New Roman" w:eastAsia="Times New Roman" w:hAnsi="Times New Roman" w:cs="Times New Roman"/>
          <w:sz w:val="24"/>
          <w:szCs w:val="24"/>
          <w:lang w:eastAsia="en-ZW"/>
        </w:rPr>
        <w:t xml:space="preserve"> the</w:t>
      </w:r>
      <w:r w:rsidR="008F5521" w:rsidRPr="00B12A6B">
        <w:rPr>
          <w:rFonts w:ascii="Times New Roman" w:eastAsia="Times New Roman" w:hAnsi="Times New Roman" w:cs="Times New Roman"/>
          <w:sz w:val="24"/>
          <w:szCs w:val="24"/>
          <w:lang w:eastAsia="en-ZW"/>
        </w:rPr>
        <w:t xml:space="preserve"> appellant wrote to the respo</w:t>
      </w:r>
      <w:r w:rsidR="00FF3D9E" w:rsidRPr="00B12A6B">
        <w:rPr>
          <w:rFonts w:ascii="Times New Roman" w:eastAsia="Times New Roman" w:hAnsi="Times New Roman" w:cs="Times New Roman"/>
          <w:sz w:val="24"/>
          <w:szCs w:val="24"/>
          <w:lang w:eastAsia="en-ZW"/>
        </w:rPr>
        <w:t>ndent seeking clarification on</w:t>
      </w:r>
      <w:r w:rsidR="00366E7E" w:rsidRPr="00B12A6B">
        <w:rPr>
          <w:rFonts w:ascii="Times New Roman" w:eastAsia="Times New Roman" w:hAnsi="Times New Roman" w:cs="Times New Roman"/>
          <w:sz w:val="24"/>
          <w:szCs w:val="24"/>
          <w:lang w:eastAsia="en-ZW"/>
        </w:rPr>
        <w:t xml:space="preserve"> the</w:t>
      </w:r>
      <w:r w:rsidR="008F5521" w:rsidRPr="00B12A6B">
        <w:rPr>
          <w:rFonts w:ascii="Times New Roman" w:eastAsia="Times New Roman" w:hAnsi="Times New Roman" w:cs="Times New Roman"/>
          <w:sz w:val="24"/>
          <w:szCs w:val="24"/>
          <w:lang w:eastAsia="en-ZW"/>
        </w:rPr>
        <w:t xml:space="preserve"> charges he w</w:t>
      </w:r>
      <w:r w:rsidR="00ED3BC6" w:rsidRPr="00B12A6B">
        <w:rPr>
          <w:rFonts w:ascii="Times New Roman" w:eastAsia="Times New Roman" w:hAnsi="Times New Roman" w:cs="Times New Roman"/>
          <w:sz w:val="24"/>
          <w:szCs w:val="24"/>
          <w:lang w:eastAsia="en-ZW"/>
        </w:rPr>
        <w:t>ould be facing</w:t>
      </w:r>
      <w:r w:rsidR="008F5521" w:rsidRPr="00B12A6B">
        <w:rPr>
          <w:rFonts w:ascii="Times New Roman" w:eastAsia="Times New Roman" w:hAnsi="Times New Roman" w:cs="Times New Roman"/>
          <w:sz w:val="24"/>
          <w:szCs w:val="24"/>
          <w:lang w:eastAsia="en-ZW"/>
        </w:rPr>
        <w:t xml:space="preserve"> </w:t>
      </w:r>
      <w:r w:rsidR="008F5521" w:rsidRPr="00B12A6B">
        <w:rPr>
          <w:rFonts w:ascii="Times New Roman" w:eastAsia="Times New Roman" w:hAnsi="Times New Roman" w:cs="Times New Roman"/>
          <w:sz w:val="24"/>
          <w:szCs w:val="24"/>
          <w:lang w:eastAsia="en-ZW"/>
        </w:rPr>
        <w:lastRenderedPageBreak/>
        <w:t>on the day of the hearing in view of the fact that he had received two different letters dated 10 and 23</w:t>
      </w:r>
      <w:r w:rsidR="00ED3BC6" w:rsidRPr="00B12A6B">
        <w:rPr>
          <w:rFonts w:ascii="Times New Roman" w:eastAsia="Times New Roman" w:hAnsi="Times New Roman" w:cs="Times New Roman"/>
          <w:sz w:val="24"/>
          <w:szCs w:val="24"/>
          <w:lang w:eastAsia="en-ZW"/>
        </w:rPr>
        <w:t xml:space="preserve"> March 2010</w:t>
      </w:r>
      <w:r w:rsidR="008F5521" w:rsidRPr="00B12A6B">
        <w:rPr>
          <w:rFonts w:ascii="Times New Roman" w:eastAsia="Times New Roman" w:hAnsi="Times New Roman" w:cs="Times New Roman"/>
          <w:sz w:val="24"/>
          <w:szCs w:val="24"/>
          <w:lang w:eastAsia="en-ZW"/>
        </w:rPr>
        <w:t>.</w:t>
      </w:r>
    </w:p>
    <w:p w:rsidR="00FB7959" w:rsidRPr="00B12A6B" w:rsidRDefault="00FB7959" w:rsidP="00FB7959">
      <w:pPr>
        <w:spacing w:after="0" w:line="240" w:lineRule="auto"/>
        <w:ind w:firstLine="1440"/>
        <w:jc w:val="both"/>
        <w:rPr>
          <w:rFonts w:ascii="Times New Roman" w:eastAsia="Times New Roman" w:hAnsi="Times New Roman" w:cs="Times New Roman"/>
          <w:sz w:val="24"/>
          <w:szCs w:val="24"/>
          <w:lang w:eastAsia="en-ZW"/>
        </w:rPr>
      </w:pPr>
    </w:p>
    <w:p w:rsidR="00FA3197" w:rsidRPr="00B12A6B" w:rsidRDefault="008A1BDF" w:rsidP="00FB7959">
      <w:pPr>
        <w:spacing w:after="0" w:line="480" w:lineRule="auto"/>
        <w:ind w:firstLine="1440"/>
        <w:jc w:val="both"/>
        <w:rPr>
          <w:rFonts w:ascii="Times New Roman" w:eastAsia="Times New Roman" w:hAnsi="Times New Roman" w:cs="Times New Roman"/>
          <w:sz w:val="24"/>
          <w:szCs w:val="24"/>
          <w:lang w:eastAsia="en-ZW"/>
        </w:rPr>
      </w:pPr>
      <w:r w:rsidRPr="00B12A6B">
        <w:rPr>
          <w:rFonts w:ascii="Times New Roman" w:eastAsia="Times New Roman" w:hAnsi="Times New Roman" w:cs="Times New Roman"/>
          <w:sz w:val="24"/>
          <w:szCs w:val="24"/>
          <w:lang w:eastAsia="en-ZW"/>
        </w:rPr>
        <w:t>The respond</w:t>
      </w:r>
      <w:r w:rsidR="00ED3BC6" w:rsidRPr="00B12A6B">
        <w:rPr>
          <w:rFonts w:ascii="Times New Roman" w:eastAsia="Times New Roman" w:hAnsi="Times New Roman" w:cs="Times New Roman"/>
          <w:sz w:val="24"/>
          <w:szCs w:val="24"/>
          <w:lang w:eastAsia="en-ZW"/>
        </w:rPr>
        <w:t>ent</w:t>
      </w:r>
      <w:r w:rsidR="00366E7E" w:rsidRPr="00B12A6B">
        <w:rPr>
          <w:rFonts w:ascii="Times New Roman" w:eastAsia="Times New Roman" w:hAnsi="Times New Roman" w:cs="Times New Roman"/>
          <w:sz w:val="24"/>
          <w:szCs w:val="24"/>
          <w:lang w:eastAsia="en-ZW"/>
        </w:rPr>
        <w:t xml:space="preserve"> thereafter</w:t>
      </w:r>
      <w:r w:rsidR="00ED3BC6" w:rsidRPr="00B12A6B">
        <w:rPr>
          <w:rFonts w:ascii="Times New Roman" w:eastAsia="Times New Roman" w:hAnsi="Times New Roman" w:cs="Times New Roman"/>
          <w:sz w:val="24"/>
          <w:szCs w:val="24"/>
          <w:lang w:eastAsia="en-ZW"/>
        </w:rPr>
        <w:t xml:space="preserve"> wrote to the appellant </w:t>
      </w:r>
      <w:r w:rsidRPr="00B12A6B">
        <w:rPr>
          <w:rFonts w:ascii="Times New Roman" w:eastAsia="Times New Roman" w:hAnsi="Times New Roman" w:cs="Times New Roman"/>
          <w:sz w:val="24"/>
          <w:szCs w:val="24"/>
          <w:lang w:eastAsia="en-ZW"/>
        </w:rPr>
        <w:t>on 9</w:t>
      </w:r>
      <w:r w:rsidR="00ED3BC6" w:rsidRPr="00B12A6B">
        <w:rPr>
          <w:rFonts w:ascii="Times New Roman" w:eastAsia="Times New Roman" w:hAnsi="Times New Roman" w:cs="Times New Roman"/>
          <w:sz w:val="24"/>
          <w:szCs w:val="24"/>
          <w:lang w:eastAsia="en-ZW"/>
        </w:rPr>
        <w:t xml:space="preserve"> April 2010,</w:t>
      </w:r>
      <w:r w:rsidRPr="00B12A6B">
        <w:rPr>
          <w:rFonts w:ascii="Times New Roman" w:eastAsia="Times New Roman" w:hAnsi="Times New Roman" w:cs="Times New Roman"/>
          <w:sz w:val="24"/>
          <w:szCs w:val="24"/>
          <w:lang w:eastAsia="en-ZW"/>
        </w:rPr>
        <w:t xml:space="preserve"> nullifying the suspension letter of 10 March 2010 with effect from 9 April 2010</w:t>
      </w:r>
      <w:r w:rsidR="00E706EF" w:rsidRPr="00B12A6B">
        <w:rPr>
          <w:rFonts w:ascii="Times New Roman" w:eastAsia="Times New Roman" w:hAnsi="Times New Roman" w:cs="Times New Roman"/>
          <w:sz w:val="24"/>
          <w:szCs w:val="24"/>
          <w:lang w:eastAsia="en-ZW"/>
        </w:rPr>
        <w:t xml:space="preserve">. </w:t>
      </w:r>
      <w:r w:rsidR="00FB7959" w:rsidRPr="00B12A6B">
        <w:rPr>
          <w:rFonts w:ascii="Times New Roman" w:eastAsia="Times New Roman" w:hAnsi="Times New Roman" w:cs="Times New Roman"/>
          <w:sz w:val="24"/>
          <w:szCs w:val="24"/>
          <w:lang w:eastAsia="en-ZW"/>
        </w:rPr>
        <w:t xml:space="preserve"> </w:t>
      </w:r>
      <w:r w:rsidR="00E706EF" w:rsidRPr="00B12A6B">
        <w:rPr>
          <w:rFonts w:ascii="Times New Roman" w:eastAsia="Times New Roman" w:hAnsi="Times New Roman" w:cs="Times New Roman"/>
          <w:sz w:val="24"/>
          <w:szCs w:val="24"/>
          <w:lang w:eastAsia="en-ZW"/>
        </w:rPr>
        <w:t>The letter further advised</w:t>
      </w:r>
      <w:r w:rsidRPr="00B12A6B">
        <w:rPr>
          <w:rFonts w:ascii="Times New Roman" w:eastAsia="Times New Roman" w:hAnsi="Times New Roman" w:cs="Times New Roman"/>
          <w:sz w:val="24"/>
          <w:szCs w:val="24"/>
          <w:lang w:eastAsia="en-ZW"/>
        </w:rPr>
        <w:t xml:space="preserve"> the appellant</w:t>
      </w:r>
      <w:r w:rsidR="00E706EF" w:rsidRPr="00B12A6B">
        <w:rPr>
          <w:rFonts w:ascii="Times New Roman" w:eastAsia="Times New Roman" w:hAnsi="Times New Roman" w:cs="Times New Roman"/>
          <w:sz w:val="24"/>
          <w:szCs w:val="24"/>
          <w:lang w:eastAsia="en-ZW"/>
        </w:rPr>
        <w:t xml:space="preserve"> that he</w:t>
      </w:r>
      <w:r w:rsidR="00366E7E" w:rsidRPr="00B12A6B">
        <w:rPr>
          <w:rFonts w:ascii="Times New Roman" w:eastAsia="Times New Roman" w:hAnsi="Times New Roman" w:cs="Times New Roman"/>
          <w:sz w:val="24"/>
          <w:szCs w:val="24"/>
          <w:lang w:eastAsia="en-ZW"/>
        </w:rPr>
        <w:t xml:space="preserve"> should report </w:t>
      </w:r>
      <w:r w:rsidRPr="00B12A6B">
        <w:rPr>
          <w:rFonts w:ascii="Times New Roman" w:eastAsia="Times New Roman" w:hAnsi="Times New Roman" w:cs="Times New Roman"/>
          <w:sz w:val="24"/>
          <w:szCs w:val="24"/>
          <w:lang w:eastAsia="en-ZW"/>
        </w:rPr>
        <w:t>fo</w:t>
      </w:r>
      <w:r w:rsidR="00366E7E" w:rsidRPr="00B12A6B">
        <w:rPr>
          <w:rFonts w:ascii="Times New Roman" w:eastAsia="Times New Roman" w:hAnsi="Times New Roman" w:cs="Times New Roman"/>
          <w:sz w:val="24"/>
          <w:szCs w:val="24"/>
          <w:lang w:eastAsia="en-ZW"/>
        </w:rPr>
        <w:t xml:space="preserve">r duty. </w:t>
      </w:r>
      <w:r w:rsidR="00FB7959" w:rsidRPr="00B12A6B">
        <w:rPr>
          <w:rFonts w:ascii="Times New Roman" w:eastAsia="Times New Roman" w:hAnsi="Times New Roman" w:cs="Times New Roman"/>
          <w:sz w:val="24"/>
          <w:szCs w:val="24"/>
          <w:lang w:eastAsia="en-ZW"/>
        </w:rPr>
        <w:t xml:space="preserve"> </w:t>
      </w:r>
      <w:r w:rsidR="00366E7E" w:rsidRPr="00B12A6B">
        <w:rPr>
          <w:rFonts w:ascii="Times New Roman" w:eastAsia="Times New Roman" w:hAnsi="Times New Roman" w:cs="Times New Roman"/>
          <w:sz w:val="24"/>
          <w:szCs w:val="24"/>
          <w:lang w:eastAsia="en-ZW"/>
        </w:rPr>
        <w:t>The appellant duly</w:t>
      </w:r>
      <w:r w:rsidR="00E706EF" w:rsidRPr="00B12A6B">
        <w:rPr>
          <w:rFonts w:ascii="Times New Roman" w:eastAsia="Times New Roman" w:hAnsi="Times New Roman" w:cs="Times New Roman"/>
          <w:sz w:val="24"/>
          <w:szCs w:val="24"/>
          <w:lang w:eastAsia="en-ZW"/>
        </w:rPr>
        <w:t xml:space="preserve"> reported for duty. </w:t>
      </w:r>
      <w:r w:rsidR="00FB7959" w:rsidRPr="00B12A6B">
        <w:rPr>
          <w:rFonts w:ascii="Times New Roman" w:eastAsia="Times New Roman" w:hAnsi="Times New Roman" w:cs="Times New Roman"/>
          <w:sz w:val="24"/>
          <w:szCs w:val="24"/>
          <w:lang w:eastAsia="en-ZW"/>
        </w:rPr>
        <w:t xml:space="preserve"> </w:t>
      </w:r>
      <w:r w:rsidR="00E706EF" w:rsidRPr="00B12A6B">
        <w:rPr>
          <w:rFonts w:ascii="Times New Roman" w:eastAsia="Times New Roman" w:hAnsi="Times New Roman" w:cs="Times New Roman"/>
          <w:sz w:val="24"/>
          <w:szCs w:val="24"/>
          <w:lang w:eastAsia="en-ZW"/>
        </w:rPr>
        <w:t>O</w:t>
      </w:r>
      <w:r w:rsidRPr="00B12A6B">
        <w:rPr>
          <w:rFonts w:ascii="Times New Roman" w:eastAsia="Times New Roman" w:hAnsi="Times New Roman" w:cs="Times New Roman"/>
          <w:sz w:val="24"/>
          <w:szCs w:val="24"/>
          <w:lang w:eastAsia="en-ZW"/>
        </w:rPr>
        <w:t>n the 13 April 2010, the respondent re –</w:t>
      </w:r>
      <w:r w:rsidR="00E706EF" w:rsidRPr="00B12A6B">
        <w:rPr>
          <w:rFonts w:ascii="Times New Roman" w:eastAsia="Times New Roman" w:hAnsi="Times New Roman" w:cs="Times New Roman"/>
          <w:sz w:val="24"/>
          <w:szCs w:val="24"/>
          <w:lang w:eastAsia="en-ZW"/>
        </w:rPr>
        <w:t xml:space="preserve"> suspended the appellant. </w:t>
      </w:r>
      <w:r w:rsidR="00FB7959" w:rsidRPr="00B12A6B">
        <w:rPr>
          <w:rFonts w:ascii="Times New Roman" w:eastAsia="Times New Roman" w:hAnsi="Times New Roman" w:cs="Times New Roman"/>
          <w:sz w:val="24"/>
          <w:szCs w:val="24"/>
          <w:lang w:eastAsia="en-ZW"/>
        </w:rPr>
        <w:t xml:space="preserve"> </w:t>
      </w:r>
      <w:r w:rsidR="00E706EF" w:rsidRPr="00B12A6B">
        <w:rPr>
          <w:rFonts w:ascii="Times New Roman" w:eastAsia="Times New Roman" w:hAnsi="Times New Roman" w:cs="Times New Roman"/>
          <w:sz w:val="24"/>
          <w:szCs w:val="24"/>
          <w:lang w:eastAsia="en-ZW"/>
        </w:rPr>
        <w:t xml:space="preserve">On </w:t>
      </w:r>
      <w:r w:rsidR="00366E7E" w:rsidRPr="00B12A6B">
        <w:rPr>
          <w:rFonts w:ascii="Times New Roman" w:eastAsia="Times New Roman" w:hAnsi="Times New Roman" w:cs="Times New Roman"/>
          <w:sz w:val="24"/>
          <w:szCs w:val="24"/>
          <w:lang w:eastAsia="en-ZW"/>
        </w:rPr>
        <w:t>16</w:t>
      </w:r>
      <w:r w:rsidRPr="00B12A6B">
        <w:rPr>
          <w:rFonts w:ascii="Times New Roman" w:eastAsia="Times New Roman" w:hAnsi="Times New Roman" w:cs="Times New Roman"/>
          <w:sz w:val="24"/>
          <w:szCs w:val="24"/>
          <w:lang w:eastAsia="en-ZW"/>
        </w:rPr>
        <w:t xml:space="preserve"> April, 2010 the </w:t>
      </w:r>
      <w:r w:rsidR="00E706EF" w:rsidRPr="00B12A6B">
        <w:rPr>
          <w:rFonts w:ascii="Times New Roman" w:eastAsia="Times New Roman" w:hAnsi="Times New Roman" w:cs="Times New Roman"/>
          <w:sz w:val="24"/>
          <w:szCs w:val="24"/>
          <w:lang w:eastAsia="en-ZW"/>
        </w:rPr>
        <w:t>appellant was notified that a disciplinary hearing</w:t>
      </w:r>
      <w:r w:rsidRPr="00B12A6B">
        <w:rPr>
          <w:rFonts w:ascii="Times New Roman" w:eastAsia="Times New Roman" w:hAnsi="Times New Roman" w:cs="Times New Roman"/>
          <w:sz w:val="24"/>
          <w:szCs w:val="24"/>
          <w:lang w:eastAsia="en-ZW"/>
        </w:rPr>
        <w:t xml:space="preserve"> was scheduled for 26 April 2010 at 0900hrs</w:t>
      </w:r>
      <w:r w:rsidR="00E706EF" w:rsidRPr="00B12A6B">
        <w:rPr>
          <w:rFonts w:ascii="Times New Roman" w:eastAsia="Times New Roman" w:hAnsi="Times New Roman" w:cs="Times New Roman"/>
          <w:sz w:val="24"/>
          <w:szCs w:val="24"/>
          <w:lang w:eastAsia="en-ZW"/>
        </w:rPr>
        <w:t xml:space="preserve">. </w:t>
      </w:r>
      <w:r w:rsidR="00FB7959" w:rsidRPr="00B12A6B">
        <w:rPr>
          <w:rFonts w:ascii="Times New Roman" w:eastAsia="Times New Roman" w:hAnsi="Times New Roman" w:cs="Times New Roman"/>
          <w:sz w:val="24"/>
          <w:szCs w:val="24"/>
          <w:lang w:eastAsia="en-ZW"/>
        </w:rPr>
        <w:t xml:space="preserve"> </w:t>
      </w:r>
      <w:r w:rsidR="00E706EF" w:rsidRPr="00B12A6B">
        <w:rPr>
          <w:rFonts w:ascii="Times New Roman" w:eastAsia="Times New Roman" w:hAnsi="Times New Roman" w:cs="Times New Roman"/>
          <w:sz w:val="24"/>
          <w:szCs w:val="24"/>
          <w:lang w:eastAsia="en-ZW"/>
        </w:rPr>
        <w:t>A</w:t>
      </w:r>
      <w:r w:rsidRPr="00B12A6B">
        <w:rPr>
          <w:rFonts w:ascii="Times New Roman" w:eastAsia="Times New Roman" w:hAnsi="Times New Roman" w:cs="Times New Roman"/>
          <w:sz w:val="24"/>
          <w:szCs w:val="24"/>
          <w:lang w:eastAsia="en-ZW"/>
        </w:rPr>
        <w:t>t</w:t>
      </w:r>
      <w:r w:rsidR="00E706EF" w:rsidRPr="00B12A6B">
        <w:rPr>
          <w:rFonts w:ascii="Times New Roman" w:eastAsia="Times New Roman" w:hAnsi="Times New Roman" w:cs="Times New Roman"/>
          <w:sz w:val="24"/>
          <w:szCs w:val="24"/>
          <w:lang w:eastAsia="en-ZW"/>
        </w:rPr>
        <w:t>tached to this notification</w:t>
      </w:r>
      <w:r w:rsidRPr="00B12A6B">
        <w:rPr>
          <w:rFonts w:ascii="Times New Roman" w:eastAsia="Times New Roman" w:hAnsi="Times New Roman" w:cs="Times New Roman"/>
          <w:sz w:val="24"/>
          <w:szCs w:val="24"/>
          <w:lang w:eastAsia="en-ZW"/>
        </w:rPr>
        <w:t xml:space="preserve"> were the allegations outlined in the letter dated 13</w:t>
      </w:r>
      <w:r w:rsidR="002E10C5" w:rsidRPr="00B12A6B">
        <w:rPr>
          <w:rFonts w:ascii="Times New Roman" w:eastAsia="Times New Roman" w:hAnsi="Times New Roman" w:cs="Times New Roman"/>
          <w:sz w:val="24"/>
          <w:szCs w:val="24"/>
          <w:lang w:eastAsia="en-ZW"/>
        </w:rPr>
        <w:t xml:space="preserve"> April, 2010.  </w:t>
      </w:r>
      <w:r w:rsidR="00E706EF" w:rsidRPr="00B12A6B">
        <w:rPr>
          <w:rFonts w:ascii="Times New Roman" w:eastAsia="Times New Roman" w:hAnsi="Times New Roman" w:cs="Times New Roman"/>
          <w:sz w:val="24"/>
          <w:szCs w:val="24"/>
          <w:lang w:eastAsia="en-ZW"/>
        </w:rPr>
        <w:t>T</w:t>
      </w:r>
      <w:r w:rsidRPr="00B12A6B">
        <w:rPr>
          <w:rFonts w:ascii="Times New Roman" w:eastAsia="Times New Roman" w:hAnsi="Times New Roman" w:cs="Times New Roman"/>
          <w:sz w:val="24"/>
          <w:szCs w:val="24"/>
          <w:lang w:eastAsia="en-ZW"/>
        </w:rPr>
        <w:t xml:space="preserve">he charges </w:t>
      </w:r>
      <w:r w:rsidR="00E706EF" w:rsidRPr="00B12A6B">
        <w:rPr>
          <w:rFonts w:ascii="Times New Roman" w:eastAsia="Times New Roman" w:hAnsi="Times New Roman" w:cs="Times New Roman"/>
          <w:sz w:val="24"/>
          <w:szCs w:val="24"/>
          <w:lang w:eastAsia="en-ZW"/>
        </w:rPr>
        <w:t>were</w:t>
      </w:r>
      <w:r w:rsidRPr="00B12A6B">
        <w:rPr>
          <w:rFonts w:ascii="Times New Roman" w:eastAsia="Times New Roman" w:hAnsi="Times New Roman" w:cs="Times New Roman"/>
          <w:sz w:val="24"/>
          <w:szCs w:val="24"/>
          <w:lang w:eastAsia="en-ZW"/>
        </w:rPr>
        <w:t xml:space="preserve"> as follows</w:t>
      </w:r>
      <w:r w:rsidR="00FA3197" w:rsidRPr="00B12A6B">
        <w:rPr>
          <w:rFonts w:ascii="Times New Roman" w:eastAsia="Times New Roman" w:hAnsi="Times New Roman" w:cs="Times New Roman"/>
          <w:sz w:val="24"/>
          <w:szCs w:val="24"/>
          <w:lang w:eastAsia="en-ZW"/>
        </w:rPr>
        <w:t>:</w:t>
      </w:r>
    </w:p>
    <w:p w:rsidR="00FA3197" w:rsidRPr="00B12A6B" w:rsidRDefault="002E10C5" w:rsidP="002E10C5">
      <w:pPr>
        <w:spacing w:after="0" w:line="240" w:lineRule="auto"/>
        <w:ind w:left="1350" w:hanging="630"/>
        <w:jc w:val="both"/>
        <w:rPr>
          <w:rFonts w:ascii="Times New Roman" w:eastAsia="Times New Roman" w:hAnsi="Times New Roman" w:cs="Times New Roman"/>
          <w:b/>
          <w:sz w:val="24"/>
          <w:szCs w:val="24"/>
          <w:lang w:eastAsia="en-ZW"/>
        </w:rPr>
      </w:pPr>
      <w:r w:rsidRPr="00B12A6B">
        <w:rPr>
          <w:rFonts w:ascii="Times New Roman" w:eastAsia="Times New Roman" w:hAnsi="Times New Roman" w:cs="Times New Roman"/>
          <w:b/>
          <w:sz w:val="24"/>
          <w:szCs w:val="24"/>
          <w:lang w:eastAsia="en-ZW"/>
        </w:rPr>
        <w:t xml:space="preserve">“1. </w:t>
      </w:r>
      <w:r w:rsidR="00FA3197" w:rsidRPr="00B12A6B">
        <w:rPr>
          <w:rFonts w:ascii="Times New Roman" w:eastAsia="Times New Roman" w:hAnsi="Times New Roman" w:cs="Times New Roman"/>
          <w:b/>
          <w:sz w:val="24"/>
          <w:szCs w:val="24"/>
          <w:lang w:eastAsia="en-ZW"/>
        </w:rPr>
        <w:t>During the month of January 2010 you withdrew fuel using a stolen coupon. Your fuel consumption was high in the range of + / - 1000 litres which suggests a misappropriation of company coupons and abuse of fuel. On this act of misconduct I therefore charge you in terms of the CMED (Private) Limited Code of Conduct section 18.3 Category 4 subsection 12 and 13 on:</w:t>
      </w:r>
    </w:p>
    <w:p w:rsidR="00FB7959" w:rsidRPr="00B12A6B" w:rsidRDefault="00FB7959" w:rsidP="00FB7959">
      <w:pPr>
        <w:pStyle w:val="ListParagraph"/>
        <w:spacing w:after="200" w:line="240" w:lineRule="auto"/>
        <w:ind w:left="2160"/>
        <w:jc w:val="both"/>
        <w:rPr>
          <w:rFonts w:ascii="Times New Roman" w:eastAsia="Times New Roman" w:hAnsi="Times New Roman" w:cs="Times New Roman"/>
          <w:b/>
          <w:sz w:val="24"/>
          <w:szCs w:val="24"/>
          <w:lang w:eastAsia="en-ZW"/>
        </w:rPr>
      </w:pPr>
    </w:p>
    <w:p w:rsidR="008A1BDF" w:rsidRPr="00B12A6B" w:rsidRDefault="00D8049C" w:rsidP="00FB7959">
      <w:pPr>
        <w:pStyle w:val="ListParagraph"/>
        <w:numPr>
          <w:ilvl w:val="0"/>
          <w:numId w:val="6"/>
        </w:numPr>
        <w:spacing w:after="200" w:line="276" w:lineRule="auto"/>
        <w:jc w:val="both"/>
        <w:rPr>
          <w:rFonts w:ascii="Times New Roman" w:eastAsia="Times New Roman" w:hAnsi="Times New Roman" w:cs="Times New Roman"/>
          <w:b/>
          <w:sz w:val="24"/>
          <w:szCs w:val="24"/>
          <w:lang w:eastAsia="en-ZW"/>
        </w:rPr>
      </w:pPr>
      <w:r w:rsidRPr="00B12A6B">
        <w:rPr>
          <w:rFonts w:ascii="Times New Roman" w:eastAsia="Times New Roman" w:hAnsi="Times New Roman" w:cs="Times New Roman"/>
          <w:b/>
          <w:sz w:val="24"/>
          <w:szCs w:val="24"/>
          <w:lang w:eastAsia="en-ZW"/>
        </w:rPr>
        <w:t>Theft / fraud i</w:t>
      </w:r>
      <w:r w:rsidR="00FA3197" w:rsidRPr="00B12A6B">
        <w:rPr>
          <w:rFonts w:ascii="Times New Roman" w:eastAsia="Times New Roman" w:hAnsi="Times New Roman" w:cs="Times New Roman"/>
          <w:b/>
          <w:sz w:val="24"/>
          <w:szCs w:val="24"/>
          <w:lang w:eastAsia="en-ZW"/>
        </w:rPr>
        <w:t>ncluding attempted fraud.</w:t>
      </w:r>
    </w:p>
    <w:p w:rsidR="00FA3197" w:rsidRPr="00B12A6B" w:rsidRDefault="00FA3197" w:rsidP="00FB7959">
      <w:pPr>
        <w:pStyle w:val="ListParagraph"/>
        <w:numPr>
          <w:ilvl w:val="0"/>
          <w:numId w:val="6"/>
        </w:numPr>
        <w:spacing w:after="200" w:line="276" w:lineRule="auto"/>
        <w:jc w:val="both"/>
        <w:rPr>
          <w:rFonts w:ascii="Times New Roman" w:eastAsia="Times New Roman" w:hAnsi="Times New Roman" w:cs="Times New Roman"/>
          <w:b/>
          <w:sz w:val="24"/>
          <w:szCs w:val="24"/>
          <w:lang w:eastAsia="en-ZW"/>
        </w:rPr>
      </w:pPr>
      <w:r w:rsidRPr="00B12A6B">
        <w:rPr>
          <w:rFonts w:ascii="Times New Roman" w:eastAsia="Times New Roman" w:hAnsi="Times New Roman" w:cs="Times New Roman"/>
          <w:b/>
          <w:sz w:val="24"/>
          <w:szCs w:val="24"/>
          <w:lang w:eastAsia="en-ZW"/>
        </w:rPr>
        <w:t>Bribery, corruption and misappropriation.</w:t>
      </w:r>
    </w:p>
    <w:p w:rsidR="00FB7959" w:rsidRPr="00B12A6B" w:rsidRDefault="00FB7959" w:rsidP="00FB7959">
      <w:pPr>
        <w:pStyle w:val="ListParagraph"/>
        <w:spacing w:after="200" w:line="240" w:lineRule="auto"/>
        <w:ind w:left="2880"/>
        <w:jc w:val="both"/>
        <w:rPr>
          <w:rFonts w:ascii="Times New Roman" w:eastAsia="Times New Roman" w:hAnsi="Times New Roman" w:cs="Times New Roman"/>
          <w:b/>
          <w:sz w:val="24"/>
          <w:szCs w:val="24"/>
          <w:lang w:eastAsia="en-ZW"/>
        </w:rPr>
      </w:pPr>
    </w:p>
    <w:p w:rsidR="008101FA" w:rsidRPr="00B12A6B" w:rsidRDefault="00FA3197" w:rsidP="00DA4725">
      <w:pPr>
        <w:pStyle w:val="ListParagraph"/>
        <w:numPr>
          <w:ilvl w:val="0"/>
          <w:numId w:val="14"/>
        </w:numPr>
        <w:tabs>
          <w:tab w:val="left" w:pos="1440"/>
        </w:tabs>
        <w:spacing w:after="200" w:line="240" w:lineRule="auto"/>
        <w:jc w:val="both"/>
        <w:rPr>
          <w:rFonts w:ascii="Times New Roman" w:eastAsia="Times New Roman" w:hAnsi="Times New Roman" w:cs="Times New Roman"/>
          <w:b/>
          <w:sz w:val="24"/>
          <w:szCs w:val="24"/>
          <w:lang w:eastAsia="en-ZW"/>
        </w:rPr>
      </w:pPr>
      <w:r w:rsidRPr="00B12A6B">
        <w:rPr>
          <w:rFonts w:ascii="Times New Roman" w:eastAsia="Times New Roman" w:hAnsi="Times New Roman" w:cs="Times New Roman"/>
          <w:b/>
          <w:sz w:val="24"/>
          <w:szCs w:val="24"/>
          <w:lang w:eastAsia="en-ZW"/>
        </w:rPr>
        <w:t>During the month of January – February 2010 you disregarded the company policy on usage of condition of service vehicle LLD465. It was established by investigations that the vehicle was being used by your wife. LL6630 was meant to generate revenue, in so doing you financially prejudiced the company.</w:t>
      </w:r>
      <w:r w:rsidR="008101FA" w:rsidRPr="00B12A6B">
        <w:rPr>
          <w:rFonts w:ascii="Times New Roman" w:eastAsia="Times New Roman" w:hAnsi="Times New Roman" w:cs="Times New Roman"/>
          <w:b/>
          <w:sz w:val="24"/>
          <w:szCs w:val="24"/>
          <w:lang w:eastAsia="en-ZW"/>
        </w:rPr>
        <w:t xml:space="preserve"> You are therefore charged in terms of the CMED (PVT) Ltd, Code of Conduct Section 18.3 subsection 21 on;</w:t>
      </w:r>
    </w:p>
    <w:p w:rsidR="00FB7959" w:rsidRPr="00B12A6B" w:rsidRDefault="00FB7959" w:rsidP="00FB7959">
      <w:pPr>
        <w:pStyle w:val="ListParagraph"/>
        <w:spacing w:after="200" w:line="240" w:lineRule="auto"/>
        <w:ind w:left="2160"/>
        <w:jc w:val="both"/>
        <w:rPr>
          <w:rFonts w:ascii="Times New Roman" w:eastAsia="Times New Roman" w:hAnsi="Times New Roman" w:cs="Times New Roman"/>
          <w:b/>
          <w:sz w:val="24"/>
          <w:szCs w:val="24"/>
          <w:lang w:eastAsia="en-ZW"/>
        </w:rPr>
      </w:pPr>
    </w:p>
    <w:p w:rsidR="008101FA" w:rsidRPr="00B12A6B" w:rsidRDefault="008101FA" w:rsidP="00FB7959">
      <w:pPr>
        <w:pStyle w:val="ListParagraph"/>
        <w:numPr>
          <w:ilvl w:val="0"/>
          <w:numId w:val="7"/>
        </w:numPr>
        <w:spacing w:after="200" w:line="240" w:lineRule="auto"/>
        <w:jc w:val="both"/>
        <w:rPr>
          <w:rFonts w:ascii="Times New Roman" w:eastAsia="Times New Roman" w:hAnsi="Times New Roman" w:cs="Times New Roman"/>
          <w:b/>
          <w:sz w:val="24"/>
          <w:szCs w:val="24"/>
          <w:lang w:eastAsia="en-ZW"/>
        </w:rPr>
      </w:pPr>
      <w:r w:rsidRPr="00B12A6B">
        <w:rPr>
          <w:rFonts w:ascii="Times New Roman" w:eastAsia="Times New Roman" w:hAnsi="Times New Roman" w:cs="Times New Roman"/>
          <w:b/>
          <w:sz w:val="24"/>
          <w:szCs w:val="24"/>
          <w:lang w:eastAsia="en-ZW"/>
        </w:rPr>
        <w:t>Gross disregard of standing procedures / rules includ</w:t>
      </w:r>
      <w:r w:rsidR="00FF3D9E" w:rsidRPr="00B12A6B">
        <w:rPr>
          <w:rFonts w:ascii="Times New Roman" w:eastAsia="Times New Roman" w:hAnsi="Times New Roman" w:cs="Times New Roman"/>
          <w:b/>
          <w:sz w:val="24"/>
          <w:szCs w:val="24"/>
          <w:lang w:eastAsia="en-ZW"/>
        </w:rPr>
        <w:t>ing disregarding standing rules/</w:t>
      </w:r>
      <w:r w:rsidRPr="00B12A6B">
        <w:rPr>
          <w:rFonts w:ascii="Times New Roman" w:eastAsia="Times New Roman" w:hAnsi="Times New Roman" w:cs="Times New Roman"/>
          <w:b/>
          <w:sz w:val="24"/>
          <w:szCs w:val="24"/>
          <w:lang w:eastAsia="en-ZW"/>
        </w:rPr>
        <w:t>procedures resulting in actual loss / prejudice to the company.</w:t>
      </w:r>
    </w:p>
    <w:p w:rsidR="00FB7959" w:rsidRPr="00B12A6B" w:rsidRDefault="00FB7959" w:rsidP="00FB7959">
      <w:pPr>
        <w:pStyle w:val="ListParagraph"/>
        <w:spacing w:after="200" w:line="240" w:lineRule="auto"/>
        <w:ind w:left="2880"/>
        <w:jc w:val="both"/>
        <w:rPr>
          <w:rFonts w:ascii="Times New Roman" w:eastAsia="Times New Roman" w:hAnsi="Times New Roman" w:cs="Times New Roman"/>
          <w:b/>
          <w:sz w:val="24"/>
          <w:szCs w:val="24"/>
          <w:lang w:eastAsia="en-ZW"/>
        </w:rPr>
      </w:pPr>
    </w:p>
    <w:p w:rsidR="008101FA" w:rsidRPr="00B12A6B" w:rsidRDefault="008101FA" w:rsidP="00DA4725">
      <w:pPr>
        <w:pStyle w:val="ListParagraph"/>
        <w:numPr>
          <w:ilvl w:val="0"/>
          <w:numId w:val="14"/>
        </w:numPr>
        <w:spacing w:after="200" w:line="240" w:lineRule="auto"/>
        <w:jc w:val="both"/>
        <w:rPr>
          <w:rFonts w:ascii="Times New Roman" w:eastAsia="Times New Roman" w:hAnsi="Times New Roman" w:cs="Times New Roman"/>
          <w:b/>
          <w:sz w:val="24"/>
          <w:szCs w:val="24"/>
          <w:lang w:eastAsia="en-ZW"/>
        </w:rPr>
      </w:pPr>
      <w:r w:rsidRPr="00B12A6B">
        <w:rPr>
          <w:rFonts w:ascii="Times New Roman" w:eastAsia="Times New Roman" w:hAnsi="Times New Roman" w:cs="Times New Roman"/>
          <w:b/>
          <w:sz w:val="24"/>
          <w:szCs w:val="24"/>
          <w:lang w:eastAsia="en-ZW"/>
        </w:rPr>
        <w:t xml:space="preserve">During the course of investigations you misled Senior Management about the name T.G purporting to be your fuel attendant and at the same time, you tried to defeat the course of justice </w:t>
      </w:r>
      <w:r w:rsidR="0069509F" w:rsidRPr="00B12A6B">
        <w:rPr>
          <w:rFonts w:ascii="Times New Roman" w:eastAsia="Times New Roman" w:hAnsi="Times New Roman" w:cs="Times New Roman"/>
          <w:b/>
          <w:sz w:val="24"/>
          <w:szCs w:val="24"/>
          <w:lang w:eastAsia="en-ZW"/>
        </w:rPr>
        <w:t>by persuading the fuel attendant to resign so as to conceal the underhand dealings at Chinhoyi fuel station. You are therefore charged in terms of CMED Code Section 18.3 subsection 16 on:</w:t>
      </w:r>
    </w:p>
    <w:p w:rsidR="0069509F" w:rsidRPr="00B12A6B" w:rsidRDefault="0069509F" w:rsidP="00FB7959">
      <w:pPr>
        <w:pStyle w:val="ListParagraph"/>
        <w:numPr>
          <w:ilvl w:val="0"/>
          <w:numId w:val="8"/>
        </w:numPr>
        <w:spacing w:after="200" w:line="240" w:lineRule="auto"/>
        <w:jc w:val="both"/>
        <w:rPr>
          <w:rFonts w:ascii="Times New Roman" w:eastAsia="Times New Roman" w:hAnsi="Times New Roman" w:cs="Times New Roman"/>
          <w:b/>
          <w:sz w:val="24"/>
          <w:szCs w:val="24"/>
          <w:lang w:eastAsia="en-ZW"/>
        </w:rPr>
      </w:pPr>
      <w:r w:rsidRPr="00B12A6B">
        <w:rPr>
          <w:rFonts w:ascii="Times New Roman" w:eastAsia="Times New Roman" w:hAnsi="Times New Roman" w:cs="Times New Roman"/>
          <w:b/>
          <w:sz w:val="24"/>
          <w:szCs w:val="24"/>
          <w:lang w:eastAsia="en-ZW"/>
        </w:rPr>
        <w:t>Falsification of records or any document(s) whether of a personal nature or otherwise.”</w:t>
      </w:r>
    </w:p>
    <w:p w:rsidR="008101FA" w:rsidRPr="00B12A6B" w:rsidRDefault="00D83FF0" w:rsidP="00FB7959">
      <w:pPr>
        <w:spacing w:after="200" w:line="480" w:lineRule="auto"/>
        <w:ind w:firstLine="1440"/>
        <w:jc w:val="both"/>
        <w:rPr>
          <w:rFonts w:ascii="Times New Roman" w:eastAsia="Times New Roman" w:hAnsi="Times New Roman" w:cs="Times New Roman"/>
          <w:sz w:val="24"/>
          <w:szCs w:val="24"/>
          <w:lang w:eastAsia="en-ZW"/>
        </w:rPr>
      </w:pPr>
      <w:r w:rsidRPr="00B12A6B">
        <w:rPr>
          <w:rFonts w:ascii="Times New Roman" w:eastAsia="Times New Roman" w:hAnsi="Times New Roman" w:cs="Times New Roman"/>
          <w:sz w:val="24"/>
          <w:szCs w:val="24"/>
          <w:lang w:eastAsia="en-ZW"/>
        </w:rPr>
        <w:lastRenderedPageBreak/>
        <w:t xml:space="preserve">On the day of </w:t>
      </w:r>
      <w:r w:rsidR="00E706EF" w:rsidRPr="00B12A6B">
        <w:rPr>
          <w:rFonts w:ascii="Times New Roman" w:eastAsia="Times New Roman" w:hAnsi="Times New Roman" w:cs="Times New Roman"/>
          <w:sz w:val="24"/>
          <w:szCs w:val="24"/>
          <w:lang w:eastAsia="en-ZW"/>
        </w:rPr>
        <w:t>the hearing the appellant did not</w:t>
      </w:r>
      <w:r w:rsidR="00366E7E" w:rsidRPr="00B12A6B">
        <w:rPr>
          <w:rFonts w:ascii="Times New Roman" w:eastAsia="Times New Roman" w:hAnsi="Times New Roman" w:cs="Times New Roman"/>
          <w:sz w:val="24"/>
          <w:szCs w:val="24"/>
          <w:lang w:eastAsia="en-ZW"/>
        </w:rPr>
        <w:t xml:space="preserve"> appear</w:t>
      </w:r>
      <w:r w:rsidRPr="00B12A6B">
        <w:rPr>
          <w:rFonts w:ascii="Times New Roman" w:eastAsia="Times New Roman" w:hAnsi="Times New Roman" w:cs="Times New Roman"/>
          <w:sz w:val="24"/>
          <w:szCs w:val="24"/>
          <w:lang w:eastAsia="en-ZW"/>
        </w:rPr>
        <w:t xml:space="preserve"> at the de</w:t>
      </w:r>
      <w:r w:rsidR="00E706EF" w:rsidRPr="00B12A6B">
        <w:rPr>
          <w:rFonts w:ascii="Times New Roman" w:eastAsia="Times New Roman" w:hAnsi="Times New Roman" w:cs="Times New Roman"/>
          <w:sz w:val="24"/>
          <w:szCs w:val="24"/>
          <w:lang w:eastAsia="en-ZW"/>
        </w:rPr>
        <w:t xml:space="preserve">signated time. </w:t>
      </w:r>
      <w:r w:rsidR="0082711E" w:rsidRPr="00B12A6B">
        <w:rPr>
          <w:rFonts w:ascii="Times New Roman" w:eastAsia="Times New Roman" w:hAnsi="Times New Roman" w:cs="Times New Roman"/>
          <w:sz w:val="24"/>
          <w:szCs w:val="24"/>
          <w:lang w:eastAsia="en-ZW"/>
        </w:rPr>
        <w:t xml:space="preserve"> </w:t>
      </w:r>
      <w:r w:rsidR="00E706EF" w:rsidRPr="00B12A6B">
        <w:rPr>
          <w:rFonts w:ascii="Times New Roman" w:eastAsia="Times New Roman" w:hAnsi="Times New Roman" w:cs="Times New Roman"/>
          <w:sz w:val="24"/>
          <w:szCs w:val="24"/>
          <w:lang w:eastAsia="en-ZW"/>
        </w:rPr>
        <w:t>The r</w:t>
      </w:r>
      <w:r w:rsidRPr="00B12A6B">
        <w:rPr>
          <w:rFonts w:ascii="Times New Roman" w:eastAsia="Times New Roman" w:hAnsi="Times New Roman" w:cs="Times New Roman"/>
          <w:sz w:val="24"/>
          <w:szCs w:val="24"/>
          <w:lang w:eastAsia="en-ZW"/>
        </w:rPr>
        <w:t xml:space="preserve">espondent telephoned </w:t>
      </w:r>
      <w:r w:rsidR="00E706EF" w:rsidRPr="00B12A6B">
        <w:rPr>
          <w:rFonts w:ascii="Times New Roman" w:eastAsia="Times New Roman" w:hAnsi="Times New Roman" w:cs="Times New Roman"/>
          <w:sz w:val="24"/>
          <w:szCs w:val="24"/>
          <w:lang w:eastAsia="en-ZW"/>
        </w:rPr>
        <w:t>the appellant to enquire</w:t>
      </w:r>
      <w:r w:rsidR="00FF3D9E" w:rsidRPr="00B12A6B">
        <w:rPr>
          <w:rFonts w:ascii="Times New Roman" w:eastAsia="Times New Roman" w:hAnsi="Times New Roman" w:cs="Times New Roman"/>
          <w:sz w:val="24"/>
          <w:szCs w:val="24"/>
          <w:lang w:eastAsia="en-ZW"/>
        </w:rPr>
        <w:t xml:space="preserve"> about his</w:t>
      </w:r>
      <w:r w:rsidRPr="00B12A6B">
        <w:rPr>
          <w:rFonts w:ascii="Times New Roman" w:eastAsia="Times New Roman" w:hAnsi="Times New Roman" w:cs="Times New Roman"/>
          <w:sz w:val="24"/>
          <w:szCs w:val="24"/>
          <w:lang w:eastAsia="en-ZW"/>
        </w:rPr>
        <w:t xml:space="preserve"> failure to attend th</w:t>
      </w:r>
      <w:r w:rsidR="00366E7E" w:rsidRPr="00B12A6B">
        <w:rPr>
          <w:rFonts w:ascii="Times New Roman" w:eastAsia="Times New Roman" w:hAnsi="Times New Roman" w:cs="Times New Roman"/>
          <w:sz w:val="24"/>
          <w:szCs w:val="24"/>
          <w:lang w:eastAsia="en-ZW"/>
        </w:rPr>
        <w:t>e hearing</w:t>
      </w:r>
      <w:r w:rsidR="00E706EF" w:rsidRPr="00B12A6B">
        <w:rPr>
          <w:rFonts w:ascii="Times New Roman" w:eastAsia="Times New Roman" w:hAnsi="Times New Roman" w:cs="Times New Roman"/>
          <w:sz w:val="24"/>
          <w:szCs w:val="24"/>
          <w:lang w:eastAsia="en-ZW"/>
        </w:rPr>
        <w:t xml:space="preserve">. </w:t>
      </w:r>
      <w:r w:rsidR="00F04D9A" w:rsidRPr="00B12A6B">
        <w:rPr>
          <w:rFonts w:ascii="Times New Roman" w:eastAsia="Times New Roman" w:hAnsi="Times New Roman" w:cs="Times New Roman"/>
          <w:sz w:val="24"/>
          <w:szCs w:val="24"/>
          <w:lang w:eastAsia="en-ZW"/>
        </w:rPr>
        <w:t xml:space="preserve"> </w:t>
      </w:r>
      <w:r w:rsidR="00E706EF" w:rsidRPr="00B12A6B">
        <w:rPr>
          <w:rFonts w:ascii="Times New Roman" w:eastAsia="Times New Roman" w:hAnsi="Times New Roman" w:cs="Times New Roman"/>
          <w:sz w:val="24"/>
          <w:szCs w:val="24"/>
          <w:lang w:eastAsia="en-ZW"/>
        </w:rPr>
        <w:t>The</w:t>
      </w:r>
      <w:r w:rsidRPr="00B12A6B">
        <w:rPr>
          <w:rFonts w:ascii="Times New Roman" w:eastAsia="Times New Roman" w:hAnsi="Times New Roman" w:cs="Times New Roman"/>
          <w:sz w:val="24"/>
          <w:szCs w:val="24"/>
          <w:lang w:eastAsia="en-ZW"/>
        </w:rPr>
        <w:t xml:space="preserve"> appellant reque</w:t>
      </w:r>
      <w:r w:rsidR="00366E7E" w:rsidRPr="00B12A6B">
        <w:rPr>
          <w:rFonts w:ascii="Times New Roman" w:eastAsia="Times New Roman" w:hAnsi="Times New Roman" w:cs="Times New Roman"/>
          <w:sz w:val="24"/>
          <w:szCs w:val="24"/>
          <w:lang w:eastAsia="en-ZW"/>
        </w:rPr>
        <w:t>sted that the matter be stood down until</w:t>
      </w:r>
      <w:r w:rsidRPr="00B12A6B">
        <w:rPr>
          <w:rFonts w:ascii="Times New Roman" w:eastAsia="Times New Roman" w:hAnsi="Times New Roman" w:cs="Times New Roman"/>
          <w:sz w:val="24"/>
          <w:szCs w:val="24"/>
          <w:lang w:eastAsia="en-ZW"/>
        </w:rPr>
        <w:t xml:space="preserve"> 1700hrs of the same day. </w:t>
      </w:r>
      <w:r w:rsidR="0082711E" w:rsidRPr="00B12A6B">
        <w:rPr>
          <w:rFonts w:ascii="Times New Roman" w:eastAsia="Times New Roman" w:hAnsi="Times New Roman" w:cs="Times New Roman"/>
          <w:sz w:val="24"/>
          <w:szCs w:val="24"/>
          <w:lang w:eastAsia="en-ZW"/>
        </w:rPr>
        <w:t xml:space="preserve"> </w:t>
      </w:r>
      <w:r w:rsidRPr="00B12A6B">
        <w:rPr>
          <w:rFonts w:ascii="Times New Roman" w:eastAsia="Times New Roman" w:hAnsi="Times New Roman" w:cs="Times New Roman"/>
          <w:sz w:val="24"/>
          <w:szCs w:val="24"/>
          <w:lang w:eastAsia="en-ZW"/>
        </w:rPr>
        <w:t>At 1700hrs</w:t>
      </w:r>
      <w:r w:rsidR="00DD733A" w:rsidRPr="00B12A6B">
        <w:rPr>
          <w:rFonts w:ascii="Times New Roman" w:eastAsia="Times New Roman" w:hAnsi="Times New Roman" w:cs="Times New Roman"/>
          <w:sz w:val="24"/>
          <w:szCs w:val="24"/>
          <w:lang w:eastAsia="en-ZW"/>
        </w:rPr>
        <w:t xml:space="preserve"> the appellant arr</w:t>
      </w:r>
      <w:r w:rsidR="00AF141D" w:rsidRPr="00B12A6B">
        <w:rPr>
          <w:rFonts w:ascii="Times New Roman" w:eastAsia="Times New Roman" w:hAnsi="Times New Roman" w:cs="Times New Roman"/>
          <w:sz w:val="24"/>
          <w:szCs w:val="24"/>
          <w:lang w:eastAsia="en-ZW"/>
        </w:rPr>
        <w:t xml:space="preserve">ived and the hearing commenced.  </w:t>
      </w:r>
      <w:r w:rsidR="00DD733A" w:rsidRPr="00B12A6B">
        <w:rPr>
          <w:rFonts w:ascii="Times New Roman" w:eastAsia="Times New Roman" w:hAnsi="Times New Roman" w:cs="Times New Roman"/>
          <w:sz w:val="24"/>
          <w:szCs w:val="24"/>
          <w:lang w:eastAsia="en-ZW"/>
        </w:rPr>
        <w:t>It</w:t>
      </w:r>
      <w:r w:rsidRPr="00B12A6B">
        <w:rPr>
          <w:rFonts w:ascii="Times New Roman" w:eastAsia="Times New Roman" w:hAnsi="Times New Roman" w:cs="Times New Roman"/>
          <w:sz w:val="24"/>
          <w:szCs w:val="24"/>
          <w:lang w:eastAsia="en-ZW"/>
        </w:rPr>
        <w:t xml:space="preserve"> ended around </w:t>
      </w:r>
      <w:r w:rsidR="00DD733A" w:rsidRPr="00B12A6B">
        <w:rPr>
          <w:rFonts w:ascii="Times New Roman" w:eastAsia="Times New Roman" w:hAnsi="Times New Roman" w:cs="Times New Roman"/>
          <w:sz w:val="24"/>
          <w:szCs w:val="24"/>
          <w:lang w:eastAsia="en-ZW"/>
        </w:rPr>
        <w:t>2400hrs after which t</w:t>
      </w:r>
      <w:r w:rsidR="00AC6690" w:rsidRPr="00B12A6B">
        <w:rPr>
          <w:rFonts w:ascii="Times New Roman" w:eastAsia="Times New Roman" w:hAnsi="Times New Roman" w:cs="Times New Roman"/>
          <w:sz w:val="24"/>
          <w:szCs w:val="24"/>
          <w:lang w:eastAsia="en-ZW"/>
        </w:rPr>
        <w:t>he hearing committee found the appellant guilty of the charges levelled against</w:t>
      </w:r>
      <w:r w:rsidR="00366E7E" w:rsidRPr="00B12A6B">
        <w:rPr>
          <w:rFonts w:ascii="Times New Roman" w:eastAsia="Times New Roman" w:hAnsi="Times New Roman" w:cs="Times New Roman"/>
          <w:sz w:val="24"/>
          <w:szCs w:val="24"/>
          <w:lang w:eastAsia="en-ZW"/>
        </w:rPr>
        <w:t xml:space="preserve"> him. </w:t>
      </w:r>
      <w:r w:rsidR="0082711E" w:rsidRPr="00B12A6B">
        <w:rPr>
          <w:rFonts w:ascii="Times New Roman" w:eastAsia="Times New Roman" w:hAnsi="Times New Roman" w:cs="Times New Roman"/>
          <w:sz w:val="24"/>
          <w:szCs w:val="24"/>
          <w:lang w:eastAsia="en-ZW"/>
        </w:rPr>
        <w:t xml:space="preserve"> </w:t>
      </w:r>
      <w:r w:rsidR="00366E7E" w:rsidRPr="00B12A6B">
        <w:rPr>
          <w:rFonts w:ascii="Times New Roman" w:eastAsia="Times New Roman" w:hAnsi="Times New Roman" w:cs="Times New Roman"/>
          <w:sz w:val="24"/>
          <w:szCs w:val="24"/>
          <w:lang w:eastAsia="en-ZW"/>
        </w:rPr>
        <w:t>The</w:t>
      </w:r>
      <w:r w:rsidR="00DD733A" w:rsidRPr="00B12A6B">
        <w:rPr>
          <w:rFonts w:ascii="Times New Roman" w:eastAsia="Times New Roman" w:hAnsi="Times New Roman" w:cs="Times New Roman"/>
          <w:sz w:val="24"/>
          <w:szCs w:val="24"/>
          <w:lang w:eastAsia="en-ZW"/>
        </w:rPr>
        <w:t xml:space="preserve"> </w:t>
      </w:r>
      <w:r w:rsidR="001373F2" w:rsidRPr="00B12A6B">
        <w:rPr>
          <w:rFonts w:ascii="Times New Roman" w:eastAsia="Times New Roman" w:hAnsi="Times New Roman" w:cs="Times New Roman"/>
          <w:sz w:val="24"/>
          <w:szCs w:val="24"/>
          <w:lang w:eastAsia="en-ZW"/>
        </w:rPr>
        <w:t xml:space="preserve">hearing </w:t>
      </w:r>
      <w:r w:rsidR="00DD733A" w:rsidRPr="00B12A6B">
        <w:rPr>
          <w:rFonts w:ascii="Times New Roman" w:eastAsia="Times New Roman" w:hAnsi="Times New Roman" w:cs="Times New Roman"/>
          <w:sz w:val="24"/>
          <w:szCs w:val="24"/>
          <w:lang w:eastAsia="en-ZW"/>
        </w:rPr>
        <w:t>committee recommended that the appropriate penalty was to dismiss the appellant</w:t>
      </w:r>
      <w:r w:rsidR="00AC6690" w:rsidRPr="00B12A6B">
        <w:rPr>
          <w:rFonts w:ascii="Times New Roman" w:eastAsia="Times New Roman" w:hAnsi="Times New Roman" w:cs="Times New Roman"/>
          <w:sz w:val="24"/>
          <w:szCs w:val="24"/>
          <w:lang w:eastAsia="en-ZW"/>
        </w:rPr>
        <w:t xml:space="preserve">. </w:t>
      </w:r>
      <w:r w:rsidR="0082711E" w:rsidRPr="00B12A6B">
        <w:rPr>
          <w:rFonts w:ascii="Times New Roman" w:eastAsia="Times New Roman" w:hAnsi="Times New Roman" w:cs="Times New Roman"/>
          <w:sz w:val="24"/>
          <w:szCs w:val="24"/>
          <w:lang w:eastAsia="en-ZW"/>
        </w:rPr>
        <w:t xml:space="preserve"> </w:t>
      </w:r>
      <w:r w:rsidR="00AC6690" w:rsidRPr="00B12A6B">
        <w:rPr>
          <w:rFonts w:ascii="Times New Roman" w:eastAsia="Times New Roman" w:hAnsi="Times New Roman" w:cs="Times New Roman"/>
          <w:sz w:val="24"/>
          <w:szCs w:val="24"/>
          <w:lang w:eastAsia="en-ZW"/>
        </w:rPr>
        <w:t>The</w:t>
      </w:r>
      <w:r w:rsidR="00DD733A" w:rsidRPr="00B12A6B">
        <w:rPr>
          <w:rFonts w:ascii="Times New Roman" w:eastAsia="Times New Roman" w:hAnsi="Times New Roman" w:cs="Times New Roman"/>
          <w:sz w:val="24"/>
          <w:szCs w:val="24"/>
          <w:lang w:eastAsia="en-ZW"/>
        </w:rPr>
        <w:t xml:space="preserve"> respondent acted on the recommendation of the hearing committee and the</w:t>
      </w:r>
      <w:r w:rsidR="00AC6690" w:rsidRPr="00B12A6B">
        <w:rPr>
          <w:rFonts w:ascii="Times New Roman" w:eastAsia="Times New Roman" w:hAnsi="Times New Roman" w:cs="Times New Roman"/>
          <w:sz w:val="24"/>
          <w:szCs w:val="24"/>
          <w:lang w:eastAsia="en-ZW"/>
        </w:rPr>
        <w:t xml:space="preserve"> appellant was </w:t>
      </w:r>
      <w:r w:rsidR="00DD733A" w:rsidRPr="00B12A6B">
        <w:rPr>
          <w:rFonts w:ascii="Times New Roman" w:eastAsia="Times New Roman" w:hAnsi="Times New Roman" w:cs="Times New Roman"/>
          <w:sz w:val="24"/>
          <w:szCs w:val="24"/>
          <w:lang w:eastAsia="en-ZW"/>
        </w:rPr>
        <w:t xml:space="preserve">subsequently </w:t>
      </w:r>
      <w:r w:rsidR="00AC6690" w:rsidRPr="00B12A6B">
        <w:rPr>
          <w:rFonts w:ascii="Times New Roman" w:eastAsia="Times New Roman" w:hAnsi="Times New Roman" w:cs="Times New Roman"/>
          <w:sz w:val="24"/>
          <w:szCs w:val="24"/>
          <w:lang w:eastAsia="en-ZW"/>
        </w:rPr>
        <w:t xml:space="preserve">dismissed </w:t>
      </w:r>
      <w:r w:rsidR="001373F2" w:rsidRPr="00B12A6B">
        <w:rPr>
          <w:rFonts w:ascii="Times New Roman" w:eastAsia="Times New Roman" w:hAnsi="Times New Roman" w:cs="Times New Roman"/>
          <w:sz w:val="24"/>
          <w:szCs w:val="24"/>
          <w:lang w:eastAsia="en-ZW"/>
        </w:rPr>
        <w:t xml:space="preserve">from </w:t>
      </w:r>
      <w:r w:rsidR="00366E7E" w:rsidRPr="00B12A6B">
        <w:rPr>
          <w:rFonts w:ascii="Times New Roman" w:eastAsia="Times New Roman" w:hAnsi="Times New Roman" w:cs="Times New Roman"/>
          <w:sz w:val="24"/>
          <w:szCs w:val="24"/>
          <w:lang w:eastAsia="en-ZW"/>
        </w:rPr>
        <w:t>employmen</w:t>
      </w:r>
      <w:r w:rsidR="00AC6690" w:rsidRPr="00B12A6B">
        <w:rPr>
          <w:rFonts w:ascii="Times New Roman" w:eastAsia="Times New Roman" w:hAnsi="Times New Roman" w:cs="Times New Roman"/>
          <w:sz w:val="24"/>
          <w:szCs w:val="24"/>
          <w:lang w:eastAsia="en-ZW"/>
        </w:rPr>
        <w:t>t.</w:t>
      </w:r>
    </w:p>
    <w:p w:rsidR="0082711E" w:rsidRPr="00B12A6B" w:rsidRDefault="0082711E" w:rsidP="0082711E">
      <w:pPr>
        <w:spacing w:after="0" w:line="240" w:lineRule="auto"/>
        <w:ind w:firstLine="1440"/>
        <w:jc w:val="both"/>
        <w:rPr>
          <w:rFonts w:ascii="Times New Roman" w:eastAsia="Times New Roman" w:hAnsi="Times New Roman" w:cs="Times New Roman"/>
          <w:sz w:val="24"/>
          <w:szCs w:val="24"/>
          <w:lang w:eastAsia="en-ZW"/>
        </w:rPr>
      </w:pPr>
    </w:p>
    <w:p w:rsidR="004767D5" w:rsidRPr="00B12A6B" w:rsidRDefault="001373F2" w:rsidP="0082711E">
      <w:pPr>
        <w:spacing w:after="200" w:line="480" w:lineRule="auto"/>
        <w:ind w:firstLine="1440"/>
        <w:jc w:val="both"/>
        <w:rPr>
          <w:rFonts w:ascii="Times New Roman" w:eastAsia="Times New Roman" w:hAnsi="Times New Roman" w:cs="Times New Roman"/>
          <w:sz w:val="24"/>
          <w:szCs w:val="24"/>
          <w:lang w:eastAsia="en-ZW"/>
        </w:rPr>
      </w:pPr>
      <w:r w:rsidRPr="00B12A6B">
        <w:rPr>
          <w:rFonts w:ascii="Times New Roman" w:eastAsia="Times New Roman" w:hAnsi="Times New Roman" w:cs="Times New Roman"/>
          <w:sz w:val="24"/>
          <w:szCs w:val="24"/>
          <w:lang w:eastAsia="en-ZW"/>
        </w:rPr>
        <w:t>T</w:t>
      </w:r>
      <w:r w:rsidR="000D38FF" w:rsidRPr="00B12A6B">
        <w:rPr>
          <w:rFonts w:ascii="Times New Roman" w:eastAsia="Times New Roman" w:hAnsi="Times New Roman" w:cs="Times New Roman"/>
          <w:sz w:val="24"/>
          <w:szCs w:val="24"/>
          <w:lang w:eastAsia="en-ZW"/>
        </w:rPr>
        <w:t xml:space="preserve">he appellant appealed to the court </w:t>
      </w:r>
      <w:r w:rsidR="000D38FF" w:rsidRPr="00B12A6B">
        <w:rPr>
          <w:rFonts w:ascii="Times New Roman" w:eastAsia="Times New Roman" w:hAnsi="Times New Roman" w:cs="Times New Roman"/>
          <w:i/>
          <w:sz w:val="24"/>
          <w:szCs w:val="24"/>
          <w:lang w:eastAsia="en-ZW"/>
        </w:rPr>
        <w:t>a</w:t>
      </w:r>
      <w:r w:rsidR="0082711E" w:rsidRPr="00B12A6B">
        <w:rPr>
          <w:rFonts w:ascii="Times New Roman" w:eastAsia="Times New Roman" w:hAnsi="Times New Roman" w:cs="Times New Roman"/>
          <w:i/>
          <w:sz w:val="24"/>
          <w:szCs w:val="24"/>
          <w:lang w:eastAsia="en-ZW"/>
        </w:rPr>
        <w:t xml:space="preserve"> </w:t>
      </w:r>
      <w:r w:rsidR="000D38FF" w:rsidRPr="00B12A6B">
        <w:rPr>
          <w:rFonts w:ascii="Times New Roman" w:eastAsia="Times New Roman" w:hAnsi="Times New Roman" w:cs="Times New Roman"/>
          <w:i/>
          <w:sz w:val="24"/>
          <w:szCs w:val="24"/>
          <w:lang w:eastAsia="en-ZW"/>
        </w:rPr>
        <w:t>quo</w:t>
      </w:r>
      <w:r w:rsidR="00FF3D9E" w:rsidRPr="00B12A6B">
        <w:rPr>
          <w:rFonts w:ascii="Times New Roman" w:eastAsia="Times New Roman" w:hAnsi="Times New Roman" w:cs="Times New Roman"/>
          <w:sz w:val="24"/>
          <w:szCs w:val="24"/>
          <w:lang w:eastAsia="en-ZW"/>
        </w:rPr>
        <w:t xml:space="preserve"> seeking the</w:t>
      </w:r>
      <w:r w:rsidR="000D38FF" w:rsidRPr="00B12A6B">
        <w:rPr>
          <w:rFonts w:ascii="Times New Roman" w:eastAsia="Times New Roman" w:hAnsi="Times New Roman" w:cs="Times New Roman"/>
          <w:sz w:val="24"/>
          <w:szCs w:val="24"/>
          <w:lang w:eastAsia="en-ZW"/>
        </w:rPr>
        <w:t xml:space="preserve"> set</w:t>
      </w:r>
      <w:r w:rsidR="00FF3D9E" w:rsidRPr="00B12A6B">
        <w:rPr>
          <w:rFonts w:ascii="Times New Roman" w:eastAsia="Times New Roman" w:hAnsi="Times New Roman" w:cs="Times New Roman"/>
          <w:sz w:val="24"/>
          <w:szCs w:val="24"/>
          <w:lang w:eastAsia="en-ZW"/>
        </w:rPr>
        <w:t>ting</w:t>
      </w:r>
      <w:r w:rsidR="000D38FF" w:rsidRPr="00B12A6B">
        <w:rPr>
          <w:rFonts w:ascii="Times New Roman" w:eastAsia="Times New Roman" w:hAnsi="Times New Roman" w:cs="Times New Roman"/>
          <w:sz w:val="24"/>
          <w:szCs w:val="24"/>
          <w:lang w:eastAsia="en-ZW"/>
        </w:rPr>
        <w:t xml:space="preserve"> aside</w:t>
      </w:r>
      <w:r w:rsidR="00FF3D9E" w:rsidRPr="00B12A6B">
        <w:rPr>
          <w:rFonts w:ascii="Times New Roman" w:eastAsia="Times New Roman" w:hAnsi="Times New Roman" w:cs="Times New Roman"/>
          <w:sz w:val="24"/>
          <w:szCs w:val="24"/>
          <w:lang w:eastAsia="en-ZW"/>
        </w:rPr>
        <w:t xml:space="preserve"> of</w:t>
      </w:r>
      <w:r w:rsidR="000D38FF" w:rsidRPr="00B12A6B">
        <w:rPr>
          <w:rFonts w:ascii="Times New Roman" w:eastAsia="Times New Roman" w:hAnsi="Times New Roman" w:cs="Times New Roman"/>
          <w:sz w:val="24"/>
          <w:szCs w:val="24"/>
          <w:lang w:eastAsia="en-ZW"/>
        </w:rPr>
        <w:t xml:space="preserve"> the findings of the hearing committee and</w:t>
      </w:r>
      <w:r w:rsidRPr="00B12A6B">
        <w:rPr>
          <w:rFonts w:ascii="Times New Roman" w:eastAsia="Times New Roman" w:hAnsi="Times New Roman" w:cs="Times New Roman"/>
          <w:sz w:val="24"/>
          <w:szCs w:val="24"/>
          <w:lang w:eastAsia="en-ZW"/>
        </w:rPr>
        <w:t xml:space="preserve"> reinstatement in</w:t>
      </w:r>
      <w:r w:rsidR="000D38FF" w:rsidRPr="00B12A6B">
        <w:rPr>
          <w:rFonts w:ascii="Times New Roman" w:eastAsia="Times New Roman" w:hAnsi="Times New Roman" w:cs="Times New Roman"/>
          <w:sz w:val="24"/>
          <w:szCs w:val="24"/>
          <w:lang w:eastAsia="en-ZW"/>
        </w:rPr>
        <w:t>to respondent’s employ.</w:t>
      </w:r>
    </w:p>
    <w:p w:rsidR="0082711E" w:rsidRPr="00B12A6B" w:rsidRDefault="0082711E" w:rsidP="0082711E">
      <w:pPr>
        <w:spacing w:after="0" w:line="240" w:lineRule="auto"/>
        <w:ind w:firstLine="1440"/>
        <w:jc w:val="both"/>
        <w:rPr>
          <w:rFonts w:ascii="Times New Roman" w:eastAsia="Times New Roman" w:hAnsi="Times New Roman" w:cs="Times New Roman"/>
          <w:sz w:val="24"/>
          <w:szCs w:val="24"/>
          <w:lang w:eastAsia="en-ZW"/>
        </w:rPr>
      </w:pPr>
    </w:p>
    <w:p w:rsidR="000D38FF" w:rsidRPr="00B12A6B" w:rsidRDefault="000D38FF" w:rsidP="0082711E">
      <w:pPr>
        <w:spacing w:after="0" w:line="480" w:lineRule="auto"/>
        <w:ind w:firstLine="1440"/>
        <w:jc w:val="both"/>
        <w:rPr>
          <w:rFonts w:ascii="Times New Roman" w:eastAsia="Times New Roman" w:hAnsi="Times New Roman" w:cs="Times New Roman"/>
          <w:sz w:val="24"/>
          <w:szCs w:val="24"/>
          <w:lang w:eastAsia="en-ZW"/>
        </w:rPr>
      </w:pPr>
      <w:r w:rsidRPr="00B12A6B">
        <w:rPr>
          <w:rFonts w:ascii="Times New Roman" w:eastAsia="Times New Roman" w:hAnsi="Times New Roman" w:cs="Times New Roman"/>
          <w:sz w:val="24"/>
          <w:szCs w:val="24"/>
          <w:lang w:eastAsia="en-ZW"/>
        </w:rPr>
        <w:t xml:space="preserve"> The court </w:t>
      </w:r>
      <w:r w:rsidRPr="00B12A6B">
        <w:rPr>
          <w:rFonts w:ascii="Times New Roman" w:eastAsia="Times New Roman" w:hAnsi="Times New Roman" w:cs="Times New Roman"/>
          <w:i/>
          <w:sz w:val="24"/>
          <w:szCs w:val="24"/>
          <w:lang w:eastAsia="en-ZW"/>
        </w:rPr>
        <w:t>a</w:t>
      </w:r>
      <w:r w:rsidR="0082711E" w:rsidRPr="00B12A6B">
        <w:rPr>
          <w:rFonts w:ascii="Times New Roman" w:eastAsia="Times New Roman" w:hAnsi="Times New Roman" w:cs="Times New Roman"/>
          <w:i/>
          <w:sz w:val="24"/>
          <w:szCs w:val="24"/>
          <w:lang w:eastAsia="en-ZW"/>
        </w:rPr>
        <w:t xml:space="preserve"> </w:t>
      </w:r>
      <w:r w:rsidRPr="00B12A6B">
        <w:rPr>
          <w:rFonts w:ascii="Times New Roman" w:eastAsia="Times New Roman" w:hAnsi="Times New Roman" w:cs="Times New Roman"/>
          <w:i/>
          <w:sz w:val="24"/>
          <w:szCs w:val="24"/>
          <w:lang w:eastAsia="en-ZW"/>
        </w:rPr>
        <w:t xml:space="preserve">quo </w:t>
      </w:r>
      <w:r w:rsidR="00213962" w:rsidRPr="00B12A6B">
        <w:rPr>
          <w:rFonts w:ascii="Times New Roman" w:eastAsia="Times New Roman" w:hAnsi="Times New Roman" w:cs="Times New Roman"/>
          <w:sz w:val="24"/>
          <w:szCs w:val="24"/>
          <w:lang w:eastAsia="en-ZW"/>
        </w:rPr>
        <w:t xml:space="preserve">dismissed the appeal </w:t>
      </w:r>
      <w:r w:rsidR="00C15107" w:rsidRPr="00B12A6B">
        <w:rPr>
          <w:rFonts w:ascii="Times New Roman" w:eastAsia="Times New Roman" w:hAnsi="Times New Roman" w:cs="Times New Roman"/>
          <w:sz w:val="24"/>
          <w:szCs w:val="24"/>
          <w:lang w:eastAsia="en-ZW"/>
        </w:rPr>
        <w:t>by the appellant on the basis</w:t>
      </w:r>
      <w:r w:rsidRPr="00B12A6B">
        <w:rPr>
          <w:rFonts w:ascii="Times New Roman" w:eastAsia="Times New Roman" w:hAnsi="Times New Roman" w:cs="Times New Roman"/>
          <w:sz w:val="24"/>
          <w:szCs w:val="24"/>
          <w:lang w:eastAsia="en-ZW"/>
        </w:rPr>
        <w:t xml:space="preserve"> that the appeal lacked merit.</w:t>
      </w:r>
      <w:r w:rsidR="0082711E" w:rsidRPr="00B12A6B">
        <w:rPr>
          <w:rFonts w:ascii="Times New Roman" w:eastAsia="Times New Roman" w:hAnsi="Times New Roman" w:cs="Times New Roman"/>
          <w:sz w:val="24"/>
          <w:szCs w:val="24"/>
          <w:lang w:eastAsia="en-ZW"/>
        </w:rPr>
        <w:t xml:space="preserve">  </w:t>
      </w:r>
      <w:r w:rsidR="00213962" w:rsidRPr="00B12A6B">
        <w:rPr>
          <w:rFonts w:ascii="Times New Roman" w:eastAsia="Times New Roman" w:hAnsi="Times New Roman" w:cs="Times New Roman"/>
          <w:sz w:val="24"/>
          <w:szCs w:val="24"/>
          <w:lang w:eastAsia="en-ZW"/>
        </w:rPr>
        <w:t xml:space="preserve">It is against this decision of the court </w:t>
      </w:r>
      <w:r w:rsidR="00213962" w:rsidRPr="00B12A6B">
        <w:rPr>
          <w:rFonts w:ascii="Times New Roman" w:eastAsia="Times New Roman" w:hAnsi="Times New Roman" w:cs="Times New Roman"/>
          <w:i/>
          <w:sz w:val="24"/>
          <w:szCs w:val="24"/>
          <w:lang w:eastAsia="en-ZW"/>
        </w:rPr>
        <w:t>a</w:t>
      </w:r>
      <w:r w:rsidR="0082711E" w:rsidRPr="00B12A6B">
        <w:rPr>
          <w:rFonts w:ascii="Times New Roman" w:eastAsia="Times New Roman" w:hAnsi="Times New Roman" w:cs="Times New Roman"/>
          <w:i/>
          <w:sz w:val="24"/>
          <w:szCs w:val="24"/>
          <w:lang w:eastAsia="en-ZW"/>
        </w:rPr>
        <w:t xml:space="preserve"> </w:t>
      </w:r>
      <w:r w:rsidR="00213962" w:rsidRPr="00B12A6B">
        <w:rPr>
          <w:rFonts w:ascii="Times New Roman" w:eastAsia="Times New Roman" w:hAnsi="Times New Roman" w:cs="Times New Roman"/>
          <w:i/>
          <w:sz w:val="24"/>
          <w:szCs w:val="24"/>
          <w:lang w:eastAsia="en-ZW"/>
        </w:rPr>
        <w:t xml:space="preserve">quo </w:t>
      </w:r>
      <w:r w:rsidR="00213962" w:rsidRPr="00B12A6B">
        <w:rPr>
          <w:rFonts w:ascii="Times New Roman" w:eastAsia="Times New Roman" w:hAnsi="Times New Roman" w:cs="Times New Roman"/>
          <w:sz w:val="24"/>
          <w:szCs w:val="24"/>
          <w:lang w:eastAsia="en-ZW"/>
        </w:rPr>
        <w:t>that</w:t>
      </w:r>
      <w:r w:rsidR="00FF3D9E" w:rsidRPr="00B12A6B">
        <w:rPr>
          <w:rFonts w:ascii="Times New Roman" w:eastAsia="Times New Roman" w:hAnsi="Times New Roman" w:cs="Times New Roman"/>
          <w:sz w:val="24"/>
          <w:szCs w:val="24"/>
          <w:lang w:eastAsia="en-ZW"/>
        </w:rPr>
        <w:t xml:space="preserve"> the</w:t>
      </w:r>
      <w:r w:rsidR="00213962" w:rsidRPr="00B12A6B">
        <w:rPr>
          <w:rFonts w:ascii="Times New Roman" w:eastAsia="Times New Roman" w:hAnsi="Times New Roman" w:cs="Times New Roman"/>
          <w:sz w:val="24"/>
          <w:szCs w:val="24"/>
          <w:lang w:eastAsia="en-ZW"/>
        </w:rPr>
        <w:t xml:space="preserve"> appe</w:t>
      </w:r>
      <w:r w:rsidR="004767D5" w:rsidRPr="00B12A6B">
        <w:rPr>
          <w:rFonts w:ascii="Times New Roman" w:eastAsia="Times New Roman" w:hAnsi="Times New Roman" w:cs="Times New Roman"/>
          <w:sz w:val="24"/>
          <w:szCs w:val="24"/>
          <w:lang w:eastAsia="en-ZW"/>
        </w:rPr>
        <w:t>llant approached this</w:t>
      </w:r>
      <w:r w:rsidR="00213962" w:rsidRPr="00B12A6B">
        <w:rPr>
          <w:rFonts w:ascii="Times New Roman" w:eastAsia="Times New Roman" w:hAnsi="Times New Roman" w:cs="Times New Roman"/>
          <w:sz w:val="24"/>
          <w:szCs w:val="24"/>
          <w:lang w:eastAsia="en-ZW"/>
        </w:rPr>
        <w:t xml:space="preserve"> </w:t>
      </w:r>
      <w:r w:rsidR="0082711E" w:rsidRPr="00B12A6B">
        <w:rPr>
          <w:rFonts w:ascii="Times New Roman" w:eastAsia="Times New Roman" w:hAnsi="Times New Roman" w:cs="Times New Roman"/>
          <w:sz w:val="24"/>
          <w:szCs w:val="24"/>
          <w:lang w:eastAsia="en-ZW"/>
        </w:rPr>
        <w:t>C</w:t>
      </w:r>
      <w:r w:rsidR="00213962" w:rsidRPr="00B12A6B">
        <w:rPr>
          <w:rFonts w:ascii="Times New Roman" w:eastAsia="Times New Roman" w:hAnsi="Times New Roman" w:cs="Times New Roman"/>
          <w:sz w:val="24"/>
          <w:szCs w:val="24"/>
          <w:lang w:eastAsia="en-ZW"/>
        </w:rPr>
        <w:t>ourt on the following amended grounds of appeal:</w:t>
      </w:r>
    </w:p>
    <w:p w:rsidR="00213962" w:rsidRPr="00B12A6B" w:rsidRDefault="00591C46" w:rsidP="00591C46">
      <w:pPr>
        <w:spacing w:after="200" w:line="240" w:lineRule="auto"/>
        <w:ind w:left="2160" w:hanging="720"/>
        <w:jc w:val="both"/>
        <w:rPr>
          <w:rFonts w:ascii="Times New Roman" w:eastAsia="Times New Roman" w:hAnsi="Times New Roman" w:cs="Times New Roman"/>
          <w:sz w:val="24"/>
          <w:szCs w:val="24"/>
          <w:lang w:eastAsia="en-ZW"/>
        </w:rPr>
      </w:pPr>
      <w:r w:rsidRPr="00B12A6B">
        <w:rPr>
          <w:rFonts w:ascii="Times New Roman" w:eastAsia="Times New Roman" w:hAnsi="Times New Roman" w:cs="Times New Roman"/>
          <w:sz w:val="24"/>
          <w:szCs w:val="24"/>
          <w:lang w:eastAsia="en-ZW"/>
        </w:rPr>
        <w:t xml:space="preserve">“1. </w:t>
      </w:r>
      <w:r w:rsidR="008F2D12">
        <w:rPr>
          <w:rFonts w:ascii="Times New Roman" w:eastAsia="Times New Roman" w:hAnsi="Times New Roman" w:cs="Times New Roman"/>
          <w:sz w:val="24"/>
          <w:szCs w:val="24"/>
          <w:lang w:eastAsia="en-ZW"/>
        </w:rPr>
        <w:t xml:space="preserve">   </w:t>
      </w:r>
      <w:r w:rsidR="00B62CFA" w:rsidRPr="00B12A6B">
        <w:rPr>
          <w:rFonts w:ascii="Times New Roman" w:eastAsia="Times New Roman" w:hAnsi="Times New Roman" w:cs="Times New Roman"/>
          <w:sz w:val="24"/>
          <w:szCs w:val="24"/>
          <w:lang w:eastAsia="en-ZW"/>
        </w:rPr>
        <w:t xml:space="preserve">The court </w:t>
      </w:r>
      <w:r w:rsidR="00B62CFA" w:rsidRPr="00B12A6B">
        <w:rPr>
          <w:rFonts w:ascii="Times New Roman" w:eastAsia="Times New Roman" w:hAnsi="Times New Roman" w:cs="Times New Roman"/>
          <w:i/>
          <w:sz w:val="24"/>
          <w:szCs w:val="24"/>
          <w:lang w:eastAsia="en-ZW"/>
        </w:rPr>
        <w:t>a</w:t>
      </w:r>
      <w:r w:rsidR="0082711E" w:rsidRPr="00B12A6B">
        <w:rPr>
          <w:rFonts w:ascii="Times New Roman" w:eastAsia="Times New Roman" w:hAnsi="Times New Roman" w:cs="Times New Roman"/>
          <w:i/>
          <w:sz w:val="24"/>
          <w:szCs w:val="24"/>
          <w:lang w:eastAsia="en-ZW"/>
        </w:rPr>
        <w:t xml:space="preserve"> </w:t>
      </w:r>
      <w:r w:rsidR="00B62CFA" w:rsidRPr="00B12A6B">
        <w:rPr>
          <w:rFonts w:ascii="Times New Roman" w:eastAsia="Times New Roman" w:hAnsi="Times New Roman" w:cs="Times New Roman"/>
          <w:i/>
          <w:sz w:val="24"/>
          <w:szCs w:val="24"/>
          <w:lang w:eastAsia="en-ZW"/>
        </w:rPr>
        <w:t>quo</w:t>
      </w:r>
      <w:r w:rsidR="00B62CFA" w:rsidRPr="00B12A6B">
        <w:rPr>
          <w:rFonts w:ascii="Times New Roman" w:eastAsia="Times New Roman" w:hAnsi="Times New Roman" w:cs="Times New Roman"/>
          <w:sz w:val="24"/>
          <w:szCs w:val="24"/>
          <w:lang w:eastAsia="en-ZW"/>
        </w:rPr>
        <w:t xml:space="preserve"> erred in holding that the employer’s determination was valid notwithstanding that it was not supported by any reasons at the time it was made,</w:t>
      </w:r>
    </w:p>
    <w:p w:rsidR="0082711E" w:rsidRPr="00B12A6B" w:rsidRDefault="0082711E" w:rsidP="0082711E">
      <w:pPr>
        <w:pStyle w:val="ListParagraph"/>
        <w:spacing w:after="200" w:line="240" w:lineRule="auto"/>
        <w:ind w:left="2160"/>
        <w:jc w:val="both"/>
        <w:rPr>
          <w:rFonts w:ascii="Times New Roman" w:eastAsia="Times New Roman" w:hAnsi="Times New Roman" w:cs="Times New Roman"/>
          <w:sz w:val="24"/>
          <w:szCs w:val="24"/>
          <w:lang w:eastAsia="en-ZW"/>
        </w:rPr>
      </w:pPr>
    </w:p>
    <w:p w:rsidR="00B62CFA" w:rsidRPr="00B12A6B" w:rsidRDefault="00B62CFA" w:rsidP="00591C46">
      <w:pPr>
        <w:pStyle w:val="ListParagraph"/>
        <w:numPr>
          <w:ilvl w:val="0"/>
          <w:numId w:val="11"/>
        </w:numPr>
        <w:spacing w:after="200" w:line="240" w:lineRule="auto"/>
        <w:ind w:left="2160" w:hanging="720"/>
        <w:jc w:val="both"/>
        <w:rPr>
          <w:rFonts w:ascii="Times New Roman" w:eastAsia="Times New Roman" w:hAnsi="Times New Roman" w:cs="Times New Roman"/>
          <w:sz w:val="24"/>
          <w:szCs w:val="24"/>
          <w:lang w:eastAsia="en-ZW"/>
        </w:rPr>
      </w:pPr>
      <w:r w:rsidRPr="00B12A6B">
        <w:rPr>
          <w:rFonts w:ascii="Times New Roman" w:eastAsia="Times New Roman" w:hAnsi="Times New Roman" w:cs="Times New Roman"/>
          <w:sz w:val="24"/>
          <w:szCs w:val="24"/>
          <w:lang w:eastAsia="en-ZW"/>
        </w:rPr>
        <w:t xml:space="preserve">The court </w:t>
      </w:r>
      <w:r w:rsidRPr="00B12A6B">
        <w:rPr>
          <w:rFonts w:ascii="Times New Roman" w:eastAsia="Times New Roman" w:hAnsi="Times New Roman" w:cs="Times New Roman"/>
          <w:i/>
          <w:sz w:val="24"/>
          <w:szCs w:val="24"/>
          <w:lang w:eastAsia="en-ZW"/>
        </w:rPr>
        <w:t>a</w:t>
      </w:r>
      <w:r w:rsidR="0082711E" w:rsidRPr="00B12A6B">
        <w:rPr>
          <w:rFonts w:ascii="Times New Roman" w:eastAsia="Times New Roman" w:hAnsi="Times New Roman" w:cs="Times New Roman"/>
          <w:i/>
          <w:sz w:val="24"/>
          <w:szCs w:val="24"/>
          <w:lang w:eastAsia="en-ZW"/>
        </w:rPr>
        <w:t xml:space="preserve"> </w:t>
      </w:r>
      <w:r w:rsidRPr="00B12A6B">
        <w:rPr>
          <w:rFonts w:ascii="Times New Roman" w:eastAsia="Times New Roman" w:hAnsi="Times New Roman" w:cs="Times New Roman"/>
          <w:i/>
          <w:sz w:val="24"/>
          <w:szCs w:val="24"/>
          <w:lang w:eastAsia="en-ZW"/>
        </w:rPr>
        <w:t>quo</w:t>
      </w:r>
      <w:r w:rsidRPr="00B12A6B">
        <w:rPr>
          <w:rFonts w:ascii="Times New Roman" w:eastAsia="Times New Roman" w:hAnsi="Times New Roman" w:cs="Times New Roman"/>
          <w:sz w:val="24"/>
          <w:szCs w:val="24"/>
          <w:lang w:eastAsia="en-ZW"/>
        </w:rPr>
        <w:t xml:space="preserve"> erred in not concluding that the determination made by respondent to the effect that appellant is guilty as charged, is without meaning and not valid at law,</w:t>
      </w:r>
    </w:p>
    <w:p w:rsidR="0082711E" w:rsidRPr="00B12A6B" w:rsidRDefault="0082711E" w:rsidP="0082711E">
      <w:pPr>
        <w:pStyle w:val="ListParagraph"/>
        <w:rPr>
          <w:rFonts w:ascii="Times New Roman" w:eastAsia="Times New Roman" w:hAnsi="Times New Roman" w:cs="Times New Roman"/>
          <w:sz w:val="24"/>
          <w:szCs w:val="24"/>
          <w:lang w:eastAsia="en-ZW"/>
        </w:rPr>
      </w:pPr>
    </w:p>
    <w:p w:rsidR="00B62CFA" w:rsidRPr="00B12A6B" w:rsidRDefault="00B62CFA" w:rsidP="00591C46">
      <w:pPr>
        <w:pStyle w:val="ListParagraph"/>
        <w:numPr>
          <w:ilvl w:val="0"/>
          <w:numId w:val="11"/>
        </w:numPr>
        <w:spacing w:after="200" w:line="240" w:lineRule="auto"/>
        <w:ind w:left="2250" w:hanging="810"/>
        <w:jc w:val="both"/>
        <w:rPr>
          <w:rFonts w:ascii="Times New Roman" w:eastAsia="Times New Roman" w:hAnsi="Times New Roman" w:cs="Times New Roman"/>
          <w:sz w:val="24"/>
          <w:szCs w:val="24"/>
          <w:lang w:eastAsia="en-ZW"/>
        </w:rPr>
      </w:pPr>
      <w:r w:rsidRPr="00B12A6B">
        <w:rPr>
          <w:rFonts w:ascii="Times New Roman" w:eastAsia="Times New Roman" w:hAnsi="Times New Roman" w:cs="Times New Roman"/>
          <w:sz w:val="24"/>
          <w:szCs w:val="24"/>
          <w:lang w:eastAsia="en-ZW"/>
        </w:rPr>
        <w:t xml:space="preserve">The court </w:t>
      </w:r>
      <w:r w:rsidRPr="00B12A6B">
        <w:rPr>
          <w:rFonts w:ascii="Times New Roman" w:eastAsia="Times New Roman" w:hAnsi="Times New Roman" w:cs="Times New Roman"/>
          <w:i/>
          <w:sz w:val="24"/>
          <w:szCs w:val="24"/>
          <w:lang w:eastAsia="en-ZW"/>
        </w:rPr>
        <w:t>a</w:t>
      </w:r>
      <w:r w:rsidR="0082711E" w:rsidRPr="00B12A6B">
        <w:rPr>
          <w:rFonts w:ascii="Times New Roman" w:eastAsia="Times New Roman" w:hAnsi="Times New Roman" w:cs="Times New Roman"/>
          <w:i/>
          <w:sz w:val="24"/>
          <w:szCs w:val="24"/>
          <w:lang w:eastAsia="en-ZW"/>
        </w:rPr>
        <w:t xml:space="preserve"> </w:t>
      </w:r>
      <w:r w:rsidRPr="00B12A6B">
        <w:rPr>
          <w:rFonts w:ascii="Times New Roman" w:eastAsia="Times New Roman" w:hAnsi="Times New Roman" w:cs="Times New Roman"/>
          <w:i/>
          <w:sz w:val="24"/>
          <w:szCs w:val="24"/>
          <w:lang w:eastAsia="en-ZW"/>
        </w:rPr>
        <w:t>quo</w:t>
      </w:r>
      <w:r w:rsidRPr="00B12A6B">
        <w:rPr>
          <w:rFonts w:ascii="Times New Roman" w:eastAsia="Times New Roman" w:hAnsi="Times New Roman" w:cs="Times New Roman"/>
          <w:sz w:val="24"/>
          <w:szCs w:val="24"/>
          <w:lang w:eastAsia="en-ZW"/>
        </w:rPr>
        <w:t xml:space="preserve"> erred in not considering that the allegations made against appellant were not proven.</w:t>
      </w:r>
    </w:p>
    <w:p w:rsidR="0082711E" w:rsidRPr="00B12A6B" w:rsidRDefault="0082711E" w:rsidP="0082711E">
      <w:pPr>
        <w:pStyle w:val="ListParagraph"/>
        <w:spacing w:after="200" w:line="240" w:lineRule="auto"/>
        <w:ind w:left="2160"/>
        <w:jc w:val="both"/>
        <w:rPr>
          <w:rFonts w:ascii="Times New Roman" w:eastAsia="Times New Roman" w:hAnsi="Times New Roman" w:cs="Times New Roman"/>
          <w:sz w:val="24"/>
          <w:szCs w:val="24"/>
          <w:lang w:eastAsia="en-ZW"/>
        </w:rPr>
      </w:pPr>
    </w:p>
    <w:p w:rsidR="00862815" w:rsidRPr="00B12A6B" w:rsidRDefault="00B62CFA" w:rsidP="00591C46">
      <w:pPr>
        <w:pStyle w:val="ListParagraph"/>
        <w:numPr>
          <w:ilvl w:val="0"/>
          <w:numId w:val="11"/>
        </w:numPr>
        <w:tabs>
          <w:tab w:val="left" w:pos="2160"/>
        </w:tabs>
        <w:spacing w:after="200" w:line="240" w:lineRule="auto"/>
        <w:ind w:left="2250" w:hanging="810"/>
        <w:jc w:val="both"/>
        <w:rPr>
          <w:rFonts w:ascii="Times New Roman" w:eastAsia="Times New Roman" w:hAnsi="Times New Roman" w:cs="Times New Roman"/>
          <w:sz w:val="24"/>
          <w:szCs w:val="24"/>
          <w:lang w:eastAsia="en-ZW"/>
        </w:rPr>
      </w:pPr>
      <w:r w:rsidRPr="00B12A6B">
        <w:rPr>
          <w:rFonts w:ascii="Times New Roman" w:eastAsia="Times New Roman" w:hAnsi="Times New Roman" w:cs="Times New Roman"/>
          <w:sz w:val="24"/>
          <w:szCs w:val="24"/>
          <w:lang w:eastAsia="en-ZW"/>
        </w:rPr>
        <w:t xml:space="preserve">The court </w:t>
      </w:r>
      <w:r w:rsidRPr="00B12A6B">
        <w:rPr>
          <w:rFonts w:ascii="Times New Roman" w:eastAsia="Times New Roman" w:hAnsi="Times New Roman" w:cs="Times New Roman"/>
          <w:i/>
          <w:sz w:val="24"/>
          <w:szCs w:val="24"/>
          <w:lang w:eastAsia="en-ZW"/>
        </w:rPr>
        <w:t>a</w:t>
      </w:r>
      <w:r w:rsidR="0082711E" w:rsidRPr="00B12A6B">
        <w:rPr>
          <w:rFonts w:ascii="Times New Roman" w:eastAsia="Times New Roman" w:hAnsi="Times New Roman" w:cs="Times New Roman"/>
          <w:i/>
          <w:sz w:val="24"/>
          <w:szCs w:val="24"/>
          <w:lang w:eastAsia="en-ZW"/>
        </w:rPr>
        <w:t xml:space="preserve"> </w:t>
      </w:r>
      <w:r w:rsidRPr="00B12A6B">
        <w:rPr>
          <w:rFonts w:ascii="Times New Roman" w:eastAsia="Times New Roman" w:hAnsi="Times New Roman" w:cs="Times New Roman"/>
          <w:i/>
          <w:sz w:val="24"/>
          <w:szCs w:val="24"/>
          <w:lang w:eastAsia="en-ZW"/>
        </w:rPr>
        <w:t>quo</w:t>
      </w:r>
      <w:r w:rsidRPr="00B12A6B">
        <w:rPr>
          <w:rFonts w:ascii="Times New Roman" w:eastAsia="Times New Roman" w:hAnsi="Times New Roman" w:cs="Times New Roman"/>
          <w:sz w:val="24"/>
          <w:szCs w:val="24"/>
          <w:lang w:eastAsia="en-ZW"/>
        </w:rPr>
        <w:t xml:space="preserve"> erred</w:t>
      </w:r>
      <w:r w:rsidR="007C7DA2" w:rsidRPr="00B12A6B">
        <w:rPr>
          <w:rFonts w:ascii="Times New Roman" w:eastAsia="Times New Roman" w:hAnsi="Times New Roman" w:cs="Times New Roman"/>
          <w:sz w:val="24"/>
          <w:szCs w:val="24"/>
          <w:lang w:eastAsia="en-ZW"/>
        </w:rPr>
        <w:t xml:space="preserve"> in holding that the employer’s determination </w:t>
      </w:r>
      <w:r w:rsidRPr="00B12A6B">
        <w:rPr>
          <w:rFonts w:ascii="Times New Roman" w:eastAsia="Times New Roman" w:hAnsi="Times New Roman" w:cs="Times New Roman"/>
          <w:sz w:val="24"/>
          <w:szCs w:val="24"/>
          <w:lang w:eastAsia="en-ZW"/>
        </w:rPr>
        <w:t>was valid notwithstanding that appellant was not afforded the opportunity to mitigate before the employer imposed the penalty of dismissal.</w:t>
      </w:r>
      <w:r w:rsidR="009B27C3" w:rsidRPr="00B12A6B">
        <w:rPr>
          <w:rFonts w:ascii="Times New Roman" w:eastAsia="Times New Roman" w:hAnsi="Times New Roman" w:cs="Times New Roman"/>
          <w:sz w:val="24"/>
          <w:szCs w:val="24"/>
          <w:lang w:eastAsia="en-ZW"/>
        </w:rPr>
        <w:t>”</w:t>
      </w:r>
    </w:p>
    <w:p w:rsidR="0082711E" w:rsidRPr="00B12A6B" w:rsidRDefault="0082711E" w:rsidP="0082711E">
      <w:pPr>
        <w:pStyle w:val="ListParagraph"/>
        <w:spacing w:after="200" w:line="240" w:lineRule="auto"/>
        <w:ind w:left="2160"/>
        <w:jc w:val="both"/>
        <w:rPr>
          <w:rFonts w:ascii="Times New Roman" w:eastAsia="Times New Roman" w:hAnsi="Times New Roman" w:cs="Times New Roman"/>
          <w:sz w:val="24"/>
          <w:szCs w:val="24"/>
          <w:lang w:eastAsia="en-ZW"/>
        </w:rPr>
      </w:pPr>
    </w:p>
    <w:p w:rsidR="0082711E" w:rsidRPr="00B12A6B" w:rsidRDefault="0082711E" w:rsidP="0082711E">
      <w:pPr>
        <w:pStyle w:val="ListParagraph"/>
        <w:spacing w:after="200" w:line="240" w:lineRule="auto"/>
        <w:ind w:left="2160"/>
        <w:jc w:val="both"/>
        <w:rPr>
          <w:rFonts w:ascii="Times New Roman" w:eastAsia="Times New Roman" w:hAnsi="Times New Roman" w:cs="Times New Roman"/>
          <w:sz w:val="24"/>
          <w:szCs w:val="24"/>
          <w:lang w:eastAsia="en-ZW"/>
        </w:rPr>
      </w:pPr>
    </w:p>
    <w:p w:rsidR="00516F87" w:rsidRPr="00B12A6B" w:rsidRDefault="004767D5" w:rsidP="00961ECA">
      <w:pPr>
        <w:spacing w:after="0" w:line="480" w:lineRule="auto"/>
        <w:ind w:firstLine="1440"/>
        <w:jc w:val="both"/>
        <w:rPr>
          <w:rFonts w:ascii="Times New Roman" w:eastAsia="Times New Roman" w:hAnsi="Times New Roman" w:cs="Times New Roman"/>
          <w:sz w:val="24"/>
          <w:szCs w:val="24"/>
          <w:lang w:eastAsia="en-ZW"/>
        </w:rPr>
      </w:pPr>
      <w:r w:rsidRPr="00B12A6B">
        <w:rPr>
          <w:rFonts w:ascii="Times New Roman" w:eastAsia="Times New Roman" w:hAnsi="Times New Roman" w:cs="Times New Roman"/>
          <w:sz w:val="24"/>
          <w:szCs w:val="24"/>
          <w:lang w:eastAsia="en-ZW"/>
        </w:rPr>
        <w:t>On</w:t>
      </w:r>
      <w:r w:rsidR="00862815" w:rsidRPr="00B12A6B">
        <w:rPr>
          <w:rFonts w:ascii="Times New Roman" w:eastAsia="Times New Roman" w:hAnsi="Times New Roman" w:cs="Times New Roman"/>
          <w:sz w:val="24"/>
          <w:szCs w:val="24"/>
          <w:lang w:eastAsia="en-ZW"/>
        </w:rPr>
        <w:t xml:space="preserve"> the first ground of appeal, Mr </w:t>
      </w:r>
      <w:r w:rsidR="00862815" w:rsidRPr="00B12A6B">
        <w:rPr>
          <w:rFonts w:ascii="Times New Roman" w:eastAsia="Times New Roman" w:hAnsi="Times New Roman" w:cs="Times New Roman"/>
          <w:i/>
          <w:sz w:val="24"/>
          <w:szCs w:val="24"/>
          <w:lang w:eastAsia="en-ZW"/>
        </w:rPr>
        <w:t xml:space="preserve">Mpofu </w:t>
      </w:r>
      <w:r w:rsidR="00862815" w:rsidRPr="00B12A6B">
        <w:rPr>
          <w:rFonts w:ascii="Times New Roman" w:eastAsia="Times New Roman" w:hAnsi="Times New Roman" w:cs="Times New Roman"/>
          <w:sz w:val="24"/>
          <w:szCs w:val="24"/>
          <w:lang w:eastAsia="en-ZW"/>
        </w:rPr>
        <w:t>submitted that</w:t>
      </w:r>
      <w:r w:rsidR="006D2272" w:rsidRPr="00B12A6B">
        <w:rPr>
          <w:rFonts w:ascii="Times New Roman" w:eastAsia="Times New Roman" w:hAnsi="Times New Roman" w:cs="Times New Roman"/>
          <w:sz w:val="24"/>
          <w:szCs w:val="24"/>
          <w:lang w:eastAsia="en-ZW"/>
        </w:rPr>
        <w:t xml:space="preserve"> as the decision </w:t>
      </w:r>
      <w:r w:rsidR="00961ECA" w:rsidRPr="00B12A6B">
        <w:rPr>
          <w:rFonts w:ascii="Times New Roman" w:eastAsia="Times New Roman" w:hAnsi="Times New Roman" w:cs="Times New Roman"/>
          <w:sz w:val="24"/>
          <w:szCs w:val="24"/>
          <w:lang w:eastAsia="en-ZW"/>
        </w:rPr>
        <w:t>of the</w:t>
      </w:r>
      <w:r w:rsidR="00862815" w:rsidRPr="00B12A6B">
        <w:rPr>
          <w:rFonts w:ascii="Times New Roman" w:eastAsia="Times New Roman" w:hAnsi="Times New Roman" w:cs="Times New Roman"/>
          <w:sz w:val="24"/>
          <w:szCs w:val="24"/>
          <w:lang w:eastAsia="en-ZW"/>
        </w:rPr>
        <w:t xml:space="preserve"> hearing committee was not</w:t>
      </w:r>
      <w:r w:rsidR="006D2272" w:rsidRPr="00B12A6B">
        <w:rPr>
          <w:rFonts w:ascii="Times New Roman" w:eastAsia="Times New Roman" w:hAnsi="Times New Roman" w:cs="Times New Roman"/>
          <w:sz w:val="24"/>
          <w:szCs w:val="24"/>
          <w:lang w:eastAsia="en-ZW"/>
        </w:rPr>
        <w:t xml:space="preserve"> supported by reasons</w:t>
      </w:r>
      <w:r w:rsidR="00862815" w:rsidRPr="00B12A6B">
        <w:rPr>
          <w:rFonts w:ascii="Times New Roman" w:eastAsia="Times New Roman" w:hAnsi="Times New Roman" w:cs="Times New Roman"/>
          <w:sz w:val="24"/>
          <w:szCs w:val="24"/>
          <w:lang w:eastAsia="en-ZW"/>
        </w:rPr>
        <w:t xml:space="preserve"> </w:t>
      </w:r>
      <w:r w:rsidR="00A64F47" w:rsidRPr="00B12A6B">
        <w:rPr>
          <w:rFonts w:ascii="Times New Roman" w:eastAsia="Times New Roman" w:hAnsi="Times New Roman" w:cs="Times New Roman"/>
          <w:sz w:val="24"/>
          <w:szCs w:val="24"/>
          <w:lang w:eastAsia="en-ZW"/>
        </w:rPr>
        <w:t xml:space="preserve">the court </w:t>
      </w:r>
      <w:r w:rsidR="00A64F47" w:rsidRPr="00B12A6B">
        <w:rPr>
          <w:rFonts w:ascii="Times New Roman" w:eastAsia="Times New Roman" w:hAnsi="Times New Roman" w:cs="Times New Roman"/>
          <w:i/>
          <w:sz w:val="24"/>
          <w:szCs w:val="24"/>
          <w:lang w:eastAsia="en-ZW"/>
        </w:rPr>
        <w:t>a</w:t>
      </w:r>
      <w:r w:rsidR="00961ECA" w:rsidRPr="00B12A6B">
        <w:rPr>
          <w:rFonts w:ascii="Times New Roman" w:eastAsia="Times New Roman" w:hAnsi="Times New Roman" w:cs="Times New Roman"/>
          <w:i/>
          <w:sz w:val="24"/>
          <w:szCs w:val="24"/>
          <w:lang w:eastAsia="en-ZW"/>
        </w:rPr>
        <w:t xml:space="preserve"> </w:t>
      </w:r>
      <w:r w:rsidR="00A64F47" w:rsidRPr="00B12A6B">
        <w:rPr>
          <w:rFonts w:ascii="Times New Roman" w:eastAsia="Times New Roman" w:hAnsi="Times New Roman" w:cs="Times New Roman"/>
          <w:i/>
          <w:sz w:val="24"/>
          <w:szCs w:val="24"/>
          <w:lang w:eastAsia="en-ZW"/>
        </w:rPr>
        <w:t>quo</w:t>
      </w:r>
      <w:r w:rsidR="00A64F47" w:rsidRPr="00B12A6B">
        <w:rPr>
          <w:rFonts w:ascii="Times New Roman" w:eastAsia="Times New Roman" w:hAnsi="Times New Roman" w:cs="Times New Roman"/>
          <w:sz w:val="24"/>
          <w:szCs w:val="24"/>
          <w:lang w:eastAsia="en-ZW"/>
        </w:rPr>
        <w:t xml:space="preserve"> ought to have set </w:t>
      </w:r>
      <w:r w:rsidRPr="00B12A6B">
        <w:rPr>
          <w:rFonts w:ascii="Times New Roman" w:eastAsia="Times New Roman" w:hAnsi="Times New Roman" w:cs="Times New Roman"/>
          <w:sz w:val="24"/>
          <w:szCs w:val="24"/>
          <w:lang w:eastAsia="en-ZW"/>
        </w:rPr>
        <w:t xml:space="preserve">it </w:t>
      </w:r>
      <w:r w:rsidR="00A64F47" w:rsidRPr="00B12A6B">
        <w:rPr>
          <w:rFonts w:ascii="Times New Roman" w:eastAsia="Times New Roman" w:hAnsi="Times New Roman" w:cs="Times New Roman"/>
          <w:sz w:val="24"/>
          <w:szCs w:val="24"/>
          <w:lang w:eastAsia="en-ZW"/>
        </w:rPr>
        <w:t>aside</w:t>
      </w:r>
      <w:r w:rsidRPr="00B12A6B">
        <w:rPr>
          <w:rFonts w:ascii="Times New Roman" w:eastAsia="Times New Roman" w:hAnsi="Times New Roman" w:cs="Times New Roman"/>
          <w:sz w:val="24"/>
          <w:szCs w:val="24"/>
          <w:lang w:eastAsia="en-ZW"/>
        </w:rPr>
        <w:t xml:space="preserve">. </w:t>
      </w:r>
      <w:r w:rsidR="00961ECA" w:rsidRPr="00B12A6B">
        <w:rPr>
          <w:rFonts w:ascii="Times New Roman" w:eastAsia="Times New Roman" w:hAnsi="Times New Roman" w:cs="Times New Roman"/>
          <w:sz w:val="24"/>
          <w:szCs w:val="24"/>
          <w:lang w:eastAsia="en-ZW"/>
        </w:rPr>
        <w:t xml:space="preserve"> </w:t>
      </w:r>
      <w:r w:rsidR="006D2272" w:rsidRPr="00B12A6B">
        <w:rPr>
          <w:rFonts w:ascii="Times New Roman" w:eastAsia="Times New Roman" w:hAnsi="Times New Roman" w:cs="Times New Roman"/>
          <w:sz w:val="24"/>
          <w:szCs w:val="24"/>
          <w:lang w:eastAsia="en-ZW"/>
        </w:rPr>
        <w:lastRenderedPageBreak/>
        <w:t>The basis of his argument was that</w:t>
      </w:r>
      <w:r w:rsidR="00A64F47" w:rsidRPr="00B12A6B">
        <w:rPr>
          <w:rFonts w:ascii="Times New Roman" w:eastAsia="Times New Roman" w:hAnsi="Times New Roman" w:cs="Times New Roman"/>
          <w:sz w:val="24"/>
          <w:szCs w:val="24"/>
          <w:lang w:eastAsia="en-ZW"/>
        </w:rPr>
        <w:t xml:space="preserve"> a</w:t>
      </w:r>
      <w:r w:rsidR="006D2272" w:rsidRPr="00B12A6B">
        <w:rPr>
          <w:rFonts w:ascii="Times New Roman" w:eastAsia="Times New Roman" w:hAnsi="Times New Roman" w:cs="Times New Roman"/>
          <w:sz w:val="24"/>
          <w:szCs w:val="24"/>
          <w:lang w:eastAsia="en-ZW"/>
        </w:rPr>
        <w:t xml:space="preserve"> body which is vested with powers to try persons must give reasons for its</w:t>
      </w:r>
      <w:r w:rsidRPr="00B12A6B">
        <w:rPr>
          <w:rFonts w:ascii="Times New Roman" w:eastAsia="Times New Roman" w:hAnsi="Times New Roman" w:cs="Times New Roman"/>
          <w:sz w:val="24"/>
          <w:szCs w:val="24"/>
          <w:lang w:eastAsia="en-ZW"/>
        </w:rPr>
        <w:t xml:space="preserve"> fi</w:t>
      </w:r>
      <w:r w:rsidR="006D2272" w:rsidRPr="00B12A6B">
        <w:rPr>
          <w:rFonts w:ascii="Times New Roman" w:eastAsia="Times New Roman" w:hAnsi="Times New Roman" w:cs="Times New Roman"/>
          <w:sz w:val="24"/>
          <w:szCs w:val="24"/>
          <w:lang w:eastAsia="en-ZW"/>
        </w:rPr>
        <w:t>ndings</w:t>
      </w:r>
      <w:r w:rsidR="006E50B5" w:rsidRPr="00B12A6B">
        <w:rPr>
          <w:rFonts w:ascii="Times New Roman" w:eastAsia="Times New Roman" w:hAnsi="Times New Roman" w:cs="Times New Roman"/>
          <w:sz w:val="24"/>
          <w:szCs w:val="24"/>
          <w:lang w:eastAsia="en-ZW"/>
        </w:rPr>
        <w:t>. He submitted that</w:t>
      </w:r>
      <w:r w:rsidR="006D2272" w:rsidRPr="00B12A6B">
        <w:rPr>
          <w:rFonts w:ascii="Times New Roman" w:eastAsia="Times New Roman" w:hAnsi="Times New Roman" w:cs="Times New Roman"/>
          <w:sz w:val="24"/>
          <w:szCs w:val="24"/>
          <w:lang w:eastAsia="en-ZW"/>
        </w:rPr>
        <w:t xml:space="preserve"> a</w:t>
      </w:r>
      <w:r w:rsidR="006E50B5" w:rsidRPr="00B12A6B">
        <w:rPr>
          <w:rFonts w:ascii="Times New Roman" w:eastAsia="Times New Roman" w:hAnsi="Times New Roman" w:cs="Times New Roman"/>
          <w:sz w:val="24"/>
          <w:szCs w:val="24"/>
          <w:lang w:eastAsia="en-ZW"/>
        </w:rPr>
        <w:t xml:space="preserve"> judgment or order</w:t>
      </w:r>
      <w:r w:rsidR="006A191E" w:rsidRPr="00B12A6B">
        <w:rPr>
          <w:rFonts w:ascii="Times New Roman" w:eastAsia="Times New Roman" w:hAnsi="Times New Roman" w:cs="Times New Roman"/>
          <w:sz w:val="24"/>
          <w:szCs w:val="24"/>
          <w:lang w:eastAsia="en-ZW"/>
        </w:rPr>
        <w:t xml:space="preserve"> of court which is</w:t>
      </w:r>
      <w:r w:rsidRPr="00B12A6B">
        <w:rPr>
          <w:rFonts w:ascii="Times New Roman" w:eastAsia="Times New Roman" w:hAnsi="Times New Roman" w:cs="Times New Roman"/>
          <w:sz w:val="24"/>
          <w:szCs w:val="24"/>
          <w:lang w:eastAsia="en-ZW"/>
        </w:rPr>
        <w:t xml:space="preserve"> not</w:t>
      </w:r>
      <w:r w:rsidR="006E50B5" w:rsidRPr="00B12A6B">
        <w:rPr>
          <w:rFonts w:ascii="Times New Roman" w:eastAsia="Times New Roman" w:hAnsi="Times New Roman" w:cs="Times New Roman"/>
          <w:sz w:val="24"/>
          <w:szCs w:val="24"/>
          <w:lang w:eastAsia="en-ZW"/>
        </w:rPr>
        <w:t xml:space="preserve"> supported</w:t>
      </w:r>
      <w:r w:rsidR="005E58CA" w:rsidRPr="00B12A6B">
        <w:rPr>
          <w:rFonts w:ascii="Times New Roman" w:eastAsia="Times New Roman" w:hAnsi="Times New Roman" w:cs="Times New Roman"/>
          <w:sz w:val="24"/>
          <w:szCs w:val="24"/>
          <w:lang w:eastAsia="en-ZW"/>
        </w:rPr>
        <w:t xml:space="preserve"> by reason</w:t>
      </w:r>
      <w:r w:rsidR="006E50B5" w:rsidRPr="00B12A6B">
        <w:rPr>
          <w:rFonts w:ascii="Times New Roman" w:eastAsia="Times New Roman" w:hAnsi="Times New Roman" w:cs="Times New Roman"/>
          <w:sz w:val="24"/>
          <w:szCs w:val="24"/>
          <w:lang w:eastAsia="en-ZW"/>
        </w:rPr>
        <w:t xml:space="preserve">s gives the impression that it is arbitrary and </w:t>
      </w:r>
      <w:r w:rsidR="005E58CA" w:rsidRPr="00B12A6B">
        <w:rPr>
          <w:rFonts w:ascii="Times New Roman" w:eastAsia="Times New Roman" w:hAnsi="Times New Roman" w:cs="Times New Roman"/>
          <w:sz w:val="24"/>
          <w:szCs w:val="24"/>
          <w:lang w:eastAsia="en-ZW"/>
        </w:rPr>
        <w:t>capricious and is subject to criticism</w:t>
      </w:r>
      <w:r w:rsidR="006E50B5" w:rsidRPr="00B12A6B">
        <w:rPr>
          <w:rFonts w:ascii="Times New Roman" w:eastAsia="Times New Roman" w:hAnsi="Times New Roman" w:cs="Times New Roman"/>
          <w:sz w:val="24"/>
          <w:szCs w:val="24"/>
          <w:lang w:eastAsia="en-ZW"/>
        </w:rPr>
        <w:t xml:space="preserve"> on that basis</w:t>
      </w:r>
      <w:r w:rsidR="005E58CA" w:rsidRPr="00B12A6B">
        <w:rPr>
          <w:rFonts w:ascii="Times New Roman" w:eastAsia="Times New Roman" w:hAnsi="Times New Roman" w:cs="Times New Roman"/>
          <w:sz w:val="24"/>
          <w:szCs w:val="24"/>
          <w:lang w:eastAsia="en-ZW"/>
        </w:rPr>
        <w:t xml:space="preserve">. </w:t>
      </w:r>
      <w:r w:rsidR="00961ECA" w:rsidRPr="00B12A6B">
        <w:rPr>
          <w:rFonts w:ascii="Times New Roman" w:eastAsia="Times New Roman" w:hAnsi="Times New Roman" w:cs="Times New Roman"/>
          <w:sz w:val="24"/>
          <w:szCs w:val="24"/>
          <w:lang w:eastAsia="en-ZW"/>
        </w:rPr>
        <w:t xml:space="preserve"> </w:t>
      </w:r>
      <w:r w:rsidR="005E58CA" w:rsidRPr="00B12A6B">
        <w:rPr>
          <w:rFonts w:ascii="Times New Roman" w:eastAsia="Times New Roman" w:hAnsi="Times New Roman" w:cs="Times New Roman"/>
          <w:sz w:val="24"/>
          <w:szCs w:val="24"/>
          <w:lang w:eastAsia="en-ZW"/>
        </w:rPr>
        <w:t>This is because</w:t>
      </w:r>
      <w:r w:rsidR="006A191E" w:rsidRPr="00B12A6B">
        <w:rPr>
          <w:rFonts w:ascii="Times New Roman" w:eastAsia="Times New Roman" w:hAnsi="Times New Roman" w:cs="Times New Roman"/>
          <w:sz w:val="24"/>
          <w:szCs w:val="24"/>
          <w:lang w:eastAsia="en-ZW"/>
        </w:rPr>
        <w:t xml:space="preserve"> litigants are</w:t>
      </w:r>
      <w:r w:rsidR="005E58CA" w:rsidRPr="00B12A6B">
        <w:rPr>
          <w:rFonts w:ascii="Times New Roman" w:eastAsia="Times New Roman" w:hAnsi="Times New Roman" w:cs="Times New Roman"/>
          <w:sz w:val="24"/>
          <w:szCs w:val="24"/>
          <w:lang w:eastAsia="en-ZW"/>
        </w:rPr>
        <w:t xml:space="preserve"> not</w:t>
      </w:r>
      <w:r w:rsidR="006A191E" w:rsidRPr="00B12A6B">
        <w:rPr>
          <w:rFonts w:ascii="Times New Roman" w:eastAsia="Times New Roman" w:hAnsi="Times New Roman" w:cs="Times New Roman"/>
          <w:sz w:val="24"/>
          <w:szCs w:val="24"/>
          <w:lang w:eastAsia="en-ZW"/>
        </w:rPr>
        <w:t xml:space="preserve"> able to make a decision as to whether to appeal against a judgment or resign to the fact that there are no prospects</w:t>
      </w:r>
      <w:r w:rsidR="005E58CA" w:rsidRPr="00B12A6B">
        <w:rPr>
          <w:rFonts w:ascii="Times New Roman" w:eastAsia="Times New Roman" w:hAnsi="Times New Roman" w:cs="Times New Roman"/>
          <w:sz w:val="24"/>
          <w:szCs w:val="24"/>
          <w:lang w:eastAsia="en-ZW"/>
        </w:rPr>
        <w:t xml:space="preserve"> of success in the event of an appeal.</w:t>
      </w:r>
      <w:r w:rsidR="00E20467" w:rsidRPr="00B12A6B">
        <w:rPr>
          <w:rFonts w:ascii="Times New Roman" w:eastAsia="Times New Roman" w:hAnsi="Times New Roman" w:cs="Times New Roman"/>
          <w:sz w:val="24"/>
          <w:szCs w:val="24"/>
          <w:lang w:eastAsia="en-ZW"/>
        </w:rPr>
        <w:t xml:space="preserve"> </w:t>
      </w:r>
      <w:r w:rsidR="00961ECA" w:rsidRPr="00B12A6B">
        <w:rPr>
          <w:rFonts w:ascii="Times New Roman" w:eastAsia="Times New Roman" w:hAnsi="Times New Roman" w:cs="Times New Roman"/>
          <w:sz w:val="24"/>
          <w:szCs w:val="24"/>
          <w:lang w:eastAsia="en-ZW"/>
        </w:rPr>
        <w:t xml:space="preserve"> </w:t>
      </w:r>
      <w:r w:rsidR="00E20467" w:rsidRPr="00B12A6B">
        <w:rPr>
          <w:rFonts w:ascii="Times New Roman" w:eastAsia="Times New Roman" w:hAnsi="Times New Roman" w:cs="Times New Roman"/>
          <w:sz w:val="24"/>
          <w:szCs w:val="24"/>
          <w:lang w:eastAsia="en-ZW"/>
        </w:rPr>
        <w:t xml:space="preserve">In </w:t>
      </w:r>
      <w:r w:rsidR="00E20467" w:rsidRPr="00B12A6B">
        <w:rPr>
          <w:rFonts w:ascii="Times New Roman" w:eastAsia="Times New Roman" w:hAnsi="Times New Roman" w:cs="Times New Roman"/>
          <w:i/>
          <w:sz w:val="24"/>
          <w:szCs w:val="24"/>
          <w:lang w:eastAsia="en-ZW"/>
        </w:rPr>
        <w:t xml:space="preserve">Kazingizi v Dzinoruma </w:t>
      </w:r>
      <w:r w:rsidR="00E20467" w:rsidRPr="00B12A6B">
        <w:rPr>
          <w:rFonts w:ascii="Times New Roman" w:eastAsia="Times New Roman" w:hAnsi="Times New Roman" w:cs="Times New Roman"/>
          <w:sz w:val="24"/>
          <w:szCs w:val="24"/>
          <w:lang w:eastAsia="en-ZW"/>
        </w:rPr>
        <w:t>HH - 106 -2006</w:t>
      </w:r>
      <w:r w:rsidR="00E20467" w:rsidRPr="00B12A6B">
        <w:rPr>
          <w:rFonts w:ascii="Times New Roman" w:eastAsia="Times New Roman" w:hAnsi="Times New Roman" w:cs="Times New Roman"/>
          <w:b/>
          <w:sz w:val="24"/>
          <w:szCs w:val="24"/>
          <w:lang w:eastAsia="en-ZW"/>
        </w:rPr>
        <w:t xml:space="preserve">, </w:t>
      </w:r>
      <w:r w:rsidR="00961ECA" w:rsidRPr="00B12A6B">
        <w:rPr>
          <w:rFonts w:ascii="Times New Roman" w:eastAsia="Times New Roman" w:hAnsi="Times New Roman" w:cs="Times New Roman"/>
          <w:sz w:val="24"/>
          <w:szCs w:val="24"/>
          <w:lang w:eastAsia="en-ZW"/>
        </w:rPr>
        <w:t>MAKARAU J</w:t>
      </w:r>
      <w:r w:rsidR="00E20467" w:rsidRPr="00B12A6B">
        <w:rPr>
          <w:rFonts w:ascii="Times New Roman" w:eastAsia="Times New Roman" w:hAnsi="Times New Roman" w:cs="Times New Roman"/>
          <w:sz w:val="24"/>
          <w:szCs w:val="24"/>
          <w:lang w:eastAsia="en-ZW"/>
        </w:rPr>
        <w:t xml:space="preserve"> (as she then was) had the following to</w:t>
      </w:r>
      <w:r w:rsidR="00153BBB" w:rsidRPr="00B12A6B">
        <w:rPr>
          <w:rFonts w:ascii="Times New Roman" w:eastAsia="Times New Roman" w:hAnsi="Times New Roman" w:cs="Times New Roman"/>
          <w:sz w:val="24"/>
          <w:szCs w:val="24"/>
          <w:lang w:eastAsia="en-ZW"/>
        </w:rPr>
        <w:t xml:space="preserve"> say at p</w:t>
      </w:r>
      <w:r w:rsidR="00961ECA" w:rsidRPr="00B12A6B">
        <w:rPr>
          <w:rFonts w:ascii="Times New Roman" w:eastAsia="Times New Roman" w:hAnsi="Times New Roman" w:cs="Times New Roman"/>
          <w:sz w:val="24"/>
          <w:szCs w:val="24"/>
          <w:lang w:eastAsia="en-ZW"/>
        </w:rPr>
        <w:t>p</w:t>
      </w:r>
      <w:r w:rsidR="00153BBB" w:rsidRPr="00B12A6B">
        <w:rPr>
          <w:rFonts w:ascii="Times New Roman" w:eastAsia="Times New Roman" w:hAnsi="Times New Roman" w:cs="Times New Roman"/>
          <w:sz w:val="24"/>
          <w:szCs w:val="24"/>
          <w:lang w:eastAsia="en-ZW"/>
        </w:rPr>
        <w:t xml:space="preserve"> 1 and 2 of the cyclostyled judgment:</w:t>
      </w:r>
    </w:p>
    <w:p w:rsidR="00153BBB" w:rsidRPr="00B12A6B" w:rsidRDefault="00153BBB" w:rsidP="00961ECA">
      <w:pPr>
        <w:spacing w:after="0" w:line="360" w:lineRule="auto"/>
        <w:ind w:left="720"/>
        <w:jc w:val="both"/>
        <w:rPr>
          <w:rFonts w:ascii="Times New Roman" w:hAnsi="Times New Roman" w:cs="Times New Roman"/>
          <w:sz w:val="24"/>
          <w:szCs w:val="24"/>
        </w:rPr>
      </w:pPr>
      <w:r w:rsidRPr="00B12A6B">
        <w:rPr>
          <w:rFonts w:ascii="Times New Roman" w:hAnsi="Times New Roman" w:cs="Times New Roman"/>
          <w:sz w:val="24"/>
          <w:szCs w:val="24"/>
        </w:rPr>
        <w:t xml:space="preserve">“The absence of reasons for the judgment gave us great cause for concern. </w:t>
      </w:r>
    </w:p>
    <w:p w:rsidR="00153BBB" w:rsidRPr="00B12A6B" w:rsidRDefault="00153BBB" w:rsidP="00B12A6B">
      <w:pPr>
        <w:spacing w:line="240" w:lineRule="auto"/>
        <w:ind w:left="720"/>
        <w:jc w:val="both"/>
        <w:rPr>
          <w:rFonts w:ascii="Times New Roman" w:hAnsi="Times New Roman" w:cs="Times New Roman"/>
          <w:sz w:val="24"/>
          <w:szCs w:val="24"/>
        </w:rPr>
      </w:pPr>
      <w:r w:rsidRPr="00B12A6B">
        <w:rPr>
          <w:rFonts w:ascii="Times New Roman" w:hAnsi="Times New Roman" w:cs="Times New Roman"/>
          <w:sz w:val="24"/>
          <w:szCs w:val="24"/>
        </w:rPr>
        <w:t>It is trite that every trier of fact has to give reasons for his or her decision.  A judicial decision that is not explained easily</w:t>
      </w:r>
      <w:r w:rsidR="00FF3D9E" w:rsidRPr="00B12A6B">
        <w:rPr>
          <w:rFonts w:ascii="Times New Roman" w:hAnsi="Times New Roman" w:cs="Times New Roman"/>
          <w:sz w:val="24"/>
          <w:szCs w:val="24"/>
        </w:rPr>
        <w:t xml:space="preserve"> lends</w:t>
      </w:r>
      <w:r w:rsidRPr="00B12A6B">
        <w:rPr>
          <w:rFonts w:ascii="Times New Roman" w:hAnsi="Times New Roman" w:cs="Times New Roman"/>
          <w:sz w:val="24"/>
          <w:szCs w:val="24"/>
        </w:rPr>
        <w:t xml:space="preserve"> itself to criticisms of being arbitrary and/or capricious. Where the litigants have presented their competing facts and arguments before the trail court, they have a legitimate expectation to know whether their version of the facts and their argument have been received and if not, why. So fundamental is the legitimate expectation of the litigants in our law that the legislature saw it fit to make it one of the duties of administrative authorities to give reasons for their decisions. (See s 3 (1)</w:t>
      </w:r>
      <w:r w:rsidR="008B6000" w:rsidRPr="00B12A6B">
        <w:rPr>
          <w:rFonts w:ascii="Times New Roman" w:hAnsi="Times New Roman" w:cs="Times New Roman"/>
          <w:sz w:val="24"/>
          <w:szCs w:val="24"/>
        </w:rPr>
        <w:t xml:space="preserve"> </w:t>
      </w:r>
      <w:r w:rsidR="004C7DAC" w:rsidRPr="00B12A6B">
        <w:rPr>
          <w:rFonts w:ascii="Times New Roman" w:hAnsi="Times New Roman" w:cs="Times New Roman"/>
          <w:sz w:val="24"/>
          <w:szCs w:val="24"/>
        </w:rPr>
        <w:t>(c)</w:t>
      </w:r>
      <w:r w:rsidRPr="00B12A6B">
        <w:rPr>
          <w:rFonts w:ascii="Times New Roman" w:hAnsi="Times New Roman" w:cs="Times New Roman"/>
          <w:sz w:val="24"/>
          <w:szCs w:val="24"/>
        </w:rPr>
        <w:t xml:space="preserve"> of the Administrative Justice Act [</w:t>
      </w:r>
      <w:r w:rsidRPr="00B12A6B">
        <w:rPr>
          <w:rFonts w:ascii="Times New Roman" w:hAnsi="Times New Roman" w:cs="Times New Roman"/>
          <w:i/>
          <w:sz w:val="24"/>
          <w:szCs w:val="24"/>
        </w:rPr>
        <w:t>Chapter 10:28</w:t>
      </w:r>
      <w:r w:rsidR="00961ECA" w:rsidRPr="00B12A6B">
        <w:rPr>
          <w:rFonts w:ascii="Times New Roman" w:hAnsi="Times New Roman" w:cs="Times New Roman"/>
          <w:sz w:val="24"/>
          <w:szCs w:val="24"/>
        </w:rPr>
        <w:t>]</w:t>
      </w:r>
      <w:r w:rsidRPr="00B12A6B">
        <w:rPr>
          <w:rFonts w:ascii="Times New Roman" w:hAnsi="Times New Roman" w:cs="Times New Roman"/>
          <w:sz w:val="24"/>
          <w:szCs w:val="24"/>
        </w:rPr>
        <w:t>.”</w:t>
      </w:r>
    </w:p>
    <w:p w:rsidR="00153BBB" w:rsidRDefault="00153BBB" w:rsidP="00F04D9A">
      <w:pPr>
        <w:spacing w:line="360" w:lineRule="auto"/>
        <w:ind w:left="720"/>
        <w:jc w:val="both"/>
        <w:rPr>
          <w:rFonts w:ascii="Times New Roman" w:hAnsi="Times New Roman" w:cs="Times New Roman"/>
          <w:sz w:val="24"/>
          <w:szCs w:val="24"/>
        </w:rPr>
      </w:pPr>
      <w:r w:rsidRPr="00B12A6B">
        <w:rPr>
          <w:rFonts w:ascii="Times New Roman" w:hAnsi="Times New Roman" w:cs="Times New Roman"/>
          <w:sz w:val="24"/>
          <w:szCs w:val="24"/>
        </w:rPr>
        <w:t xml:space="preserve">See also </w:t>
      </w:r>
      <w:r w:rsidRPr="00B12A6B">
        <w:rPr>
          <w:rFonts w:ascii="Times New Roman" w:hAnsi="Times New Roman" w:cs="Times New Roman"/>
          <w:i/>
          <w:sz w:val="24"/>
          <w:szCs w:val="24"/>
        </w:rPr>
        <w:t xml:space="preserve">Fox &amp; Carney P/L v Sibindi </w:t>
      </w:r>
      <w:r w:rsidR="003B10EB" w:rsidRPr="00B12A6B">
        <w:rPr>
          <w:rFonts w:ascii="Times New Roman" w:hAnsi="Times New Roman" w:cs="Times New Roman"/>
          <w:sz w:val="24"/>
          <w:szCs w:val="24"/>
        </w:rPr>
        <w:t xml:space="preserve">1989 (2) 173 at </w:t>
      </w:r>
      <w:r w:rsidR="00F04D9A" w:rsidRPr="00B12A6B">
        <w:rPr>
          <w:rFonts w:ascii="Times New Roman" w:hAnsi="Times New Roman" w:cs="Times New Roman"/>
          <w:sz w:val="24"/>
          <w:szCs w:val="24"/>
        </w:rPr>
        <w:t>179 G</w:t>
      </w:r>
      <w:r w:rsidR="003B10EB" w:rsidRPr="00B12A6B">
        <w:rPr>
          <w:rFonts w:ascii="Times New Roman" w:hAnsi="Times New Roman" w:cs="Times New Roman"/>
          <w:sz w:val="24"/>
          <w:szCs w:val="24"/>
        </w:rPr>
        <w:t xml:space="preserve"> </w:t>
      </w:r>
      <w:r w:rsidRPr="00B12A6B">
        <w:rPr>
          <w:rFonts w:ascii="Times New Roman" w:hAnsi="Times New Roman" w:cs="Times New Roman"/>
          <w:sz w:val="24"/>
          <w:szCs w:val="24"/>
        </w:rPr>
        <w:t>– H</w:t>
      </w:r>
    </w:p>
    <w:p w:rsidR="00B12A6B" w:rsidRPr="00B12A6B" w:rsidRDefault="00B12A6B" w:rsidP="00B12A6B">
      <w:pPr>
        <w:spacing w:line="240" w:lineRule="auto"/>
        <w:ind w:left="720"/>
        <w:jc w:val="both"/>
        <w:rPr>
          <w:rFonts w:ascii="Times New Roman" w:hAnsi="Times New Roman" w:cs="Times New Roman"/>
          <w:sz w:val="24"/>
          <w:szCs w:val="24"/>
        </w:rPr>
      </w:pPr>
    </w:p>
    <w:p w:rsidR="00FF3D9E" w:rsidRPr="00B12A6B" w:rsidRDefault="00033531" w:rsidP="00FF3D9E">
      <w:pPr>
        <w:spacing w:after="0" w:line="480" w:lineRule="auto"/>
        <w:ind w:firstLine="1440"/>
        <w:jc w:val="both"/>
        <w:rPr>
          <w:rFonts w:ascii="Times New Roman" w:hAnsi="Times New Roman" w:cs="Times New Roman"/>
          <w:sz w:val="24"/>
          <w:szCs w:val="24"/>
        </w:rPr>
      </w:pPr>
      <w:r w:rsidRPr="00B12A6B">
        <w:rPr>
          <w:rFonts w:ascii="Times New Roman" w:hAnsi="Times New Roman" w:cs="Times New Roman"/>
          <w:sz w:val="24"/>
          <w:szCs w:val="24"/>
        </w:rPr>
        <w:t xml:space="preserve">There can be no doubt that the above is the correct enunciation of the law. </w:t>
      </w:r>
      <w:r w:rsidR="002F65CC" w:rsidRPr="00B12A6B">
        <w:rPr>
          <w:rFonts w:ascii="Times New Roman" w:hAnsi="Times New Roman" w:cs="Times New Roman"/>
          <w:sz w:val="24"/>
          <w:szCs w:val="24"/>
        </w:rPr>
        <w:t xml:space="preserve"> </w:t>
      </w:r>
      <w:r w:rsidRPr="00B12A6B">
        <w:rPr>
          <w:rFonts w:ascii="Times New Roman" w:hAnsi="Times New Roman" w:cs="Times New Roman"/>
          <w:sz w:val="24"/>
          <w:szCs w:val="24"/>
        </w:rPr>
        <w:t>T</w:t>
      </w:r>
      <w:r w:rsidR="00153BBB" w:rsidRPr="00B12A6B">
        <w:rPr>
          <w:rFonts w:ascii="Times New Roman" w:hAnsi="Times New Roman" w:cs="Times New Roman"/>
          <w:sz w:val="24"/>
          <w:szCs w:val="24"/>
        </w:rPr>
        <w:t>he appellant was correct in stating that a judgment should be backed by reasons</w:t>
      </w:r>
      <w:r w:rsidRPr="00B12A6B">
        <w:rPr>
          <w:rFonts w:ascii="Times New Roman" w:hAnsi="Times New Roman" w:cs="Times New Roman"/>
          <w:sz w:val="24"/>
          <w:szCs w:val="24"/>
        </w:rPr>
        <w:t xml:space="preserve">. </w:t>
      </w:r>
      <w:r w:rsidR="00153BBB" w:rsidRPr="00B12A6B">
        <w:rPr>
          <w:rFonts w:ascii="Times New Roman" w:hAnsi="Times New Roman" w:cs="Times New Roman"/>
          <w:sz w:val="24"/>
          <w:szCs w:val="24"/>
        </w:rPr>
        <w:t xml:space="preserve"> In </w:t>
      </w:r>
      <w:r w:rsidR="00153BBB" w:rsidRPr="00B12A6B">
        <w:rPr>
          <w:rFonts w:ascii="Times New Roman" w:hAnsi="Times New Roman" w:cs="Times New Roman"/>
          <w:i/>
          <w:sz w:val="24"/>
          <w:szCs w:val="24"/>
        </w:rPr>
        <w:t>casu</w:t>
      </w:r>
      <w:r w:rsidRPr="00B12A6B">
        <w:rPr>
          <w:rFonts w:ascii="Times New Roman" w:hAnsi="Times New Roman" w:cs="Times New Roman"/>
          <w:sz w:val="24"/>
          <w:szCs w:val="24"/>
        </w:rPr>
        <w:t>,</w:t>
      </w:r>
      <w:r w:rsidR="003B10EB" w:rsidRPr="00B12A6B">
        <w:rPr>
          <w:rFonts w:ascii="Times New Roman" w:hAnsi="Times New Roman" w:cs="Times New Roman"/>
          <w:sz w:val="24"/>
          <w:szCs w:val="24"/>
        </w:rPr>
        <w:t xml:space="preserve"> it is apparent from an examination of the record</w:t>
      </w:r>
      <w:r w:rsidR="00E82146" w:rsidRPr="00B12A6B">
        <w:rPr>
          <w:rFonts w:ascii="Times New Roman" w:hAnsi="Times New Roman" w:cs="Times New Roman"/>
          <w:sz w:val="24"/>
          <w:szCs w:val="24"/>
        </w:rPr>
        <w:t xml:space="preserve"> that the</w:t>
      </w:r>
      <w:r w:rsidR="003B10EB" w:rsidRPr="00B12A6B">
        <w:rPr>
          <w:rFonts w:ascii="Times New Roman" w:hAnsi="Times New Roman" w:cs="Times New Roman"/>
          <w:sz w:val="24"/>
          <w:szCs w:val="24"/>
        </w:rPr>
        <w:t xml:space="preserve"> hearing committee did</w:t>
      </w:r>
      <w:r w:rsidR="00153BBB" w:rsidRPr="00B12A6B">
        <w:rPr>
          <w:rFonts w:ascii="Times New Roman" w:hAnsi="Times New Roman" w:cs="Times New Roman"/>
          <w:sz w:val="24"/>
          <w:szCs w:val="24"/>
        </w:rPr>
        <w:t xml:space="preserve"> give reasons f</w:t>
      </w:r>
      <w:r w:rsidR="003B10EB" w:rsidRPr="00B12A6B">
        <w:rPr>
          <w:rFonts w:ascii="Times New Roman" w:hAnsi="Times New Roman" w:cs="Times New Roman"/>
          <w:sz w:val="24"/>
          <w:szCs w:val="24"/>
        </w:rPr>
        <w:t>or the decision it arrived at</w:t>
      </w:r>
      <w:r w:rsidR="00153BBB" w:rsidRPr="00B12A6B">
        <w:rPr>
          <w:rFonts w:ascii="Times New Roman" w:hAnsi="Times New Roman" w:cs="Times New Roman"/>
          <w:sz w:val="24"/>
          <w:szCs w:val="24"/>
        </w:rPr>
        <w:t>.</w:t>
      </w:r>
      <w:r w:rsidR="00E82146" w:rsidRPr="00B12A6B">
        <w:rPr>
          <w:rFonts w:ascii="Times New Roman" w:hAnsi="Times New Roman" w:cs="Times New Roman"/>
          <w:sz w:val="24"/>
          <w:szCs w:val="24"/>
        </w:rPr>
        <w:t xml:space="preserve">  In my view the appellant</w:t>
      </w:r>
      <w:r w:rsidR="00153BBB" w:rsidRPr="00B12A6B">
        <w:rPr>
          <w:rFonts w:ascii="Times New Roman" w:hAnsi="Times New Roman" w:cs="Times New Roman"/>
          <w:sz w:val="24"/>
          <w:szCs w:val="24"/>
        </w:rPr>
        <w:t xml:space="preserve"> may have taken is</w:t>
      </w:r>
      <w:r w:rsidR="00D42DD6" w:rsidRPr="00B12A6B">
        <w:rPr>
          <w:rFonts w:ascii="Times New Roman" w:hAnsi="Times New Roman" w:cs="Times New Roman"/>
          <w:sz w:val="24"/>
          <w:szCs w:val="24"/>
        </w:rPr>
        <w:t>sue with the manner or format with which the reasons were set out or</w:t>
      </w:r>
      <w:r w:rsidR="00153BBB" w:rsidRPr="00B12A6B">
        <w:rPr>
          <w:rFonts w:ascii="Times New Roman" w:hAnsi="Times New Roman" w:cs="Times New Roman"/>
          <w:sz w:val="24"/>
          <w:szCs w:val="24"/>
        </w:rPr>
        <w:t xml:space="preserve"> he simply </w:t>
      </w:r>
      <w:r w:rsidR="00D42DD6" w:rsidRPr="00B12A6B">
        <w:rPr>
          <w:rFonts w:ascii="Times New Roman" w:hAnsi="Times New Roman" w:cs="Times New Roman"/>
          <w:sz w:val="24"/>
          <w:szCs w:val="24"/>
        </w:rPr>
        <w:t>did not agree with the finding of the hearing committee</w:t>
      </w:r>
      <w:r w:rsidR="008B6000" w:rsidRPr="00B12A6B">
        <w:rPr>
          <w:rFonts w:ascii="Times New Roman" w:hAnsi="Times New Roman" w:cs="Times New Roman"/>
          <w:sz w:val="24"/>
          <w:szCs w:val="24"/>
        </w:rPr>
        <w:t xml:space="preserve">. </w:t>
      </w:r>
      <w:r w:rsidR="00FF3D9E" w:rsidRPr="00B12A6B">
        <w:rPr>
          <w:rFonts w:ascii="Times New Roman" w:hAnsi="Times New Roman" w:cs="Times New Roman"/>
          <w:sz w:val="24"/>
          <w:szCs w:val="24"/>
        </w:rPr>
        <w:t>An examination of the record shows that reasons for the decision of the hearing committee were set out on p 107 of the record. Perhaps it is necessary for a proper determination of this case, to set out in full, the reasons of the hearing committee.  The excerpt from the record is set out below:</w:t>
      </w:r>
    </w:p>
    <w:p w:rsidR="00FF3D9E" w:rsidRPr="00B12A6B" w:rsidRDefault="00FF3D9E" w:rsidP="00FF3D9E">
      <w:pPr>
        <w:spacing w:after="0" w:line="240" w:lineRule="auto"/>
        <w:ind w:left="2070" w:hanging="630"/>
        <w:jc w:val="both"/>
        <w:rPr>
          <w:rFonts w:ascii="Times New Roman" w:hAnsi="Times New Roman" w:cs="Times New Roman"/>
          <w:sz w:val="24"/>
          <w:szCs w:val="24"/>
        </w:rPr>
      </w:pPr>
      <w:r w:rsidRPr="00B12A6B">
        <w:rPr>
          <w:rFonts w:ascii="Times New Roman" w:hAnsi="Times New Roman" w:cs="Times New Roman"/>
          <w:sz w:val="24"/>
          <w:szCs w:val="24"/>
        </w:rPr>
        <w:t xml:space="preserve">“1. </w:t>
      </w:r>
      <w:r w:rsidR="00B12A6B">
        <w:rPr>
          <w:rFonts w:ascii="Times New Roman" w:hAnsi="Times New Roman" w:cs="Times New Roman"/>
          <w:sz w:val="24"/>
          <w:szCs w:val="24"/>
        </w:rPr>
        <w:t xml:space="preserve">   </w:t>
      </w:r>
      <w:r w:rsidRPr="00B12A6B">
        <w:rPr>
          <w:rFonts w:ascii="Times New Roman" w:hAnsi="Times New Roman" w:cs="Times New Roman"/>
          <w:sz w:val="24"/>
          <w:szCs w:val="24"/>
        </w:rPr>
        <w:t>Mr Nyemba used stolen coupon 0043270 to fuel his   condition of service vehicle.</w:t>
      </w:r>
    </w:p>
    <w:p w:rsidR="00FF3D9E" w:rsidRPr="00B12A6B" w:rsidRDefault="00FF3D9E" w:rsidP="00FF3D9E">
      <w:pPr>
        <w:pStyle w:val="ListParagraph"/>
        <w:spacing w:after="0" w:line="240" w:lineRule="auto"/>
        <w:ind w:left="1440"/>
        <w:jc w:val="both"/>
        <w:rPr>
          <w:rFonts w:ascii="Times New Roman" w:hAnsi="Times New Roman" w:cs="Times New Roman"/>
          <w:sz w:val="24"/>
          <w:szCs w:val="24"/>
        </w:rPr>
      </w:pPr>
    </w:p>
    <w:p w:rsidR="00FF3D9E" w:rsidRPr="00B12A6B" w:rsidRDefault="00FF3D9E" w:rsidP="00FF3D9E">
      <w:pPr>
        <w:spacing w:line="240" w:lineRule="auto"/>
        <w:ind w:left="2070" w:hanging="630"/>
        <w:jc w:val="both"/>
        <w:rPr>
          <w:rFonts w:ascii="Times New Roman" w:hAnsi="Times New Roman" w:cs="Times New Roman"/>
          <w:sz w:val="24"/>
          <w:szCs w:val="24"/>
        </w:rPr>
      </w:pPr>
      <w:r w:rsidRPr="00B12A6B">
        <w:rPr>
          <w:rFonts w:ascii="Times New Roman" w:hAnsi="Times New Roman" w:cs="Times New Roman"/>
          <w:sz w:val="24"/>
          <w:szCs w:val="24"/>
        </w:rPr>
        <w:lastRenderedPageBreak/>
        <w:t xml:space="preserve">2.  </w:t>
      </w:r>
      <w:r w:rsidR="00B12A6B">
        <w:rPr>
          <w:rFonts w:ascii="Times New Roman" w:hAnsi="Times New Roman" w:cs="Times New Roman"/>
          <w:sz w:val="24"/>
          <w:szCs w:val="24"/>
        </w:rPr>
        <w:t xml:space="preserve">  </w:t>
      </w:r>
      <w:r w:rsidRPr="00B12A6B">
        <w:rPr>
          <w:rFonts w:ascii="Times New Roman" w:hAnsi="Times New Roman" w:cs="Times New Roman"/>
          <w:sz w:val="24"/>
          <w:szCs w:val="24"/>
        </w:rPr>
        <w:t>Mr Nyemba failed to convince the Board regarding the service of the coupon (0043270).</w:t>
      </w:r>
    </w:p>
    <w:p w:rsidR="00FF3D9E" w:rsidRPr="00B12A6B" w:rsidRDefault="00FF3D9E" w:rsidP="00FF3D9E">
      <w:pPr>
        <w:spacing w:line="240" w:lineRule="auto"/>
        <w:ind w:left="2070" w:hanging="540"/>
        <w:jc w:val="both"/>
        <w:rPr>
          <w:rFonts w:ascii="Times New Roman" w:hAnsi="Times New Roman" w:cs="Times New Roman"/>
          <w:sz w:val="24"/>
          <w:szCs w:val="24"/>
        </w:rPr>
      </w:pPr>
      <w:r w:rsidRPr="00B12A6B">
        <w:rPr>
          <w:rFonts w:ascii="Times New Roman" w:hAnsi="Times New Roman" w:cs="Times New Roman"/>
          <w:sz w:val="24"/>
          <w:szCs w:val="24"/>
        </w:rPr>
        <w:t xml:space="preserve">3. </w:t>
      </w:r>
      <w:r w:rsidR="00B12A6B">
        <w:rPr>
          <w:rFonts w:ascii="Times New Roman" w:hAnsi="Times New Roman" w:cs="Times New Roman"/>
          <w:sz w:val="24"/>
          <w:szCs w:val="24"/>
        </w:rPr>
        <w:t xml:space="preserve">   </w:t>
      </w:r>
      <w:r w:rsidRPr="00B12A6B">
        <w:rPr>
          <w:rFonts w:ascii="Times New Roman" w:hAnsi="Times New Roman" w:cs="Times New Roman"/>
          <w:sz w:val="24"/>
          <w:szCs w:val="24"/>
        </w:rPr>
        <w:t>Mr Nyemba used 400 litres of fuel in excess of his monthly allocation of 200 litres without authority from his superior.</w:t>
      </w:r>
    </w:p>
    <w:p w:rsidR="00FF3D9E" w:rsidRPr="00B12A6B" w:rsidRDefault="00FF3D9E" w:rsidP="00AF141D">
      <w:pPr>
        <w:pStyle w:val="ListParagraph"/>
        <w:numPr>
          <w:ilvl w:val="0"/>
          <w:numId w:val="14"/>
        </w:numPr>
        <w:spacing w:line="240" w:lineRule="auto"/>
        <w:ind w:left="1980" w:hanging="540"/>
        <w:jc w:val="both"/>
        <w:rPr>
          <w:rFonts w:ascii="Times New Roman" w:hAnsi="Times New Roman" w:cs="Times New Roman"/>
          <w:sz w:val="24"/>
          <w:szCs w:val="24"/>
        </w:rPr>
      </w:pPr>
      <w:r w:rsidRPr="00B12A6B">
        <w:rPr>
          <w:rFonts w:ascii="Times New Roman" w:hAnsi="Times New Roman" w:cs="Times New Roman"/>
          <w:sz w:val="24"/>
          <w:szCs w:val="24"/>
        </w:rPr>
        <w:t>Mr Nyemba allocated himself vehicle No.LL6630 a Mahindra vehicle from October 2009 to present over and above his conditions of service LLD465.</w:t>
      </w:r>
    </w:p>
    <w:p w:rsidR="00FF3D9E" w:rsidRPr="00B12A6B" w:rsidRDefault="00FF3D9E" w:rsidP="00FF3D9E">
      <w:pPr>
        <w:pStyle w:val="ListParagraph"/>
        <w:rPr>
          <w:rFonts w:ascii="Times New Roman" w:hAnsi="Times New Roman" w:cs="Times New Roman"/>
          <w:sz w:val="24"/>
          <w:szCs w:val="24"/>
        </w:rPr>
      </w:pPr>
    </w:p>
    <w:p w:rsidR="00FF3D9E" w:rsidRPr="00B12A6B" w:rsidRDefault="00FF3D9E" w:rsidP="00AF141D">
      <w:pPr>
        <w:pStyle w:val="ListParagraph"/>
        <w:numPr>
          <w:ilvl w:val="0"/>
          <w:numId w:val="14"/>
        </w:numPr>
        <w:spacing w:line="240" w:lineRule="auto"/>
        <w:ind w:left="1980" w:hanging="540"/>
        <w:jc w:val="both"/>
        <w:rPr>
          <w:rFonts w:ascii="Times New Roman" w:hAnsi="Times New Roman" w:cs="Times New Roman"/>
          <w:sz w:val="24"/>
          <w:szCs w:val="24"/>
        </w:rPr>
      </w:pPr>
      <w:r w:rsidRPr="00B12A6B">
        <w:rPr>
          <w:rFonts w:ascii="Times New Roman" w:hAnsi="Times New Roman" w:cs="Times New Roman"/>
          <w:sz w:val="24"/>
          <w:szCs w:val="24"/>
        </w:rPr>
        <w:t>LL6630 did not generate revenue as expected as the vehicle ended up being used by the manager.</w:t>
      </w:r>
    </w:p>
    <w:p w:rsidR="00FF3D9E" w:rsidRPr="00B12A6B" w:rsidRDefault="00FF3D9E" w:rsidP="00FF3D9E">
      <w:pPr>
        <w:pStyle w:val="ListParagraph"/>
        <w:rPr>
          <w:rFonts w:ascii="Times New Roman" w:hAnsi="Times New Roman" w:cs="Times New Roman"/>
          <w:sz w:val="24"/>
          <w:szCs w:val="24"/>
        </w:rPr>
      </w:pPr>
    </w:p>
    <w:p w:rsidR="00FF3D9E" w:rsidRPr="00B12A6B" w:rsidRDefault="00FF3D9E" w:rsidP="00AF141D">
      <w:pPr>
        <w:pStyle w:val="ListParagraph"/>
        <w:numPr>
          <w:ilvl w:val="0"/>
          <w:numId w:val="14"/>
        </w:numPr>
        <w:spacing w:line="240" w:lineRule="auto"/>
        <w:ind w:left="1980" w:hanging="540"/>
        <w:jc w:val="both"/>
        <w:rPr>
          <w:rFonts w:ascii="Times New Roman" w:hAnsi="Times New Roman" w:cs="Times New Roman"/>
          <w:sz w:val="24"/>
          <w:szCs w:val="24"/>
        </w:rPr>
      </w:pPr>
      <w:r w:rsidRPr="00B12A6B">
        <w:rPr>
          <w:rFonts w:ascii="Times New Roman" w:hAnsi="Times New Roman" w:cs="Times New Roman"/>
          <w:sz w:val="24"/>
          <w:szCs w:val="24"/>
        </w:rPr>
        <w:t xml:space="preserve">When the stolen coupon 0043270 surface, the </w:t>
      </w:r>
      <w:r w:rsidR="00AF141D" w:rsidRPr="00B12A6B">
        <w:rPr>
          <w:rFonts w:ascii="Times New Roman" w:hAnsi="Times New Roman" w:cs="Times New Roman"/>
          <w:sz w:val="24"/>
          <w:szCs w:val="24"/>
        </w:rPr>
        <w:t xml:space="preserve">  </w:t>
      </w:r>
      <w:r w:rsidRPr="00B12A6B">
        <w:rPr>
          <w:rFonts w:ascii="Times New Roman" w:hAnsi="Times New Roman" w:cs="Times New Roman"/>
          <w:sz w:val="24"/>
          <w:szCs w:val="24"/>
        </w:rPr>
        <w:t>Manager persuaded the fuel attendant, Mrs Mafura to resign.</w:t>
      </w:r>
    </w:p>
    <w:p w:rsidR="00FF3D9E" w:rsidRPr="00B12A6B" w:rsidRDefault="00FF3D9E" w:rsidP="00FF3D9E">
      <w:pPr>
        <w:pStyle w:val="ListParagraph"/>
        <w:rPr>
          <w:rFonts w:ascii="Times New Roman" w:hAnsi="Times New Roman" w:cs="Times New Roman"/>
          <w:sz w:val="24"/>
          <w:szCs w:val="24"/>
        </w:rPr>
      </w:pPr>
    </w:p>
    <w:p w:rsidR="00FF3D9E" w:rsidRPr="00B12A6B" w:rsidRDefault="00FF3D9E" w:rsidP="00AF141D">
      <w:pPr>
        <w:pStyle w:val="ListParagraph"/>
        <w:numPr>
          <w:ilvl w:val="0"/>
          <w:numId w:val="14"/>
        </w:numPr>
        <w:spacing w:line="240" w:lineRule="auto"/>
        <w:ind w:left="1980"/>
        <w:jc w:val="both"/>
        <w:rPr>
          <w:rFonts w:ascii="Times New Roman" w:hAnsi="Times New Roman" w:cs="Times New Roman"/>
          <w:sz w:val="24"/>
          <w:szCs w:val="24"/>
        </w:rPr>
      </w:pPr>
      <w:r w:rsidRPr="00B12A6B">
        <w:rPr>
          <w:rFonts w:ascii="Times New Roman" w:hAnsi="Times New Roman" w:cs="Times New Roman"/>
          <w:sz w:val="24"/>
          <w:szCs w:val="24"/>
        </w:rPr>
        <w:t xml:space="preserve">The committee established that coupon No. </w:t>
      </w:r>
      <w:r w:rsidR="00AF141D" w:rsidRPr="00B12A6B">
        <w:rPr>
          <w:rFonts w:ascii="Times New Roman" w:hAnsi="Times New Roman" w:cs="Times New Roman"/>
          <w:sz w:val="24"/>
          <w:szCs w:val="24"/>
        </w:rPr>
        <w:t xml:space="preserve"> </w:t>
      </w:r>
      <w:r w:rsidRPr="00B12A6B">
        <w:rPr>
          <w:rFonts w:ascii="Times New Roman" w:hAnsi="Times New Roman" w:cs="Times New Roman"/>
          <w:sz w:val="24"/>
          <w:szCs w:val="24"/>
        </w:rPr>
        <w:t>0043270, redeemed by Mr Nyemba was among the batch of stolen coupons with serial No. 0043251 to 0043288, part of which were withdrawn by coupons inscribed T.G</w:t>
      </w:r>
    </w:p>
    <w:p w:rsidR="00FF3D9E" w:rsidRPr="00B12A6B" w:rsidRDefault="00FF3D9E" w:rsidP="00FF3D9E">
      <w:pPr>
        <w:spacing w:line="240" w:lineRule="auto"/>
        <w:ind w:left="1080"/>
        <w:jc w:val="both"/>
        <w:rPr>
          <w:rFonts w:ascii="Times New Roman" w:hAnsi="Times New Roman" w:cs="Times New Roman"/>
          <w:b/>
          <w:sz w:val="24"/>
          <w:szCs w:val="24"/>
          <w:u w:val="single"/>
        </w:rPr>
      </w:pPr>
      <w:r w:rsidRPr="00B12A6B">
        <w:rPr>
          <w:rFonts w:ascii="Times New Roman" w:hAnsi="Times New Roman" w:cs="Times New Roman"/>
          <w:b/>
          <w:sz w:val="24"/>
          <w:szCs w:val="24"/>
          <w:u w:val="single"/>
        </w:rPr>
        <w:t>PENALTY</w:t>
      </w:r>
    </w:p>
    <w:p w:rsidR="00FF3D9E" w:rsidRPr="00B12A6B" w:rsidRDefault="00FF3D9E" w:rsidP="00FF3D9E">
      <w:pPr>
        <w:spacing w:line="240" w:lineRule="auto"/>
        <w:ind w:left="1080"/>
        <w:jc w:val="both"/>
        <w:rPr>
          <w:rFonts w:ascii="Times New Roman" w:hAnsi="Times New Roman" w:cs="Times New Roman"/>
          <w:sz w:val="24"/>
          <w:szCs w:val="24"/>
        </w:rPr>
      </w:pPr>
      <w:r w:rsidRPr="00B12A6B">
        <w:rPr>
          <w:rFonts w:ascii="Times New Roman" w:hAnsi="Times New Roman" w:cs="Times New Roman"/>
          <w:sz w:val="24"/>
          <w:szCs w:val="24"/>
        </w:rPr>
        <w:t>Mr Nyemba is found guilty as charged and dismissed with immediate effect.”</w:t>
      </w:r>
    </w:p>
    <w:p w:rsidR="00FF3D9E" w:rsidRPr="00B12A6B" w:rsidRDefault="00FF3D9E" w:rsidP="00AF141D">
      <w:pPr>
        <w:spacing w:after="0" w:line="240" w:lineRule="auto"/>
        <w:ind w:left="1080"/>
        <w:jc w:val="both"/>
        <w:rPr>
          <w:rFonts w:ascii="Times New Roman" w:hAnsi="Times New Roman" w:cs="Times New Roman"/>
          <w:sz w:val="24"/>
          <w:szCs w:val="24"/>
        </w:rPr>
      </w:pPr>
    </w:p>
    <w:p w:rsidR="00FF3D9E" w:rsidRPr="00B12A6B" w:rsidRDefault="00FF3D9E" w:rsidP="00FF3D9E">
      <w:pPr>
        <w:spacing w:after="0" w:line="240" w:lineRule="auto"/>
        <w:ind w:left="1080"/>
        <w:jc w:val="both"/>
        <w:rPr>
          <w:rFonts w:ascii="Times New Roman" w:hAnsi="Times New Roman" w:cs="Times New Roman"/>
          <w:sz w:val="24"/>
          <w:szCs w:val="24"/>
        </w:rPr>
      </w:pPr>
    </w:p>
    <w:p w:rsidR="00586A87" w:rsidRPr="00B12A6B" w:rsidRDefault="002F65CC" w:rsidP="002F65CC">
      <w:pPr>
        <w:spacing w:line="480" w:lineRule="auto"/>
        <w:ind w:firstLine="1440"/>
        <w:jc w:val="both"/>
        <w:rPr>
          <w:rFonts w:ascii="Times New Roman" w:hAnsi="Times New Roman" w:cs="Times New Roman"/>
          <w:sz w:val="24"/>
          <w:szCs w:val="24"/>
        </w:rPr>
      </w:pPr>
      <w:r w:rsidRPr="00B12A6B">
        <w:rPr>
          <w:rFonts w:ascii="Times New Roman" w:hAnsi="Times New Roman" w:cs="Times New Roman"/>
          <w:sz w:val="24"/>
          <w:szCs w:val="24"/>
        </w:rPr>
        <w:t xml:space="preserve"> </w:t>
      </w:r>
      <w:r w:rsidR="008B6000" w:rsidRPr="00B12A6B">
        <w:rPr>
          <w:rFonts w:ascii="Times New Roman" w:hAnsi="Times New Roman" w:cs="Times New Roman"/>
          <w:sz w:val="24"/>
          <w:szCs w:val="24"/>
        </w:rPr>
        <w:t>The fact that the hearing committee wrote their reasons on one page</w:t>
      </w:r>
      <w:r w:rsidR="00E82146" w:rsidRPr="00B12A6B">
        <w:rPr>
          <w:rFonts w:ascii="Times New Roman" w:hAnsi="Times New Roman" w:cs="Times New Roman"/>
          <w:sz w:val="24"/>
          <w:szCs w:val="24"/>
        </w:rPr>
        <w:t xml:space="preserve"> and in point form does not make them any the le</w:t>
      </w:r>
      <w:r w:rsidR="00D42DD6" w:rsidRPr="00B12A6B">
        <w:rPr>
          <w:rFonts w:ascii="Times New Roman" w:hAnsi="Times New Roman" w:cs="Times New Roman"/>
          <w:sz w:val="24"/>
          <w:szCs w:val="24"/>
        </w:rPr>
        <w:t>ss reasons for their decision. It cannot be disputed that t</w:t>
      </w:r>
      <w:r w:rsidR="00E82146" w:rsidRPr="00B12A6B">
        <w:rPr>
          <w:rFonts w:ascii="Times New Roman" w:hAnsi="Times New Roman" w:cs="Times New Roman"/>
          <w:sz w:val="24"/>
          <w:szCs w:val="24"/>
        </w:rPr>
        <w:t>he decision of t</w:t>
      </w:r>
      <w:r w:rsidR="00D42DD6" w:rsidRPr="00B12A6B">
        <w:rPr>
          <w:rFonts w:ascii="Times New Roman" w:hAnsi="Times New Roman" w:cs="Times New Roman"/>
          <w:sz w:val="24"/>
          <w:szCs w:val="24"/>
        </w:rPr>
        <w:t>he hearing committee was in a different format from</w:t>
      </w:r>
      <w:r w:rsidR="008B6000" w:rsidRPr="00B12A6B">
        <w:rPr>
          <w:rFonts w:ascii="Times New Roman" w:hAnsi="Times New Roman" w:cs="Times New Roman"/>
          <w:sz w:val="24"/>
          <w:szCs w:val="24"/>
        </w:rPr>
        <w:t xml:space="preserve"> that assoc</w:t>
      </w:r>
      <w:r w:rsidR="00E82146" w:rsidRPr="00B12A6B">
        <w:rPr>
          <w:rFonts w:ascii="Times New Roman" w:hAnsi="Times New Roman" w:cs="Times New Roman"/>
          <w:sz w:val="24"/>
          <w:szCs w:val="24"/>
        </w:rPr>
        <w:t>iated with judicial officers</w:t>
      </w:r>
      <w:r w:rsidR="00D42DD6" w:rsidRPr="00B12A6B">
        <w:rPr>
          <w:rFonts w:ascii="Times New Roman" w:hAnsi="Times New Roman" w:cs="Times New Roman"/>
          <w:sz w:val="24"/>
          <w:szCs w:val="24"/>
        </w:rPr>
        <w:t>.</w:t>
      </w:r>
      <w:r w:rsidR="00E82146" w:rsidRPr="00B12A6B">
        <w:rPr>
          <w:rFonts w:ascii="Times New Roman" w:hAnsi="Times New Roman" w:cs="Times New Roman"/>
          <w:sz w:val="24"/>
          <w:szCs w:val="24"/>
        </w:rPr>
        <w:t xml:space="preserve"> </w:t>
      </w:r>
      <w:r w:rsidR="00D42DD6" w:rsidRPr="00B12A6B">
        <w:rPr>
          <w:rFonts w:ascii="Times New Roman" w:hAnsi="Times New Roman" w:cs="Times New Roman"/>
          <w:sz w:val="24"/>
          <w:szCs w:val="24"/>
        </w:rPr>
        <w:t>I</w:t>
      </w:r>
      <w:r w:rsidRPr="00B12A6B">
        <w:rPr>
          <w:rFonts w:ascii="Times New Roman" w:hAnsi="Times New Roman" w:cs="Times New Roman"/>
          <w:sz w:val="24"/>
          <w:szCs w:val="24"/>
        </w:rPr>
        <w:t>n</w:t>
      </w:r>
      <w:r w:rsidR="00E82146" w:rsidRPr="00B12A6B">
        <w:rPr>
          <w:rFonts w:ascii="Times New Roman" w:hAnsi="Times New Roman" w:cs="Times New Roman"/>
          <w:sz w:val="24"/>
          <w:szCs w:val="24"/>
        </w:rPr>
        <w:t xml:space="preserve"> our view</w:t>
      </w:r>
      <w:r w:rsidR="00586A87" w:rsidRPr="00B12A6B">
        <w:rPr>
          <w:rFonts w:ascii="Times New Roman" w:hAnsi="Times New Roman" w:cs="Times New Roman"/>
          <w:sz w:val="24"/>
          <w:szCs w:val="24"/>
        </w:rPr>
        <w:t xml:space="preserve"> this point on its own does not detract from the fact that reasons were given. O</w:t>
      </w:r>
      <w:r w:rsidR="008B6000" w:rsidRPr="00B12A6B">
        <w:rPr>
          <w:rFonts w:ascii="Times New Roman" w:hAnsi="Times New Roman" w:cs="Times New Roman"/>
          <w:sz w:val="24"/>
          <w:szCs w:val="24"/>
        </w:rPr>
        <w:t>ne cannot expect an</w:t>
      </w:r>
      <w:r w:rsidR="00586A87" w:rsidRPr="00B12A6B">
        <w:rPr>
          <w:rFonts w:ascii="Times New Roman" w:hAnsi="Times New Roman" w:cs="Times New Roman"/>
          <w:sz w:val="24"/>
          <w:szCs w:val="24"/>
        </w:rPr>
        <w:t xml:space="preserve"> internal disciplinary body</w:t>
      </w:r>
      <w:r w:rsidR="008B6000" w:rsidRPr="00B12A6B">
        <w:rPr>
          <w:rFonts w:ascii="Times New Roman" w:hAnsi="Times New Roman" w:cs="Times New Roman"/>
          <w:sz w:val="24"/>
          <w:szCs w:val="24"/>
        </w:rPr>
        <w:t xml:space="preserve"> to handle hearings with the</w:t>
      </w:r>
      <w:r w:rsidR="00586A87" w:rsidRPr="00B12A6B">
        <w:rPr>
          <w:rFonts w:ascii="Times New Roman" w:hAnsi="Times New Roman" w:cs="Times New Roman"/>
          <w:sz w:val="24"/>
          <w:szCs w:val="24"/>
        </w:rPr>
        <w:t xml:space="preserve"> same degree of</w:t>
      </w:r>
      <w:r w:rsidR="008B6000" w:rsidRPr="00B12A6B">
        <w:rPr>
          <w:rFonts w:ascii="Times New Roman" w:hAnsi="Times New Roman" w:cs="Times New Roman"/>
          <w:sz w:val="24"/>
          <w:szCs w:val="24"/>
        </w:rPr>
        <w:t xml:space="preserve"> expertise</w:t>
      </w:r>
      <w:r w:rsidR="00586A87" w:rsidRPr="00B12A6B">
        <w:rPr>
          <w:rFonts w:ascii="Times New Roman" w:hAnsi="Times New Roman" w:cs="Times New Roman"/>
          <w:sz w:val="24"/>
          <w:szCs w:val="24"/>
        </w:rPr>
        <w:t xml:space="preserve"> as is</w:t>
      </w:r>
      <w:r w:rsidR="008B6000" w:rsidRPr="00B12A6B">
        <w:rPr>
          <w:rFonts w:ascii="Times New Roman" w:hAnsi="Times New Roman" w:cs="Times New Roman"/>
          <w:sz w:val="24"/>
          <w:szCs w:val="24"/>
        </w:rPr>
        <w:t xml:space="preserve"> expected of judicial officers conducting proceedings in a court of record. </w:t>
      </w:r>
      <w:r w:rsidRPr="00B12A6B">
        <w:rPr>
          <w:rFonts w:ascii="Times New Roman" w:hAnsi="Times New Roman" w:cs="Times New Roman"/>
          <w:sz w:val="24"/>
          <w:szCs w:val="24"/>
        </w:rPr>
        <w:t xml:space="preserve"> </w:t>
      </w:r>
      <w:r w:rsidR="00586A87" w:rsidRPr="00B12A6B">
        <w:rPr>
          <w:rFonts w:ascii="Times New Roman" w:hAnsi="Times New Roman" w:cs="Times New Roman"/>
          <w:sz w:val="24"/>
          <w:szCs w:val="24"/>
        </w:rPr>
        <w:t>In any event it is trite that labour proceedings are conducted in an informal manner</w:t>
      </w:r>
      <w:r w:rsidR="008B6000" w:rsidRPr="00B12A6B">
        <w:rPr>
          <w:rFonts w:ascii="Times New Roman" w:hAnsi="Times New Roman" w:cs="Times New Roman"/>
          <w:sz w:val="24"/>
          <w:szCs w:val="24"/>
        </w:rPr>
        <w:t>.</w:t>
      </w:r>
      <w:r w:rsidR="00D037F3" w:rsidRPr="00B12A6B">
        <w:rPr>
          <w:rFonts w:ascii="Times New Roman" w:hAnsi="Times New Roman" w:cs="Times New Roman"/>
          <w:sz w:val="24"/>
          <w:szCs w:val="24"/>
        </w:rPr>
        <w:t xml:space="preserve"> </w:t>
      </w:r>
      <w:r w:rsidR="00586A87" w:rsidRPr="00B12A6B">
        <w:rPr>
          <w:rFonts w:ascii="Times New Roman" w:hAnsi="Times New Roman" w:cs="Times New Roman"/>
          <w:sz w:val="24"/>
          <w:szCs w:val="24"/>
        </w:rPr>
        <w:t>What is important is that they relay in some form the basis of their decision.</w:t>
      </w:r>
    </w:p>
    <w:p w:rsidR="00153BBB" w:rsidRPr="00B12A6B" w:rsidRDefault="002F65CC" w:rsidP="002F65CC">
      <w:pPr>
        <w:spacing w:line="480" w:lineRule="auto"/>
        <w:ind w:firstLine="1440"/>
        <w:jc w:val="both"/>
        <w:rPr>
          <w:rFonts w:ascii="Times New Roman" w:hAnsi="Times New Roman" w:cs="Times New Roman"/>
          <w:sz w:val="24"/>
          <w:szCs w:val="24"/>
        </w:rPr>
      </w:pPr>
      <w:r w:rsidRPr="00B12A6B">
        <w:rPr>
          <w:rFonts w:ascii="Times New Roman" w:hAnsi="Times New Roman" w:cs="Times New Roman"/>
          <w:sz w:val="24"/>
          <w:szCs w:val="24"/>
        </w:rPr>
        <w:t xml:space="preserve"> </w:t>
      </w:r>
      <w:r w:rsidR="00D037F3" w:rsidRPr="00B12A6B">
        <w:rPr>
          <w:rFonts w:ascii="Times New Roman" w:hAnsi="Times New Roman" w:cs="Times New Roman"/>
          <w:sz w:val="24"/>
          <w:szCs w:val="24"/>
        </w:rPr>
        <w:t xml:space="preserve">It seems to me that </w:t>
      </w:r>
      <w:r w:rsidR="00586A87" w:rsidRPr="00B12A6B">
        <w:rPr>
          <w:rFonts w:ascii="Times New Roman" w:hAnsi="Times New Roman" w:cs="Times New Roman"/>
          <w:sz w:val="24"/>
          <w:szCs w:val="24"/>
        </w:rPr>
        <w:t>the import of the requirement that any disciplinary body must</w:t>
      </w:r>
      <w:r w:rsidR="00D037F3" w:rsidRPr="00B12A6B">
        <w:rPr>
          <w:rFonts w:ascii="Times New Roman" w:hAnsi="Times New Roman" w:cs="Times New Roman"/>
          <w:sz w:val="24"/>
          <w:szCs w:val="24"/>
        </w:rPr>
        <w:t xml:space="preserve"> give reasons, apart from those set out in</w:t>
      </w:r>
      <w:r w:rsidR="00586A87" w:rsidRPr="00B12A6B">
        <w:rPr>
          <w:rFonts w:ascii="Times New Roman" w:hAnsi="Times New Roman" w:cs="Times New Roman"/>
          <w:sz w:val="24"/>
          <w:szCs w:val="24"/>
        </w:rPr>
        <w:t xml:space="preserve"> the case</w:t>
      </w:r>
      <w:r w:rsidR="00FF3D9E" w:rsidRPr="00B12A6B">
        <w:rPr>
          <w:rFonts w:ascii="Times New Roman" w:hAnsi="Times New Roman" w:cs="Times New Roman"/>
          <w:sz w:val="24"/>
          <w:szCs w:val="24"/>
        </w:rPr>
        <w:t xml:space="preserve"> referenced above</w:t>
      </w:r>
      <w:r w:rsidR="00586A87" w:rsidRPr="00B12A6B">
        <w:rPr>
          <w:rFonts w:ascii="Times New Roman" w:hAnsi="Times New Roman" w:cs="Times New Roman"/>
          <w:sz w:val="24"/>
          <w:szCs w:val="24"/>
        </w:rPr>
        <w:t>, is also to demonstrate the factors that the body would have</w:t>
      </w:r>
      <w:r w:rsidR="00D037F3" w:rsidRPr="00B12A6B">
        <w:rPr>
          <w:rFonts w:ascii="Times New Roman" w:hAnsi="Times New Roman" w:cs="Times New Roman"/>
          <w:sz w:val="24"/>
          <w:szCs w:val="24"/>
        </w:rPr>
        <w:t xml:space="preserve"> considered in arriving at t</w:t>
      </w:r>
      <w:r w:rsidR="00586A87" w:rsidRPr="00B12A6B">
        <w:rPr>
          <w:rFonts w:ascii="Times New Roman" w:hAnsi="Times New Roman" w:cs="Times New Roman"/>
          <w:sz w:val="24"/>
          <w:szCs w:val="24"/>
        </w:rPr>
        <w:t>he conclusion that the person whom they have tried</w:t>
      </w:r>
      <w:r w:rsidR="00D037F3" w:rsidRPr="00B12A6B">
        <w:rPr>
          <w:rFonts w:ascii="Times New Roman" w:hAnsi="Times New Roman" w:cs="Times New Roman"/>
          <w:sz w:val="24"/>
          <w:szCs w:val="24"/>
        </w:rPr>
        <w:t xml:space="preserve"> was guilty of the offence</w:t>
      </w:r>
      <w:r w:rsidR="00586A87" w:rsidRPr="00B12A6B">
        <w:rPr>
          <w:rFonts w:ascii="Times New Roman" w:hAnsi="Times New Roman" w:cs="Times New Roman"/>
          <w:sz w:val="24"/>
          <w:szCs w:val="24"/>
        </w:rPr>
        <w:t>(s)</w:t>
      </w:r>
      <w:r w:rsidR="00D037F3" w:rsidRPr="00B12A6B">
        <w:rPr>
          <w:rFonts w:ascii="Times New Roman" w:hAnsi="Times New Roman" w:cs="Times New Roman"/>
          <w:sz w:val="24"/>
          <w:szCs w:val="24"/>
        </w:rPr>
        <w:t xml:space="preserve"> that he was charged.</w:t>
      </w:r>
    </w:p>
    <w:p w:rsidR="007D5FE3" w:rsidRPr="00B12A6B" w:rsidRDefault="007D5FE3" w:rsidP="007D5FE3">
      <w:pPr>
        <w:spacing w:after="0" w:line="240" w:lineRule="auto"/>
        <w:ind w:firstLine="1440"/>
        <w:jc w:val="both"/>
        <w:rPr>
          <w:rFonts w:ascii="Times New Roman" w:hAnsi="Times New Roman" w:cs="Times New Roman"/>
          <w:sz w:val="24"/>
          <w:szCs w:val="24"/>
        </w:rPr>
      </w:pPr>
    </w:p>
    <w:p w:rsidR="002D7B55" w:rsidRPr="00B12A6B" w:rsidRDefault="000E1FA7" w:rsidP="002F65CC">
      <w:pPr>
        <w:spacing w:line="480" w:lineRule="auto"/>
        <w:ind w:firstLine="1440"/>
        <w:jc w:val="both"/>
        <w:rPr>
          <w:rFonts w:ascii="Times New Roman" w:hAnsi="Times New Roman" w:cs="Times New Roman"/>
          <w:sz w:val="24"/>
          <w:szCs w:val="24"/>
        </w:rPr>
      </w:pPr>
      <w:r w:rsidRPr="00B12A6B">
        <w:rPr>
          <w:rFonts w:ascii="Times New Roman" w:hAnsi="Times New Roman" w:cs="Times New Roman"/>
          <w:sz w:val="24"/>
          <w:szCs w:val="24"/>
        </w:rPr>
        <w:t>The</w:t>
      </w:r>
      <w:r w:rsidR="00FF3D9E" w:rsidRPr="00B12A6B">
        <w:rPr>
          <w:rFonts w:ascii="Times New Roman" w:hAnsi="Times New Roman" w:cs="Times New Roman"/>
          <w:sz w:val="24"/>
          <w:szCs w:val="24"/>
        </w:rPr>
        <w:t xml:space="preserve"> hearing committee’s</w:t>
      </w:r>
      <w:r w:rsidR="00D037F3" w:rsidRPr="00B12A6B">
        <w:rPr>
          <w:rFonts w:ascii="Times New Roman" w:hAnsi="Times New Roman" w:cs="Times New Roman"/>
          <w:sz w:val="24"/>
          <w:szCs w:val="24"/>
        </w:rPr>
        <w:t xml:space="preserve"> reasons were given after </w:t>
      </w:r>
      <w:r w:rsidR="00FF3D9E" w:rsidRPr="00B12A6B">
        <w:rPr>
          <w:rFonts w:ascii="Times New Roman" w:hAnsi="Times New Roman" w:cs="Times New Roman"/>
          <w:sz w:val="24"/>
          <w:szCs w:val="24"/>
        </w:rPr>
        <w:t>evidence had been led before it</w:t>
      </w:r>
      <w:r w:rsidR="00D037F3" w:rsidRPr="00B12A6B">
        <w:rPr>
          <w:rFonts w:ascii="Times New Roman" w:hAnsi="Times New Roman" w:cs="Times New Roman"/>
          <w:sz w:val="24"/>
          <w:szCs w:val="24"/>
        </w:rPr>
        <w:t xml:space="preserve">. </w:t>
      </w:r>
      <w:r w:rsidR="002F65CC" w:rsidRPr="00B12A6B">
        <w:rPr>
          <w:rFonts w:ascii="Times New Roman" w:hAnsi="Times New Roman" w:cs="Times New Roman"/>
          <w:sz w:val="24"/>
          <w:szCs w:val="24"/>
        </w:rPr>
        <w:t xml:space="preserve"> </w:t>
      </w:r>
      <w:r w:rsidR="00D037F3" w:rsidRPr="00B12A6B">
        <w:rPr>
          <w:rFonts w:ascii="Times New Roman" w:hAnsi="Times New Roman" w:cs="Times New Roman"/>
          <w:sz w:val="24"/>
          <w:szCs w:val="24"/>
        </w:rPr>
        <w:t xml:space="preserve">When one has recourse to the evidence and the findings which were arrived at by the committee it is clear that they had considered the evidence that was placed before them. </w:t>
      </w:r>
      <w:r w:rsidR="002F65CC" w:rsidRPr="00B12A6B">
        <w:rPr>
          <w:rFonts w:ascii="Times New Roman" w:hAnsi="Times New Roman" w:cs="Times New Roman"/>
          <w:sz w:val="24"/>
          <w:szCs w:val="24"/>
        </w:rPr>
        <w:t xml:space="preserve"> </w:t>
      </w:r>
      <w:r w:rsidR="004005AE" w:rsidRPr="00B12A6B">
        <w:rPr>
          <w:rFonts w:ascii="Times New Roman" w:hAnsi="Times New Roman" w:cs="Times New Roman"/>
          <w:sz w:val="24"/>
          <w:szCs w:val="24"/>
        </w:rPr>
        <w:t>The committee</w:t>
      </w:r>
      <w:r w:rsidR="00FF3D9E" w:rsidRPr="00B12A6B">
        <w:rPr>
          <w:rFonts w:ascii="Times New Roman" w:hAnsi="Times New Roman" w:cs="Times New Roman"/>
          <w:sz w:val="24"/>
          <w:szCs w:val="24"/>
        </w:rPr>
        <w:t>’</w:t>
      </w:r>
      <w:r w:rsidR="004005AE" w:rsidRPr="00B12A6B">
        <w:rPr>
          <w:rFonts w:ascii="Times New Roman" w:hAnsi="Times New Roman" w:cs="Times New Roman"/>
          <w:sz w:val="24"/>
          <w:szCs w:val="24"/>
        </w:rPr>
        <w:t>s finding is</w:t>
      </w:r>
      <w:r w:rsidRPr="00B12A6B">
        <w:rPr>
          <w:rFonts w:ascii="Times New Roman" w:hAnsi="Times New Roman" w:cs="Times New Roman"/>
          <w:sz w:val="24"/>
          <w:szCs w:val="24"/>
        </w:rPr>
        <w:t xml:space="preserve"> </w:t>
      </w:r>
      <w:r w:rsidRPr="00B12A6B">
        <w:rPr>
          <w:rFonts w:ascii="Times New Roman" w:hAnsi="Times New Roman" w:cs="Times New Roman"/>
          <w:i/>
          <w:sz w:val="24"/>
          <w:szCs w:val="24"/>
        </w:rPr>
        <w:t>in tandem</w:t>
      </w:r>
      <w:r w:rsidRPr="00B12A6B">
        <w:rPr>
          <w:rFonts w:ascii="Times New Roman" w:hAnsi="Times New Roman" w:cs="Times New Roman"/>
          <w:sz w:val="24"/>
          <w:szCs w:val="24"/>
        </w:rPr>
        <w:t xml:space="preserve"> with the evidence that had been adduced during the disciplinary hearing</w:t>
      </w:r>
      <w:r w:rsidR="00D037F3" w:rsidRPr="00B12A6B">
        <w:rPr>
          <w:rFonts w:ascii="Times New Roman" w:hAnsi="Times New Roman" w:cs="Times New Roman"/>
          <w:sz w:val="24"/>
          <w:szCs w:val="24"/>
        </w:rPr>
        <w:t>.</w:t>
      </w:r>
      <w:r w:rsidR="002D7B55" w:rsidRPr="00B12A6B">
        <w:rPr>
          <w:rFonts w:ascii="Times New Roman" w:hAnsi="Times New Roman" w:cs="Times New Roman"/>
          <w:sz w:val="24"/>
          <w:szCs w:val="24"/>
        </w:rPr>
        <w:t xml:space="preserve"> </w:t>
      </w:r>
      <w:r w:rsidR="002F65CC" w:rsidRPr="00B12A6B">
        <w:rPr>
          <w:rFonts w:ascii="Times New Roman" w:hAnsi="Times New Roman" w:cs="Times New Roman"/>
          <w:sz w:val="24"/>
          <w:szCs w:val="24"/>
        </w:rPr>
        <w:t xml:space="preserve"> </w:t>
      </w:r>
      <w:r w:rsidR="002D7B55" w:rsidRPr="00B12A6B">
        <w:rPr>
          <w:rFonts w:ascii="Times New Roman" w:hAnsi="Times New Roman" w:cs="Times New Roman"/>
          <w:sz w:val="24"/>
          <w:szCs w:val="24"/>
        </w:rPr>
        <w:t>T</w:t>
      </w:r>
      <w:r w:rsidR="004005AE" w:rsidRPr="00B12A6B">
        <w:rPr>
          <w:rFonts w:ascii="Times New Roman" w:hAnsi="Times New Roman" w:cs="Times New Roman"/>
          <w:sz w:val="24"/>
          <w:szCs w:val="24"/>
        </w:rPr>
        <w:t xml:space="preserve">he court </w:t>
      </w:r>
      <w:r w:rsidRPr="00B12A6B">
        <w:rPr>
          <w:rFonts w:ascii="Times New Roman" w:hAnsi="Times New Roman" w:cs="Times New Roman"/>
          <w:i/>
          <w:sz w:val="24"/>
          <w:szCs w:val="24"/>
        </w:rPr>
        <w:t>a</w:t>
      </w:r>
      <w:r w:rsidR="002F65CC" w:rsidRPr="00B12A6B">
        <w:rPr>
          <w:rFonts w:ascii="Times New Roman" w:hAnsi="Times New Roman" w:cs="Times New Roman"/>
          <w:i/>
          <w:sz w:val="24"/>
          <w:szCs w:val="24"/>
        </w:rPr>
        <w:t xml:space="preserve"> </w:t>
      </w:r>
      <w:r w:rsidRPr="00B12A6B">
        <w:rPr>
          <w:rFonts w:ascii="Times New Roman" w:hAnsi="Times New Roman" w:cs="Times New Roman"/>
          <w:i/>
          <w:sz w:val="24"/>
          <w:szCs w:val="24"/>
        </w:rPr>
        <w:t>quo</w:t>
      </w:r>
      <w:r w:rsidR="002D7B55" w:rsidRPr="00B12A6B">
        <w:rPr>
          <w:rFonts w:ascii="Times New Roman" w:hAnsi="Times New Roman" w:cs="Times New Roman"/>
          <w:i/>
          <w:sz w:val="24"/>
          <w:szCs w:val="24"/>
        </w:rPr>
        <w:t xml:space="preserve"> </w:t>
      </w:r>
      <w:r w:rsidR="002D7B55" w:rsidRPr="00B12A6B">
        <w:rPr>
          <w:rFonts w:ascii="Times New Roman" w:hAnsi="Times New Roman" w:cs="Times New Roman"/>
          <w:sz w:val="24"/>
          <w:szCs w:val="24"/>
        </w:rPr>
        <w:t>cannot be faulted for</w:t>
      </w:r>
      <w:r w:rsidR="002D7B55" w:rsidRPr="00B12A6B">
        <w:rPr>
          <w:rFonts w:ascii="Times New Roman" w:hAnsi="Times New Roman" w:cs="Times New Roman"/>
          <w:i/>
          <w:sz w:val="24"/>
          <w:szCs w:val="24"/>
        </w:rPr>
        <w:t xml:space="preserve"> </w:t>
      </w:r>
      <w:r w:rsidR="002D7B55" w:rsidRPr="00B12A6B">
        <w:rPr>
          <w:rFonts w:ascii="Times New Roman" w:hAnsi="Times New Roman" w:cs="Times New Roman"/>
          <w:sz w:val="24"/>
          <w:szCs w:val="24"/>
        </w:rPr>
        <w:t>finding in its judgment that the committee had come to a correct deci</w:t>
      </w:r>
      <w:r w:rsidR="004005AE" w:rsidRPr="00B12A6B">
        <w:rPr>
          <w:rFonts w:ascii="Times New Roman" w:hAnsi="Times New Roman" w:cs="Times New Roman"/>
          <w:sz w:val="24"/>
          <w:szCs w:val="24"/>
        </w:rPr>
        <w:t>si</w:t>
      </w:r>
      <w:r w:rsidR="002D7B55" w:rsidRPr="00B12A6B">
        <w:rPr>
          <w:rFonts w:ascii="Times New Roman" w:hAnsi="Times New Roman" w:cs="Times New Roman"/>
          <w:sz w:val="24"/>
          <w:szCs w:val="24"/>
        </w:rPr>
        <w:t xml:space="preserve">on. </w:t>
      </w:r>
      <w:r w:rsidR="002F65CC" w:rsidRPr="00B12A6B">
        <w:rPr>
          <w:rFonts w:ascii="Times New Roman" w:hAnsi="Times New Roman" w:cs="Times New Roman"/>
          <w:sz w:val="24"/>
          <w:szCs w:val="24"/>
        </w:rPr>
        <w:t xml:space="preserve"> </w:t>
      </w:r>
      <w:r w:rsidR="002D7B55" w:rsidRPr="00B12A6B">
        <w:rPr>
          <w:rFonts w:ascii="Times New Roman" w:hAnsi="Times New Roman" w:cs="Times New Roman"/>
          <w:sz w:val="24"/>
          <w:szCs w:val="24"/>
        </w:rPr>
        <w:t>It should be note</w:t>
      </w:r>
      <w:r w:rsidR="00D2617A" w:rsidRPr="00B12A6B">
        <w:rPr>
          <w:rFonts w:ascii="Times New Roman" w:hAnsi="Times New Roman" w:cs="Times New Roman"/>
          <w:sz w:val="24"/>
          <w:szCs w:val="24"/>
        </w:rPr>
        <w:t>d</w:t>
      </w:r>
      <w:r w:rsidR="002D7B55" w:rsidRPr="00B12A6B">
        <w:rPr>
          <w:rFonts w:ascii="Times New Roman" w:hAnsi="Times New Roman" w:cs="Times New Roman"/>
          <w:sz w:val="24"/>
          <w:szCs w:val="24"/>
        </w:rPr>
        <w:t xml:space="preserve"> that most of the evidence was</w:t>
      </w:r>
      <w:r w:rsidR="0069452F" w:rsidRPr="00B12A6B">
        <w:rPr>
          <w:rFonts w:ascii="Times New Roman" w:hAnsi="Times New Roman" w:cs="Times New Roman"/>
          <w:sz w:val="24"/>
          <w:szCs w:val="24"/>
        </w:rPr>
        <w:t xml:space="preserve"> not disputed by the appellant.  </w:t>
      </w:r>
      <w:r w:rsidR="00D2617A" w:rsidRPr="00B12A6B">
        <w:rPr>
          <w:rFonts w:ascii="Times New Roman" w:hAnsi="Times New Roman" w:cs="Times New Roman"/>
          <w:sz w:val="24"/>
          <w:szCs w:val="24"/>
        </w:rPr>
        <w:t xml:space="preserve">He </w:t>
      </w:r>
      <w:r w:rsidR="002D7B55" w:rsidRPr="00B12A6B">
        <w:rPr>
          <w:rFonts w:ascii="Times New Roman" w:hAnsi="Times New Roman" w:cs="Times New Roman"/>
          <w:sz w:val="24"/>
          <w:szCs w:val="24"/>
        </w:rPr>
        <w:t>accepted</w:t>
      </w:r>
      <w:r w:rsidRPr="00B12A6B">
        <w:rPr>
          <w:rFonts w:ascii="Times New Roman" w:hAnsi="Times New Roman" w:cs="Times New Roman"/>
          <w:sz w:val="24"/>
          <w:szCs w:val="24"/>
        </w:rPr>
        <w:t xml:space="preserve"> that he had allocated the company vehicle to himself without authority from the</w:t>
      </w:r>
      <w:r w:rsidR="0069452F" w:rsidRPr="00B12A6B">
        <w:rPr>
          <w:rFonts w:ascii="Times New Roman" w:hAnsi="Times New Roman" w:cs="Times New Roman"/>
          <w:sz w:val="24"/>
          <w:szCs w:val="24"/>
        </w:rPr>
        <w:t xml:space="preserve"> head office.  </w:t>
      </w:r>
      <w:r w:rsidR="00D2617A" w:rsidRPr="00B12A6B">
        <w:rPr>
          <w:rFonts w:ascii="Times New Roman" w:hAnsi="Times New Roman" w:cs="Times New Roman"/>
          <w:sz w:val="24"/>
          <w:szCs w:val="24"/>
        </w:rPr>
        <w:t>He also</w:t>
      </w:r>
      <w:r w:rsidR="00FB7959" w:rsidRPr="00B12A6B">
        <w:rPr>
          <w:rFonts w:ascii="Times New Roman" w:hAnsi="Times New Roman" w:cs="Times New Roman"/>
          <w:sz w:val="24"/>
          <w:szCs w:val="24"/>
        </w:rPr>
        <w:t xml:space="preserve"> confirmed</w:t>
      </w:r>
      <w:r w:rsidRPr="00B12A6B">
        <w:rPr>
          <w:rFonts w:ascii="Times New Roman" w:hAnsi="Times New Roman" w:cs="Times New Roman"/>
          <w:sz w:val="24"/>
          <w:szCs w:val="24"/>
        </w:rPr>
        <w:t xml:space="preserve"> that the signature that was on the coupons alleged to have been stole</w:t>
      </w:r>
      <w:r w:rsidR="002D7B55" w:rsidRPr="00B12A6B">
        <w:rPr>
          <w:rFonts w:ascii="Times New Roman" w:hAnsi="Times New Roman" w:cs="Times New Roman"/>
          <w:sz w:val="24"/>
          <w:szCs w:val="24"/>
        </w:rPr>
        <w:t>n</w:t>
      </w:r>
      <w:r w:rsidRPr="00B12A6B">
        <w:rPr>
          <w:rFonts w:ascii="Times New Roman" w:hAnsi="Times New Roman" w:cs="Times New Roman"/>
          <w:sz w:val="24"/>
          <w:szCs w:val="24"/>
        </w:rPr>
        <w:t xml:space="preserve"> was his signature.</w:t>
      </w:r>
    </w:p>
    <w:p w:rsidR="000835F3" w:rsidRPr="00B12A6B" w:rsidRDefault="002D7B55" w:rsidP="000835F3">
      <w:pPr>
        <w:spacing w:after="0" w:line="240" w:lineRule="auto"/>
        <w:ind w:firstLine="1440"/>
        <w:jc w:val="both"/>
        <w:rPr>
          <w:rFonts w:ascii="Times New Roman" w:hAnsi="Times New Roman" w:cs="Times New Roman"/>
          <w:sz w:val="24"/>
          <w:szCs w:val="24"/>
        </w:rPr>
      </w:pPr>
      <w:r w:rsidRPr="00B12A6B">
        <w:rPr>
          <w:rFonts w:ascii="Times New Roman" w:hAnsi="Times New Roman" w:cs="Times New Roman"/>
          <w:sz w:val="24"/>
          <w:szCs w:val="24"/>
        </w:rPr>
        <w:t xml:space="preserve"> </w:t>
      </w:r>
    </w:p>
    <w:p w:rsidR="000E1FA7" w:rsidRPr="00B12A6B" w:rsidRDefault="002D7B55" w:rsidP="000835F3">
      <w:pPr>
        <w:spacing w:line="480" w:lineRule="auto"/>
        <w:ind w:firstLine="1440"/>
        <w:jc w:val="both"/>
        <w:rPr>
          <w:rFonts w:ascii="Times New Roman" w:hAnsi="Times New Roman" w:cs="Times New Roman"/>
          <w:sz w:val="24"/>
          <w:szCs w:val="24"/>
        </w:rPr>
      </w:pPr>
      <w:r w:rsidRPr="00B12A6B">
        <w:rPr>
          <w:rFonts w:ascii="Times New Roman" w:hAnsi="Times New Roman" w:cs="Times New Roman"/>
          <w:sz w:val="24"/>
          <w:szCs w:val="24"/>
        </w:rPr>
        <w:t>It was</w:t>
      </w:r>
      <w:r w:rsidR="000E1FA7" w:rsidRPr="00B12A6B">
        <w:rPr>
          <w:rFonts w:ascii="Times New Roman" w:hAnsi="Times New Roman" w:cs="Times New Roman"/>
          <w:sz w:val="24"/>
          <w:szCs w:val="24"/>
        </w:rPr>
        <w:t xml:space="preserve"> our considered view that</w:t>
      </w:r>
      <w:r w:rsidRPr="00B12A6B">
        <w:rPr>
          <w:rFonts w:ascii="Times New Roman" w:hAnsi="Times New Roman" w:cs="Times New Roman"/>
          <w:sz w:val="24"/>
          <w:szCs w:val="24"/>
        </w:rPr>
        <w:t xml:space="preserve"> there was overwhelming evid</w:t>
      </w:r>
      <w:r w:rsidR="0069452F" w:rsidRPr="00B12A6B">
        <w:rPr>
          <w:rFonts w:ascii="Times New Roman" w:hAnsi="Times New Roman" w:cs="Times New Roman"/>
          <w:sz w:val="24"/>
          <w:szCs w:val="24"/>
        </w:rPr>
        <w:t xml:space="preserve">ence against the appellant.  </w:t>
      </w:r>
      <w:r w:rsidR="004005AE" w:rsidRPr="00B12A6B">
        <w:rPr>
          <w:rFonts w:ascii="Times New Roman" w:hAnsi="Times New Roman" w:cs="Times New Roman"/>
          <w:sz w:val="24"/>
          <w:szCs w:val="24"/>
        </w:rPr>
        <w:t>Accordingly,</w:t>
      </w:r>
      <w:r w:rsidR="000E1FA7" w:rsidRPr="00B12A6B">
        <w:rPr>
          <w:rFonts w:ascii="Times New Roman" w:hAnsi="Times New Roman" w:cs="Times New Roman"/>
          <w:sz w:val="24"/>
          <w:szCs w:val="24"/>
        </w:rPr>
        <w:t xml:space="preserve"> the </w:t>
      </w:r>
      <w:r w:rsidR="000835F3" w:rsidRPr="00B12A6B">
        <w:rPr>
          <w:rFonts w:ascii="Times New Roman" w:hAnsi="Times New Roman" w:cs="Times New Roman"/>
          <w:sz w:val="24"/>
          <w:szCs w:val="24"/>
        </w:rPr>
        <w:t xml:space="preserve">first </w:t>
      </w:r>
      <w:r w:rsidR="000E1FA7" w:rsidRPr="00B12A6B">
        <w:rPr>
          <w:rFonts w:ascii="Times New Roman" w:hAnsi="Times New Roman" w:cs="Times New Roman"/>
          <w:sz w:val="24"/>
          <w:szCs w:val="24"/>
        </w:rPr>
        <w:t>groun</w:t>
      </w:r>
      <w:r w:rsidR="004005AE" w:rsidRPr="00B12A6B">
        <w:rPr>
          <w:rFonts w:ascii="Times New Roman" w:hAnsi="Times New Roman" w:cs="Times New Roman"/>
          <w:sz w:val="24"/>
          <w:szCs w:val="24"/>
        </w:rPr>
        <w:t>d of appeal lacks merit and</w:t>
      </w:r>
      <w:r w:rsidR="000E1FA7" w:rsidRPr="00B12A6B">
        <w:rPr>
          <w:rFonts w:ascii="Times New Roman" w:hAnsi="Times New Roman" w:cs="Times New Roman"/>
          <w:sz w:val="24"/>
          <w:szCs w:val="24"/>
        </w:rPr>
        <w:t xml:space="preserve"> the findings of the court</w:t>
      </w:r>
      <w:r w:rsidR="00D2617A" w:rsidRPr="00B12A6B">
        <w:rPr>
          <w:rFonts w:ascii="Times New Roman" w:hAnsi="Times New Roman" w:cs="Times New Roman"/>
          <w:sz w:val="24"/>
          <w:szCs w:val="24"/>
        </w:rPr>
        <w:t xml:space="preserve"> in this respect</w:t>
      </w:r>
      <w:r w:rsidR="000E1FA7" w:rsidRPr="00B12A6B">
        <w:rPr>
          <w:rFonts w:ascii="Times New Roman" w:hAnsi="Times New Roman" w:cs="Times New Roman"/>
          <w:sz w:val="24"/>
          <w:szCs w:val="24"/>
        </w:rPr>
        <w:t xml:space="preserve"> cannot be faulted.</w:t>
      </w:r>
    </w:p>
    <w:p w:rsidR="000835F3" w:rsidRPr="00B12A6B" w:rsidRDefault="000835F3" w:rsidP="000835F3">
      <w:pPr>
        <w:spacing w:after="0" w:line="240" w:lineRule="auto"/>
        <w:ind w:firstLine="1440"/>
        <w:jc w:val="both"/>
        <w:rPr>
          <w:rFonts w:ascii="Times New Roman" w:hAnsi="Times New Roman" w:cs="Times New Roman"/>
          <w:sz w:val="24"/>
          <w:szCs w:val="24"/>
        </w:rPr>
      </w:pPr>
    </w:p>
    <w:p w:rsidR="000E1FA7" w:rsidRPr="00B12A6B" w:rsidRDefault="00FB09E4" w:rsidP="000835F3">
      <w:pPr>
        <w:spacing w:after="0" w:line="480" w:lineRule="auto"/>
        <w:ind w:firstLine="1440"/>
        <w:jc w:val="both"/>
        <w:rPr>
          <w:rFonts w:ascii="Times New Roman" w:hAnsi="Times New Roman" w:cs="Times New Roman"/>
          <w:sz w:val="24"/>
          <w:szCs w:val="24"/>
        </w:rPr>
      </w:pPr>
      <w:r w:rsidRPr="00B12A6B">
        <w:rPr>
          <w:rFonts w:ascii="Times New Roman" w:hAnsi="Times New Roman" w:cs="Times New Roman"/>
          <w:sz w:val="24"/>
          <w:szCs w:val="24"/>
        </w:rPr>
        <w:t>Turning to the second</w:t>
      </w:r>
      <w:r w:rsidR="00C24C9A" w:rsidRPr="00B12A6B">
        <w:rPr>
          <w:rFonts w:ascii="Times New Roman" w:hAnsi="Times New Roman" w:cs="Times New Roman"/>
          <w:sz w:val="24"/>
          <w:szCs w:val="24"/>
        </w:rPr>
        <w:t xml:space="preserve"> and third</w:t>
      </w:r>
      <w:r w:rsidRPr="00B12A6B">
        <w:rPr>
          <w:rFonts w:ascii="Times New Roman" w:hAnsi="Times New Roman" w:cs="Times New Roman"/>
          <w:sz w:val="24"/>
          <w:szCs w:val="24"/>
        </w:rPr>
        <w:t xml:space="preserve"> ground</w:t>
      </w:r>
      <w:r w:rsidR="00C24C9A" w:rsidRPr="00B12A6B">
        <w:rPr>
          <w:rFonts w:ascii="Times New Roman" w:hAnsi="Times New Roman" w:cs="Times New Roman"/>
          <w:sz w:val="24"/>
          <w:szCs w:val="24"/>
        </w:rPr>
        <w:t>s</w:t>
      </w:r>
      <w:r w:rsidRPr="00B12A6B">
        <w:rPr>
          <w:rFonts w:ascii="Times New Roman" w:hAnsi="Times New Roman" w:cs="Times New Roman"/>
          <w:sz w:val="24"/>
          <w:szCs w:val="24"/>
        </w:rPr>
        <w:t xml:space="preserve"> of appeal, the appellant’s contention was that there were three charges levelled against him, hence for the respondent to simply say he was guilty as charge</w:t>
      </w:r>
      <w:r w:rsidR="002D7B55" w:rsidRPr="00B12A6B">
        <w:rPr>
          <w:rFonts w:ascii="Times New Roman" w:hAnsi="Times New Roman" w:cs="Times New Roman"/>
          <w:sz w:val="24"/>
          <w:szCs w:val="24"/>
        </w:rPr>
        <w:t>d</w:t>
      </w:r>
      <w:r w:rsidRPr="00B12A6B">
        <w:rPr>
          <w:rFonts w:ascii="Times New Roman" w:hAnsi="Times New Roman" w:cs="Times New Roman"/>
          <w:sz w:val="24"/>
          <w:szCs w:val="24"/>
        </w:rPr>
        <w:t xml:space="preserve"> made no sense and was not valid at law. </w:t>
      </w:r>
      <w:r w:rsidR="000835F3" w:rsidRPr="00B12A6B">
        <w:rPr>
          <w:rFonts w:ascii="Times New Roman" w:hAnsi="Times New Roman" w:cs="Times New Roman"/>
          <w:sz w:val="24"/>
          <w:szCs w:val="24"/>
        </w:rPr>
        <w:t xml:space="preserve"> </w:t>
      </w:r>
      <w:r w:rsidRPr="00B12A6B">
        <w:rPr>
          <w:rFonts w:ascii="Times New Roman" w:hAnsi="Times New Roman" w:cs="Times New Roman"/>
          <w:sz w:val="24"/>
          <w:szCs w:val="24"/>
        </w:rPr>
        <w:t>In other words,</w:t>
      </w:r>
      <w:r w:rsidR="00D2617A" w:rsidRPr="00B12A6B">
        <w:rPr>
          <w:rFonts w:ascii="Times New Roman" w:hAnsi="Times New Roman" w:cs="Times New Roman"/>
          <w:sz w:val="24"/>
          <w:szCs w:val="24"/>
        </w:rPr>
        <w:t xml:space="preserve"> the</w:t>
      </w:r>
      <w:r w:rsidRPr="00B12A6B">
        <w:rPr>
          <w:rFonts w:ascii="Times New Roman" w:hAnsi="Times New Roman" w:cs="Times New Roman"/>
          <w:sz w:val="24"/>
          <w:szCs w:val="24"/>
        </w:rPr>
        <w:t xml:space="preserve"> appellant seemed to suggest that he was una</w:t>
      </w:r>
      <w:r w:rsidR="000835F3" w:rsidRPr="00B12A6B">
        <w:rPr>
          <w:rFonts w:ascii="Times New Roman" w:hAnsi="Times New Roman" w:cs="Times New Roman"/>
          <w:sz w:val="24"/>
          <w:szCs w:val="24"/>
        </w:rPr>
        <w:t>ware of which particular charge</w:t>
      </w:r>
      <w:r w:rsidRPr="00B12A6B">
        <w:rPr>
          <w:rFonts w:ascii="Times New Roman" w:hAnsi="Times New Roman" w:cs="Times New Roman"/>
          <w:sz w:val="24"/>
          <w:szCs w:val="24"/>
        </w:rPr>
        <w:t>(s) had been proven against him.</w:t>
      </w:r>
      <w:r w:rsidR="00C24C9A" w:rsidRPr="00B12A6B">
        <w:rPr>
          <w:rFonts w:ascii="Times New Roman" w:hAnsi="Times New Roman" w:cs="Times New Roman"/>
          <w:sz w:val="24"/>
          <w:szCs w:val="24"/>
        </w:rPr>
        <w:t xml:space="preserve"> </w:t>
      </w:r>
      <w:r w:rsidR="000835F3" w:rsidRPr="00B12A6B">
        <w:rPr>
          <w:rFonts w:ascii="Times New Roman" w:hAnsi="Times New Roman" w:cs="Times New Roman"/>
          <w:sz w:val="24"/>
          <w:szCs w:val="24"/>
        </w:rPr>
        <w:t xml:space="preserve"> </w:t>
      </w:r>
      <w:r w:rsidR="004005AE" w:rsidRPr="00B12A6B">
        <w:rPr>
          <w:rFonts w:ascii="Times New Roman" w:hAnsi="Times New Roman" w:cs="Times New Roman"/>
          <w:sz w:val="24"/>
          <w:szCs w:val="24"/>
        </w:rPr>
        <w:t>In response, M</w:t>
      </w:r>
      <w:r w:rsidR="007351DC" w:rsidRPr="00B12A6B">
        <w:rPr>
          <w:rFonts w:ascii="Times New Roman" w:hAnsi="Times New Roman" w:cs="Times New Roman"/>
          <w:sz w:val="24"/>
          <w:szCs w:val="24"/>
        </w:rPr>
        <w:t>s</w:t>
      </w:r>
      <w:r w:rsidR="004005AE" w:rsidRPr="00B12A6B">
        <w:rPr>
          <w:rFonts w:ascii="Times New Roman" w:hAnsi="Times New Roman" w:cs="Times New Roman"/>
          <w:sz w:val="24"/>
          <w:szCs w:val="24"/>
        </w:rPr>
        <w:t xml:space="preserve"> </w:t>
      </w:r>
      <w:r w:rsidR="004005AE" w:rsidRPr="00B12A6B">
        <w:rPr>
          <w:rFonts w:ascii="Times New Roman" w:hAnsi="Times New Roman" w:cs="Times New Roman"/>
          <w:i/>
          <w:sz w:val="24"/>
          <w:szCs w:val="24"/>
        </w:rPr>
        <w:t xml:space="preserve">Mukosi </w:t>
      </w:r>
      <w:r w:rsidR="00D2617A" w:rsidRPr="00B12A6B">
        <w:rPr>
          <w:rFonts w:ascii="Times New Roman" w:hAnsi="Times New Roman" w:cs="Times New Roman"/>
          <w:sz w:val="24"/>
          <w:szCs w:val="24"/>
        </w:rPr>
        <w:t>for the respondent</w:t>
      </w:r>
      <w:r w:rsidR="00C24C9A" w:rsidRPr="00B12A6B">
        <w:rPr>
          <w:rFonts w:ascii="Times New Roman" w:hAnsi="Times New Roman" w:cs="Times New Roman"/>
          <w:sz w:val="24"/>
          <w:szCs w:val="24"/>
        </w:rPr>
        <w:t xml:space="preserve"> submit</w:t>
      </w:r>
      <w:r w:rsidR="004005AE" w:rsidRPr="00B12A6B">
        <w:rPr>
          <w:rFonts w:ascii="Times New Roman" w:hAnsi="Times New Roman" w:cs="Times New Roman"/>
          <w:sz w:val="24"/>
          <w:szCs w:val="24"/>
        </w:rPr>
        <w:t>ted that</w:t>
      </w:r>
      <w:r w:rsidR="00C24C9A" w:rsidRPr="00B12A6B">
        <w:rPr>
          <w:rFonts w:ascii="Times New Roman" w:hAnsi="Times New Roman" w:cs="Times New Roman"/>
          <w:sz w:val="24"/>
          <w:szCs w:val="24"/>
        </w:rPr>
        <w:t xml:space="preserve"> all the essential elements of the charges </w:t>
      </w:r>
      <w:r w:rsidR="004005AE" w:rsidRPr="00B12A6B">
        <w:rPr>
          <w:rFonts w:ascii="Times New Roman" w:hAnsi="Times New Roman" w:cs="Times New Roman"/>
          <w:sz w:val="24"/>
          <w:szCs w:val="24"/>
        </w:rPr>
        <w:t>had been proved against the appellant.</w:t>
      </w:r>
      <w:r w:rsidR="0069452F" w:rsidRPr="00B12A6B">
        <w:rPr>
          <w:rFonts w:ascii="Times New Roman" w:hAnsi="Times New Roman" w:cs="Times New Roman"/>
          <w:sz w:val="24"/>
          <w:szCs w:val="24"/>
        </w:rPr>
        <w:t xml:space="preserve">  </w:t>
      </w:r>
      <w:r w:rsidR="00CB3F7D" w:rsidRPr="00B12A6B">
        <w:rPr>
          <w:rFonts w:ascii="Times New Roman" w:hAnsi="Times New Roman" w:cs="Times New Roman"/>
          <w:sz w:val="24"/>
          <w:szCs w:val="24"/>
        </w:rPr>
        <w:t>He further submitted that</w:t>
      </w:r>
      <w:r w:rsidR="00C24C9A" w:rsidRPr="00B12A6B">
        <w:rPr>
          <w:rFonts w:ascii="Times New Roman" w:hAnsi="Times New Roman" w:cs="Times New Roman"/>
          <w:sz w:val="24"/>
          <w:szCs w:val="24"/>
        </w:rPr>
        <w:t xml:space="preserve"> the verdict of the hea</w:t>
      </w:r>
      <w:r w:rsidR="00D2617A" w:rsidRPr="00B12A6B">
        <w:rPr>
          <w:rFonts w:ascii="Times New Roman" w:hAnsi="Times New Roman" w:cs="Times New Roman"/>
          <w:sz w:val="24"/>
          <w:szCs w:val="24"/>
        </w:rPr>
        <w:t>ring committee was commensurate</w:t>
      </w:r>
      <w:r w:rsidR="00C24C9A" w:rsidRPr="00B12A6B">
        <w:rPr>
          <w:rFonts w:ascii="Times New Roman" w:hAnsi="Times New Roman" w:cs="Times New Roman"/>
          <w:sz w:val="24"/>
          <w:szCs w:val="24"/>
        </w:rPr>
        <w:t xml:space="preserve"> with the offences and valid at law. </w:t>
      </w:r>
      <w:r w:rsidR="0069452F" w:rsidRPr="00B12A6B">
        <w:rPr>
          <w:rFonts w:ascii="Times New Roman" w:hAnsi="Times New Roman" w:cs="Times New Roman"/>
          <w:sz w:val="24"/>
          <w:szCs w:val="24"/>
        </w:rPr>
        <w:t xml:space="preserve"> </w:t>
      </w:r>
      <w:r w:rsidR="00D2617A" w:rsidRPr="00B12A6B">
        <w:rPr>
          <w:rFonts w:ascii="Times New Roman" w:hAnsi="Times New Roman" w:cs="Times New Roman"/>
          <w:sz w:val="24"/>
          <w:szCs w:val="24"/>
        </w:rPr>
        <w:t>The respondent</w:t>
      </w:r>
      <w:r w:rsidR="00C24C9A" w:rsidRPr="00B12A6B">
        <w:rPr>
          <w:rFonts w:ascii="Times New Roman" w:hAnsi="Times New Roman" w:cs="Times New Roman"/>
          <w:sz w:val="24"/>
          <w:szCs w:val="24"/>
        </w:rPr>
        <w:t xml:space="preserve"> premised its submissions on the authority of </w:t>
      </w:r>
      <w:r w:rsidR="00276126" w:rsidRPr="00B12A6B">
        <w:rPr>
          <w:rFonts w:ascii="Times New Roman" w:hAnsi="Times New Roman" w:cs="Times New Roman"/>
          <w:i/>
          <w:sz w:val="24"/>
          <w:szCs w:val="24"/>
        </w:rPr>
        <w:t>Lawsign Nyarumbu v Sandvik Mining &amp; Construction Zimbabwe (P</w:t>
      </w:r>
      <w:r w:rsidR="0069452F" w:rsidRPr="00B12A6B">
        <w:rPr>
          <w:rFonts w:ascii="Times New Roman" w:hAnsi="Times New Roman" w:cs="Times New Roman"/>
          <w:i/>
          <w:sz w:val="24"/>
          <w:szCs w:val="24"/>
        </w:rPr>
        <w:t>vt</w:t>
      </w:r>
      <w:r w:rsidR="00276126" w:rsidRPr="00B12A6B">
        <w:rPr>
          <w:rFonts w:ascii="Times New Roman" w:hAnsi="Times New Roman" w:cs="Times New Roman"/>
          <w:i/>
          <w:sz w:val="24"/>
          <w:szCs w:val="24"/>
        </w:rPr>
        <w:t xml:space="preserve">) Ltd </w:t>
      </w:r>
      <w:r w:rsidR="00276126" w:rsidRPr="00B12A6B">
        <w:rPr>
          <w:rFonts w:ascii="Times New Roman" w:hAnsi="Times New Roman" w:cs="Times New Roman"/>
          <w:sz w:val="24"/>
          <w:szCs w:val="24"/>
        </w:rPr>
        <w:t>SC – 31 – 13 at p 3</w:t>
      </w:r>
      <w:r w:rsidR="00D2617A" w:rsidRPr="00B12A6B">
        <w:rPr>
          <w:rFonts w:ascii="Times New Roman" w:hAnsi="Times New Roman" w:cs="Times New Roman"/>
          <w:sz w:val="24"/>
          <w:szCs w:val="24"/>
        </w:rPr>
        <w:t xml:space="preserve"> where it was stated;</w:t>
      </w:r>
    </w:p>
    <w:p w:rsidR="00276126" w:rsidRPr="00B12A6B" w:rsidRDefault="00276126" w:rsidP="000835F3">
      <w:pPr>
        <w:spacing w:after="0" w:line="240" w:lineRule="auto"/>
        <w:ind w:left="720"/>
        <w:jc w:val="both"/>
        <w:rPr>
          <w:rFonts w:ascii="Times New Roman" w:hAnsi="Times New Roman" w:cs="Times New Roman"/>
          <w:sz w:val="24"/>
          <w:szCs w:val="24"/>
          <w:lang w:val="en-GB"/>
        </w:rPr>
      </w:pPr>
      <w:r w:rsidRPr="00B12A6B">
        <w:rPr>
          <w:rFonts w:ascii="Times New Roman" w:hAnsi="Times New Roman" w:cs="Times New Roman"/>
          <w:i/>
          <w:sz w:val="24"/>
          <w:szCs w:val="24"/>
          <w:lang w:val="en-GB"/>
        </w:rPr>
        <w:t>“</w:t>
      </w:r>
      <w:r w:rsidRPr="00B12A6B">
        <w:rPr>
          <w:rFonts w:ascii="Times New Roman" w:hAnsi="Times New Roman" w:cs="Times New Roman"/>
          <w:sz w:val="24"/>
          <w:szCs w:val="24"/>
          <w:lang w:val="en-GB"/>
        </w:rPr>
        <w:t xml:space="preserve">Nevertheless, there are certain basic principles that neither a court nor tribunal can depart from.  One of those principles is that the offence that the accused is found guilty of must </w:t>
      </w:r>
      <w:r w:rsidRPr="00B12A6B">
        <w:rPr>
          <w:rFonts w:ascii="Times New Roman" w:hAnsi="Times New Roman" w:cs="Times New Roman"/>
          <w:sz w:val="24"/>
          <w:szCs w:val="24"/>
          <w:u w:val="single"/>
          <w:lang w:val="en-GB"/>
        </w:rPr>
        <w:t>be commensurable with the offence that he has been charged with</w:t>
      </w:r>
      <w:r w:rsidRPr="00B12A6B">
        <w:rPr>
          <w:rFonts w:ascii="Times New Roman" w:hAnsi="Times New Roman" w:cs="Times New Roman"/>
          <w:sz w:val="24"/>
          <w:szCs w:val="24"/>
          <w:lang w:val="en-GB"/>
        </w:rPr>
        <w:t xml:space="preserve">.  In </w:t>
      </w:r>
      <w:r w:rsidRPr="00B12A6B">
        <w:rPr>
          <w:rFonts w:ascii="Times New Roman" w:hAnsi="Times New Roman" w:cs="Times New Roman"/>
          <w:sz w:val="24"/>
          <w:szCs w:val="24"/>
          <w:lang w:val="en-GB"/>
        </w:rPr>
        <w:lastRenderedPageBreak/>
        <w:t>other words, both offences must bear some legally cognisable affinity with one another.”</w:t>
      </w:r>
    </w:p>
    <w:p w:rsidR="000835F3" w:rsidRPr="00B12A6B" w:rsidRDefault="000835F3" w:rsidP="000835F3">
      <w:pPr>
        <w:spacing w:after="0" w:line="240" w:lineRule="auto"/>
        <w:ind w:left="720"/>
        <w:jc w:val="both"/>
        <w:rPr>
          <w:rFonts w:ascii="Times New Roman" w:hAnsi="Times New Roman" w:cs="Times New Roman"/>
          <w:sz w:val="24"/>
          <w:szCs w:val="24"/>
          <w:lang w:val="en-GB"/>
        </w:rPr>
      </w:pPr>
    </w:p>
    <w:p w:rsidR="000835F3" w:rsidRPr="00B12A6B" w:rsidRDefault="000835F3" w:rsidP="000835F3">
      <w:pPr>
        <w:spacing w:after="0" w:line="240" w:lineRule="auto"/>
        <w:ind w:left="720"/>
        <w:jc w:val="both"/>
        <w:rPr>
          <w:rFonts w:ascii="Times New Roman" w:hAnsi="Times New Roman" w:cs="Times New Roman"/>
          <w:sz w:val="24"/>
          <w:szCs w:val="24"/>
          <w:lang w:val="en-GB"/>
        </w:rPr>
      </w:pPr>
    </w:p>
    <w:p w:rsidR="00D2617A" w:rsidRPr="00B12A6B" w:rsidRDefault="00130D7C" w:rsidP="0077001F">
      <w:pPr>
        <w:spacing w:line="480" w:lineRule="auto"/>
        <w:ind w:firstLine="1440"/>
        <w:jc w:val="both"/>
        <w:rPr>
          <w:rFonts w:ascii="Times New Roman" w:hAnsi="Times New Roman" w:cs="Times New Roman"/>
          <w:sz w:val="24"/>
          <w:szCs w:val="24"/>
        </w:rPr>
      </w:pPr>
      <w:r w:rsidRPr="00B12A6B">
        <w:rPr>
          <w:rFonts w:ascii="Times New Roman" w:hAnsi="Times New Roman" w:cs="Times New Roman"/>
          <w:sz w:val="24"/>
          <w:szCs w:val="24"/>
        </w:rPr>
        <w:t xml:space="preserve">Applying the above legal principle to the facts in this matter, the following can be deduced. </w:t>
      </w:r>
      <w:r w:rsidR="0077001F" w:rsidRPr="00B12A6B">
        <w:rPr>
          <w:rFonts w:ascii="Times New Roman" w:hAnsi="Times New Roman" w:cs="Times New Roman"/>
          <w:sz w:val="24"/>
          <w:szCs w:val="24"/>
        </w:rPr>
        <w:t xml:space="preserve"> </w:t>
      </w:r>
      <w:r w:rsidRPr="00B12A6B">
        <w:rPr>
          <w:rFonts w:ascii="Times New Roman" w:hAnsi="Times New Roman" w:cs="Times New Roman"/>
          <w:sz w:val="24"/>
          <w:szCs w:val="24"/>
        </w:rPr>
        <w:t>On the first charge of theft / fraud including attempted theft / fraud, the respondent managed to prove that</w:t>
      </w:r>
      <w:r w:rsidR="00D2617A" w:rsidRPr="00B12A6B">
        <w:rPr>
          <w:rFonts w:ascii="Times New Roman" w:hAnsi="Times New Roman" w:cs="Times New Roman"/>
          <w:sz w:val="24"/>
          <w:szCs w:val="24"/>
        </w:rPr>
        <w:t xml:space="preserve"> the</w:t>
      </w:r>
      <w:r w:rsidRPr="00B12A6B">
        <w:rPr>
          <w:rFonts w:ascii="Times New Roman" w:hAnsi="Times New Roman" w:cs="Times New Roman"/>
          <w:sz w:val="24"/>
          <w:szCs w:val="24"/>
        </w:rPr>
        <w:t xml:space="preserve"> appellant was in possession of stolen coupons, which coupons had</w:t>
      </w:r>
      <w:r w:rsidR="00D2617A" w:rsidRPr="00B12A6B">
        <w:rPr>
          <w:rFonts w:ascii="Times New Roman" w:hAnsi="Times New Roman" w:cs="Times New Roman"/>
          <w:sz w:val="24"/>
          <w:szCs w:val="24"/>
        </w:rPr>
        <w:t xml:space="preserve"> been used to refuel his</w:t>
      </w:r>
      <w:r w:rsidRPr="00B12A6B">
        <w:rPr>
          <w:rFonts w:ascii="Times New Roman" w:hAnsi="Times New Roman" w:cs="Times New Roman"/>
          <w:sz w:val="24"/>
          <w:szCs w:val="24"/>
        </w:rPr>
        <w:t xml:space="preserve"> vehicle and other containers. </w:t>
      </w:r>
      <w:r w:rsidR="0077001F" w:rsidRPr="00B12A6B">
        <w:rPr>
          <w:rFonts w:ascii="Times New Roman" w:hAnsi="Times New Roman" w:cs="Times New Roman"/>
          <w:sz w:val="24"/>
          <w:szCs w:val="24"/>
        </w:rPr>
        <w:t xml:space="preserve"> </w:t>
      </w:r>
      <w:r w:rsidRPr="00B12A6B">
        <w:rPr>
          <w:rFonts w:ascii="Times New Roman" w:hAnsi="Times New Roman" w:cs="Times New Roman"/>
          <w:sz w:val="24"/>
          <w:szCs w:val="24"/>
        </w:rPr>
        <w:t>The fact that</w:t>
      </w:r>
      <w:r w:rsidR="00D2617A" w:rsidRPr="00B12A6B">
        <w:rPr>
          <w:rFonts w:ascii="Times New Roman" w:hAnsi="Times New Roman" w:cs="Times New Roman"/>
          <w:sz w:val="24"/>
          <w:szCs w:val="24"/>
        </w:rPr>
        <w:t xml:space="preserve"> the</w:t>
      </w:r>
      <w:r w:rsidRPr="00B12A6B">
        <w:rPr>
          <w:rFonts w:ascii="Times New Roman" w:hAnsi="Times New Roman" w:cs="Times New Roman"/>
          <w:sz w:val="24"/>
          <w:szCs w:val="24"/>
        </w:rPr>
        <w:t xml:space="preserve"> appellant’s signature was on a coupon that had been used to refuel a motor vehicle t</w:t>
      </w:r>
      <w:r w:rsidR="00CB3F7D" w:rsidRPr="00B12A6B">
        <w:rPr>
          <w:rFonts w:ascii="Times New Roman" w:hAnsi="Times New Roman" w:cs="Times New Roman"/>
          <w:sz w:val="24"/>
          <w:szCs w:val="24"/>
        </w:rPr>
        <w:t>wice,</w:t>
      </w:r>
      <w:r w:rsidR="00D2617A" w:rsidRPr="00B12A6B">
        <w:rPr>
          <w:rFonts w:ascii="Times New Roman" w:hAnsi="Times New Roman" w:cs="Times New Roman"/>
          <w:sz w:val="24"/>
          <w:szCs w:val="24"/>
        </w:rPr>
        <w:t xml:space="preserve"> amounted to theft or</w:t>
      </w:r>
      <w:r w:rsidRPr="00B12A6B">
        <w:rPr>
          <w:rFonts w:ascii="Times New Roman" w:hAnsi="Times New Roman" w:cs="Times New Roman"/>
          <w:sz w:val="24"/>
          <w:szCs w:val="24"/>
        </w:rPr>
        <w:t xml:space="preserve"> fraud.</w:t>
      </w:r>
    </w:p>
    <w:p w:rsidR="00092B09" w:rsidRPr="00B12A6B" w:rsidRDefault="00092B09" w:rsidP="00092B09">
      <w:pPr>
        <w:spacing w:after="0" w:line="240" w:lineRule="auto"/>
        <w:ind w:firstLine="1440"/>
        <w:jc w:val="both"/>
        <w:rPr>
          <w:rFonts w:ascii="Times New Roman" w:hAnsi="Times New Roman" w:cs="Times New Roman"/>
          <w:sz w:val="24"/>
          <w:szCs w:val="24"/>
        </w:rPr>
      </w:pPr>
    </w:p>
    <w:p w:rsidR="002D7B55" w:rsidRPr="00B12A6B" w:rsidRDefault="00130D7C" w:rsidP="0077001F">
      <w:pPr>
        <w:spacing w:line="480" w:lineRule="auto"/>
        <w:ind w:firstLine="1440"/>
        <w:jc w:val="both"/>
        <w:rPr>
          <w:rFonts w:ascii="Times New Roman" w:hAnsi="Times New Roman" w:cs="Times New Roman"/>
          <w:sz w:val="24"/>
          <w:szCs w:val="24"/>
        </w:rPr>
      </w:pPr>
      <w:r w:rsidRPr="00B12A6B">
        <w:rPr>
          <w:rFonts w:ascii="Times New Roman" w:hAnsi="Times New Roman" w:cs="Times New Roman"/>
          <w:sz w:val="24"/>
          <w:szCs w:val="24"/>
        </w:rPr>
        <w:t xml:space="preserve"> </w:t>
      </w:r>
      <w:r w:rsidR="00CB3F7D" w:rsidRPr="00B12A6B">
        <w:rPr>
          <w:rFonts w:ascii="Times New Roman" w:hAnsi="Times New Roman" w:cs="Times New Roman"/>
          <w:sz w:val="24"/>
          <w:szCs w:val="24"/>
        </w:rPr>
        <w:t>It was also not in dispute that w</w:t>
      </w:r>
      <w:r w:rsidRPr="00B12A6B">
        <w:rPr>
          <w:rFonts w:ascii="Times New Roman" w:hAnsi="Times New Roman" w:cs="Times New Roman"/>
          <w:sz w:val="24"/>
          <w:szCs w:val="24"/>
        </w:rPr>
        <w:t xml:space="preserve">itnesses had positively identified the appellant as the person who had been using </w:t>
      </w:r>
      <w:r w:rsidRPr="00B12A6B">
        <w:rPr>
          <w:rFonts w:ascii="Times New Roman" w:hAnsi="Times New Roman" w:cs="Times New Roman"/>
          <w:i/>
          <w:sz w:val="24"/>
          <w:szCs w:val="24"/>
        </w:rPr>
        <w:t>pseudo</w:t>
      </w:r>
      <w:r w:rsidRPr="00B12A6B">
        <w:rPr>
          <w:rFonts w:ascii="Times New Roman" w:hAnsi="Times New Roman" w:cs="Times New Roman"/>
          <w:sz w:val="24"/>
          <w:szCs w:val="24"/>
        </w:rPr>
        <w:t xml:space="preserve"> names on various</w:t>
      </w:r>
      <w:r w:rsidR="00CB3F7D" w:rsidRPr="00B12A6B">
        <w:rPr>
          <w:rFonts w:ascii="Times New Roman" w:hAnsi="Times New Roman" w:cs="Times New Roman"/>
          <w:sz w:val="24"/>
          <w:szCs w:val="24"/>
        </w:rPr>
        <w:t xml:space="preserve"> coupons to refuel the vehicles.</w:t>
      </w:r>
      <w:r w:rsidRPr="00B12A6B">
        <w:rPr>
          <w:rFonts w:ascii="Times New Roman" w:hAnsi="Times New Roman" w:cs="Times New Roman"/>
          <w:sz w:val="24"/>
          <w:szCs w:val="24"/>
        </w:rPr>
        <w:t xml:space="preserve"> </w:t>
      </w:r>
      <w:r w:rsidR="00CB3F7D" w:rsidRPr="00B12A6B">
        <w:rPr>
          <w:rFonts w:ascii="Times New Roman" w:hAnsi="Times New Roman" w:cs="Times New Roman"/>
          <w:sz w:val="24"/>
          <w:szCs w:val="24"/>
        </w:rPr>
        <w:t>T</w:t>
      </w:r>
      <w:r w:rsidRPr="00B12A6B">
        <w:rPr>
          <w:rFonts w:ascii="Times New Roman" w:hAnsi="Times New Roman" w:cs="Times New Roman"/>
          <w:sz w:val="24"/>
          <w:szCs w:val="24"/>
        </w:rPr>
        <w:t xml:space="preserve">he same coupons bore the signature of the appellant. </w:t>
      </w:r>
      <w:r w:rsidR="00CB3F7D" w:rsidRPr="00B12A6B">
        <w:rPr>
          <w:rFonts w:ascii="Times New Roman" w:hAnsi="Times New Roman" w:cs="Times New Roman"/>
          <w:sz w:val="24"/>
          <w:szCs w:val="24"/>
        </w:rPr>
        <w:t>We agreed with the respondent’s counsel that the only</w:t>
      </w:r>
      <w:r w:rsidRPr="00B12A6B">
        <w:rPr>
          <w:rFonts w:ascii="Times New Roman" w:hAnsi="Times New Roman" w:cs="Times New Roman"/>
          <w:sz w:val="24"/>
          <w:szCs w:val="24"/>
        </w:rPr>
        <w:t xml:space="preserve"> reasonable inference that could be drawn from the evidence adduced and </w:t>
      </w:r>
      <w:r w:rsidR="00D2617A" w:rsidRPr="00B12A6B">
        <w:rPr>
          <w:rFonts w:ascii="Times New Roman" w:hAnsi="Times New Roman" w:cs="Times New Roman"/>
          <w:sz w:val="24"/>
          <w:szCs w:val="24"/>
        </w:rPr>
        <w:t xml:space="preserve">the </w:t>
      </w:r>
      <w:r w:rsidRPr="00B12A6B">
        <w:rPr>
          <w:rFonts w:ascii="Times New Roman" w:hAnsi="Times New Roman" w:cs="Times New Roman"/>
          <w:sz w:val="24"/>
          <w:szCs w:val="24"/>
        </w:rPr>
        <w:t>facts proven was that</w:t>
      </w:r>
      <w:r w:rsidR="00D2617A" w:rsidRPr="00B12A6B">
        <w:rPr>
          <w:rFonts w:ascii="Times New Roman" w:hAnsi="Times New Roman" w:cs="Times New Roman"/>
          <w:sz w:val="24"/>
          <w:szCs w:val="24"/>
        </w:rPr>
        <w:t xml:space="preserve"> the</w:t>
      </w:r>
      <w:r w:rsidRPr="00B12A6B">
        <w:rPr>
          <w:rFonts w:ascii="Times New Roman" w:hAnsi="Times New Roman" w:cs="Times New Roman"/>
          <w:sz w:val="24"/>
          <w:szCs w:val="24"/>
        </w:rPr>
        <w:t xml:space="preserve"> appellant had committed theft or had defrauded the respondent.</w:t>
      </w:r>
    </w:p>
    <w:p w:rsidR="0069452F" w:rsidRPr="00B12A6B" w:rsidRDefault="0069452F" w:rsidP="0069452F">
      <w:pPr>
        <w:spacing w:after="0" w:line="240" w:lineRule="auto"/>
        <w:ind w:firstLine="1440"/>
        <w:jc w:val="both"/>
        <w:rPr>
          <w:rFonts w:ascii="Times New Roman" w:hAnsi="Times New Roman" w:cs="Times New Roman"/>
          <w:sz w:val="24"/>
          <w:szCs w:val="24"/>
        </w:rPr>
      </w:pPr>
    </w:p>
    <w:p w:rsidR="00276126" w:rsidRPr="00B12A6B" w:rsidRDefault="0077001F" w:rsidP="00E91DA6">
      <w:pPr>
        <w:spacing w:line="480" w:lineRule="auto"/>
        <w:ind w:firstLine="720"/>
        <w:jc w:val="both"/>
        <w:rPr>
          <w:rFonts w:ascii="Times New Roman" w:hAnsi="Times New Roman" w:cs="Times New Roman"/>
          <w:sz w:val="24"/>
          <w:szCs w:val="24"/>
        </w:rPr>
      </w:pPr>
      <w:r w:rsidRPr="00B12A6B">
        <w:rPr>
          <w:rFonts w:ascii="Times New Roman" w:hAnsi="Times New Roman" w:cs="Times New Roman"/>
          <w:sz w:val="24"/>
          <w:szCs w:val="24"/>
        </w:rPr>
        <w:t xml:space="preserve">  </w:t>
      </w:r>
      <w:r w:rsidR="00E91DA6" w:rsidRPr="00B12A6B">
        <w:rPr>
          <w:rFonts w:ascii="Times New Roman" w:hAnsi="Times New Roman" w:cs="Times New Roman"/>
          <w:sz w:val="24"/>
          <w:szCs w:val="24"/>
        </w:rPr>
        <w:t>It is therefore difficult</w:t>
      </w:r>
      <w:r w:rsidR="00130D7C" w:rsidRPr="00B12A6B">
        <w:rPr>
          <w:rFonts w:ascii="Times New Roman" w:hAnsi="Times New Roman" w:cs="Times New Roman"/>
          <w:sz w:val="24"/>
          <w:szCs w:val="24"/>
        </w:rPr>
        <w:t xml:space="preserve"> to fathom </w:t>
      </w:r>
      <w:r w:rsidR="002B66FE" w:rsidRPr="00B12A6B">
        <w:rPr>
          <w:rFonts w:ascii="Times New Roman" w:hAnsi="Times New Roman" w:cs="Times New Roman"/>
          <w:sz w:val="24"/>
          <w:szCs w:val="24"/>
        </w:rPr>
        <w:t>how</w:t>
      </w:r>
      <w:r w:rsidR="00E91DA6" w:rsidRPr="00B12A6B">
        <w:rPr>
          <w:rFonts w:ascii="Times New Roman" w:hAnsi="Times New Roman" w:cs="Times New Roman"/>
          <w:sz w:val="24"/>
          <w:szCs w:val="24"/>
        </w:rPr>
        <w:t xml:space="preserve"> it can be argued</w:t>
      </w:r>
      <w:r w:rsidR="002B26B0" w:rsidRPr="00B12A6B">
        <w:rPr>
          <w:rFonts w:ascii="Times New Roman" w:hAnsi="Times New Roman" w:cs="Times New Roman"/>
          <w:sz w:val="24"/>
          <w:szCs w:val="24"/>
        </w:rPr>
        <w:t xml:space="preserve"> that the verdict arrived at by the respondent was meaningless.</w:t>
      </w:r>
    </w:p>
    <w:p w:rsidR="0077001F" w:rsidRPr="00B12A6B" w:rsidRDefault="0077001F" w:rsidP="0077001F">
      <w:pPr>
        <w:spacing w:after="0" w:line="240" w:lineRule="auto"/>
        <w:ind w:firstLine="1440"/>
        <w:jc w:val="both"/>
        <w:rPr>
          <w:rFonts w:ascii="Times New Roman" w:hAnsi="Times New Roman" w:cs="Times New Roman"/>
          <w:sz w:val="24"/>
          <w:szCs w:val="24"/>
        </w:rPr>
      </w:pPr>
    </w:p>
    <w:p w:rsidR="0069452F" w:rsidRPr="00B12A6B" w:rsidRDefault="002B26B0" w:rsidP="0077001F">
      <w:pPr>
        <w:spacing w:line="480" w:lineRule="auto"/>
        <w:ind w:firstLine="1440"/>
        <w:jc w:val="both"/>
        <w:rPr>
          <w:rFonts w:ascii="Times New Roman" w:hAnsi="Times New Roman" w:cs="Times New Roman"/>
          <w:sz w:val="24"/>
          <w:szCs w:val="24"/>
        </w:rPr>
      </w:pPr>
      <w:r w:rsidRPr="00B12A6B">
        <w:rPr>
          <w:rFonts w:ascii="Times New Roman" w:hAnsi="Times New Roman" w:cs="Times New Roman"/>
          <w:sz w:val="24"/>
          <w:szCs w:val="24"/>
        </w:rPr>
        <w:t>With regards to the charge of unauthorised use of</w:t>
      </w:r>
      <w:r w:rsidR="000A7D77" w:rsidRPr="00B12A6B">
        <w:rPr>
          <w:rFonts w:ascii="Times New Roman" w:hAnsi="Times New Roman" w:cs="Times New Roman"/>
          <w:sz w:val="24"/>
          <w:szCs w:val="24"/>
        </w:rPr>
        <w:t xml:space="preserve"> the</w:t>
      </w:r>
      <w:r w:rsidRPr="00B12A6B">
        <w:rPr>
          <w:rFonts w:ascii="Times New Roman" w:hAnsi="Times New Roman" w:cs="Times New Roman"/>
          <w:sz w:val="24"/>
          <w:szCs w:val="24"/>
        </w:rPr>
        <w:t xml:space="preserve"> respondent’s motor vehicle,</w:t>
      </w:r>
      <w:r w:rsidR="000A7D77" w:rsidRPr="00B12A6B">
        <w:rPr>
          <w:rFonts w:ascii="Times New Roman" w:hAnsi="Times New Roman" w:cs="Times New Roman"/>
          <w:sz w:val="24"/>
          <w:szCs w:val="24"/>
        </w:rPr>
        <w:t>the</w:t>
      </w:r>
      <w:r w:rsidRPr="00B12A6B">
        <w:rPr>
          <w:rFonts w:ascii="Times New Roman" w:hAnsi="Times New Roman" w:cs="Times New Roman"/>
          <w:sz w:val="24"/>
          <w:szCs w:val="24"/>
        </w:rPr>
        <w:t xml:space="preserve"> appellant admitted that he had allocated</w:t>
      </w:r>
      <w:r w:rsidR="00E91DA6" w:rsidRPr="00B12A6B">
        <w:rPr>
          <w:rFonts w:ascii="Times New Roman" w:hAnsi="Times New Roman" w:cs="Times New Roman"/>
          <w:sz w:val="24"/>
          <w:szCs w:val="24"/>
        </w:rPr>
        <w:t xml:space="preserve"> to himself the</w:t>
      </w:r>
      <w:r w:rsidRPr="00B12A6B">
        <w:rPr>
          <w:rFonts w:ascii="Times New Roman" w:hAnsi="Times New Roman" w:cs="Times New Roman"/>
          <w:sz w:val="24"/>
          <w:szCs w:val="24"/>
        </w:rPr>
        <w:t xml:space="preserve"> use</w:t>
      </w:r>
      <w:r w:rsidR="00E91DA6" w:rsidRPr="00B12A6B">
        <w:rPr>
          <w:rFonts w:ascii="Times New Roman" w:hAnsi="Times New Roman" w:cs="Times New Roman"/>
          <w:sz w:val="24"/>
          <w:szCs w:val="24"/>
        </w:rPr>
        <w:t xml:space="preserve"> of</w:t>
      </w:r>
      <w:r w:rsidRPr="00B12A6B">
        <w:rPr>
          <w:rFonts w:ascii="Times New Roman" w:hAnsi="Times New Roman" w:cs="Times New Roman"/>
          <w:sz w:val="24"/>
          <w:szCs w:val="24"/>
        </w:rPr>
        <w:t xml:space="preserve"> the motor without</w:t>
      </w:r>
      <w:r w:rsidR="00E91DA6" w:rsidRPr="00B12A6B">
        <w:rPr>
          <w:rFonts w:ascii="Times New Roman" w:hAnsi="Times New Roman" w:cs="Times New Roman"/>
          <w:sz w:val="24"/>
          <w:szCs w:val="24"/>
        </w:rPr>
        <w:t xml:space="preserve"> the requisite</w:t>
      </w:r>
      <w:r w:rsidRPr="00B12A6B">
        <w:rPr>
          <w:rFonts w:ascii="Times New Roman" w:hAnsi="Times New Roman" w:cs="Times New Roman"/>
          <w:sz w:val="24"/>
          <w:szCs w:val="24"/>
        </w:rPr>
        <w:t xml:space="preserve"> authori</w:t>
      </w:r>
      <w:r w:rsidR="000A7D77" w:rsidRPr="00B12A6B">
        <w:rPr>
          <w:rFonts w:ascii="Times New Roman" w:hAnsi="Times New Roman" w:cs="Times New Roman"/>
          <w:sz w:val="24"/>
          <w:szCs w:val="24"/>
        </w:rPr>
        <w:t>ty. On this point alone we could not</w:t>
      </w:r>
      <w:r w:rsidR="00E91DA6" w:rsidRPr="00B12A6B">
        <w:rPr>
          <w:rFonts w:ascii="Times New Roman" w:hAnsi="Times New Roman" w:cs="Times New Roman"/>
          <w:sz w:val="24"/>
          <w:szCs w:val="24"/>
        </w:rPr>
        <w:t xml:space="preserve"> fault</w:t>
      </w:r>
      <w:r w:rsidRPr="00B12A6B">
        <w:rPr>
          <w:rFonts w:ascii="Times New Roman" w:hAnsi="Times New Roman" w:cs="Times New Roman"/>
          <w:sz w:val="24"/>
          <w:szCs w:val="24"/>
        </w:rPr>
        <w:t xml:space="preserve"> the court </w:t>
      </w:r>
      <w:r w:rsidRPr="00B12A6B">
        <w:rPr>
          <w:rFonts w:ascii="Times New Roman" w:hAnsi="Times New Roman" w:cs="Times New Roman"/>
          <w:i/>
          <w:sz w:val="24"/>
          <w:szCs w:val="24"/>
        </w:rPr>
        <w:t>a</w:t>
      </w:r>
      <w:r w:rsidR="0077001F" w:rsidRPr="00B12A6B">
        <w:rPr>
          <w:rFonts w:ascii="Times New Roman" w:hAnsi="Times New Roman" w:cs="Times New Roman"/>
          <w:i/>
          <w:sz w:val="24"/>
          <w:szCs w:val="24"/>
        </w:rPr>
        <w:t xml:space="preserve"> </w:t>
      </w:r>
      <w:r w:rsidRPr="00B12A6B">
        <w:rPr>
          <w:rFonts w:ascii="Times New Roman" w:hAnsi="Times New Roman" w:cs="Times New Roman"/>
          <w:i/>
          <w:sz w:val="24"/>
          <w:szCs w:val="24"/>
        </w:rPr>
        <w:t xml:space="preserve">quo </w:t>
      </w:r>
      <w:r w:rsidR="00E91DA6" w:rsidRPr="00B12A6B">
        <w:rPr>
          <w:rFonts w:ascii="Times New Roman" w:hAnsi="Times New Roman" w:cs="Times New Roman"/>
          <w:sz w:val="24"/>
          <w:szCs w:val="24"/>
        </w:rPr>
        <w:t>when it found</w:t>
      </w:r>
      <w:r w:rsidR="00E91DA6" w:rsidRPr="00B12A6B">
        <w:rPr>
          <w:rFonts w:ascii="Times New Roman" w:hAnsi="Times New Roman" w:cs="Times New Roman"/>
          <w:i/>
          <w:sz w:val="24"/>
          <w:szCs w:val="24"/>
        </w:rPr>
        <w:t xml:space="preserve"> that</w:t>
      </w:r>
      <w:r w:rsidRPr="00B12A6B">
        <w:rPr>
          <w:rFonts w:ascii="Times New Roman" w:hAnsi="Times New Roman" w:cs="Times New Roman"/>
          <w:sz w:val="24"/>
          <w:szCs w:val="24"/>
        </w:rPr>
        <w:t xml:space="preserve"> th</w:t>
      </w:r>
      <w:r w:rsidR="000A7D77" w:rsidRPr="00B12A6B">
        <w:rPr>
          <w:rFonts w:ascii="Times New Roman" w:hAnsi="Times New Roman" w:cs="Times New Roman"/>
          <w:sz w:val="24"/>
          <w:szCs w:val="24"/>
        </w:rPr>
        <w:t>e</w:t>
      </w:r>
      <w:r w:rsidRPr="00B12A6B">
        <w:rPr>
          <w:rFonts w:ascii="Times New Roman" w:hAnsi="Times New Roman" w:cs="Times New Roman"/>
          <w:sz w:val="24"/>
          <w:szCs w:val="24"/>
        </w:rPr>
        <w:t xml:space="preserve"> appellant never controverted this charge in any</w:t>
      </w:r>
      <w:r w:rsidR="00CA66AF" w:rsidRPr="00B12A6B">
        <w:rPr>
          <w:rFonts w:ascii="Times New Roman" w:hAnsi="Times New Roman" w:cs="Times New Roman"/>
          <w:sz w:val="24"/>
          <w:szCs w:val="24"/>
        </w:rPr>
        <w:t xml:space="preserve"> way because he admitted to having</w:t>
      </w:r>
      <w:r w:rsidRPr="00B12A6B">
        <w:rPr>
          <w:rFonts w:ascii="Times New Roman" w:hAnsi="Times New Roman" w:cs="Times New Roman"/>
          <w:sz w:val="24"/>
          <w:szCs w:val="24"/>
        </w:rPr>
        <w:t xml:space="preserve"> flouted company procedures which ought to have been followed when seeking allocation of company motor vehicles. </w:t>
      </w:r>
      <w:r w:rsidR="0077001F" w:rsidRPr="00B12A6B">
        <w:rPr>
          <w:rFonts w:ascii="Times New Roman" w:hAnsi="Times New Roman" w:cs="Times New Roman"/>
          <w:sz w:val="24"/>
          <w:szCs w:val="24"/>
        </w:rPr>
        <w:t xml:space="preserve"> </w:t>
      </w:r>
      <w:r w:rsidR="00CA66AF" w:rsidRPr="00B12A6B">
        <w:rPr>
          <w:rFonts w:ascii="Times New Roman" w:hAnsi="Times New Roman" w:cs="Times New Roman"/>
          <w:sz w:val="24"/>
          <w:szCs w:val="24"/>
        </w:rPr>
        <w:t>T</w:t>
      </w:r>
      <w:r w:rsidRPr="00B12A6B">
        <w:rPr>
          <w:rFonts w:ascii="Times New Roman" w:hAnsi="Times New Roman" w:cs="Times New Roman"/>
          <w:sz w:val="24"/>
          <w:szCs w:val="24"/>
        </w:rPr>
        <w:t>he charge of gross disregard of standing procedures resulting in actual prejudice or potential fin</w:t>
      </w:r>
      <w:r w:rsidR="00CA66AF" w:rsidRPr="00B12A6B">
        <w:rPr>
          <w:rFonts w:ascii="Times New Roman" w:hAnsi="Times New Roman" w:cs="Times New Roman"/>
          <w:sz w:val="24"/>
          <w:szCs w:val="24"/>
        </w:rPr>
        <w:t xml:space="preserve">ancial prejudice was clearly proved from the above </w:t>
      </w:r>
      <w:r w:rsidR="00CA66AF" w:rsidRPr="00B12A6B">
        <w:rPr>
          <w:rFonts w:ascii="Times New Roman" w:hAnsi="Times New Roman" w:cs="Times New Roman"/>
          <w:sz w:val="24"/>
          <w:szCs w:val="24"/>
        </w:rPr>
        <w:lastRenderedPageBreak/>
        <w:t>admissions by the appellant. T</w:t>
      </w:r>
      <w:r w:rsidRPr="00B12A6B">
        <w:rPr>
          <w:rFonts w:ascii="Times New Roman" w:hAnsi="Times New Roman" w:cs="Times New Roman"/>
          <w:sz w:val="24"/>
          <w:szCs w:val="24"/>
        </w:rPr>
        <w:t xml:space="preserve">hus, the verdict of guilty as charged was correct and </w:t>
      </w:r>
      <w:r w:rsidR="00CA66AF" w:rsidRPr="00B12A6B">
        <w:rPr>
          <w:rFonts w:ascii="Times New Roman" w:hAnsi="Times New Roman" w:cs="Times New Roman"/>
          <w:sz w:val="24"/>
          <w:szCs w:val="24"/>
        </w:rPr>
        <w:t>neither this court nor</w:t>
      </w:r>
      <w:r w:rsidRPr="00B12A6B">
        <w:rPr>
          <w:rFonts w:ascii="Times New Roman" w:hAnsi="Times New Roman" w:cs="Times New Roman"/>
          <w:sz w:val="24"/>
          <w:szCs w:val="24"/>
        </w:rPr>
        <w:t xml:space="preserve"> the court </w:t>
      </w:r>
      <w:r w:rsidRPr="00B12A6B">
        <w:rPr>
          <w:rFonts w:ascii="Times New Roman" w:hAnsi="Times New Roman" w:cs="Times New Roman"/>
          <w:i/>
          <w:sz w:val="24"/>
          <w:szCs w:val="24"/>
        </w:rPr>
        <w:t>a</w:t>
      </w:r>
      <w:r w:rsidR="0077001F" w:rsidRPr="00B12A6B">
        <w:rPr>
          <w:rFonts w:ascii="Times New Roman" w:hAnsi="Times New Roman" w:cs="Times New Roman"/>
          <w:i/>
          <w:sz w:val="24"/>
          <w:szCs w:val="24"/>
        </w:rPr>
        <w:t xml:space="preserve"> </w:t>
      </w:r>
      <w:r w:rsidRPr="00B12A6B">
        <w:rPr>
          <w:rFonts w:ascii="Times New Roman" w:hAnsi="Times New Roman" w:cs="Times New Roman"/>
          <w:i/>
          <w:sz w:val="24"/>
          <w:szCs w:val="24"/>
        </w:rPr>
        <w:t>quo</w:t>
      </w:r>
      <w:r w:rsidR="00CA66AF" w:rsidRPr="00B12A6B">
        <w:rPr>
          <w:rFonts w:ascii="Times New Roman" w:hAnsi="Times New Roman" w:cs="Times New Roman"/>
          <w:sz w:val="24"/>
          <w:szCs w:val="24"/>
        </w:rPr>
        <w:t xml:space="preserve"> can fault</w:t>
      </w:r>
      <w:r w:rsidR="001F78A9" w:rsidRPr="00B12A6B">
        <w:rPr>
          <w:rFonts w:ascii="Times New Roman" w:hAnsi="Times New Roman" w:cs="Times New Roman"/>
          <w:sz w:val="24"/>
          <w:szCs w:val="24"/>
        </w:rPr>
        <w:t xml:space="preserve"> the findings of hearing committee. </w:t>
      </w:r>
    </w:p>
    <w:p w:rsidR="00CA66AF" w:rsidRPr="00B12A6B" w:rsidRDefault="0077001F" w:rsidP="00B12A6B">
      <w:pPr>
        <w:spacing w:after="0" w:line="240" w:lineRule="auto"/>
        <w:ind w:firstLine="1440"/>
        <w:jc w:val="both"/>
        <w:rPr>
          <w:rFonts w:ascii="Times New Roman" w:hAnsi="Times New Roman" w:cs="Times New Roman"/>
          <w:sz w:val="24"/>
          <w:szCs w:val="24"/>
        </w:rPr>
      </w:pPr>
      <w:r w:rsidRPr="00B12A6B">
        <w:rPr>
          <w:rFonts w:ascii="Times New Roman" w:hAnsi="Times New Roman" w:cs="Times New Roman"/>
          <w:sz w:val="24"/>
          <w:szCs w:val="24"/>
        </w:rPr>
        <w:t xml:space="preserve"> </w:t>
      </w:r>
    </w:p>
    <w:p w:rsidR="001F78A9" w:rsidRPr="00B12A6B" w:rsidRDefault="00CA66AF" w:rsidP="0077001F">
      <w:pPr>
        <w:spacing w:line="480" w:lineRule="auto"/>
        <w:ind w:firstLine="1440"/>
        <w:jc w:val="both"/>
        <w:rPr>
          <w:rFonts w:ascii="Times New Roman" w:hAnsi="Times New Roman" w:cs="Times New Roman"/>
          <w:sz w:val="24"/>
          <w:szCs w:val="24"/>
        </w:rPr>
      </w:pPr>
      <w:r w:rsidRPr="00B12A6B">
        <w:rPr>
          <w:rFonts w:ascii="Times New Roman" w:hAnsi="Times New Roman" w:cs="Times New Roman"/>
          <w:sz w:val="24"/>
          <w:szCs w:val="24"/>
        </w:rPr>
        <w:t>In the premise</w:t>
      </w:r>
      <w:r w:rsidR="000A7D77" w:rsidRPr="00B12A6B">
        <w:rPr>
          <w:rFonts w:ascii="Times New Roman" w:hAnsi="Times New Roman" w:cs="Times New Roman"/>
          <w:sz w:val="24"/>
          <w:szCs w:val="24"/>
        </w:rPr>
        <w:t>s</w:t>
      </w:r>
      <w:r w:rsidRPr="00B12A6B">
        <w:rPr>
          <w:rFonts w:ascii="Times New Roman" w:hAnsi="Times New Roman" w:cs="Times New Roman"/>
          <w:sz w:val="24"/>
          <w:szCs w:val="24"/>
        </w:rPr>
        <w:t>, we found that grounds two and three</w:t>
      </w:r>
      <w:r w:rsidR="001F78A9" w:rsidRPr="00B12A6B">
        <w:rPr>
          <w:rFonts w:ascii="Times New Roman" w:hAnsi="Times New Roman" w:cs="Times New Roman"/>
          <w:sz w:val="24"/>
          <w:szCs w:val="24"/>
        </w:rPr>
        <w:t xml:space="preserve"> of the appeal also lack</w:t>
      </w:r>
      <w:r w:rsidRPr="00B12A6B">
        <w:rPr>
          <w:rFonts w:ascii="Times New Roman" w:hAnsi="Times New Roman" w:cs="Times New Roman"/>
          <w:sz w:val="24"/>
          <w:szCs w:val="24"/>
        </w:rPr>
        <w:t>ed merit</w:t>
      </w:r>
      <w:r w:rsidR="001F78A9" w:rsidRPr="00B12A6B">
        <w:rPr>
          <w:rFonts w:ascii="Times New Roman" w:hAnsi="Times New Roman" w:cs="Times New Roman"/>
          <w:sz w:val="24"/>
          <w:szCs w:val="24"/>
        </w:rPr>
        <w:t>.</w:t>
      </w:r>
    </w:p>
    <w:p w:rsidR="001F78A9" w:rsidRPr="00B12A6B" w:rsidRDefault="00CA66AF" w:rsidP="0077001F">
      <w:pPr>
        <w:spacing w:after="0" w:line="480" w:lineRule="auto"/>
        <w:ind w:firstLine="1440"/>
        <w:jc w:val="both"/>
        <w:rPr>
          <w:rFonts w:ascii="Times New Roman" w:hAnsi="Times New Roman" w:cs="Times New Roman"/>
          <w:sz w:val="24"/>
          <w:szCs w:val="24"/>
        </w:rPr>
      </w:pPr>
      <w:r w:rsidRPr="00B12A6B">
        <w:rPr>
          <w:rFonts w:ascii="Times New Roman" w:hAnsi="Times New Roman" w:cs="Times New Roman"/>
          <w:sz w:val="24"/>
          <w:szCs w:val="24"/>
        </w:rPr>
        <w:t>It was also our view that t</w:t>
      </w:r>
      <w:r w:rsidR="00FC115A" w:rsidRPr="00B12A6B">
        <w:rPr>
          <w:rFonts w:ascii="Times New Roman" w:hAnsi="Times New Roman" w:cs="Times New Roman"/>
          <w:sz w:val="24"/>
          <w:szCs w:val="24"/>
        </w:rPr>
        <w:t xml:space="preserve">he </w:t>
      </w:r>
      <w:r w:rsidR="0077001F" w:rsidRPr="00B12A6B">
        <w:rPr>
          <w:rFonts w:ascii="Times New Roman" w:hAnsi="Times New Roman" w:cs="Times New Roman"/>
          <w:sz w:val="24"/>
          <w:szCs w:val="24"/>
        </w:rPr>
        <w:t xml:space="preserve">fourth </w:t>
      </w:r>
      <w:r w:rsidR="00FC115A" w:rsidRPr="00B12A6B">
        <w:rPr>
          <w:rFonts w:ascii="Times New Roman" w:hAnsi="Times New Roman" w:cs="Times New Roman"/>
          <w:sz w:val="24"/>
          <w:szCs w:val="24"/>
        </w:rPr>
        <w:t>ground of appeal</w:t>
      </w:r>
      <w:r w:rsidRPr="00B12A6B">
        <w:rPr>
          <w:rFonts w:ascii="Times New Roman" w:hAnsi="Times New Roman" w:cs="Times New Roman"/>
          <w:sz w:val="24"/>
          <w:szCs w:val="24"/>
        </w:rPr>
        <w:t xml:space="preserve"> lacked merit. </w:t>
      </w:r>
      <w:r w:rsidR="00FC115A" w:rsidRPr="00B12A6B">
        <w:rPr>
          <w:rFonts w:ascii="Times New Roman" w:hAnsi="Times New Roman" w:cs="Times New Roman"/>
          <w:sz w:val="24"/>
          <w:szCs w:val="24"/>
        </w:rPr>
        <w:t xml:space="preserve"> The</w:t>
      </w:r>
      <w:r w:rsidRPr="00B12A6B">
        <w:rPr>
          <w:rFonts w:ascii="Times New Roman" w:hAnsi="Times New Roman" w:cs="Times New Roman"/>
          <w:sz w:val="24"/>
          <w:szCs w:val="24"/>
        </w:rPr>
        <w:t xml:space="preserve"> appellant sought to convince the court</w:t>
      </w:r>
      <w:r w:rsidR="00FC115A" w:rsidRPr="00B12A6B">
        <w:rPr>
          <w:rFonts w:ascii="Times New Roman" w:hAnsi="Times New Roman" w:cs="Times New Roman"/>
          <w:sz w:val="24"/>
          <w:szCs w:val="24"/>
        </w:rPr>
        <w:t xml:space="preserve"> that the hearing committ</w:t>
      </w:r>
      <w:r w:rsidRPr="00B12A6B">
        <w:rPr>
          <w:rFonts w:ascii="Times New Roman" w:hAnsi="Times New Roman" w:cs="Times New Roman"/>
          <w:sz w:val="24"/>
          <w:szCs w:val="24"/>
        </w:rPr>
        <w:t>ee never afforded him an opportunity</w:t>
      </w:r>
      <w:r w:rsidR="00FC115A" w:rsidRPr="00B12A6B">
        <w:rPr>
          <w:rFonts w:ascii="Times New Roman" w:hAnsi="Times New Roman" w:cs="Times New Roman"/>
          <w:sz w:val="24"/>
          <w:szCs w:val="24"/>
        </w:rPr>
        <w:t xml:space="preserve"> to</w:t>
      </w:r>
      <w:r w:rsidRPr="00B12A6B">
        <w:rPr>
          <w:rFonts w:ascii="Times New Roman" w:hAnsi="Times New Roman" w:cs="Times New Roman"/>
          <w:sz w:val="24"/>
          <w:szCs w:val="24"/>
        </w:rPr>
        <w:t xml:space="preserve"> make submissions in mitigation before</w:t>
      </w:r>
      <w:r w:rsidR="00FC115A" w:rsidRPr="00B12A6B">
        <w:rPr>
          <w:rFonts w:ascii="Times New Roman" w:hAnsi="Times New Roman" w:cs="Times New Roman"/>
          <w:sz w:val="24"/>
          <w:szCs w:val="24"/>
        </w:rPr>
        <w:t xml:space="preserve"> the penalty of dismissal</w:t>
      </w:r>
      <w:r w:rsidRPr="00B12A6B">
        <w:rPr>
          <w:rFonts w:ascii="Times New Roman" w:hAnsi="Times New Roman" w:cs="Times New Roman"/>
          <w:sz w:val="24"/>
          <w:szCs w:val="24"/>
        </w:rPr>
        <w:t xml:space="preserve"> was imposed</w:t>
      </w:r>
      <w:r w:rsidR="00FC115A" w:rsidRPr="00B12A6B">
        <w:rPr>
          <w:rFonts w:ascii="Times New Roman" w:hAnsi="Times New Roman" w:cs="Times New Roman"/>
          <w:sz w:val="24"/>
          <w:szCs w:val="24"/>
        </w:rPr>
        <w:t xml:space="preserve">. </w:t>
      </w:r>
      <w:r w:rsidR="0077001F" w:rsidRPr="00B12A6B">
        <w:rPr>
          <w:rFonts w:ascii="Times New Roman" w:hAnsi="Times New Roman" w:cs="Times New Roman"/>
          <w:sz w:val="24"/>
          <w:szCs w:val="24"/>
        </w:rPr>
        <w:t xml:space="preserve"> </w:t>
      </w:r>
      <w:r w:rsidR="001B7292" w:rsidRPr="00B12A6B">
        <w:rPr>
          <w:rFonts w:ascii="Times New Roman" w:hAnsi="Times New Roman" w:cs="Times New Roman"/>
          <w:sz w:val="24"/>
          <w:szCs w:val="24"/>
        </w:rPr>
        <w:t>A mere reading of the record shows that t</w:t>
      </w:r>
      <w:r w:rsidR="00FC115A" w:rsidRPr="00B12A6B">
        <w:rPr>
          <w:rFonts w:ascii="Times New Roman" w:hAnsi="Times New Roman" w:cs="Times New Roman"/>
          <w:sz w:val="24"/>
          <w:szCs w:val="24"/>
        </w:rPr>
        <w:t xml:space="preserve">his was </w:t>
      </w:r>
      <w:r w:rsidR="001B7292" w:rsidRPr="00B12A6B">
        <w:rPr>
          <w:rFonts w:ascii="Times New Roman" w:hAnsi="Times New Roman" w:cs="Times New Roman"/>
          <w:sz w:val="24"/>
          <w:szCs w:val="24"/>
        </w:rPr>
        <w:t>patently false.</w:t>
      </w:r>
      <w:r w:rsidR="00AF7394" w:rsidRPr="00B12A6B">
        <w:rPr>
          <w:rFonts w:ascii="Times New Roman" w:hAnsi="Times New Roman" w:cs="Times New Roman"/>
          <w:sz w:val="24"/>
          <w:szCs w:val="24"/>
        </w:rPr>
        <w:t xml:space="preserve"> </w:t>
      </w:r>
      <w:r w:rsidR="0077001F" w:rsidRPr="00B12A6B">
        <w:rPr>
          <w:rFonts w:ascii="Times New Roman" w:hAnsi="Times New Roman" w:cs="Times New Roman"/>
          <w:sz w:val="24"/>
          <w:szCs w:val="24"/>
        </w:rPr>
        <w:t xml:space="preserve"> </w:t>
      </w:r>
      <w:r w:rsidR="00AF7394" w:rsidRPr="00B12A6B">
        <w:rPr>
          <w:rFonts w:ascii="Times New Roman" w:hAnsi="Times New Roman" w:cs="Times New Roman"/>
          <w:sz w:val="24"/>
          <w:szCs w:val="24"/>
        </w:rPr>
        <w:t xml:space="preserve">The court </w:t>
      </w:r>
      <w:r w:rsidR="00AF7394" w:rsidRPr="00B12A6B">
        <w:rPr>
          <w:rFonts w:ascii="Times New Roman" w:hAnsi="Times New Roman" w:cs="Times New Roman"/>
          <w:i/>
          <w:sz w:val="24"/>
          <w:szCs w:val="24"/>
        </w:rPr>
        <w:t>a</w:t>
      </w:r>
      <w:r w:rsidR="0077001F" w:rsidRPr="00B12A6B">
        <w:rPr>
          <w:rFonts w:ascii="Times New Roman" w:hAnsi="Times New Roman" w:cs="Times New Roman"/>
          <w:i/>
          <w:sz w:val="24"/>
          <w:szCs w:val="24"/>
        </w:rPr>
        <w:t xml:space="preserve"> </w:t>
      </w:r>
      <w:r w:rsidR="00AF7394" w:rsidRPr="00B12A6B">
        <w:rPr>
          <w:rFonts w:ascii="Times New Roman" w:hAnsi="Times New Roman" w:cs="Times New Roman"/>
          <w:i/>
          <w:sz w:val="24"/>
          <w:szCs w:val="24"/>
        </w:rPr>
        <w:t>quo</w:t>
      </w:r>
      <w:r w:rsidR="00AF7394" w:rsidRPr="00B12A6B">
        <w:rPr>
          <w:rFonts w:ascii="Times New Roman" w:hAnsi="Times New Roman" w:cs="Times New Roman"/>
          <w:sz w:val="24"/>
          <w:szCs w:val="24"/>
        </w:rPr>
        <w:t xml:space="preserve"> on p 6 of its judgment had this to say:</w:t>
      </w:r>
    </w:p>
    <w:p w:rsidR="00AF7394" w:rsidRPr="00B12A6B" w:rsidRDefault="00AF7394" w:rsidP="0077001F">
      <w:pPr>
        <w:spacing w:after="0" w:line="240" w:lineRule="auto"/>
        <w:ind w:left="720"/>
        <w:jc w:val="both"/>
        <w:rPr>
          <w:rFonts w:ascii="Times New Roman" w:hAnsi="Times New Roman" w:cs="Times New Roman"/>
          <w:sz w:val="24"/>
          <w:szCs w:val="24"/>
        </w:rPr>
      </w:pPr>
      <w:r w:rsidRPr="00B12A6B">
        <w:rPr>
          <w:rFonts w:ascii="Times New Roman" w:hAnsi="Times New Roman" w:cs="Times New Roman"/>
          <w:sz w:val="24"/>
          <w:szCs w:val="24"/>
        </w:rPr>
        <w:t>“After the hearing the Appellant was asked if he had submissions to make and he</w:t>
      </w:r>
      <w:r w:rsidR="002B66FE" w:rsidRPr="00B12A6B">
        <w:rPr>
          <w:rFonts w:ascii="Times New Roman" w:hAnsi="Times New Roman" w:cs="Times New Roman"/>
          <w:sz w:val="24"/>
          <w:szCs w:val="24"/>
        </w:rPr>
        <w:t xml:space="preserve"> failed to state any mitigatory</w:t>
      </w:r>
      <w:r w:rsidRPr="00B12A6B">
        <w:rPr>
          <w:rFonts w:ascii="Times New Roman" w:hAnsi="Times New Roman" w:cs="Times New Roman"/>
          <w:sz w:val="24"/>
          <w:szCs w:val="24"/>
        </w:rPr>
        <w:t xml:space="preserve"> facts he may have wished to advance. It is not true therefore that he was not given an opportunity to mitigate.”</w:t>
      </w:r>
    </w:p>
    <w:p w:rsidR="0077001F" w:rsidRPr="00B12A6B" w:rsidRDefault="0077001F" w:rsidP="0077001F">
      <w:pPr>
        <w:spacing w:after="0" w:line="240" w:lineRule="auto"/>
        <w:ind w:left="720"/>
        <w:jc w:val="both"/>
        <w:rPr>
          <w:rFonts w:ascii="Times New Roman" w:hAnsi="Times New Roman" w:cs="Times New Roman"/>
          <w:sz w:val="24"/>
          <w:szCs w:val="24"/>
        </w:rPr>
      </w:pPr>
    </w:p>
    <w:p w:rsidR="0077001F" w:rsidRPr="00B12A6B" w:rsidRDefault="0077001F" w:rsidP="0077001F">
      <w:pPr>
        <w:spacing w:after="0" w:line="240" w:lineRule="auto"/>
        <w:ind w:left="720"/>
        <w:jc w:val="both"/>
        <w:rPr>
          <w:rFonts w:ascii="Times New Roman" w:hAnsi="Times New Roman" w:cs="Times New Roman"/>
          <w:sz w:val="24"/>
          <w:szCs w:val="24"/>
        </w:rPr>
      </w:pPr>
    </w:p>
    <w:p w:rsidR="001B7292" w:rsidRPr="00B12A6B" w:rsidRDefault="00E332AC" w:rsidP="0069452F">
      <w:pPr>
        <w:spacing w:after="0" w:line="480" w:lineRule="auto"/>
        <w:ind w:firstLine="720"/>
        <w:jc w:val="both"/>
        <w:rPr>
          <w:rFonts w:ascii="Times New Roman" w:hAnsi="Times New Roman" w:cs="Times New Roman"/>
          <w:sz w:val="24"/>
          <w:szCs w:val="24"/>
        </w:rPr>
      </w:pPr>
      <w:r w:rsidRPr="00B12A6B">
        <w:rPr>
          <w:rFonts w:ascii="Times New Roman" w:hAnsi="Times New Roman" w:cs="Times New Roman"/>
          <w:sz w:val="24"/>
          <w:szCs w:val="24"/>
        </w:rPr>
        <w:t>At the conclusion of the hearing the appellant was as</w:t>
      </w:r>
      <w:r w:rsidR="001B7292" w:rsidRPr="00B12A6B">
        <w:rPr>
          <w:rFonts w:ascii="Times New Roman" w:hAnsi="Times New Roman" w:cs="Times New Roman"/>
          <w:sz w:val="24"/>
          <w:szCs w:val="24"/>
        </w:rPr>
        <w:t>ked whether</w:t>
      </w:r>
      <w:r w:rsidRPr="00B12A6B">
        <w:rPr>
          <w:rFonts w:ascii="Times New Roman" w:hAnsi="Times New Roman" w:cs="Times New Roman"/>
          <w:sz w:val="24"/>
          <w:szCs w:val="24"/>
        </w:rPr>
        <w:t xml:space="preserve"> the board</w:t>
      </w:r>
      <w:r w:rsidR="001B7292" w:rsidRPr="00B12A6B">
        <w:rPr>
          <w:rFonts w:ascii="Times New Roman" w:hAnsi="Times New Roman" w:cs="Times New Roman"/>
          <w:sz w:val="24"/>
          <w:szCs w:val="24"/>
        </w:rPr>
        <w:t xml:space="preserve"> had given him a</w:t>
      </w:r>
      <w:r w:rsidRPr="00B12A6B">
        <w:rPr>
          <w:rFonts w:ascii="Times New Roman" w:hAnsi="Times New Roman" w:cs="Times New Roman"/>
          <w:sz w:val="24"/>
          <w:szCs w:val="24"/>
        </w:rPr>
        <w:t xml:space="preserve"> fair</w:t>
      </w:r>
      <w:r w:rsidR="001B7292" w:rsidRPr="00B12A6B">
        <w:rPr>
          <w:rFonts w:ascii="Times New Roman" w:hAnsi="Times New Roman" w:cs="Times New Roman"/>
          <w:sz w:val="24"/>
          <w:szCs w:val="24"/>
        </w:rPr>
        <w:t xml:space="preserve"> hearing</w:t>
      </w:r>
      <w:r w:rsidRPr="00B12A6B">
        <w:rPr>
          <w:rFonts w:ascii="Times New Roman" w:hAnsi="Times New Roman" w:cs="Times New Roman"/>
          <w:sz w:val="24"/>
          <w:szCs w:val="24"/>
        </w:rPr>
        <w:t xml:space="preserve"> or</w:t>
      </w:r>
      <w:r w:rsidR="001B7292" w:rsidRPr="00B12A6B">
        <w:rPr>
          <w:rFonts w:ascii="Times New Roman" w:hAnsi="Times New Roman" w:cs="Times New Roman"/>
          <w:sz w:val="24"/>
          <w:szCs w:val="24"/>
        </w:rPr>
        <w:t xml:space="preserve"> if</w:t>
      </w:r>
      <w:r w:rsidRPr="00B12A6B">
        <w:rPr>
          <w:rFonts w:ascii="Times New Roman" w:hAnsi="Times New Roman" w:cs="Times New Roman"/>
          <w:sz w:val="24"/>
          <w:szCs w:val="24"/>
        </w:rPr>
        <w:t xml:space="preserve"> he had anythi</w:t>
      </w:r>
      <w:r w:rsidR="001B7292" w:rsidRPr="00B12A6B">
        <w:rPr>
          <w:rFonts w:ascii="Times New Roman" w:hAnsi="Times New Roman" w:cs="Times New Roman"/>
          <w:sz w:val="24"/>
          <w:szCs w:val="24"/>
        </w:rPr>
        <w:t xml:space="preserve">ng further to say. </w:t>
      </w:r>
      <w:r w:rsidR="0069452F" w:rsidRPr="00B12A6B">
        <w:rPr>
          <w:rFonts w:ascii="Times New Roman" w:hAnsi="Times New Roman" w:cs="Times New Roman"/>
          <w:sz w:val="24"/>
          <w:szCs w:val="24"/>
        </w:rPr>
        <w:t xml:space="preserve"> </w:t>
      </w:r>
      <w:r w:rsidR="001B7292" w:rsidRPr="00B12A6B">
        <w:rPr>
          <w:rFonts w:ascii="Times New Roman" w:hAnsi="Times New Roman" w:cs="Times New Roman"/>
          <w:sz w:val="24"/>
          <w:szCs w:val="24"/>
        </w:rPr>
        <w:t>He gave the following response:</w:t>
      </w:r>
      <w:r w:rsidRPr="00B12A6B">
        <w:rPr>
          <w:rFonts w:ascii="Times New Roman" w:hAnsi="Times New Roman" w:cs="Times New Roman"/>
          <w:sz w:val="24"/>
          <w:szCs w:val="24"/>
        </w:rPr>
        <w:t xml:space="preserve"> </w:t>
      </w:r>
    </w:p>
    <w:p w:rsidR="001B7292" w:rsidRPr="00B12A6B" w:rsidRDefault="00E332AC" w:rsidP="0069452F">
      <w:pPr>
        <w:spacing w:after="0" w:line="240" w:lineRule="auto"/>
        <w:ind w:left="720"/>
        <w:jc w:val="both"/>
        <w:rPr>
          <w:rFonts w:ascii="Times New Roman" w:hAnsi="Times New Roman" w:cs="Times New Roman"/>
          <w:sz w:val="24"/>
          <w:szCs w:val="24"/>
        </w:rPr>
      </w:pPr>
      <w:r w:rsidRPr="00B12A6B">
        <w:rPr>
          <w:rFonts w:ascii="Times New Roman" w:hAnsi="Times New Roman" w:cs="Times New Roman"/>
          <w:i/>
          <w:sz w:val="24"/>
          <w:szCs w:val="24"/>
        </w:rPr>
        <w:t>“</w:t>
      </w:r>
      <w:r w:rsidRPr="00B12A6B">
        <w:rPr>
          <w:rFonts w:ascii="Times New Roman" w:hAnsi="Times New Roman" w:cs="Times New Roman"/>
          <w:sz w:val="24"/>
          <w:szCs w:val="24"/>
        </w:rPr>
        <w:t>Yes. But I just want to register my displeasure with the presence of Mr Manjengwa with him being the custodian of the fuel. All manager</w:t>
      </w:r>
      <w:r w:rsidR="00982BCF" w:rsidRPr="00B12A6B">
        <w:rPr>
          <w:rFonts w:ascii="Times New Roman" w:hAnsi="Times New Roman" w:cs="Times New Roman"/>
          <w:sz w:val="24"/>
          <w:szCs w:val="24"/>
        </w:rPr>
        <w:t>s were not willing to assist me</w:t>
      </w:r>
      <w:r w:rsidRPr="00B12A6B">
        <w:rPr>
          <w:rFonts w:ascii="Times New Roman" w:hAnsi="Times New Roman" w:cs="Times New Roman"/>
          <w:sz w:val="24"/>
          <w:szCs w:val="24"/>
        </w:rPr>
        <w:t>”</w:t>
      </w:r>
      <w:r w:rsidR="00982BCF" w:rsidRPr="00B12A6B">
        <w:rPr>
          <w:rFonts w:ascii="Times New Roman" w:hAnsi="Times New Roman" w:cs="Times New Roman"/>
          <w:sz w:val="24"/>
          <w:szCs w:val="24"/>
        </w:rPr>
        <w:t>.</w:t>
      </w:r>
    </w:p>
    <w:p w:rsidR="0069452F" w:rsidRPr="00B12A6B" w:rsidRDefault="0069452F" w:rsidP="0069452F">
      <w:pPr>
        <w:spacing w:after="0" w:line="240" w:lineRule="auto"/>
        <w:ind w:left="720"/>
        <w:jc w:val="both"/>
        <w:rPr>
          <w:rFonts w:ascii="Times New Roman" w:hAnsi="Times New Roman" w:cs="Times New Roman"/>
          <w:sz w:val="24"/>
          <w:szCs w:val="24"/>
        </w:rPr>
      </w:pPr>
    </w:p>
    <w:p w:rsidR="0069452F" w:rsidRPr="00B12A6B" w:rsidRDefault="0069452F" w:rsidP="0069452F">
      <w:pPr>
        <w:spacing w:line="240" w:lineRule="auto"/>
        <w:ind w:left="720"/>
        <w:jc w:val="both"/>
        <w:rPr>
          <w:rFonts w:ascii="Times New Roman" w:hAnsi="Times New Roman" w:cs="Times New Roman"/>
          <w:i/>
          <w:sz w:val="24"/>
          <w:szCs w:val="24"/>
        </w:rPr>
      </w:pPr>
    </w:p>
    <w:p w:rsidR="00AF7394" w:rsidRPr="00B12A6B" w:rsidRDefault="00982BCF" w:rsidP="0077001F">
      <w:pPr>
        <w:spacing w:line="480" w:lineRule="auto"/>
        <w:ind w:firstLine="1440"/>
        <w:jc w:val="both"/>
        <w:rPr>
          <w:rFonts w:ascii="Times New Roman" w:hAnsi="Times New Roman" w:cs="Times New Roman"/>
          <w:sz w:val="24"/>
          <w:szCs w:val="24"/>
        </w:rPr>
      </w:pPr>
      <w:r w:rsidRPr="00B12A6B">
        <w:rPr>
          <w:rFonts w:ascii="Times New Roman" w:hAnsi="Times New Roman" w:cs="Times New Roman"/>
          <w:i/>
          <w:sz w:val="24"/>
          <w:szCs w:val="24"/>
        </w:rPr>
        <w:t xml:space="preserve"> </w:t>
      </w:r>
      <w:r w:rsidRPr="00B12A6B">
        <w:rPr>
          <w:rFonts w:ascii="Times New Roman" w:hAnsi="Times New Roman" w:cs="Times New Roman"/>
          <w:sz w:val="24"/>
          <w:szCs w:val="24"/>
        </w:rPr>
        <w:t>It is clear</w:t>
      </w:r>
      <w:r w:rsidR="001B7292" w:rsidRPr="00B12A6B">
        <w:rPr>
          <w:rFonts w:ascii="Times New Roman" w:hAnsi="Times New Roman" w:cs="Times New Roman"/>
          <w:sz w:val="24"/>
          <w:szCs w:val="24"/>
        </w:rPr>
        <w:t xml:space="preserve"> from the above response that the appellant chose</w:t>
      </w:r>
      <w:r w:rsidRPr="00B12A6B">
        <w:rPr>
          <w:rFonts w:ascii="Times New Roman" w:hAnsi="Times New Roman" w:cs="Times New Roman"/>
          <w:sz w:val="24"/>
          <w:szCs w:val="24"/>
        </w:rPr>
        <w:t xml:space="preserve"> not</w:t>
      </w:r>
      <w:r w:rsidR="000A7D77" w:rsidRPr="00B12A6B">
        <w:rPr>
          <w:rFonts w:ascii="Times New Roman" w:hAnsi="Times New Roman" w:cs="Times New Roman"/>
          <w:sz w:val="24"/>
          <w:szCs w:val="24"/>
        </w:rPr>
        <w:t xml:space="preserve"> to</w:t>
      </w:r>
      <w:r w:rsidRPr="00B12A6B">
        <w:rPr>
          <w:rFonts w:ascii="Times New Roman" w:hAnsi="Times New Roman" w:cs="Times New Roman"/>
          <w:sz w:val="24"/>
          <w:szCs w:val="24"/>
        </w:rPr>
        <w:t xml:space="preserve"> state any mitigating </w:t>
      </w:r>
      <w:r w:rsidR="00504E28" w:rsidRPr="00B12A6B">
        <w:rPr>
          <w:rFonts w:ascii="Times New Roman" w:hAnsi="Times New Roman" w:cs="Times New Roman"/>
          <w:sz w:val="24"/>
          <w:szCs w:val="24"/>
        </w:rPr>
        <w:t>factors;</w:t>
      </w:r>
      <w:r w:rsidRPr="00B12A6B">
        <w:rPr>
          <w:rFonts w:ascii="Times New Roman" w:hAnsi="Times New Roman" w:cs="Times New Roman"/>
          <w:sz w:val="24"/>
          <w:szCs w:val="24"/>
        </w:rPr>
        <w:t xml:space="preserve"> therefore,</w:t>
      </w:r>
      <w:r w:rsidR="001B7292" w:rsidRPr="00B12A6B">
        <w:rPr>
          <w:rFonts w:ascii="Times New Roman" w:hAnsi="Times New Roman" w:cs="Times New Roman"/>
          <w:sz w:val="24"/>
          <w:szCs w:val="24"/>
        </w:rPr>
        <w:t xml:space="preserve"> he cannot be heard to say</w:t>
      </w:r>
      <w:r w:rsidRPr="00B12A6B">
        <w:rPr>
          <w:rFonts w:ascii="Times New Roman" w:hAnsi="Times New Roman" w:cs="Times New Roman"/>
          <w:sz w:val="24"/>
          <w:szCs w:val="24"/>
        </w:rPr>
        <w:t xml:space="preserve"> that the respondent failed to afford him an opportunity to</w:t>
      </w:r>
      <w:r w:rsidR="00D86D78" w:rsidRPr="00B12A6B">
        <w:rPr>
          <w:rFonts w:ascii="Times New Roman" w:hAnsi="Times New Roman" w:cs="Times New Roman"/>
          <w:sz w:val="24"/>
          <w:szCs w:val="24"/>
        </w:rPr>
        <w:t xml:space="preserve"> make submissions in mitigation</w:t>
      </w:r>
      <w:r w:rsidRPr="00B12A6B">
        <w:rPr>
          <w:rFonts w:ascii="Times New Roman" w:hAnsi="Times New Roman" w:cs="Times New Roman"/>
          <w:sz w:val="24"/>
          <w:szCs w:val="24"/>
        </w:rPr>
        <w:t>.</w:t>
      </w:r>
    </w:p>
    <w:p w:rsidR="00A3497F" w:rsidRPr="00B12A6B" w:rsidRDefault="001B7292" w:rsidP="000A2DD7">
      <w:pPr>
        <w:spacing w:line="480" w:lineRule="auto"/>
        <w:ind w:firstLine="1620"/>
        <w:jc w:val="both"/>
        <w:rPr>
          <w:rFonts w:ascii="Times New Roman" w:hAnsi="Times New Roman" w:cs="Times New Roman"/>
          <w:sz w:val="24"/>
          <w:szCs w:val="24"/>
        </w:rPr>
      </w:pPr>
      <w:r w:rsidRPr="00B12A6B">
        <w:rPr>
          <w:rFonts w:ascii="Times New Roman" w:hAnsi="Times New Roman" w:cs="Times New Roman"/>
          <w:sz w:val="24"/>
          <w:szCs w:val="24"/>
        </w:rPr>
        <w:t>It was</w:t>
      </w:r>
      <w:r w:rsidR="00982BCF" w:rsidRPr="00B12A6B">
        <w:rPr>
          <w:rFonts w:ascii="Times New Roman" w:hAnsi="Times New Roman" w:cs="Times New Roman"/>
          <w:sz w:val="24"/>
          <w:szCs w:val="24"/>
        </w:rPr>
        <w:t xml:space="preserve"> for </w:t>
      </w:r>
      <w:r w:rsidR="0077001F" w:rsidRPr="00B12A6B">
        <w:rPr>
          <w:rFonts w:ascii="Times New Roman" w:hAnsi="Times New Roman" w:cs="Times New Roman"/>
          <w:sz w:val="24"/>
          <w:szCs w:val="24"/>
        </w:rPr>
        <w:t>these reasons</w:t>
      </w:r>
      <w:r w:rsidR="00982BCF" w:rsidRPr="00B12A6B">
        <w:rPr>
          <w:rFonts w:ascii="Times New Roman" w:hAnsi="Times New Roman" w:cs="Times New Roman"/>
          <w:sz w:val="24"/>
          <w:szCs w:val="24"/>
        </w:rPr>
        <w:t xml:space="preserve"> that we</w:t>
      </w:r>
      <w:r w:rsidRPr="00B12A6B">
        <w:rPr>
          <w:rFonts w:ascii="Times New Roman" w:hAnsi="Times New Roman" w:cs="Times New Roman"/>
          <w:sz w:val="24"/>
          <w:szCs w:val="24"/>
        </w:rPr>
        <w:t xml:space="preserve"> found that the appeal was devoid of merit and accordingly</w:t>
      </w:r>
      <w:r w:rsidR="00982BCF" w:rsidRPr="00B12A6B">
        <w:rPr>
          <w:rFonts w:ascii="Times New Roman" w:hAnsi="Times New Roman" w:cs="Times New Roman"/>
          <w:sz w:val="24"/>
          <w:szCs w:val="24"/>
        </w:rPr>
        <w:t xml:space="preserve"> dismissed</w:t>
      </w:r>
      <w:r w:rsidRPr="00B12A6B">
        <w:rPr>
          <w:rFonts w:ascii="Times New Roman" w:hAnsi="Times New Roman" w:cs="Times New Roman"/>
          <w:sz w:val="24"/>
          <w:szCs w:val="24"/>
        </w:rPr>
        <w:t xml:space="preserve"> it with costs. </w:t>
      </w:r>
    </w:p>
    <w:p w:rsidR="00B12A6B" w:rsidRDefault="00B12A6B" w:rsidP="00D97ED4">
      <w:pPr>
        <w:spacing w:line="480" w:lineRule="auto"/>
        <w:ind w:left="720" w:firstLine="720"/>
        <w:jc w:val="both"/>
        <w:rPr>
          <w:rFonts w:ascii="Times New Roman" w:hAnsi="Times New Roman" w:cs="Times New Roman"/>
          <w:b/>
          <w:sz w:val="24"/>
          <w:szCs w:val="24"/>
        </w:rPr>
      </w:pPr>
    </w:p>
    <w:p w:rsidR="00B12A6B" w:rsidRDefault="00B12A6B" w:rsidP="00D97ED4">
      <w:pPr>
        <w:spacing w:line="480" w:lineRule="auto"/>
        <w:ind w:left="720" w:firstLine="720"/>
        <w:jc w:val="both"/>
        <w:rPr>
          <w:rFonts w:ascii="Times New Roman" w:hAnsi="Times New Roman" w:cs="Times New Roman"/>
          <w:b/>
          <w:sz w:val="24"/>
          <w:szCs w:val="24"/>
        </w:rPr>
      </w:pPr>
    </w:p>
    <w:p w:rsidR="00D97ED4" w:rsidRPr="00B12A6B" w:rsidRDefault="00D97ED4" w:rsidP="00D97ED4">
      <w:pPr>
        <w:spacing w:line="480" w:lineRule="auto"/>
        <w:ind w:left="720" w:firstLine="720"/>
        <w:jc w:val="both"/>
        <w:rPr>
          <w:rFonts w:ascii="Times New Roman" w:hAnsi="Times New Roman" w:cs="Times New Roman"/>
          <w:sz w:val="24"/>
          <w:szCs w:val="24"/>
        </w:rPr>
      </w:pPr>
      <w:r w:rsidRPr="00B12A6B">
        <w:rPr>
          <w:rFonts w:ascii="Times New Roman" w:hAnsi="Times New Roman" w:cs="Times New Roman"/>
          <w:b/>
          <w:sz w:val="24"/>
          <w:szCs w:val="24"/>
        </w:rPr>
        <w:lastRenderedPageBreak/>
        <w:t>GWAUNZA JA:</w:t>
      </w:r>
      <w:r w:rsidRPr="00B12A6B">
        <w:rPr>
          <w:rFonts w:ascii="Times New Roman" w:hAnsi="Times New Roman" w:cs="Times New Roman"/>
          <w:b/>
          <w:sz w:val="24"/>
          <w:szCs w:val="24"/>
        </w:rPr>
        <w:tab/>
      </w:r>
      <w:r w:rsidRPr="00B12A6B">
        <w:rPr>
          <w:rFonts w:ascii="Times New Roman" w:hAnsi="Times New Roman" w:cs="Times New Roman"/>
          <w:b/>
          <w:sz w:val="24"/>
          <w:szCs w:val="24"/>
        </w:rPr>
        <w:tab/>
      </w:r>
      <w:r w:rsidRPr="00B12A6B">
        <w:rPr>
          <w:rFonts w:ascii="Times New Roman" w:hAnsi="Times New Roman" w:cs="Times New Roman"/>
          <w:sz w:val="24"/>
          <w:szCs w:val="24"/>
        </w:rPr>
        <w:t>I agree</w:t>
      </w:r>
    </w:p>
    <w:p w:rsidR="00D97ED4" w:rsidRPr="00B12A6B" w:rsidRDefault="00D97ED4" w:rsidP="00FB7959">
      <w:pPr>
        <w:spacing w:line="480" w:lineRule="auto"/>
        <w:ind w:firstLine="720"/>
        <w:jc w:val="both"/>
        <w:rPr>
          <w:rFonts w:ascii="Times New Roman" w:hAnsi="Times New Roman" w:cs="Times New Roman"/>
          <w:b/>
          <w:sz w:val="24"/>
          <w:szCs w:val="24"/>
        </w:rPr>
      </w:pPr>
    </w:p>
    <w:p w:rsidR="00D97ED4" w:rsidRPr="00B12A6B" w:rsidRDefault="00D97ED4" w:rsidP="00D97ED4">
      <w:pPr>
        <w:spacing w:line="480" w:lineRule="auto"/>
        <w:ind w:left="720" w:firstLine="720"/>
        <w:jc w:val="both"/>
        <w:rPr>
          <w:rFonts w:ascii="Times New Roman" w:hAnsi="Times New Roman" w:cs="Times New Roman"/>
          <w:sz w:val="24"/>
          <w:szCs w:val="24"/>
        </w:rPr>
      </w:pPr>
      <w:r w:rsidRPr="00B12A6B">
        <w:rPr>
          <w:rFonts w:ascii="Times New Roman" w:hAnsi="Times New Roman" w:cs="Times New Roman"/>
          <w:b/>
          <w:sz w:val="24"/>
          <w:szCs w:val="24"/>
        </w:rPr>
        <w:t>GOWORA JA:</w:t>
      </w:r>
      <w:r w:rsidRPr="00B12A6B">
        <w:rPr>
          <w:rFonts w:ascii="Times New Roman" w:hAnsi="Times New Roman" w:cs="Times New Roman"/>
          <w:b/>
          <w:sz w:val="24"/>
          <w:szCs w:val="24"/>
        </w:rPr>
        <w:tab/>
      </w:r>
      <w:r w:rsidRPr="00B12A6B">
        <w:rPr>
          <w:rFonts w:ascii="Times New Roman" w:hAnsi="Times New Roman" w:cs="Times New Roman"/>
          <w:b/>
          <w:sz w:val="24"/>
          <w:szCs w:val="24"/>
        </w:rPr>
        <w:tab/>
      </w:r>
      <w:r w:rsidRPr="00B12A6B">
        <w:rPr>
          <w:rFonts w:ascii="Times New Roman" w:hAnsi="Times New Roman" w:cs="Times New Roman"/>
          <w:sz w:val="24"/>
          <w:szCs w:val="24"/>
        </w:rPr>
        <w:t>I agree</w:t>
      </w:r>
    </w:p>
    <w:p w:rsidR="00D97ED4" w:rsidRPr="00B12A6B" w:rsidRDefault="00D97ED4" w:rsidP="00FB7959">
      <w:pPr>
        <w:autoSpaceDE w:val="0"/>
        <w:autoSpaceDN w:val="0"/>
        <w:adjustRightInd w:val="0"/>
        <w:spacing w:after="0" w:line="480" w:lineRule="auto"/>
        <w:jc w:val="both"/>
        <w:rPr>
          <w:rFonts w:ascii="Times New Roman" w:eastAsia="Times New Roman" w:hAnsi="Times New Roman" w:cs="Times New Roman"/>
          <w:b/>
          <w:i/>
          <w:sz w:val="24"/>
          <w:szCs w:val="24"/>
          <w:lang w:eastAsia="en-ZW"/>
        </w:rPr>
      </w:pPr>
    </w:p>
    <w:p w:rsidR="00D01663" w:rsidRPr="00B12A6B" w:rsidRDefault="00D01663" w:rsidP="00D97ED4">
      <w:pPr>
        <w:autoSpaceDE w:val="0"/>
        <w:autoSpaceDN w:val="0"/>
        <w:adjustRightInd w:val="0"/>
        <w:spacing w:after="0" w:line="276" w:lineRule="auto"/>
        <w:jc w:val="both"/>
        <w:rPr>
          <w:rFonts w:ascii="Times New Roman" w:eastAsia="Times New Roman" w:hAnsi="Times New Roman" w:cs="Times New Roman"/>
          <w:i/>
          <w:sz w:val="24"/>
          <w:szCs w:val="24"/>
          <w:lang w:eastAsia="en-ZW"/>
        </w:rPr>
      </w:pPr>
    </w:p>
    <w:p w:rsidR="00A3497F" w:rsidRPr="00B12A6B" w:rsidRDefault="00CD134C" w:rsidP="00D97ED4">
      <w:pPr>
        <w:autoSpaceDE w:val="0"/>
        <w:autoSpaceDN w:val="0"/>
        <w:adjustRightInd w:val="0"/>
        <w:spacing w:after="0" w:line="276" w:lineRule="auto"/>
        <w:jc w:val="both"/>
        <w:rPr>
          <w:rFonts w:ascii="Times New Roman" w:eastAsia="Times New Roman" w:hAnsi="Times New Roman" w:cs="Times New Roman"/>
          <w:sz w:val="24"/>
          <w:szCs w:val="24"/>
          <w:lang w:eastAsia="en-ZW"/>
        </w:rPr>
      </w:pPr>
      <w:r w:rsidRPr="00B12A6B">
        <w:rPr>
          <w:rFonts w:ascii="Times New Roman" w:eastAsia="Times New Roman" w:hAnsi="Times New Roman" w:cs="Times New Roman"/>
          <w:i/>
          <w:sz w:val="24"/>
          <w:szCs w:val="24"/>
          <w:lang w:eastAsia="en-ZW"/>
        </w:rPr>
        <w:t>Nyikadzino, Simango &amp; Associates</w:t>
      </w:r>
      <w:r w:rsidR="00A3497F" w:rsidRPr="00B12A6B">
        <w:rPr>
          <w:rFonts w:ascii="Times New Roman" w:eastAsia="Times New Roman" w:hAnsi="Times New Roman" w:cs="Times New Roman"/>
          <w:sz w:val="24"/>
          <w:szCs w:val="24"/>
          <w:lang w:eastAsia="en-ZW"/>
        </w:rPr>
        <w:t>, appellants’ legal practitioners</w:t>
      </w:r>
    </w:p>
    <w:p w:rsidR="00D97ED4" w:rsidRPr="00B12A6B" w:rsidRDefault="00D97ED4" w:rsidP="00D97ED4">
      <w:pPr>
        <w:autoSpaceDE w:val="0"/>
        <w:autoSpaceDN w:val="0"/>
        <w:adjustRightInd w:val="0"/>
        <w:spacing w:after="0" w:line="276" w:lineRule="auto"/>
        <w:jc w:val="both"/>
        <w:rPr>
          <w:rFonts w:ascii="Times New Roman" w:eastAsia="Times New Roman" w:hAnsi="Times New Roman" w:cs="Times New Roman"/>
          <w:sz w:val="24"/>
          <w:szCs w:val="24"/>
          <w:lang w:eastAsia="en-ZW"/>
        </w:rPr>
      </w:pPr>
    </w:p>
    <w:p w:rsidR="00A3497F" w:rsidRPr="00B12A6B" w:rsidRDefault="00CD134C" w:rsidP="00FB7959">
      <w:pPr>
        <w:autoSpaceDE w:val="0"/>
        <w:autoSpaceDN w:val="0"/>
        <w:adjustRightInd w:val="0"/>
        <w:spacing w:after="0" w:line="480" w:lineRule="auto"/>
        <w:jc w:val="both"/>
        <w:rPr>
          <w:rFonts w:ascii="Times New Roman" w:eastAsia="Times New Roman" w:hAnsi="Times New Roman" w:cs="Times New Roman"/>
          <w:sz w:val="24"/>
          <w:szCs w:val="24"/>
          <w:lang w:eastAsia="en-ZW"/>
        </w:rPr>
      </w:pPr>
      <w:r w:rsidRPr="00B12A6B">
        <w:rPr>
          <w:rFonts w:ascii="Times New Roman" w:eastAsia="Times New Roman" w:hAnsi="Times New Roman" w:cs="Times New Roman"/>
          <w:i/>
          <w:sz w:val="24"/>
          <w:szCs w:val="24"/>
          <w:lang w:eastAsia="en-ZW"/>
        </w:rPr>
        <w:t>Gula – Ndebele &amp; Partners</w:t>
      </w:r>
      <w:r w:rsidR="00D97ED4" w:rsidRPr="00B12A6B">
        <w:rPr>
          <w:rFonts w:ascii="Times New Roman" w:eastAsia="Times New Roman" w:hAnsi="Times New Roman" w:cs="Times New Roman"/>
          <w:sz w:val="24"/>
          <w:szCs w:val="24"/>
          <w:lang w:eastAsia="en-ZW"/>
        </w:rPr>
        <w:t>, respondent’s legal p</w:t>
      </w:r>
      <w:r w:rsidR="00A3497F" w:rsidRPr="00B12A6B">
        <w:rPr>
          <w:rFonts w:ascii="Times New Roman" w:eastAsia="Times New Roman" w:hAnsi="Times New Roman" w:cs="Times New Roman"/>
          <w:sz w:val="24"/>
          <w:szCs w:val="24"/>
          <w:lang w:eastAsia="en-ZW"/>
        </w:rPr>
        <w:t>ractitioners</w:t>
      </w:r>
    </w:p>
    <w:p w:rsidR="00A3497F" w:rsidRPr="00B12A6B" w:rsidRDefault="00A3497F" w:rsidP="00FB7959">
      <w:pPr>
        <w:autoSpaceDE w:val="0"/>
        <w:autoSpaceDN w:val="0"/>
        <w:adjustRightInd w:val="0"/>
        <w:spacing w:after="0" w:line="480" w:lineRule="auto"/>
        <w:jc w:val="both"/>
        <w:rPr>
          <w:rFonts w:ascii="Times New Roman" w:eastAsia="Times New Roman" w:hAnsi="Times New Roman" w:cs="Times New Roman"/>
          <w:sz w:val="24"/>
          <w:szCs w:val="24"/>
          <w:lang w:eastAsia="en-ZW"/>
        </w:rPr>
      </w:pPr>
    </w:p>
    <w:p w:rsidR="00A3497F" w:rsidRPr="00B12A6B" w:rsidRDefault="00A3497F" w:rsidP="00FB7959">
      <w:pPr>
        <w:autoSpaceDE w:val="0"/>
        <w:autoSpaceDN w:val="0"/>
        <w:adjustRightInd w:val="0"/>
        <w:spacing w:after="0" w:line="480" w:lineRule="auto"/>
        <w:jc w:val="both"/>
        <w:rPr>
          <w:rFonts w:ascii="Times New Roman" w:eastAsia="Times New Roman" w:hAnsi="Times New Roman" w:cs="Times New Roman"/>
          <w:sz w:val="24"/>
          <w:szCs w:val="24"/>
          <w:lang w:eastAsia="en-ZW"/>
        </w:rPr>
      </w:pPr>
    </w:p>
    <w:p w:rsidR="00A3497F" w:rsidRPr="00B12A6B" w:rsidRDefault="00A3497F" w:rsidP="00FB7959">
      <w:pPr>
        <w:autoSpaceDE w:val="0"/>
        <w:autoSpaceDN w:val="0"/>
        <w:adjustRightInd w:val="0"/>
        <w:spacing w:after="0" w:line="480" w:lineRule="auto"/>
        <w:jc w:val="both"/>
        <w:rPr>
          <w:rFonts w:ascii="Times New Roman" w:eastAsia="Times New Roman" w:hAnsi="Times New Roman" w:cs="Times New Roman"/>
          <w:sz w:val="24"/>
          <w:szCs w:val="24"/>
          <w:lang w:eastAsia="en-ZW"/>
        </w:rPr>
      </w:pPr>
    </w:p>
    <w:p w:rsidR="00F04110" w:rsidRPr="00B12A6B" w:rsidRDefault="00F04110" w:rsidP="00FB7959">
      <w:pPr>
        <w:jc w:val="both"/>
        <w:rPr>
          <w:rFonts w:ascii="Times New Roman" w:hAnsi="Times New Roman" w:cs="Times New Roman"/>
        </w:rPr>
      </w:pPr>
    </w:p>
    <w:sectPr w:rsidR="00F04110" w:rsidRPr="00B12A6B" w:rsidSect="00B2773E">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4FAA" w:rsidRDefault="00F74FAA" w:rsidP="00A3497F">
      <w:pPr>
        <w:spacing w:after="0" w:line="240" w:lineRule="auto"/>
      </w:pPr>
      <w:r>
        <w:separator/>
      </w:r>
    </w:p>
  </w:endnote>
  <w:endnote w:type="continuationSeparator" w:id="0">
    <w:p w:rsidR="00F74FAA" w:rsidRDefault="00F74FAA" w:rsidP="00A34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4FAA" w:rsidRDefault="00F74FAA" w:rsidP="00A3497F">
      <w:pPr>
        <w:spacing w:after="0" w:line="240" w:lineRule="auto"/>
      </w:pPr>
      <w:r>
        <w:separator/>
      </w:r>
    </w:p>
  </w:footnote>
  <w:footnote w:type="continuationSeparator" w:id="0">
    <w:p w:rsidR="00F74FAA" w:rsidRDefault="00F74FAA" w:rsidP="00A349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D01663">
      <w:tc>
        <w:tcPr>
          <w:tcW w:w="0" w:type="auto"/>
          <w:tcBorders>
            <w:right w:val="single" w:sz="6" w:space="0" w:color="000000" w:themeColor="text1"/>
          </w:tcBorders>
        </w:tcPr>
        <w:sdt>
          <w:sdtPr>
            <w:alias w:val="Company"/>
            <w:id w:val="78735422"/>
            <w:placeholder>
              <w:docPart w:val="6A6C673075D74A6AA1949F1740B22E40"/>
            </w:placeholder>
            <w:dataBinding w:prefixMappings="xmlns:ns0='http://schemas.openxmlformats.org/officeDocument/2006/extended-properties'" w:xpath="/ns0:Properties[1]/ns0:Company[1]" w:storeItemID="{6668398D-A668-4E3E-A5EB-62B293D839F1}"/>
            <w:text/>
          </w:sdtPr>
          <w:sdtEndPr/>
          <w:sdtContent>
            <w:p w:rsidR="00D01663" w:rsidRDefault="00D01663">
              <w:pPr>
                <w:pStyle w:val="Header"/>
                <w:jc w:val="right"/>
              </w:pPr>
              <w:r>
                <w:rPr>
                  <w:lang w:val="en-US"/>
                </w:rPr>
                <w:t>Judgment No. SC 65/2015</w:t>
              </w:r>
            </w:p>
          </w:sdtContent>
        </w:sdt>
        <w:sdt>
          <w:sdtPr>
            <w:rPr>
              <w:b/>
              <w:bCs/>
            </w:rPr>
            <w:alias w:val="Title"/>
            <w:id w:val="78735415"/>
            <w:placeholder>
              <w:docPart w:val="024D850E23344585BF745F7C71CAB6B8"/>
            </w:placeholder>
            <w:dataBinding w:prefixMappings="xmlns:ns0='http://schemas.openxmlformats.org/package/2006/metadata/core-properties' xmlns:ns1='http://purl.org/dc/elements/1.1/'" w:xpath="/ns0:coreProperties[1]/ns1:title[1]" w:storeItemID="{6C3C8BC8-F283-45AE-878A-BAB7291924A1}"/>
            <w:text/>
          </w:sdtPr>
          <w:sdtEndPr/>
          <w:sdtContent>
            <w:p w:rsidR="00D01663" w:rsidRDefault="00D01663">
              <w:pPr>
                <w:pStyle w:val="Header"/>
                <w:jc w:val="right"/>
                <w:rPr>
                  <w:b/>
                  <w:bCs/>
                </w:rPr>
              </w:pPr>
              <w:r>
                <w:rPr>
                  <w:b/>
                  <w:bCs/>
                  <w:lang w:val="en-US"/>
                </w:rPr>
                <w:t>Civil Appeal No. SC 351/14</w:t>
              </w:r>
            </w:p>
          </w:sdtContent>
        </w:sdt>
      </w:tc>
      <w:tc>
        <w:tcPr>
          <w:tcW w:w="1152" w:type="dxa"/>
          <w:tcBorders>
            <w:left w:val="single" w:sz="6" w:space="0" w:color="000000" w:themeColor="text1"/>
          </w:tcBorders>
        </w:tcPr>
        <w:p w:rsidR="00D01663" w:rsidRDefault="00D01663">
          <w:pPr>
            <w:pStyle w:val="Header"/>
            <w:rPr>
              <w:b/>
              <w:bCs/>
            </w:rPr>
          </w:pPr>
          <w:r>
            <w:fldChar w:fldCharType="begin"/>
          </w:r>
          <w:r>
            <w:instrText xml:space="preserve"> PAGE   \* MERGEFORMAT </w:instrText>
          </w:r>
          <w:r>
            <w:fldChar w:fldCharType="separate"/>
          </w:r>
          <w:r w:rsidR="003056B1">
            <w:rPr>
              <w:noProof/>
            </w:rPr>
            <w:t>1</w:t>
          </w:r>
          <w:r>
            <w:rPr>
              <w:noProof/>
            </w:rPr>
            <w:fldChar w:fldCharType="end"/>
          </w:r>
        </w:p>
      </w:tc>
    </w:tr>
  </w:tbl>
  <w:p w:rsidR="002A52AB" w:rsidRDefault="003056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95C34"/>
    <w:multiLevelType w:val="hybridMultilevel"/>
    <w:tmpl w:val="F7169342"/>
    <w:lvl w:ilvl="0" w:tplc="DA6C21F4">
      <w:start w:val="2"/>
      <w:numFmt w:val="decimal"/>
      <w:lvlText w:val="%1."/>
      <w:lvlJc w:val="left"/>
      <w:pPr>
        <w:ind w:left="2160" w:hanging="360"/>
      </w:pPr>
      <w:rPr>
        <w:rFonts w:hint="default"/>
      </w:rPr>
    </w:lvl>
    <w:lvl w:ilvl="1" w:tplc="30090019" w:tentative="1">
      <w:start w:val="1"/>
      <w:numFmt w:val="lowerLetter"/>
      <w:lvlText w:val="%2."/>
      <w:lvlJc w:val="left"/>
      <w:pPr>
        <w:ind w:left="2880" w:hanging="360"/>
      </w:pPr>
    </w:lvl>
    <w:lvl w:ilvl="2" w:tplc="3009001B" w:tentative="1">
      <w:start w:val="1"/>
      <w:numFmt w:val="lowerRoman"/>
      <w:lvlText w:val="%3."/>
      <w:lvlJc w:val="right"/>
      <w:pPr>
        <w:ind w:left="3600" w:hanging="180"/>
      </w:pPr>
    </w:lvl>
    <w:lvl w:ilvl="3" w:tplc="3009000F" w:tentative="1">
      <w:start w:val="1"/>
      <w:numFmt w:val="decimal"/>
      <w:lvlText w:val="%4."/>
      <w:lvlJc w:val="left"/>
      <w:pPr>
        <w:ind w:left="4320" w:hanging="360"/>
      </w:pPr>
    </w:lvl>
    <w:lvl w:ilvl="4" w:tplc="30090019" w:tentative="1">
      <w:start w:val="1"/>
      <w:numFmt w:val="lowerLetter"/>
      <w:lvlText w:val="%5."/>
      <w:lvlJc w:val="left"/>
      <w:pPr>
        <w:ind w:left="5040" w:hanging="360"/>
      </w:pPr>
    </w:lvl>
    <w:lvl w:ilvl="5" w:tplc="3009001B" w:tentative="1">
      <w:start w:val="1"/>
      <w:numFmt w:val="lowerRoman"/>
      <w:lvlText w:val="%6."/>
      <w:lvlJc w:val="right"/>
      <w:pPr>
        <w:ind w:left="5760" w:hanging="180"/>
      </w:pPr>
    </w:lvl>
    <w:lvl w:ilvl="6" w:tplc="3009000F" w:tentative="1">
      <w:start w:val="1"/>
      <w:numFmt w:val="decimal"/>
      <w:lvlText w:val="%7."/>
      <w:lvlJc w:val="left"/>
      <w:pPr>
        <w:ind w:left="6480" w:hanging="360"/>
      </w:pPr>
    </w:lvl>
    <w:lvl w:ilvl="7" w:tplc="30090019" w:tentative="1">
      <w:start w:val="1"/>
      <w:numFmt w:val="lowerLetter"/>
      <w:lvlText w:val="%8."/>
      <w:lvlJc w:val="left"/>
      <w:pPr>
        <w:ind w:left="7200" w:hanging="360"/>
      </w:pPr>
    </w:lvl>
    <w:lvl w:ilvl="8" w:tplc="3009001B" w:tentative="1">
      <w:start w:val="1"/>
      <w:numFmt w:val="lowerRoman"/>
      <w:lvlText w:val="%9."/>
      <w:lvlJc w:val="right"/>
      <w:pPr>
        <w:ind w:left="7920" w:hanging="180"/>
      </w:pPr>
    </w:lvl>
  </w:abstractNum>
  <w:abstractNum w:abstractNumId="1">
    <w:nsid w:val="08C93325"/>
    <w:multiLevelType w:val="hybridMultilevel"/>
    <w:tmpl w:val="15001084"/>
    <w:lvl w:ilvl="0" w:tplc="30090017">
      <w:start w:val="1"/>
      <w:numFmt w:val="lowerLetter"/>
      <w:lvlText w:val="%1)"/>
      <w:lvlJc w:val="left"/>
      <w:pPr>
        <w:ind w:left="2160" w:hanging="360"/>
      </w:pPr>
    </w:lvl>
    <w:lvl w:ilvl="1" w:tplc="30090019" w:tentative="1">
      <w:start w:val="1"/>
      <w:numFmt w:val="lowerLetter"/>
      <w:lvlText w:val="%2."/>
      <w:lvlJc w:val="left"/>
      <w:pPr>
        <w:ind w:left="2880" w:hanging="360"/>
      </w:pPr>
    </w:lvl>
    <w:lvl w:ilvl="2" w:tplc="3009001B" w:tentative="1">
      <w:start w:val="1"/>
      <w:numFmt w:val="lowerRoman"/>
      <w:lvlText w:val="%3."/>
      <w:lvlJc w:val="right"/>
      <w:pPr>
        <w:ind w:left="3600" w:hanging="180"/>
      </w:pPr>
    </w:lvl>
    <w:lvl w:ilvl="3" w:tplc="3009000F" w:tentative="1">
      <w:start w:val="1"/>
      <w:numFmt w:val="decimal"/>
      <w:lvlText w:val="%4."/>
      <w:lvlJc w:val="left"/>
      <w:pPr>
        <w:ind w:left="4320" w:hanging="360"/>
      </w:pPr>
    </w:lvl>
    <w:lvl w:ilvl="4" w:tplc="30090019" w:tentative="1">
      <w:start w:val="1"/>
      <w:numFmt w:val="lowerLetter"/>
      <w:lvlText w:val="%5."/>
      <w:lvlJc w:val="left"/>
      <w:pPr>
        <w:ind w:left="5040" w:hanging="360"/>
      </w:pPr>
    </w:lvl>
    <w:lvl w:ilvl="5" w:tplc="3009001B" w:tentative="1">
      <w:start w:val="1"/>
      <w:numFmt w:val="lowerRoman"/>
      <w:lvlText w:val="%6."/>
      <w:lvlJc w:val="right"/>
      <w:pPr>
        <w:ind w:left="5760" w:hanging="180"/>
      </w:pPr>
    </w:lvl>
    <w:lvl w:ilvl="6" w:tplc="3009000F" w:tentative="1">
      <w:start w:val="1"/>
      <w:numFmt w:val="decimal"/>
      <w:lvlText w:val="%7."/>
      <w:lvlJc w:val="left"/>
      <w:pPr>
        <w:ind w:left="6480" w:hanging="360"/>
      </w:pPr>
    </w:lvl>
    <w:lvl w:ilvl="7" w:tplc="30090019" w:tentative="1">
      <w:start w:val="1"/>
      <w:numFmt w:val="lowerLetter"/>
      <w:lvlText w:val="%8."/>
      <w:lvlJc w:val="left"/>
      <w:pPr>
        <w:ind w:left="7200" w:hanging="360"/>
      </w:pPr>
    </w:lvl>
    <w:lvl w:ilvl="8" w:tplc="3009001B" w:tentative="1">
      <w:start w:val="1"/>
      <w:numFmt w:val="lowerRoman"/>
      <w:lvlText w:val="%9."/>
      <w:lvlJc w:val="right"/>
      <w:pPr>
        <w:ind w:left="7920" w:hanging="180"/>
      </w:pPr>
    </w:lvl>
  </w:abstractNum>
  <w:abstractNum w:abstractNumId="2">
    <w:nsid w:val="2E1A57D1"/>
    <w:multiLevelType w:val="hybridMultilevel"/>
    <w:tmpl w:val="46626EA0"/>
    <w:lvl w:ilvl="0" w:tplc="3009000F">
      <w:start w:val="1"/>
      <w:numFmt w:val="decimal"/>
      <w:lvlText w:val="%1."/>
      <w:lvlJc w:val="left"/>
      <w:pPr>
        <w:ind w:left="2160" w:hanging="360"/>
      </w:pPr>
    </w:lvl>
    <w:lvl w:ilvl="1" w:tplc="30090019" w:tentative="1">
      <w:start w:val="1"/>
      <w:numFmt w:val="lowerLetter"/>
      <w:lvlText w:val="%2."/>
      <w:lvlJc w:val="left"/>
      <w:pPr>
        <w:ind w:left="2880" w:hanging="360"/>
      </w:pPr>
    </w:lvl>
    <w:lvl w:ilvl="2" w:tplc="3009001B" w:tentative="1">
      <w:start w:val="1"/>
      <w:numFmt w:val="lowerRoman"/>
      <w:lvlText w:val="%3."/>
      <w:lvlJc w:val="right"/>
      <w:pPr>
        <w:ind w:left="3600" w:hanging="180"/>
      </w:pPr>
    </w:lvl>
    <w:lvl w:ilvl="3" w:tplc="3009000F" w:tentative="1">
      <w:start w:val="1"/>
      <w:numFmt w:val="decimal"/>
      <w:lvlText w:val="%4."/>
      <w:lvlJc w:val="left"/>
      <w:pPr>
        <w:ind w:left="4320" w:hanging="360"/>
      </w:pPr>
    </w:lvl>
    <w:lvl w:ilvl="4" w:tplc="30090019" w:tentative="1">
      <w:start w:val="1"/>
      <w:numFmt w:val="lowerLetter"/>
      <w:lvlText w:val="%5."/>
      <w:lvlJc w:val="left"/>
      <w:pPr>
        <w:ind w:left="5040" w:hanging="360"/>
      </w:pPr>
    </w:lvl>
    <w:lvl w:ilvl="5" w:tplc="3009001B" w:tentative="1">
      <w:start w:val="1"/>
      <w:numFmt w:val="lowerRoman"/>
      <w:lvlText w:val="%6."/>
      <w:lvlJc w:val="right"/>
      <w:pPr>
        <w:ind w:left="5760" w:hanging="180"/>
      </w:pPr>
    </w:lvl>
    <w:lvl w:ilvl="6" w:tplc="3009000F" w:tentative="1">
      <w:start w:val="1"/>
      <w:numFmt w:val="decimal"/>
      <w:lvlText w:val="%7."/>
      <w:lvlJc w:val="left"/>
      <w:pPr>
        <w:ind w:left="6480" w:hanging="360"/>
      </w:pPr>
    </w:lvl>
    <w:lvl w:ilvl="7" w:tplc="30090019" w:tentative="1">
      <w:start w:val="1"/>
      <w:numFmt w:val="lowerLetter"/>
      <w:lvlText w:val="%8."/>
      <w:lvlJc w:val="left"/>
      <w:pPr>
        <w:ind w:left="7200" w:hanging="360"/>
      </w:pPr>
    </w:lvl>
    <w:lvl w:ilvl="8" w:tplc="3009001B" w:tentative="1">
      <w:start w:val="1"/>
      <w:numFmt w:val="lowerRoman"/>
      <w:lvlText w:val="%9."/>
      <w:lvlJc w:val="right"/>
      <w:pPr>
        <w:ind w:left="7920" w:hanging="180"/>
      </w:pPr>
    </w:lvl>
  </w:abstractNum>
  <w:abstractNum w:abstractNumId="3">
    <w:nsid w:val="2F447F47"/>
    <w:multiLevelType w:val="hybridMultilevel"/>
    <w:tmpl w:val="01045ECE"/>
    <w:lvl w:ilvl="0" w:tplc="DBE463C6">
      <w:start w:val="2"/>
      <w:numFmt w:val="decimal"/>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4">
    <w:nsid w:val="35D26B25"/>
    <w:multiLevelType w:val="hybridMultilevel"/>
    <w:tmpl w:val="7E503ECE"/>
    <w:lvl w:ilvl="0" w:tplc="30090017">
      <w:start w:val="1"/>
      <w:numFmt w:val="lowerLetter"/>
      <w:lvlText w:val="%1)"/>
      <w:lvlJc w:val="left"/>
      <w:pPr>
        <w:ind w:left="2880" w:hanging="360"/>
      </w:pPr>
    </w:lvl>
    <w:lvl w:ilvl="1" w:tplc="30090019" w:tentative="1">
      <w:start w:val="1"/>
      <w:numFmt w:val="lowerLetter"/>
      <w:lvlText w:val="%2."/>
      <w:lvlJc w:val="left"/>
      <w:pPr>
        <w:ind w:left="3600" w:hanging="360"/>
      </w:pPr>
    </w:lvl>
    <w:lvl w:ilvl="2" w:tplc="3009001B" w:tentative="1">
      <w:start w:val="1"/>
      <w:numFmt w:val="lowerRoman"/>
      <w:lvlText w:val="%3."/>
      <w:lvlJc w:val="right"/>
      <w:pPr>
        <w:ind w:left="4320" w:hanging="180"/>
      </w:pPr>
    </w:lvl>
    <w:lvl w:ilvl="3" w:tplc="3009000F" w:tentative="1">
      <w:start w:val="1"/>
      <w:numFmt w:val="decimal"/>
      <w:lvlText w:val="%4."/>
      <w:lvlJc w:val="left"/>
      <w:pPr>
        <w:ind w:left="5040" w:hanging="360"/>
      </w:pPr>
    </w:lvl>
    <w:lvl w:ilvl="4" w:tplc="30090019" w:tentative="1">
      <w:start w:val="1"/>
      <w:numFmt w:val="lowerLetter"/>
      <w:lvlText w:val="%5."/>
      <w:lvlJc w:val="left"/>
      <w:pPr>
        <w:ind w:left="5760" w:hanging="360"/>
      </w:pPr>
    </w:lvl>
    <w:lvl w:ilvl="5" w:tplc="3009001B" w:tentative="1">
      <w:start w:val="1"/>
      <w:numFmt w:val="lowerRoman"/>
      <w:lvlText w:val="%6."/>
      <w:lvlJc w:val="right"/>
      <w:pPr>
        <w:ind w:left="6480" w:hanging="180"/>
      </w:pPr>
    </w:lvl>
    <w:lvl w:ilvl="6" w:tplc="3009000F" w:tentative="1">
      <w:start w:val="1"/>
      <w:numFmt w:val="decimal"/>
      <w:lvlText w:val="%7."/>
      <w:lvlJc w:val="left"/>
      <w:pPr>
        <w:ind w:left="7200" w:hanging="360"/>
      </w:pPr>
    </w:lvl>
    <w:lvl w:ilvl="7" w:tplc="30090019" w:tentative="1">
      <w:start w:val="1"/>
      <w:numFmt w:val="lowerLetter"/>
      <w:lvlText w:val="%8."/>
      <w:lvlJc w:val="left"/>
      <w:pPr>
        <w:ind w:left="7920" w:hanging="360"/>
      </w:pPr>
    </w:lvl>
    <w:lvl w:ilvl="8" w:tplc="3009001B" w:tentative="1">
      <w:start w:val="1"/>
      <w:numFmt w:val="lowerRoman"/>
      <w:lvlText w:val="%9."/>
      <w:lvlJc w:val="right"/>
      <w:pPr>
        <w:ind w:left="8640" w:hanging="180"/>
      </w:pPr>
    </w:lvl>
  </w:abstractNum>
  <w:abstractNum w:abstractNumId="5">
    <w:nsid w:val="36B17224"/>
    <w:multiLevelType w:val="hybridMultilevel"/>
    <w:tmpl w:val="26BC72DC"/>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6">
    <w:nsid w:val="3C8037E1"/>
    <w:multiLevelType w:val="hybridMultilevel"/>
    <w:tmpl w:val="B388181E"/>
    <w:lvl w:ilvl="0" w:tplc="F66EA678">
      <w:start w:val="2"/>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7">
    <w:nsid w:val="511E2F66"/>
    <w:multiLevelType w:val="hybridMultilevel"/>
    <w:tmpl w:val="2A36CF82"/>
    <w:lvl w:ilvl="0" w:tplc="3009001B">
      <w:start w:val="1"/>
      <w:numFmt w:val="lowerRoman"/>
      <w:lvlText w:val="%1."/>
      <w:lvlJc w:val="righ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8">
    <w:nsid w:val="58FA498E"/>
    <w:multiLevelType w:val="hybridMultilevel"/>
    <w:tmpl w:val="F07AF67E"/>
    <w:lvl w:ilvl="0" w:tplc="A9AA6A28">
      <w:start w:val="2"/>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9">
    <w:nsid w:val="59F3038E"/>
    <w:multiLevelType w:val="hybridMultilevel"/>
    <w:tmpl w:val="15662E5C"/>
    <w:lvl w:ilvl="0" w:tplc="30090017">
      <w:start w:val="1"/>
      <w:numFmt w:val="lowerLetter"/>
      <w:lvlText w:val="%1)"/>
      <w:lvlJc w:val="left"/>
      <w:pPr>
        <w:ind w:left="2880" w:hanging="360"/>
      </w:pPr>
    </w:lvl>
    <w:lvl w:ilvl="1" w:tplc="30090019" w:tentative="1">
      <w:start w:val="1"/>
      <w:numFmt w:val="lowerLetter"/>
      <w:lvlText w:val="%2."/>
      <w:lvlJc w:val="left"/>
      <w:pPr>
        <w:ind w:left="3600" w:hanging="360"/>
      </w:pPr>
    </w:lvl>
    <w:lvl w:ilvl="2" w:tplc="3009001B" w:tentative="1">
      <w:start w:val="1"/>
      <w:numFmt w:val="lowerRoman"/>
      <w:lvlText w:val="%3."/>
      <w:lvlJc w:val="right"/>
      <w:pPr>
        <w:ind w:left="4320" w:hanging="180"/>
      </w:pPr>
    </w:lvl>
    <w:lvl w:ilvl="3" w:tplc="3009000F" w:tentative="1">
      <w:start w:val="1"/>
      <w:numFmt w:val="decimal"/>
      <w:lvlText w:val="%4."/>
      <w:lvlJc w:val="left"/>
      <w:pPr>
        <w:ind w:left="5040" w:hanging="360"/>
      </w:pPr>
    </w:lvl>
    <w:lvl w:ilvl="4" w:tplc="30090019" w:tentative="1">
      <w:start w:val="1"/>
      <w:numFmt w:val="lowerLetter"/>
      <w:lvlText w:val="%5."/>
      <w:lvlJc w:val="left"/>
      <w:pPr>
        <w:ind w:left="5760" w:hanging="360"/>
      </w:pPr>
    </w:lvl>
    <w:lvl w:ilvl="5" w:tplc="3009001B" w:tentative="1">
      <w:start w:val="1"/>
      <w:numFmt w:val="lowerRoman"/>
      <w:lvlText w:val="%6."/>
      <w:lvlJc w:val="right"/>
      <w:pPr>
        <w:ind w:left="6480" w:hanging="180"/>
      </w:pPr>
    </w:lvl>
    <w:lvl w:ilvl="6" w:tplc="3009000F" w:tentative="1">
      <w:start w:val="1"/>
      <w:numFmt w:val="decimal"/>
      <w:lvlText w:val="%7."/>
      <w:lvlJc w:val="left"/>
      <w:pPr>
        <w:ind w:left="7200" w:hanging="360"/>
      </w:pPr>
    </w:lvl>
    <w:lvl w:ilvl="7" w:tplc="30090019" w:tentative="1">
      <w:start w:val="1"/>
      <w:numFmt w:val="lowerLetter"/>
      <w:lvlText w:val="%8."/>
      <w:lvlJc w:val="left"/>
      <w:pPr>
        <w:ind w:left="7920" w:hanging="360"/>
      </w:pPr>
    </w:lvl>
    <w:lvl w:ilvl="8" w:tplc="3009001B" w:tentative="1">
      <w:start w:val="1"/>
      <w:numFmt w:val="lowerRoman"/>
      <w:lvlText w:val="%9."/>
      <w:lvlJc w:val="right"/>
      <w:pPr>
        <w:ind w:left="8640" w:hanging="180"/>
      </w:pPr>
    </w:lvl>
  </w:abstractNum>
  <w:abstractNum w:abstractNumId="10">
    <w:nsid w:val="6A74421C"/>
    <w:multiLevelType w:val="hybridMultilevel"/>
    <w:tmpl w:val="AA389126"/>
    <w:lvl w:ilvl="0" w:tplc="07B29B1E">
      <w:start w:val="1"/>
      <w:numFmt w:val="decimal"/>
      <w:lvlText w:val="%1."/>
      <w:lvlJc w:val="left"/>
      <w:pPr>
        <w:ind w:left="2160" w:hanging="360"/>
      </w:pPr>
      <w:rPr>
        <w:i w:val="0"/>
      </w:rPr>
    </w:lvl>
    <w:lvl w:ilvl="1" w:tplc="30090019" w:tentative="1">
      <w:start w:val="1"/>
      <w:numFmt w:val="lowerLetter"/>
      <w:lvlText w:val="%2."/>
      <w:lvlJc w:val="left"/>
      <w:pPr>
        <w:ind w:left="2880" w:hanging="360"/>
      </w:pPr>
    </w:lvl>
    <w:lvl w:ilvl="2" w:tplc="3009001B" w:tentative="1">
      <w:start w:val="1"/>
      <w:numFmt w:val="lowerRoman"/>
      <w:lvlText w:val="%3."/>
      <w:lvlJc w:val="right"/>
      <w:pPr>
        <w:ind w:left="3600" w:hanging="180"/>
      </w:pPr>
    </w:lvl>
    <w:lvl w:ilvl="3" w:tplc="3009000F" w:tentative="1">
      <w:start w:val="1"/>
      <w:numFmt w:val="decimal"/>
      <w:lvlText w:val="%4."/>
      <w:lvlJc w:val="left"/>
      <w:pPr>
        <w:ind w:left="4320" w:hanging="360"/>
      </w:pPr>
    </w:lvl>
    <w:lvl w:ilvl="4" w:tplc="30090019" w:tentative="1">
      <w:start w:val="1"/>
      <w:numFmt w:val="lowerLetter"/>
      <w:lvlText w:val="%5."/>
      <w:lvlJc w:val="left"/>
      <w:pPr>
        <w:ind w:left="5040" w:hanging="360"/>
      </w:pPr>
    </w:lvl>
    <w:lvl w:ilvl="5" w:tplc="3009001B" w:tentative="1">
      <w:start w:val="1"/>
      <w:numFmt w:val="lowerRoman"/>
      <w:lvlText w:val="%6."/>
      <w:lvlJc w:val="right"/>
      <w:pPr>
        <w:ind w:left="5760" w:hanging="180"/>
      </w:pPr>
    </w:lvl>
    <w:lvl w:ilvl="6" w:tplc="3009000F" w:tentative="1">
      <w:start w:val="1"/>
      <w:numFmt w:val="decimal"/>
      <w:lvlText w:val="%7."/>
      <w:lvlJc w:val="left"/>
      <w:pPr>
        <w:ind w:left="6480" w:hanging="360"/>
      </w:pPr>
    </w:lvl>
    <w:lvl w:ilvl="7" w:tplc="30090019" w:tentative="1">
      <w:start w:val="1"/>
      <w:numFmt w:val="lowerLetter"/>
      <w:lvlText w:val="%8."/>
      <w:lvlJc w:val="left"/>
      <w:pPr>
        <w:ind w:left="7200" w:hanging="360"/>
      </w:pPr>
    </w:lvl>
    <w:lvl w:ilvl="8" w:tplc="3009001B" w:tentative="1">
      <w:start w:val="1"/>
      <w:numFmt w:val="lowerRoman"/>
      <w:lvlText w:val="%9."/>
      <w:lvlJc w:val="right"/>
      <w:pPr>
        <w:ind w:left="7920" w:hanging="180"/>
      </w:pPr>
    </w:lvl>
  </w:abstractNum>
  <w:abstractNum w:abstractNumId="11">
    <w:nsid w:val="6FB54D94"/>
    <w:multiLevelType w:val="hybridMultilevel"/>
    <w:tmpl w:val="BC40521E"/>
    <w:lvl w:ilvl="0" w:tplc="3009001B">
      <w:start w:val="1"/>
      <w:numFmt w:val="lowerRoman"/>
      <w:lvlText w:val="%1."/>
      <w:lvlJc w:val="right"/>
      <w:pPr>
        <w:ind w:left="2160" w:hanging="360"/>
      </w:pPr>
    </w:lvl>
    <w:lvl w:ilvl="1" w:tplc="30090019" w:tentative="1">
      <w:start w:val="1"/>
      <w:numFmt w:val="lowerLetter"/>
      <w:lvlText w:val="%2."/>
      <w:lvlJc w:val="left"/>
      <w:pPr>
        <w:ind w:left="2880" w:hanging="360"/>
      </w:pPr>
    </w:lvl>
    <w:lvl w:ilvl="2" w:tplc="3009001B" w:tentative="1">
      <w:start w:val="1"/>
      <w:numFmt w:val="lowerRoman"/>
      <w:lvlText w:val="%3."/>
      <w:lvlJc w:val="right"/>
      <w:pPr>
        <w:ind w:left="3600" w:hanging="180"/>
      </w:pPr>
    </w:lvl>
    <w:lvl w:ilvl="3" w:tplc="3009000F" w:tentative="1">
      <w:start w:val="1"/>
      <w:numFmt w:val="decimal"/>
      <w:lvlText w:val="%4."/>
      <w:lvlJc w:val="left"/>
      <w:pPr>
        <w:ind w:left="4320" w:hanging="360"/>
      </w:pPr>
    </w:lvl>
    <w:lvl w:ilvl="4" w:tplc="30090019" w:tentative="1">
      <w:start w:val="1"/>
      <w:numFmt w:val="lowerLetter"/>
      <w:lvlText w:val="%5."/>
      <w:lvlJc w:val="left"/>
      <w:pPr>
        <w:ind w:left="5040" w:hanging="360"/>
      </w:pPr>
    </w:lvl>
    <w:lvl w:ilvl="5" w:tplc="3009001B" w:tentative="1">
      <w:start w:val="1"/>
      <w:numFmt w:val="lowerRoman"/>
      <w:lvlText w:val="%6."/>
      <w:lvlJc w:val="right"/>
      <w:pPr>
        <w:ind w:left="5760" w:hanging="180"/>
      </w:pPr>
    </w:lvl>
    <w:lvl w:ilvl="6" w:tplc="3009000F" w:tentative="1">
      <w:start w:val="1"/>
      <w:numFmt w:val="decimal"/>
      <w:lvlText w:val="%7."/>
      <w:lvlJc w:val="left"/>
      <w:pPr>
        <w:ind w:left="6480" w:hanging="360"/>
      </w:pPr>
    </w:lvl>
    <w:lvl w:ilvl="7" w:tplc="30090019" w:tentative="1">
      <w:start w:val="1"/>
      <w:numFmt w:val="lowerLetter"/>
      <w:lvlText w:val="%8."/>
      <w:lvlJc w:val="left"/>
      <w:pPr>
        <w:ind w:left="7200" w:hanging="360"/>
      </w:pPr>
    </w:lvl>
    <w:lvl w:ilvl="8" w:tplc="3009001B" w:tentative="1">
      <w:start w:val="1"/>
      <w:numFmt w:val="lowerRoman"/>
      <w:lvlText w:val="%9."/>
      <w:lvlJc w:val="right"/>
      <w:pPr>
        <w:ind w:left="7920" w:hanging="180"/>
      </w:pPr>
    </w:lvl>
  </w:abstractNum>
  <w:abstractNum w:abstractNumId="12">
    <w:nsid w:val="700A6CA9"/>
    <w:multiLevelType w:val="hybridMultilevel"/>
    <w:tmpl w:val="E75A1708"/>
    <w:lvl w:ilvl="0" w:tplc="4E0A381C">
      <w:start w:val="1"/>
      <w:numFmt w:val="lowerLetter"/>
      <w:lvlText w:val="%1)"/>
      <w:lvlJc w:val="left"/>
      <w:pPr>
        <w:ind w:left="3240" w:hanging="360"/>
      </w:pPr>
      <w:rPr>
        <w:rFonts w:hint="default"/>
      </w:rPr>
    </w:lvl>
    <w:lvl w:ilvl="1" w:tplc="30090019" w:tentative="1">
      <w:start w:val="1"/>
      <w:numFmt w:val="lowerLetter"/>
      <w:lvlText w:val="%2."/>
      <w:lvlJc w:val="left"/>
      <w:pPr>
        <w:ind w:left="3960" w:hanging="360"/>
      </w:pPr>
    </w:lvl>
    <w:lvl w:ilvl="2" w:tplc="3009001B" w:tentative="1">
      <w:start w:val="1"/>
      <w:numFmt w:val="lowerRoman"/>
      <w:lvlText w:val="%3."/>
      <w:lvlJc w:val="right"/>
      <w:pPr>
        <w:ind w:left="4680" w:hanging="180"/>
      </w:pPr>
    </w:lvl>
    <w:lvl w:ilvl="3" w:tplc="3009000F" w:tentative="1">
      <w:start w:val="1"/>
      <w:numFmt w:val="decimal"/>
      <w:lvlText w:val="%4."/>
      <w:lvlJc w:val="left"/>
      <w:pPr>
        <w:ind w:left="5400" w:hanging="360"/>
      </w:pPr>
    </w:lvl>
    <w:lvl w:ilvl="4" w:tplc="30090019" w:tentative="1">
      <w:start w:val="1"/>
      <w:numFmt w:val="lowerLetter"/>
      <w:lvlText w:val="%5."/>
      <w:lvlJc w:val="left"/>
      <w:pPr>
        <w:ind w:left="6120" w:hanging="360"/>
      </w:pPr>
    </w:lvl>
    <w:lvl w:ilvl="5" w:tplc="3009001B" w:tentative="1">
      <w:start w:val="1"/>
      <w:numFmt w:val="lowerRoman"/>
      <w:lvlText w:val="%6."/>
      <w:lvlJc w:val="right"/>
      <w:pPr>
        <w:ind w:left="6840" w:hanging="180"/>
      </w:pPr>
    </w:lvl>
    <w:lvl w:ilvl="6" w:tplc="3009000F" w:tentative="1">
      <w:start w:val="1"/>
      <w:numFmt w:val="decimal"/>
      <w:lvlText w:val="%7."/>
      <w:lvlJc w:val="left"/>
      <w:pPr>
        <w:ind w:left="7560" w:hanging="360"/>
      </w:pPr>
    </w:lvl>
    <w:lvl w:ilvl="7" w:tplc="30090019" w:tentative="1">
      <w:start w:val="1"/>
      <w:numFmt w:val="lowerLetter"/>
      <w:lvlText w:val="%8."/>
      <w:lvlJc w:val="left"/>
      <w:pPr>
        <w:ind w:left="8280" w:hanging="360"/>
      </w:pPr>
    </w:lvl>
    <w:lvl w:ilvl="8" w:tplc="3009001B" w:tentative="1">
      <w:start w:val="1"/>
      <w:numFmt w:val="lowerRoman"/>
      <w:lvlText w:val="%9."/>
      <w:lvlJc w:val="right"/>
      <w:pPr>
        <w:ind w:left="9000" w:hanging="180"/>
      </w:pPr>
    </w:lvl>
  </w:abstractNum>
  <w:abstractNum w:abstractNumId="13">
    <w:nsid w:val="7ADA47DA"/>
    <w:multiLevelType w:val="hybridMultilevel"/>
    <w:tmpl w:val="E2D0D65E"/>
    <w:lvl w:ilvl="0" w:tplc="7F08E68E">
      <w:start w:val="1"/>
      <w:numFmt w:val="decimal"/>
      <w:lvlText w:val="%1."/>
      <w:lvlJc w:val="left"/>
      <w:pPr>
        <w:ind w:left="1440" w:hanging="360"/>
      </w:pPr>
      <w:rPr>
        <w:i w:val="0"/>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num w:numId="1">
    <w:abstractNumId w:val="11"/>
  </w:num>
  <w:num w:numId="2">
    <w:abstractNumId w:val="7"/>
  </w:num>
  <w:num w:numId="3">
    <w:abstractNumId w:val="5"/>
  </w:num>
  <w:num w:numId="4">
    <w:abstractNumId w:val="1"/>
  </w:num>
  <w:num w:numId="5">
    <w:abstractNumId w:val="10"/>
  </w:num>
  <w:num w:numId="6">
    <w:abstractNumId w:val="4"/>
  </w:num>
  <w:num w:numId="7">
    <w:abstractNumId w:val="9"/>
  </w:num>
  <w:num w:numId="8">
    <w:abstractNumId w:val="12"/>
  </w:num>
  <w:num w:numId="9">
    <w:abstractNumId w:val="2"/>
  </w:num>
  <w:num w:numId="10">
    <w:abstractNumId w:val="13"/>
  </w:num>
  <w:num w:numId="11">
    <w:abstractNumId w:val="6"/>
  </w:num>
  <w:num w:numId="12">
    <w:abstractNumId w:val="3"/>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97F"/>
    <w:rsid w:val="00033531"/>
    <w:rsid w:val="000835F3"/>
    <w:rsid w:val="00092B09"/>
    <w:rsid w:val="000A2DD7"/>
    <w:rsid w:val="000A7D77"/>
    <w:rsid w:val="000D38FF"/>
    <w:rsid w:val="000E1FA7"/>
    <w:rsid w:val="00101E17"/>
    <w:rsid w:val="00130D7C"/>
    <w:rsid w:val="001373F2"/>
    <w:rsid w:val="00153BBB"/>
    <w:rsid w:val="001A6BBD"/>
    <w:rsid w:val="001B7292"/>
    <w:rsid w:val="001F78A9"/>
    <w:rsid w:val="00213962"/>
    <w:rsid w:val="00250419"/>
    <w:rsid w:val="00262CBC"/>
    <w:rsid w:val="00276126"/>
    <w:rsid w:val="002B26B0"/>
    <w:rsid w:val="002B66FE"/>
    <w:rsid w:val="002C170D"/>
    <w:rsid w:val="002D7B55"/>
    <w:rsid w:val="002E10C5"/>
    <w:rsid w:val="002F65CC"/>
    <w:rsid w:val="003056B1"/>
    <w:rsid w:val="00305B17"/>
    <w:rsid w:val="00366E7E"/>
    <w:rsid w:val="00367FFA"/>
    <w:rsid w:val="00371664"/>
    <w:rsid w:val="003B10EB"/>
    <w:rsid w:val="004005AE"/>
    <w:rsid w:val="004767D5"/>
    <w:rsid w:val="004931D0"/>
    <w:rsid w:val="004C7DAC"/>
    <w:rsid w:val="00504E28"/>
    <w:rsid w:val="00516F87"/>
    <w:rsid w:val="005252AA"/>
    <w:rsid w:val="00550215"/>
    <w:rsid w:val="00586A87"/>
    <w:rsid w:val="00591C46"/>
    <w:rsid w:val="005D68F7"/>
    <w:rsid w:val="005E58CA"/>
    <w:rsid w:val="0060201E"/>
    <w:rsid w:val="0069452F"/>
    <w:rsid w:val="0069509F"/>
    <w:rsid w:val="006A191E"/>
    <w:rsid w:val="006D1CE6"/>
    <w:rsid w:val="006D2272"/>
    <w:rsid w:val="006E50B5"/>
    <w:rsid w:val="007351DC"/>
    <w:rsid w:val="00761B7A"/>
    <w:rsid w:val="0077001F"/>
    <w:rsid w:val="007C7DA2"/>
    <w:rsid w:val="007D5FE3"/>
    <w:rsid w:val="008101FA"/>
    <w:rsid w:val="00821934"/>
    <w:rsid w:val="0082711E"/>
    <w:rsid w:val="008452FF"/>
    <w:rsid w:val="00862815"/>
    <w:rsid w:val="008A1BDF"/>
    <w:rsid w:val="008B6000"/>
    <w:rsid w:val="008D7FAC"/>
    <w:rsid w:val="008F2D12"/>
    <w:rsid w:val="008F5521"/>
    <w:rsid w:val="009342B5"/>
    <w:rsid w:val="00961ECA"/>
    <w:rsid w:val="00982BCF"/>
    <w:rsid w:val="009B27C3"/>
    <w:rsid w:val="00A3497F"/>
    <w:rsid w:val="00A64F47"/>
    <w:rsid w:val="00AC2229"/>
    <w:rsid w:val="00AC6690"/>
    <w:rsid w:val="00AD465D"/>
    <w:rsid w:val="00AF141D"/>
    <w:rsid w:val="00AF629B"/>
    <w:rsid w:val="00AF6C9E"/>
    <w:rsid w:val="00AF7394"/>
    <w:rsid w:val="00B12A6B"/>
    <w:rsid w:val="00B2323B"/>
    <w:rsid w:val="00B62CFA"/>
    <w:rsid w:val="00BD5908"/>
    <w:rsid w:val="00C15107"/>
    <w:rsid w:val="00C24C9A"/>
    <w:rsid w:val="00CA66AF"/>
    <w:rsid w:val="00CB3F7D"/>
    <w:rsid w:val="00CB5568"/>
    <w:rsid w:val="00CD134C"/>
    <w:rsid w:val="00D01663"/>
    <w:rsid w:val="00D037F3"/>
    <w:rsid w:val="00D0580C"/>
    <w:rsid w:val="00D2617A"/>
    <w:rsid w:val="00D4101D"/>
    <w:rsid w:val="00D42DD6"/>
    <w:rsid w:val="00D8049C"/>
    <w:rsid w:val="00D83FF0"/>
    <w:rsid w:val="00D86D78"/>
    <w:rsid w:val="00D97ED4"/>
    <w:rsid w:val="00DA4725"/>
    <w:rsid w:val="00DD733A"/>
    <w:rsid w:val="00E02D0F"/>
    <w:rsid w:val="00E20467"/>
    <w:rsid w:val="00E332AC"/>
    <w:rsid w:val="00E34DDE"/>
    <w:rsid w:val="00E6307E"/>
    <w:rsid w:val="00E706EF"/>
    <w:rsid w:val="00E72510"/>
    <w:rsid w:val="00E82146"/>
    <w:rsid w:val="00E91DA6"/>
    <w:rsid w:val="00EA1976"/>
    <w:rsid w:val="00ED3BC6"/>
    <w:rsid w:val="00ED63C1"/>
    <w:rsid w:val="00F04110"/>
    <w:rsid w:val="00F04D9A"/>
    <w:rsid w:val="00F74FAA"/>
    <w:rsid w:val="00FA3197"/>
    <w:rsid w:val="00FA4F10"/>
    <w:rsid w:val="00FB09E4"/>
    <w:rsid w:val="00FB7959"/>
    <w:rsid w:val="00FC115A"/>
    <w:rsid w:val="00FC4E61"/>
    <w:rsid w:val="00FF3D9E"/>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9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9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497F"/>
  </w:style>
  <w:style w:type="character" w:styleId="FootnoteReference">
    <w:name w:val="footnote reference"/>
    <w:basedOn w:val="DefaultParagraphFont"/>
    <w:uiPriority w:val="99"/>
    <w:semiHidden/>
    <w:unhideWhenUsed/>
    <w:rsid w:val="00A3497F"/>
    <w:rPr>
      <w:vertAlign w:val="superscript"/>
    </w:rPr>
  </w:style>
  <w:style w:type="table" w:customStyle="1" w:styleId="TableGrid1">
    <w:name w:val="Table Grid1"/>
    <w:basedOn w:val="TableNormal"/>
    <w:next w:val="TableGrid"/>
    <w:uiPriority w:val="1"/>
    <w:rsid w:val="00A3497F"/>
    <w:pPr>
      <w:spacing w:after="0" w:line="240" w:lineRule="auto"/>
    </w:pPr>
    <w:rPr>
      <w:rFonts w:eastAsia="Times New Roman"/>
      <w:lang w:val="en-US"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noteText">
    <w:name w:val="footnote text"/>
    <w:basedOn w:val="Normal"/>
    <w:link w:val="FootnoteTextChar1"/>
    <w:uiPriority w:val="99"/>
    <w:semiHidden/>
    <w:unhideWhenUsed/>
    <w:rsid w:val="00A3497F"/>
    <w:pPr>
      <w:spacing w:after="0" w:line="240" w:lineRule="auto"/>
    </w:pPr>
    <w:rPr>
      <w:sz w:val="20"/>
      <w:szCs w:val="20"/>
    </w:rPr>
  </w:style>
  <w:style w:type="character" w:customStyle="1" w:styleId="FootnoteTextChar">
    <w:name w:val="Footnote Text Char"/>
    <w:basedOn w:val="DefaultParagraphFont"/>
    <w:uiPriority w:val="99"/>
    <w:semiHidden/>
    <w:rsid w:val="00A3497F"/>
    <w:rPr>
      <w:sz w:val="20"/>
      <w:szCs w:val="20"/>
    </w:rPr>
  </w:style>
  <w:style w:type="character" w:customStyle="1" w:styleId="FootnoteTextChar1">
    <w:name w:val="Footnote Text Char1"/>
    <w:basedOn w:val="DefaultParagraphFont"/>
    <w:link w:val="FootnoteText"/>
    <w:uiPriority w:val="99"/>
    <w:semiHidden/>
    <w:rsid w:val="00A3497F"/>
    <w:rPr>
      <w:sz w:val="20"/>
      <w:szCs w:val="20"/>
    </w:rPr>
  </w:style>
  <w:style w:type="paragraph" w:styleId="ListParagraph">
    <w:name w:val="List Paragraph"/>
    <w:basedOn w:val="Normal"/>
    <w:uiPriority w:val="34"/>
    <w:qFormat/>
    <w:rsid w:val="00A3497F"/>
    <w:pPr>
      <w:ind w:left="720"/>
      <w:contextualSpacing/>
    </w:pPr>
  </w:style>
  <w:style w:type="table" w:styleId="TableGrid">
    <w:name w:val="Table Grid"/>
    <w:basedOn w:val="TableNormal"/>
    <w:uiPriority w:val="39"/>
    <w:rsid w:val="00A349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2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CBC"/>
    <w:rPr>
      <w:rFonts w:ascii="Tahoma" w:hAnsi="Tahoma" w:cs="Tahoma"/>
      <w:sz w:val="16"/>
      <w:szCs w:val="16"/>
    </w:rPr>
  </w:style>
  <w:style w:type="paragraph" w:styleId="Footer">
    <w:name w:val="footer"/>
    <w:basedOn w:val="Normal"/>
    <w:link w:val="FooterChar"/>
    <w:uiPriority w:val="99"/>
    <w:unhideWhenUsed/>
    <w:rsid w:val="00FB79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79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9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9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497F"/>
  </w:style>
  <w:style w:type="character" w:styleId="FootnoteReference">
    <w:name w:val="footnote reference"/>
    <w:basedOn w:val="DefaultParagraphFont"/>
    <w:uiPriority w:val="99"/>
    <w:semiHidden/>
    <w:unhideWhenUsed/>
    <w:rsid w:val="00A3497F"/>
    <w:rPr>
      <w:vertAlign w:val="superscript"/>
    </w:rPr>
  </w:style>
  <w:style w:type="table" w:customStyle="1" w:styleId="TableGrid1">
    <w:name w:val="Table Grid1"/>
    <w:basedOn w:val="TableNormal"/>
    <w:next w:val="TableGrid"/>
    <w:uiPriority w:val="1"/>
    <w:rsid w:val="00A3497F"/>
    <w:pPr>
      <w:spacing w:after="0" w:line="240" w:lineRule="auto"/>
    </w:pPr>
    <w:rPr>
      <w:rFonts w:eastAsia="Times New Roman"/>
      <w:lang w:val="en-US"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noteText">
    <w:name w:val="footnote text"/>
    <w:basedOn w:val="Normal"/>
    <w:link w:val="FootnoteTextChar1"/>
    <w:uiPriority w:val="99"/>
    <w:semiHidden/>
    <w:unhideWhenUsed/>
    <w:rsid w:val="00A3497F"/>
    <w:pPr>
      <w:spacing w:after="0" w:line="240" w:lineRule="auto"/>
    </w:pPr>
    <w:rPr>
      <w:sz w:val="20"/>
      <w:szCs w:val="20"/>
    </w:rPr>
  </w:style>
  <w:style w:type="character" w:customStyle="1" w:styleId="FootnoteTextChar">
    <w:name w:val="Footnote Text Char"/>
    <w:basedOn w:val="DefaultParagraphFont"/>
    <w:uiPriority w:val="99"/>
    <w:semiHidden/>
    <w:rsid w:val="00A3497F"/>
    <w:rPr>
      <w:sz w:val="20"/>
      <w:szCs w:val="20"/>
    </w:rPr>
  </w:style>
  <w:style w:type="character" w:customStyle="1" w:styleId="FootnoteTextChar1">
    <w:name w:val="Footnote Text Char1"/>
    <w:basedOn w:val="DefaultParagraphFont"/>
    <w:link w:val="FootnoteText"/>
    <w:uiPriority w:val="99"/>
    <w:semiHidden/>
    <w:rsid w:val="00A3497F"/>
    <w:rPr>
      <w:sz w:val="20"/>
      <w:szCs w:val="20"/>
    </w:rPr>
  </w:style>
  <w:style w:type="paragraph" w:styleId="ListParagraph">
    <w:name w:val="List Paragraph"/>
    <w:basedOn w:val="Normal"/>
    <w:uiPriority w:val="34"/>
    <w:qFormat/>
    <w:rsid w:val="00A3497F"/>
    <w:pPr>
      <w:ind w:left="720"/>
      <w:contextualSpacing/>
    </w:pPr>
  </w:style>
  <w:style w:type="table" w:styleId="TableGrid">
    <w:name w:val="Table Grid"/>
    <w:basedOn w:val="TableNormal"/>
    <w:uiPriority w:val="39"/>
    <w:rsid w:val="00A349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2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CBC"/>
    <w:rPr>
      <w:rFonts w:ascii="Tahoma" w:hAnsi="Tahoma" w:cs="Tahoma"/>
      <w:sz w:val="16"/>
      <w:szCs w:val="16"/>
    </w:rPr>
  </w:style>
  <w:style w:type="paragraph" w:styleId="Footer">
    <w:name w:val="footer"/>
    <w:basedOn w:val="Normal"/>
    <w:link w:val="FooterChar"/>
    <w:uiPriority w:val="99"/>
    <w:unhideWhenUsed/>
    <w:rsid w:val="00FB79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79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A6C673075D74A6AA1949F1740B22E40"/>
        <w:category>
          <w:name w:val="General"/>
          <w:gallery w:val="placeholder"/>
        </w:category>
        <w:types>
          <w:type w:val="bbPlcHdr"/>
        </w:types>
        <w:behaviors>
          <w:behavior w:val="content"/>
        </w:behaviors>
        <w:guid w:val="{7470A1F0-AC21-46BB-BC31-CC8A12B21C3B}"/>
      </w:docPartPr>
      <w:docPartBody>
        <w:p w:rsidR="000126E4" w:rsidRDefault="00D4241B" w:rsidP="00D4241B">
          <w:pPr>
            <w:pStyle w:val="6A6C673075D74A6AA1949F1740B22E40"/>
          </w:pPr>
          <w:r>
            <w:t>[Type the company name]</w:t>
          </w:r>
        </w:p>
      </w:docPartBody>
    </w:docPart>
    <w:docPart>
      <w:docPartPr>
        <w:name w:val="024D850E23344585BF745F7C71CAB6B8"/>
        <w:category>
          <w:name w:val="General"/>
          <w:gallery w:val="placeholder"/>
        </w:category>
        <w:types>
          <w:type w:val="bbPlcHdr"/>
        </w:types>
        <w:behaviors>
          <w:behavior w:val="content"/>
        </w:behaviors>
        <w:guid w:val="{C201D134-772D-4524-AEB4-3A86741060EF}"/>
      </w:docPartPr>
      <w:docPartBody>
        <w:p w:rsidR="000126E4" w:rsidRDefault="00D4241B" w:rsidP="00D4241B">
          <w:pPr>
            <w:pStyle w:val="024D850E23344585BF745F7C71CAB6B8"/>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287"/>
    <w:rsid w:val="000126E4"/>
    <w:rsid w:val="00045287"/>
    <w:rsid w:val="002439E9"/>
    <w:rsid w:val="004532D2"/>
    <w:rsid w:val="00516996"/>
    <w:rsid w:val="00862FF8"/>
    <w:rsid w:val="00D4241B"/>
    <w:rsid w:val="00DE0EF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C5023EF8624129B563AF7AEEF2EB81">
    <w:name w:val="B2C5023EF8624129B563AF7AEEF2EB81"/>
    <w:rsid w:val="00045287"/>
  </w:style>
  <w:style w:type="paragraph" w:customStyle="1" w:styleId="B2C9E3AAF13841CF9B684F10D5D22189">
    <w:name w:val="B2C9E3AAF13841CF9B684F10D5D22189"/>
    <w:rsid w:val="00045287"/>
  </w:style>
  <w:style w:type="paragraph" w:customStyle="1" w:styleId="A70155451A06470693332210DAEE5107">
    <w:name w:val="A70155451A06470693332210DAEE5107"/>
    <w:rsid w:val="002439E9"/>
  </w:style>
  <w:style w:type="paragraph" w:customStyle="1" w:styleId="AAECB0E47C1840DEBC7AE38309D0393E">
    <w:name w:val="AAECB0E47C1840DEBC7AE38309D0393E"/>
    <w:rsid w:val="002439E9"/>
  </w:style>
  <w:style w:type="paragraph" w:customStyle="1" w:styleId="6A6C673075D74A6AA1949F1740B22E40">
    <w:name w:val="6A6C673075D74A6AA1949F1740B22E40"/>
    <w:rsid w:val="00D4241B"/>
  </w:style>
  <w:style w:type="paragraph" w:customStyle="1" w:styleId="024D850E23344585BF745F7C71CAB6B8">
    <w:name w:val="024D850E23344585BF745F7C71CAB6B8"/>
    <w:rsid w:val="00D4241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C5023EF8624129B563AF7AEEF2EB81">
    <w:name w:val="B2C5023EF8624129B563AF7AEEF2EB81"/>
    <w:rsid w:val="00045287"/>
  </w:style>
  <w:style w:type="paragraph" w:customStyle="1" w:styleId="B2C9E3AAF13841CF9B684F10D5D22189">
    <w:name w:val="B2C9E3AAF13841CF9B684F10D5D22189"/>
    <w:rsid w:val="00045287"/>
  </w:style>
  <w:style w:type="paragraph" w:customStyle="1" w:styleId="A70155451A06470693332210DAEE5107">
    <w:name w:val="A70155451A06470693332210DAEE5107"/>
    <w:rsid w:val="002439E9"/>
  </w:style>
  <w:style w:type="paragraph" w:customStyle="1" w:styleId="AAECB0E47C1840DEBC7AE38309D0393E">
    <w:name w:val="AAECB0E47C1840DEBC7AE38309D0393E"/>
    <w:rsid w:val="002439E9"/>
  </w:style>
  <w:style w:type="paragraph" w:customStyle="1" w:styleId="6A6C673075D74A6AA1949F1740B22E40">
    <w:name w:val="6A6C673075D74A6AA1949F1740B22E40"/>
    <w:rsid w:val="00D4241B"/>
  </w:style>
  <w:style w:type="paragraph" w:customStyle="1" w:styleId="024D850E23344585BF745F7C71CAB6B8">
    <w:name w:val="024D850E23344585BF745F7C71CAB6B8"/>
    <w:rsid w:val="00D424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2222</Words>
  <Characters>12671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Civil Appeal No. SC 351/14</vt:lpstr>
    </vt:vector>
  </TitlesOfParts>
  <Company>Judgment No. SC 65/2015</Company>
  <LinksUpToDate>false</LinksUpToDate>
  <CharactersWithSpaces>14864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351/14</dc:title>
  <dc:creator>USER</dc:creator>
  <cp:lastModifiedBy>judge</cp:lastModifiedBy>
  <cp:revision>2</cp:revision>
  <dcterms:created xsi:type="dcterms:W3CDTF">2015-11-02T07:39:00Z</dcterms:created>
  <dcterms:modified xsi:type="dcterms:W3CDTF">2015-11-02T07:39:00Z</dcterms:modified>
</cp:coreProperties>
</file>