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04C9F" w14:textId="032A1E95" w:rsidR="00B15D12" w:rsidRPr="00057129" w:rsidRDefault="00057129" w:rsidP="001F61F5">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u w:val="single"/>
        </w:rPr>
        <w:t>DISTRIBUTABLE:</w:t>
      </w:r>
      <w:r>
        <w:rPr>
          <w:rFonts w:ascii="Times New Roman" w:hAnsi="Times New Roman" w:cs="Times New Roman"/>
          <w:b/>
          <w:bCs/>
          <w:sz w:val="24"/>
          <w:szCs w:val="24"/>
        </w:rPr>
        <w:t xml:space="preserve">       (</w:t>
      </w:r>
      <w:r w:rsidR="00E05055">
        <w:rPr>
          <w:rFonts w:ascii="Times New Roman" w:hAnsi="Times New Roman" w:cs="Times New Roman"/>
          <w:b/>
          <w:bCs/>
          <w:sz w:val="24"/>
          <w:szCs w:val="24"/>
        </w:rPr>
        <w:t>123</w:t>
      </w:r>
      <w:r>
        <w:rPr>
          <w:rFonts w:ascii="Times New Roman" w:hAnsi="Times New Roman" w:cs="Times New Roman"/>
          <w:b/>
          <w:bCs/>
          <w:sz w:val="24"/>
          <w:szCs w:val="24"/>
        </w:rPr>
        <w:t>)</w:t>
      </w:r>
    </w:p>
    <w:p w14:paraId="7DC10844" w14:textId="77777777" w:rsidR="000757BB" w:rsidRPr="009013C2" w:rsidRDefault="000757BB" w:rsidP="001F61F5">
      <w:pPr>
        <w:spacing w:after="0" w:line="480" w:lineRule="auto"/>
        <w:jc w:val="both"/>
        <w:rPr>
          <w:rFonts w:ascii="Times New Roman" w:hAnsi="Times New Roman" w:cs="Times New Roman"/>
          <w:b/>
          <w:bCs/>
          <w:sz w:val="24"/>
          <w:szCs w:val="24"/>
        </w:rPr>
      </w:pPr>
    </w:p>
    <w:p w14:paraId="42A82530" w14:textId="58C7491D" w:rsidR="00B15D12" w:rsidRPr="009013C2" w:rsidRDefault="00CB2CBE" w:rsidP="00260238">
      <w:pPr>
        <w:spacing w:after="0" w:line="240" w:lineRule="auto"/>
        <w:jc w:val="center"/>
        <w:rPr>
          <w:rFonts w:ascii="Times New Roman" w:hAnsi="Times New Roman" w:cs="Times New Roman"/>
          <w:b/>
          <w:bCs/>
          <w:sz w:val="24"/>
          <w:szCs w:val="24"/>
        </w:rPr>
      </w:pPr>
      <w:r w:rsidRPr="009013C2">
        <w:rPr>
          <w:rFonts w:ascii="Times New Roman" w:hAnsi="Times New Roman" w:cs="Times New Roman"/>
          <w:b/>
          <w:bCs/>
          <w:sz w:val="24"/>
          <w:szCs w:val="24"/>
        </w:rPr>
        <w:t xml:space="preserve">OK </w:t>
      </w:r>
      <w:r w:rsidR="000757BB" w:rsidRPr="009013C2">
        <w:rPr>
          <w:rFonts w:ascii="Times New Roman" w:hAnsi="Times New Roman" w:cs="Times New Roman"/>
          <w:b/>
          <w:bCs/>
          <w:sz w:val="24"/>
          <w:szCs w:val="24"/>
        </w:rPr>
        <w:t xml:space="preserve">    </w:t>
      </w:r>
      <w:r w:rsidRPr="009013C2">
        <w:rPr>
          <w:rFonts w:ascii="Times New Roman" w:hAnsi="Times New Roman" w:cs="Times New Roman"/>
          <w:b/>
          <w:bCs/>
          <w:sz w:val="24"/>
          <w:szCs w:val="24"/>
        </w:rPr>
        <w:t xml:space="preserve">ZIMBABWE </w:t>
      </w:r>
      <w:r w:rsidR="000757BB" w:rsidRPr="009013C2">
        <w:rPr>
          <w:rFonts w:ascii="Times New Roman" w:hAnsi="Times New Roman" w:cs="Times New Roman"/>
          <w:b/>
          <w:bCs/>
          <w:sz w:val="24"/>
          <w:szCs w:val="24"/>
        </w:rPr>
        <w:t xml:space="preserve">    </w:t>
      </w:r>
      <w:r w:rsidRPr="009013C2">
        <w:rPr>
          <w:rFonts w:ascii="Times New Roman" w:hAnsi="Times New Roman" w:cs="Times New Roman"/>
          <w:b/>
          <w:bCs/>
          <w:sz w:val="24"/>
          <w:szCs w:val="24"/>
        </w:rPr>
        <w:t>LIMITED</w:t>
      </w:r>
    </w:p>
    <w:p w14:paraId="47A78077" w14:textId="2511EA92" w:rsidR="00B15D12" w:rsidRPr="009013C2" w:rsidRDefault="009C4F8C" w:rsidP="00260238">
      <w:pPr>
        <w:spacing w:after="0" w:line="240" w:lineRule="auto"/>
        <w:jc w:val="center"/>
        <w:rPr>
          <w:rFonts w:ascii="Times New Roman" w:hAnsi="Times New Roman" w:cs="Times New Roman"/>
          <w:b/>
          <w:bCs/>
          <w:sz w:val="24"/>
          <w:szCs w:val="24"/>
        </w:rPr>
      </w:pPr>
      <w:proofErr w:type="gramStart"/>
      <w:r w:rsidRPr="009013C2">
        <w:rPr>
          <w:rFonts w:ascii="Times New Roman" w:hAnsi="Times New Roman" w:cs="Times New Roman"/>
          <w:b/>
          <w:bCs/>
          <w:sz w:val="24"/>
          <w:szCs w:val="24"/>
        </w:rPr>
        <w:t>v</w:t>
      </w:r>
      <w:proofErr w:type="gramEnd"/>
    </w:p>
    <w:p w14:paraId="7FF81E35" w14:textId="704CC6A9" w:rsidR="00B15D12" w:rsidRPr="009013C2" w:rsidRDefault="00CB2CBE" w:rsidP="00260238">
      <w:pPr>
        <w:spacing w:after="0" w:line="240" w:lineRule="auto"/>
        <w:jc w:val="center"/>
        <w:rPr>
          <w:rFonts w:ascii="Times New Roman" w:hAnsi="Times New Roman" w:cs="Times New Roman"/>
          <w:b/>
          <w:bCs/>
          <w:sz w:val="24"/>
          <w:szCs w:val="24"/>
        </w:rPr>
      </w:pPr>
      <w:r w:rsidRPr="009013C2">
        <w:rPr>
          <w:rFonts w:ascii="Times New Roman" w:hAnsi="Times New Roman" w:cs="Times New Roman"/>
          <w:b/>
          <w:bCs/>
          <w:sz w:val="24"/>
          <w:szCs w:val="24"/>
        </w:rPr>
        <w:t xml:space="preserve">BENJAMIN </w:t>
      </w:r>
      <w:r w:rsidR="000757BB" w:rsidRPr="009013C2">
        <w:rPr>
          <w:rFonts w:ascii="Times New Roman" w:hAnsi="Times New Roman" w:cs="Times New Roman"/>
          <w:b/>
          <w:bCs/>
          <w:sz w:val="24"/>
          <w:szCs w:val="24"/>
        </w:rPr>
        <w:t xml:space="preserve">    </w:t>
      </w:r>
      <w:r w:rsidRPr="009013C2">
        <w:rPr>
          <w:rFonts w:ascii="Times New Roman" w:hAnsi="Times New Roman" w:cs="Times New Roman"/>
          <w:b/>
          <w:bCs/>
          <w:sz w:val="24"/>
          <w:szCs w:val="24"/>
        </w:rPr>
        <w:t>TAZVIVINGA</w:t>
      </w:r>
    </w:p>
    <w:p w14:paraId="6CABD44F" w14:textId="77777777" w:rsidR="00B15D12" w:rsidRPr="009013C2" w:rsidRDefault="00B15D12" w:rsidP="001F61F5">
      <w:pPr>
        <w:spacing w:after="0" w:line="480" w:lineRule="auto"/>
        <w:jc w:val="both"/>
        <w:rPr>
          <w:rFonts w:ascii="Times New Roman" w:hAnsi="Times New Roman" w:cs="Times New Roman"/>
          <w:sz w:val="24"/>
          <w:szCs w:val="24"/>
        </w:rPr>
      </w:pPr>
    </w:p>
    <w:p w14:paraId="1E45FB29" w14:textId="77777777" w:rsidR="000757BB" w:rsidRPr="009013C2" w:rsidRDefault="000757BB" w:rsidP="001F61F5">
      <w:pPr>
        <w:spacing w:after="0" w:line="480" w:lineRule="auto"/>
        <w:jc w:val="both"/>
        <w:rPr>
          <w:rFonts w:ascii="Times New Roman" w:hAnsi="Times New Roman" w:cs="Times New Roman"/>
          <w:sz w:val="24"/>
          <w:szCs w:val="24"/>
        </w:rPr>
      </w:pPr>
    </w:p>
    <w:p w14:paraId="16FCBAAF" w14:textId="77777777" w:rsidR="00B15D12" w:rsidRPr="009013C2" w:rsidRDefault="00B15D12" w:rsidP="001F61F5">
      <w:pPr>
        <w:spacing w:after="0" w:line="240" w:lineRule="auto"/>
        <w:jc w:val="both"/>
        <w:rPr>
          <w:rFonts w:ascii="Times New Roman" w:hAnsi="Times New Roman" w:cs="Times New Roman"/>
          <w:b/>
          <w:bCs/>
          <w:sz w:val="24"/>
          <w:szCs w:val="24"/>
        </w:rPr>
      </w:pPr>
      <w:r w:rsidRPr="009013C2">
        <w:rPr>
          <w:rFonts w:ascii="Times New Roman" w:hAnsi="Times New Roman" w:cs="Times New Roman"/>
          <w:b/>
          <w:bCs/>
          <w:sz w:val="24"/>
          <w:szCs w:val="24"/>
        </w:rPr>
        <w:t>SUPREME COURT OF ZIMBABWE</w:t>
      </w:r>
    </w:p>
    <w:p w14:paraId="78929946" w14:textId="36DA4DE7" w:rsidR="00B15D12" w:rsidRPr="009013C2" w:rsidRDefault="002C4E28" w:rsidP="001F61F5">
      <w:pPr>
        <w:spacing w:after="0" w:line="240" w:lineRule="auto"/>
        <w:jc w:val="both"/>
        <w:rPr>
          <w:rFonts w:ascii="Times New Roman" w:hAnsi="Times New Roman" w:cs="Times New Roman"/>
          <w:b/>
          <w:bCs/>
          <w:sz w:val="24"/>
          <w:szCs w:val="24"/>
        </w:rPr>
      </w:pPr>
      <w:r w:rsidRPr="009013C2">
        <w:rPr>
          <w:rFonts w:ascii="Times New Roman" w:hAnsi="Times New Roman" w:cs="Times New Roman"/>
          <w:b/>
          <w:bCs/>
          <w:sz w:val="24"/>
          <w:szCs w:val="24"/>
        </w:rPr>
        <w:t>GWAUNZA DCJ</w:t>
      </w:r>
      <w:r w:rsidR="00B15D12" w:rsidRPr="009013C2">
        <w:rPr>
          <w:rFonts w:ascii="Times New Roman" w:hAnsi="Times New Roman" w:cs="Times New Roman"/>
          <w:b/>
          <w:bCs/>
          <w:sz w:val="24"/>
          <w:szCs w:val="24"/>
        </w:rPr>
        <w:t xml:space="preserve">, </w:t>
      </w:r>
      <w:r w:rsidRPr="009013C2">
        <w:rPr>
          <w:rFonts w:ascii="Times New Roman" w:hAnsi="Times New Roman" w:cs="Times New Roman"/>
          <w:b/>
          <w:bCs/>
          <w:sz w:val="24"/>
          <w:szCs w:val="24"/>
        </w:rPr>
        <w:t>HLATSHWAYO J</w:t>
      </w:r>
      <w:r w:rsidR="00614DBE" w:rsidRPr="009013C2">
        <w:rPr>
          <w:rFonts w:ascii="Times New Roman" w:hAnsi="Times New Roman" w:cs="Times New Roman"/>
          <w:b/>
          <w:bCs/>
          <w:sz w:val="24"/>
          <w:szCs w:val="24"/>
        </w:rPr>
        <w:t>A</w:t>
      </w:r>
      <w:r w:rsidR="00B15D12" w:rsidRPr="009013C2">
        <w:rPr>
          <w:rFonts w:ascii="Times New Roman" w:hAnsi="Times New Roman" w:cs="Times New Roman"/>
          <w:b/>
          <w:bCs/>
          <w:sz w:val="24"/>
          <w:szCs w:val="24"/>
        </w:rPr>
        <w:t xml:space="preserve"> &amp; </w:t>
      </w:r>
      <w:r w:rsidRPr="009013C2">
        <w:rPr>
          <w:rFonts w:ascii="Times New Roman" w:hAnsi="Times New Roman" w:cs="Times New Roman"/>
          <w:b/>
          <w:bCs/>
          <w:sz w:val="24"/>
          <w:szCs w:val="24"/>
        </w:rPr>
        <w:t>BERE</w:t>
      </w:r>
      <w:r w:rsidR="00B15D12" w:rsidRPr="009013C2">
        <w:rPr>
          <w:rFonts w:ascii="Times New Roman" w:hAnsi="Times New Roman" w:cs="Times New Roman"/>
          <w:b/>
          <w:bCs/>
          <w:sz w:val="24"/>
          <w:szCs w:val="24"/>
        </w:rPr>
        <w:t xml:space="preserve"> JA</w:t>
      </w:r>
    </w:p>
    <w:p w14:paraId="2B0EFA22" w14:textId="77E58DCA" w:rsidR="00B15D12" w:rsidRPr="009013C2" w:rsidRDefault="00B15D12" w:rsidP="001F61F5">
      <w:pPr>
        <w:spacing w:after="0" w:line="240" w:lineRule="auto"/>
        <w:jc w:val="both"/>
        <w:rPr>
          <w:rFonts w:ascii="Times New Roman" w:hAnsi="Times New Roman" w:cs="Times New Roman"/>
          <w:b/>
          <w:bCs/>
          <w:sz w:val="24"/>
          <w:szCs w:val="24"/>
        </w:rPr>
      </w:pPr>
      <w:r w:rsidRPr="009013C2">
        <w:rPr>
          <w:rFonts w:ascii="Times New Roman" w:hAnsi="Times New Roman" w:cs="Times New Roman"/>
          <w:b/>
          <w:bCs/>
          <w:sz w:val="24"/>
          <w:szCs w:val="24"/>
        </w:rPr>
        <w:t>HARARE</w:t>
      </w:r>
      <w:r w:rsidR="000757BB" w:rsidRPr="009013C2">
        <w:rPr>
          <w:rFonts w:ascii="Times New Roman" w:hAnsi="Times New Roman" w:cs="Times New Roman"/>
          <w:b/>
          <w:bCs/>
          <w:sz w:val="24"/>
          <w:szCs w:val="24"/>
        </w:rPr>
        <w:t>:</w:t>
      </w:r>
      <w:r w:rsidRPr="009013C2">
        <w:rPr>
          <w:rFonts w:ascii="Times New Roman" w:hAnsi="Times New Roman" w:cs="Times New Roman"/>
          <w:b/>
          <w:bCs/>
          <w:sz w:val="24"/>
          <w:szCs w:val="24"/>
        </w:rPr>
        <w:t xml:space="preserve"> </w:t>
      </w:r>
      <w:r w:rsidR="000757BB" w:rsidRPr="009013C2">
        <w:rPr>
          <w:rFonts w:ascii="Times New Roman" w:hAnsi="Times New Roman" w:cs="Times New Roman"/>
          <w:b/>
          <w:bCs/>
          <w:sz w:val="24"/>
          <w:szCs w:val="24"/>
        </w:rPr>
        <w:t xml:space="preserve">8 </w:t>
      </w:r>
      <w:r w:rsidR="002C4E28" w:rsidRPr="009013C2">
        <w:rPr>
          <w:rFonts w:ascii="Times New Roman" w:hAnsi="Times New Roman" w:cs="Times New Roman"/>
          <w:b/>
          <w:bCs/>
          <w:sz w:val="24"/>
          <w:szCs w:val="24"/>
        </w:rPr>
        <w:t>MAR</w:t>
      </w:r>
      <w:r w:rsidR="00CB2CBE" w:rsidRPr="009013C2">
        <w:rPr>
          <w:rFonts w:ascii="Times New Roman" w:hAnsi="Times New Roman" w:cs="Times New Roman"/>
          <w:b/>
          <w:bCs/>
          <w:sz w:val="24"/>
          <w:szCs w:val="24"/>
        </w:rPr>
        <w:t>C</w:t>
      </w:r>
      <w:r w:rsidR="002C4E28" w:rsidRPr="009013C2">
        <w:rPr>
          <w:rFonts w:ascii="Times New Roman" w:hAnsi="Times New Roman" w:cs="Times New Roman"/>
          <w:b/>
          <w:bCs/>
          <w:sz w:val="24"/>
          <w:szCs w:val="24"/>
        </w:rPr>
        <w:t xml:space="preserve">H </w:t>
      </w:r>
      <w:r w:rsidR="009C4F8C" w:rsidRPr="009013C2">
        <w:rPr>
          <w:rFonts w:ascii="Times New Roman" w:hAnsi="Times New Roman" w:cs="Times New Roman"/>
          <w:b/>
          <w:bCs/>
          <w:sz w:val="24"/>
          <w:szCs w:val="24"/>
        </w:rPr>
        <w:t>2019</w:t>
      </w:r>
      <w:r w:rsidR="000757BB" w:rsidRPr="009013C2">
        <w:rPr>
          <w:rFonts w:ascii="Times New Roman" w:hAnsi="Times New Roman" w:cs="Times New Roman"/>
          <w:b/>
          <w:bCs/>
          <w:sz w:val="24"/>
          <w:szCs w:val="24"/>
        </w:rPr>
        <w:t xml:space="preserve"> &amp; </w:t>
      </w:r>
      <w:r w:rsidR="009013C2">
        <w:rPr>
          <w:rFonts w:ascii="Times New Roman" w:hAnsi="Times New Roman" w:cs="Times New Roman"/>
          <w:b/>
          <w:bCs/>
          <w:sz w:val="24"/>
          <w:szCs w:val="24"/>
        </w:rPr>
        <w:t>22 OCTOBER</w:t>
      </w:r>
      <w:r w:rsidR="000757BB" w:rsidRPr="009013C2">
        <w:rPr>
          <w:rFonts w:ascii="Times New Roman" w:hAnsi="Times New Roman" w:cs="Times New Roman"/>
          <w:b/>
          <w:bCs/>
          <w:sz w:val="24"/>
          <w:szCs w:val="24"/>
        </w:rPr>
        <w:t xml:space="preserve"> </w:t>
      </w:r>
      <w:r w:rsidR="00336EAA" w:rsidRPr="009013C2">
        <w:rPr>
          <w:rFonts w:ascii="Times New Roman" w:hAnsi="Times New Roman" w:cs="Times New Roman"/>
          <w:b/>
          <w:bCs/>
          <w:sz w:val="24"/>
          <w:szCs w:val="24"/>
        </w:rPr>
        <w:t>2021</w:t>
      </w:r>
    </w:p>
    <w:p w14:paraId="789EACCF" w14:textId="77777777" w:rsidR="00B15D12" w:rsidRPr="009013C2" w:rsidRDefault="00B15D12" w:rsidP="001F61F5">
      <w:pPr>
        <w:spacing w:after="0" w:line="480" w:lineRule="auto"/>
        <w:jc w:val="both"/>
        <w:rPr>
          <w:rFonts w:ascii="Times New Roman" w:hAnsi="Times New Roman" w:cs="Times New Roman"/>
          <w:sz w:val="24"/>
          <w:szCs w:val="24"/>
        </w:rPr>
      </w:pPr>
    </w:p>
    <w:p w14:paraId="6E49BF8A" w14:textId="77777777" w:rsidR="000757BB" w:rsidRPr="009013C2" w:rsidRDefault="000757BB" w:rsidP="001F61F5">
      <w:pPr>
        <w:spacing w:after="0" w:line="480" w:lineRule="auto"/>
        <w:jc w:val="both"/>
        <w:rPr>
          <w:rFonts w:ascii="Times New Roman" w:hAnsi="Times New Roman" w:cs="Times New Roman"/>
          <w:sz w:val="24"/>
          <w:szCs w:val="24"/>
        </w:rPr>
      </w:pPr>
    </w:p>
    <w:p w14:paraId="7A5885D2" w14:textId="7B3F62BB" w:rsidR="00B15D12" w:rsidRPr="009013C2" w:rsidRDefault="00951C85" w:rsidP="001F61F5">
      <w:pPr>
        <w:spacing w:after="0" w:line="480" w:lineRule="auto"/>
        <w:jc w:val="both"/>
        <w:rPr>
          <w:rFonts w:ascii="Times New Roman" w:hAnsi="Times New Roman" w:cs="Times New Roman"/>
          <w:i/>
          <w:iCs/>
          <w:sz w:val="24"/>
          <w:szCs w:val="24"/>
        </w:rPr>
      </w:pPr>
      <w:r w:rsidRPr="009013C2">
        <w:rPr>
          <w:rFonts w:ascii="Times New Roman" w:hAnsi="Times New Roman" w:cs="Times New Roman"/>
          <w:i/>
          <w:iCs/>
          <w:sz w:val="24"/>
          <w:szCs w:val="24"/>
        </w:rPr>
        <w:t xml:space="preserve">T </w:t>
      </w:r>
      <w:proofErr w:type="spellStart"/>
      <w:r w:rsidRPr="009013C2">
        <w:rPr>
          <w:rFonts w:ascii="Times New Roman" w:hAnsi="Times New Roman" w:cs="Times New Roman"/>
          <w:i/>
          <w:iCs/>
          <w:sz w:val="24"/>
          <w:szCs w:val="24"/>
        </w:rPr>
        <w:t>Mpofu</w:t>
      </w:r>
      <w:proofErr w:type="spellEnd"/>
      <w:r w:rsidRPr="009013C2">
        <w:rPr>
          <w:rFonts w:ascii="Times New Roman" w:hAnsi="Times New Roman" w:cs="Times New Roman"/>
          <w:i/>
          <w:iCs/>
          <w:sz w:val="24"/>
          <w:szCs w:val="24"/>
        </w:rPr>
        <w:t>,</w:t>
      </w:r>
      <w:r w:rsidR="00B15D12" w:rsidRPr="009013C2">
        <w:rPr>
          <w:rFonts w:ascii="Times New Roman" w:hAnsi="Times New Roman" w:cs="Times New Roman"/>
          <w:i/>
          <w:iCs/>
          <w:sz w:val="24"/>
          <w:szCs w:val="24"/>
        </w:rPr>
        <w:t xml:space="preserve"> </w:t>
      </w:r>
      <w:r w:rsidR="00B15D12" w:rsidRPr="009013C2">
        <w:rPr>
          <w:rFonts w:ascii="Times New Roman" w:hAnsi="Times New Roman" w:cs="Times New Roman"/>
          <w:sz w:val="24"/>
          <w:szCs w:val="24"/>
        </w:rPr>
        <w:t>for the appellant</w:t>
      </w:r>
      <w:r w:rsidR="00B15D12" w:rsidRPr="009013C2">
        <w:rPr>
          <w:rFonts w:ascii="Times New Roman" w:hAnsi="Times New Roman" w:cs="Times New Roman"/>
          <w:i/>
          <w:iCs/>
          <w:sz w:val="24"/>
          <w:szCs w:val="24"/>
        </w:rPr>
        <w:t xml:space="preserve"> </w:t>
      </w:r>
    </w:p>
    <w:p w14:paraId="3112B69C" w14:textId="030BBDE9" w:rsidR="00B15D12" w:rsidRPr="009013C2" w:rsidRDefault="00437D17" w:rsidP="001F61F5">
      <w:pPr>
        <w:spacing w:after="0" w:line="480" w:lineRule="auto"/>
        <w:jc w:val="both"/>
        <w:rPr>
          <w:rFonts w:ascii="Times New Roman" w:hAnsi="Times New Roman" w:cs="Times New Roman"/>
          <w:sz w:val="24"/>
          <w:szCs w:val="24"/>
        </w:rPr>
      </w:pPr>
      <w:r w:rsidRPr="009013C2">
        <w:rPr>
          <w:rFonts w:ascii="Times New Roman" w:hAnsi="Times New Roman" w:cs="Times New Roman"/>
          <w:i/>
          <w:iCs/>
          <w:sz w:val="24"/>
          <w:szCs w:val="24"/>
        </w:rPr>
        <w:t xml:space="preserve">T </w:t>
      </w:r>
      <w:proofErr w:type="spellStart"/>
      <w:r w:rsidRPr="009013C2">
        <w:rPr>
          <w:rFonts w:ascii="Times New Roman" w:hAnsi="Times New Roman" w:cs="Times New Roman"/>
          <w:i/>
          <w:iCs/>
          <w:sz w:val="24"/>
          <w:szCs w:val="24"/>
        </w:rPr>
        <w:t>Mutonhori</w:t>
      </w:r>
      <w:proofErr w:type="spellEnd"/>
      <w:r w:rsidR="00951C85" w:rsidRPr="009013C2">
        <w:rPr>
          <w:rFonts w:ascii="Times New Roman" w:hAnsi="Times New Roman" w:cs="Times New Roman"/>
          <w:i/>
          <w:iCs/>
          <w:sz w:val="24"/>
          <w:szCs w:val="24"/>
        </w:rPr>
        <w:t>,</w:t>
      </w:r>
      <w:r w:rsidR="00B15D12" w:rsidRPr="009013C2">
        <w:rPr>
          <w:rFonts w:ascii="Times New Roman" w:hAnsi="Times New Roman" w:cs="Times New Roman"/>
          <w:sz w:val="24"/>
          <w:szCs w:val="24"/>
        </w:rPr>
        <w:t xml:space="preserve"> for the respondent</w:t>
      </w:r>
    </w:p>
    <w:p w14:paraId="35F4591C" w14:textId="77777777" w:rsidR="00B15D12" w:rsidRPr="009013C2" w:rsidRDefault="00B15D12" w:rsidP="001F61F5">
      <w:pPr>
        <w:spacing w:after="0" w:line="480" w:lineRule="auto"/>
        <w:jc w:val="both"/>
        <w:rPr>
          <w:rFonts w:ascii="Times New Roman" w:hAnsi="Times New Roman" w:cs="Times New Roman"/>
          <w:sz w:val="24"/>
          <w:szCs w:val="24"/>
        </w:rPr>
      </w:pPr>
    </w:p>
    <w:p w14:paraId="716717A1" w14:textId="77777777" w:rsidR="000757BB" w:rsidRPr="009013C2" w:rsidRDefault="000757BB" w:rsidP="001F61F5">
      <w:pPr>
        <w:spacing w:after="0" w:line="480" w:lineRule="auto"/>
        <w:jc w:val="both"/>
        <w:rPr>
          <w:rFonts w:ascii="Times New Roman" w:hAnsi="Times New Roman" w:cs="Times New Roman"/>
          <w:sz w:val="24"/>
          <w:szCs w:val="24"/>
        </w:rPr>
      </w:pPr>
    </w:p>
    <w:p w14:paraId="78B3C790" w14:textId="77777777" w:rsidR="00C02E6C" w:rsidRPr="009013C2" w:rsidRDefault="005B16BE" w:rsidP="00FD3DA8">
      <w:pPr>
        <w:spacing w:after="0" w:line="480" w:lineRule="auto"/>
        <w:jc w:val="both"/>
        <w:rPr>
          <w:rFonts w:ascii="Times New Roman" w:hAnsi="Times New Roman" w:cs="Times New Roman"/>
          <w:sz w:val="24"/>
          <w:szCs w:val="24"/>
        </w:rPr>
      </w:pPr>
      <w:r w:rsidRPr="009013C2">
        <w:rPr>
          <w:rFonts w:ascii="Times New Roman" w:hAnsi="Times New Roman" w:cs="Times New Roman"/>
          <w:b/>
          <w:bCs/>
          <w:sz w:val="24"/>
          <w:szCs w:val="24"/>
        </w:rPr>
        <w:t>HLATSHWAYO</w:t>
      </w:r>
      <w:r w:rsidR="00B15D12" w:rsidRPr="009013C2">
        <w:rPr>
          <w:rFonts w:ascii="Times New Roman" w:hAnsi="Times New Roman" w:cs="Times New Roman"/>
          <w:b/>
          <w:bCs/>
          <w:sz w:val="24"/>
          <w:szCs w:val="24"/>
        </w:rPr>
        <w:t xml:space="preserve"> J</w:t>
      </w:r>
      <w:r w:rsidR="00614DBE" w:rsidRPr="009013C2">
        <w:rPr>
          <w:rFonts w:ascii="Times New Roman" w:hAnsi="Times New Roman" w:cs="Times New Roman"/>
          <w:b/>
          <w:bCs/>
          <w:sz w:val="24"/>
          <w:szCs w:val="24"/>
        </w:rPr>
        <w:t>A</w:t>
      </w:r>
    </w:p>
    <w:p w14:paraId="7A0B6A39" w14:textId="78823C42" w:rsidR="00B15D12" w:rsidRPr="009013C2" w:rsidRDefault="00C02E6C" w:rsidP="001F61F5">
      <w:pPr>
        <w:spacing w:after="0" w:line="480" w:lineRule="auto"/>
        <w:ind w:left="851" w:hanging="851"/>
        <w:jc w:val="both"/>
        <w:rPr>
          <w:rFonts w:ascii="Times New Roman" w:hAnsi="Times New Roman" w:cs="Times New Roman"/>
          <w:sz w:val="24"/>
          <w:szCs w:val="24"/>
        </w:rPr>
      </w:pPr>
      <w:r w:rsidRPr="009013C2">
        <w:rPr>
          <w:rFonts w:ascii="Times New Roman" w:hAnsi="Times New Roman" w:cs="Times New Roman"/>
          <w:sz w:val="24"/>
          <w:szCs w:val="24"/>
        </w:rPr>
        <w:t>[1]</w:t>
      </w:r>
      <w:r w:rsidR="00CC714E" w:rsidRPr="009013C2">
        <w:rPr>
          <w:rFonts w:ascii="Times New Roman" w:hAnsi="Times New Roman" w:cs="Times New Roman"/>
          <w:sz w:val="24"/>
          <w:szCs w:val="24"/>
        </w:rPr>
        <w:tab/>
      </w:r>
      <w:r w:rsidR="00B15D12" w:rsidRPr="009013C2">
        <w:rPr>
          <w:rFonts w:ascii="Times New Roman" w:hAnsi="Times New Roman" w:cs="Times New Roman"/>
          <w:sz w:val="24"/>
          <w:szCs w:val="24"/>
        </w:rPr>
        <w:t xml:space="preserve">This is an appeal against the </w:t>
      </w:r>
      <w:r w:rsidR="0009084D" w:rsidRPr="009013C2">
        <w:rPr>
          <w:rFonts w:ascii="Times New Roman" w:hAnsi="Times New Roman" w:cs="Times New Roman"/>
          <w:sz w:val="24"/>
          <w:szCs w:val="24"/>
        </w:rPr>
        <w:t xml:space="preserve">default </w:t>
      </w:r>
      <w:r w:rsidR="00B15D12" w:rsidRPr="009013C2">
        <w:rPr>
          <w:rFonts w:ascii="Times New Roman" w:hAnsi="Times New Roman" w:cs="Times New Roman"/>
          <w:sz w:val="24"/>
          <w:szCs w:val="24"/>
        </w:rPr>
        <w:t xml:space="preserve">judgment </w:t>
      </w:r>
      <w:r w:rsidR="005B09D6" w:rsidRPr="009013C2">
        <w:rPr>
          <w:rFonts w:ascii="Times New Roman" w:hAnsi="Times New Roman" w:cs="Times New Roman"/>
          <w:sz w:val="24"/>
          <w:szCs w:val="24"/>
        </w:rPr>
        <w:t xml:space="preserve">granted by </w:t>
      </w:r>
      <w:r w:rsidR="00B15D12" w:rsidRPr="009013C2">
        <w:rPr>
          <w:rFonts w:ascii="Times New Roman" w:hAnsi="Times New Roman" w:cs="Times New Roman"/>
          <w:sz w:val="24"/>
          <w:szCs w:val="24"/>
        </w:rPr>
        <w:t xml:space="preserve">the </w:t>
      </w:r>
      <w:proofErr w:type="spellStart"/>
      <w:r w:rsidR="002B62C8" w:rsidRPr="009013C2">
        <w:rPr>
          <w:rFonts w:ascii="Times New Roman" w:hAnsi="Times New Roman" w:cs="Times New Roman"/>
          <w:sz w:val="24"/>
          <w:szCs w:val="24"/>
        </w:rPr>
        <w:t>Labour</w:t>
      </w:r>
      <w:proofErr w:type="spellEnd"/>
      <w:r w:rsidR="002B62C8" w:rsidRPr="009013C2">
        <w:rPr>
          <w:rFonts w:ascii="Times New Roman" w:hAnsi="Times New Roman" w:cs="Times New Roman"/>
          <w:sz w:val="24"/>
          <w:szCs w:val="24"/>
        </w:rPr>
        <w:t xml:space="preserve"> Court</w:t>
      </w:r>
      <w:r w:rsidR="00B15D12" w:rsidRPr="009013C2">
        <w:rPr>
          <w:rFonts w:ascii="Times New Roman" w:hAnsi="Times New Roman" w:cs="Times New Roman"/>
          <w:sz w:val="24"/>
          <w:szCs w:val="24"/>
        </w:rPr>
        <w:t xml:space="preserve"> </w:t>
      </w:r>
      <w:r w:rsidR="00D01DB9" w:rsidRPr="009013C2">
        <w:rPr>
          <w:rFonts w:ascii="Times New Roman" w:hAnsi="Times New Roman" w:cs="Times New Roman"/>
          <w:sz w:val="24"/>
          <w:szCs w:val="24"/>
        </w:rPr>
        <w:t>on 2</w:t>
      </w:r>
      <w:r w:rsidR="00324DB7">
        <w:rPr>
          <w:rFonts w:ascii="Times New Roman" w:hAnsi="Times New Roman" w:cs="Times New Roman"/>
          <w:sz w:val="24"/>
          <w:szCs w:val="24"/>
        </w:rPr>
        <w:t> </w:t>
      </w:r>
      <w:r w:rsidR="00F9086E" w:rsidRPr="009013C2">
        <w:rPr>
          <w:rFonts w:ascii="Times New Roman" w:hAnsi="Times New Roman" w:cs="Times New Roman"/>
          <w:sz w:val="24"/>
          <w:szCs w:val="24"/>
        </w:rPr>
        <w:t>November 2016</w:t>
      </w:r>
      <w:r w:rsidR="00B15D12" w:rsidRPr="009013C2">
        <w:rPr>
          <w:rFonts w:ascii="Times New Roman" w:hAnsi="Times New Roman" w:cs="Times New Roman"/>
          <w:sz w:val="24"/>
          <w:szCs w:val="24"/>
        </w:rPr>
        <w:t xml:space="preserve">. </w:t>
      </w:r>
    </w:p>
    <w:p w14:paraId="7B5A45C7" w14:textId="77777777" w:rsidR="000757BB" w:rsidRPr="009013C2" w:rsidRDefault="000757BB" w:rsidP="001F61F5">
      <w:pPr>
        <w:spacing w:after="0" w:line="480" w:lineRule="auto"/>
        <w:jc w:val="both"/>
        <w:rPr>
          <w:rFonts w:ascii="Times New Roman" w:hAnsi="Times New Roman" w:cs="Times New Roman"/>
          <w:b/>
          <w:bCs/>
          <w:sz w:val="24"/>
          <w:szCs w:val="24"/>
        </w:rPr>
      </w:pPr>
    </w:p>
    <w:p w14:paraId="22F711DB" w14:textId="59A3559D" w:rsidR="00B15D12" w:rsidRPr="009013C2" w:rsidRDefault="00B15D12" w:rsidP="001F61F5">
      <w:pPr>
        <w:spacing w:after="0" w:line="480" w:lineRule="auto"/>
        <w:jc w:val="both"/>
        <w:rPr>
          <w:rFonts w:ascii="Times New Roman" w:hAnsi="Times New Roman" w:cs="Times New Roman"/>
          <w:b/>
          <w:bCs/>
          <w:sz w:val="24"/>
          <w:szCs w:val="24"/>
        </w:rPr>
      </w:pPr>
      <w:r w:rsidRPr="009013C2">
        <w:rPr>
          <w:rFonts w:ascii="Times New Roman" w:hAnsi="Times New Roman" w:cs="Times New Roman"/>
          <w:b/>
          <w:bCs/>
          <w:sz w:val="24"/>
          <w:szCs w:val="24"/>
        </w:rPr>
        <w:t>BACKGROUND FACTS</w:t>
      </w:r>
    </w:p>
    <w:p w14:paraId="6B4DFABB" w14:textId="70A660F5" w:rsidR="002B62C8" w:rsidRPr="009013C2" w:rsidRDefault="00C02E6C" w:rsidP="001F61F5">
      <w:pPr>
        <w:spacing w:after="0" w:line="480" w:lineRule="auto"/>
        <w:ind w:left="851" w:hanging="851"/>
        <w:jc w:val="both"/>
        <w:rPr>
          <w:rFonts w:ascii="Times New Roman" w:hAnsi="Times New Roman" w:cs="Times New Roman"/>
          <w:sz w:val="24"/>
          <w:szCs w:val="24"/>
          <w:lang w:val="en-ZW"/>
        </w:rPr>
      </w:pPr>
      <w:r w:rsidRPr="009013C2">
        <w:rPr>
          <w:rFonts w:ascii="Times New Roman" w:hAnsi="Times New Roman" w:cs="Times New Roman"/>
          <w:sz w:val="24"/>
          <w:szCs w:val="24"/>
          <w:lang w:val="en-ZW"/>
        </w:rPr>
        <w:t>[2</w:t>
      </w:r>
      <w:r w:rsidR="009C4F8C" w:rsidRPr="009013C2">
        <w:rPr>
          <w:rFonts w:ascii="Times New Roman" w:hAnsi="Times New Roman" w:cs="Times New Roman"/>
          <w:sz w:val="24"/>
          <w:szCs w:val="24"/>
          <w:lang w:val="en-ZW"/>
        </w:rPr>
        <w:t>]</w:t>
      </w:r>
      <w:r w:rsidR="009C4F8C" w:rsidRPr="009013C2">
        <w:rPr>
          <w:rFonts w:ascii="Times New Roman" w:hAnsi="Times New Roman" w:cs="Times New Roman"/>
          <w:sz w:val="24"/>
          <w:szCs w:val="24"/>
          <w:lang w:val="en-ZW"/>
        </w:rPr>
        <w:tab/>
      </w:r>
      <w:r w:rsidR="002B62C8" w:rsidRPr="009013C2">
        <w:rPr>
          <w:rFonts w:ascii="Times New Roman" w:hAnsi="Times New Roman" w:cs="Times New Roman"/>
          <w:sz w:val="24"/>
          <w:szCs w:val="24"/>
          <w:lang w:val="en-ZW"/>
        </w:rPr>
        <w:t>The respondent was employed by the appellant as a till operator.</w:t>
      </w:r>
      <w:r w:rsidR="00AC5CAF" w:rsidRPr="009013C2">
        <w:rPr>
          <w:rFonts w:ascii="Times New Roman" w:hAnsi="Times New Roman" w:cs="Times New Roman"/>
          <w:sz w:val="24"/>
          <w:szCs w:val="24"/>
          <w:lang w:val="en-ZW"/>
        </w:rPr>
        <w:t xml:space="preserve"> On 30 June 2015 there was a scuffle between the respondent and a customer over </w:t>
      </w:r>
      <w:r w:rsidR="00FD0AA1" w:rsidRPr="009013C2">
        <w:rPr>
          <w:rFonts w:ascii="Times New Roman" w:hAnsi="Times New Roman" w:cs="Times New Roman"/>
          <w:sz w:val="24"/>
          <w:szCs w:val="24"/>
          <w:lang w:val="en-ZW"/>
        </w:rPr>
        <w:t>an</w:t>
      </w:r>
      <w:r w:rsidR="00AC5CAF" w:rsidRPr="009013C2">
        <w:rPr>
          <w:rFonts w:ascii="Times New Roman" w:hAnsi="Times New Roman" w:cs="Times New Roman"/>
          <w:sz w:val="24"/>
          <w:szCs w:val="24"/>
          <w:lang w:val="en-ZW"/>
        </w:rPr>
        <w:t xml:space="preserve"> issue of change.</w:t>
      </w:r>
      <w:r w:rsidR="002B62C8" w:rsidRPr="009013C2">
        <w:rPr>
          <w:rFonts w:ascii="Times New Roman" w:hAnsi="Times New Roman" w:cs="Times New Roman"/>
          <w:sz w:val="24"/>
          <w:szCs w:val="24"/>
          <w:lang w:val="en-ZW"/>
        </w:rPr>
        <w:t xml:space="preserve"> </w:t>
      </w:r>
      <w:r w:rsidR="00AC5CAF" w:rsidRPr="009013C2">
        <w:rPr>
          <w:rFonts w:ascii="Times New Roman" w:hAnsi="Times New Roman" w:cs="Times New Roman"/>
          <w:sz w:val="24"/>
          <w:szCs w:val="24"/>
          <w:lang w:val="en-ZW"/>
        </w:rPr>
        <w:t>A</w:t>
      </w:r>
      <w:r w:rsidR="002B62C8" w:rsidRPr="009013C2">
        <w:rPr>
          <w:rFonts w:ascii="Times New Roman" w:hAnsi="Times New Roman" w:cs="Times New Roman"/>
          <w:sz w:val="24"/>
          <w:szCs w:val="24"/>
          <w:lang w:val="en-ZW"/>
        </w:rPr>
        <w:t xml:space="preserve"> spot check was conducted and a shortfall of $</w:t>
      </w:r>
      <w:r w:rsidR="00695540" w:rsidRPr="009013C2">
        <w:rPr>
          <w:rFonts w:ascii="Times New Roman" w:hAnsi="Times New Roman" w:cs="Times New Roman"/>
          <w:sz w:val="24"/>
          <w:szCs w:val="24"/>
          <w:lang w:val="en-ZW"/>
        </w:rPr>
        <w:t>45</w:t>
      </w:r>
      <w:r w:rsidR="002B62C8" w:rsidRPr="009013C2">
        <w:rPr>
          <w:rFonts w:ascii="Times New Roman" w:hAnsi="Times New Roman" w:cs="Times New Roman"/>
          <w:sz w:val="24"/>
          <w:szCs w:val="24"/>
          <w:lang w:val="en-ZW"/>
        </w:rPr>
        <w:t xml:space="preserve"> was discovered in the respondent’s till. The respondent </w:t>
      </w:r>
      <w:r w:rsidR="00E17F2E" w:rsidRPr="009013C2">
        <w:rPr>
          <w:rFonts w:ascii="Times New Roman" w:hAnsi="Times New Roman" w:cs="Times New Roman"/>
          <w:sz w:val="24"/>
          <w:szCs w:val="24"/>
          <w:lang w:val="en-ZW"/>
        </w:rPr>
        <w:t xml:space="preserve">was </w:t>
      </w:r>
      <w:r w:rsidR="0077109B" w:rsidRPr="009013C2">
        <w:rPr>
          <w:rFonts w:ascii="Times New Roman" w:hAnsi="Times New Roman" w:cs="Times New Roman"/>
          <w:sz w:val="24"/>
          <w:szCs w:val="24"/>
          <w:lang w:val="en-ZW"/>
        </w:rPr>
        <w:t xml:space="preserve">asked to write </w:t>
      </w:r>
      <w:r w:rsidR="002B62C8" w:rsidRPr="009013C2">
        <w:rPr>
          <w:rFonts w:ascii="Times New Roman" w:hAnsi="Times New Roman" w:cs="Times New Roman"/>
          <w:sz w:val="24"/>
          <w:szCs w:val="24"/>
          <w:lang w:val="en-ZW"/>
        </w:rPr>
        <w:t>a report of the incident and the shortfall</w:t>
      </w:r>
      <w:r w:rsidR="0077109B" w:rsidRPr="009013C2">
        <w:rPr>
          <w:rFonts w:ascii="Times New Roman" w:hAnsi="Times New Roman" w:cs="Times New Roman"/>
          <w:sz w:val="24"/>
          <w:szCs w:val="24"/>
          <w:lang w:val="en-ZW"/>
        </w:rPr>
        <w:t>.</w:t>
      </w:r>
      <w:r w:rsidR="00D31885" w:rsidRPr="009013C2">
        <w:rPr>
          <w:rFonts w:ascii="Times New Roman" w:hAnsi="Times New Roman" w:cs="Times New Roman"/>
          <w:sz w:val="24"/>
          <w:szCs w:val="24"/>
          <w:lang w:val="en-ZW"/>
        </w:rPr>
        <w:t xml:space="preserve"> </w:t>
      </w:r>
      <w:r w:rsidR="0077109B" w:rsidRPr="009013C2">
        <w:rPr>
          <w:rFonts w:ascii="Times New Roman" w:hAnsi="Times New Roman" w:cs="Times New Roman"/>
          <w:sz w:val="24"/>
          <w:szCs w:val="24"/>
          <w:lang w:val="en-ZW"/>
        </w:rPr>
        <w:t xml:space="preserve"> I</w:t>
      </w:r>
      <w:r w:rsidR="00D31885" w:rsidRPr="009013C2">
        <w:rPr>
          <w:rFonts w:ascii="Times New Roman" w:hAnsi="Times New Roman" w:cs="Times New Roman"/>
          <w:sz w:val="24"/>
          <w:szCs w:val="24"/>
          <w:lang w:val="en-ZW"/>
        </w:rPr>
        <w:t xml:space="preserve">n the </w:t>
      </w:r>
      <w:r w:rsidR="00102206" w:rsidRPr="009013C2">
        <w:rPr>
          <w:rFonts w:ascii="Times New Roman" w:hAnsi="Times New Roman" w:cs="Times New Roman"/>
          <w:sz w:val="24"/>
          <w:szCs w:val="24"/>
          <w:lang w:val="en-ZW"/>
        </w:rPr>
        <w:t>report,</w:t>
      </w:r>
      <w:r w:rsidR="00D31885" w:rsidRPr="009013C2">
        <w:rPr>
          <w:rFonts w:ascii="Times New Roman" w:hAnsi="Times New Roman" w:cs="Times New Roman"/>
          <w:sz w:val="24"/>
          <w:szCs w:val="24"/>
          <w:lang w:val="en-ZW"/>
        </w:rPr>
        <w:t xml:space="preserve"> he </w:t>
      </w:r>
      <w:r w:rsidR="002B62C8" w:rsidRPr="009013C2">
        <w:rPr>
          <w:rFonts w:ascii="Times New Roman" w:hAnsi="Times New Roman" w:cs="Times New Roman"/>
          <w:sz w:val="24"/>
          <w:szCs w:val="24"/>
          <w:lang w:val="en-ZW"/>
        </w:rPr>
        <w:t xml:space="preserve">stated that the shortfall was caused by $50 which he had given to a fellow till operator </w:t>
      </w:r>
      <w:r w:rsidR="002B62C8" w:rsidRPr="009013C2">
        <w:rPr>
          <w:rFonts w:ascii="Times New Roman" w:hAnsi="Times New Roman" w:cs="Times New Roman"/>
          <w:sz w:val="24"/>
          <w:szCs w:val="24"/>
          <w:lang w:val="en-ZW"/>
        </w:rPr>
        <w:lastRenderedPageBreak/>
        <w:t xml:space="preserve">Nancy </w:t>
      </w:r>
      <w:proofErr w:type="spellStart"/>
      <w:r w:rsidR="002B62C8" w:rsidRPr="009013C2">
        <w:rPr>
          <w:rFonts w:ascii="Times New Roman" w:hAnsi="Times New Roman" w:cs="Times New Roman"/>
          <w:sz w:val="24"/>
          <w:szCs w:val="24"/>
          <w:lang w:val="en-ZW"/>
        </w:rPr>
        <w:t>Chawanza</w:t>
      </w:r>
      <w:proofErr w:type="spellEnd"/>
      <w:r w:rsidR="002B62C8" w:rsidRPr="009013C2">
        <w:rPr>
          <w:rFonts w:ascii="Times New Roman" w:hAnsi="Times New Roman" w:cs="Times New Roman"/>
          <w:sz w:val="24"/>
          <w:szCs w:val="24"/>
          <w:lang w:val="en-ZW"/>
        </w:rPr>
        <w:t xml:space="preserve"> who had forgotten to return the money. The respondent also stated </w:t>
      </w:r>
      <w:r w:rsidR="004A4011" w:rsidRPr="009013C2">
        <w:rPr>
          <w:rFonts w:ascii="Times New Roman" w:hAnsi="Times New Roman" w:cs="Times New Roman"/>
          <w:sz w:val="24"/>
          <w:szCs w:val="24"/>
          <w:lang w:val="en-ZW"/>
        </w:rPr>
        <w:t xml:space="preserve">in the report </w:t>
      </w:r>
      <w:r w:rsidR="002B62C8" w:rsidRPr="009013C2">
        <w:rPr>
          <w:rFonts w:ascii="Times New Roman" w:hAnsi="Times New Roman" w:cs="Times New Roman"/>
          <w:sz w:val="24"/>
          <w:szCs w:val="24"/>
          <w:lang w:val="en-ZW"/>
        </w:rPr>
        <w:t>that he had served a customer and given him $180 cash back instead of $130</w:t>
      </w:r>
      <w:r w:rsidR="00B01BCF" w:rsidRPr="009013C2">
        <w:rPr>
          <w:rFonts w:ascii="Times New Roman" w:hAnsi="Times New Roman" w:cs="Times New Roman"/>
          <w:sz w:val="24"/>
          <w:szCs w:val="24"/>
          <w:lang w:val="en-ZW"/>
        </w:rPr>
        <w:t xml:space="preserve">. </w:t>
      </w:r>
      <w:r w:rsidR="002B62C8" w:rsidRPr="009013C2">
        <w:rPr>
          <w:rFonts w:ascii="Times New Roman" w:hAnsi="Times New Roman" w:cs="Times New Roman"/>
          <w:sz w:val="24"/>
          <w:szCs w:val="24"/>
          <w:lang w:val="en-ZW"/>
        </w:rPr>
        <w:t xml:space="preserve">He averred that the customer </w:t>
      </w:r>
      <w:r w:rsidR="00ED4767" w:rsidRPr="009013C2">
        <w:rPr>
          <w:rFonts w:ascii="Times New Roman" w:hAnsi="Times New Roman" w:cs="Times New Roman"/>
          <w:sz w:val="24"/>
          <w:szCs w:val="24"/>
          <w:lang w:val="en-ZW"/>
        </w:rPr>
        <w:t xml:space="preserve">later </w:t>
      </w:r>
      <w:r w:rsidR="002B62C8" w:rsidRPr="009013C2">
        <w:rPr>
          <w:rFonts w:ascii="Times New Roman" w:hAnsi="Times New Roman" w:cs="Times New Roman"/>
          <w:sz w:val="24"/>
          <w:szCs w:val="24"/>
          <w:lang w:val="en-ZW"/>
        </w:rPr>
        <w:t>returned the $50 after realising the error and he replaced the money in his till without notifying h</w:t>
      </w:r>
      <w:r w:rsidR="00071136" w:rsidRPr="009013C2">
        <w:rPr>
          <w:rFonts w:ascii="Times New Roman" w:hAnsi="Times New Roman" w:cs="Times New Roman"/>
          <w:sz w:val="24"/>
          <w:szCs w:val="24"/>
          <w:lang w:val="en-ZW"/>
        </w:rPr>
        <w:t>is</w:t>
      </w:r>
      <w:r w:rsidR="002B62C8" w:rsidRPr="009013C2">
        <w:rPr>
          <w:rFonts w:ascii="Times New Roman" w:hAnsi="Times New Roman" w:cs="Times New Roman"/>
          <w:sz w:val="24"/>
          <w:szCs w:val="24"/>
          <w:lang w:val="en-ZW"/>
        </w:rPr>
        <w:t xml:space="preserve"> supervisors.</w:t>
      </w:r>
    </w:p>
    <w:p w14:paraId="318DB62D" w14:textId="77777777" w:rsidR="000757BB" w:rsidRPr="009013C2" w:rsidRDefault="000757BB" w:rsidP="001F61F5">
      <w:pPr>
        <w:spacing w:after="0" w:line="480" w:lineRule="auto"/>
        <w:ind w:left="851" w:hanging="851"/>
        <w:jc w:val="both"/>
        <w:rPr>
          <w:rFonts w:ascii="Times New Roman" w:hAnsi="Times New Roman" w:cs="Times New Roman"/>
          <w:sz w:val="24"/>
          <w:szCs w:val="24"/>
          <w:lang w:val="en-ZW"/>
        </w:rPr>
      </w:pPr>
    </w:p>
    <w:p w14:paraId="2998CE8C" w14:textId="438A70AD" w:rsidR="002B62C8" w:rsidRPr="009013C2" w:rsidRDefault="00C02E6C" w:rsidP="001F61F5">
      <w:pPr>
        <w:spacing w:after="0" w:line="480" w:lineRule="auto"/>
        <w:ind w:left="851" w:hanging="851"/>
        <w:jc w:val="both"/>
        <w:rPr>
          <w:rFonts w:ascii="Times New Roman" w:hAnsi="Times New Roman" w:cs="Times New Roman"/>
          <w:sz w:val="24"/>
          <w:szCs w:val="24"/>
          <w:lang w:val="en-ZW"/>
        </w:rPr>
      </w:pPr>
      <w:r w:rsidRPr="009013C2">
        <w:rPr>
          <w:rFonts w:ascii="Times New Roman" w:hAnsi="Times New Roman" w:cs="Times New Roman"/>
          <w:sz w:val="24"/>
          <w:szCs w:val="24"/>
          <w:lang w:val="en-ZW"/>
        </w:rPr>
        <w:t>[3</w:t>
      </w:r>
      <w:r w:rsidR="00F90F8B" w:rsidRPr="009013C2">
        <w:rPr>
          <w:rFonts w:ascii="Times New Roman" w:hAnsi="Times New Roman" w:cs="Times New Roman"/>
          <w:sz w:val="24"/>
          <w:szCs w:val="24"/>
          <w:lang w:val="en-ZW"/>
        </w:rPr>
        <w:t>]</w:t>
      </w:r>
      <w:r w:rsidR="00F90F8B" w:rsidRPr="009013C2">
        <w:rPr>
          <w:rFonts w:ascii="Times New Roman" w:hAnsi="Times New Roman" w:cs="Times New Roman"/>
          <w:sz w:val="24"/>
          <w:szCs w:val="24"/>
          <w:lang w:val="en-ZW"/>
        </w:rPr>
        <w:tab/>
      </w:r>
      <w:r w:rsidR="002B62C8" w:rsidRPr="009013C2">
        <w:rPr>
          <w:rFonts w:ascii="Times New Roman" w:hAnsi="Times New Roman" w:cs="Times New Roman"/>
          <w:sz w:val="24"/>
          <w:szCs w:val="24"/>
          <w:lang w:val="en-ZW"/>
        </w:rPr>
        <w:t xml:space="preserve">The respondent was subsequently charged with the offence of deliberately giving untrue or incorrect information and </w:t>
      </w:r>
      <w:r w:rsidR="00600EC8" w:rsidRPr="009013C2">
        <w:rPr>
          <w:rFonts w:ascii="Times New Roman" w:hAnsi="Times New Roman" w:cs="Times New Roman"/>
          <w:sz w:val="24"/>
          <w:szCs w:val="24"/>
          <w:lang w:val="en-ZW"/>
        </w:rPr>
        <w:t xml:space="preserve">for </w:t>
      </w:r>
      <w:r w:rsidR="002B62C8" w:rsidRPr="009013C2">
        <w:rPr>
          <w:rFonts w:ascii="Times New Roman" w:hAnsi="Times New Roman" w:cs="Times New Roman"/>
          <w:sz w:val="24"/>
          <w:szCs w:val="24"/>
          <w:lang w:val="en-ZW"/>
        </w:rPr>
        <w:t xml:space="preserve">unsatisfactory work performance. </w:t>
      </w:r>
      <w:r w:rsidR="00102206" w:rsidRPr="009013C2">
        <w:rPr>
          <w:rFonts w:ascii="Times New Roman" w:hAnsi="Times New Roman" w:cs="Times New Roman"/>
          <w:sz w:val="24"/>
          <w:szCs w:val="24"/>
          <w:lang w:val="en-ZW"/>
        </w:rPr>
        <w:t xml:space="preserve">A disciplinary hearing was </w:t>
      </w:r>
      <w:r w:rsidR="008B7E1E" w:rsidRPr="009013C2">
        <w:rPr>
          <w:rFonts w:ascii="Times New Roman" w:hAnsi="Times New Roman" w:cs="Times New Roman"/>
          <w:sz w:val="24"/>
          <w:szCs w:val="24"/>
          <w:lang w:val="en-ZW"/>
        </w:rPr>
        <w:t>conducted,</w:t>
      </w:r>
      <w:r w:rsidR="00102206" w:rsidRPr="009013C2">
        <w:rPr>
          <w:rFonts w:ascii="Times New Roman" w:hAnsi="Times New Roman" w:cs="Times New Roman"/>
          <w:sz w:val="24"/>
          <w:szCs w:val="24"/>
          <w:lang w:val="en-ZW"/>
        </w:rPr>
        <w:t xml:space="preserve"> and he was </w:t>
      </w:r>
      <w:r w:rsidR="002B62C8" w:rsidRPr="009013C2">
        <w:rPr>
          <w:rFonts w:ascii="Times New Roman" w:hAnsi="Times New Roman" w:cs="Times New Roman"/>
          <w:sz w:val="24"/>
          <w:szCs w:val="24"/>
          <w:lang w:val="en-ZW"/>
        </w:rPr>
        <w:t xml:space="preserve">found </w:t>
      </w:r>
      <w:r w:rsidR="00DC43C1" w:rsidRPr="009013C2">
        <w:rPr>
          <w:rFonts w:ascii="Times New Roman" w:hAnsi="Times New Roman" w:cs="Times New Roman"/>
          <w:sz w:val="24"/>
          <w:szCs w:val="24"/>
          <w:lang w:val="en-ZW"/>
        </w:rPr>
        <w:t>guilty,</w:t>
      </w:r>
      <w:r w:rsidR="002B62C8" w:rsidRPr="009013C2">
        <w:rPr>
          <w:rFonts w:ascii="Times New Roman" w:hAnsi="Times New Roman" w:cs="Times New Roman"/>
          <w:sz w:val="24"/>
          <w:szCs w:val="24"/>
          <w:lang w:val="en-ZW"/>
        </w:rPr>
        <w:t xml:space="preserve"> and</w:t>
      </w:r>
      <w:r w:rsidR="00A72654" w:rsidRPr="009013C2">
        <w:rPr>
          <w:rFonts w:ascii="Times New Roman" w:hAnsi="Times New Roman" w:cs="Times New Roman"/>
          <w:sz w:val="24"/>
          <w:szCs w:val="24"/>
          <w:lang w:val="en-ZW"/>
        </w:rPr>
        <w:t xml:space="preserve"> </w:t>
      </w:r>
      <w:r w:rsidR="00695540" w:rsidRPr="009013C2">
        <w:rPr>
          <w:rFonts w:ascii="Times New Roman" w:hAnsi="Times New Roman" w:cs="Times New Roman"/>
          <w:sz w:val="24"/>
          <w:szCs w:val="24"/>
          <w:lang w:val="en-ZW"/>
        </w:rPr>
        <w:t>was</w:t>
      </w:r>
      <w:r w:rsidR="00FE71F8" w:rsidRPr="009013C2">
        <w:rPr>
          <w:rFonts w:ascii="Times New Roman" w:hAnsi="Times New Roman" w:cs="Times New Roman"/>
          <w:sz w:val="24"/>
          <w:szCs w:val="24"/>
          <w:lang w:val="en-ZW"/>
        </w:rPr>
        <w:t xml:space="preserve"> subsequently </w:t>
      </w:r>
      <w:r w:rsidR="002B62C8" w:rsidRPr="009013C2">
        <w:rPr>
          <w:rFonts w:ascii="Times New Roman" w:hAnsi="Times New Roman" w:cs="Times New Roman"/>
          <w:sz w:val="24"/>
          <w:szCs w:val="24"/>
          <w:lang w:val="en-ZW"/>
        </w:rPr>
        <w:t>dismiss</w:t>
      </w:r>
      <w:r w:rsidR="00102206" w:rsidRPr="009013C2">
        <w:rPr>
          <w:rFonts w:ascii="Times New Roman" w:hAnsi="Times New Roman" w:cs="Times New Roman"/>
          <w:sz w:val="24"/>
          <w:szCs w:val="24"/>
          <w:lang w:val="en-ZW"/>
        </w:rPr>
        <w:t>ed</w:t>
      </w:r>
      <w:r w:rsidR="002B62C8" w:rsidRPr="009013C2">
        <w:rPr>
          <w:rFonts w:ascii="Times New Roman" w:hAnsi="Times New Roman" w:cs="Times New Roman"/>
          <w:sz w:val="24"/>
          <w:szCs w:val="24"/>
          <w:lang w:val="en-ZW"/>
        </w:rPr>
        <w:t>. He appealed against the de</w:t>
      </w:r>
      <w:r w:rsidR="0087308A" w:rsidRPr="009013C2">
        <w:rPr>
          <w:rFonts w:ascii="Times New Roman" w:hAnsi="Times New Roman" w:cs="Times New Roman"/>
          <w:sz w:val="24"/>
          <w:szCs w:val="24"/>
          <w:lang w:val="en-ZW"/>
        </w:rPr>
        <w:t>cision</w:t>
      </w:r>
      <w:r w:rsidR="002B62C8" w:rsidRPr="009013C2">
        <w:rPr>
          <w:rFonts w:ascii="Times New Roman" w:hAnsi="Times New Roman" w:cs="Times New Roman"/>
          <w:sz w:val="24"/>
          <w:szCs w:val="24"/>
          <w:lang w:val="en-ZW"/>
        </w:rPr>
        <w:t xml:space="preserve"> to the Local Joint Committee</w:t>
      </w:r>
      <w:r w:rsidR="002B62C8" w:rsidRPr="009013C2">
        <w:rPr>
          <w:rFonts w:ascii="Times New Roman" w:hAnsi="Times New Roman" w:cs="Times New Roman"/>
          <w:sz w:val="24"/>
          <w:szCs w:val="24"/>
          <w:vertAlign w:val="superscript"/>
          <w:lang w:val="en-ZW"/>
        </w:rPr>
        <w:t xml:space="preserve"> </w:t>
      </w:r>
      <w:r w:rsidR="002B62C8" w:rsidRPr="009013C2">
        <w:rPr>
          <w:rFonts w:ascii="Times New Roman" w:hAnsi="Times New Roman" w:cs="Times New Roman"/>
          <w:sz w:val="24"/>
          <w:szCs w:val="24"/>
          <w:lang w:val="en-ZW"/>
        </w:rPr>
        <w:t xml:space="preserve">which upheld the determination and the dismissal. </w:t>
      </w:r>
      <w:r w:rsidR="008B7E1E" w:rsidRPr="009013C2">
        <w:rPr>
          <w:rFonts w:ascii="Times New Roman" w:hAnsi="Times New Roman" w:cs="Times New Roman"/>
          <w:sz w:val="24"/>
          <w:szCs w:val="24"/>
          <w:lang w:val="en-ZW"/>
        </w:rPr>
        <w:t>Aggrieved</w:t>
      </w:r>
      <w:r w:rsidR="0087308A" w:rsidRPr="009013C2">
        <w:rPr>
          <w:rFonts w:ascii="Times New Roman" w:hAnsi="Times New Roman" w:cs="Times New Roman"/>
          <w:sz w:val="24"/>
          <w:szCs w:val="24"/>
          <w:lang w:val="en-ZW"/>
        </w:rPr>
        <w:t xml:space="preserve">, </w:t>
      </w:r>
      <w:r w:rsidR="008B7E1E" w:rsidRPr="009013C2">
        <w:rPr>
          <w:rFonts w:ascii="Times New Roman" w:hAnsi="Times New Roman" w:cs="Times New Roman"/>
          <w:sz w:val="24"/>
          <w:szCs w:val="24"/>
          <w:lang w:val="en-ZW"/>
        </w:rPr>
        <w:t>the respondent</w:t>
      </w:r>
      <w:r w:rsidR="002B62C8" w:rsidRPr="009013C2">
        <w:rPr>
          <w:rFonts w:ascii="Times New Roman" w:hAnsi="Times New Roman" w:cs="Times New Roman"/>
          <w:sz w:val="24"/>
          <w:szCs w:val="24"/>
          <w:lang w:val="en-ZW"/>
        </w:rPr>
        <w:t xml:space="preserve"> appealed to the National Employment Council </w:t>
      </w:r>
      <w:r w:rsidR="008B7E1E" w:rsidRPr="009013C2">
        <w:rPr>
          <w:rFonts w:ascii="Times New Roman" w:hAnsi="Times New Roman" w:cs="Times New Roman"/>
          <w:sz w:val="24"/>
          <w:szCs w:val="24"/>
          <w:lang w:val="en-ZW"/>
        </w:rPr>
        <w:t>for</w:t>
      </w:r>
      <w:r w:rsidR="002B62C8" w:rsidRPr="009013C2">
        <w:rPr>
          <w:rFonts w:ascii="Times New Roman" w:hAnsi="Times New Roman" w:cs="Times New Roman"/>
          <w:sz w:val="24"/>
          <w:szCs w:val="24"/>
          <w:lang w:val="en-ZW"/>
        </w:rPr>
        <w:t xml:space="preserve"> the Commercial Sections (NEC) which upheld the determination and dismissed the appeal. </w:t>
      </w:r>
      <w:r w:rsidR="0087308A" w:rsidRPr="009013C2">
        <w:rPr>
          <w:rFonts w:ascii="Times New Roman" w:hAnsi="Times New Roman" w:cs="Times New Roman"/>
          <w:sz w:val="24"/>
          <w:szCs w:val="24"/>
          <w:lang w:val="en-ZW"/>
        </w:rPr>
        <w:t>As a</w:t>
      </w:r>
      <w:r w:rsidR="008B7E1E" w:rsidRPr="009013C2">
        <w:rPr>
          <w:rFonts w:ascii="Times New Roman" w:hAnsi="Times New Roman" w:cs="Times New Roman"/>
          <w:sz w:val="24"/>
          <w:szCs w:val="24"/>
          <w:lang w:val="en-ZW"/>
        </w:rPr>
        <w:t xml:space="preserve"> result, the </w:t>
      </w:r>
      <w:r w:rsidR="002B62C8" w:rsidRPr="009013C2">
        <w:rPr>
          <w:rFonts w:ascii="Times New Roman" w:hAnsi="Times New Roman" w:cs="Times New Roman"/>
          <w:sz w:val="24"/>
          <w:szCs w:val="24"/>
          <w:lang w:val="en-ZW"/>
        </w:rPr>
        <w:t>respondent</w:t>
      </w:r>
      <w:r w:rsidR="00F968D8" w:rsidRPr="009013C2">
        <w:rPr>
          <w:rFonts w:ascii="Times New Roman" w:hAnsi="Times New Roman" w:cs="Times New Roman"/>
          <w:sz w:val="24"/>
          <w:szCs w:val="24"/>
          <w:lang w:val="en-ZW"/>
        </w:rPr>
        <w:t xml:space="preserve"> noted </w:t>
      </w:r>
      <w:r w:rsidR="002B62C8" w:rsidRPr="009013C2">
        <w:rPr>
          <w:rFonts w:ascii="Times New Roman" w:hAnsi="Times New Roman" w:cs="Times New Roman"/>
          <w:sz w:val="24"/>
          <w:szCs w:val="24"/>
          <w:lang w:val="en-ZW"/>
        </w:rPr>
        <w:t>an appeal with the Labour Court on 1 June 2016.</w:t>
      </w:r>
    </w:p>
    <w:p w14:paraId="7A145921" w14:textId="77777777" w:rsidR="000757BB" w:rsidRPr="009013C2" w:rsidRDefault="000757BB" w:rsidP="001F61F5">
      <w:pPr>
        <w:spacing w:after="0" w:line="480" w:lineRule="auto"/>
        <w:ind w:left="851" w:hanging="851"/>
        <w:jc w:val="both"/>
        <w:rPr>
          <w:rFonts w:ascii="Times New Roman" w:hAnsi="Times New Roman" w:cs="Times New Roman"/>
          <w:sz w:val="24"/>
          <w:szCs w:val="24"/>
          <w:lang w:val="en-ZW"/>
        </w:rPr>
      </w:pPr>
    </w:p>
    <w:p w14:paraId="66389903" w14:textId="20261946" w:rsidR="002B62C8" w:rsidRPr="009013C2" w:rsidRDefault="00C02E6C" w:rsidP="001F61F5">
      <w:pPr>
        <w:spacing w:after="0" w:line="480" w:lineRule="auto"/>
        <w:ind w:left="851" w:hanging="851"/>
        <w:jc w:val="both"/>
        <w:rPr>
          <w:rFonts w:ascii="Times New Roman" w:hAnsi="Times New Roman" w:cs="Times New Roman"/>
          <w:sz w:val="24"/>
          <w:szCs w:val="24"/>
          <w:lang w:val="en-ZW"/>
        </w:rPr>
      </w:pPr>
      <w:r w:rsidRPr="009013C2">
        <w:rPr>
          <w:rFonts w:ascii="Times New Roman" w:hAnsi="Times New Roman" w:cs="Times New Roman"/>
          <w:sz w:val="24"/>
          <w:szCs w:val="24"/>
          <w:lang w:val="en-ZW"/>
        </w:rPr>
        <w:t>[4</w:t>
      </w:r>
      <w:r w:rsidR="007D0E13" w:rsidRPr="009013C2">
        <w:rPr>
          <w:rFonts w:ascii="Times New Roman" w:hAnsi="Times New Roman" w:cs="Times New Roman"/>
          <w:sz w:val="24"/>
          <w:szCs w:val="24"/>
          <w:lang w:val="en-ZW"/>
        </w:rPr>
        <w:t>]</w:t>
      </w:r>
      <w:r w:rsidR="007D0E13" w:rsidRPr="009013C2">
        <w:rPr>
          <w:rFonts w:ascii="Times New Roman" w:hAnsi="Times New Roman" w:cs="Times New Roman"/>
          <w:sz w:val="24"/>
          <w:szCs w:val="24"/>
          <w:lang w:val="en-ZW"/>
        </w:rPr>
        <w:tab/>
      </w:r>
      <w:r w:rsidR="002B62C8" w:rsidRPr="009013C2">
        <w:rPr>
          <w:rFonts w:ascii="Times New Roman" w:hAnsi="Times New Roman" w:cs="Times New Roman"/>
          <w:sz w:val="24"/>
          <w:szCs w:val="24"/>
          <w:lang w:val="en-ZW"/>
        </w:rPr>
        <w:t>The appellant failed to file a</w:t>
      </w:r>
      <w:r w:rsidR="00456A4F" w:rsidRPr="009013C2">
        <w:rPr>
          <w:rFonts w:ascii="Times New Roman" w:hAnsi="Times New Roman" w:cs="Times New Roman"/>
          <w:sz w:val="24"/>
          <w:szCs w:val="24"/>
          <w:lang w:val="en-ZW"/>
        </w:rPr>
        <w:t xml:space="preserve"> notice of</w:t>
      </w:r>
      <w:r w:rsidR="002B62C8" w:rsidRPr="009013C2">
        <w:rPr>
          <w:rFonts w:ascii="Times New Roman" w:hAnsi="Times New Roman" w:cs="Times New Roman"/>
          <w:sz w:val="24"/>
          <w:szCs w:val="24"/>
          <w:lang w:val="en-ZW"/>
        </w:rPr>
        <w:t xml:space="preserve"> response </w:t>
      </w:r>
      <w:r w:rsidR="007D0E13" w:rsidRPr="009013C2">
        <w:rPr>
          <w:rFonts w:ascii="Times New Roman" w:hAnsi="Times New Roman" w:cs="Times New Roman"/>
          <w:sz w:val="24"/>
          <w:szCs w:val="24"/>
          <w:lang w:val="en-ZW"/>
        </w:rPr>
        <w:t xml:space="preserve">at the Labour Court </w:t>
      </w:r>
      <w:r w:rsidR="002B62C8" w:rsidRPr="009013C2">
        <w:rPr>
          <w:rFonts w:ascii="Times New Roman" w:hAnsi="Times New Roman" w:cs="Times New Roman"/>
          <w:sz w:val="24"/>
          <w:szCs w:val="24"/>
          <w:lang w:val="en-ZW"/>
        </w:rPr>
        <w:t xml:space="preserve">within the stipulated time, only to attempt to do </w:t>
      </w:r>
      <w:r w:rsidR="002C7F15" w:rsidRPr="009013C2">
        <w:rPr>
          <w:rFonts w:ascii="Times New Roman" w:hAnsi="Times New Roman" w:cs="Times New Roman"/>
          <w:sz w:val="24"/>
          <w:szCs w:val="24"/>
          <w:lang w:val="en-ZW"/>
        </w:rPr>
        <w:t xml:space="preserve">so </w:t>
      </w:r>
      <w:r w:rsidR="002B62C8" w:rsidRPr="009013C2">
        <w:rPr>
          <w:rFonts w:ascii="Times New Roman" w:hAnsi="Times New Roman" w:cs="Times New Roman"/>
          <w:sz w:val="24"/>
          <w:szCs w:val="24"/>
          <w:lang w:val="en-ZW"/>
        </w:rPr>
        <w:t>so</w:t>
      </w:r>
      <w:r w:rsidR="00D16390" w:rsidRPr="009013C2">
        <w:rPr>
          <w:rFonts w:ascii="Times New Roman" w:hAnsi="Times New Roman" w:cs="Times New Roman"/>
          <w:sz w:val="24"/>
          <w:szCs w:val="24"/>
          <w:lang w:val="en-ZW"/>
        </w:rPr>
        <w:t xml:space="preserve">me 4 </w:t>
      </w:r>
      <w:r w:rsidR="002B62C8" w:rsidRPr="009013C2">
        <w:rPr>
          <w:rFonts w:ascii="Times New Roman" w:hAnsi="Times New Roman" w:cs="Times New Roman"/>
          <w:sz w:val="24"/>
          <w:szCs w:val="24"/>
          <w:lang w:val="en-ZW"/>
        </w:rPr>
        <w:t>months later on 18 October 2016 together with heads of argument. This was so despite the appellant having been favoured with a letter from the registrar of the Labour Court calling on it to file a response.</w:t>
      </w:r>
    </w:p>
    <w:p w14:paraId="24530539" w14:textId="5B31D524" w:rsidR="002B62C8" w:rsidRPr="009013C2" w:rsidRDefault="00DC43C1" w:rsidP="001F61F5">
      <w:pPr>
        <w:spacing w:after="0" w:line="480" w:lineRule="auto"/>
        <w:ind w:left="851"/>
        <w:jc w:val="both"/>
        <w:rPr>
          <w:rFonts w:ascii="Times New Roman" w:hAnsi="Times New Roman" w:cs="Times New Roman"/>
          <w:sz w:val="24"/>
          <w:szCs w:val="24"/>
          <w:lang w:val="en-ZW"/>
        </w:rPr>
      </w:pPr>
      <w:r w:rsidRPr="009013C2">
        <w:rPr>
          <w:rFonts w:ascii="Times New Roman" w:hAnsi="Times New Roman" w:cs="Times New Roman"/>
          <w:sz w:val="24"/>
          <w:szCs w:val="24"/>
          <w:lang w:val="en-ZW"/>
        </w:rPr>
        <w:t>At the hearing of the matter t</w:t>
      </w:r>
      <w:r w:rsidR="002B62C8" w:rsidRPr="009013C2">
        <w:rPr>
          <w:rFonts w:ascii="Times New Roman" w:hAnsi="Times New Roman" w:cs="Times New Roman"/>
          <w:sz w:val="24"/>
          <w:szCs w:val="24"/>
          <w:lang w:val="en-ZW"/>
        </w:rPr>
        <w:t xml:space="preserve">he court </w:t>
      </w:r>
      <w:r w:rsidR="002B62C8" w:rsidRPr="009013C2">
        <w:rPr>
          <w:rFonts w:ascii="Times New Roman" w:hAnsi="Times New Roman" w:cs="Times New Roman"/>
          <w:i/>
          <w:sz w:val="24"/>
          <w:szCs w:val="24"/>
          <w:lang w:val="en-ZW"/>
        </w:rPr>
        <w:t>a quo</w:t>
      </w:r>
      <w:r w:rsidR="002B62C8" w:rsidRPr="009013C2">
        <w:rPr>
          <w:rFonts w:ascii="Times New Roman" w:hAnsi="Times New Roman" w:cs="Times New Roman"/>
          <w:sz w:val="24"/>
          <w:szCs w:val="24"/>
          <w:lang w:val="en-ZW"/>
        </w:rPr>
        <w:t xml:space="preserve"> proceeded in terms of </w:t>
      </w:r>
      <w:r w:rsidR="000757BB" w:rsidRPr="009013C2">
        <w:rPr>
          <w:rFonts w:ascii="Times New Roman" w:hAnsi="Times New Roman" w:cs="Times New Roman"/>
          <w:sz w:val="24"/>
          <w:szCs w:val="24"/>
          <w:lang w:val="en-ZW"/>
        </w:rPr>
        <w:t>r</w:t>
      </w:r>
      <w:r w:rsidR="002B62C8" w:rsidRPr="009013C2">
        <w:rPr>
          <w:rFonts w:ascii="Times New Roman" w:hAnsi="Times New Roman" w:cs="Times New Roman"/>
          <w:sz w:val="24"/>
          <w:szCs w:val="24"/>
          <w:lang w:val="en-ZW"/>
        </w:rPr>
        <w:t xml:space="preserve"> 22 (b</w:t>
      </w:r>
      <w:proofErr w:type="gramStart"/>
      <w:r w:rsidR="002B62C8" w:rsidRPr="009013C2">
        <w:rPr>
          <w:rFonts w:ascii="Times New Roman" w:hAnsi="Times New Roman" w:cs="Times New Roman"/>
          <w:sz w:val="24"/>
          <w:szCs w:val="24"/>
          <w:lang w:val="en-ZW"/>
        </w:rPr>
        <w:t>)(</w:t>
      </w:r>
      <w:proofErr w:type="gramEnd"/>
      <w:r w:rsidR="002B62C8" w:rsidRPr="009013C2">
        <w:rPr>
          <w:rFonts w:ascii="Times New Roman" w:hAnsi="Times New Roman" w:cs="Times New Roman"/>
          <w:sz w:val="24"/>
          <w:szCs w:val="24"/>
          <w:lang w:val="en-ZW"/>
        </w:rPr>
        <w:t>1) of the Labour Court Rules</w:t>
      </w:r>
      <w:r w:rsidR="00CC714E" w:rsidRPr="009013C2">
        <w:rPr>
          <w:rFonts w:ascii="Times New Roman" w:hAnsi="Times New Roman" w:cs="Times New Roman"/>
          <w:sz w:val="24"/>
          <w:szCs w:val="24"/>
          <w:lang w:val="en-ZW"/>
        </w:rPr>
        <w:t xml:space="preserve">, </w:t>
      </w:r>
      <w:r w:rsidR="00CC714E" w:rsidRPr="009013C2">
        <w:rPr>
          <w:rFonts w:ascii="Times New Roman" w:hAnsi="Times New Roman" w:cs="Times New Roman"/>
          <w:sz w:val="24"/>
          <w:szCs w:val="24"/>
        </w:rPr>
        <w:t xml:space="preserve">2006 (SI 59 of 2006), </w:t>
      </w:r>
      <w:proofErr w:type="spellStart"/>
      <w:r w:rsidR="00CC714E" w:rsidRPr="009013C2">
        <w:rPr>
          <w:rFonts w:ascii="Times New Roman" w:hAnsi="Times New Roman" w:cs="Times New Roman"/>
          <w:sz w:val="24"/>
          <w:szCs w:val="24"/>
        </w:rPr>
        <w:t>heinafter</w:t>
      </w:r>
      <w:proofErr w:type="spellEnd"/>
      <w:r w:rsidR="00CC714E" w:rsidRPr="009013C2">
        <w:rPr>
          <w:rFonts w:ascii="Times New Roman" w:hAnsi="Times New Roman" w:cs="Times New Roman"/>
          <w:sz w:val="24"/>
          <w:szCs w:val="24"/>
        </w:rPr>
        <w:t xml:space="preserve"> referred to as </w:t>
      </w:r>
      <w:r w:rsidR="0097272F">
        <w:rPr>
          <w:rFonts w:ascii="Times New Roman" w:hAnsi="Times New Roman" w:cs="Times New Roman"/>
          <w:sz w:val="24"/>
          <w:szCs w:val="24"/>
        </w:rPr>
        <w:t>“</w:t>
      </w:r>
      <w:r w:rsidR="00CC714E" w:rsidRPr="009013C2">
        <w:rPr>
          <w:rFonts w:ascii="Times New Roman" w:hAnsi="Times New Roman" w:cs="Times New Roman"/>
          <w:sz w:val="24"/>
          <w:szCs w:val="24"/>
        </w:rPr>
        <w:t xml:space="preserve">the </w:t>
      </w:r>
      <w:r w:rsidR="009F6EE7" w:rsidRPr="009013C2">
        <w:rPr>
          <w:rFonts w:ascii="Times New Roman" w:hAnsi="Times New Roman" w:cs="Times New Roman"/>
          <w:sz w:val="24"/>
          <w:szCs w:val="24"/>
        </w:rPr>
        <w:t>rules</w:t>
      </w:r>
      <w:r w:rsidR="0097272F">
        <w:rPr>
          <w:rFonts w:ascii="Times New Roman" w:hAnsi="Times New Roman" w:cs="Times New Roman"/>
          <w:sz w:val="24"/>
          <w:szCs w:val="24"/>
        </w:rPr>
        <w:t>”</w:t>
      </w:r>
      <w:r w:rsidR="009F6EE7" w:rsidRPr="009013C2">
        <w:rPr>
          <w:rFonts w:ascii="Times New Roman" w:hAnsi="Times New Roman" w:cs="Times New Roman"/>
          <w:sz w:val="24"/>
          <w:szCs w:val="24"/>
        </w:rPr>
        <w:t xml:space="preserve">, and </w:t>
      </w:r>
      <w:r w:rsidR="002B62C8" w:rsidRPr="009013C2">
        <w:rPr>
          <w:rFonts w:ascii="Times New Roman" w:hAnsi="Times New Roman" w:cs="Times New Roman"/>
          <w:sz w:val="24"/>
          <w:szCs w:val="24"/>
          <w:lang w:val="en-ZW"/>
        </w:rPr>
        <w:t>entered default judgment against the appellant</w:t>
      </w:r>
      <w:r w:rsidRPr="009013C2">
        <w:rPr>
          <w:rFonts w:ascii="Times New Roman" w:hAnsi="Times New Roman" w:cs="Times New Roman"/>
          <w:sz w:val="24"/>
          <w:szCs w:val="24"/>
          <w:lang w:val="en-ZW"/>
        </w:rPr>
        <w:t>.</w:t>
      </w:r>
    </w:p>
    <w:p w14:paraId="58EE16B9" w14:textId="77777777" w:rsidR="000757BB" w:rsidRPr="009013C2" w:rsidRDefault="000757BB" w:rsidP="001F61F5">
      <w:pPr>
        <w:spacing w:after="0" w:line="480" w:lineRule="auto"/>
        <w:ind w:left="851"/>
        <w:jc w:val="both"/>
        <w:rPr>
          <w:rFonts w:ascii="Times New Roman" w:hAnsi="Times New Roman" w:cs="Times New Roman"/>
          <w:sz w:val="24"/>
          <w:szCs w:val="24"/>
          <w:lang w:val="en-ZW"/>
        </w:rPr>
      </w:pPr>
    </w:p>
    <w:p w14:paraId="086A14C6" w14:textId="79231AF1" w:rsidR="004F1918" w:rsidRPr="009013C2" w:rsidRDefault="00C02E6C" w:rsidP="001F61F5">
      <w:pPr>
        <w:spacing w:after="0" w:line="480" w:lineRule="auto"/>
        <w:ind w:left="851" w:hanging="851"/>
        <w:jc w:val="both"/>
        <w:rPr>
          <w:rFonts w:ascii="Times New Roman" w:hAnsi="Times New Roman" w:cs="Times New Roman"/>
          <w:sz w:val="24"/>
          <w:szCs w:val="24"/>
        </w:rPr>
      </w:pPr>
      <w:r w:rsidRPr="009013C2">
        <w:rPr>
          <w:rFonts w:ascii="Times New Roman" w:hAnsi="Times New Roman" w:cs="Times New Roman"/>
          <w:sz w:val="24"/>
          <w:szCs w:val="24"/>
        </w:rPr>
        <w:t>[5</w:t>
      </w:r>
      <w:r w:rsidR="009F6EE7" w:rsidRPr="009013C2">
        <w:rPr>
          <w:rFonts w:ascii="Times New Roman" w:hAnsi="Times New Roman" w:cs="Times New Roman"/>
          <w:sz w:val="24"/>
          <w:szCs w:val="24"/>
        </w:rPr>
        <w:t>]</w:t>
      </w:r>
      <w:r w:rsidR="009F6EE7" w:rsidRPr="009013C2">
        <w:rPr>
          <w:rFonts w:ascii="Times New Roman" w:hAnsi="Times New Roman" w:cs="Times New Roman"/>
          <w:sz w:val="24"/>
          <w:szCs w:val="24"/>
        </w:rPr>
        <w:tab/>
      </w:r>
      <w:r w:rsidR="00B15D12" w:rsidRPr="009013C2">
        <w:rPr>
          <w:rFonts w:ascii="Times New Roman" w:hAnsi="Times New Roman" w:cs="Times New Roman"/>
          <w:sz w:val="24"/>
          <w:szCs w:val="24"/>
        </w:rPr>
        <w:t xml:space="preserve">Aggrieved by the decision of the court </w:t>
      </w:r>
      <w:r w:rsidR="00B15D12" w:rsidRPr="009013C2">
        <w:rPr>
          <w:rFonts w:ascii="Times New Roman" w:hAnsi="Times New Roman" w:cs="Times New Roman"/>
          <w:i/>
          <w:iCs/>
          <w:sz w:val="24"/>
          <w:szCs w:val="24"/>
        </w:rPr>
        <w:t xml:space="preserve">a quo, </w:t>
      </w:r>
      <w:r w:rsidR="00B15D12" w:rsidRPr="009013C2">
        <w:rPr>
          <w:rFonts w:ascii="Times New Roman" w:hAnsi="Times New Roman" w:cs="Times New Roman"/>
          <w:sz w:val="24"/>
          <w:szCs w:val="24"/>
        </w:rPr>
        <w:t>the appellant noted an appeal to this Court on the following grounds.</w:t>
      </w:r>
    </w:p>
    <w:p w14:paraId="1D79448C" w14:textId="3E46B1D6" w:rsidR="004F1918" w:rsidRPr="009013C2" w:rsidRDefault="004F1918" w:rsidP="001F61F5">
      <w:pPr>
        <w:pStyle w:val="ListParagraph"/>
        <w:numPr>
          <w:ilvl w:val="0"/>
          <w:numId w:val="2"/>
        </w:numPr>
        <w:spacing w:after="0" w:line="480" w:lineRule="auto"/>
        <w:ind w:left="1418" w:hanging="567"/>
        <w:jc w:val="both"/>
        <w:rPr>
          <w:rFonts w:ascii="Times New Roman" w:hAnsi="Times New Roman" w:cs="Times New Roman"/>
          <w:sz w:val="24"/>
          <w:szCs w:val="24"/>
          <w:lang w:val="en-ZW"/>
        </w:rPr>
      </w:pPr>
      <w:r w:rsidRPr="009013C2">
        <w:rPr>
          <w:rFonts w:ascii="Times New Roman" w:hAnsi="Times New Roman" w:cs="Times New Roman"/>
          <w:sz w:val="24"/>
          <w:szCs w:val="24"/>
          <w:lang w:val="en-ZW"/>
        </w:rPr>
        <w:lastRenderedPageBreak/>
        <w:t xml:space="preserve">The court </w:t>
      </w:r>
      <w:r w:rsidRPr="009013C2">
        <w:rPr>
          <w:rFonts w:ascii="Times New Roman" w:hAnsi="Times New Roman" w:cs="Times New Roman"/>
          <w:i/>
          <w:sz w:val="24"/>
          <w:szCs w:val="24"/>
          <w:lang w:val="en-ZW"/>
        </w:rPr>
        <w:t>a quo</w:t>
      </w:r>
      <w:r w:rsidRPr="009013C2">
        <w:rPr>
          <w:rFonts w:ascii="Times New Roman" w:hAnsi="Times New Roman" w:cs="Times New Roman"/>
          <w:sz w:val="24"/>
          <w:szCs w:val="24"/>
          <w:lang w:val="en-ZW"/>
        </w:rPr>
        <w:t xml:space="preserve"> erred, on a question of law, by proceeding to enter default judgment against the appellant in circumstances in which the appellant had fi</w:t>
      </w:r>
      <w:r w:rsidR="00A04543" w:rsidRPr="009013C2">
        <w:rPr>
          <w:rFonts w:ascii="Times New Roman" w:hAnsi="Times New Roman" w:cs="Times New Roman"/>
          <w:sz w:val="24"/>
          <w:szCs w:val="24"/>
          <w:lang w:val="en-ZW"/>
        </w:rPr>
        <w:t>l</w:t>
      </w:r>
      <w:r w:rsidRPr="009013C2">
        <w:rPr>
          <w:rFonts w:ascii="Times New Roman" w:hAnsi="Times New Roman" w:cs="Times New Roman"/>
          <w:sz w:val="24"/>
          <w:szCs w:val="24"/>
          <w:lang w:val="en-ZW"/>
        </w:rPr>
        <w:t>ed a notice of response, albeit belatedly, as well as heads of argument which would have enabled the court to determine the matter on the merits.</w:t>
      </w:r>
    </w:p>
    <w:p w14:paraId="504766D5" w14:textId="77777777" w:rsidR="004F1918" w:rsidRPr="009013C2" w:rsidRDefault="004F1918" w:rsidP="001F61F5">
      <w:pPr>
        <w:numPr>
          <w:ilvl w:val="0"/>
          <w:numId w:val="2"/>
        </w:numPr>
        <w:spacing w:after="0" w:line="480" w:lineRule="auto"/>
        <w:ind w:left="1418" w:hanging="567"/>
        <w:jc w:val="both"/>
        <w:rPr>
          <w:rFonts w:ascii="Times New Roman" w:hAnsi="Times New Roman" w:cs="Times New Roman"/>
          <w:sz w:val="24"/>
          <w:szCs w:val="24"/>
          <w:lang w:val="en-ZW"/>
        </w:rPr>
      </w:pPr>
      <w:r w:rsidRPr="009013C2">
        <w:rPr>
          <w:rFonts w:ascii="Times New Roman" w:hAnsi="Times New Roman" w:cs="Times New Roman"/>
          <w:sz w:val="24"/>
          <w:szCs w:val="24"/>
          <w:lang w:val="en-ZW"/>
        </w:rPr>
        <w:t xml:space="preserve">The court </w:t>
      </w:r>
      <w:r w:rsidRPr="009013C2">
        <w:rPr>
          <w:rFonts w:ascii="Times New Roman" w:hAnsi="Times New Roman" w:cs="Times New Roman"/>
          <w:i/>
          <w:sz w:val="24"/>
          <w:szCs w:val="24"/>
          <w:lang w:val="en-ZW"/>
        </w:rPr>
        <w:t>a quo</w:t>
      </w:r>
      <w:r w:rsidRPr="009013C2">
        <w:rPr>
          <w:rFonts w:ascii="Times New Roman" w:hAnsi="Times New Roman" w:cs="Times New Roman"/>
          <w:sz w:val="24"/>
          <w:szCs w:val="24"/>
          <w:lang w:val="en-ZW"/>
        </w:rPr>
        <w:t xml:space="preserve"> erred, on a question of law, by failing to find that the explanation which was given by the appellant for the delay in filing the Notice of Response constituted good cause for the delay.</w:t>
      </w:r>
    </w:p>
    <w:p w14:paraId="5E40C727" w14:textId="0EC7DD7D" w:rsidR="004F1918" w:rsidRPr="009013C2" w:rsidRDefault="004F1918" w:rsidP="001F61F5">
      <w:pPr>
        <w:numPr>
          <w:ilvl w:val="0"/>
          <w:numId w:val="2"/>
        </w:numPr>
        <w:spacing w:after="0" w:line="480" w:lineRule="auto"/>
        <w:ind w:left="1418" w:hanging="567"/>
        <w:jc w:val="both"/>
        <w:rPr>
          <w:rFonts w:ascii="Times New Roman" w:hAnsi="Times New Roman" w:cs="Times New Roman"/>
          <w:sz w:val="24"/>
          <w:szCs w:val="24"/>
          <w:lang w:val="en-ZW"/>
        </w:rPr>
      </w:pPr>
      <w:r w:rsidRPr="009013C2">
        <w:rPr>
          <w:rFonts w:ascii="Times New Roman" w:hAnsi="Times New Roman" w:cs="Times New Roman"/>
          <w:sz w:val="24"/>
          <w:szCs w:val="24"/>
          <w:lang w:val="en-ZW"/>
        </w:rPr>
        <w:t xml:space="preserve">The court </w:t>
      </w:r>
      <w:r w:rsidRPr="009013C2">
        <w:rPr>
          <w:rFonts w:ascii="Times New Roman" w:hAnsi="Times New Roman" w:cs="Times New Roman"/>
          <w:i/>
          <w:iCs/>
          <w:sz w:val="24"/>
          <w:szCs w:val="24"/>
          <w:lang w:val="en-ZW"/>
        </w:rPr>
        <w:t>a quo</w:t>
      </w:r>
      <w:r w:rsidRPr="009013C2">
        <w:rPr>
          <w:rFonts w:ascii="Times New Roman" w:hAnsi="Times New Roman" w:cs="Times New Roman"/>
          <w:sz w:val="24"/>
          <w:szCs w:val="24"/>
          <w:lang w:val="en-ZW"/>
        </w:rPr>
        <w:t xml:space="preserve"> made an error, on a question of law, by not taking into account the nature of the case and failing to apply its discretion judiciously, more specially by not considering the evidence on record which demonstrated that the respondent had admitted to the offences with which he was charged, which offences attracted a penalty of dismissal.</w:t>
      </w:r>
    </w:p>
    <w:p w14:paraId="2219A30B" w14:textId="5741EDB7" w:rsidR="00A97344" w:rsidRPr="00057129" w:rsidRDefault="004F1918" w:rsidP="00CA6F3C">
      <w:pPr>
        <w:numPr>
          <w:ilvl w:val="0"/>
          <w:numId w:val="2"/>
        </w:numPr>
        <w:spacing w:after="0" w:line="480" w:lineRule="auto"/>
        <w:ind w:left="1418" w:hanging="567"/>
        <w:jc w:val="both"/>
        <w:rPr>
          <w:rFonts w:ascii="Times New Roman" w:hAnsi="Times New Roman" w:cs="Times New Roman"/>
          <w:sz w:val="24"/>
          <w:szCs w:val="24"/>
          <w:lang w:val="en-ZW"/>
        </w:rPr>
      </w:pPr>
      <w:r w:rsidRPr="009013C2">
        <w:rPr>
          <w:rFonts w:ascii="Times New Roman" w:hAnsi="Times New Roman" w:cs="Times New Roman"/>
          <w:sz w:val="24"/>
          <w:szCs w:val="24"/>
          <w:lang w:val="en-ZW"/>
        </w:rPr>
        <w:t xml:space="preserve">The court </w:t>
      </w:r>
      <w:r w:rsidRPr="009013C2">
        <w:rPr>
          <w:rFonts w:ascii="Times New Roman" w:hAnsi="Times New Roman" w:cs="Times New Roman"/>
          <w:i/>
          <w:sz w:val="24"/>
          <w:szCs w:val="24"/>
          <w:lang w:val="en-ZW"/>
        </w:rPr>
        <w:t>a quo</w:t>
      </w:r>
      <w:r w:rsidRPr="009013C2">
        <w:rPr>
          <w:rFonts w:ascii="Times New Roman" w:hAnsi="Times New Roman" w:cs="Times New Roman"/>
          <w:sz w:val="24"/>
          <w:szCs w:val="24"/>
          <w:lang w:val="en-ZW"/>
        </w:rPr>
        <w:t xml:space="preserve"> in any event erred, on a question of law, by failing to give reasons </w:t>
      </w:r>
      <w:r w:rsidR="000D48DF" w:rsidRPr="009013C2">
        <w:rPr>
          <w:rFonts w:ascii="Times New Roman" w:hAnsi="Times New Roman" w:cs="Times New Roman"/>
          <w:sz w:val="24"/>
          <w:szCs w:val="24"/>
          <w:lang w:val="en-ZW"/>
        </w:rPr>
        <w:t xml:space="preserve">for the judgment which is appealed against. A failure to give reasons </w:t>
      </w:r>
      <w:r w:rsidR="001751C2" w:rsidRPr="009013C2">
        <w:rPr>
          <w:rFonts w:ascii="Times New Roman" w:hAnsi="Times New Roman" w:cs="Times New Roman"/>
          <w:sz w:val="24"/>
          <w:szCs w:val="24"/>
          <w:lang w:val="en-ZW"/>
        </w:rPr>
        <w:t>constitutes a</w:t>
      </w:r>
      <w:r w:rsidRPr="009013C2">
        <w:rPr>
          <w:rFonts w:ascii="Times New Roman" w:hAnsi="Times New Roman" w:cs="Times New Roman"/>
          <w:sz w:val="24"/>
          <w:szCs w:val="24"/>
          <w:lang w:val="en-ZW"/>
        </w:rPr>
        <w:t xml:space="preserve"> judicial irregularity.</w:t>
      </w:r>
      <w:r w:rsidR="00B15D12" w:rsidRPr="009013C2">
        <w:rPr>
          <w:rFonts w:ascii="Times New Roman" w:hAnsi="Times New Roman" w:cs="Times New Roman"/>
          <w:b/>
          <w:bCs/>
          <w:sz w:val="24"/>
          <w:szCs w:val="24"/>
        </w:rPr>
        <w:tab/>
      </w:r>
    </w:p>
    <w:p w14:paraId="2B1BF6C9" w14:textId="77777777" w:rsidR="00057129" w:rsidRPr="00CA6F3C" w:rsidRDefault="00057129" w:rsidP="00057129">
      <w:pPr>
        <w:spacing w:after="0" w:line="480" w:lineRule="auto"/>
        <w:ind w:left="1418"/>
        <w:jc w:val="both"/>
        <w:rPr>
          <w:rFonts w:ascii="Times New Roman" w:hAnsi="Times New Roman" w:cs="Times New Roman"/>
          <w:sz w:val="24"/>
          <w:szCs w:val="24"/>
          <w:lang w:val="en-ZW"/>
        </w:rPr>
      </w:pPr>
    </w:p>
    <w:p w14:paraId="3D861852" w14:textId="576C1507" w:rsidR="00FD3D34" w:rsidRPr="009013C2" w:rsidRDefault="00CA6F3C" w:rsidP="00CA6F3C">
      <w:pPr>
        <w:spacing w:after="0" w:line="480" w:lineRule="auto"/>
        <w:jc w:val="both"/>
        <w:rPr>
          <w:rFonts w:ascii="Times New Roman" w:hAnsi="Times New Roman" w:cs="Times New Roman"/>
          <w:sz w:val="24"/>
          <w:szCs w:val="24"/>
          <w:lang w:val="en-ZW"/>
        </w:rPr>
      </w:pPr>
      <w:r>
        <w:rPr>
          <w:rFonts w:ascii="Times New Roman" w:hAnsi="Times New Roman" w:cs="Times New Roman"/>
          <w:b/>
          <w:bCs/>
          <w:sz w:val="24"/>
          <w:szCs w:val="24"/>
        </w:rPr>
        <w:t>SUBMISSIONS BEFORE THIS COURT</w:t>
      </w:r>
    </w:p>
    <w:p w14:paraId="4CF5E9FF" w14:textId="5BB97642" w:rsidR="007371E0" w:rsidRDefault="00C02E6C" w:rsidP="00CA6F3C">
      <w:pPr>
        <w:spacing w:after="0" w:line="480" w:lineRule="auto"/>
        <w:ind w:left="851" w:hanging="851"/>
        <w:jc w:val="both"/>
        <w:rPr>
          <w:rFonts w:ascii="Times New Roman" w:hAnsi="Times New Roman" w:cs="Times New Roman"/>
          <w:sz w:val="24"/>
          <w:szCs w:val="24"/>
        </w:rPr>
      </w:pPr>
      <w:r w:rsidRPr="009013C2">
        <w:rPr>
          <w:rFonts w:ascii="Times New Roman" w:hAnsi="Times New Roman" w:cs="Times New Roman"/>
          <w:sz w:val="24"/>
          <w:szCs w:val="24"/>
        </w:rPr>
        <w:t>[6</w:t>
      </w:r>
      <w:r w:rsidR="009F6EE7" w:rsidRPr="009013C2">
        <w:rPr>
          <w:rFonts w:ascii="Times New Roman" w:hAnsi="Times New Roman" w:cs="Times New Roman"/>
          <w:sz w:val="24"/>
          <w:szCs w:val="24"/>
        </w:rPr>
        <w:t>]</w:t>
      </w:r>
      <w:r w:rsidR="009F6EE7" w:rsidRPr="009013C2">
        <w:rPr>
          <w:rFonts w:ascii="Times New Roman" w:hAnsi="Times New Roman" w:cs="Times New Roman"/>
          <w:sz w:val="24"/>
          <w:szCs w:val="24"/>
        </w:rPr>
        <w:tab/>
      </w:r>
      <w:r w:rsidR="00AC6C99" w:rsidRPr="009013C2">
        <w:rPr>
          <w:rFonts w:ascii="Times New Roman" w:hAnsi="Times New Roman" w:cs="Times New Roman"/>
          <w:sz w:val="24"/>
          <w:szCs w:val="24"/>
        </w:rPr>
        <w:t xml:space="preserve">At the hearing of the appeal, </w:t>
      </w:r>
      <w:r w:rsidR="00451B44" w:rsidRPr="009013C2">
        <w:rPr>
          <w:rFonts w:ascii="Times New Roman" w:hAnsi="Times New Roman" w:cs="Times New Roman"/>
          <w:sz w:val="24"/>
          <w:szCs w:val="24"/>
        </w:rPr>
        <w:t xml:space="preserve">counsel for the appellant argued that the court </w:t>
      </w:r>
      <w:r w:rsidR="00451B44" w:rsidRPr="009013C2">
        <w:rPr>
          <w:rFonts w:ascii="Times New Roman" w:hAnsi="Times New Roman" w:cs="Times New Roman"/>
          <w:i/>
          <w:iCs/>
          <w:sz w:val="24"/>
          <w:szCs w:val="24"/>
        </w:rPr>
        <w:t>a quo</w:t>
      </w:r>
      <w:r w:rsidR="00451B44" w:rsidRPr="009013C2">
        <w:rPr>
          <w:rFonts w:ascii="Times New Roman" w:hAnsi="Times New Roman" w:cs="Times New Roman"/>
          <w:sz w:val="24"/>
          <w:szCs w:val="24"/>
        </w:rPr>
        <w:t xml:space="preserve"> erred in </w:t>
      </w:r>
      <w:r w:rsidR="001F61F5" w:rsidRPr="009013C2">
        <w:rPr>
          <w:rFonts w:ascii="Times New Roman" w:hAnsi="Times New Roman" w:cs="Times New Roman"/>
          <w:sz w:val="24"/>
          <w:szCs w:val="24"/>
        </w:rPr>
        <w:t xml:space="preserve">not </w:t>
      </w:r>
      <w:r w:rsidR="00451B44" w:rsidRPr="009013C2">
        <w:rPr>
          <w:rFonts w:ascii="Times New Roman" w:hAnsi="Times New Roman" w:cs="Times New Roman"/>
          <w:sz w:val="24"/>
          <w:szCs w:val="24"/>
        </w:rPr>
        <w:t xml:space="preserve">providing reasons for its decision, which was that of the default judgment. </w:t>
      </w:r>
      <w:r w:rsidR="00451B44" w:rsidRPr="009013C2">
        <w:rPr>
          <w:rFonts w:ascii="Times New Roman" w:hAnsi="Times New Roman" w:cs="Times New Roman"/>
          <w:i/>
          <w:iCs/>
          <w:sz w:val="24"/>
          <w:szCs w:val="24"/>
        </w:rPr>
        <w:t>Per contra</w:t>
      </w:r>
      <w:r w:rsidR="00451B44" w:rsidRPr="009013C2">
        <w:rPr>
          <w:rFonts w:ascii="Times New Roman" w:hAnsi="Times New Roman" w:cs="Times New Roman"/>
          <w:sz w:val="24"/>
          <w:szCs w:val="24"/>
        </w:rPr>
        <w:t xml:space="preserve">, </w:t>
      </w:r>
      <w:r w:rsidR="000757BB" w:rsidRPr="009013C2">
        <w:rPr>
          <w:rFonts w:ascii="Times New Roman" w:hAnsi="Times New Roman" w:cs="Times New Roman"/>
          <w:sz w:val="24"/>
          <w:szCs w:val="24"/>
        </w:rPr>
        <w:t xml:space="preserve">counsel </w:t>
      </w:r>
      <w:r w:rsidR="004006FD" w:rsidRPr="009013C2">
        <w:rPr>
          <w:rFonts w:ascii="Times New Roman" w:hAnsi="Times New Roman" w:cs="Times New Roman"/>
          <w:sz w:val="24"/>
          <w:szCs w:val="24"/>
        </w:rPr>
        <w:t xml:space="preserve">for the </w:t>
      </w:r>
      <w:r w:rsidR="00451B44" w:rsidRPr="009013C2">
        <w:rPr>
          <w:rFonts w:ascii="Times New Roman" w:hAnsi="Times New Roman" w:cs="Times New Roman"/>
          <w:sz w:val="24"/>
          <w:szCs w:val="24"/>
        </w:rPr>
        <w:t xml:space="preserve">respondent </w:t>
      </w:r>
      <w:r w:rsidR="007F2D6F" w:rsidRPr="009013C2">
        <w:rPr>
          <w:rFonts w:ascii="Times New Roman" w:hAnsi="Times New Roman" w:cs="Times New Roman"/>
          <w:sz w:val="24"/>
          <w:szCs w:val="24"/>
        </w:rPr>
        <w:t>submitted</w:t>
      </w:r>
      <w:r w:rsidR="00451B44" w:rsidRPr="009013C2">
        <w:rPr>
          <w:rFonts w:ascii="Times New Roman" w:hAnsi="Times New Roman" w:cs="Times New Roman"/>
          <w:sz w:val="24"/>
          <w:szCs w:val="24"/>
        </w:rPr>
        <w:t xml:space="preserve"> that since what was being appealed against was </w:t>
      </w:r>
      <w:r w:rsidR="007F2D6F" w:rsidRPr="009013C2">
        <w:rPr>
          <w:rFonts w:ascii="Times New Roman" w:hAnsi="Times New Roman" w:cs="Times New Roman"/>
          <w:sz w:val="24"/>
          <w:szCs w:val="24"/>
        </w:rPr>
        <w:t xml:space="preserve">a default judgment, it could only be set aside through an application for rescission of that judgment. He further submitted that the appellant had not requested the reasons from the </w:t>
      </w:r>
      <w:proofErr w:type="spellStart"/>
      <w:r w:rsidR="007F2D6F" w:rsidRPr="009013C2">
        <w:rPr>
          <w:rFonts w:ascii="Times New Roman" w:hAnsi="Times New Roman" w:cs="Times New Roman"/>
          <w:sz w:val="24"/>
          <w:szCs w:val="24"/>
        </w:rPr>
        <w:t>Labour</w:t>
      </w:r>
      <w:proofErr w:type="spellEnd"/>
      <w:r w:rsidR="007F2D6F" w:rsidRPr="009013C2">
        <w:rPr>
          <w:rFonts w:ascii="Times New Roman" w:hAnsi="Times New Roman" w:cs="Times New Roman"/>
          <w:sz w:val="24"/>
          <w:szCs w:val="24"/>
        </w:rPr>
        <w:t xml:space="preserve"> Court.</w:t>
      </w:r>
    </w:p>
    <w:p w14:paraId="5833BB82" w14:textId="491A8810" w:rsidR="00CA6F3C" w:rsidRPr="00CA6F3C" w:rsidRDefault="00B12932" w:rsidP="00B12932">
      <w:pPr>
        <w:spacing w:after="0" w:line="480" w:lineRule="auto"/>
        <w:ind w:left="851" w:hanging="851"/>
        <w:jc w:val="both"/>
        <w:rPr>
          <w:rFonts w:ascii="Times New Roman" w:hAnsi="Times New Roman" w:cs="Times New Roman"/>
          <w:b/>
          <w:bCs/>
          <w:sz w:val="24"/>
          <w:szCs w:val="24"/>
        </w:rPr>
      </w:pPr>
      <w:r>
        <w:rPr>
          <w:rFonts w:ascii="Times New Roman" w:hAnsi="Times New Roman" w:cs="Times New Roman"/>
          <w:b/>
          <w:sz w:val="24"/>
          <w:szCs w:val="24"/>
        </w:rPr>
        <w:lastRenderedPageBreak/>
        <w:t xml:space="preserve">APPLICATION OF THE LAW TO THE FACTS </w:t>
      </w:r>
    </w:p>
    <w:p w14:paraId="1771DFFB" w14:textId="0DF5BA87" w:rsidR="00B12932" w:rsidRPr="009013C2" w:rsidRDefault="005345D9" w:rsidP="00B12932">
      <w:pPr>
        <w:spacing w:after="0" w:line="480" w:lineRule="auto"/>
        <w:ind w:left="850"/>
        <w:jc w:val="both"/>
        <w:rPr>
          <w:rFonts w:ascii="Times New Roman" w:hAnsi="Times New Roman" w:cs="Times New Roman"/>
          <w:sz w:val="24"/>
          <w:szCs w:val="24"/>
        </w:rPr>
      </w:pPr>
      <w:r w:rsidRPr="009013C2">
        <w:rPr>
          <w:rFonts w:ascii="Times New Roman" w:hAnsi="Times New Roman" w:cs="Times New Roman"/>
          <w:sz w:val="24"/>
          <w:szCs w:val="24"/>
        </w:rPr>
        <w:t xml:space="preserve">After hearing </w:t>
      </w:r>
      <w:r w:rsidR="007371E0" w:rsidRPr="009013C2">
        <w:rPr>
          <w:rFonts w:ascii="Times New Roman" w:hAnsi="Times New Roman" w:cs="Times New Roman"/>
          <w:sz w:val="24"/>
          <w:szCs w:val="24"/>
        </w:rPr>
        <w:t>submissions</w:t>
      </w:r>
      <w:r w:rsidRPr="009013C2">
        <w:rPr>
          <w:rFonts w:ascii="Times New Roman" w:hAnsi="Times New Roman" w:cs="Times New Roman"/>
          <w:sz w:val="24"/>
          <w:szCs w:val="24"/>
        </w:rPr>
        <w:t>, my view</w:t>
      </w:r>
      <w:r w:rsidR="007371E0" w:rsidRPr="009013C2">
        <w:rPr>
          <w:rFonts w:ascii="Times New Roman" w:hAnsi="Times New Roman" w:cs="Times New Roman"/>
          <w:sz w:val="24"/>
          <w:szCs w:val="24"/>
        </w:rPr>
        <w:t xml:space="preserve"> is that</w:t>
      </w:r>
      <w:r w:rsidRPr="009013C2">
        <w:rPr>
          <w:rFonts w:ascii="Times New Roman" w:hAnsi="Times New Roman" w:cs="Times New Roman"/>
          <w:sz w:val="24"/>
          <w:szCs w:val="24"/>
        </w:rPr>
        <w:t xml:space="preserve"> the</w:t>
      </w:r>
      <w:r w:rsidR="007371E0" w:rsidRPr="009013C2">
        <w:rPr>
          <w:rFonts w:ascii="Times New Roman" w:hAnsi="Times New Roman" w:cs="Times New Roman"/>
          <w:sz w:val="24"/>
          <w:szCs w:val="24"/>
        </w:rPr>
        <w:t xml:space="preserve"> sole</w:t>
      </w:r>
      <w:r w:rsidRPr="009013C2">
        <w:rPr>
          <w:rFonts w:ascii="Times New Roman" w:hAnsi="Times New Roman" w:cs="Times New Roman"/>
          <w:sz w:val="24"/>
          <w:szCs w:val="24"/>
        </w:rPr>
        <w:t xml:space="preserve"> issue to be determine</w:t>
      </w:r>
      <w:r w:rsidR="00541097" w:rsidRPr="009013C2">
        <w:rPr>
          <w:rFonts w:ascii="Times New Roman" w:hAnsi="Times New Roman" w:cs="Times New Roman"/>
          <w:sz w:val="24"/>
          <w:szCs w:val="24"/>
        </w:rPr>
        <w:t>d</w:t>
      </w:r>
      <w:r w:rsidRPr="009013C2">
        <w:rPr>
          <w:rFonts w:ascii="Times New Roman" w:hAnsi="Times New Roman" w:cs="Times New Roman"/>
          <w:sz w:val="24"/>
          <w:szCs w:val="24"/>
        </w:rPr>
        <w:t xml:space="preserve"> is </w:t>
      </w:r>
      <w:r w:rsidR="004D3160" w:rsidRPr="009013C2">
        <w:rPr>
          <w:rFonts w:ascii="Times New Roman" w:hAnsi="Times New Roman" w:cs="Times New Roman"/>
          <w:sz w:val="24"/>
          <w:szCs w:val="24"/>
        </w:rPr>
        <w:t>whether</w:t>
      </w:r>
      <w:r w:rsidRPr="009013C2">
        <w:rPr>
          <w:rFonts w:ascii="Times New Roman" w:hAnsi="Times New Roman" w:cs="Times New Roman"/>
          <w:sz w:val="24"/>
          <w:szCs w:val="24"/>
        </w:rPr>
        <w:t xml:space="preserve"> the default judgment entered by the court </w:t>
      </w:r>
      <w:r w:rsidRPr="009013C2">
        <w:rPr>
          <w:rFonts w:ascii="Times New Roman" w:hAnsi="Times New Roman" w:cs="Times New Roman"/>
          <w:i/>
          <w:iCs/>
          <w:sz w:val="24"/>
          <w:szCs w:val="24"/>
        </w:rPr>
        <w:t>a quo</w:t>
      </w:r>
      <w:r w:rsidR="00B12932">
        <w:rPr>
          <w:rFonts w:ascii="Times New Roman" w:hAnsi="Times New Roman" w:cs="Times New Roman"/>
          <w:sz w:val="24"/>
          <w:szCs w:val="24"/>
        </w:rPr>
        <w:t xml:space="preserve"> is appealable.</w:t>
      </w:r>
    </w:p>
    <w:p w14:paraId="178D3251" w14:textId="77777777" w:rsidR="00FD3DA8" w:rsidRPr="009013C2" w:rsidRDefault="00FD3DA8" w:rsidP="00B237BC">
      <w:pPr>
        <w:spacing w:after="0" w:line="480" w:lineRule="auto"/>
        <w:ind w:left="851"/>
        <w:jc w:val="both"/>
        <w:rPr>
          <w:rFonts w:ascii="Times New Roman" w:hAnsi="Times New Roman" w:cs="Times New Roman"/>
          <w:b/>
          <w:bCs/>
          <w:sz w:val="24"/>
          <w:szCs w:val="24"/>
        </w:rPr>
      </w:pPr>
    </w:p>
    <w:p w14:paraId="6A5F1E12" w14:textId="5C4F6229" w:rsidR="004D3160" w:rsidRPr="009013C2" w:rsidRDefault="00C02E6C" w:rsidP="00B12932">
      <w:pPr>
        <w:spacing w:after="0" w:line="480" w:lineRule="auto"/>
        <w:ind w:left="850" w:hanging="851"/>
        <w:jc w:val="both"/>
        <w:rPr>
          <w:rFonts w:ascii="Times New Roman" w:hAnsi="Times New Roman" w:cs="Times New Roman"/>
          <w:sz w:val="24"/>
          <w:szCs w:val="24"/>
        </w:rPr>
      </w:pPr>
      <w:r w:rsidRPr="009013C2">
        <w:rPr>
          <w:rFonts w:ascii="Times New Roman" w:hAnsi="Times New Roman" w:cs="Times New Roman"/>
          <w:sz w:val="24"/>
          <w:szCs w:val="24"/>
        </w:rPr>
        <w:t>[7</w:t>
      </w:r>
      <w:r w:rsidR="00247EEC" w:rsidRPr="009013C2">
        <w:rPr>
          <w:rFonts w:ascii="Times New Roman" w:hAnsi="Times New Roman" w:cs="Times New Roman"/>
          <w:sz w:val="24"/>
          <w:szCs w:val="24"/>
        </w:rPr>
        <w:t>]</w:t>
      </w:r>
      <w:r w:rsidR="00247EEC" w:rsidRPr="009013C2">
        <w:rPr>
          <w:rFonts w:ascii="Times New Roman" w:hAnsi="Times New Roman" w:cs="Times New Roman"/>
          <w:sz w:val="24"/>
          <w:szCs w:val="24"/>
        </w:rPr>
        <w:tab/>
      </w:r>
      <w:r w:rsidR="00932DBE" w:rsidRPr="009013C2">
        <w:rPr>
          <w:rFonts w:ascii="Times New Roman" w:hAnsi="Times New Roman" w:cs="Times New Roman"/>
          <w:sz w:val="24"/>
          <w:szCs w:val="24"/>
        </w:rPr>
        <w:t xml:space="preserve">The respondent filed its notice of appeal to the </w:t>
      </w:r>
      <w:proofErr w:type="spellStart"/>
      <w:r w:rsidR="00932DBE" w:rsidRPr="009013C2">
        <w:rPr>
          <w:rFonts w:ascii="Times New Roman" w:hAnsi="Times New Roman" w:cs="Times New Roman"/>
          <w:sz w:val="24"/>
          <w:szCs w:val="24"/>
        </w:rPr>
        <w:t>Labour</w:t>
      </w:r>
      <w:proofErr w:type="spellEnd"/>
      <w:r w:rsidR="00932DBE" w:rsidRPr="009013C2">
        <w:rPr>
          <w:rFonts w:ascii="Times New Roman" w:hAnsi="Times New Roman" w:cs="Times New Roman"/>
          <w:sz w:val="24"/>
          <w:szCs w:val="24"/>
        </w:rPr>
        <w:t xml:space="preserve"> Court on 1 June 2016. </w:t>
      </w:r>
      <w:r w:rsidR="00661A96">
        <w:rPr>
          <w:rFonts w:ascii="Times New Roman" w:hAnsi="Times New Roman" w:cs="Times New Roman"/>
          <w:sz w:val="24"/>
          <w:szCs w:val="24"/>
        </w:rPr>
        <w:t xml:space="preserve">In terms of the </w:t>
      </w:r>
      <w:proofErr w:type="spellStart"/>
      <w:r w:rsidR="00661A96">
        <w:rPr>
          <w:rFonts w:ascii="Times New Roman" w:hAnsi="Times New Roman" w:cs="Times New Roman"/>
          <w:sz w:val="24"/>
          <w:szCs w:val="24"/>
        </w:rPr>
        <w:t>Labour</w:t>
      </w:r>
      <w:proofErr w:type="spellEnd"/>
      <w:r w:rsidR="00661A96">
        <w:rPr>
          <w:rFonts w:ascii="Times New Roman" w:hAnsi="Times New Roman" w:cs="Times New Roman"/>
          <w:sz w:val="24"/>
          <w:szCs w:val="24"/>
        </w:rPr>
        <w:t xml:space="preserve"> Court R</w:t>
      </w:r>
      <w:r w:rsidR="009920F0" w:rsidRPr="009013C2">
        <w:rPr>
          <w:rFonts w:ascii="Times New Roman" w:hAnsi="Times New Roman" w:cs="Times New Roman"/>
          <w:sz w:val="24"/>
          <w:szCs w:val="24"/>
        </w:rPr>
        <w:t xml:space="preserve">ules, </w:t>
      </w:r>
      <w:bookmarkStart w:id="0" w:name="_Hlk83896625"/>
      <w:r w:rsidR="009920F0" w:rsidRPr="009013C2">
        <w:rPr>
          <w:rFonts w:ascii="Times New Roman" w:hAnsi="Times New Roman" w:cs="Times New Roman"/>
          <w:sz w:val="24"/>
          <w:szCs w:val="24"/>
        </w:rPr>
        <w:t>2006</w:t>
      </w:r>
      <w:bookmarkEnd w:id="0"/>
      <w:r w:rsidR="001E29DC" w:rsidRPr="009013C2">
        <w:rPr>
          <w:rFonts w:ascii="Times New Roman" w:hAnsi="Times New Roman" w:cs="Times New Roman"/>
          <w:sz w:val="24"/>
          <w:szCs w:val="24"/>
        </w:rPr>
        <w:t>,</w:t>
      </w:r>
      <w:r w:rsidR="00D00EAA" w:rsidRPr="009013C2">
        <w:rPr>
          <w:rFonts w:ascii="Times New Roman" w:hAnsi="Times New Roman" w:cs="Times New Roman"/>
          <w:sz w:val="24"/>
          <w:szCs w:val="24"/>
        </w:rPr>
        <w:t xml:space="preserve"> </w:t>
      </w:r>
      <w:r w:rsidR="009920F0" w:rsidRPr="009013C2">
        <w:rPr>
          <w:rFonts w:ascii="Times New Roman" w:hAnsi="Times New Roman" w:cs="Times New Roman"/>
          <w:sz w:val="24"/>
          <w:szCs w:val="24"/>
        </w:rPr>
        <w:t xml:space="preserve">the </w:t>
      </w:r>
      <w:r w:rsidR="002C7F15" w:rsidRPr="009013C2">
        <w:rPr>
          <w:rFonts w:ascii="Times New Roman" w:hAnsi="Times New Roman" w:cs="Times New Roman"/>
          <w:sz w:val="24"/>
          <w:szCs w:val="24"/>
        </w:rPr>
        <w:t>appellant</w:t>
      </w:r>
      <w:r w:rsidR="009920F0" w:rsidRPr="009013C2">
        <w:rPr>
          <w:rFonts w:ascii="Times New Roman" w:hAnsi="Times New Roman" w:cs="Times New Roman"/>
          <w:sz w:val="24"/>
          <w:szCs w:val="24"/>
        </w:rPr>
        <w:t xml:space="preserve"> had 14 days within which it could file its notice of response. Rule 19 (2) provides as follows:</w:t>
      </w:r>
    </w:p>
    <w:p w14:paraId="7C25C6C5" w14:textId="60ADE604" w:rsidR="00AC2F92" w:rsidRPr="009013C2" w:rsidRDefault="009A6D16" w:rsidP="001F61F5">
      <w:pPr>
        <w:spacing w:after="0" w:line="240" w:lineRule="auto"/>
        <w:ind w:left="1418" w:hanging="567"/>
        <w:jc w:val="both"/>
        <w:rPr>
          <w:rFonts w:ascii="Times New Roman" w:hAnsi="Times New Roman" w:cs="Times New Roman"/>
          <w:sz w:val="24"/>
          <w:szCs w:val="24"/>
        </w:rPr>
      </w:pPr>
      <w:r w:rsidRPr="009013C2">
        <w:rPr>
          <w:rFonts w:ascii="Times New Roman" w:hAnsi="Times New Roman" w:cs="Times New Roman"/>
          <w:sz w:val="24"/>
          <w:szCs w:val="24"/>
        </w:rPr>
        <w:t>“</w:t>
      </w:r>
      <w:r w:rsidR="00AC2F92" w:rsidRPr="009013C2">
        <w:rPr>
          <w:rFonts w:ascii="Times New Roman" w:hAnsi="Times New Roman" w:cs="Times New Roman"/>
          <w:sz w:val="24"/>
          <w:szCs w:val="24"/>
        </w:rPr>
        <w:t>(2) The registrar shall, within thirty days of receivi</w:t>
      </w:r>
      <w:r w:rsidRPr="009013C2">
        <w:rPr>
          <w:rFonts w:ascii="Times New Roman" w:hAnsi="Times New Roman" w:cs="Times New Roman"/>
          <w:sz w:val="24"/>
          <w:szCs w:val="24"/>
        </w:rPr>
        <w:t xml:space="preserve">ng a notice of appeal in terms </w:t>
      </w:r>
      <w:r w:rsidR="00AC2F92" w:rsidRPr="009013C2">
        <w:rPr>
          <w:rFonts w:ascii="Times New Roman" w:hAnsi="Times New Roman" w:cs="Times New Roman"/>
          <w:sz w:val="24"/>
          <w:szCs w:val="24"/>
        </w:rPr>
        <w:t xml:space="preserve">of </w:t>
      </w:r>
      <w:r w:rsidR="00247EEC" w:rsidRPr="009013C2">
        <w:rPr>
          <w:rFonts w:ascii="Times New Roman" w:hAnsi="Times New Roman" w:cs="Times New Roman"/>
          <w:sz w:val="24"/>
          <w:szCs w:val="24"/>
        </w:rPr>
        <w:tab/>
      </w:r>
      <w:proofErr w:type="spellStart"/>
      <w:r w:rsidRPr="009013C2">
        <w:rPr>
          <w:rFonts w:ascii="Times New Roman" w:hAnsi="Times New Roman" w:cs="Times New Roman"/>
          <w:sz w:val="24"/>
          <w:szCs w:val="24"/>
        </w:rPr>
        <w:t>subrule</w:t>
      </w:r>
      <w:proofErr w:type="spellEnd"/>
      <w:r w:rsidRPr="009013C2">
        <w:rPr>
          <w:rFonts w:ascii="Times New Roman" w:hAnsi="Times New Roman" w:cs="Times New Roman"/>
          <w:sz w:val="24"/>
          <w:szCs w:val="24"/>
        </w:rPr>
        <w:t xml:space="preserve"> </w:t>
      </w:r>
      <w:r w:rsidR="00AC2F92" w:rsidRPr="009013C2">
        <w:rPr>
          <w:rFonts w:ascii="Times New Roman" w:hAnsi="Times New Roman" w:cs="Times New Roman"/>
          <w:sz w:val="24"/>
          <w:szCs w:val="24"/>
        </w:rPr>
        <w:t>(1)(</w:t>
      </w:r>
      <w:r w:rsidR="00AC2F92" w:rsidRPr="009013C2">
        <w:rPr>
          <w:rFonts w:ascii="Times New Roman" w:hAnsi="Times New Roman" w:cs="Times New Roman"/>
          <w:i/>
          <w:iCs/>
          <w:sz w:val="24"/>
          <w:szCs w:val="24"/>
        </w:rPr>
        <w:t>d</w:t>
      </w:r>
      <w:r w:rsidRPr="009013C2">
        <w:rPr>
          <w:rFonts w:ascii="Times New Roman" w:hAnsi="Times New Roman" w:cs="Times New Roman"/>
          <w:sz w:val="24"/>
          <w:szCs w:val="24"/>
        </w:rPr>
        <w:t xml:space="preserve">), </w:t>
      </w:r>
      <w:r w:rsidR="00AC2F92" w:rsidRPr="009013C2">
        <w:rPr>
          <w:rFonts w:ascii="Times New Roman" w:hAnsi="Times New Roman" w:cs="Times New Roman"/>
          <w:sz w:val="24"/>
          <w:szCs w:val="24"/>
        </w:rPr>
        <w:t>give notice in Part I of Form LC 2 to the respondent—</w:t>
      </w:r>
    </w:p>
    <w:p w14:paraId="5047811B" w14:textId="49AF2136" w:rsidR="00AC2F92" w:rsidRPr="009013C2" w:rsidRDefault="00AC2F92" w:rsidP="00324DB7">
      <w:pPr>
        <w:spacing w:after="0" w:line="240" w:lineRule="auto"/>
        <w:ind w:left="1843" w:hanging="425"/>
        <w:jc w:val="both"/>
        <w:rPr>
          <w:rFonts w:ascii="Times New Roman" w:hAnsi="Times New Roman" w:cs="Times New Roman"/>
          <w:sz w:val="24"/>
          <w:szCs w:val="24"/>
        </w:rPr>
      </w:pPr>
      <w:r w:rsidRPr="009013C2">
        <w:rPr>
          <w:rFonts w:ascii="Times New Roman" w:hAnsi="Times New Roman" w:cs="Times New Roman"/>
          <w:sz w:val="24"/>
          <w:szCs w:val="24"/>
        </w:rPr>
        <w:t>(</w:t>
      </w:r>
      <w:r w:rsidRPr="009013C2">
        <w:rPr>
          <w:rFonts w:ascii="Times New Roman" w:hAnsi="Times New Roman" w:cs="Times New Roman"/>
          <w:i/>
          <w:iCs/>
          <w:sz w:val="24"/>
          <w:szCs w:val="24"/>
        </w:rPr>
        <w:t>a</w:t>
      </w:r>
      <w:r w:rsidRPr="009013C2">
        <w:rPr>
          <w:rFonts w:ascii="Times New Roman" w:hAnsi="Times New Roman" w:cs="Times New Roman"/>
          <w:sz w:val="24"/>
          <w:szCs w:val="24"/>
        </w:rPr>
        <w:t>)</w:t>
      </w:r>
      <w:r w:rsidR="00324DB7">
        <w:rPr>
          <w:rFonts w:ascii="Times New Roman" w:hAnsi="Times New Roman" w:cs="Times New Roman"/>
          <w:sz w:val="24"/>
          <w:szCs w:val="24"/>
        </w:rPr>
        <w:t xml:space="preserve"> </w:t>
      </w:r>
      <w:r w:rsidRPr="009013C2">
        <w:rPr>
          <w:rFonts w:ascii="Times New Roman" w:hAnsi="Times New Roman" w:cs="Times New Roman"/>
          <w:sz w:val="24"/>
          <w:szCs w:val="24"/>
        </w:rPr>
        <w:t xml:space="preserve"> </w:t>
      </w:r>
      <w:proofErr w:type="gramStart"/>
      <w:r w:rsidRPr="009013C2">
        <w:rPr>
          <w:rFonts w:ascii="Times New Roman" w:hAnsi="Times New Roman" w:cs="Times New Roman"/>
          <w:sz w:val="24"/>
          <w:szCs w:val="24"/>
        </w:rPr>
        <w:t>to</w:t>
      </w:r>
      <w:proofErr w:type="gramEnd"/>
      <w:r w:rsidRPr="009013C2">
        <w:rPr>
          <w:rFonts w:ascii="Times New Roman" w:hAnsi="Times New Roman" w:cs="Times New Roman"/>
          <w:sz w:val="24"/>
          <w:szCs w:val="24"/>
        </w:rPr>
        <w:t xml:space="preserve"> complete in three copies a notice of respo</w:t>
      </w:r>
      <w:r w:rsidR="009A6D16" w:rsidRPr="009013C2">
        <w:rPr>
          <w:rFonts w:ascii="Times New Roman" w:hAnsi="Times New Roman" w:cs="Times New Roman"/>
          <w:sz w:val="24"/>
          <w:szCs w:val="24"/>
        </w:rPr>
        <w:t xml:space="preserve">nse to the appeal in Part II </w:t>
      </w:r>
      <w:r w:rsidRPr="009013C2">
        <w:rPr>
          <w:rFonts w:ascii="Times New Roman" w:hAnsi="Times New Roman" w:cs="Times New Roman"/>
          <w:sz w:val="24"/>
          <w:szCs w:val="24"/>
        </w:rPr>
        <w:t>of Form LC 2; and</w:t>
      </w:r>
    </w:p>
    <w:p w14:paraId="045A63F6" w14:textId="69465170" w:rsidR="00AC2F92" w:rsidRPr="009013C2" w:rsidRDefault="00AC2F92" w:rsidP="00324DB7">
      <w:pPr>
        <w:spacing w:after="0" w:line="240" w:lineRule="auto"/>
        <w:ind w:left="1843" w:hanging="425"/>
        <w:jc w:val="both"/>
        <w:rPr>
          <w:rFonts w:ascii="Times New Roman" w:hAnsi="Times New Roman" w:cs="Times New Roman"/>
          <w:sz w:val="24"/>
          <w:szCs w:val="24"/>
        </w:rPr>
      </w:pPr>
      <w:r w:rsidRPr="009013C2">
        <w:rPr>
          <w:rFonts w:ascii="Times New Roman" w:hAnsi="Times New Roman" w:cs="Times New Roman"/>
          <w:sz w:val="24"/>
          <w:szCs w:val="24"/>
        </w:rPr>
        <w:t>(</w:t>
      </w:r>
      <w:r w:rsidRPr="009013C2">
        <w:rPr>
          <w:rFonts w:ascii="Times New Roman" w:hAnsi="Times New Roman" w:cs="Times New Roman"/>
          <w:i/>
          <w:iCs/>
          <w:sz w:val="24"/>
          <w:szCs w:val="24"/>
        </w:rPr>
        <w:t>b</w:t>
      </w:r>
      <w:r w:rsidRPr="009013C2">
        <w:rPr>
          <w:rFonts w:ascii="Times New Roman" w:hAnsi="Times New Roman" w:cs="Times New Roman"/>
          <w:sz w:val="24"/>
          <w:szCs w:val="24"/>
        </w:rPr>
        <w:t xml:space="preserve">) </w:t>
      </w:r>
      <w:r w:rsidR="00324DB7">
        <w:rPr>
          <w:rFonts w:ascii="Times New Roman" w:hAnsi="Times New Roman" w:cs="Times New Roman"/>
          <w:sz w:val="24"/>
          <w:szCs w:val="24"/>
        </w:rPr>
        <w:t xml:space="preserve"> </w:t>
      </w:r>
      <w:proofErr w:type="gramStart"/>
      <w:r w:rsidRPr="009013C2">
        <w:rPr>
          <w:rFonts w:ascii="Times New Roman" w:hAnsi="Times New Roman" w:cs="Times New Roman"/>
          <w:sz w:val="24"/>
          <w:szCs w:val="24"/>
          <w:u w:val="single"/>
        </w:rPr>
        <w:t>to</w:t>
      </w:r>
      <w:proofErr w:type="gramEnd"/>
      <w:r w:rsidRPr="009013C2">
        <w:rPr>
          <w:rFonts w:ascii="Times New Roman" w:hAnsi="Times New Roman" w:cs="Times New Roman"/>
          <w:sz w:val="24"/>
          <w:szCs w:val="24"/>
          <w:u w:val="single"/>
        </w:rPr>
        <w:t xml:space="preserve"> do the following w</w:t>
      </w:r>
      <w:r w:rsidR="009A6D16" w:rsidRPr="009013C2">
        <w:rPr>
          <w:rFonts w:ascii="Times New Roman" w:hAnsi="Times New Roman" w:cs="Times New Roman"/>
          <w:sz w:val="24"/>
          <w:szCs w:val="24"/>
          <w:u w:val="single"/>
        </w:rPr>
        <w:t xml:space="preserve">ithin fourteen days of the date </w:t>
      </w:r>
      <w:r w:rsidRPr="009013C2">
        <w:rPr>
          <w:rFonts w:ascii="Times New Roman" w:hAnsi="Times New Roman" w:cs="Times New Roman"/>
          <w:sz w:val="24"/>
          <w:szCs w:val="24"/>
          <w:u w:val="single"/>
        </w:rPr>
        <w:t>when the registrar</w:t>
      </w:r>
      <w:r w:rsidR="009A6D16" w:rsidRPr="009013C2">
        <w:rPr>
          <w:rFonts w:ascii="Times New Roman" w:hAnsi="Times New Roman" w:cs="Times New Roman"/>
          <w:sz w:val="24"/>
          <w:szCs w:val="24"/>
        </w:rPr>
        <w:t xml:space="preserve"> </w:t>
      </w:r>
      <w:r w:rsidR="002362F4" w:rsidRPr="009013C2">
        <w:rPr>
          <w:rFonts w:ascii="Times New Roman" w:hAnsi="Times New Roman" w:cs="Times New Roman"/>
          <w:sz w:val="24"/>
          <w:szCs w:val="24"/>
          <w:u w:val="single"/>
        </w:rPr>
        <w:t xml:space="preserve">gives </w:t>
      </w:r>
      <w:r w:rsidRPr="009013C2">
        <w:rPr>
          <w:rFonts w:ascii="Times New Roman" w:hAnsi="Times New Roman" w:cs="Times New Roman"/>
          <w:sz w:val="24"/>
          <w:szCs w:val="24"/>
          <w:u w:val="single"/>
        </w:rPr>
        <w:t xml:space="preserve">notice to the respondent under this </w:t>
      </w:r>
      <w:proofErr w:type="spellStart"/>
      <w:r w:rsidRPr="009013C2">
        <w:rPr>
          <w:rFonts w:ascii="Times New Roman" w:hAnsi="Times New Roman" w:cs="Times New Roman"/>
          <w:sz w:val="24"/>
          <w:szCs w:val="24"/>
          <w:u w:val="single"/>
        </w:rPr>
        <w:t>subrule</w:t>
      </w:r>
      <w:proofErr w:type="spellEnd"/>
      <w:r w:rsidRPr="009013C2">
        <w:rPr>
          <w:rFonts w:ascii="Times New Roman" w:hAnsi="Times New Roman" w:cs="Times New Roman"/>
          <w:sz w:val="24"/>
          <w:szCs w:val="24"/>
        </w:rPr>
        <w:t>—</w:t>
      </w:r>
    </w:p>
    <w:p w14:paraId="1AB9946F" w14:textId="3A4145C9" w:rsidR="00AC2F92" w:rsidRPr="009013C2" w:rsidRDefault="00AC2F92" w:rsidP="001F61F5">
      <w:pPr>
        <w:spacing w:after="0" w:line="240" w:lineRule="auto"/>
        <w:ind w:left="2552" w:hanging="567"/>
        <w:jc w:val="both"/>
        <w:rPr>
          <w:rFonts w:ascii="Times New Roman" w:hAnsi="Times New Roman" w:cs="Times New Roman"/>
          <w:sz w:val="24"/>
          <w:szCs w:val="24"/>
        </w:rPr>
      </w:pPr>
      <w:r w:rsidRPr="009013C2">
        <w:rPr>
          <w:rFonts w:ascii="Times New Roman" w:hAnsi="Times New Roman" w:cs="Times New Roman"/>
          <w:sz w:val="24"/>
          <w:szCs w:val="24"/>
        </w:rPr>
        <w:t>(</w:t>
      </w:r>
      <w:proofErr w:type="spellStart"/>
      <w:proofErr w:type="gramStart"/>
      <w:r w:rsidRPr="009013C2">
        <w:rPr>
          <w:rFonts w:ascii="Times New Roman" w:hAnsi="Times New Roman" w:cs="Times New Roman"/>
          <w:sz w:val="24"/>
          <w:szCs w:val="24"/>
        </w:rPr>
        <w:t>i</w:t>
      </w:r>
      <w:proofErr w:type="spellEnd"/>
      <w:proofErr w:type="gramEnd"/>
      <w:r w:rsidRPr="009013C2">
        <w:rPr>
          <w:rFonts w:ascii="Times New Roman" w:hAnsi="Times New Roman" w:cs="Times New Roman"/>
          <w:sz w:val="24"/>
          <w:szCs w:val="24"/>
        </w:rPr>
        <w:t xml:space="preserve">) </w:t>
      </w:r>
      <w:r w:rsidR="00324DB7">
        <w:rPr>
          <w:rFonts w:ascii="Times New Roman" w:hAnsi="Times New Roman" w:cs="Times New Roman"/>
          <w:sz w:val="24"/>
          <w:szCs w:val="24"/>
        </w:rPr>
        <w:tab/>
      </w:r>
      <w:r w:rsidRPr="009013C2">
        <w:rPr>
          <w:rFonts w:ascii="Times New Roman" w:hAnsi="Times New Roman" w:cs="Times New Roman"/>
          <w:sz w:val="24"/>
          <w:szCs w:val="24"/>
          <w:u w:val="single"/>
        </w:rPr>
        <w:t>serve one copy of the notice of response on the appellant</w:t>
      </w:r>
      <w:r w:rsidRPr="009013C2">
        <w:rPr>
          <w:rFonts w:ascii="Times New Roman" w:hAnsi="Times New Roman" w:cs="Times New Roman"/>
          <w:sz w:val="24"/>
          <w:szCs w:val="24"/>
        </w:rPr>
        <w:t>: and</w:t>
      </w:r>
    </w:p>
    <w:p w14:paraId="39170797" w14:textId="564F461A" w:rsidR="009920F0" w:rsidRPr="009013C2" w:rsidRDefault="009A6D16" w:rsidP="001F61F5">
      <w:pPr>
        <w:spacing w:after="0" w:line="240" w:lineRule="auto"/>
        <w:ind w:left="2552" w:hanging="567"/>
        <w:jc w:val="both"/>
        <w:rPr>
          <w:rFonts w:ascii="Times New Roman" w:hAnsi="Times New Roman" w:cs="Times New Roman"/>
          <w:sz w:val="24"/>
          <w:szCs w:val="24"/>
        </w:rPr>
      </w:pPr>
      <w:r w:rsidRPr="009013C2">
        <w:rPr>
          <w:rFonts w:ascii="Times New Roman" w:hAnsi="Times New Roman" w:cs="Times New Roman"/>
          <w:sz w:val="24"/>
          <w:szCs w:val="24"/>
        </w:rPr>
        <w:t>(ii)</w:t>
      </w:r>
      <w:r w:rsidR="00324DB7">
        <w:rPr>
          <w:rFonts w:ascii="Times New Roman" w:hAnsi="Times New Roman" w:cs="Times New Roman"/>
          <w:sz w:val="24"/>
          <w:szCs w:val="24"/>
        </w:rPr>
        <w:tab/>
      </w:r>
      <w:proofErr w:type="gramStart"/>
      <w:r w:rsidR="00AC2F92" w:rsidRPr="009013C2">
        <w:rPr>
          <w:rFonts w:ascii="Times New Roman" w:hAnsi="Times New Roman" w:cs="Times New Roman"/>
          <w:sz w:val="24"/>
          <w:szCs w:val="24"/>
          <w:u w:val="single"/>
        </w:rPr>
        <w:t>file</w:t>
      </w:r>
      <w:proofErr w:type="gramEnd"/>
      <w:r w:rsidR="00AC2F92" w:rsidRPr="009013C2">
        <w:rPr>
          <w:rFonts w:ascii="Times New Roman" w:hAnsi="Times New Roman" w:cs="Times New Roman"/>
          <w:sz w:val="24"/>
          <w:szCs w:val="24"/>
          <w:u w:val="single"/>
        </w:rPr>
        <w:t xml:space="preserve"> with the registrar one of the other copies of the notice of</w:t>
      </w:r>
      <w:r w:rsidR="00324DB7">
        <w:rPr>
          <w:rFonts w:ascii="Times New Roman" w:hAnsi="Times New Roman" w:cs="Times New Roman"/>
          <w:sz w:val="24"/>
          <w:szCs w:val="24"/>
        </w:rPr>
        <w:t xml:space="preserve"> </w:t>
      </w:r>
      <w:r w:rsidR="00AC2F92" w:rsidRPr="009013C2">
        <w:rPr>
          <w:rFonts w:ascii="Times New Roman" w:hAnsi="Times New Roman" w:cs="Times New Roman"/>
          <w:sz w:val="24"/>
          <w:szCs w:val="24"/>
          <w:u w:val="single"/>
        </w:rPr>
        <w:t>response</w:t>
      </w:r>
      <w:r w:rsidR="00AC2F92" w:rsidRPr="009013C2">
        <w:rPr>
          <w:rFonts w:ascii="Times New Roman" w:hAnsi="Times New Roman" w:cs="Times New Roman"/>
          <w:sz w:val="24"/>
          <w:szCs w:val="24"/>
        </w:rPr>
        <w:t>, together with proof (as required</w:t>
      </w:r>
      <w:r w:rsidRPr="009013C2">
        <w:rPr>
          <w:rFonts w:ascii="Times New Roman" w:hAnsi="Times New Roman" w:cs="Times New Roman"/>
          <w:sz w:val="24"/>
          <w:szCs w:val="24"/>
        </w:rPr>
        <w:t xml:space="preserve"> by rule 11) that the notice </w:t>
      </w:r>
      <w:r w:rsidR="00AC2F92" w:rsidRPr="009013C2">
        <w:rPr>
          <w:rFonts w:ascii="Times New Roman" w:hAnsi="Times New Roman" w:cs="Times New Roman"/>
          <w:sz w:val="24"/>
          <w:szCs w:val="24"/>
        </w:rPr>
        <w:t>of response was served on the appellant…</w:t>
      </w:r>
      <w:r w:rsidRPr="009013C2">
        <w:rPr>
          <w:rFonts w:ascii="Times New Roman" w:hAnsi="Times New Roman" w:cs="Times New Roman"/>
          <w:sz w:val="24"/>
          <w:szCs w:val="24"/>
        </w:rPr>
        <w:t>”</w:t>
      </w:r>
    </w:p>
    <w:p w14:paraId="010F8F62" w14:textId="77777777" w:rsidR="009A6D16" w:rsidRPr="009013C2" w:rsidRDefault="009A6D16" w:rsidP="001F61F5">
      <w:pPr>
        <w:spacing w:after="0" w:line="480" w:lineRule="auto"/>
        <w:ind w:left="720" w:hanging="720"/>
        <w:jc w:val="both"/>
        <w:rPr>
          <w:rFonts w:ascii="Times New Roman" w:hAnsi="Times New Roman" w:cs="Times New Roman"/>
          <w:sz w:val="24"/>
          <w:szCs w:val="24"/>
        </w:rPr>
      </w:pPr>
    </w:p>
    <w:p w14:paraId="707B0FA0" w14:textId="2AFD8AEB" w:rsidR="00221DAD" w:rsidRPr="009013C2" w:rsidRDefault="00247EEC" w:rsidP="001F61F5">
      <w:pPr>
        <w:spacing w:after="0" w:line="480" w:lineRule="auto"/>
        <w:ind w:left="851" w:hanging="851"/>
        <w:jc w:val="both"/>
        <w:rPr>
          <w:rFonts w:ascii="Times New Roman" w:hAnsi="Times New Roman" w:cs="Times New Roman"/>
          <w:sz w:val="24"/>
          <w:szCs w:val="24"/>
        </w:rPr>
      </w:pPr>
      <w:r w:rsidRPr="009013C2">
        <w:rPr>
          <w:rFonts w:ascii="Times New Roman" w:hAnsi="Times New Roman" w:cs="Times New Roman"/>
          <w:sz w:val="24"/>
          <w:szCs w:val="24"/>
        </w:rPr>
        <w:t>[</w:t>
      </w:r>
      <w:r w:rsidR="00C02E6C" w:rsidRPr="009013C2">
        <w:rPr>
          <w:rFonts w:ascii="Times New Roman" w:hAnsi="Times New Roman" w:cs="Times New Roman"/>
          <w:sz w:val="24"/>
          <w:szCs w:val="24"/>
        </w:rPr>
        <w:t>8</w:t>
      </w:r>
      <w:r w:rsidRPr="009013C2">
        <w:rPr>
          <w:rFonts w:ascii="Times New Roman" w:hAnsi="Times New Roman" w:cs="Times New Roman"/>
          <w:sz w:val="24"/>
          <w:szCs w:val="24"/>
        </w:rPr>
        <w:t>]</w:t>
      </w:r>
      <w:r w:rsidRPr="009013C2">
        <w:rPr>
          <w:rFonts w:ascii="Times New Roman" w:hAnsi="Times New Roman" w:cs="Times New Roman"/>
          <w:sz w:val="24"/>
          <w:szCs w:val="24"/>
        </w:rPr>
        <w:tab/>
      </w:r>
      <w:r w:rsidR="002C7F15" w:rsidRPr="009013C2">
        <w:rPr>
          <w:rFonts w:ascii="Times New Roman" w:hAnsi="Times New Roman" w:cs="Times New Roman"/>
          <w:sz w:val="24"/>
          <w:szCs w:val="24"/>
        </w:rPr>
        <w:t>The appellant</w:t>
      </w:r>
      <w:r w:rsidR="00221DAD" w:rsidRPr="009013C2">
        <w:rPr>
          <w:rFonts w:ascii="Times New Roman" w:hAnsi="Times New Roman" w:cs="Times New Roman"/>
          <w:sz w:val="24"/>
          <w:szCs w:val="24"/>
        </w:rPr>
        <w:t xml:space="preserve"> failed to adhere to the rules of the court, </w:t>
      </w:r>
      <w:r w:rsidR="004B5380" w:rsidRPr="009013C2">
        <w:rPr>
          <w:rFonts w:ascii="Times New Roman" w:hAnsi="Times New Roman" w:cs="Times New Roman"/>
          <w:sz w:val="24"/>
          <w:szCs w:val="24"/>
        </w:rPr>
        <w:t xml:space="preserve">and </w:t>
      </w:r>
      <w:r w:rsidR="00E44ACF" w:rsidRPr="009013C2">
        <w:rPr>
          <w:rFonts w:ascii="Times New Roman" w:hAnsi="Times New Roman" w:cs="Times New Roman"/>
          <w:sz w:val="24"/>
          <w:szCs w:val="24"/>
        </w:rPr>
        <w:t xml:space="preserve">it </w:t>
      </w:r>
      <w:r w:rsidR="004B5380" w:rsidRPr="009013C2">
        <w:rPr>
          <w:rFonts w:ascii="Times New Roman" w:hAnsi="Times New Roman" w:cs="Times New Roman"/>
          <w:sz w:val="24"/>
          <w:szCs w:val="24"/>
        </w:rPr>
        <w:t>later</w:t>
      </w:r>
      <w:r w:rsidR="00E44ACF" w:rsidRPr="009013C2">
        <w:rPr>
          <w:rFonts w:ascii="Times New Roman" w:hAnsi="Times New Roman" w:cs="Times New Roman"/>
          <w:sz w:val="24"/>
          <w:szCs w:val="24"/>
        </w:rPr>
        <w:t xml:space="preserve"> filed its notice of response and heads of argument way out of time</w:t>
      </w:r>
      <w:r w:rsidR="00F07FAD" w:rsidRPr="009013C2">
        <w:rPr>
          <w:rFonts w:ascii="Times New Roman" w:hAnsi="Times New Roman" w:cs="Times New Roman"/>
          <w:sz w:val="24"/>
          <w:szCs w:val="24"/>
        </w:rPr>
        <w:t xml:space="preserve">, </w:t>
      </w:r>
      <w:r w:rsidR="00E44ACF" w:rsidRPr="009013C2">
        <w:rPr>
          <w:rFonts w:ascii="Times New Roman" w:hAnsi="Times New Roman" w:cs="Times New Roman"/>
          <w:sz w:val="24"/>
          <w:szCs w:val="24"/>
        </w:rPr>
        <w:t xml:space="preserve">some 4 months after the registrar had given the </w:t>
      </w:r>
      <w:r w:rsidR="002C7F15" w:rsidRPr="009013C2">
        <w:rPr>
          <w:rFonts w:ascii="Times New Roman" w:hAnsi="Times New Roman" w:cs="Times New Roman"/>
          <w:sz w:val="24"/>
          <w:szCs w:val="24"/>
        </w:rPr>
        <w:t>appellant</w:t>
      </w:r>
      <w:r w:rsidR="00E44ACF" w:rsidRPr="009013C2">
        <w:rPr>
          <w:rFonts w:ascii="Times New Roman" w:hAnsi="Times New Roman" w:cs="Times New Roman"/>
          <w:sz w:val="24"/>
          <w:szCs w:val="24"/>
        </w:rPr>
        <w:t xml:space="preserve"> notice. There is no evidence on record that an application for condonation </w:t>
      </w:r>
      <w:r w:rsidR="0097272F">
        <w:rPr>
          <w:rFonts w:ascii="Times New Roman" w:hAnsi="Times New Roman" w:cs="Times New Roman"/>
          <w:sz w:val="24"/>
          <w:szCs w:val="24"/>
        </w:rPr>
        <w:t>for</w:t>
      </w:r>
      <w:r w:rsidR="00E44ACF" w:rsidRPr="009013C2">
        <w:rPr>
          <w:rFonts w:ascii="Times New Roman" w:hAnsi="Times New Roman" w:cs="Times New Roman"/>
          <w:sz w:val="24"/>
          <w:szCs w:val="24"/>
        </w:rPr>
        <w:t xml:space="preserve"> late filing </w:t>
      </w:r>
      <w:r w:rsidR="009A2095" w:rsidRPr="009013C2">
        <w:rPr>
          <w:rFonts w:ascii="Times New Roman" w:hAnsi="Times New Roman" w:cs="Times New Roman"/>
          <w:sz w:val="24"/>
          <w:szCs w:val="24"/>
        </w:rPr>
        <w:t xml:space="preserve">of </w:t>
      </w:r>
      <w:r w:rsidR="0097272F">
        <w:rPr>
          <w:rFonts w:ascii="Times New Roman" w:hAnsi="Times New Roman" w:cs="Times New Roman"/>
          <w:sz w:val="24"/>
          <w:szCs w:val="24"/>
        </w:rPr>
        <w:t xml:space="preserve">the </w:t>
      </w:r>
      <w:r w:rsidRPr="009013C2">
        <w:rPr>
          <w:rFonts w:ascii="Times New Roman" w:hAnsi="Times New Roman" w:cs="Times New Roman"/>
          <w:sz w:val="24"/>
          <w:szCs w:val="24"/>
        </w:rPr>
        <w:t xml:space="preserve">notice of response and </w:t>
      </w:r>
      <w:r w:rsidR="00E44ACF" w:rsidRPr="009013C2">
        <w:rPr>
          <w:rFonts w:ascii="Times New Roman" w:hAnsi="Times New Roman" w:cs="Times New Roman"/>
          <w:sz w:val="24"/>
          <w:szCs w:val="24"/>
        </w:rPr>
        <w:t xml:space="preserve">heads of arguments was made. </w:t>
      </w:r>
      <w:r w:rsidR="009A2095" w:rsidRPr="009013C2">
        <w:rPr>
          <w:rFonts w:ascii="Times New Roman" w:hAnsi="Times New Roman" w:cs="Times New Roman"/>
          <w:sz w:val="24"/>
          <w:szCs w:val="24"/>
        </w:rPr>
        <w:t>It therefore</w:t>
      </w:r>
      <w:r w:rsidR="00E44ACF" w:rsidRPr="009013C2">
        <w:rPr>
          <w:rFonts w:ascii="Times New Roman" w:hAnsi="Times New Roman" w:cs="Times New Roman"/>
          <w:sz w:val="24"/>
          <w:szCs w:val="24"/>
        </w:rPr>
        <w:t xml:space="preserve"> follows that the court </w:t>
      </w:r>
      <w:r w:rsidR="00E44ACF" w:rsidRPr="009013C2">
        <w:rPr>
          <w:rFonts w:ascii="Times New Roman" w:hAnsi="Times New Roman" w:cs="Times New Roman"/>
          <w:i/>
          <w:iCs/>
          <w:sz w:val="24"/>
          <w:szCs w:val="24"/>
        </w:rPr>
        <w:t xml:space="preserve">a quo </w:t>
      </w:r>
      <w:r w:rsidR="00E44ACF" w:rsidRPr="009013C2">
        <w:rPr>
          <w:rFonts w:ascii="Times New Roman" w:hAnsi="Times New Roman" w:cs="Times New Roman"/>
          <w:sz w:val="24"/>
          <w:szCs w:val="24"/>
        </w:rPr>
        <w:t>granted a default ju</w:t>
      </w:r>
      <w:r w:rsidR="009A6D16" w:rsidRPr="009013C2">
        <w:rPr>
          <w:rFonts w:ascii="Times New Roman" w:hAnsi="Times New Roman" w:cs="Times New Roman"/>
          <w:sz w:val="24"/>
          <w:szCs w:val="24"/>
        </w:rPr>
        <w:t>dgment in terms of r</w:t>
      </w:r>
      <w:r w:rsidR="00401274" w:rsidRPr="009013C2">
        <w:rPr>
          <w:rFonts w:ascii="Times New Roman" w:hAnsi="Times New Roman" w:cs="Times New Roman"/>
          <w:sz w:val="24"/>
          <w:szCs w:val="24"/>
        </w:rPr>
        <w:t xml:space="preserve"> 22 (b) (1)</w:t>
      </w:r>
      <w:r w:rsidR="00E44ACF" w:rsidRPr="009013C2">
        <w:rPr>
          <w:rFonts w:ascii="Times New Roman" w:hAnsi="Times New Roman" w:cs="Times New Roman"/>
          <w:sz w:val="24"/>
          <w:szCs w:val="24"/>
        </w:rPr>
        <w:t xml:space="preserve"> which provides as follows:</w:t>
      </w:r>
    </w:p>
    <w:p w14:paraId="7C56F557" w14:textId="4F5F4AE9" w:rsidR="00BD15B1" w:rsidRPr="009013C2" w:rsidRDefault="009A6D16" w:rsidP="00057129">
      <w:pPr>
        <w:spacing w:after="0" w:line="240" w:lineRule="auto"/>
        <w:ind w:firstLine="1418"/>
        <w:jc w:val="both"/>
        <w:rPr>
          <w:rFonts w:ascii="Times New Roman" w:hAnsi="Times New Roman" w:cs="Times New Roman"/>
          <w:b/>
          <w:bCs/>
          <w:sz w:val="24"/>
          <w:szCs w:val="24"/>
        </w:rPr>
      </w:pPr>
      <w:r w:rsidRPr="009013C2">
        <w:rPr>
          <w:rFonts w:ascii="Times New Roman" w:hAnsi="Times New Roman" w:cs="Times New Roman"/>
          <w:b/>
          <w:bCs/>
          <w:sz w:val="24"/>
          <w:szCs w:val="24"/>
        </w:rPr>
        <w:t xml:space="preserve">“22 </w:t>
      </w:r>
      <w:r w:rsidR="00BD15B1" w:rsidRPr="009013C2">
        <w:rPr>
          <w:rFonts w:ascii="Times New Roman" w:hAnsi="Times New Roman" w:cs="Times New Roman"/>
          <w:b/>
          <w:bCs/>
          <w:sz w:val="24"/>
          <w:szCs w:val="24"/>
        </w:rPr>
        <w:t>Where a party fails to file a notice of response</w:t>
      </w:r>
    </w:p>
    <w:p w14:paraId="6F331683" w14:textId="2C66076D" w:rsidR="00BD15B1" w:rsidRPr="009013C2" w:rsidRDefault="00BD15B1" w:rsidP="00057129">
      <w:pPr>
        <w:spacing w:after="0" w:line="240" w:lineRule="auto"/>
        <w:ind w:left="1843"/>
        <w:jc w:val="both"/>
        <w:rPr>
          <w:rFonts w:ascii="Times New Roman" w:hAnsi="Times New Roman" w:cs="Times New Roman"/>
          <w:sz w:val="24"/>
          <w:szCs w:val="24"/>
        </w:rPr>
      </w:pPr>
      <w:r w:rsidRPr="009013C2">
        <w:rPr>
          <w:rFonts w:ascii="Times New Roman" w:hAnsi="Times New Roman" w:cs="Times New Roman"/>
          <w:sz w:val="24"/>
          <w:szCs w:val="24"/>
        </w:rPr>
        <w:t>Where notice has been given to a party to file a notice</w:t>
      </w:r>
      <w:r w:rsidR="00057129">
        <w:rPr>
          <w:rFonts w:ascii="Times New Roman" w:hAnsi="Times New Roman" w:cs="Times New Roman"/>
          <w:sz w:val="24"/>
          <w:szCs w:val="24"/>
        </w:rPr>
        <w:t xml:space="preserve"> of response within the period </w:t>
      </w:r>
      <w:r w:rsidRPr="009013C2">
        <w:rPr>
          <w:rFonts w:ascii="Times New Roman" w:hAnsi="Times New Roman" w:cs="Times New Roman"/>
          <w:sz w:val="24"/>
          <w:szCs w:val="24"/>
        </w:rPr>
        <w:t>specified in rule 14, 15 or</w:t>
      </w:r>
      <w:r w:rsidR="009A6D16" w:rsidRPr="009013C2">
        <w:rPr>
          <w:rFonts w:ascii="Times New Roman" w:hAnsi="Times New Roman" w:cs="Times New Roman"/>
          <w:sz w:val="24"/>
          <w:szCs w:val="24"/>
        </w:rPr>
        <w:t xml:space="preserve"> </w:t>
      </w:r>
      <w:r w:rsidRPr="009013C2">
        <w:rPr>
          <w:rFonts w:ascii="Times New Roman" w:hAnsi="Times New Roman" w:cs="Times New Roman"/>
          <w:sz w:val="24"/>
          <w:szCs w:val="24"/>
        </w:rPr>
        <w:t>16 and that party fai</w:t>
      </w:r>
      <w:r w:rsidR="00057129">
        <w:rPr>
          <w:rFonts w:ascii="Times New Roman" w:hAnsi="Times New Roman" w:cs="Times New Roman"/>
          <w:sz w:val="24"/>
          <w:szCs w:val="24"/>
        </w:rPr>
        <w:t xml:space="preserve">ls to comply, the matter shall </w:t>
      </w:r>
      <w:r w:rsidRPr="009013C2">
        <w:rPr>
          <w:rFonts w:ascii="Times New Roman" w:hAnsi="Times New Roman" w:cs="Times New Roman"/>
          <w:sz w:val="24"/>
          <w:szCs w:val="24"/>
        </w:rPr>
        <w:t xml:space="preserve">nevertheless be set down in terms of rule 21 and </w:t>
      </w:r>
      <w:r w:rsidR="00057129">
        <w:rPr>
          <w:rFonts w:ascii="Times New Roman" w:hAnsi="Times New Roman" w:cs="Times New Roman"/>
          <w:sz w:val="24"/>
          <w:szCs w:val="24"/>
        </w:rPr>
        <w:t xml:space="preserve">if, on the day of hearing, the </w:t>
      </w:r>
      <w:r w:rsidRPr="009013C2">
        <w:rPr>
          <w:rFonts w:ascii="Times New Roman" w:hAnsi="Times New Roman" w:cs="Times New Roman"/>
          <w:sz w:val="24"/>
          <w:szCs w:val="24"/>
        </w:rPr>
        <w:t>defaulting party—</w:t>
      </w:r>
    </w:p>
    <w:p w14:paraId="64380AD9" w14:textId="56488906" w:rsidR="00BD15B1" w:rsidRPr="009013C2" w:rsidRDefault="00BD15B1" w:rsidP="00057129">
      <w:pPr>
        <w:pStyle w:val="ListParagraph"/>
        <w:numPr>
          <w:ilvl w:val="0"/>
          <w:numId w:val="3"/>
        </w:numPr>
        <w:spacing w:after="0" w:line="240" w:lineRule="auto"/>
        <w:ind w:left="1985" w:hanging="142"/>
        <w:jc w:val="both"/>
        <w:rPr>
          <w:rFonts w:ascii="Times New Roman" w:hAnsi="Times New Roman" w:cs="Times New Roman"/>
          <w:sz w:val="24"/>
          <w:szCs w:val="24"/>
        </w:rPr>
      </w:pPr>
      <w:r w:rsidRPr="009013C2">
        <w:rPr>
          <w:rFonts w:ascii="Times New Roman" w:hAnsi="Times New Roman" w:cs="Times New Roman"/>
          <w:sz w:val="24"/>
          <w:szCs w:val="24"/>
        </w:rPr>
        <w:t>…</w:t>
      </w:r>
    </w:p>
    <w:p w14:paraId="3941CB42" w14:textId="3389D052" w:rsidR="00BD15B1" w:rsidRPr="009013C2" w:rsidRDefault="00BD15B1" w:rsidP="00057129">
      <w:pPr>
        <w:pStyle w:val="ListParagraph"/>
        <w:numPr>
          <w:ilvl w:val="0"/>
          <w:numId w:val="3"/>
        </w:numPr>
        <w:spacing w:after="0" w:line="240" w:lineRule="auto"/>
        <w:ind w:left="2268" w:hanging="425"/>
        <w:jc w:val="both"/>
        <w:rPr>
          <w:rFonts w:ascii="Times New Roman" w:hAnsi="Times New Roman" w:cs="Times New Roman"/>
          <w:sz w:val="24"/>
          <w:szCs w:val="24"/>
        </w:rPr>
      </w:pPr>
      <w:r w:rsidRPr="009013C2">
        <w:rPr>
          <w:rFonts w:ascii="Times New Roman" w:hAnsi="Times New Roman" w:cs="Times New Roman"/>
          <w:sz w:val="24"/>
          <w:szCs w:val="24"/>
        </w:rPr>
        <w:lastRenderedPageBreak/>
        <w:t>does not appear or show good cause why he or she did not file a response, the Court may, according to the nature of the case, or as the justice of the case requires—</w:t>
      </w:r>
    </w:p>
    <w:p w14:paraId="37BD8C83" w14:textId="33140E7F" w:rsidR="00BD15B1" w:rsidRDefault="00BD15B1" w:rsidP="00057129">
      <w:pPr>
        <w:pStyle w:val="ListParagraph"/>
        <w:numPr>
          <w:ilvl w:val="0"/>
          <w:numId w:val="5"/>
        </w:numPr>
        <w:spacing w:after="0" w:line="240" w:lineRule="auto"/>
        <w:ind w:left="2694" w:hanging="426"/>
        <w:jc w:val="both"/>
        <w:rPr>
          <w:rFonts w:ascii="Times New Roman" w:hAnsi="Times New Roman" w:cs="Times New Roman"/>
          <w:sz w:val="24"/>
          <w:szCs w:val="24"/>
        </w:rPr>
      </w:pPr>
      <w:r w:rsidRPr="009013C2">
        <w:rPr>
          <w:rFonts w:ascii="Times New Roman" w:hAnsi="Times New Roman" w:cs="Times New Roman"/>
          <w:sz w:val="24"/>
          <w:szCs w:val="24"/>
        </w:rPr>
        <w:t>enter a default judgement against the defaulting party;</w:t>
      </w:r>
      <w:r w:rsidR="009A6D16" w:rsidRPr="009013C2">
        <w:rPr>
          <w:rFonts w:ascii="Times New Roman" w:hAnsi="Times New Roman" w:cs="Times New Roman"/>
          <w:sz w:val="24"/>
          <w:szCs w:val="24"/>
        </w:rPr>
        <w:t>”</w:t>
      </w:r>
    </w:p>
    <w:p w14:paraId="6AD75415" w14:textId="77777777" w:rsidR="00057129" w:rsidRDefault="00057129" w:rsidP="00057129">
      <w:pPr>
        <w:pStyle w:val="ListParagraph"/>
        <w:spacing w:after="0" w:line="240" w:lineRule="auto"/>
        <w:ind w:left="1985"/>
        <w:jc w:val="both"/>
        <w:rPr>
          <w:rFonts w:ascii="Times New Roman" w:hAnsi="Times New Roman" w:cs="Times New Roman"/>
          <w:sz w:val="24"/>
          <w:szCs w:val="24"/>
        </w:rPr>
      </w:pPr>
    </w:p>
    <w:p w14:paraId="61C1AC61" w14:textId="77777777" w:rsidR="00057129" w:rsidRPr="009013C2" w:rsidRDefault="00057129" w:rsidP="00B237BC">
      <w:pPr>
        <w:pStyle w:val="ListParagraph"/>
        <w:spacing w:after="0" w:line="480" w:lineRule="auto"/>
        <w:ind w:left="1985"/>
        <w:jc w:val="both"/>
        <w:rPr>
          <w:rFonts w:ascii="Times New Roman" w:hAnsi="Times New Roman" w:cs="Times New Roman"/>
          <w:sz w:val="24"/>
          <w:szCs w:val="24"/>
        </w:rPr>
      </w:pPr>
    </w:p>
    <w:p w14:paraId="11B2CCC4" w14:textId="2E8EB0D3" w:rsidR="00B57C32" w:rsidRPr="009013C2" w:rsidRDefault="00C02E6C" w:rsidP="001F61F5">
      <w:pPr>
        <w:spacing w:after="0" w:line="480" w:lineRule="auto"/>
        <w:ind w:left="851" w:hanging="851"/>
        <w:jc w:val="both"/>
        <w:rPr>
          <w:rFonts w:ascii="Times New Roman" w:hAnsi="Times New Roman" w:cs="Times New Roman"/>
          <w:sz w:val="24"/>
          <w:szCs w:val="24"/>
        </w:rPr>
      </w:pPr>
      <w:r w:rsidRPr="009013C2">
        <w:rPr>
          <w:rFonts w:ascii="Times New Roman" w:hAnsi="Times New Roman" w:cs="Times New Roman"/>
          <w:sz w:val="24"/>
          <w:szCs w:val="24"/>
        </w:rPr>
        <w:t>[9</w:t>
      </w:r>
      <w:r w:rsidR="00247EEC" w:rsidRPr="009013C2">
        <w:rPr>
          <w:rFonts w:ascii="Times New Roman" w:hAnsi="Times New Roman" w:cs="Times New Roman"/>
          <w:sz w:val="24"/>
          <w:szCs w:val="24"/>
        </w:rPr>
        <w:t>]</w:t>
      </w:r>
      <w:r w:rsidR="00247EEC" w:rsidRPr="009013C2">
        <w:rPr>
          <w:rFonts w:ascii="Times New Roman" w:hAnsi="Times New Roman" w:cs="Times New Roman"/>
          <w:sz w:val="24"/>
          <w:szCs w:val="24"/>
        </w:rPr>
        <w:tab/>
      </w:r>
      <w:r w:rsidR="0029036B" w:rsidRPr="009013C2">
        <w:rPr>
          <w:rFonts w:ascii="Times New Roman" w:hAnsi="Times New Roman" w:cs="Times New Roman"/>
          <w:sz w:val="24"/>
          <w:szCs w:val="24"/>
        </w:rPr>
        <w:t xml:space="preserve">A reading of the above provisions will show that a </w:t>
      </w:r>
      <w:r w:rsidR="00BD4495" w:rsidRPr="009013C2">
        <w:rPr>
          <w:rFonts w:ascii="Times New Roman" w:hAnsi="Times New Roman" w:cs="Times New Roman"/>
          <w:sz w:val="24"/>
          <w:szCs w:val="24"/>
        </w:rPr>
        <w:t>respondent who has been served with a no</w:t>
      </w:r>
      <w:r w:rsidR="0072277F">
        <w:rPr>
          <w:rFonts w:ascii="Times New Roman" w:hAnsi="Times New Roman" w:cs="Times New Roman"/>
          <w:sz w:val="24"/>
          <w:szCs w:val="24"/>
        </w:rPr>
        <w:t xml:space="preserve">tice to respond by the registrar </w:t>
      </w:r>
      <w:r w:rsidR="00BD4495" w:rsidRPr="009013C2">
        <w:rPr>
          <w:rFonts w:ascii="Times New Roman" w:hAnsi="Times New Roman" w:cs="Times New Roman"/>
          <w:sz w:val="24"/>
          <w:szCs w:val="24"/>
        </w:rPr>
        <w:t xml:space="preserve">must file its notice of response within 14 days </w:t>
      </w:r>
      <w:r w:rsidR="00F44899" w:rsidRPr="009013C2">
        <w:rPr>
          <w:rFonts w:ascii="Times New Roman" w:hAnsi="Times New Roman" w:cs="Times New Roman"/>
          <w:sz w:val="24"/>
          <w:szCs w:val="24"/>
        </w:rPr>
        <w:t>and serve both the</w:t>
      </w:r>
      <w:r w:rsidR="00BD4495" w:rsidRPr="009013C2">
        <w:rPr>
          <w:rFonts w:ascii="Times New Roman" w:hAnsi="Times New Roman" w:cs="Times New Roman"/>
          <w:sz w:val="24"/>
          <w:szCs w:val="24"/>
        </w:rPr>
        <w:t xml:space="preserve"> appellant and the registrar.</w:t>
      </w:r>
      <w:r w:rsidR="00941C1E" w:rsidRPr="009013C2">
        <w:rPr>
          <w:rFonts w:ascii="Times New Roman" w:hAnsi="Times New Roman" w:cs="Times New Roman"/>
          <w:sz w:val="24"/>
          <w:szCs w:val="24"/>
        </w:rPr>
        <w:t xml:space="preserve"> </w:t>
      </w:r>
      <w:r w:rsidR="0097272F">
        <w:rPr>
          <w:rFonts w:ascii="Times New Roman" w:hAnsi="Times New Roman" w:cs="Times New Roman"/>
          <w:sz w:val="24"/>
          <w:szCs w:val="24"/>
        </w:rPr>
        <w:t>F</w:t>
      </w:r>
      <w:r w:rsidR="00941C1E" w:rsidRPr="009013C2">
        <w:rPr>
          <w:rFonts w:ascii="Times New Roman" w:hAnsi="Times New Roman" w:cs="Times New Roman"/>
          <w:sz w:val="24"/>
          <w:szCs w:val="24"/>
        </w:rPr>
        <w:t xml:space="preserve">ailure to act in terms of the </w:t>
      </w:r>
      <w:r w:rsidR="0097272F">
        <w:rPr>
          <w:rFonts w:ascii="Times New Roman" w:hAnsi="Times New Roman" w:cs="Times New Roman"/>
          <w:sz w:val="24"/>
          <w:szCs w:val="24"/>
        </w:rPr>
        <w:t xml:space="preserve">above </w:t>
      </w:r>
      <w:r w:rsidR="00941C1E" w:rsidRPr="009013C2">
        <w:rPr>
          <w:rFonts w:ascii="Times New Roman" w:hAnsi="Times New Roman" w:cs="Times New Roman"/>
          <w:sz w:val="24"/>
          <w:szCs w:val="24"/>
        </w:rPr>
        <w:t xml:space="preserve">rules of court results in the offending </w:t>
      </w:r>
      <w:r w:rsidR="00224367" w:rsidRPr="009013C2">
        <w:rPr>
          <w:rFonts w:ascii="Times New Roman" w:hAnsi="Times New Roman" w:cs="Times New Roman"/>
          <w:sz w:val="24"/>
          <w:szCs w:val="24"/>
        </w:rPr>
        <w:t xml:space="preserve">party </w:t>
      </w:r>
      <w:r w:rsidR="00941C1E" w:rsidRPr="009013C2">
        <w:rPr>
          <w:rFonts w:ascii="Times New Roman" w:hAnsi="Times New Roman" w:cs="Times New Roman"/>
          <w:sz w:val="24"/>
          <w:szCs w:val="24"/>
        </w:rPr>
        <w:t>being barred and default judgment entered against him</w:t>
      </w:r>
      <w:r w:rsidR="003D315C">
        <w:rPr>
          <w:rFonts w:ascii="Times New Roman" w:hAnsi="Times New Roman" w:cs="Times New Roman"/>
          <w:sz w:val="24"/>
          <w:szCs w:val="24"/>
        </w:rPr>
        <w:t xml:space="preserve"> at the </w:t>
      </w:r>
      <w:r w:rsidR="00247EEC" w:rsidRPr="009013C2">
        <w:rPr>
          <w:rFonts w:ascii="Times New Roman" w:hAnsi="Times New Roman" w:cs="Times New Roman"/>
          <w:sz w:val="24"/>
          <w:szCs w:val="24"/>
        </w:rPr>
        <w:t>discretion of the court</w:t>
      </w:r>
      <w:r w:rsidR="00941C1E" w:rsidRPr="009013C2">
        <w:rPr>
          <w:rFonts w:ascii="Times New Roman" w:hAnsi="Times New Roman" w:cs="Times New Roman"/>
          <w:sz w:val="24"/>
          <w:szCs w:val="24"/>
        </w:rPr>
        <w:t>.</w:t>
      </w:r>
      <w:r w:rsidR="00B57C32" w:rsidRPr="009013C2">
        <w:rPr>
          <w:rFonts w:ascii="Times New Roman" w:hAnsi="Times New Roman" w:cs="Times New Roman"/>
          <w:sz w:val="24"/>
          <w:szCs w:val="24"/>
        </w:rPr>
        <w:t xml:space="preserve"> </w:t>
      </w:r>
      <w:r w:rsidR="00B57C32" w:rsidRPr="009013C2">
        <w:rPr>
          <w:rFonts w:ascii="Times New Roman" w:hAnsi="Times New Roman" w:cs="Times New Roman"/>
          <w:i/>
          <w:iCs/>
          <w:sz w:val="24"/>
          <w:szCs w:val="24"/>
        </w:rPr>
        <w:t xml:space="preserve">In </w:t>
      </w:r>
      <w:proofErr w:type="spellStart"/>
      <w:r w:rsidR="00B57C32" w:rsidRPr="009013C2">
        <w:rPr>
          <w:rFonts w:ascii="Times New Roman" w:hAnsi="Times New Roman" w:cs="Times New Roman"/>
          <w:i/>
          <w:iCs/>
          <w:sz w:val="24"/>
          <w:szCs w:val="24"/>
        </w:rPr>
        <w:t>casu</w:t>
      </w:r>
      <w:proofErr w:type="spellEnd"/>
      <w:r w:rsidR="00B57C32" w:rsidRPr="009013C2">
        <w:rPr>
          <w:rFonts w:ascii="Times New Roman" w:hAnsi="Times New Roman" w:cs="Times New Roman"/>
          <w:i/>
          <w:iCs/>
          <w:sz w:val="24"/>
          <w:szCs w:val="24"/>
        </w:rPr>
        <w:t>,</w:t>
      </w:r>
      <w:r w:rsidR="00B57C32" w:rsidRPr="009013C2">
        <w:rPr>
          <w:rFonts w:ascii="Times New Roman" w:hAnsi="Times New Roman" w:cs="Times New Roman"/>
          <w:sz w:val="24"/>
          <w:szCs w:val="24"/>
        </w:rPr>
        <w:t xml:space="preserve"> the appellant in the court </w:t>
      </w:r>
      <w:r w:rsidR="00B57C32" w:rsidRPr="009013C2">
        <w:rPr>
          <w:rFonts w:ascii="Times New Roman" w:hAnsi="Times New Roman" w:cs="Times New Roman"/>
          <w:i/>
          <w:iCs/>
          <w:sz w:val="24"/>
          <w:szCs w:val="24"/>
        </w:rPr>
        <w:t>a quo</w:t>
      </w:r>
      <w:r w:rsidR="00B57C32" w:rsidRPr="009013C2">
        <w:rPr>
          <w:rFonts w:ascii="Times New Roman" w:hAnsi="Times New Roman" w:cs="Times New Roman"/>
          <w:sz w:val="24"/>
          <w:szCs w:val="24"/>
        </w:rPr>
        <w:t xml:space="preserve"> was barred from making submissions as </w:t>
      </w:r>
      <w:r w:rsidR="00857B16" w:rsidRPr="009013C2">
        <w:rPr>
          <w:rFonts w:ascii="Times New Roman" w:hAnsi="Times New Roman" w:cs="Times New Roman"/>
          <w:sz w:val="24"/>
          <w:szCs w:val="24"/>
        </w:rPr>
        <w:t>it had filed its notice of response out o</w:t>
      </w:r>
      <w:r w:rsidR="00B204FF">
        <w:rPr>
          <w:rFonts w:ascii="Times New Roman" w:hAnsi="Times New Roman" w:cs="Times New Roman"/>
          <w:sz w:val="24"/>
          <w:szCs w:val="24"/>
        </w:rPr>
        <w:t>f time which fact the appellant</w:t>
      </w:r>
      <w:r w:rsidR="00857B16" w:rsidRPr="009013C2">
        <w:rPr>
          <w:rFonts w:ascii="Times New Roman" w:hAnsi="Times New Roman" w:cs="Times New Roman"/>
          <w:sz w:val="24"/>
          <w:szCs w:val="24"/>
        </w:rPr>
        <w:t xml:space="preserve"> </w:t>
      </w:r>
      <w:r w:rsidR="00E72B28" w:rsidRPr="009013C2">
        <w:rPr>
          <w:rFonts w:ascii="Times New Roman" w:hAnsi="Times New Roman" w:cs="Times New Roman"/>
          <w:sz w:val="24"/>
          <w:szCs w:val="24"/>
        </w:rPr>
        <w:t>admit</w:t>
      </w:r>
      <w:r w:rsidR="006F5CA2" w:rsidRPr="009013C2">
        <w:rPr>
          <w:rFonts w:ascii="Times New Roman" w:hAnsi="Times New Roman" w:cs="Times New Roman"/>
          <w:sz w:val="24"/>
          <w:szCs w:val="24"/>
        </w:rPr>
        <w:t>ted</w:t>
      </w:r>
      <w:r w:rsidR="00E72B28" w:rsidRPr="009013C2">
        <w:rPr>
          <w:rFonts w:ascii="Times New Roman" w:hAnsi="Times New Roman" w:cs="Times New Roman"/>
          <w:sz w:val="24"/>
          <w:szCs w:val="24"/>
        </w:rPr>
        <w:t xml:space="preserve"> </w:t>
      </w:r>
      <w:r w:rsidR="00857B16" w:rsidRPr="009013C2">
        <w:rPr>
          <w:rFonts w:ascii="Times New Roman" w:hAnsi="Times New Roman" w:cs="Times New Roman"/>
          <w:sz w:val="24"/>
          <w:szCs w:val="24"/>
        </w:rPr>
        <w:t>in its heads of argument.</w:t>
      </w:r>
      <w:r w:rsidR="006D3CAB" w:rsidRPr="009013C2">
        <w:rPr>
          <w:rFonts w:ascii="Times New Roman" w:hAnsi="Times New Roman" w:cs="Times New Roman"/>
          <w:sz w:val="24"/>
          <w:szCs w:val="24"/>
        </w:rPr>
        <w:t xml:space="preserve"> It therefore followed that</w:t>
      </w:r>
      <w:r w:rsidR="00D03AE6" w:rsidRPr="009013C2">
        <w:rPr>
          <w:rFonts w:ascii="Times New Roman" w:hAnsi="Times New Roman" w:cs="Times New Roman"/>
          <w:sz w:val="24"/>
          <w:szCs w:val="24"/>
        </w:rPr>
        <w:t xml:space="preserve"> </w:t>
      </w:r>
      <w:r w:rsidR="006D3CAB" w:rsidRPr="009013C2">
        <w:rPr>
          <w:rFonts w:ascii="Times New Roman" w:hAnsi="Times New Roman" w:cs="Times New Roman"/>
          <w:sz w:val="24"/>
          <w:szCs w:val="24"/>
        </w:rPr>
        <w:t>judgment was granted in default</w:t>
      </w:r>
      <w:r w:rsidR="002936FC" w:rsidRPr="009013C2">
        <w:rPr>
          <w:rFonts w:ascii="Times New Roman" w:hAnsi="Times New Roman" w:cs="Times New Roman"/>
          <w:sz w:val="24"/>
          <w:szCs w:val="24"/>
        </w:rPr>
        <w:t>.</w:t>
      </w:r>
      <w:r w:rsidR="006D3CAB" w:rsidRPr="009013C2">
        <w:rPr>
          <w:rFonts w:ascii="Times New Roman" w:hAnsi="Times New Roman" w:cs="Times New Roman"/>
          <w:sz w:val="24"/>
          <w:szCs w:val="24"/>
        </w:rPr>
        <w:t xml:space="preserve"> </w:t>
      </w:r>
      <w:r w:rsidR="002936FC" w:rsidRPr="009013C2">
        <w:rPr>
          <w:rFonts w:ascii="Times New Roman" w:hAnsi="Times New Roman" w:cs="Times New Roman"/>
          <w:sz w:val="24"/>
          <w:szCs w:val="24"/>
        </w:rPr>
        <w:t>T</w:t>
      </w:r>
      <w:r w:rsidR="006D3CAB" w:rsidRPr="009013C2">
        <w:rPr>
          <w:rFonts w:ascii="Times New Roman" w:hAnsi="Times New Roman" w:cs="Times New Roman"/>
          <w:sz w:val="24"/>
          <w:szCs w:val="24"/>
        </w:rPr>
        <w:t xml:space="preserve">he court in </w:t>
      </w:r>
      <w:proofErr w:type="spellStart"/>
      <w:r w:rsidR="002C04A7" w:rsidRPr="009013C2">
        <w:rPr>
          <w:rFonts w:ascii="Times New Roman" w:hAnsi="Times New Roman" w:cs="Times New Roman"/>
          <w:i/>
          <w:iCs/>
          <w:sz w:val="24"/>
          <w:szCs w:val="24"/>
        </w:rPr>
        <w:t>Katritsis</w:t>
      </w:r>
      <w:proofErr w:type="spellEnd"/>
      <w:r w:rsidR="002C04A7" w:rsidRPr="009013C2">
        <w:rPr>
          <w:rFonts w:ascii="Times New Roman" w:hAnsi="Times New Roman" w:cs="Times New Roman"/>
          <w:i/>
          <w:iCs/>
          <w:sz w:val="24"/>
          <w:szCs w:val="24"/>
        </w:rPr>
        <w:t xml:space="preserve"> </w:t>
      </w:r>
      <w:r w:rsidR="002C04A7" w:rsidRPr="009013C2">
        <w:rPr>
          <w:rFonts w:ascii="Times New Roman" w:hAnsi="Times New Roman" w:cs="Times New Roman"/>
          <w:sz w:val="24"/>
          <w:szCs w:val="24"/>
        </w:rPr>
        <w:t xml:space="preserve">v </w:t>
      </w:r>
      <w:r w:rsidR="002C04A7" w:rsidRPr="009013C2">
        <w:rPr>
          <w:rFonts w:ascii="Times New Roman" w:hAnsi="Times New Roman" w:cs="Times New Roman"/>
          <w:i/>
          <w:iCs/>
          <w:sz w:val="24"/>
          <w:szCs w:val="24"/>
        </w:rPr>
        <w:t xml:space="preserve">De </w:t>
      </w:r>
      <w:proofErr w:type="spellStart"/>
      <w:r w:rsidR="002C04A7" w:rsidRPr="009013C2">
        <w:rPr>
          <w:rFonts w:ascii="Times New Roman" w:hAnsi="Times New Roman" w:cs="Times New Roman"/>
          <w:i/>
          <w:iCs/>
          <w:sz w:val="24"/>
          <w:szCs w:val="24"/>
        </w:rPr>
        <w:t>Macedo</w:t>
      </w:r>
      <w:proofErr w:type="spellEnd"/>
      <w:r w:rsidR="002C04A7" w:rsidRPr="009013C2">
        <w:rPr>
          <w:rFonts w:ascii="Times New Roman" w:hAnsi="Times New Roman" w:cs="Times New Roman"/>
          <w:i/>
          <w:iCs/>
          <w:sz w:val="24"/>
          <w:szCs w:val="24"/>
        </w:rPr>
        <w:t xml:space="preserve"> </w:t>
      </w:r>
      <w:r w:rsidR="002C04A7" w:rsidRPr="009013C2">
        <w:rPr>
          <w:rFonts w:ascii="Times New Roman" w:hAnsi="Times New Roman" w:cs="Times New Roman"/>
          <w:sz w:val="24"/>
          <w:szCs w:val="24"/>
        </w:rPr>
        <w:t>1966 (1) SA 613 (A) held that:</w:t>
      </w:r>
    </w:p>
    <w:p w14:paraId="52E5B2CA" w14:textId="79E2EC20" w:rsidR="002C04A7" w:rsidRPr="009013C2" w:rsidRDefault="002C04A7" w:rsidP="001F61F5">
      <w:pPr>
        <w:spacing w:after="0" w:line="240" w:lineRule="auto"/>
        <w:ind w:left="1418"/>
        <w:jc w:val="both"/>
        <w:rPr>
          <w:rFonts w:ascii="Times New Roman" w:hAnsi="Times New Roman" w:cs="Times New Roman"/>
          <w:sz w:val="24"/>
          <w:szCs w:val="24"/>
        </w:rPr>
      </w:pPr>
      <w:r w:rsidRPr="009013C2">
        <w:rPr>
          <w:rFonts w:ascii="Times New Roman" w:hAnsi="Times New Roman" w:cs="Times New Roman"/>
          <w:sz w:val="24"/>
          <w:szCs w:val="24"/>
        </w:rPr>
        <w:t>“It is clear from the authorities that the default i</w:t>
      </w:r>
      <w:r w:rsidR="009A6D16" w:rsidRPr="009013C2">
        <w:rPr>
          <w:rFonts w:ascii="Times New Roman" w:hAnsi="Times New Roman" w:cs="Times New Roman"/>
          <w:sz w:val="24"/>
          <w:szCs w:val="24"/>
        </w:rPr>
        <w:t xml:space="preserve">n regard to a defendant is not </w:t>
      </w:r>
      <w:r w:rsidRPr="009013C2">
        <w:rPr>
          <w:rFonts w:ascii="Times New Roman" w:hAnsi="Times New Roman" w:cs="Times New Roman"/>
          <w:sz w:val="24"/>
          <w:szCs w:val="24"/>
        </w:rPr>
        <w:t>confined to his failure to file the necessary docu</w:t>
      </w:r>
      <w:r w:rsidR="009A6D16" w:rsidRPr="009013C2">
        <w:rPr>
          <w:rFonts w:ascii="Times New Roman" w:hAnsi="Times New Roman" w:cs="Times New Roman"/>
          <w:sz w:val="24"/>
          <w:szCs w:val="24"/>
        </w:rPr>
        <w:t xml:space="preserve">ments required by the Rules in </w:t>
      </w:r>
      <w:r w:rsidRPr="009013C2">
        <w:rPr>
          <w:rFonts w:ascii="Times New Roman" w:hAnsi="Times New Roman" w:cs="Times New Roman"/>
          <w:sz w:val="24"/>
          <w:szCs w:val="24"/>
        </w:rPr>
        <w:t>opposition to the claim against him, or to appea</w:t>
      </w:r>
      <w:r w:rsidR="009A6D16" w:rsidRPr="009013C2">
        <w:rPr>
          <w:rFonts w:ascii="Times New Roman" w:hAnsi="Times New Roman" w:cs="Times New Roman"/>
          <w:sz w:val="24"/>
          <w:szCs w:val="24"/>
        </w:rPr>
        <w:t xml:space="preserve">r when the case is called, but </w:t>
      </w:r>
      <w:r w:rsidRPr="009013C2">
        <w:rPr>
          <w:rFonts w:ascii="Times New Roman" w:hAnsi="Times New Roman" w:cs="Times New Roman"/>
          <w:sz w:val="24"/>
          <w:szCs w:val="24"/>
        </w:rPr>
        <w:t xml:space="preserve">comprises also failure to attend Court during the hearing of the matter.” </w:t>
      </w:r>
    </w:p>
    <w:p w14:paraId="25D8B740" w14:textId="77777777" w:rsidR="008858BA" w:rsidRPr="009013C2" w:rsidRDefault="008858BA" w:rsidP="001F61F5">
      <w:pPr>
        <w:spacing w:after="0" w:line="240" w:lineRule="auto"/>
        <w:jc w:val="both"/>
        <w:rPr>
          <w:rFonts w:ascii="Times New Roman" w:hAnsi="Times New Roman" w:cs="Times New Roman"/>
          <w:sz w:val="24"/>
          <w:szCs w:val="24"/>
        </w:rPr>
      </w:pPr>
    </w:p>
    <w:p w14:paraId="11897DDD" w14:textId="77777777" w:rsidR="009A6D16" w:rsidRPr="009013C2" w:rsidRDefault="009A6D16" w:rsidP="00B237BC">
      <w:pPr>
        <w:spacing w:after="0" w:line="480" w:lineRule="auto"/>
        <w:jc w:val="both"/>
        <w:rPr>
          <w:rFonts w:ascii="Times New Roman" w:hAnsi="Times New Roman" w:cs="Times New Roman"/>
          <w:sz w:val="24"/>
          <w:szCs w:val="24"/>
        </w:rPr>
      </w:pPr>
    </w:p>
    <w:p w14:paraId="3B219418" w14:textId="3BB0CDCB" w:rsidR="00234035" w:rsidRPr="009013C2" w:rsidRDefault="00C02E6C" w:rsidP="001F61F5">
      <w:pPr>
        <w:spacing w:after="0" w:line="480" w:lineRule="auto"/>
        <w:ind w:left="851" w:hanging="851"/>
        <w:jc w:val="both"/>
        <w:rPr>
          <w:rFonts w:ascii="Times New Roman" w:hAnsi="Times New Roman" w:cs="Times New Roman"/>
          <w:sz w:val="24"/>
          <w:szCs w:val="24"/>
        </w:rPr>
      </w:pPr>
      <w:r w:rsidRPr="009013C2">
        <w:rPr>
          <w:rFonts w:ascii="Times New Roman" w:hAnsi="Times New Roman" w:cs="Times New Roman"/>
          <w:sz w:val="24"/>
          <w:szCs w:val="24"/>
        </w:rPr>
        <w:t>[10</w:t>
      </w:r>
      <w:r w:rsidR="00C969D9" w:rsidRPr="009013C2">
        <w:rPr>
          <w:rFonts w:ascii="Times New Roman" w:hAnsi="Times New Roman" w:cs="Times New Roman"/>
          <w:sz w:val="24"/>
          <w:szCs w:val="24"/>
        </w:rPr>
        <w:t>]</w:t>
      </w:r>
      <w:r w:rsidR="00C969D9" w:rsidRPr="009013C2">
        <w:rPr>
          <w:rFonts w:ascii="Times New Roman" w:hAnsi="Times New Roman" w:cs="Times New Roman"/>
          <w:sz w:val="24"/>
          <w:szCs w:val="24"/>
        </w:rPr>
        <w:tab/>
      </w:r>
      <w:r w:rsidR="00BA2D3E" w:rsidRPr="009013C2">
        <w:rPr>
          <w:rFonts w:ascii="Times New Roman" w:hAnsi="Times New Roman" w:cs="Times New Roman"/>
          <w:sz w:val="24"/>
          <w:szCs w:val="24"/>
        </w:rPr>
        <w:t>As</w:t>
      </w:r>
      <w:r w:rsidR="002C04A7" w:rsidRPr="009013C2">
        <w:rPr>
          <w:rFonts w:ascii="Times New Roman" w:hAnsi="Times New Roman" w:cs="Times New Roman"/>
          <w:sz w:val="24"/>
          <w:szCs w:val="24"/>
        </w:rPr>
        <w:t xml:space="preserve"> the judgment that was given by the court </w:t>
      </w:r>
      <w:r w:rsidR="002C04A7" w:rsidRPr="009013C2">
        <w:rPr>
          <w:rFonts w:ascii="Times New Roman" w:hAnsi="Times New Roman" w:cs="Times New Roman"/>
          <w:i/>
          <w:iCs/>
          <w:sz w:val="24"/>
          <w:szCs w:val="24"/>
        </w:rPr>
        <w:t>a quo</w:t>
      </w:r>
      <w:r w:rsidR="002C04A7" w:rsidRPr="009013C2">
        <w:rPr>
          <w:rFonts w:ascii="Times New Roman" w:hAnsi="Times New Roman" w:cs="Times New Roman"/>
          <w:sz w:val="24"/>
          <w:szCs w:val="24"/>
        </w:rPr>
        <w:t xml:space="preserve"> w</w:t>
      </w:r>
      <w:r w:rsidR="0097272F">
        <w:rPr>
          <w:rFonts w:ascii="Times New Roman" w:hAnsi="Times New Roman" w:cs="Times New Roman"/>
          <w:sz w:val="24"/>
          <w:szCs w:val="24"/>
        </w:rPr>
        <w:t>as a default judgment in nature.</w:t>
      </w:r>
      <w:r w:rsidR="002C04A7" w:rsidRPr="009013C2">
        <w:rPr>
          <w:rFonts w:ascii="Times New Roman" w:hAnsi="Times New Roman" w:cs="Times New Roman"/>
          <w:sz w:val="24"/>
          <w:szCs w:val="24"/>
        </w:rPr>
        <w:t xml:space="preserve"> </w:t>
      </w:r>
      <w:r w:rsidR="0097272F">
        <w:rPr>
          <w:rFonts w:ascii="Times New Roman" w:hAnsi="Times New Roman" w:cs="Times New Roman"/>
          <w:sz w:val="24"/>
          <w:szCs w:val="24"/>
        </w:rPr>
        <w:t xml:space="preserve"> T</w:t>
      </w:r>
      <w:r w:rsidR="002C04A7" w:rsidRPr="009013C2">
        <w:rPr>
          <w:rFonts w:ascii="Times New Roman" w:hAnsi="Times New Roman" w:cs="Times New Roman"/>
          <w:sz w:val="24"/>
          <w:szCs w:val="24"/>
        </w:rPr>
        <w:t>he question</w:t>
      </w:r>
      <w:r w:rsidR="00F758A3" w:rsidRPr="009013C2">
        <w:rPr>
          <w:rFonts w:ascii="Times New Roman" w:hAnsi="Times New Roman" w:cs="Times New Roman"/>
          <w:sz w:val="24"/>
          <w:szCs w:val="24"/>
        </w:rPr>
        <w:t xml:space="preserve"> that</w:t>
      </w:r>
      <w:r w:rsidR="002C04A7" w:rsidRPr="009013C2">
        <w:rPr>
          <w:rFonts w:ascii="Times New Roman" w:hAnsi="Times New Roman" w:cs="Times New Roman"/>
          <w:sz w:val="24"/>
          <w:szCs w:val="24"/>
        </w:rPr>
        <w:t xml:space="preserve"> </w:t>
      </w:r>
      <w:r w:rsidR="00D96FCC" w:rsidRPr="009013C2">
        <w:rPr>
          <w:rFonts w:ascii="Times New Roman" w:hAnsi="Times New Roman" w:cs="Times New Roman"/>
          <w:sz w:val="24"/>
          <w:szCs w:val="24"/>
        </w:rPr>
        <w:t xml:space="preserve">ought to be asked is whether one can appeal on the merits before the bar has been </w:t>
      </w:r>
      <w:r w:rsidR="007D6938" w:rsidRPr="009013C2">
        <w:rPr>
          <w:rFonts w:ascii="Times New Roman" w:hAnsi="Times New Roman" w:cs="Times New Roman"/>
          <w:sz w:val="24"/>
          <w:szCs w:val="24"/>
        </w:rPr>
        <w:t>lifted</w:t>
      </w:r>
      <w:r w:rsidR="00D96FCC" w:rsidRPr="009013C2">
        <w:rPr>
          <w:rFonts w:ascii="Times New Roman" w:hAnsi="Times New Roman" w:cs="Times New Roman"/>
          <w:sz w:val="24"/>
          <w:szCs w:val="24"/>
        </w:rPr>
        <w:t>.</w:t>
      </w:r>
      <w:r w:rsidR="00AC4A49" w:rsidRPr="009013C2">
        <w:rPr>
          <w:rFonts w:ascii="Times New Roman" w:hAnsi="Times New Roman" w:cs="Times New Roman"/>
          <w:sz w:val="24"/>
          <w:szCs w:val="24"/>
        </w:rPr>
        <w:t xml:space="preserve"> According to our law, a party cannot appeal against a default judgment</w:t>
      </w:r>
      <w:r w:rsidR="00C969D9" w:rsidRPr="009013C2">
        <w:rPr>
          <w:rFonts w:ascii="Times New Roman" w:hAnsi="Times New Roman" w:cs="Times New Roman"/>
          <w:sz w:val="24"/>
          <w:szCs w:val="24"/>
        </w:rPr>
        <w:t>. T</w:t>
      </w:r>
      <w:r w:rsidR="002F59FD" w:rsidRPr="009013C2">
        <w:rPr>
          <w:rFonts w:ascii="Times New Roman" w:hAnsi="Times New Roman" w:cs="Times New Roman"/>
          <w:sz w:val="24"/>
          <w:szCs w:val="24"/>
        </w:rPr>
        <w:t>he correct procedure would be</w:t>
      </w:r>
      <w:r w:rsidR="00C969D9" w:rsidRPr="009013C2">
        <w:rPr>
          <w:rFonts w:ascii="Times New Roman" w:hAnsi="Times New Roman" w:cs="Times New Roman"/>
          <w:sz w:val="24"/>
          <w:szCs w:val="24"/>
        </w:rPr>
        <w:t xml:space="preserve"> for</w:t>
      </w:r>
      <w:r w:rsidR="002F59FD" w:rsidRPr="009013C2">
        <w:rPr>
          <w:rFonts w:ascii="Times New Roman" w:hAnsi="Times New Roman" w:cs="Times New Roman"/>
          <w:sz w:val="24"/>
          <w:szCs w:val="24"/>
        </w:rPr>
        <w:t xml:space="preserve"> that party </w:t>
      </w:r>
      <w:r w:rsidR="00C969D9" w:rsidRPr="009013C2">
        <w:rPr>
          <w:rFonts w:ascii="Times New Roman" w:hAnsi="Times New Roman" w:cs="Times New Roman"/>
          <w:sz w:val="24"/>
          <w:szCs w:val="24"/>
        </w:rPr>
        <w:t xml:space="preserve">to </w:t>
      </w:r>
      <w:r w:rsidR="002F59FD" w:rsidRPr="009013C2">
        <w:rPr>
          <w:rFonts w:ascii="Times New Roman" w:hAnsi="Times New Roman" w:cs="Times New Roman"/>
          <w:sz w:val="24"/>
          <w:szCs w:val="24"/>
        </w:rPr>
        <w:t xml:space="preserve">make an application </w:t>
      </w:r>
      <w:r w:rsidR="008A7736" w:rsidRPr="009013C2">
        <w:rPr>
          <w:rFonts w:ascii="Times New Roman" w:hAnsi="Times New Roman" w:cs="Times New Roman"/>
          <w:sz w:val="24"/>
          <w:szCs w:val="24"/>
        </w:rPr>
        <w:t>for</w:t>
      </w:r>
      <w:r w:rsidR="002F59FD" w:rsidRPr="009013C2">
        <w:rPr>
          <w:rFonts w:ascii="Times New Roman" w:hAnsi="Times New Roman" w:cs="Times New Roman"/>
          <w:sz w:val="24"/>
          <w:szCs w:val="24"/>
        </w:rPr>
        <w:t xml:space="preserve"> th</w:t>
      </w:r>
      <w:r w:rsidR="00C969D9" w:rsidRPr="009013C2">
        <w:rPr>
          <w:rFonts w:ascii="Times New Roman" w:hAnsi="Times New Roman" w:cs="Times New Roman"/>
          <w:sz w:val="24"/>
          <w:szCs w:val="24"/>
        </w:rPr>
        <w:t xml:space="preserve">e </w:t>
      </w:r>
      <w:r w:rsidR="002F59FD" w:rsidRPr="009013C2">
        <w:rPr>
          <w:rFonts w:ascii="Times New Roman" w:hAnsi="Times New Roman" w:cs="Times New Roman"/>
          <w:sz w:val="24"/>
          <w:szCs w:val="24"/>
        </w:rPr>
        <w:t xml:space="preserve">judgment </w:t>
      </w:r>
      <w:r w:rsidR="00B33BE9" w:rsidRPr="009013C2">
        <w:rPr>
          <w:rFonts w:ascii="Times New Roman" w:hAnsi="Times New Roman" w:cs="Times New Roman"/>
          <w:sz w:val="24"/>
          <w:szCs w:val="24"/>
        </w:rPr>
        <w:t xml:space="preserve">to be rescinded </w:t>
      </w:r>
      <w:r w:rsidR="002F59FD" w:rsidRPr="009013C2">
        <w:rPr>
          <w:rFonts w:ascii="Times New Roman" w:hAnsi="Times New Roman" w:cs="Times New Roman"/>
          <w:sz w:val="24"/>
          <w:szCs w:val="24"/>
        </w:rPr>
        <w:t>first.</w:t>
      </w:r>
      <w:r w:rsidR="001E3711" w:rsidRPr="009013C2">
        <w:rPr>
          <w:rFonts w:ascii="Times New Roman" w:hAnsi="Times New Roman" w:cs="Times New Roman"/>
          <w:sz w:val="24"/>
          <w:szCs w:val="24"/>
        </w:rPr>
        <w:t xml:space="preserve"> See </w:t>
      </w:r>
      <w:proofErr w:type="spellStart"/>
      <w:r w:rsidR="001E3711" w:rsidRPr="009013C2">
        <w:rPr>
          <w:rFonts w:ascii="Times New Roman" w:hAnsi="Times New Roman" w:cs="Times New Roman"/>
          <w:i/>
          <w:iCs/>
          <w:sz w:val="24"/>
          <w:szCs w:val="24"/>
        </w:rPr>
        <w:t>Chintengo</w:t>
      </w:r>
      <w:proofErr w:type="spellEnd"/>
      <w:r w:rsidR="001E3711" w:rsidRPr="009013C2">
        <w:rPr>
          <w:rFonts w:ascii="Times New Roman" w:hAnsi="Times New Roman" w:cs="Times New Roman"/>
          <w:i/>
          <w:iCs/>
          <w:sz w:val="24"/>
          <w:szCs w:val="24"/>
        </w:rPr>
        <w:t xml:space="preserve"> v </w:t>
      </w:r>
      <w:proofErr w:type="spellStart"/>
      <w:r w:rsidR="001E3711" w:rsidRPr="009013C2">
        <w:rPr>
          <w:rFonts w:ascii="Times New Roman" w:hAnsi="Times New Roman" w:cs="Times New Roman"/>
          <w:i/>
          <w:iCs/>
          <w:sz w:val="24"/>
          <w:szCs w:val="24"/>
        </w:rPr>
        <w:t>Tredcor</w:t>
      </w:r>
      <w:proofErr w:type="spellEnd"/>
      <w:r w:rsidR="001E3711" w:rsidRPr="009013C2">
        <w:rPr>
          <w:rFonts w:ascii="Times New Roman" w:hAnsi="Times New Roman" w:cs="Times New Roman"/>
          <w:i/>
          <w:iCs/>
          <w:sz w:val="24"/>
          <w:szCs w:val="24"/>
        </w:rPr>
        <w:t xml:space="preserve"> &amp; Anor</w:t>
      </w:r>
      <w:r w:rsidR="001E3711" w:rsidRPr="009013C2">
        <w:rPr>
          <w:rFonts w:ascii="Times New Roman" w:hAnsi="Times New Roman" w:cs="Times New Roman"/>
          <w:sz w:val="24"/>
          <w:szCs w:val="24"/>
        </w:rPr>
        <w:t xml:space="preserve"> SC 67/19.</w:t>
      </w:r>
      <w:r w:rsidR="00393DA2" w:rsidRPr="009013C2">
        <w:rPr>
          <w:rFonts w:ascii="Times New Roman" w:hAnsi="Times New Roman" w:cs="Times New Roman"/>
          <w:sz w:val="24"/>
          <w:szCs w:val="24"/>
        </w:rPr>
        <w:t xml:space="preserve"> </w:t>
      </w:r>
      <w:r w:rsidR="0097272F">
        <w:rPr>
          <w:rFonts w:ascii="Times New Roman" w:hAnsi="Times New Roman" w:cs="Times New Roman"/>
          <w:sz w:val="24"/>
          <w:szCs w:val="24"/>
        </w:rPr>
        <w:t>This</w:t>
      </w:r>
      <w:r w:rsidR="009253D9" w:rsidRPr="009013C2">
        <w:rPr>
          <w:rFonts w:ascii="Times New Roman" w:hAnsi="Times New Roman" w:cs="Times New Roman"/>
          <w:sz w:val="24"/>
          <w:szCs w:val="24"/>
        </w:rPr>
        <w:t xml:space="preserve"> approach was </w:t>
      </w:r>
      <w:r w:rsidR="0097272F">
        <w:rPr>
          <w:rFonts w:ascii="Times New Roman" w:hAnsi="Times New Roman" w:cs="Times New Roman"/>
          <w:sz w:val="24"/>
          <w:szCs w:val="24"/>
        </w:rPr>
        <w:t>underlined</w:t>
      </w:r>
      <w:r w:rsidR="009253D9" w:rsidRPr="009013C2">
        <w:rPr>
          <w:rFonts w:ascii="Times New Roman" w:hAnsi="Times New Roman" w:cs="Times New Roman"/>
          <w:sz w:val="24"/>
          <w:szCs w:val="24"/>
        </w:rPr>
        <w:t xml:space="preserve"> by this Court in </w:t>
      </w:r>
      <w:proofErr w:type="spellStart"/>
      <w:r w:rsidR="009253D9" w:rsidRPr="009013C2">
        <w:rPr>
          <w:rFonts w:ascii="Times New Roman" w:hAnsi="Times New Roman" w:cs="Times New Roman"/>
          <w:i/>
          <w:iCs/>
          <w:sz w:val="24"/>
          <w:szCs w:val="24"/>
        </w:rPr>
        <w:t>Sibanda</w:t>
      </w:r>
      <w:proofErr w:type="spellEnd"/>
      <w:r w:rsidR="009253D9" w:rsidRPr="009013C2">
        <w:rPr>
          <w:rFonts w:ascii="Times New Roman" w:hAnsi="Times New Roman" w:cs="Times New Roman"/>
          <w:i/>
          <w:iCs/>
          <w:sz w:val="24"/>
          <w:szCs w:val="24"/>
        </w:rPr>
        <w:t xml:space="preserve"> and </w:t>
      </w:r>
      <w:proofErr w:type="spellStart"/>
      <w:r w:rsidR="009253D9" w:rsidRPr="009013C2">
        <w:rPr>
          <w:rFonts w:ascii="Times New Roman" w:hAnsi="Times New Roman" w:cs="Times New Roman"/>
          <w:i/>
          <w:iCs/>
          <w:sz w:val="24"/>
          <w:szCs w:val="24"/>
        </w:rPr>
        <w:t>Ors</w:t>
      </w:r>
      <w:proofErr w:type="spellEnd"/>
      <w:r w:rsidR="009253D9" w:rsidRPr="009013C2">
        <w:rPr>
          <w:rFonts w:ascii="Times New Roman" w:hAnsi="Times New Roman" w:cs="Times New Roman"/>
          <w:i/>
          <w:iCs/>
          <w:sz w:val="24"/>
          <w:szCs w:val="24"/>
        </w:rPr>
        <w:t xml:space="preserve"> </w:t>
      </w:r>
      <w:r w:rsidR="009253D9" w:rsidRPr="009013C2">
        <w:rPr>
          <w:rFonts w:ascii="Times New Roman" w:hAnsi="Times New Roman" w:cs="Times New Roman"/>
          <w:sz w:val="24"/>
          <w:szCs w:val="24"/>
        </w:rPr>
        <w:t xml:space="preserve">v </w:t>
      </w:r>
      <w:proofErr w:type="spellStart"/>
      <w:r w:rsidR="009253D9" w:rsidRPr="009013C2">
        <w:rPr>
          <w:rFonts w:ascii="Times New Roman" w:hAnsi="Times New Roman" w:cs="Times New Roman"/>
          <w:i/>
          <w:iCs/>
          <w:sz w:val="24"/>
          <w:szCs w:val="24"/>
        </w:rPr>
        <w:t>Nkayi</w:t>
      </w:r>
      <w:proofErr w:type="spellEnd"/>
      <w:r w:rsidR="009253D9" w:rsidRPr="009013C2">
        <w:rPr>
          <w:rFonts w:ascii="Times New Roman" w:hAnsi="Times New Roman" w:cs="Times New Roman"/>
          <w:i/>
          <w:iCs/>
          <w:sz w:val="24"/>
          <w:szCs w:val="24"/>
        </w:rPr>
        <w:t xml:space="preserve"> Rural District Council </w:t>
      </w:r>
      <w:r w:rsidR="009253D9" w:rsidRPr="009013C2">
        <w:rPr>
          <w:rFonts w:ascii="Times New Roman" w:hAnsi="Times New Roman" w:cs="Times New Roman"/>
          <w:sz w:val="24"/>
          <w:szCs w:val="24"/>
        </w:rPr>
        <w:t xml:space="preserve">1999 (1) ZLR 32 </w:t>
      </w:r>
      <w:r w:rsidR="00C54259" w:rsidRPr="009013C2">
        <w:rPr>
          <w:rFonts w:ascii="Times New Roman" w:hAnsi="Times New Roman" w:cs="Times New Roman"/>
          <w:sz w:val="24"/>
          <w:szCs w:val="24"/>
        </w:rPr>
        <w:t>(S) where it held as follows:</w:t>
      </w:r>
      <w:r w:rsidR="009253D9" w:rsidRPr="009013C2">
        <w:rPr>
          <w:rFonts w:ascii="Times New Roman" w:hAnsi="Times New Roman" w:cs="Times New Roman"/>
          <w:sz w:val="24"/>
          <w:szCs w:val="24"/>
        </w:rPr>
        <w:t xml:space="preserve"> </w:t>
      </w:r>
    </w:p>
    <w:p w14:paraId="7B4EC2F4" w14:textId="47F11610" w:rsidR="009253D9" w:rsidRPr="009013C2" w:rsidRDefault="009253D9" w:rsidP="001F61F5">
      <w:pPr>
        <w:spacing w:after="0" w:line="240" w:lineRule="auto"/>
        <w:ind w:left="1418"/>
        <w:jc w:val="both"/>
        <w:rPr>
          <w:rFonts w:ascii="Times New Roman" w:hAnsi="Times New Roman" w:cs="Times New Roman"/>
          <w:sz w:val="24"/>
          <w:szCs w:val="24"/>
        </w:rPr>
      </w:pPr>
      <w:r w:rsidRPr="009013C2">
        <w:rPr>
          <w:rFonts w:ascii="Times New Roman" w:hAnsi="Times New Roman" w:cs="Times New Roman"/>
          <w:sz w:val="24"/>
          <w:szCs w:val="24"/>
        </w:rPr>
        <w:t>“The present appeal is th</w:t>
      </w:r>
      <w:r w:rsidR="009A6D16" w:rsidRPr="009013C2">
        <w:rPr>
          <w:rFonts w:ascii="Times New Roman" w:hAnsi="Times New Roman" w:cs="Times New Roman"/>
          <w:sz w:val="24"/>
          <w:szCs w:val="24"/>
        </w:rPr>
        <w:t xml:space="preserve">erefore against the order of 23 May 1997 dismissing the </w:t>
      </w:r>
      <w:r w:rsidRPr="009013C2">
        <w:rPr>
          <w:rFonts w:ascii="Times New Roman" w:hAnsi="Times New Roman" w:cs="Times New Roman"/>
          <w:sz w:val="24"/>
          <w:szCs w:val="24"/>
        </w:rPr>
        <w:t xml:space="preserve">application for rescission of the order made on 8 </w:t>
      </w:r>
      <w:r w:rsidR="009A6D16" w:rsidRPr="009013C2">
        <w:rPr>
          <w:rFonts w:ascii="Times New Roman" w:hAnsi="Times New Roman" w:cs="Times New Roman"/>
          <w:sz w:val="24"/>
          <w:szCs w:val="24"/>
        </w:rPr>
        <w:t xml:space="preserve">November 1996. That order of </w:t>
      </w:r>
      <w:r w:rsidR="009A6D16" w:rsidRPr="009013C2">
        <w:rPr>
          <w:rFonts w:ascii="Times New Roman" w:hAnsi="Times New Roman" w:cs="Times New Roman"/>
          <w:sz w:val="24"/>
          <w:szCs w:val="24"/>
        </w:rPr>
        <w:lastRenderedPageBreak/>
        <w:t>23 May </w:t>
      </w:r>
      <w:r w:rsidRPr="009013C2">
        <w:rPr>
          <w:rFonts w:ascii="Times New Roman" w:hAnsi="Times New Roman" w:cs="Times New Roman"/>
          <w:sz w:val="24"/>
          <w:szCs w:val="24"/>
        </w:rPr>
        <w:t xml:space="preserve">1997, as I understand it, was effectively a default judgment. The practitioner </w:t>
      </w:r>
      <w:r w:rsidR="009A6D16" w:rsidRPr="009013C2">
        <w:rPr>
          <w:rFonts w:ascii="Times New Roman" w:hAnsi="Times New Roman" w:cs="Times New Roman"/>
          <w:sz w:val="24"/>
          <w:szCs w:val="24"/>
        </w:rPr>
        <w:tab/>
      </w:r>
      <w:r w:rsidRPr="009013C2">
        <w:rPr>
          <w:rFonts w:ascii="Times New Roman" w:hAnsi="Times New Roman" w:cs="Times New Roman"/>
          <w:sz w:val="24"/>
          <w:szCs w:val="24"/>
        </w:rPr>
        <w:t xml:space="preserve">who appeared for the appellants presented no submissions on the merits. There were </w:t>
      </w:r>
      <w:r w:rsidR="009A6D16" w:rsidRPr="009013C2">
        <w:rPr>
          <w:rFonts w:ascii="Times New Roman" w:hAnsi="Times New Roman" w:cs="Times New Roman"/>
          <w:sz w:val="24"/>
          <w:szCs w:val="24"/>
        </w:rPr>
        <w:tab/>
      </w:r>
      <w:r w:rsidRPr="009013C2">
        <w:rPr>
          <w:rFonts w:ascii="Times New Roman" w:hAnsi="Times New Roman" w:cs="Times New Roman"/>
          <w:sz w:val="24"/>
          <w:szCs w:val="24"/>
        </w:rPr>
        <w:t>no reasons given for judgment. Once the postponement was refused, the appellants were</w:t>
      </w:r>
      <w:r w:rsidR="00393DA2" w:rsidRPr="009013C2">
        <w:rPr>
          <w:rFonts w:ascii="Times New Roman" w:hAnsi="Times New Roman" w:cs="Times New Roman"/>
          <w:sz w:val="24"/>
          <w:szCs w:val="24"/>
        </w:rPr>
        <w:t xml:space="preserve"> </w:t>
      </w:r>
      <w:r w:rsidRPr="009013C2">
        <w:rPr>
          <w:rFonts w:ascii="Times New Roman" w:hAnsi="Times New Roman" w:cs="Times New Roman"/>
          <w:sz w:val="24"/>
          <w:szCs w:val="24"/>
        </w:rPr>
        <w:t>effectively in default.</w:t>
      </w:r>
      <w:r w:rsidR="00C91B1E" w:rsidRPr="009013C2">
        <w:rPr>
          <w:rFonts w:ascii="Times New Roman" w:hAnsi="Times New Roman" w:cs="Times New Roman"/>
          <w:sz w:val="24"/>
          <w:szCs w:val="24"/>
        </w:rPr>
        <w:t xml:space="preserve"> </w:t>
      </w:r>
      <w:r w:rsidRPr="009013C2">
        <w:rPr>
          <w:rFonts w:ascii="Times New Roman" w:hAnsi="Times New Roman" w:cs="Times New Roman"/>
          <w:sz w:val="24"/>
          <w:szCs w:val="24"/>
          <w:u w:val="single"/>
        </w:rPr>
        <w:t>Procedurally, therefore, the appellants should have sought a rescission of the default</w:t>
      </w:r>
      <w:r w:rsidR="00C91B1E" w:rsidRPr="009013C2">
        <w:rPr>
          <w:rFonts w:ascii="Times New Roman" w:hAnsi="Times New Roman" w:cs="Times New Roman"/>
          <w:sz w:val="24"/>
          <w:szCs w:val="24"/>
          <w:u w:val="single"/>
        </w:rPr>
        <w:t xml:space="preserve"> </w:t>
      </w:r>
      <w:r w:rsidRPr="009013C2">
        <w:rPr>
          <w:rFonts w:ascii="Times New Roman" w:hAnsi="Times New Roman" w:cs="Times New Roman"/>
          <w:sz w:val="24"/>
          <w:szCs w:val="24"/>
          <w:u w:val="single"/>
        </w:rPr>
        <w:t xml:space="preserve">judgment of 23 </w:t>
      </w:r>
      <w:r w:rsidR="009A6D16" w:rsidRPr="009013C2">
        <w:rPr>
          <w:rFonts w:ascii="Times New Roman" w:hAnsi="Times New Roman" w:cs="Times New Roman"/>
          <w:sz w:val="24"/>
          <w:szCs w:val="24"/>
          <w:u w:val="single"/>
        </w:rPr>
        <w:t xml:space="preserve">May, rather than appeal against </w:t>
      </w:r>
      <w:r w:rsidRPr="009013C2">
        <w:rPr>
          <w:rFonts w:ascii="Times New Roman" w:hAnsi="Times New Roman" w:cs="Times New Roman"/>
          <w:sz w:val="24"/>
          <w:szCs w:val="24"/>
          <w:u w:val="single"/>
        </w:rPr>
        <w:t>it.</w:t>
      </w:r>
      <w:r w:rsidR="00C91B1E" w:rsidRPr="009013C2">
        <w:rPr>
          <w:rFonts w:ascii="Times New Roman" w:hAnsi="Times New Roman" w:cs="Times New Roman"/>
          <w:sz w:val="24"/>
          <w:szCs w:val="24"/>
          <w:u w:val="single"/>
        </w:rPr>
        <w:t xml:space="preserve"> </w:t>
      </w:r>
      <w:r w:rsidRPr="009013C2">
        <w:rPr>
          <w:rFonts w:ascii="Times New Roman" w:hAnsi="Times New Roman" w:cs="Times New Roman"/>
          <w:sz w:val="24"/>
          <w:szCs w:val="24"/>
          <w:u w:val="single"/>
        </w:rPr>
        <w:t>On this ground alone, the appeal must fail</w:t>
      </w:r>
      <w:r w:rsidRPr="009013C2">
        <w:rPr>
          <w:rFonts w:ascii="Times New Roman" w:hAnsi="Times New Roman" w:cs="Times New Roman"/>
          <w:sz w:val="24"/>
          <w:szCs w:val="24"/>
        </w:rPr>
        <w:t>.” (My emphasis).</w:t>
      </w:r>
    </w:p>
    <w:p w14:paraId="25B51B4C" w14:textId="77777777" w:rsidR="003B31DC" w:rsidRPr="009013C2" w:rsidRDefault="003B31DC" w:rsidP="001F61F5">
      <w:pPr>
        <w:spacing w:after="0" w:line="240" w:lineRule="auto"/>
        <w:jc w:val="both"/>
        <w:rPr>
          <w:rFonts w:ascii="Times New Roman" w:hAnsi="Times New Roman" w:cs="Times New Roman"/>
          <w:sz w:val="24"/>
          <w:szCs w:val="24"/>
        </w:rPr>
      </w:pPr>
    </w:p>
    <w:p w14:paraId="6CBFC6A2" w14:textId="77777777" w:rsidR="003D315C" w:rsidRDefault="003D315C" w:rsidP="001F61F5">
      <w:pPr>
        <w:spacing w:after="0" w:line="240" w:lineRule="auto"/>
        <w:ind w:left="851"/>
        <w:jc w:val="both"/>
        <w:rPr>
          <w:rFonts w:ascii="Times New Roman" w:hAnsi="Times New Roman" w:cs="Times New Roman"/>
          <w:sz w:val="24"/>
          <w:szCs w:val="24"/>
        </w:rPr>
      </w:pPr>
    </w:p>
    <w:p w14:paraId="4D457F2C" w14:textId="3F93A309" w:rsidR="009253D9" w:rsidRPr="009013C2" w:rsidRDefault="00C91B1E" w:rsidP="001F61F5">
      <w:pPr>
        <w:spacing w:after="0" w:line="240" w:lineRule="auto"/>
        <w:ind w:left="851"/>
        <w:jc w:val="both"/>
        <w:rPr>
          <w:rFonts w:ascii="Times New Roman" w:hAnsi="Times New Roman" w:cs="Times New Roman"/>
          <w:sz w:val="24"/>
          <w:szCs w:val="24"/>
        </w:rPr>
      </w:pPr>
      <w:r w:rsidRPr="009013C2">
        <w:rPr>
          <w:rFonts w:ascii="Times New Roman" w:hAnsi="Times New Roman" w:cs="Times New Roman"/>
          <w:sz w:val="24"/>
          <w:szCs w:val="24"/>
        </w:rPr>
        <w:t xml:space="preserve">In </w:t>
      </w:r>
      <w:proofErr w:type="spellStart"/>
      <w:r w:rsidRPr="009013C2">
        <w:rPr>
          <w:rFonts w:ascii="Times New Roman" w:hAnsi="Times New Roman" w:cs="Times New Roman"/>
          <w:i/>
          <w:iCs/>
          <w:sz w:val="24"/>
          <w:szCs w:val="24"/>
        </w:rPr>
        <w:t>Zvinavashe</w:t>
      </w:r>
      <w:proofErr w:type="spellEnd"/>
      <w:r w:rsidRPr="009013C2">
        <w:rPr>
          <w:rFonts w:ascii="Times New Roman" w:hAnsi="Times New Roman" w:cs="Times New Roman"/>
          <w:i/>
          <w:iCs/>
          <w:sz w:val="24"/>
          <w:szCs w:val="24"/>
        </w:rPr>
        <w:t xml:space="preserve"> </w:t>
      </w:r>
      <w:r w:rsidR="00262D78" w:rsidRPr="009013C2">
        <w:rPr>
          <w:rFonts w:ascii="Times New Roman" w:hAnsi="Times New Roman" w:cs="Times New Roman"/>
          <w:i/>
          <w:iCs/>
          <w:sz w:val="24"/>
          <w:szCs w:val="24"/>
        </w:rPr>
        <w:t xml:space="preserve">v </w:t>
      </w:r>
      <w:proofErr w:type="spellStart"/>
      <w:r w:rsidR="00262D78" w:rsidRPr="009013C2">
        <w:rPr>
          <w:rFonts w:ascii="Times New Roman" w:hAnsi="Times New Roman" w:cs="Times New Roman"/>
          <w:i/>
          <w:iCs/>
          <w:sz w:val="24"/>
          <w:szCs w:val="24"/>
        </w:rPr>
        <w:t>Ndlovu</w:t>
      </w:r>
      <w:proofErr w:type="spellEnd"/>
      <w:r w:rsidR="00262D78" w:rsidRPr="009013C2">
        <w:rPr>
          <w:rFonts w:ascii="Times New Roman" w:hAnsi="Times New Roman" w:cs="Times New Roman"/>
          <w:sz w:val="24"/>
          <w:szCs w:val="24"/>
        </w:rPr>
        <w:t xml:space="preserve"> </w:t>
      </w:r>
      <w:r w:rsidR="003B31DC" w:rsidRPr="009013C2">
        <w:rPr>
          <w:rFonts w:ascii="Times New Roman" w:hAnsi="Times New Roman" w:cs="Times New Roman"/>
          <w:sz w:val="24"/>
          <w:szCs w:val="24"/>
        </w:rPr>
        <w:t xml:space="preserve">SC 2006 (2) ZLR 372 (S) </w:t>
      </w:r>
      <w:r w:rsidR="001558E9" w:rsidRPr="009013C2">
        <w:rPr>
          <w:rFonts w:ascii="Times New Roman" w:hAnsi="Times New Roman" w:cs="Times New Roman"/>
          <w:sz w:val="24"/>
          <w:szCs w:val="24"/>
        </w:rPr>
        <w:t xml:space="preserve">it was </w:t>
      </w:r>
      <w:r w:rsidR="0097272F">
        <w:rPr>
          <w:rFonts w:ascii="Times New Roman" w:hAnsi="Times New Roman" w:cs="Times New Roman"/>
          <w:sz w:val="24"/>
          <w:szCs w:val="24"/>
        </w:rPr>
        <w:t>held</w:t>
      </w:r>
      <w:r w:rsidR="003B31DC" w:rsidRPr="009013C2">
        <w:rPr>
          <w:rFonts w:ascii="Times New Roman" w:hAnsi="Times New Roman" w:cs="Times New Roman"/>
          <w:sz w:val="24"/>
          <w:szCs w:val="24"/>
        </w:rPr>
        <w:t>:</w:t>
      </w:r>
    </w:p>
    <w:p w14:paraId="382D723B" w14:textId="7F7EE0F2" w:rsidR="003B31DC" w:rsidRPr="009013C2" w:rsidRDefault="003B31DC" w:rsidP="001F61F5">
      <w:pPr>
        <w:spacing w:after="0" w:line="240" w:lineRule="auto"/>
        <w:ind w:left="1418"/>
        <w:jc w:val="both"/>
        <w:rPr>
          <w:rFonts w:ascii="Times New Roman" w:hAnsi="Times New Roman" w:cs="Times New Roman"/>
          <w:sz w:val="24"/>
          <w:szCs w:val="24"/>
        </w:rPr>
      </w:pPr>
      <w:r w:rsidRPr="009013C2">
        <w:rPr>
          <w:rFonts w:ascii="Times New Roman" w:hAnsi="Times New Roman" w:cs="Times New Roman"/>
          <w:sz w:val="24"/>
          <w:szCs w:val="24"/>
        </w:rPr>
        <w:t xml:space="preserve">“The defining feature of a judgement granted after </w:t>
      </w:r>
      <w:r w:rsidR="00ED48FD" w:rsidRPr="009013C2">
        <w:rPr>
          <w:rFonts w:ascii="Times New Roman" w:hAnsi="Times New Roman" w:cs="Times New Roman"/>
          <w:sz w:val="24"/>
          <w:szCs w:val="24"/>
        </w:rPr>
        <w:t xml:space="preserve">a party fails to appear is the </w:t>
      </w:r>
      <w:r w:rsidRPr="009013C2">
        <w:rPr>
          <w:rFonts w:ascii="Times New Roman" w:hAnsi="Times New Roman" w:cs="Times New Roman"/>
          <w:sz w:val="24"/>
          <w:szCs w:val="24"/>
        </w:rPr>
        <w:t xml:space="preserve">default of the absent party… that decision remained a default judgment </w:t>
      </w:r>
      <w:r w:rsidR="002723A4" w:rsidRPr="009013C2">
        <w:rPr>
          <w:rFonts w:ascii="Times New Roman" w:hAnsi="Times New Roman" w:cs="Times New Roman"/>
          <w:sz w:val="24"/>
          <w:szCs w:val="24"/>
        </w:rPr>
        <w:t>whose setting aside could only follow a successful application for its rescission.”</w:t>
      </w:r>
    </w:p>
    <w:p w14:paraId="6747043E" w14:textId="77777777" w:rsidR="002723A4" w:rsidRPr="009013C2" w:rsidRDefault="002723A4" w:rsidP="001F61F5">
      <w:pPr>
        <w:spacing w:after="0" w:line="240" w:lineRule="auto"/>
        <w:jc w:val="both"/>
        <w:rPr>
          <w:rFonts w:ascii="Times New Roman" w:hAnsi="Times New Roman" w:cs="Times New Roman"/>
          <w:sz w:val="24"/>
          <w:szCs w:val="24"/>
        </w:rPr>
      </w:pPr>
    </w:p>
    <w:p w14:paraId="41889D86" w14:textId="77777777" w:rsidR="00EF7E8C" w:rsidRPr="009013C2" w:rsidRDefault="00EF7E8C" w:rsidP="00B237BC">
      <w:pPr>
        <w:spacing w:after="0" w:line="480" w:lineRule="auto"/>
        <w:jc w:val="both"/>
        <w:rPr>
          <w:rFonts w:ascii="Times New Roman" w:hAnsi="Times New Roman" w:cs="Times New Roman"/>
          <w:sz w:val="24"/>
          <w:szCs w:val="24"/>
        </w:rPr>
      </w:pPr>
    </w:p>
    <w:p w14:paraId="2D78DF79" w14:textId="143432A9" w:rsidR="002723A4" w:rsidRPr="009013C2" w:rsidRDefault="00C02E6C" w:rsidP="001F61F5">
      <w:pPr>
        <w:spacing w:after="0" w:line="480" w:lineRule="auto"/>
        <w:ind w:left="851" w:hanging="851"/>
        <w:jc w:val="both"/>
        <w:rPr>
          <w:rFonts w:ascii="Times New Roman" w:hAnsi="Times New Roman" w:cs="Times New Roman"/>
          <w:sz w:val="24"/>
          <w:szCs w:val="24"/>
        </w:rPr>
      </w:pPr>
      <w:r w:rsidRPr="009013C2">
        <w:rPr>
          <w:rFonts w:ascii="Times New Roman" w:hAnsi="Times New Roman" w:cs="Times New Roman"/>
          <w:sz w:val="24"/>
          <w:szCs w:val="24"/>
        </w:rPr>
        <w:t>[11</w:t>
      </w:r>
      <w:r w:rsidR="00393DA2" w:rsidRPr="009013C2">
        <w:rPr>
          <w:rFonts w:ascii="Times New Roman" w:hAnsi="Times New Roman" w:cs="Times New Roman"/>
          <w:sz w:val="24"/>
          <w:szCs w:val="24"/>
        </w:rPr>
        <w:t>]</w:t>
      </w:r>
      <w:r w:rsidR="00393DA2" w:rsidRPr="009013C2">
        <w:rPr>
          <w:rFonts w:ascii="Times New Roman" w:hAnsi="Times New Roman" w:cs="Times New Roman"/>
          <w:sz w:val="24"/>
          <w:szCs w:val="24"/>
        </w:rPr>
        <w:tab/>
      </w:r>
      <w:r w:rsidR="002723A4" w:rsidRPr="009013C2">
        <w:rPr>
          <w:rFonts w:ascii="Times New Roman" w:hAnsi="Times New Roman" w:cs="Times New Roman"/>
          <w:sz w:val="24"/>
          <w:szCs w:val="24"/>
        </w:rPr>
        <w:t xml:space="preserve">This Court again had the occasion to deal with a similar matter in </w:t>
      </w:r>
      <w:proofErr w:type="spellStart"/>
      <w:r w:rsidR="002723A4" w:rsidRPr="009013C2">
        <w:rPr>
          <w:rFonts w:ascii="Times New Roman" w:hAnsi="Times New Roman" w:cs="Times New Roman"/>
          <w:i/>
          <w:iCs/>
          <w:sz w:val="24"/>
          <w:szCs w:val="24"/>
        </w:rPr>
        <w:t>Guoxing</w:t>
      </w:r>
      <w:proofErr w:type="spellEnd"/>
      <w:r w:rsidR="002723A4" w:rsidRPr="009013C2">
        <w:rPr>
          <w:rFonts w:ascii="Times New Roman" w:hAnsi="Times New Roman" w:cs="Times New Roman"/>
          <w:i/>
          <w:iCs/>
          <w:sz w:val="24"/>
          <w:szCs w:val="24"/>
        </w:rPr>
        <w:t xml:space="preserve"> Gong </w:t>
      </w:r>
      <w:r w:rsidR="002723A4" w:rsidRPr="009013C2">
        <w:rPr>
          <w:rFonts w:ascii="Times New Roman" w:hAnsi="Times New Roman" w:cs="Times New Roman"/>
          <w:sz w:val="24"/>
          <w:szCs w:val="24"/>
        </w:rPr>
        <w:t xml:space="preserve">v </w:t>
      </w:r>
      <w:r w:rsidR="002723A4" w:rsidRPr="009013C2">
        <w:rPr>
          <w:rFonts w:ascii="Times New Roman" w:hAnsi="Times New Roman" w:cs="Times New Roman"/>
          <w:i/>
          <w:iCs/>
          <w:sz w:val="24"/>
          <w:szCs w:val="24"/>
        </w:rPr>
        <w:t>Mayor Logistics (</w:t>
      </w:r>
      <w:proofErr w:type="spellStart"/>
      <w:r w:rsidR="002723A4" w:rsidRPr="009013C2">
        <w:rPr>
          <w:rFonts w:ascii="Times New Roman" w:hAnsi="Times New Roman" w:cs="Times New Roman"/>
          <w:i/>
          <w:iCs/>
          <w:sz w:val="24"/>
          <w:szCs w:val="24"/>
        </w:rPr>
        <w:t>Pvt</w:t>
      </w:r>
      <w:proofErr w:type="spellEnd"/>
      <w:r w:rsidR="002723A4" w:rsidRPr="009013C2">
        <w:rPr>
          <w:rFonts w:ascii="Times New Roman" w:hAnsi="Times New Roman" w:cs="Times New Roman"/>
          <w:i/>
          <w:iCs/>
          <w:sz w:val="24"/>
          <w:szCs w:val="24"/>
        </w:rPr>
        <w:t xml:space="preserve">) Ltd and Anor </w:t>
      </w:r>
      <w:r w:rsidR="002723A4" w:rsidRPr="009013C2">
        <w:rPr>
          <w:rFonts w:ascii="Times New Roman" w:hAnsi="Times New Roman" w:cs="Times New Roman"/>
          <w:sz w:val="24"/>
          <w:szCs w:val="24"/>
        </w:rPr>
        <w:t xml:space="preserve">SC 2/17 wherein </w:t>
      </w:r>
      <w:proofErr w:type="spellStart"/>
      <w:r w:rsidR="002723A4" w:rsidRPr="009013C2">
        <w:rPr>
          <w:rFonts w:ascii="Times New Roman" w:hAnsi="Times New Roman" w:cs="Times New Roman"/>
          <w:sz w:val="24"/>
          <w:szCs w:val="24"/>
        </w:rPr>
        <w:t>Bhunu</w:t>
      </w:r>
      <w:proofErr w:type="spellEnd"/>
      <w:r w:rsidR="002723A4" w:rsidRPr="009013C2">
        <w:rPr>
          <w:rFonts w:ascii="Times New Roman" w:hAnsi="Times New Roman" w:cs="Times New Roman"/>
          <w:sz w:val="24"/>
          <w:szCs w:val="24"/>
        </w:rPr>
        <w:t xml:space="preserve"> JA held </w:t>
      </w:r>
      <w:r w:rsidR="00393DA2" w:rsidRPr="009013C2">
        <w:rPr>
          <w:rFonts w:ascii="Times New Roman" w:hAnsi="Times New Roman" w:cs="Times New Roman"/>
          <w:sz w:val="24"/>
          <w:szCs w:val="24"/>
        </w:rPr>
        <w:t>as follows:</w:t>
      </w:r>
    </w:p>
    <w:p w14:paraId="3719F6E4" w14:textId="2299D29E" w:rsidR="00217AB2" w:rsidRDefault="002723A4" w:rsidP="001F61F5">
      <w:pPr>
        <w:spacing w:after="0" w:line="240" w:lineRule="auto"/>
        <w:ind w:left="1418"/>
        <w:jc w:val="both"/>
        <w:rPr>
          <w:rFonts w:ascii="Times New Roman" w:hAnsi="Times New Roman" w:cs="Times New Roman"/>
          <w:sz w:val="24"/>
          <w:szCs w:val="24"/>
        </w:rPr>
      </w:pPr>
      <w:r w:rsidRPr="009013C2">
        <w:rPr>
          <w:rFonts w:ascii="Times New Roman" w:hAnsi="Times New Roman" w:cs="Times New Roman"/>
          <w:sz w:val="24"/>
          <w:szCs w:val="24"/>
        </w:rPr>
        <w:tab/>
        <w:t>“It is trite that, save in special circumstances which do not concern us here, no appeal</w:t>
      </w:r>
      <w:r w:rsidR="00E10983" w:rsidRPr="009013C2">
        <w:rPr>
          <w:rFonts w:ascii="Times New Roman" w:hAnsi="Times New Roman" w:cs="Times New Roman"/>
          <w:sz w:val="24"/>
          <w:szCs w:val="24"/>
        </w:rPr>
        <w:t xml:space="preserve"> </w:t>
      </w:r>
      <w:r w:rsidRPr="009013C2">
        <w:rPr>
          <w:rFonts w:ascii="Times New Roman" w:hAnsi="Times New Roman" w:cs="Times New Roman"/>
          <w:sz w:val="24"/>
          <w:szCs w:val="24"/>
        </w:rPr>
        <w:t xml:space="preserve">lies to this </w:t>
      </w:r>
      <w:r w:rsidR="00BC17BA">
        <w:rPr>
          <w:rFonts w:ascii="Times New Roman" w:hAnsi="Times New Roman" w:cs="Times New Roman"/>
          <w:sz w:val="24"/>
          <w:szCs w:val="24"/>
        </w:rPr>
        <w:t>C</w:t>
      </w:r>
      <w:r w:rsidRPr="009013C2">
        <w:rPr>
          <w:rFonts w:ascii="Times New Roman" w:hAnsi="Times New Roman" w:cs="Times New Roman"/>
          <w:sz w:val="24"/>
          <w:szCs w:val="24"/>
        </w:rPr>
        <w:t>ourt against a default judgment which is normally reversed by rescission of</w:t>
      </w:r>
      <w:r w:rsidR="00E10983" w:rsidRPr="009013C2">
        <w:rPr>
          <w:rFonts w:ascii="Times New Roman" w:hAnsi="Times New Roman" w:cs="Times New Roman"/>
          <w:sz w:val="24"/>
          <w:szCs w:val="24"/>
        </w:rPr>
        <w:t xml:space="preserve"> </w:t>
      </w:r>
      <w:r w:rsidRPr="009013C2">
        <w:rPr>
          <w:rFonts w:ascii="Times New Roman" w:hAnsi="Times New Roman" w:cs="Times New Roman"/>
          <w:sz w:val="24"/>
          <w:szCs w:val="24"/>
        </w:rPr>
        <w:t>judgment or a declaration of nullity. It therefore follows that, in the absence of special</w:t>
      </w:r>
      <w:r w:rsidR="00E10983" w:rsidRPr="009013C2">
        <w:rPr>
          <w:rFonts w:ascii="Times New Roman" w:hAnsi="Times New Roman" w:cs="Times New Roman"/>
          <w:sz w:val="24"/>
          <w:szCs w:val="24"/>
        </w:rPr>
        <w:t xml:space="preserve"> </w:t>
      </w:r>
      <w:r w:rsidRPr="009013C2">
        <w:rPr>
          <w:rFonts w:ascii="Times New Roman" w:hAnsi="Times New Roman" w:cs="Times New Roman"/>
          <w:sz w:val="24"/>
          <w:szCs w:val="24"/>
        </w:rPr>
        <w:t xml:space="preserve">circumstances, no valid ground of appeal can be laid at the door of this </w:t>
      </w:r>
      <w:r w:rsidR="00E10983" w:rsidRPr="009013C2">
        <w:rPr>
          <w:rFonts w:ascii="Times New Roman" w:hAnsi="Times New Roman" w:cs="Times New Roman"/>
          <w:sz w:val="24"/>
          <w:szCs w:val="24"/>
        </w:rPr>
        <w:t>C</w:t>
      </w:r>
      <w:r w:rsidRPr="009013C2">
        <w:rPr>
          <w:rFonts w:ascii="Times New Roman" w:hAnsi="Times New Roman" w:cs="Times New Roman"/>
          <w:sz w:val="24"/>
          <w:szCs w:val="24"/>
        </w:rPr>
        <w:t>ourt concerning</w:t>
      </w:r>
      <w:r w:rsidR="00E10983" w:rsidRPr="009013C2">
        <w:rPr>
          <w:rFonts w:ascii="Times New Roman" w:hAnsi="Times New Roman" w:cs="Times New Roman"/>
          <w:sz w:val="24"/>
          <w:szCs w:val="24"/>
        </w:rPr>
        <w:t xml:space="preserve"> </w:t>
      </w:r>
      <w:r w:rsidRPr="009013C2">
        <w:rPr>
          <w:rFonts w:ascii="Times New Roman" w:hAnsi="Times New Roman" w:cs="Times New Roman"/>
          <w:sz w:val="24"/>
          <w:szCs w:val="24"/>
        </w:rPr>
        <w:t>the propriety or otherwise of a default judgment. Whether or not there was non-joinder</w:t>
      </w:r>
      <w:r w:rsidR="00E10983" w:rsidRPr="009013C2">
        <w:rPr>
          <w:rFonts w:ascii="Times New Roman" w:hAnsi="Times New Roman" w:cs="Times New Roman"/>
          <w:sz w:val="24"/>
          <w:szCs w:val="24"/>
        </w:rPr>
        <w:t xml:space="preserve"> </w:t>
      </w:r>
      <w:r w:rsidRPr="009013C2">
        <w:rPr>
          <w:rFonts w:ascii="Times New Roman" w:hAnsi="Times New Roman" w:cs="Times New Roman"/>
          <w:sz w:val="24"/>
          <w:szCs w:val="24"/>
        </w:rPr>
        <w:t>or any other irregularity pert</w:t>
      </w:r>
      <w:r w:rsidR="00E10983" w:rsidRPr="009013C2">
        <w:rPr>
          <w:rFonts w:ascii="Times New Roman" w:hAnsi="Times New Roman" w:cs="Times New Roman"/>
          <w:sz w:val="24"/>
          <w:szCs w:val="24"/>
        </w:rPr>
        <w:t xml:space="preserve">aining to the default </w:t>
      </w:r>
      <w:proofErr w:type="gramStart"/>
      <w:r w:rsidR="00E10983" w:rsidRPr="009013C2">
        <w:rPr>
          <w:rFonts w:ascii="Times New Roman" w:hAnsi="Times New Roman" w:cs="Times New Roman"/>
          <w:sz w:val="24"/>
          <w:szCs w:val="24"/>
        </w:rPr>
        <w:t xml:space="preserve">judgment, </w:t>
      </w:r>
      <w:r w:rsidRPr="009013C2">
        <w:rPr>
          <w:rFonts w:ascii="Times New Roman" w:hAnsi="Times New Roman" w:cs="Times New Roman"/>
          <w:sz w:val="24"/>
          <w:szCs w:val="24"/>
        </w:rPr>
        <w:t>that</w:t>
      </w:r>
      <w:proofErr w:type="gramEnd"/>
      <w:r w:rsidRPr="009013C2">
        <w:rPr>
          <w:rFonts w:ascii="Times New Roman" w:hAnsi="Times New Roman" w:cs="Times New Roman"/>
          <w:sz w:val="24"/>
          <w:szCs w:val="24"/>
        </w:rPr>
        <w:t xml:space="preserve"> is a complaint to be</w:t>
      </w:r>
      <w:r w:rsidR="00E10983" w:rsidRPr="009013C2">
        <w:rPr>
          <w:rFonts w:ascii="Times New Roman" w:hAnsi="Times New Roman" w:cs="Times New Roman"/>
          <w:sz w:val="24"/>
          <w:szCs w:val="24"/>
        </w:rPr>
        <w:t xml:space="preserve"> </w:t>
      </w:r>
      <w:r w:rsidRPr="009013C2">
        <w:rPr>
          <w:rFonts w:ascii="Times New Roman" w:hAnsi="Times New Roman" w:cs="Times New Roman"/>
          <w:sz w:val="24"/>
          <w:szCs w:val="24"/>
        </w:rPr>
        <w:t xml:space="preserve">laid at the court </w:t>
      </w:r>
      <w:r w:rsidRPr="009013C2">
        <w:rPr>
          <w:rFonts w:ascii="Times New Roman" w:hAnsi="Times New Roman" w:cs="Times New Roman"/>
          <w:i/>
          <w:iCs/>
          <w:sz w:val="24"/>
          <w:szCs w:val="24"/>
        </w:rPr>
        <w:t xml:space="preserve">a quo’s </w:t>
      </w:r>
      <w:r w:rsidRPr="009013C2">
        <w:rPr>
          <w:rFonts w:ascii="Times New Roman" w:hAnsi="Times New Roman" w:cs="Times New Roman"/>
          <w:sz w:val="24"/>
          <w:szCs w:val="24"/>
        </w:rPr>
        <w:t xml:space="preserve">door and not this </w:t>
      </w:r>
      <w:r w:rsidR="00E10983" w:rsidRPr="009013C2">
        <w:rPr>
          <w:rFonts w:ascii="Times New Roman" w:hAnsi="Times New Roman" w:cs="Times New Roman"/>
          <w:sz w:val="24"/>
          <w:szCs w:val="24"/>
        </w:rPr>
        <w:t>C</w:t>
      </w:r>
      <w:r w:rsidRPr="009013C2">
        <w:rPr>
          <w:rFonts w:ascii="Times New Roman" w:hAnsi="Times New Roman" w:cs="Times New Roman"/>
          <w:sz w:val="24"/>
          <w:szCs w:val="24"/>
        </w:rPr>
        <w:t>ourt.”</w:t>
      </w:r>
    </w:p>
    <w:p w14:paraId="3EDE345C" w14:textId="77777777" w:rsidR="00B237BC" w:rsidRPr="009013C2" w:rsidRDefault="00B237BC" w:rsidP="001F61F5">
      <w:pPr>
        <w:spacing w:after="0" w:line="240" w:lineRule="auto"/>
        <w:ind w:left="1418"/>
        <w:jc w:val="both"/>
        <w:rPr>
          <w:rFonts w:ascii="Times New Roman" w:hAnsi="Times New Roman" w:cs="Times New Roman"/>
          <w:sz w:val="24"/>
          <w:szCs w:val="24"/>
        </w:rPr>
      </w:pPr>
    </w:p>
    <w:p w14:paraId="4EDB318F" w14:textId="77777777" w:rsidR="0077753A" w:rsidRPr="009013C2" w:rsidRDefault="0077753A" w:rsidP="00B237BC">
      <w:pPr>
        <w:spacing w:after="0" w:line="480" w:lineRule="auto"/>
        <w:jc w:val="both"/>
        <w:rPr>
          <w:rFonts w:ascii="Times New Roman" w:hAnsi="Times New Roman" w:cs="Times New Roman"/>
          <w:sz w:val="24"/>
          <w:szCs w:val="24"/>
        </w:rPr>
      </w:pPr>
    </w:p>
    <w:p w14:paraId="3EA7ABC0" w14:textId="6BEB9846" w:rsidR="002723A4" w:rsidRPr="009013C2" w:rsidRDefault="00C02E6C" w:rsidP="001F61F5">
      <w:pPr>
        <w:spacing w:before="240" w:after="0" w:line="480" w:lineRule="auto"/>
        <w:ind w:left="851" w:hanging="851"/>
        <w:jc w:val="both"/>
        <w:rPr>
          <w:rFonts w:ascii="Times New Roman" w:hAnsi="Times New Roman" w:cs="Times New Roman"/>
          <w:sz w:val="24"/>
          <w:szCs w:val="24"/>
        </w:rPr>
      </w:pPr>
      <w:r w:rsidRPr="009013C2">
        <w:rPr>
          <w:rFonts w:ascii="Times New Roman" w:hAnsi="Times New Roman" w:cs="Times New Roman"/>
          <w:sz w:val="24"/>
          <w:szCs w:val="24"/>
        </w:rPr>
        <w:t>[12</w:t>
      </w:r>
      <w:r w:rsidR="00393DA2" w:rsidRPr="009013C2">
        <w:rPr>
          <w:rFonts w:ascii="Times New Roman" w:hAnsi="Times New Roman" w:cs="Times New Roman"/>
          <w:sz w:val="24"/>
          <w:szCs w:val="24"/>
        </w:rPr>
        <w:t>]</w:t>
      </w:r>
      <w:r w:rsidR="00393DA2" w:rsidRPr="009013C2">
        <w:rPr>
          <w:rFonts w:ascii="Times New Roman" w:hAnsi="Times New Roman" w:cs="Times New Roman"/>
          <w:sz w:val="24"/>
          <w:szCs w:val="24"/>
        </w:rPr>
        <w:tab/>
      </w:r>
      <w:r w:rsidR="002723A4" w:rsidRPr="009013C2">
        <w:rPr>
          <w:rFonts w:ascii="Times New Roman" w:hAnsi="Times New Roman" w:cs="Times New Roman"/>
          <w:sz w:val="24"/>
          <w:szCs w:val="24"/>
        </w:rPr>
        <w:t xml:space="preserve">The </w:t>
      </w:r>
      <w:r w:rsidR="00D50546" w:rsidRPr="009013C2">
        <w:rPr>
          <w:rFonts w:ascii="Times New Roman" w:hAnsi="Times New Roman" w:cs="Times New Roman"/>
          <w:sz w:val="24"/>
          <w:szCs w:val="24"/>
        </w:rPr>
        <w:t xml:space="preserve">Appellant has invited this </w:t>
      </w:r>
      <w:r w:rsidR="00F21044" w:rsidRPr="009013C2">
        <w:rPr>
          <w:rFonts w:ascii="Times New Roman" w:hAnsi="Times New Roman" w:cs="Times New Roman"/>
          <w:sz w:val="24"/>
          <w:szCs w:val="24"/>
        </w:rPr>
        <w:t>C</w:t>
      </w:r>
      <w:r w:rsidR="003A6C59" w:rsidRPr="009013C2">
        <w:rPr>
          <w:rFonts w:ascii="Times New Roman" w:hAnsi="Times New Roman" w:cs="Times New Roman"/>
          <w:sz w:val="24"/>
          <w:szCs w:val="24"/>
        </w:rPr>
        <w:t>ourt to deal with the merits of this matter as it is seized with al</w:t>
      </w:r>
      <w:r w:rsidR="00395814" w:rsidRPr="009013C2">
        <w:rPr>
          <w:rFonts w:ascii="Times New Roman" w:hAnsi="Times New Roman" w:cs="Times New Roman"/>
          <w:sz w:val="24"/>
          <w:szCs w:val="24"/>
        </w:rPr>
        <w:t xml:space="preserve">l </w:t>
      </w:r>
      <w:r w:rsidR="003A6C59" w:rsidRPr="009013C2">
        <w:rPr>
          <w:rFonts w:ascii="Times New Roman" w:hAnsi="Times New Roman" w:cs="Times New Roman"/>
          <w:sz w:val="24"/>
          <w:szCs w:val="24"/>
        </w:rPr>
        <w:t xml:space="preserve">the material facts </w:t>
      </w:r>
      <w:r w:rsidR="00395814" w:rsidRPr="009013C2">
        <w:rPr>
          <w:rFonts w:ascii="Times New Roman" w:hAnsi="Times New Roman" w:cs="Times New Roman"/>
          <w:sz w:val="24"/>
          <w:szCs w:val="24"/>
        </w:rPr>
        <w:t xml:space="preserve">it needs to make a decision. He relies on the case of </w:t>
      </w:r>
      <w:proofErr w:type="spellStart"/>
      <w:r w:rsidR="00395814" w:rsidRPr="009013C2">
        <w:rPr>
          <w:rFonts w:ascii="Times New Roman" w:hAnsi="Times New Roman" w:cs="Times New Roman"/>
          <w:i/>
          <w:iCs/>
          <w:sz w:val="24"/>
          <w:szCs w:val="24"/>
        </w:rPr>
        <w:t>Madza</w:t>
      </w:r>
      <w:proofErr w:type="spellEnd"/>
      <w:r w:rsidR="00395814" w:rsidRPr="009013C2">
        <w:rPr>
          <w:rFonts w:ascii="Times New Roman" w:hAnsi="Times New Roman" w:cs="Times New Roman"/>
          <w:i/>
          <w:iCs/>
          <w:sz w:val="24"/>
          <w:szCs w:val="24"/>
        </w:rPr>
        <w:t xml:space="preserve"> &amp; </w:t>
      </w:r>
      <w:proofErr w:type="spellStart"/>
      <w:r w:rsidR="00395814" w:rsidRPr="009013C2">
        <w:rPr>
          <w:rFonts w:ascii="Times New Roman" w:hAnsi="Times New Roman" w:cs="Times New Roman"/>
          <w:i/>
          <w:iCs/>
          <w:sz w:val="24"/>
          <w:szCs w:val="24"/>
        </w:rPr>
        <w:t>Ors</w:t>
      </w:r>
      <w:proofErr w:type="spellEnd"/>
      <w:r w:rsidR="00395814" w:rsidRPr="009013C2">
        <w:rPr>
          <w:rFonts w:ascii="Times New Roman" w:hAnsi="Times New Roman" w:cs="Times New Roman"/>
          <w:i/>
          <w:iCs/>
          <w:sz w:val="24"/>
          <w:szCs w:val="24"/>
        </w:rPr>
        <w:t xml:space="preserve"> v The Reformed Church in Zimbabwe </w:t>
      </w:r>
      <w:proofErr w:type="spellStart"/>
      <w:r w:rsidR="00395814" w:rsidRPr="009013C2">
        <w:rPr>
          <w:rFonts w:ascii="Times New Roman" w:hAnsi="Times New Roman" w:cs="Times New Roman"/>
          <w:i/>
          <w:iCs/>
          <w:sz w:val="24"/>
          <w:szCs w:val="24"/>
        </w:rPr>
        <w:t>Daisyfield</w:t>
      </w:r>
      <w:proofErr w:type="spellEnd"/>
      <w:r w:rsidR="00395814" w:rsidRPr="009013C2">
        <w:rPr>
          <w:rFonts w:ascii="Times New Roman" w:hAnsi="Times New Roman" w:cs="Times New Roman"/>
          <w:i/>
          <w:iCs/>
          <w:sz w:val="24"/>
          <w:szCs w:val="24"/>
        </w:rPr>
        <w:t xml:space="preserve"> Trust &amp; </w:t>
      </w:r>
      <w:proofErr w:type="spellStart"/>
      <w:r w:rsidR="00395814" w:rsidRPr="009013C2">
        <w:rPr>
          <w:rFonts w:ascii="Times New Roman" w:hAnsi="Times New Roman" w:cs="Times New Roman"/>
          <w:i/>
          <w:iCs/>
          <w:sz w:val="24"/>
          <w:szCs w:val="24"/>
        </w:rPr>
        <w:t>Ors</w:t>
      </w:r>
      <w:proofErr w:type="spellEnd"/>
      <w:r w:rsidR="00395814" w:rsidRPr="009013C2">
        <w:rPr>
          <w:rFonts w:ascii="Times New Roman" w:hAnsi="Times New Roman" w:cs="Times New Roman"/>
          <w:sz w:val="24"/>
          <w:szCs w:val="24"/>
        </w:rPr>
        <w:t xml:space="preserve"> SC 71/14 wherein </w:t>
      </w:r>
      <w:proofErr w:type="spellStart"/>
      <w:r w:rsidR="00395814" w:rsidRPr="009013C2">
        <w:rPr>
          <w:rFonts w:ascii="Times New Roman" w:hAnsi="Times New Roman" w:cs="Times New Roman"/>
          <w:sz w:val="24"/>
          <w:szCs w:val="24"/>
        </w:rPr>
        <w:t>Ziyambi</w:t>
      </w:r>
      <w:proofErr w:type="spellEnd"/>
      <w:r w:rsidR="00395814" w:rsidRPr="009013C2">
        <w:rPr>
          <w:rFonts w:ascii="Times New Roman" w:hAnsi="Times New Roman" w:cs="Times New Roman"/>
          <w:sz w:val="24"/>
          <w:szCs w:val="24"/>
        </w:rPr>
        <w:t xml:space="preserve"> JA held </w:t>
      </w:r>
      <w:r w:rsidR="00574D5D" w:rsidRPr="009013C2">
        <w:rPr>
          <w:rFonts w:ascii="Times New Roman" w:hAnsi="Times New Roman" w:cs="Times New Roman"/>
          <w:sz w:val="24"/>
          <w:szCs w:val="24"/>
        </w:rPr>
        <w:t>as follows</w:t>
      </w:r>
      <w:r w:rsidR="00395814" w:rsidRPr="009013C2">
        <w:rPr>
          <w:rFonts w:ascii="Times New Roman" w:hAnsi="Times New Roman" w:cs="Times New Roman"/>
          <w:sz w:val="24"/>
          <w:szCs w:val="24"/>
        </w:rPr>
        <w:t>:</w:t>
      </w:r>
    </w:p>
    <w:p w14:paraId="00A7F2A3" w14:textId="6E0C542F" w:rsidR="003A706A" w:rsidRPr="009013C2" w:rsidRDefault="003A706A" w:rsidP="001F61F5">
      <w:pPr>
        <w:spacing w:before="240" w:after="0" w:line="240" w:lineRule="auto"/>
        <w:ind w:left="1418"/>
        <w:jc w:val="both"/>
        <w:rPr>
          <w:rFonts w:ascii="Times New Roman" w:hAnsi="Times New Roman" w:cs="Times New Roman"/>
          <w:sz w:val="24"/>
          <w:szCs w:val="24"/>
        </w:rPr>
      </w:pPr>
      <w:r w:rsidRPr="009013C2">
        <w:rPr>
          <w:rFonts w:ascii="Times New Roman" w:hAnsi="Times New Roman" w:cs="Times New Roman"/>
          <w:sz w:val="24"/>
          <w:szCs w:val="24"/>
        </w:rPr>
        <w:tab/>
        <w:t>“This cour</w:t>
      </w:r>
      <w:r w:rsidR="002169B7" w:rsidRPr="009013C2">
        <w:rPr>
          <w:rFonts w:ascii="Times New Roman" w:hAnsi="Times New Roman" w:cs="Times New Roman"/>
          <w:sz w:val="24"/>
          <w:szCs w:val="24"/>
        </w:rPr>
        <w:t>t is always reluctant to decide</w:t>
      </w:r>
      <w:r w:rsidRPr="009013C2">
        <w:rPr>
          <w:rFonts w:ascii="Times New Roman" w:hAnsi="Times New Roman" w:cs="Times New Roman"/>
          <w:sz w:val="24"/>
          <w:szCs w:val="24"/>
        </w:rPr>
        <w:t xml:space="preserve"> matters at first and last instance although</w:t>
      </w:r>
      <w:r w:rsidR="00E10983" w:rsidRPr="009013C2">
        <w:rPr>
          <w:rFonts w:ascii="Times New Roman" w:hAnsi="Times New Roman" w:cs="Times New Roman"/>
          <w:sz w:val="24"/>
          <w:szCs w:val="24"/>
        </w:rPr>
        <w:t xml:space="preserve"> it </w:t>
      </w:r>
      <w:r w:rsidRPr="009013C2">
        <w:rPr>
          <w:rFonts w:ascii="Times New Roman" w:hAnsi="Times New Roman" w:cs="Times New Roman"/>
          <w:sz w:val="24"/>
          <w:szCs w:val="24"/>
        </w:rPr>
        <w:t xml:space="preserve">is quite possible that </w:t>
      </w:r>
      <w:r w:rsidR="00B11ACF" w:rsidRPr="009013C2">
        <w:rPr>
          <w:rFonts w:ascii="Times New Roman" w:hAnsi="Times New Roman" w:cs="Times New Roman"/>
          <w:sz w:val="24"/>
          <w:szCs w:val="24"/>
        </w:rPr>
        <w:t xml:space="preserve">it </w:t>
      </w:r>
      <w:r w:rsidRPr="009013C2">
        <w:rPr>
          <w:rFonts w:ascii="Times New Roman" w:hAnsi="Times New Roman" w:cs="Times New Roman"/>
          <w:sz w:val="24"/>
          <w:szCs w:val="24"/>
        </w:rPr>
        <w:t>may do so in exceptional circumstances.”</w:t>
      </w:r>
    </w:p>
    <w:p w14:paraId="631CA1EE" w14:textId="77777777" w:rsidR="00F21044" w:rsidRPr="009013C2" w:rsidRDefault="00F21044" w:rsidP="00B237BC">
      <w:pPr>
        <w:spacing w:after="0" w:line="480" w:lineRule="auto"/>
        <w:jc w:val="both"/>
        <w:rPr>
          <w:rFonts w:ascii="Times New Roman" w:hAnsi="Times New Roman" w:cs="Times New Roman"/>
          <w:sz w:val="24"/>
          <w:szCs w:val="24"/>
        </w:rPr>
      </w:pPr>
    </w:p>
    <w:p w14:paraId="307D11A1" w14:textId="6CFFE289" w:rsidR="00130578" w:rsidRDefault="003A706A" w:rsidP="001F61F5">
      <w:pPr>
        <w:spacing w:before="240" w:after="0" w:line="480" w:lineRule="auto"/>
        <w:ind w:left="851"/>
        <w:jc w:val="both"/>
        <w:rPr>
          <w:rFonts w:ascii="Times New Roman" w:hAnsi="Times New Roman" w:cs="Times New Roman"/>
          <w:sz w:val="24"/>
          <w:szCs w:val="24"/>
        </w:rPr>
      </w:pPr>
      <w:r w:rsidRPr="009013C2">
        <w:rPr>
          <w:rFonts w:ascii="Times New Roman" w:hAnsi="Times New Roman" w:cs="Times New Roman"/>
          <w:sz w:val="24"/>
          <w:szCs w:val="24"/>
        </w:rPr>
        <w:t>Unfortunately</w:t>
      </w:r>
      <w:r w:rsidR="00D75F6A" w:rsidRPr="009013C2">
        <w:rPr>
          <w:rFonts w:ascii="Times New Roman" w:hAnsi="Times New Roman" w:cs="Times New Roman"/>
          <w:sz w:val="24"/>
          <w:szCs w:val="24"/>
        </w:rPr>
        <w:t>,</w:t>
      </w:r>
      <w:r w:rsidRPr="009013C2">
        <w:rPr>
          <w:rFonts w:ascii="Times New Roman" w:hAnsi="Times New Roman" w:cs="Times New Roman"/>
          <w:sz w:val="24"/>
          <w:szCs w:val="24"/>
        </w:rPr>
        <w:t xml:space="preserve"> this case does not fall into the category of ‘exceptional circumstances’ as reference</w:t>
      </w:r>
      <w:r w:rsidR="00F21044" w:rsidRPr="009013C2">
        <w:rPr>
          <w:rFonts w:ascii="Times New Roman" w:hAnsi="Times New Roman" w:cs="Times New Roman"/>
          <w:sz w:val="24"/>
          <w:szCs w:val="24"/>
        </w:rPr>
        <w:t>d</w:t>
      </w:r>
      <w:r w:rsidRPr="009013C2">
        <w:rPr>
          <w:rFonts w:ascii="Times New Roman" w:hAnsi="Times New Roman" w:cs="Times New Roman"/>
          <w:sz w:val="24"/>
          <w:szCs w:val="24"/>
        </w:rPr>
        <w:t xml:space="preserve"> above. </w:t>
      </w:r>
      <w:r w:rsidR="00D75F6A" w:rsidRPr="009013C2">
        <w:rPr>
          <w:rFonts w:ascii="Times New Roman" w:hAnsi="Times New Roman" w:cs="Times New Roman"/>
          <w:sz w:val="24"/>
          <w:szCs w:val="24"/>
        </w:rPr>
        <w:t xml:space="preserve">There is nothing exceptional in the circumstances, </w:t>
      </w:r>
      <w:r w:rsidR="006A392D" w:rsidRPr="009013C2">
        <w:rPr>
          <w:rFonts w:ascii="Times New Roman" w:hAnsi="Times New Roman" w:cs="Times New Roman"/>
          <w:sz w:val="24"/>
          <w:szCs w:val="24"/>
        </w:rPr>
        <w:t xml:space="preserve">but </w:t>
      </w:r>
      <w:r w:rsidR="00D75F6A" w:rsidRPr="009013C2">
        <w:rPr>
          <w:rFonts w:ascii="Times New Roman" w:hAnsi="Times New Roman" w:cs="Times New Roman"/>
          <w:sz w:val="24"/>
          <w:szCs w:val="24"/>
        </w:rPr>
        <w:t xml:space="preserve">rather what is </w:t>
      </w:r>
      <w:r w:rsidR="00D75F6A" w:rsidRPr="009013C2">
        <w:rPr>
          <w:rFonts w:ascii="Times New Roman" w:hAnsi="Times New Roman" w:cs="Times New Roman"/>
          <w:sz w:val="24"/>
          <w:szCs w:val="24"/>
        </w:rPr>
        <w:lastRenderedPageBreak/>
        <w:t xml:space="preserve">there is </w:t>
      </w:r>
      <w:r w:rsidR="008F12EC" w:rsidRPr="009013C2">
        <w:rPr>
          <w:rFonts w:ascii="Times New Roman" w:hAnsi="Times New Roman" w:cs="Times New Roman"/>
          <w:sz w:val="24"/>
          <w:szCs w:val="24"/>
        </w:rPr>
        <w:t>a disregard of proper practice and procedure</w:t>
      </w:r>
      <w:r w:rsidR="00BA0EB0" w:rsidRPr="009013C2">
        <w:rPr>
          <w:rFonts w:ascii="Times New Roman" w:hAnsi="Times New Roman" w:cs="Times New Roman"/>
          <w:sz w:val="24"/>
          <w:szCs w:val="24"/>
        </w:rPr>
        <w:t xml:space="preserve"> that a default judgment can only be set aside by its rescission</w:t>
      </w:r>
      <w:r w:rsidR="008F12EC" w:rsidRPr="009013C2">
        <w:rPr>
          <w:rFonts w:ascii="Times New Roman" w:hAnsi="Times New Roman" w:cs="Times New Roman"/>
          <w:sz w:val="24"/>
          <w:szCs w:val="24"/>
        </w:rPr>
        <w:t>. It follow</w:t>
      </w:r>
      <w:r w:rsidR="00396F21" w:rsidRPr="009013C2">
        <w:rPr>
          <w:rFonts w:ascii="Times New Roman" w:hAnsi="Times New Roman" w:cs="Times New Roman"/>
          <w:sz w:val="24"/>
          <w:szCs w:val="24"/>
        </w:rPr>
        <w:t>s</w:t>
      </w:r>
      <w:r w:rsidR="008F12EC" w:rsidRPr="009013C2">
        <w:rPr>
          <w:rFonts w:ascii="Times New Roman" w:hAnsi="Times New Roman" w:cs="Times New Roman"/>
          <w:sz w:val="24"/>
          <w:szCs w:val="24"/>
        </w:rPr>
        <w:t xml:space="preserve"> that</w:t>
      </w:r>
      <w:r w:rsidR="00054B4F" w:rsidRPr="009013C2">
        <w:rPr>
          <w:rFonts w:ascii="Times New Roman" w:hAnsi="Times New Roman" w:cs="Times New Roman"/>
          <w:sz w:val="24"/>
          <w:szCs w:val="24"/>
        </w:rPr>
        <w:t xml:space="preserve"> as this is not on</w:t>
      </w:r>
      <w:r w:rsidR="002A0CF6" w:rsidRPr="009013C2">
        <w:rPr>
          <w:rFonts w:ascii="Times New Roman" w:hAnsi="Times New Roman" w:cs="Times New Roman"/>
          <w:sz w:val="24"/>
          <w:szCs w:val="24"/>
        </w:rPr>
        <w:t>e</w:t>
      </w:r>
      <w:r w:rsidR="00054B4F" w:rsidRPr="009013C2">
        <w:rPr>
          <w:rFonts w:ascii="Times New Roman" w:hAnsi="Times New Roman" w:cs="Times New Roman"/>
          <w:sz w:val="24"/>
          <w:szCs w:val="24"/>
        </w:rPr>
        <w:t xml:space="preserve"> of the exceptional circumstances</w:t>
      </w:r>
      <w:r w:rsidR="00EB3AFD" w:rsidRPr="009013C2">
        <w:rPr>
          <w:rFonts w:ascii="Times New Roman" w:hAnsi="Times New Roman" w:cs="Times New Roman"/>
          <w:sz w:val="24"/>
          <w:szCs w:val="24"/>
        </w:rPr>
        <w:t xml:space="preserve">, </w:t>
      </w:r>
      <w:r w:rsidR="008F12EC" w:rsidRPr="009013C2">
        <w:rPr>
          <w:rFonts w:ascii="Times New Roman" w:hAnsi="Times New Roman" w:cs="Times New Roman"/>
          <w:sz w:val="24"/>
          <w:szCs w:val="24"/>
        </w:rPr>
        <w:t xml:space="preserve">this </w:t>
      </w:r>
      <w:r w:rsidR="00054B4F" w:rsidRPr="009013C2">
        <w:rPr>
          <w:rFonts w:ascii="Times New Roman" w:hAnsi="Times New Roman" w:cs="Times New Roman"/>
          <w:sz w:val="24"/>
          <w:szCs w:val="24"/>
        </w:rPr>
        <w:t>C</w:t>
      </w:r>
      <w:r w:rsidR="008F12EC" w:rsidRPr="009013C2">
        <w:rPr>
          <w:rFonts w:ascii="Times New Roman" w:hAnsi="Times New Roman" w:cs="Times New Roman"/>
          <w:sz w:val="24"/>
          <w:szCs w:val="24"/>
        </w:rPr>
        <w:t>ourt</w:t>
      </w:r>
      <w:r w:rsidR="0097272F">
        <w:rPr>
          <w:rFonts w:ascii="Times New Roman" w:hAnsi="Times New Roman" w:cs="Times New Roman"/>
          <w:sz w:val="24"/>
          <w:szCs w:val="24"/>
        </w:rPr>
        <w:t xml:space="preserve"> cannot be moved</w:t>
      </w:r>
      <w:r w:rsidR="00054B4F" w:rsidRPr="009013C2">
        <w:rPr>
          <w:rFonts w:ascii="Times New Roman" w:hAnsi="Times New Roman" w:cs="Times New Roman"/>
          <w:sz w:val="24"/>
          <w:szCs w:val="24"/>
        </w:rPr>
        <w:t xml:space="preserve"> to hearing this matter in</w:t>
      </w:r>
      <w:r w:rsidR="008F12EC" w:rsidRPr="009013C2">
        <w:rPr>
          <w:rFonts w:ascii="Times New Roman" w:hAnsi="Times New Roman" w:cs="Times New Roman"/>
          <w:sz w:val="24"/>
          <w:szCs w:val="24"/>
        </w:rPr>
        <w:t xml:space="preserve"> the first and last instance. </w:t>
      </w:r>
      <w:r w:rsidR="00054B4F" w:rsidRPr="009013C2">
        <w:rPr>
          <w:rFonts w:ascii="Times New Roman" w:hAnsi="Times New Roman" w:cs="Times New Roman"/>
          <w:sz w:val="24"/>
          <w:szCs w:val="24"/>
        </w:rPr>
        <w:t xml:space="preserve">See </w:t>
      </w:r>
      <w:proofErr w:type="spellStart"/>
      <w:r w:rsidR="008F12EC" w:rsidRPr="009013C2">
        <w:rPr>
          <w:rFonts w:ascii="Times New Roman" w:hAnsi="Times New Roman" w:cs="Times New Roman"/>
          <w:i/>
          <w:iCs/>
          <w:sz w:val="24"/>
          <w:szCs w:val="24"/>
        </w:rPr>
        <w:t>Bakari</w:t>
      </w:r>
      <w:proofErr w:type="spellEnd"/>
      <w:r w:rsidR="008F12EC" w:rsidRPr="009013C2">
        <w:rPr>
          <w:rFonts w:ascii="Times New Roman" w:hAnsi="Times New Roman" w:cs="Times New Roman"/>
          <w:i/>
          <w:iCs/>
          <w:sz w:val="24"/>
          <w:szCs w:val="24"/>
        </w:rPr>
        <w:t xml:space="preserve"> v Total</w:t>
      </w:r>
      <w:r w:rsidR="00F3425D" w:rsidRPr="009013C2">
        <w:rPr>
          <w:rFonts w:ascii="Times New Roman" w:hAnsi="Times New Roman" w:cs="Times New Roman"/>
          <w:i/>
          <w:iCs/>
          <w:sz w:val="24"/>
          <w:szCs w:val="24"/>
        </w:rPr>
        <w:t xml:space="preserve"> </w:t>
      </w:r>
      <w:r w:rsidR="005D07D8" w:rsidRPr="009013C2">
        <w:rPr>
          <w:rFonts w:ascii="Times New Roman" w:hAnsi="Times New Roman" w:cs="Times New Roman"/>
          <w:i/>
          <w:iCs/>
          <w:sz w:val="24"/>
          <w:szCs w:val="24"/>
        </w:rPr>
        <w:t>Zimbabwe (Private) Limited</w:t>
      </w:r>
      <w:r w:rsidR="00E10983" w:rsidRPr="009013C2">
        <w:rPr>
          <w:rFonts w:ascii="Times New Roman" w:hAnsi="Times New Roman" w:cs="Times New Roman"/>
          <w:sz w:val="24"/>
          <w:szCs w:val="24"/>
        </w:rPr>
        <w:t xml:space="preserve"> SC </w:t>
      </w:r>
      <w:r w:rsidR="005D07D8" w:rsidRPr="009013C2">
        <w:rPr>
          <w:rFonts w:ascii="Times New Roman" w:hAnsi="Times New Roman" w:cs="Times New Roman"/>
          <w:sz w:val="24"/>
          <w:szCs w:val="24"/>
        </w:rPr>
        <w:t>21/19</w:t>
      </w:r>
      <w:r w:rsidR="00130578" w:rsidRPr="009013C2">
        <w:rPr>
          <w:rFonts w:ascii="Times New Roman" w:hAnsi="Times New Roman" w:cs="Times New Roman"/>
          <w:sz w:val="24"/>
          <w:szCs w:val="24"/>
        </w:rPr>
        <w:t>.</w:t>
      </w:r>
    </w:p>
    <w:p w14:paraId="6007EED2" w14:textId="77777777" w:rsidR="005F237B" w:rsidRPr="009013C2" w:rsidRDefault="005F237B" w:rsidP="00B237BC">
      <w:pPr>
        <w:spacing w:after="0" w:line="480" w:lineRule="auto"/>
        <w:ind w:left="851"/>
        <w:jc w:val="both"/>
        <w:rPr>
          <w:rFonts w:ascii="Times New Roman" w:hAnsi="Times New Roman" w:cs="Times New Roman"/>
          <w:sz w:val="24"/>
          <w:szCs w:val="24"/>
        </w:rPr>
      </w:pPr>
    </w:p>
    <w:p w14:paraId="2C2347F4" w14:textId="0AA11692" w:rsidR="00B15D12" w:rsidRPr="009013C2" w:rsidRDefault="00B15D12" w:rsidP="0095619E">
      <w:pPr>
        <w:spacing w:before="240" w:after="0" w:line="480" w:lineRule="auto"/>
        <w:jc w:val="both"/>
        <w:rPr>
          <w:rFonts w:ascii="Times New Roman" w:hAnsi="Times New Roman" w:cs="Times New Roman"/>
          <w:b/>
          <w:bCs/>
          <w:sz w:val="24"/>
          <w:szCs w:val="24"/>
        </w:rPr>
      </w:pPr>
      <w:r w:rsidRPr="009013C2">
        <w:rPr>
          <w:rFonts w:ascii="Times New Roman" w:hAnsi="Times New Roman" w:cs="Times New Roman"/>
          <w:b/>
          <w:bCs/>
          <w:sz w:val="24"/>
          <w:szCs w:val="24"/>
        </w:rPr>
        <w:t>DISPOSITION</w:t>
      </w:r>
    </w:p>
    <w:p w14:paraId="2AE65266" w14:textId="0A5DFF8A" w:rsidR="00FD0EB7" w:rsidRPr="009013C2" w:rsidRDefault="00C02E6C" w:rsidP="001F61F5">
      <w:pPr>
        <w:spacing w:before="240" w:after="0" w:line="480" w:lineRule="auto"/>
        <w:ind w:left="851" w:hanging="851"/>
        <w:jc w:val="both"/>
        <w:rPr>
          <w:rFonts w:ascii="Times New Roman" w:hAnsi="Times New Roman" w:cs="Times New Roman"/>
          <w:sz w:val="24"/>
          <w:szCs w:val="24"/>
        </w:rPr>
      </w:pPr>
      <w:r w:rsidRPr="009013C2">
        <w:rPr>
          <w:rFonts w:ascii="Times New Roman" w:hAnsi="Times New Roman" w:cs="Times New Roman"/>
          <w:sz w:val="24"/>
          <w:szCs w:val="24"/>
        </w:rPr>
        <w:t>[13</w:t>
      </w:r>
      <w:r w:rsidR="00FD0EB7" w:rsidRPr="009013C2">
        <w:rPr>
          <w:rFonts w:ascii="Times New Roman" w:hAnsi="Times New Roman" w:cs="Times New Roman"/>
          <w:sz w:val="24"/>
          <w:szCs w:val="24"/>
        </w:rPr>
        <w:t>]</w:t>
      </w:r>
      <w:r w:rsidR="00FD0EB7" w:rsidRPr="009013C2">
        <w:rPr>
          <w:rFonts w:ascii="Times New Roman" w:hAnsi="Times New Roman" w:cs="Times New Roman"/>
          <w:sz w:val="24"/>
          <w:szCs w:val="24"/>
        </w:rPr>
        <w:tab/>
      </w:r>
      <w:r w:rsidR="00382D3D" w:rsidRPr="009013C2">
        <w:rPr>
          <w:rFonts w:ascii="Times New Roman" w:hAnsi="Times New Roman" w:cs="Times New Roman"/>
          <w:sz w:val="24"/>
          <w:szCs w:val="24"/>
        </w:rPr>
        <w:t>T</w:t>
      </w:r>
      <w:r w:rsidR="00234D6B" w:rsidRPr="009013C2">
        <w:rPr>
          <w:rFonts w:ascii="Times New Roman" w:hAnsi="Times New Roman" w:cs="Times New Roman"/>
          <w:sz w:val="24"/>
          <w:szCs w:val="24"/>
        </w:rPr>
        <w:t>he appellant having had defa</w:t>
      </w:r>
      <w:r w:rsidR="00C53368">
        <w:rPr>
          <w:rFonts w:ascii="Times New Roman" w:hAnsi="Times New Roman" w:cs="Times New Roman"/>
          <w:sz w:val="24"/>
          <w:szCs w:val="24"/>
        </w:rPr>
        <w:t>ult judgment entered against it</w:t>
      </w:r>
      <w:r w:rsidR="00234D6B" w:rsidRPr="009013C2">
        <w:rPr>
          <w:rFonts w:ascii="Times New Roman" w:hAnsi="Times New Roman" w:cs="Times New Roman"/>
          <w:sz w:val="24"/>
          <w:szCs w:val="24"/>
        </w:rPr>
        <w:t xml:space="preserve"> and having not </w:t>
      </w:r>
      <w:r w:rsidR="00FD0EB7" w:rsidRPr="009013C2">
        <w:rPr>
          <w:rFonts w:ascii="Times New Roman" w:hAnsi="Times New Roman" w:cs="Times New Roman"/>
          <w:sz w:val="24"/>
          <w:szCs w:val="24"/>
        </w:rPr>
        <w:t>taken steps</w:t>
      </w:r>
      <w:r w:rsidR="00234D6B" w:rsidRPr="009013C2">
        <w:rPr>
          <w:rFonts w:ascii="Times New Roman" w:hAnsi="Times New Roman" w:cs="Times New Roman"/>
          <w:sz w:val="24"/>
          <w:szCs w:val="24"/>
        </w:rPr>
        <w:t xml:space="preserve"> to have it re</w:t>
      </w:r>
      <w:r w:rsidR="00A647D8" w:rsidRPr="009013C2">
        <w:rPr>
          <w:rFonts w:ascii="Times New Roman" w:hAnsi="Times New Roman" w:cs="Times New Roman"/>
          <w:sz w:val="24"/>
          <w:szCs w:val="24"/>
        </w:rPr>
        <w:t>scinded, that default judgment remains extant.</w:t>
      </w:r>
      <w:r w:rsidR="00CA51DD" w:rsidRPr="009013C2">
        <w:rPr>
          <w:rFonts w:ascii="Times New Roman" w:hAnsi="Times New Roman" w:cs="Times New Roman"/>
          <w:sz w:val="24"/>
          <w:szCs w:val="24"/>
        </w:rPr>
        <w:t xml:space="preserve"> No appeal can lie against </w:t>
      </w:r>
      <w:r w:rsidR="00FD0EB7" w:rsidRPr="009013C2">
        <w:rPr>
          <w:rFonts w:ascii="Times New Roman" w:hAnsi="Times New Roman" w:cs="Times New Roman"/>
          <w:sz w:val="24"/>
          <w:szCs w:val="24"/>
        </w:rPr>
        <w:t>it</w:t>
      </w:r>
      <w:r w:rsidR="00CA51DD" w:rsidRPr="009013C2">
        <w:rPr>
          <w:rFonts w:ascii="Times New Roman" w:hAnsi="Times New Roman" w:cs="Times New Roman"/>
          <w:sz w:val="24"/>
          <w:szCs w:val="24"/>
        </w:rPr>
        <w:t xml:space="preserve">. The </w:t>
      </w:r>
      <w:r w:rsidR="00FD0EB7" w:rsidRPr="009013C2">
        <w:rPr>
          <w:rFonts w:ascii="Times New Roman" w:hAnsi="Times New Roman" w:cs="Times New Roman"/>
          <w:sz w:val="24"/>
          <w:szCs w:val="24"/>
        </w:rPr>
        <w:tab/>
        <w:t>present purported appeal is improperly before this Court, an</w:t>
      </w:r>
      <w:r w:rsidR="00E10983" w:rsidRPr="009013C2">
        <w:rPr>
          <w:rFonts w:ascii="Times New Roman" w:hAnsi="Times New Roman" w:cs="Times New Roman"/>
          <w:sz w:val="24"/>
          <w:szCs w:val="24"/>
        </w:rPr>
        <w:t>d it is</w:t>
      </w:r>
      <w:r w:rsidR="0097272F">
        <w:rPr>
          <w:rFonts w:ascii="Times New Roman" w:hAnsi="Times New Roman" w:cs="Times New Roman"/>
          <w:sz w:val="24"/>
          <w:szCs w:val="24"/>
        </w:rPr>
        <w:t>,</w:t>
      </w:r>
      <w:r w:rsidR="00E10983" w:rsidRPr="009013C2">
        <w:rPr>
          <w:rFonts w:ascii="Times New Roman" w:hAnsi="Times New Roman" w:cs="Times New Roman"/>
          <w:sz w:val="24"/>
          <w:szCs w:val="24"/>
        </w:rPr>
        <w:t xml:space="preserve"> accordingly</w:t>
      </w:r>
      <w:r w:rsidR="0097272F">
        <w:rPr>
          <w:rFonts w:ascii="Times New Roman" w:hAnsi="Times New Roman" w:cs="Times New Roman"/>
          <w:sz w:val="24"/>
          <w:szCs w:val="24"/>
        </w:rPr>
        <w:t>,</w:t>
      </w:r>
      <w:r w:rsidR="00E10983" w:rsidRPr="009013C2">
        <w:rPr>
          <w:rFonts w:ascii="Times New Roman" w:hAnsi="Times New Roman" w:cs="Times New Roman"/>
          <w:sz w:val="24"/>
          <w:szCs w:val="24"/>
        </w:rPr>
        <w:t xml:space="preserve"> struck off </w:t>
      </w:r>
      <w:r w:rsidR="00FD0EB7" w:rsidRPr="009013C2">
        <w:rPr>
          <w:rFonts w:ascii="Times New Roman" w:hAnsi="Times New Roman" w:cs="Times New Roman"/>
          <w:sz w:val="24"/>
          <w:szCs w:val="24"/>
        </w:rPr>
        <w:t>the roll with costs following the outcome.</w:t>
      </w:r>
    </w:p>
    <w:p w14:paraId="071C6477" w14:textId="77777777" w:rsidR="00130578" w:rsidRPr="009013C2" w:rsidRDefault="00130578" w:rsidP="00B237BC">
      <w:pPr>
        <w:spacing w:after="0" w:line="480" w:lineRule="auto"/>
        <w:jc w:val="both"/>
        <w:rPr>
          <w:rFonts w:ascii="Times New Roman" w:hAnsi="Times New Roman" w:cs="Times New Roman"/>
          <w:sz w:val="24"/>
          <w:szCs w:val="24"/>
        </w:rPr>
      </w:pPr>
    </w:p>
    <w:p w14:paraId="25A7B798" w14:textId="77777777" w:rsidR="00522B7D" w:rsidRPr="009013C2" w:rsidRDefault="00B15D12" w:rsidP="001F61F5">
      <w:pPr>
        <w:spacing w:after="0" w:line="480" w:lineRule="auto"/>
        <w:jc w:val="both"/>
        <w:rPr>
          <w:rFonts w:ascii="Times New Roman" w:hAnsi="Times New Roman" w:cs="Times New Roman"/>
          <w:sz w:val="24"/>
          <w:szCs w:val="24"/>
        </w:rPr>
      </w:pPr>
      <w:r w:rsidRPr="009013C2">
        <w:rPr>
          <w:rFonts w:ascii="Times New Roman" w:hAnsi="Times New Roman" w:cs="Times New Roman"/>
          <w:b/>
          <w:bCs/>
          <w:sz w:val="24"/>
          <w:szCs w:val="24"/>
        </w:rPr>
        <w:tab/>
      </w:r>
      <w:r w:rsidR="00A0270C" w:rsidRPr="009013C2">
        <w:rPr>
          <w:rFonts w:ascii="Times New Roman" w:hAnsi="Times New Roman" w:cs="Times New Roman"/>
          <w:b/>
          <w:bCs/>
          <w:sz w:val="24"/>
          <w:szCs w:val="24"/>
        </w:rPr>
        <w:tab/>
      </w:r>
      <w:r w:rsidRPr="009013C2">
        <w:rPr>
          <w:rFonts w:ascii="Times New Roman" w:hAnsi="Times New Roman" w:cs="Times New Roman"/>
          <w:b/>
          <w:bCs/>
          <w:sz w:val="24"/>
          <w:szCs w:val="24"/>
        </w:rPr>
        <w:t>GWAUNZA DCJ:</w:t>
      </w:r>
      <w:r w:rsidRPr="009013C2">
        <w:rPr>
          <w:rFonts w:ascii="Times New Roman" w:hAnsi="Times New Roman" w:cs="Times New Roman"/>
          <w:sz w:val="24"/>
          <w:szCs w:val="24"/>
        </w:rPr>
        <w:tab/>
      </w:r>
      <w:r w:rsidR="00E10983" w:rsidRPr="009013C2">
        <w:rPr>
          <w:rFonts w:ascii="Times New Roman" w:hAnsi="Times New Roman" w:cs="Times New Roman"/>
          <w:sz w:val="24"/>
          <w:szCs w:val="24"/>
        </w:rPr>
        <w:tab/>
        <w:t>I agree</w:t>
      </w:r>
      <w:r w:rsidRPr="009013C2">
        <w:rPr>
          <w:rFonts w:ascii="Times New Roman" w:hAnsi="Times New Roman" w:cs="Times New Roman"/>
          <w:sz w:val="24"/>
          <w:szCs w:val="24"/>
        </w:rPr>
        <w:tab/>
      </w:r>
    </w:p>
    <w:p w14:paraId="2949444F" w14:textId="77777777" w:rsidR="00522B7D" w:rsidRPr="009013C2" w:rsidRDefault="00522B7D" w:rsidP="001F61F5">
      <w:pPr>
        <w:spacing w:after="0" w:line="480" w:lineRule="auto"/>
        <w:jc w:val="both"/>
        <w:rPr>
          <w:rFonts w:ascii="Times New Roman" w:hAnsi="Times New Roman" w:cs="Times New Roman"/>
          <w:sz w:val="24"/>
          <w:szCs w:val="24"/>
        </w:rPr>
      </w:pPr>
    </w:p>
    <w:p w14:paraId="357C51F5" w14:textId="09A68A9B" w:rsidR="00B15D12" w:rsidRPr="009013C2" w:rsidRDefault="00522B7D" w:rsidP="001F61F5">
      <w:pPr>
        <w:spacing w:after="0" w:line="480" w:lineRule="auto"/>
        <w:jc w:val="both"/>
        <w:rPr>
          <w:rFonts w:ascii="Times New Roman" w:hAnsi="Times New Roman" w:cs="Times New Roman"/>
          <w:sz w:val="24"/>
          <w:szCs w:val="24"/>
        </w:rPr>
      </w:pPr>
      <w:r w:rsidRPr="009013C2">
        <w:rPr>
          <w:rFonts w:ascii="Times New Roman" w:hAnsi="Times New Roman" w:cs="Times New Roman"/>
          <w:sz w:val="24"/>
          <w:szCs w:val="24"/>
        </w:rPr>
        <w:tab/>
      </w:r>
      <w:r w:rsidRPr="009013C2">
        <w:rPr>
          <w:rFonts w:ascii="Times New Roman" w:hAnsi="Times New Roman" w:cs="Times New Roman"/>
          <w:sz w:val="24"/>
          <w:szCs w:val="24"/>
        </w:rPr>
        <w:tab/>
      </w:r>
      <w:r w:rsidRPr="009013C2">
        <w:rPr>
          <w:rFonts w:ascii="Times New Roman" w:hAnsi="Times New Roman" w:cs="Times New Roman"/>
          <w:b/>
          <w:sz w:val="24"/>
          <w:szCs w:val="24"/>
        </w:rPr>
        <w:t>BERE JA:</w:t>
      </w:r>
      <w:r w:rsidRPr="009013C2">
        <w:rPr>
          <w:rFonts w:ascii="Times New Roman" w:hAnsi="Times New Roman" w:cs="Times New Roman"/>
          <w:sz w:val="24"/>
          <w:szCs w:val="24"/>
        </w:rPr>
        <w:tab/>
      </w:r>
      <w:r w:rsidRPr="009013C2">
        <w:rPr>
          <w:rFonts w:ascii="Times New Roman" w:hAnsi="Times New Roman" w:cs="Times New Roman"/>
          <w:sz w:val="24"/>
          <w:szCs w:val="24"/>
        </w:rPr>
        <w:tab/>
      </w:r>
      <w:r w:rsidRPr="009013C2">
        <w:rPr>
          <w:rFonts w:ascii="Times New Roman" w:hAnsi="Times New Roman" w:cs="Times New Roman"/>
          <w:sz w:val="24"/>
          <w:szCs w:val="24"/>
        </w:rPr>
        <w:tab/>
        <w:t>No longer in office</w:t>
      </w:r>
      <w:r w:rsidR="00B15D12" w:rsidRPr="009013C2">
        <w:rPr>
          <w:rFonts w:ascii="Times New Roman" w:hAnsi="Times New Roman" w:cs="Times New Roman"/>
          <w:sz w:val="24"/>
          <w:szCs w:val="24"/>
        </w:rPr>
        <w:tab/>
      </w:r>
      <w:r w:rsidR="00B15D12" w:rsidRPr="009013C2">
        <w:rPr>
          <w:rFonts w:ascii="Times New Roman" w:hAnsi="Times New Roman" w:cs="Times New Roman"/>
          <w:sz w:val="24"/>
          <w:szCs w:val="24"/>
        </w:rPr>
        <w:tab/>
      </w:r>
    </w:p>
    <w:p w14:paraId="4088CB85" w14:textId="7F8FF48F" w:rsidR="00B15D12" w:rsidRPr="009013C2" w:rsidRDefault="00B15D12" w:rsidP="001F61F5">
      <w:pPr>
        <w:spacing w:after="0" w:line="480" w:lineRule="auto"/>
        <w:jc w:val="both"/>
        <w:rPr>
          <w:rFonts w:ascii="Times New Roman" w:hAnsi="Times New Roman" w:cs="Times New Roman"/>
          <w:sz w:val="24"/>
          <w:szCs w:val="24"/>
        </w:rPr>
      </w:pPr>
      <w:r w:rsidRPr="009013C2">
        <w:rPr>
          <w:rFonts w:ascii="Times New Roman" w:hAnsi="Times New Roman" w:cs="Times New Roman"/>
          <w:b/>
          <w:bCs/>
          <w:sz w:val="24"/>
          <w:szCs w:val="24"/>
        </w:rPr>
        <w:tab/>
      </w:r>
      <w:r w:rsidRPr="009013C2">
        <w:rPr>
          <w:rFonts w:ascii="Times New Roman" w:hAnsi="Times New Roman" w:cs="Times New Roman"/>
          <w:sz w:val="24"/>
          <w:szCs w:val="24"/>
        </w:rPr>
        <w:tab/>
      </w:r>
      <w:r w:rsidRPr="009013C2">
        <w:rPr>
          <w:rFonts w:ascii="Times New Roman" w:hAnsi="Times New Roman" w:cs="Times New Roman"/>
          <w:sz w:val="24"/>
          <w:szCs w:val="24"/>
        </w:rPr>
        <w:tab/>
        <w:t xml:space="preserve"> </w:t>
      </w:r>
    </w:p>
    <w:p w14:paraId="5AF4715A" w14:textId="5FB0359A" w:rsidR="00B15D12" w:rsidRPr="009013C2" w:rsidRDefault="006C714F" w:rsidP="001F61F5">
      <w:pPr>
        <w:spacing w:after="0" w:line="480" w:lineRule="auto"/>
        <w:jc w:val="both"/>
        <w:rPr>
          <w:rFonts w:ascii="Times New Roman" w:hAnsi="Times New Roman" w:cs="Times New Roman"/>
          <w:sz w:val="24"/>
          <w:szCs w:val="24"/>
        </w:rPr>
      </w:pPr>
      <w:proofErr w:type="spellStart"/>
      <w:r w:rsidRPr="009013C2">
        <w:rPr>
          <w:rFonts w:ascii="Times New Roman" w:hAnsi="Times New Roman" w:cs="Times New Roman"/>
          <w:i/>
          <w:iCs/>
          <w:sz w:val="24"/>
          <w:szCs w:val="24"/>
        </w:rPr>
        <w:t>Wintertons</w:t>
      </w:r>
      <w:proofErr w:type="spellEnd"/>
      <w:r w:rsidR="00B15D12" w:rsidRPr="009013C2">
        <w:rPr>
          <w:rFonts w:ascii="Times New Roman" w:hAnsi="Times New Roman" w:cs="Times New Roman"/>
          <w:sz w:val="24"/>
          <w:szCs w:val="24"/>
        </w:rPr>
        <w:t>, appellant’s legal practitioners</w:t>
      </w:r>
    </w:p>
    <w:p w14:paraId="6EAD60D6" w14:textId="770912EA" w:rsidR="00B15D12" w:rsidRPr="009013C2" w:rsidRDefault="00B15D12" w:rsidP="001F61F5">
      <w:pPr>
        <w:spacing w:after="0" w:line="480" w:lineRule="auto"/>
        <w:jc w:val="both"/>
        <w:rPr>
          <w:rFonts w:ascii="Times New Roman" w:hAnsi="Times New Roman" w:cs="Times New Roman"/>
          <w:sz w:val="24"/>
          <w:szCs w:val="24"/>
        </w:rPr>
      </w:pPr>
      <w:proofErr w:type="spellStart"/>
      <w:r w:rsidRPr="009013C2">
        <w:rPr>
          <w:rFonts w:ascii="Times New Roman" w:hAnsi="Times New Roman" w:cs="Times New Roman"/>
          <w:i/>
          <w:iCs/>
          <w:sz w:val="24"/>
          <w:szCs w:val="24"/>
        </w:rPr>
        <w:t>Pundu</w:t>
      </w:r>
      <w:proofErr w:type="spellEnd"/>
      <w:r w:rsidRPr="009013C2">
        <w:rPr>
          <w:rFonts w:ascii="Times New Roman" w:hAnsi="Times New Roman" w:cs="Times New Roman"/>
          <w:i/>
          <w:iCs/>
          <w:sz w:val="24"/>
          <w:szCs w:val="24"/>
        </w:rPr>
        <w:t xml:space="preserve"> &amp; Company</w:t>
      </w:r>
      <w:r w:rsidRPr="009013C2">
        <w:rPr>
          <w:rFonts w:ascii="Times New Roman" w:hAnsi="Times New Roman" w:cs="Times New Roman"/>
          <w:sz w:val="24"/>
          <w:szCs w:val="24"/>
        </w:rPr>
        <w:t>, respondent’s legal practitioners</w:t>
      </w:r>
    </w:p>
    <w:p w14:paraId="0C68D51A" w14:textId="77777777" w:rsidR="00B15D12" w:rsidRPr="009013C2" w:rsidRDefault="00B15D12" w:rsidP="001F61F5">
      <w:pPr>
        <w:spacing w:after="0" w:line="480" w:lineRule="auto"/>
        <w:jc w:val="both"/>
        <w:rPr>
          <w:rFonts w:ascii="Times New Roman" w:hAnsi="Times New Roman" w:cs="Times New Roman"/>
          <w:sz w:val="24"/>
          <w:szCs w:val="24"/>
        </w:rPr>
      </w:pPr>
    </w:p>
    <w:p w14:paraId="2CC3F487" w14:textId="77777777" w:rsidR="00B15D12" w:rsidRPr="009013C2" w:rsidRDefault="00B15D12" w:rsidP="001F61F5">
      <w:pPr>
        <w:spacing w:after="0" w:line="480" w:lineRule="auto"/>
        <w:jc w:val="both"/>
        <w:rPr>
          <w:rFonts w:ascii="Times New Roman" w:hAnsi="Times New Roman" w:cs="Times New Roman"/>
          <w:sz w:val="24"/>
          <w:szCs w:val="24"/>
        </w:rPr>
      </w:pPr>
      <w:r w:rsidRPr="009013C2">
        <w:rPr>
          <w:rFonts w:ascii="Times New Roman" w:hAnsi="Times New Roman" w:cs="Times New Roman"/>
          <w:sz w:val="24"/>
          <w:szCs w:val="24"/>
        </w:rPr>
        <w:tab/>
      </w:r>
    </w:p>
    <w:p w14:paraId="7488ADB7" w14:textId="77777777" w:rsidR="00B15D12" w:rsidRPr="009013C2" w:rsidRDefault="00B15D12" w:rsidP="001F61F5">
      <w:pPr>
        <w:spacing w:after="0" w:line="480" w:lineRule="auto"/>
        <w:jc w:val="both"/>
        <w:rPr>
          <w:rFonts w:ascii="Times New Roman" w:hAnsi="Times New Roman" w:cs="Times New Roman"/>
          <w:sz w:val="24"/>
          <w:szCs w:val="24"/>
        </w:rPr>
      </w:pPr>
    </w:p>
    <w:p w14:paraId="3A7D3B0B" w14:textId="77777777" w:rsidR="00B15D12" w:rsidRPr="009013C2" w:rsidRDefault="00B15D12" w:rsidP="001F61F5">
      <w:pPr>
        <w:spacing w:after="0" w:line="480" w:lineRule="auto"/>
        <w:jc w:val="both"/>
        <w:rPr>
          <w:rFonts w:ascii="Times New Roman" w:hAnsi="Times New Roman" w:cs="Times New Roman"/>
          <w:sz w:val="24"/>
          <w:szCs w:val="24"/>
        </w:rPr>
      </w:pPr>
    </w:p>
    <w:p w14:paraId="7C2799AB" w14:textId="77777777" w:rsidR="00B15D12" w:rsidRPr="009013C2" w:rsidRDefault="00B15D12" w:rsidP="001F61F5">
      <w:pPr>
        <w:spacing w:after="0" w:line="480" w:lineRule="auto"/>
        <w:jc w:val="both"/>
        <w:rPr>
          <w:rFonts w:ascii="Times New Roman" w:hAnsi="Times New Roman" w:cs="Times New Roman"/>
          <w:iCs/>
          <w:sz w:val="24"/>
          <w:szCs w:val="24"/>
        </w:rPr>
      </w:pPr>
      <w:bookmarkStart w:id="1" w:name="_GoBack"/>
      <w:bookmarkEnd w:id="1"/>
    </w:p>
    <w:p w14:paraId="69E5BCD6" w14:textId="2DBF8FD9" w:rsidR="00B15D12" w:rsidRPr="009013C2" w:rsidRDefault="00B15D12" w:rsidP="001F61F5">
      <w:pPr>
        <w:spacing w:after="0" w:line="480" w:lineRule="auto"/>
        <w:jc w:val="both"/>
        <w:rPr>
          <w:rFonts w:ascii="Times New Roman" w:hAnsi="Times New Roman" w:cs="Times New Roman"/>
          <w:sz w:val="24"/>
          <w:szCs w:val="24"/>
        </w:rPr>
      </w:pPr>
      <w:r w:rsidRPr="009013C2">
        <w:rPr>
          <w:rFonts w:ascii="Times New Roman" w:hAnsi="Times New Roman" w:cs="Times New Roman"/>
          <w:sz w:val="24"/>
          <w:szCs w:val="24"/>
        </w:rPr>
        <w:lastRenderedPageBreak/>
        <w:tab/>
        <w:t xml:space="preserve"> </w:t>
      </w:r>
    </w:p>
    <w:sectPr w:rsidR="00B15D12" w:rsidRPr="009013C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7887DC" w14:textId="77777777" w:rsidR="00C7511C" w:rsidRDefault="00C7511C" w:rsidP="00951C85">
      <w:pPr>
        <w:spacing w:after="0" w:line="240" w:lineRule="auto"/>
      </w:pPr>
      <w:r>
        <w:separator/>
      </w:r>
    </w:p>
  </w:endnote>
  <w:endnote w:type="continuationSeparator" w:id="0">
    <w:p w14:paraId="4DF34A9E" w14:textId="77777777" w:rsidR="00C7511C" w:rsidRDefault="00C7511C" w:rsidP="00951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A64323" w14:textId="77777777" w:rsidR="00C7511C" w:rsidRDefault="00C7511C" w:rsidP="00951C85">
      <w:pPr>
        <w:spacing w:after="0" w:line="240" w:lineRule="auto"/>
      </w:pPr>
      <w:r>
        <w:separator/>
      </w:r>
    </w:p>
  </w:footnote>
  <w:footnote w:type="continuationSeparator" w:id="0">
    <w:p w14:paraId="1BF878BB" w14:textId="77777777" w:rsidR="00C7511C" w:rsidRDefault="00C7511C" w:rsidP="00951C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2DD42" w14:textId="6987740F" w:rsidR="000C1075" w:rsidRPr="000C1075" w:rsidRDefault="00E10983" w:rsidP="000C1075">
    <w:pPr>
      <w:pStyle w:val="Header"/>
      <w:jc w:val="right"/>
      <w:rPr>
        <w:rFonts w:ascii="Times New Roman" w:hAnsi="Times New Roman" w:cs="Times New Roman"/>
        <w:b/>
        <w:bCs/>
        <w:sz w:val="24"/>
        <w:szCs w:val="24"/>
      </w:rPr>
    </w:pPr>
    <w:r>
      <w:rPr>
        <w:noProof/>
        <w:lang w:val="en-ZW" w:eastAsia="en-ZW"/>
      </w:rPr>
      <mc:AlternateContent>
        <mc:Choice Requires="wps">
          <w:drawing>
            <wp:anchor distT="0" distB="0" distL="114300" distR="114300" simplePos="0" relativeHeight="251660288" behindDoc="0" locked="0" layoutInCell="0" allowOverlap="1" wp14:anchorId="0C7C40E3" wp14:editId="15D20B5A">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679" w14:textId="7A210FA6" w:rsidR="00E10983" w:rsidRPr="009013C2" w:rsidRDefault="00E10983">
                          <w:pPr>
                            <w:spacing w:after="0" w:line="240" w:lineRule="auto"/>
                            <w:jc w:val="right"/>
                            <w:rPr>
                              <w:rFonts w:ascii="Times New Roman" w:hAnsi="Times New Roman" w:cs="Times New Roman"/>
                              <w:b/>
                              <w:noProof/>
                              <w:sz w:val="24"/>
                              <w:szCs w:val="24"/>
                            </w:rPr>
                          </w:pPr>
                          <w:r w:rsidRPr="009013C2">
                            <w:rPr>
                              <w:rFonts w:ascii="Times New Roman" w:hAnsi="Times New Roman" w:cs="Times New Roman"/>
                              <w:b/>
                              <w:noProof/>
                              <w:sz w:val="24"/>
                              <w:szCs w:val="24"/>
                            </w:rPr>
                            <w:t xml:space="preserve">Judgment No. SC </w:t>
                          </w:r>
                          <w:r w:rsidR="007C2B7F">
                            <w:rPr>
                              <w:rFonts w:ascii="Times New Roman" w:hAnsi="Times New Roman" w:cs="Times New Roman"/>
                              <w:b/>
                              <w:noProof/>
                              <w:sz w:val="24"/>
                              <w:szCs w:val="24"/>
                            </w:rPr>
                            <w:t>134</w:t>
                          </w:r>
                          <w:r w:rsidRPr="009013C2">
                            <w:rPr>
                              <w:rFonts w:ascii="Times New Roman" w:hAnsi="Times New Roman" w:cs="Times New Roman"/>
                              <w:b/>
                              <w:noProof/>
                              <w:sz w:val="24"/>
                              <w:szCs w:val="24"/>
                            </w:rPr>
                            <w:t>/21</w:t>
                          </w:r>
                        </w:p>
                        <w:p w14:paraId="0B847999" w14:textId="134FFDCE" w:rsidR="00E10983" w:rsidRPr="009013C2" w:rsidRDefault="007C2B7F">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 xml:space="preserve">Civil Appeal No. SC </w:t>
                          </w:r>
                          <w:r w:rsidR="00E10983" w:rsidRPr="009013C2">
                            <w:rPr>
                              <w:rFonts w:ascii="Times New Roman" w:hAnsi="Times New Roman" w:cs="Times New Roman"/>
                              <w:b/>
                              <w:noProof/>
                              <w:sz w:val="24"/>
                              <w:szCs w:val="24"/>
                            </w:rPr>
                            <w:t>3/18</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C7C40E3"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135A5679" w14:textId="7A210FA6" w:rsidR="00E10983" w:rsidRPr="009013C2" w:rsidRDefault="00E10983">
                    <w:pPr>
                      <w:spacing w:after="0" w:line="240" w:lineRule="auto"/>
                      <w:jc w:val="right"/>
                      <w:rPr>
                        <w:rFonts w:ascii="Times New Roman" w:hAnsi="Times New Roman" w:cs="Times New Roman"/>
                        <w:b/>
                        <w:noProof/>
                        <w:sz w:val="24"/>
                        <w:szCs w:val="24"/>
                      </w:rPr>
                    </w:pPr>
                    <w:r w:rsidRPr="009013C2">
                      <w:rPr>
                        <w:rFonts w:ascii="Times New Roman" w:hAnsi="Times New Roman" w:cs="Times New Roman"/>
                        <w:b/>
                        <w:noProof/>
                        <w:sz w:val="24"/>
                        <w:szCs w:val="24"/>
                      </w:rPr>
                      <w:t xml:space="preserve">Judgment No. SC </w:t>
                    </w:r>
                    <w:r w:rsidR="007C2B7F">
                      <w:rPr>
                        <w:rFonts w:ascii="Times New Roman" w:hAnsi="Times New Roman" w:cs="Times New Roman"/>
                        <w:b/>
                        <w:noProof/>
                        <w:sz w:val="24"/>
                        <w:szCs w:val="24"/>
                      </w:rPr>
                      <w:t>134</w:t>
                    </w:r>
                    <w:r w:rsidRPr="009013C2">
                      <w:rPr>
                        <w:rFonts w:ascii="Times New Roman" w:hAnsi="Times New Roman" w:cs="Times New Roman"/>
                        <w:b/>
                        <w:noProof/>
                        <w:sz w:val="24"/>
                        <w:szCs w:val="24"/>
                      </w:rPr>
                      <w:t>/21</w:t>
                    </w:r>
                  </w:p>
                  <w:p w14:paraId="0B847999" w14:textId="134FFDCE" w:rsidR="00E10983" w:rsidRPr="009013C2" w:rsidRDefault="007C2B7F">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 xml:space="preserve">Civil Appeal No. SC </w:t>
                    </w:r>
                    <w:r w:rsidR="00E10983" w:rsidRPr="009013C2">
                      <w:rPr>
                        <w:rFonts w:ascii="Times New Roman" w:hAnsi="Times New Roman" w:cs="Times New Roman"/>
                        <w:b/>
                        <w:noProof/>
                        <w:sz w:val="24"/>
                        <w:szCs w:val="24"/>
                      </w:rPr>
                      <w:t>3/18</w:t>
                    </w:r>
                  </w:p>
                </w:txbxContent>
              </v:textbox>
              <w10:wrap anchorx="margin" anchory="margin"/>
            </v:shape>
          </w:pict>
        </mc:Fallback>
      </mc:AlternateContent>
    </w:r>
    <w:r>
      <w:rPr>
        <w:noProof/>
        <w:lang w:val="en-ZW" w:eastAsia="en-ZW"/>
      </w:rPr>
      <mc:AlternateContent>
        <mc:Choice Requires="wps">
          <w:drawing>
            <wp:anchor distT="0" distB="0" distL="114300" distR="114300" simplePos="0" relativeHeight="251659264" behindDoc="0" locked="0" layoutInCell="0" allowOverlap="1" wp14:anchorId="360A28BA" wp14:editId="3EC947C7">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765C5F9" w14:textId="31A10AF3" w:rsidR="00E10983" w:rsidRDefault="00E10983">
                          <w:pPr>
                            <w:spacing w:after="0" w:line="240" w:lineRule="auto"/>
                            <w:rPr>
                              <w:color w:val="FFFFFF" w:themeColor="background1"/>
                            </w:rPr>
                          </w:pPr>
                          <w:r>
                            <w:fldChar w:fldCharType="begin"/>
                          </w:r>
                          <w:r>
                            <w:instrText xml:space="preserve"> PAGE   \* MERGEFORMAT </w:instrText>
                          </w:r>
                          <w:r>
                            <w:fldChar w:fldCharType="separate"/>
                          </w:r>
                          <w:r w:rsidR="00B237BC" w:rsidRPr="00B237BC">
                            <w:rPr>
                              <w:noProof/>
                              <w:color w:val="FFFFFF" w:themeColor="background1"/>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360A28BA" id="_x0000_t202" coordsize="21600,21600" o:spt="202" path="m,l,21600r21600,l21600,xe">
              <v:stroke joinstyle="miter"/>
              <v:path gradientshapeok="t" o:connecttype="rect"/>
            </v:shapetype>
            <v:shape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1765C5F9" w14:textId="31A10AF3" w:rsidR="00E10983" w:rsidRDefault="00E10983">
                    <w:pPr>
                      <w:spacing w:after="0" w:line="240" w:lineRule="auto"/>
                      <w:rPr>
                        <w:color w:val="FFFFFF" w:themeColor="background1"/>
                      </w:rPr>
                    </w:pPr>
                    <w:r>
                      <w:fldChar w:fldCharType="begin"/>
                    </w:r>
                    <w:r>
                      <w:instrText xml:space="preserve"> PAGE   \* MERGEFORMAT </w:instrText>
                    </w:r>
                    <w:r>
                      <w:fldChar w:fldCharType="separate"/>
                    </w:r>
                    <w:r w:rsidR="00B237BC" w:rsidRPr="00B237BC">
                      <w:rPr>
                        <w:noProof/>
                        <w:color w:val="FFFFFF" w:themeColor="background1"/>
                      </w:rPr>
                      <w:t>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35B4B"/>
    <w:multiLevelType w:val="hybridMultilevel"/>
    <w:tmpl w:val="78E08D06"/>
    <w:lvl w:ilvl="0" w:tplc="43A6CBC2">
      <w:start w:val="2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375347"/>
    <w:multiLevelType w:val="hybridMultilevel"/>
    <w:tmpl w:val="68445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85676"/>
    <w:multiLevelType w:val="hybridMultilevel"/>
    <w:tmpl w:val="72408FBA"/>
    <w:lvl w:ilvl="0" w:tplc="5DE0F8F6">
      <w:start w:val="1"/>
      <w:numFmt w:val="lowerLetter"/>
      <w:lvlText w:val="%1."/>
      <w:lvlJc w:val="left"/>
      <w:pPr>
        <w:ind w:left="720" w:hanging="360"/>
      </w:pPr>
      <w:rPr>
        <w:rFonts w:ascii="Times New Roman" w:eastAsiaTheme="minorHAnsi" w:hAnsi="Times New Roman" w:cs="Times New Roman"/>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79EA5437"/>
    <w:multiLevelType w:val="hybridMultilevel"/>
    <w:tmpl w:val="C2FA6FC2"/>
    <w:lvl w:ilvl="0" w:tplc="B936F3A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D5869D4"/>
    <w:multiLevelType w:val="hybridMultilevel"/>
    <w:tmpl w:val="A05EA9E6"/>
    <w:lvl w:ilvl="0" w:tplc="594AFA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cyMDAyszQ3NrYwNzRT0lEKTi0uzszPAymwrAUAfKfl3iwAAAA="/>
  </w:docVars>
  <w:rsids>
    <w:rsidRoot w:val="00B15D12"/>
    <w:rsid w:val="000003D6"/>
    <w:rsid w:val="0001663B"/>
    <w:rsid w:val="00017445"/>
    <w:rsid w:val="00054B4F"/>
    <w:rsid w:val="00057129"/>
    <w:rsid w:val="00071136"/>
    <w:rsid w:val="000757BB"/>
    <w:rsid w:val="0009084D"/>
    <w:rsid w:val="000D48DF"/>
    <w:rsid w:val="00102206"/>
    <w:rsid w:val="001027D7"/>
    <w:rsid w:val="00130578"/>
    <w:rsid w:val="0013260A"/>
    <w:rsid w:val="0013418F"/>
    <w:rsid w:val="001558E9"/>
    <w:rsid w:val="00171FF8"/>
    <w:rsid w:val="001751C2"/>
    <w:rsid w:val="001E29DC"/>
    <w:rsid w:val="001E3711"/>
    <w:rsid w:val="001F61F5"/>
    <w:rsid w:val="001F66A5"/>
    <w:rsid w:val="00201175"/>
    <w:rsid w:val="002169B7"/>
    <w:rsid w:val="00217AB2"/>
    <w:rsid w:val="00221DAD"/>
    <w:rsid w:val="00224367"/>
    <w:rsid w:val="00234035"/>
    <w:rsid w:val="00234A0D"/>
    <w:rsid w:val="00234D6B"/>
    <w:rsid w:val="002362F4"/>
    <w:rsid w:val="00247EEC"/>
    <w:rsid w:val="00260238"/>
    <w:rsid w:val="00262D78"/>
    <w:rsid w:val="002723A4"/>
    <w:rsid w:val="0029036B"/>
    <w:rsid w:val="002936FC"/>
    <w:rsid w:val="002A0CF6"/>
    <w:rsid w:val="002A7DEF"/>
    <w:rsid w:val="002B62C8"/>
    <w:rsid w:val="002C04A7"/>
    <w:rsid w:val="002C4E28"/>
    <w:rsid w:val="002C7F15"/>
    <w:rsid w:val="002F59FD"/>
    <w:rsid w:val="00324DB7"/>
    <w:rsid w:val="00336EAA"/>
    <w:rsid w:val="00382D3D"/>
    <w:rsid w:val="00393DA2"/>
    <w:rsid w:val="00395814"/>
    <w:rsid w:val="00396F21"/>
    <w:rsid w:val="003A1C9B"/>
    <w:rsid w:val="003A6C59"/>
    <w:rsid w:val="003A706A"/>
    <w:rsid w:val="003B31DC"/>
    <w:rsid w:val="003D315C"/>
    <w:rsid w:val="003F2499"/>
    <w:rsid w:val="003F7066"/>
    <w:rsid w:val="004006FD"/>
    <w:rsid w:val="00401274"/>
    <w:rsid w:val="00424978"/>
    <w:rsid w:val="00437D17"/>
    <w:rsid w:val="00451B44"/>
    <w:rsid w:val="0045367B"/>
    <w:rsid w:val="00456A4F"/>
    <w:rsid w:val="004725A9"/>
    <w:rsid w:val="004A4011"/>
    <w:rsid w:val="004B5380"/>
    <w:rsid w:val="004D3160"/>
    <w:rsid w:val="004F1918"/>
    <w:rsid w:val="004F4173"/>
    <w:rsid w:val="005065C6"/>
    <w:rsid w:val="00522B7D"/>
    <w:rsid w:val="005345D9"/>
    <w:rsid w:val="00541097"/>
    <w:rsid w:val="005559D0"/>
    <w:rsid w:val="00556737"/>
    <w:rsid w:val="00574D5D"/>
    <w:rsid w:val="00596C08"/>
    <w:rsid w:val="005A1186"/>
    <w:rsid w:val="005B09D6"/>
    <w:rsid w:val="005B16BE"/>
    <w:rsid w:val="005B3D00"/>
    <w:rsid w:val="005D07D8"/>
    <w:rsid w:val="005F237B"/>
    <w:rsid w:val="005F4C8B"/>
    <w:rsid w:val="00600EC8"/>
    <w:rsid w:val="00614DBE"/>
    <w:rsid w:val="006369CE"/>
    <w:rsid w:val="00661A96"/>
    <w:rsid w:val="00695540"/>
    <w:rsid w:val="006A392D"/>
    <w:rsid w:val="006C3C0E"/>
    <w:rsid w:val="006C714F"/>
    <w:rsid w:val="006D3CAB"/>
    <w:rsid w:val="006F5CA2"/>
    <w:rsid w:val="0072277F"/>
    <w:rsid w:val="00725D06"/>
    <w:rsid w:val="007371E0"/>
    <w:rsid w:val="0077109B"/>
    <w:rsid w:val="0077753A"/>
    <w:rsid w:val="007825CF"/>
    <w:rsid w:val="00783957"/>
    <w:rsid w:val="00784C76"/>
    <w:rsid w:val="00785F12"/>
    <w:rsid w:val="007B1656"/>
    <w:rsid w:val="007C2B7F"/>
    <w:rsid w:val="007D01D5"/>
    <w:rsid w:val="007D0E13"/>
    <w:rsid w:val="007D6938"/>
    <w:rsid w:val="007F2D6F"/>
    <w:rsid w:val="007F576A"/>
    <w:rsid w:val="00812D55"/>
    <w:rsid w:val="00825440"/>
    <w:rsid w:val="00855B18"/>
    <w:rsid w:val="00857B16"/>
    <w:rsid w:val="0087308A"/>
    <w:rsid w:val="008858BA"/>
    <w:rsid w:val="008A7736"/>
    <w:rsid w:val="008B7E1E"/>
    <w:rsid w:val="008C0370"/>
    <w:rsid w:val="008F12EC"/>
    <w:rsid w:val="009013C2"/>
    <w:rsid w:val="009253D9"/>
    <w:rsid w:val="00932DBE"/>
    <w:rsid w:val="00941C1E"/>
    <w:rsid w:val="00950220"/>
    <w:rsid w:val="00951C85"/>
    <w:rsid w:val="0095619E"/>
    <w:rsid w:val="0097272F"/>
    <w:rsid w:val="009920F0"/>
    <w:rsid w:val="009A09A4"/>
    <w:rsid w:val="009A2095"/>
    <w:rsid w:val="009A6D16"/>
    <w:rsid w:val="009C4F8C"/>
    <w:rsid w:val="009C6B9B"/>
    <w:rsid w:val="009F6EE7"/>
    <w:rsid w:val="00A0270C"/>
    <w:rsid w:val="00A04543"/>
    <w:rsid w:val="00A11111"/>
    <w:rsid w:val="00A367F8"/>
    <w:rsid w:val="00A44BD7"/>
    <w:rsid w:val="00A647D8"/>
    <w:rsid w:val="00A72654"/>
    <w:rsid w:val="00A91FA2"/>
    <w:rsid w:val="00A97344"/>
    <w:rsid w:val="00AB3686"/>
    <w:rsid w:val="00AC2F92"/>
    <w:rsid w:val="00AC4A49"/>
    <w:rsid w:val="00AC5CAF"/>
    <w:rsid w:val="00AC6C99"/>
    <w:rsid w:val="00AC6E7B"/>
    <w:rsid w:val="00AF7ED2"/>
    <w:rsid w:val="00B01BCF"/>
    <w:rsid w:val="00B11ACF"/>
    <w:rsid w:val="00B12932"/>
    <w:rsid w:val="00B15D12"/>
    <w:rsid w:val="00B204FF"/>
    <w:rsid w:val="00B237BC"/>
    <w:rsid w:val="00B33BE9"/>
    <w:rsid w:val="00B436F5"/>
    <w:rsid w:val="00B55A60"/>
    <w:rsid w:val="00B57C32"/>
    <w:rsid w:val="00B812AD"/>
    <w:rsid w:val="00BA0EB0"/>
    <w:rsid w:val="00BA2D3E"/>
    <w:rsid w:val="00BC17BA"/>
    <w:rsid w:val="00BD15B1"/>
    <w:rsid w:val="00BD4495"/>
    <w:rsid w:val="00BF04A3"/>
    <w:rsid w:val="00C02E6C"/>
    <w:rsid w:val="00C10CE3"/>
    <w:rsid w:val="00C53052"/>
    <w:rsid w:val="00C53368"/>
    <w:rsid w:val="00C54259"/>
    <w:rsid w:val="00C636DA"/>
    <w:rsid w:val="00C7511C"/>
    <w:rsid w:val="00C91B1E"/>
    <w:rsid w:val="00C969D9"/>
    <w:rsid w:val="00CA51DD"/>
    <w:rsid w:val="00CA6F3C"/>
    <w:rsid w:val="00CB2CBE"/>
    <w:rsid w:val="00CB4FF8"/>
    <w:rsid w:val="00CC714E"/>
    <w:rsid w:val="00CF3FF7"/>
    <w:rsid w:val="00D00EAA"/>
    <w:rsid w:val="00D01DB9"/>
    <w:rsid w:val="00D03AE6"/>
    <w:rsid w:val="00D16390"/>
    <w:rsid w:val="00D31885"/>
    <w:rsid w:val="00D34F3B"/>
    <w:rsid w:val="00D50546"/>
    <w:rsid w:val="00D50B63"/>
    <w:rsid w:val="00D57396"/>
    <w:rsid w:val="00D75F6A"/>
    <w:rsid w:val="00D922E1"/>
    <w:rsid w:val="00D96FCC"/>
    <w:rsid w:val="00DA5CEF"/>
    <w:rsid w:val="00DC43C1"/>
    <w:rsid w:val="00DD26F6"/>
    <w:rsid w:val="00E05055"/>
    <w:rsid w:val="00E10983"/>
    <w:rsid w:val="00E17F2E"/>
    <w:rsid w:val="00E44ACF"/>
    <w:rsid w:val="00E72B28"/>
    <w:rsid w:val="00E870C2"/>
    <w:rsid w:val="00EA5A5B"/>
    <w:rsid w:val="00EB3AFD"/>
    <w:rsid w:val="00ED3CC8"/>
    <w:rsid w:val="00ED4767"/>
    <w:rsid w:val="00ED48FD"/>
    <w:rsid w:val="00ED7C82"/>
    <w:rsid w:val="00EE6398"/>
    <w:rsid w:val="00EF5C94"/>
    <w:rsid w:val="00EF7E8C"/>
    <w:rsid w:val="00F07FAD"/>
    <w:rsid w:val="00F21044"/>
    <w:rsid w:val="00F3425D"/>
    <w:rsid w:val="00F44899"/>
    <w:rsid w:val="00F45A2B"/>
    <w:rsid w:val="00F67AA8"/>
    <w:rsid w:val="00F67B5B"/>
    <w:rsid w:val="00F758A3"/>
    <w:rsid w:val="00F9086E"/>
    <w:rsid w:val="00F90F8B"/>
    <w:rsid w:val="00F968D8"/>
    <w:rsid w:val="00FC407F"/>
    <w:rsid w:val="00FD0AA1"/>
    <w:rsid w:val="00FD0EB7"/>
    <w:rsid w:val="00FD3D34"/>
    <w:rsid w:val="00FD3DA8"/>
    <w:rsid w:val="00FE7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C158EB2"/>
  <w15:chartTrackingRefBased/>
  <w15:docId w15:val="{087112A9-CACF-49CA-B182-3CF818622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D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5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D12"/>
  </w:style>
  <w:style w:type="paragraph" w:styleId="ListParagraph">
    <w:name w:val="List Paragraph"/>
    <w:basedOn w:val="Normal"/>
    <w:uiPriority w:val="34"/>
    <w:qFormat/>
    <w:rsid w:val="00B15D12"/>
    <w:pPr>
      <w:ind w:left="720"/>
      <w:contextualSpacing/>
    </w:pPr>
  </w:style>
  <w:style w:type="paragraph" w:styleId="Footer">
    <w:name w:val="footer"/>
    <w:basedOn w:val="Normal"/>
    <w:link w:val="FooterChar"/>
    <w:uiPriority w:val="99"/>
    <w:unhideWhenUsed/>
    <w:rsid w:val="00951C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C85"/>
  </w:style>
  <w:style w:type="paragraph" w:styleId="FootnoteText">
    <w:name w:val="footnote text"/>
    <w:basedOn w:val="Normal"/>
    <w:link w:val="FootnoteTextChar"/>
    <w:uiPriority w:val="99"/>
    <w:semiHidden/>
    <w:unhideWhenUsed/>
    <w:rsid w:val="002B62C8"/>
    <w:pPr>
      <w:spacing w:after="0" w:line="240" w:lineRule="auto"/>
    </w:pPr>
    <w:rPr>
      <w:sz w:val="20"/>
      <w:szCs w:val="20"/>
      <w:lang w:val="en-ZW"/>
    </w:rPr>
  </w:style>
  <w:style w:type="character" w:customStyle="1" w:styleId="FootnoteTextChar">
    <w:name w:val="Footnote Text Char"/>
    <w:basedOn w:val="DefaultParagraphFont"/>
    <w:link w:val="FootnoteText"/>
    <w:uiPriority w:val="99"/>
    <w:semiHidden/>
    <w:rsid w:val="002B62C8"/>
    <w:rPr>
      <w:sz w:val="20"/>
      <w:szCs w:val="20"/>
      <w:lang w:val="en-ZW"/>
    </w:rPr>
  </w:style>
  <w:style w:type="character" w:styleId="FootnoteReference">
    <w:name w:val="footnote reference"/>
    <w:basedOn w:val="DefaultParagraphFont"/>
    <w:uiPriority w:val="99"/>
    <w:semiHidden/>
    <w:unhideWhenUsed/>
    <w:rsid w:val="002B62C8"/>
    <w:rPr>
      <w:vertAlign w:val="superscript"/>
    </w:rPr>
  </w:style>
  <w:style w:type="paragraph" w:styleId="BalloonText">
    <w:name w:val="Balloon Text"/>
    <w:basedOn w:val="Normal"/>
    <w:link w:val="BalloonTextChar"/>
    <w:uiPriority w:val="99"/>
    <w:semiHidden/>
    <w:unhideWhenUsed/>
    <w:rsid w:val="00BC17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7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Tinorwa, Munashe, (Mr) (s214023761)</dc:creator>
  <cp:keywords/>
  <dc:description/>
  <cp:lastModifiedBy>USR</cp:lastModifiedBy>
  <cp:revision>7</cp:revision>
  <cp:lastPrinted>2021-10-21T08:19:00Z</cp:lastPrinted>
  <dcterms:created xsi:type="dcterms:W3CDTF">2021-10-21T08:11:00Z</dcterms:created>
  <dcterms:modified xsi:type="dcterms:W3CDTF">2021-10-21T08:19:00Z</dcterms:modified>
</cp:coreProperties>
</file>