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7382" w:rsidRPr="006B7382" w:rsidRDefault="006B7382" w:rsidP="002D669B">
      <w:pPr>
        <w:spacing w:after="0" w:line="480" w:lineRule="auto"/>
        <w:jc w:val="both"/>
        <w:rPr>
          <w:rFonts w:ascii="Times New Roman" w:hAnsi="Times New Roman" w:cs="Times New Roman"/>
          <w:b/>
          <w:sz w:val="24"/>
          <w:szCs w:val="24"/>
        </w:rPr>
      </w:pPr>
      <w:r w:rsidRPr="006B7382">
        <w:rPr>
          <w:rFonts w:ascii="Times New Roman" w:hAnsi="Times New Roman" w:cs="Times New Roman"/>
          <w:b/>
          <w:sz w:val="24"/>
          <w:szCs w:val="24"/>
          <w:u w:val="single"/>
        </w:rPr>
        <w:t>REPORTABLE</w:t>
      </w:r>
      <w:r w:rsidRPr="006B7382">
        <w:rPr>
          <w:rFonts w:ascii="Times New Roman" w:hAnsi="Times New Roman" w:cs="Times New Roman"/>
          <w:b/>
          <w:sz w:val="24"/>
          <w:szCs w:val="24"/>
        </w:rPr>
        <w:tab/>
        <w:t>(43)</w:t>
      </w:r>
      <w:r w:rsidR="00E40CF8" w:rsidRPr="006B7382">
        <w:rPr>
          <w:rFonts w:ascii="Times New Roman" w:hAnsi="Times New Roman" w:cs="Times New Roman"/>
          <w:b/>
          <w:sz w:val="24"/>
          <w:szCs w:val="24"/>
        </w:rPr>
        <w:t xml:space="preserve"> </w:t>
      </w:r>
    </w:p>
    <w:p w:rsidR="00CB6F3F" w:rsidRDefault="00A33A21" w:rsidP="002D669B">
      <w:pPr>
        <w:spacing w:after="0" w:line="240" w:lineRule="auto"/>
        <w:jc w:val="center"/>
        <w:rPr>
          <w:rFonts w:ascii="Times New Roman" w:hAnsi="Times New Roman" w:cs="Times New Roman"/>
          <w:b/>
          <w:sz w:val="24"/>
          <w:szCs w:val="24"/>
        </w:rPr>
      </w:pPr>
      <w:r w:rsidRPr="00014966">
        <w:rPr>
          <w:rFonts w:ascii="Times New Roman" w:hAnsi="Times New Roman" w:cs="Times New Roman"/>
          <w:b/>
          <w:sz w:val="24"/>
          <w:szCs w:val="24"/>
        </w:rPr>
        <w:t xml:space="preserve">TAPFUMANEYI </w:t>
      </w:r>
      <w:r w:rsidR="005F3CD1">
        <w:rPr>
          <w:rFonts w:ascii="Times New Roman" w:hAnsi="Times New Roman" w:cs="Times New Roman"/>
          <w:b/>
          <w:sz w:val="24"/>
          <w:szCs w:val="24"/>
        </w:rPr>
        <w:t xml:space="preserve">    </w:t>
      </w:r>
      <w:r w:rsidRPr="00014966">
        <w:rPr>
          <w:rFonts w:ascii="Times New Roman" w:hAnsi="Times New Roman" w:cs="Times New Roman"/>
          <w:b/>
          <w:sz w:val="24"/>
          <w:szCs w:val="24"/>
        </w:rPr>
        <w:t>ALIFANARI</w:t>
      </w:r>
    </w:p>
    <w:p w:rsidR="002D669B" w:rsidRPr="00014966" w:rsidRDefault="002D669B" w:rsidP="002D669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w:t>
      </w:r>
    </w:p>
    <w:p w:rsidR="000808BA" w:rsidRPr="00014966" w:rsidRDefault="00A33A21" w:rsidP="002D669B">
      <w:pPr>
        <w:spacing w:after="0" w:line="240" w:lineRule="auto"/>
        <w:jc w:val="center"/>
        <w:rPr>
          <w:rFonts w:ascii="Times New Roman" w:hAnsi="Times New Roman" w:cs="Times New Roman"/>
          <w:b/>
          <w:sz w:val="24"/>
          <w:szCs w:val="24"/>
        </w:rPr>
      </w:pPr>
      <w:r w:rsidRPr="00014966">
        <w:rPr>
          <w:rFonts w:ascii="Times New Roman" w:hAnsi="Times New Roman" w:cs="Times New Roman"/>
          <w:b/>
          <w:sz w:val="24"/>
          <w:szCs w:val="24"/>
        </w:rPr>
        <w:t xml:space="preserve">THE </w:t>
      </w:r>
      <w:r w:rsidR="005F3CD1">
        <w:rPr>
          <w:rFonts w:ascii="Times New Roman" w:hAnsi="Times New Roman" w:cs="Times New Roman"/>
          <w:b/>
          <w:sz w:val="24"/>
          <w:szCs w:val="24"/>
        </w:rPr>
        <w:t xml:space="preserve">    </w:t>
      </w:r>
      <w:r w:rsidRPr="00014966">
        <w:rPr>
          <w:rFonts w:ascii="Times New Roman" w:hAnsi="Times New Roman" w:cs="Times New Roman"/>
          <w:b/>
          <w:sz w:val="24"/>
          <w:szCs w:val="24"/>
        </w:rPr>
        <w:t>STATE</w:t>
      </w:r>
    </w:p>
    <w:p w:rsidR="00F60E6A" w:rsidRPr="00014966" w:rsidRDefault="00F60E6A" w:rsidP="002D669B">
      <w:pPr>
        <w:spacing w:after="0" w:line="480" w:lineRule="auto"/>
        <w:jc w:val="both"/>
        <w:rPr>
          <w:rFonts w:ascii="Times New Roman" w:hAnsi="Times New Roman" w:cs="Times New Roman"/>
          <w:b/>
          <w:sz w:val="24"/>
          <w:szCs w:val="24"/>
        </w:rPr>
      </w:pPr>
    </w:p>
    <w:p w:rsidR="00601EED" w:rsidRPr="00014966" w:rsidRDefault="00601EED" w:rsidP="002D669B">
      <w:pPr>
        <w:spacing w:after="0" w:line="480" w:lineRule="auto"/>
        <w:jc w:val="both"/>
        <w:rPr>
          <w:rFonts w:ascii="Times New Roman" w:hAnsi="Times New Roman" w:cs="Times New Roman"/>
          <w:sz w:val="24"/>
          <w:szCs w:val="24"/>
        </w:rPr>
      </w:pPr>
    </w:p>
    <w:p w:rsidR="00390D04" w:rsidRPr="00014966" w:rsidRDefault="00390D04" w:rsidP="002D669B">
      <w:pPr>
        <w:spacing w:after="0" w:line="240" w:lineRule="auto"/>
        <w:jc w:val="both"/>
        <w:rPr>
          <w:rFonts w:ascii="Times New Roman" w:hAnsi="Times New Roman" w:cs="Times New Roman"/>
          <w:b/>
          <w:sz w:val="24"/>
          <w:szCs w:val="24"/>
        </w:rPr>
      </w:pPr>
      <w:r w:rsidRPr="00014966">
        <w:rPr>
          <w:rFonts w:ascii="Times New Roman" w:hAnsi="Times New Roman" w:cs="Times New Roman"/>
          <w:b/>
          <w:sz w:val="24"/>
          <w:szCs w:val="24"/>
        </w:rPr>
        <w:t>SUPREME COURT OF ZIMBABWE</w:t>
      </w:r>
    </w:p>
    <w:p w:rsidR="00390D04" w:rsidRPr="00014966" w:rsidRDefault="00A33A21" w:rsidP="002D669B">
      <w:pPr>
        <w:spacing w:after="0" w:line="240" w:lineRule="auto"/>
        <w:jc w:val="both"/>
        <w:rPr>
          <w:rFonts w:ascii="Times New Roman" w:hAnsi="Times New Roman" w:cs="Times New Roman"/>
          <w:b/>
          <w:sz w:val="24"/>
          <w:szCs w:val="24"/>
        </w:rPr>
      </w:pPr>
      <w:r w:rsidRPr="00014966">
        <w:rPr>
          <w:rFonts w:ascii="Times New Roman" w:eastAsia="Calibri" w:hAnsi="Times New Roman" w:cs="Times New Roman"/>
          <w:b/>
          <w:sz w:val="24"/>
          <w:szCs w:val="24"/>
        </w:rPr>
        <w:t>GUVAVA JA, UCHENA JA &amp; KUDYA JA</w:t>
      </w:r>
    </w:p>
    <w:p w:rsidR="00693CBE" w:rsidRDefault="005F3CD1" w:rsidP="002D669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HARARE:</w:t>
      </w:r>
      <w:r w:rsidR="00390D04" w:rsidRPr="00014966">
        <w:rPr>
          <w:rFonts w:ascii="Times New Roman" w:hAnsi="Times New Roman" w:cs="Times New Roman"/>
          <w:b/>
          <w:sz w:val="24"/>
          <w:szCs w:val="24"/>
        </w:rPr>
        <w:t xml:space="preserve"> </w:t>
      </w:r>
      <w:r>
        <w:rPr>
          <w:rFonts w:ascii="Times New Roman" w:hAnsi="Times New Roman" w:cs="Times New Roman"/>
          <w:b/>
          <w:sz w:val="24"/>
          <w:szCs w:val="24"/>
        </w:rPr>
        <w:t xml:space="preserve">27 MAY </w:t>
      </w:r>
      <w:r w:rsidR="00F60E6A" w:rsidRPr="00014966">
        <w:rPr>
          <w:rFonts w:ascii="Times New Roman" w:hAnsi="Times New Roman" w:cs="Times New Roman"/>
          <w:b/>
          <w:sz w:val="24"/>
          <w:szCs w:val="24"/>
        </w:rPr>
        <w:t>2022</w:t>
      </w:r>
      <w:r w:rsidR="00CB6F3F" w:rsidRPr="00014966">
        <w:rPr>
          <w:rFonts w:ascii="Times New Roman" w:hAnsi="Times New Roman" w:cs="Times New Roman"/>
          <w:b/>
          <w:sz w:val="24"/>
          <w:szCs w:val="24"/>
        </w:rPr>
        <w:t xml:space="preserve"> </w:t>
      </w:r>
    </w:p>
    <w:p w:rsidR="005F3CD1" w:rsidRDefault="005F3CD1" w:rsidP="002D669B">
      <w:pPr>
        <w:spacing w:after="0" w:line="240" w:lineRule="auto"/>
        <w:jc w:val="both"/>
        <w:rPr>
          <w:rFonts w:ascii="Times New Roman" w:hAnsi="Times New Roman" w:cs="Times New Roman"/>
          <w:b/>
          <w:sz w:val="24"/>
          <w:szCs w:val="24"/>
        </w:rPr>
      </w:pPr>
    </w:p>
    <w:p w:rsidR="005F3CD1" w:rsidRDefault="005F3CD1" w:rsidP="002D669B">
      <w:pPr>
        <w:spacing w:after="0" w:line="240" w:lineRule="auto"/>
        <w:jc w:val="both"/>
        <w:rPr>
          <w:rFonts w:ascii="Times New Roman" w:hAnsi="Times New Roman" w:cs="Times New Roman"/>
          <w:b/>
          <w:sz w:val="24"/>
          <w:szCs w:val="24"/>
        </w:rPr>
      </w:pPr>
    </w:p>
    <w:p w:rsidR="00693CBE" w:rsidRPr="00693CBE" w:rsidRDefault="00693CBE" w:rsidP="002D669B">
      <w:pPr>
        <w:spacing w:after="0" w:line="240" w:lineRule="auto"/>
        <w:jc w:val="both"/>
        <w:rPr>
          <w:rFonts w:ascii="Times New Roman" w:hAnsi="Times New Roman" w:cs="Times New Roman"/>
          <w:b/>
          <w:i/>
          <w:sz w:val="24"/>
          <w:szCs w:val="24"/>
        </w:rPr>
      </w:pPr>
    </w:p>
    <w:p w:rsidR="00390D04" w:rsidRPr="00014966" w:rsidRDefault="00676150" w:rsidP="002D669B">
      <w:pPr>
        <w:spacing w:after="0" w:line="480" w:lineRule="auto"/>
        <w:jc w:val="both"/>
        <w:rPr>
          <w:rFonts w:ascii="Times New Roman" w:hAnsi="Times New Roman" w:cs="Times New Roman"/>
          <w:sz w:val="24"/>
          <w:szCs w:val="24"/>
        </w:rPr>
      </w:pPr>
      <w:r>
        <w:rPr>
          <w:rFonts w:ascii="Times New Roman" w:hAnsi="Times New Roman" w:cs="Times New Roman"/>
          <w:i/>
          <w:iCs/>
          <w:sz w:val="24"/>
          <w:szCs w:val="24"/>
        </w:rPr>
        <w:t>T.</w:t>
      </w:r>
      <w:r w:rsidR="00A33A21" w:rsidRPr="00014966">
        <w:rPr>
          <w:rFonts w:ascii="Times New Roman" w:hAnsi="Times New Roman" w:cs="Times New Roman"/>
          <w:i/>
          <w:iCs/>
          <w:sz w:val="24"/>
          <w:szCs w:val="24"/>
        </w:rPr>
        <w:t xml:space="preserve"> Chagudum</w:t>
      </w:r>
      <w:r w:rsidR="00F47066">
        <w:rPr>
          <w:rFonts w:ascii="Times New Roman" w:hAnsi="Times New Roman" w:cs="Times New Roman"/>
          <w:i/>
          <w:iCs/>
          <w:sz w:val="24"/>
          <w:szCs w:val="24"/>
        </w:rPr>
        <w:t>b</w:t>
      </w:r>
      <w:r w:rsidR="00A33A21" w:rsidRPr="00014966">
        <w:rPr>
          <w:rFonts w:ascii="Times New Roman" w:hAnsi="Times New Roman" w:cs="Times New Roman"/>
          <w:i/>
          <w:iCs/>
          <w:sz w:val="24"/>
          <w:szCs w:val="24"/>
        </w:rPr>
        <w:t>a</w:t>
      </w:r>
      <w:r w:rsidR="00D748A9" w:rsidRPr="00014966">
        <w:rPr>
          <w:rFonts w:ascii="Times New Roman" w:hAnsi="Times New Roman" w:cs="Times New Roman"/>
          <w:i/>
          <w:sz w:val="24"/>
          <w:szCs w:val="24"/>
        </w:rPr>
        <w:t>,</w:t>
      </w:r>
      <w:r w:rsidR="00061AC0" w:rsidRPr="00014966">
        <w:rPr>
          <w:rFonts w:ascii="Times New Roman" w:hAnsi="Times New Roman" w:cs="Times New Roman"/>
          <w:i/>
          <w:sz w:val="24"/>
          <w:szCs w:val="24"/>
        </w:rPr>
        <w:t xml:space="preserve"> </w:t>
      </w:r>
      <w:r w:rsidR="00F4241A" w:rsidRPr="00014966">
        <w:rPr>
          <w:rFonts w:ascii="Times New Roman" w:hAnsi="Times New Roman" w:cs="Times New Roman"/>
          <w:sz w:val="24"/>
          <w:szCs w:val="24"/>
        </w:rPr>
        <w:t>for the appell</w:t>
      </w:r>
      <w:r w:rsidR="00390D04" w:rsidRPr="00014966">
        <w:rPr>
          <w:rFonts w:ascii="Times New Roman" w:hAnsi="Times New Roman" w:cs="Times New Roman"/>
          <w:sz w:val="24"/>
          <w:szCs w:val="24"/>
        </w:rPr>
        <w:t>ant</w:t>
      </w:r>
    </w:p>
    <w:p w:rsidR="00390D04" w:rsidRPr="00014966" w:rsidRDefault="00A33A21" w:rsidP="002D669B">
      <w:pPr>
        <w:spacing w:after="0" w:line="480" w:lineRule="auto"/>
        <w:jc w:val="both"/>
        <w:rPr>
          <w:rFonts w:ascii="Times New Roman" w:hAnsi="Times New Roman" w:cs="Times New Roman"/>
          <w:sz w:val="24"/>
          <w:szCs w:val="24"/>
        </w:rPr>
      </w:pPr>
      <w:r w:rsidRPr="00014966">
        <w:rPr>
          <w:rFonts w:ascii="Times New Roman" w:hAnsi="Times New Roman" w:cs="Times New Roman"/>
          <w:i/>
          <w:iCs/>
          <w:sz w:val="24"/>
          <w:szCs w:val="24"/>
        </w:rPr>
        <w:t>T</w:t>
      </w:r>
      <w:r w:rsidR="00676150">
        <w:rPr>
          <w:rFonts w:ascii="Times New Roman" w:hAnsi="Times New Roman" w:cs="Times New Roman"/>
          <w:i/>
          <w:iCs/>
          <w:sz w:val="24"/>
          <w:szCs w:val="24"/>
        </w:rPr>
        <w:t>.</w:t>
      </w:r>
      <w:r w:rsidRPr="00014966">
        <w:rPr>
          <w:rFonts w:ascii="Times New Roman" w:hAnsi="Times New Roman" w:cs="Times New Roman"/>
          <w:i/>
          <w:iCs/>
          <w:sz w:val="24"/>
          <w:szCs w:val="24"/>
        </w:rPr>
        <w:t xml:space="preserve"> Mapfuwa</w:t>
      </w:r>
      <w:r w:rsidR="00D748A9" w:rsidRPr="00014966">
        <w:rPr>
          <w:rFonts w:ascii="Times New Roman" w:hAnsi="Times New Roman" w:cs="Times New Roman"/>
          <w:i/>
          <w:sz w:val="24"/>
          <w:szCs w:val="24"/>
        </w:rPr>
        <w:t>,</w:t>
      </w:r>
      <w:r w:rsidR="00390D04" w:rsidRPr="00014966">
        <w:rPr>
          <w:rFonts w:ascii="Times New Roman" w:hAnsi="Times New Roman" w:cs="Times New Roman"/>
          <w:i/>
          <w:sz w:val="24"/>
          <w:szCs w:val="24"/>
        </w:rPr>
        <w:t xml:space="preserve"> </w:t>
      </w:r>
      <w:r w:rsidR="00390D04" w:rsidRPr="00014966">
        <w:rPr>
          <w:rFonts w:ascii="Times New Roman" w:hAnsi="Times New Roman" w:cs="Times New Roman"/>
          <w:sz w:val="24"/>
          <w:szCs w:val="24"/>
        </w:rPr>
        <w:t xml:space="preserve">for the </w:t>
      </w:r>
      <w:r w:rsidR="009E564C" w:rsidRPr="00014966">
        <w:rPr>
          <w:rFonts w:ascii="Times New Roman" w:hAnsi="Times New Roman" w:cs="Times New Roman"/>
          <w:sz w:val="24"/>
          <w:szCs w:val="24"/>
        </w:rPr>
        <w:t>r</w:t>
      </w:r>
      <w:r w:rsidR="00C633BF" w:rsidRPr="00014966">
        <w:rPr>
          <w:rFonts w:ascii="Times New Roman" w:hAnsi="Times New Roman" w:cs="Times New Roman"/>
          <w:sz w:val="24"/>
          <w:szCs w:val="24"/>
        </w:rPr>
        <w:t>espondent</w:t>
      </w:r>
    </w:p>
    <w:p w:rsidR="00061AC0" w:rsidRPr="00014966" w:rsidRDefault="00061AC0" w:rsidP="002D669B">
      <w:pPr>
        <w:spacing w:after="0" w:line="480" w:lineRule="auto"/>
        <w:jc w:val="both"/>
        <w:rPr>
          <w:rFonts w:ascii="Times New Roman" w:hAnsi="Times New Roman" w:cs="Times New Roman"/>
          <w:sz w:val="24"/>
          <w:szCs w:val="24"/>
        </w:rPr>
      </w:pPr>
    </w:p>
    <w:p w:rsidR="00DD6183" w:rsidRDefault="005F3CD1" w:rsidP="00DD6183">
      <w:pPr>
        <w:tabs>
          <w:tab w:val="left" w:pos="1134"/>
        </w:tabs>
        <w:autoSpaceDE w:val="0"/>
        <w:autoSpaceDN w:val="0"/>
        <w:adjustRightInd w:val="0"/>
        <w:spacing w:after="0" w:line="480" w:lineRule="auto"/>
        <w:ind w:firstLine="1134"/>
        <w:jc w:val="both"/>
        <w:rPr>
          <w:rFonts w:ascii="Times New Roman" w:eastAsia="Calibri" w:hAnsi="Times New Roman" w:cs="Times New Roman"/>
          <w:iCs/>
          <w:sz w:val="24"/>
          <w:szCs w:val="24"/>
        </w:rPr>
      </w:pPr>
      <w:r>
        <w:rPr>
          <w:rFonts w:ascii="Times New Roman" w:hAnsi="Times New Roman" w:cs="Times New Roman"/>
          <w:b/>
          <w:sz w:val="24"/>
          <w:szCs w:val="24"/>
        </w:rPr>
        <w:tab/>
      </w:r>
      <w:r w:rsidR="00F60E6A" w:rsidRPr="00014966">
        <w:rPr>
          <w:rFonts w:ascii="Times New Roman" w:hAnsi="Times New Roman" w:cs="Times New Roman"/>
          <w:b/>
          <w:sz w:val="24"/>
          <w:szCs w:val="24"/>
        </w:rPr>
        <w:t>UCHENA</w:t>
      </w:r>
      <w:r w:rsidR="00390D04" w:rsidRPr="00014966">
        <w:rPr>
          <w:rFonts w:ascii="Times New Roman" w:hAnsi="Times New Roman" w:cs="Times New Roman"/>
          <w:b/>
          <w:sz w:val="24"/>
          <w:szCs w:val="24"/>
        </w:rPr>
        <w:t xml:space="preserve"> JA:</w:t>
      </w:r>
      <w:r w:rsidR="00AB3469" w:rsidRPr="00014966">
        <w:rPr>
          <w:rFonts w:ascii="Times New Roman" w:hAnsi="Times New Roman" w:cs="Times New Roman"/>
          <w:sz w:val="24"/>
          <w:szCs w:val="24"/>
        </w:rPr>
        <w:t xml:space="preserve"> </w:t>
      </w:r>
      <w:r w:rsidR="00CB6F3F" w:rsidRPr="00014966">
        <w:rPr>
          <w:rFonts w:ascii="Times New Roman" w:hAnsi="Times New Roman" w:cs="Times New Roman"/>
          <w:sz w:val="24"/>
          <w:szCs w:val="24"/>
        </w:rPr>
        <w:t xml:space="preserve"> </w:t>
      </w:r>
      <w:r>
        <w:rPr>
          <w:rFonts w:ascii="Times New Roman" w:hAnsi="Times New Roman" w:cs="Times New Roman"/>
          <w:sz w:val="24"/>
          <w:szCs w:val="24"/>
        </w:rPr>
        <w:tab/>
      </w:r>
      <w:r w:rsidR="00AB3469" w:rsidRPr="00014966">
        <w:rPr>
          <w:rFonts w:ascii="Times New Roman" w:hAnsi="Times New Roman" w:cs="Times New Roman"/>
          <w:sz w:val="24"/>
          <w:szCs w:val="24"/>
        </w:rPr>
        <w:t xml:space="preserve">This is an appeal against </w:t>
      </w:r>
      <w:r w:rsidR="00F60BC5" w:rsidRPr="00014966">
        <w:rPr>
          <w:rFonts w:ascii="Times New Roman" w:hAnsi="Times New Roman" w:cs="Times New Roman"/>
          <w:sz w:val="24"/>
          <w:szCs w:val="24"/>
        </w:rPr>
        <w:t>the</w:t>
      </w:r>
      <w:r w:rsidR="00CB6F3F" w:rsidRPr="00014966">
        <w:rPr>
          <w:rFonts w:ascii="Times New Roman" w:hAnsi="Times New Roman" w:cs="Times New Roman"/>
          <w:sz w:val="24"/>
          <w:szCs w:val="24"/>
        </w:rPr>
        <w:t xml:space="preserve"> judgment o</w:t>
      </w:r>
      <w:r w:rsidR="00C30565" w:rsidRPr="00014966">
        <w:rPr>
          <w:rFonts w:ascii="Times New Roman" w:hAnsi="Times New Roman" w:cs="Times New Roman"/>
          <w:sz w:val="24"/>
          <w:szCs w:val="24"/>
        </w:rPr>
        <w:t xml:space="preserve">f the High </w:t>
      </w:r>
      <w:r w:rsidR="00682BD1" w:rsidRPr="00014966">
        <w:rPr>
          <w:rFonts w:ascii="Times New Roman" w:hAnsi="Times New Roman" w:cs="Times New Roman"/>
          <w:sz w:val="24"/>
          <w:szCs w:val="24"/>
        </w:rPr>
        <w:t>Court</w:t>
      </w:r>
      <w:r w:rsidR="00CB6F3F" w:rsidRPr="00014966">
        <w:rPr>
          <w:rFonts w:ascii="Times New Roman" w:hAnsi="Times New Roman" w:cs="Times New Roman"/>
          <w:sz w:val="24"/>
          <w:szCs w:val="24"/>
        </w:rPr>
        <w:t xml:space="preserve">  Harare </w:t>
      </w:r>
      <w:r w:rsidR="004B5968">
        <w:rPr>
          <w:rFonts w:ascii="Times New Roman" w:hAnsi="Times New Roman" w:cs="Times New Roman"/>
          <w:sz w:val="24"/>
          <w:szCs w:val="24"/>
        </w:rPr>
        <w:t>handed down on 21 November 2018</w:t>
      </w:r>
      <w:r w:rsidR="00495830">
        <w:rPr>
          <w:rFonts w:ascii="Times New Roman" w:hAnsi="Times New Roman" w:cs="Times New Roman"/>
          <w:sz w:val="24"/>
          <w:szCs w:val="24"/>
        </w:rPr>
        <w:t xml:space="preserve"> </w:t>
      </w:r>
      <w:r w:rsidR="00CE091A">
        <w:rPr>
          <w:rFonts w:ascii="Times New Roman" w:hAnsi="Times New Roman" w:cs="Times New Roman"/>
          <w:sz w:val="24"/>
          <w:szCs w:val="24"/>
        </w:rPr>
        <w:t>convicting</w:t>
      </w:r>
      <w:r w:rsidR="00495830">
        <w:rPr>
          <w:rFonts w:ascii="Times New Roman" w:eastAsia="Calibri" w:hAnsi="Times New Roman" w:cs="Times New Roman"/>
          <w:iCs/>
          <w:sz w:val="24"/>
          <w:szCs w:val="24"/>
        </w:rPr>
        <w:t xml:space="preserve"> </w:t>
      </w:r>
      <w:r w:rsidR="00495830" w:rsidRPr="00014966">
        <w:rPr>
          <w:rFonts w:ascii="Times New Roman" w:eastAsia="Calibri" w:hAnsi="Times New Roman" w:cs="Times New Roman"/>
          <w:iCs/>
          <w:sz w:val="24"/>
          <w:szCs w:val="24"/>
        </w:rPr>
        <w:t>the appellant</w:t>
      </w:r>
      <w:r w:rsidR="00495830">
        <w:rPr>
          <w:rFonts w:ascii="Times New Roman" w:eastAsia="Calibri" w:hAnsi="Times New Roman" w:cs="Times New Roman"/>
          <w:iCs/>
          <w:sz w:val="24"/>
          <w:szCs w:val="24"/>
        </w:rPr>
        <w:t xml:space="preserve"> </w:t>
      </w:r>
      <w:r w:rsidR="003812E4">
        <w:rPr>
          <w:rFonts w:ascii="Times New Roman" w:eastAsia="Calibri" w:hAnsi="Times New Roman" w:cs="Times New Roman"/>
          <w:iCs/>
          <w:sz w:val="24"/>
          <w:szCs w:val="24"/>
        </w:rPr>
        <w:t>of</w:t>
      </w:r>
      <w:r w:rsidR="00F60BC5" w:rsidRPr="00014966">
        <w:rPr>
          <w:rFonts w:ascii="Times New Roman" w:eastAsia="Calibri" w:hAnsi="Times New Roman" w:cs="Times New Roman"/>
          <w:iCs/>
          <w:sz w:val="24"/>
          <w:szCs w:val="24"/>
        </w:rPr>
        <w:t xml:space="preserve"> murder </w:t>
      </w:r>
      <w:r w:rsidR="00CB6F3F" w:rsidRPr="00014966">
        <w:rPr>
          <w:rFonts w:ascii="Times New Roman" w:eastAsia="Calibri" w:hAnsi="Times New Roman" w:cs="Times New Roman"/>
          <w:iCs/>
          <w:sz w:val="24"/>
          <w:szCs w:val="24"/>
        </w:rPr>
        <w:t>with actual int</w:t>
      </w:r>
      <w:r w:rsidR="00F60BC5" w:rsidRPr="00014966">
        <w:rPr>
          <w:rFonts w:ascii="Times New Roman" w:eastAsia="Calibri" w:hAnsi="Times New Roman" w:cs="Times New Roman"/>
          <w:iCs/>
          <w:sz w:val="24"/>
          <w:szCs w:val="24"/>
        </w:rPr>
        <w:t>ent</w:t>
      </w:r>
      <w:r w:rsidR="00CB6F3F" w:rsidRPr="00014966">
        <w:rPr>
          <w:rFonts w:ascii="Times New Roman" w:eastAsia="Calibri" w:hAnsi="Times New Roman" w:cs="Times New Roman"/>
          <w:iCs/>
          <w:sz w:val="24"/>
          <w:szCs w:val="24"/>
        </w:rPr>
        <w:t xml:space="preserve"> as defined in s </w:t>
      </w:r>
      <w:r w:rsidR="00CB6F3F" w:rsidRPr="00014966">
        <w:rPr>
          <w:rFonts w:ascii="Times New Roman" w:eastAsia="Calibri" w:hAnsi="Times New Roman" w:cs="Times New Roman"/>
          <w:iCs/>
          <w:sz w:val="24"/>
          <w:szCs w:val="24"/>
          <w:lang w:val="en-US"/>
        </w:rPr>
        <w:t>4</w:t>
      </w:r>
      <w:r w:rsidR="00693CBE">
        <w:rPr>
          <w:rFonts w:ascii="Times New Roman" w:eastAsia="Calibri" w:hAnsi="Times New Roman" w:cs="Times New Roman"/>
          <w:iCs/>
          <w:sz w:val="24"/>
          <w:szCs w:val="24"/>
          <w:lang w:val="en-US"/>
        </w:rPr>
        <w:t>7</w:t>
      </w:r>
      <w:r w:rsidR="00CB6F3F" w:rsidRPr="00014966">
        <w:rPr>
          <w:rFonts w:ascii="Times New Roman" w:eastAsia="Calibri" w:hAnsi="Times New Roman" w:cs="Times New Roman"/>
          <w:iCs/>
          <w:sz w:val="24"/>
          <w:szCs w:val="24"/>
          <w:lang w:val="en-US"/>
        </w:rPr>
        <w:t xml:space="preserve"> (1) (a) of the Criminal Law (Codification and Reform) Act [</w:t>
      </w:r>
      <w:r w:rsidR="006B7382">
        <w:rPr>
          <w:rFonts w:ascii="Times New Roman" w:eastAsia="Calibri" w:hAnsi="Times New Roman" w:cs="Times New Roman"/>
          <w:i/>
          <w:iCs/>
          <w:sz w:val="24"/>
          <w:szCs w:val="24"/>
          <w:lang w:val="en-US"/>
        </w:rPr>
        <w:t>Chapter </w:t>
      </w:r>
      <w:r w:rsidR="00CB6F3F" w:rsidRPr="00676150">
        <w:rPr>
          <w:rFonts w:ascii="Times New Roman" w:eastAsia="Calibri" w:hAnsi="Times New Roman" w:cs="Times New Roman"/>
          <w:i/>
          <w:iCs/>
          <w:sz w:val="24"/>
          <w:szCs w:val="24"/>
          <w:lang w:val="en-US"/>
        </w:rPr>
        <w:t>9:23</w:t>
      </w:r>
      <w:r w:rsidR="00CB6F3F" w:rsidRPr="00014966">
        <w:rPr>
          <w:rFonts w:ascii="Times New Roman" w:eastAsia="Calibri" w:hAnsi="Times New Roman" w:cs="Times New Roman"/>
          <w:iCs/>
          <w:sz w:val="24"/>
          <w:szCs w:val="24"/>
          <w:lang w:val="en-US"/>
        </w:rPr>
        <w:t>]</w:t>
      </w:r>
      <w:r w:rsidR="00CB6F3F" w:rsidRPr="00014966">
        <w:rPr>
          <w:rFonts w:ascii="Times New Roman" w:eastAsia="Calibri" w:hAnsi="Times New Roman" w:cs="Times New Roman"/>
          <w:iCs/>
          <w:sz w:val="24"/>
          <w:szCs w:val="24"/>
        </w:rPr>
        <w:t xml:space="preserve"> (the </w:t>
      </w:r>
      <w:r w:rsidR="00676150">
        <w:rPr>
          <w:rFonts w:ascii="Times New Roman" w:eastAsia="Calibri" w:hAnsi="Times New Roman" w:cs="Times New Roman"/>
          <w:iCs/>
          <w:sz w:val="24"/>
          <w:szCs w:val="24"/>
        </w:rPr>
        <w:t>“</w:t>
      </w:r>
      <w:r w:rsidR="00CB6F3F" w:rsidRPr="00014966">
        <w:rPr>
          <w:rFonts w:ascii="Times New Roman" w:eastAsia="Calibri" w:hAnsi="Times New Roman" w:cs="Times New Roman"/>
          <w:iCs/>
          <w:sz w:val="24"/>
          <w:szCs w:val="24"/>
        </w:rPr>
        <w:t>Act</w:t>
      </w:r>
      <w:r w:rsidR="00676150">
        <w:rPr>
          <w:rFonts w:ascii="Times New Roman" w:eastAsia="Calibri" w:hAnsi="Times New Roman" w:cs="Times New Roman"/>
          <w:iCs/>
          <w:sz w:val="24"/>
          <w:szCs w:val="24"/>
        </w:rPr>
        <w:t>”</w:t>
      </w:r>
      <w:r w:rsidR="00CB6F3F" w:rsidRPr="00014966">
        <w:rPr>
          <w:rFonts w:ascii="Times New Roman" w:eastAsia="Calibri" w:hAnsi="Times New Roman" w:cs="Times New Roman"/>
          <w:iCs/>
          <w:sz w:val="24"/>
          <w:szCs w:val="24"/>
        </w:rPr>
        <w:t xml:space="preserve">) </w:t>
      </w:r>
      <w:r w:rsidR="00F60BC5" w:rsidRPr="00014966">
        <w:rPr>
          <w:rFonts w:ascii="Times New Roman" w:eastAsia="Calibri" w:hAnsi="Times New Roman" w:cs="Times New Roman"/>
          <w:iCs/>
          <w:sz w:val="24"/>
          <w:szCs w:val="24"/>
        </w:rPr>
        <w:t>and sentenc</w:t>
      </w:r>
      <w:r w:rsidR="003812E4">
        <w:rPr>
          <w:rFonts w:ascii="Times New Roman" w:eastAsia="Calibri" w:hAnsi="Times New Roman" w:cs="Times New Roman"/>
          <w:iCs/>
          <w:sz w:val="24"/>
          <w:szCs w:val="24"/>
        </w:rPr>
        <w:t>ing him</w:t>
      </w:r>
      <w:r w:rsidR="00F60BC5" w:rsidRPr="00014966">
        <w:rPr>
          <w:rFonts w:ascii="Times New Roman" w:eastAsia="Calibri" w:hAnsi="Times New Roman" w:cs="Times New Roman"/>
          <w:iCs/>
          <w:sz w:val="24"/>
          <w:szCs w:val="24"/>
        </w:rPr>
        <w:t xml:space="preserve"> to death. </w:t>
      </w:r>
      <w:r w:rsidR="000F4082">
        <w:rPr>
          <w:rFonts w:ascii="Times New Roman" w:eastAsia="Calibri" w:hAnsi="Times New Roman" w:cs="Times New Roman"/>
          <w:iCs/>
          <w:sz w:val="24"/>
          <w:szCs w:val="24"/>
        </w:rPr>
        <w:t>The</w:t>
      </w:r>
      <w:r w:rsidR="00C9453B">
        <w:rPr>
          <w:rFonts w:ascii="Times New Roman" w:eastAsia="Calibri" w:hAnsi="Times New Roman" w:cs="Times New Roman"/>
          <w:iCs/>
          <w:sz w:val="24"/>
          <w:szCs w:val="24"/>
        </w:rPr>
        <w:t xml:space="preserve"> automatic</w:t>
      </w:r>
      <w:r w:rsidR="000F4082">
        <w:rPr>
          <w:rFonts w:ascii="Times New Roman" w:eastAsia="Calibri" w:hAnsi="Times New Roman" w:cs="Times New Roman"/>
          <w:iCs/>
          <w:sz w:val="24"/>
          <w:szCs w:val="24"/>
        </w:rPr>
        <w:t xml:space="preserve"> appeal is against the sentence of death.</w:t>
      </w:r>
      <w:r w:rsidR="00F60BC5" w:rsidRPr="00014966">
        <w:rPr>
          <w:rFonts w:ascii="Times New Roman" w:eastAsia="Calibri" w:hAnsi="Times New Roman" w:cs="Times New Roman"/>
          <w:iCs/>
          <w:sz w:val="24"/>
          <w:szCs w:val="24"/>
        </w:rPr>
        <w:t xml:space="preserve"> </w:t>
      </w:r>
      <w:r w:rsidR="00693CBE">
        <w:rPr>
          <w:rFonts w:ascii="Times New Roman" w:eastAsia="Calibri" w:hAnsi="Times New Roman" w:cs="Times New Roman"/>
          <w:iCs/>
          <w:sz w:val="24"/>
          <w:szCs w:val="24"/>
        </w:rPr>
        <w:t xml:space="preserve">After hearing submissions </w:t>
      </w:r>
      <w:r w:rsidR="0014130A">
        <w:rPr>
          <w:rFonts w:ascii="Times New Roman" w:eastAsia="Calibri" w:hAnsi="Times New Roman" w:cs="Times New Roman"/>
          <w:iCs/>
          <w:sz w:val="24"/>
          <w:szCs w:val="24"/>
        </w:rPr>
        <w:t>from counsel for</w:t>
      </w:r>
      <w:r w:rsidR="00693CBE">
        <w:rPr>
          <w:rFonts w:ascii="Times New Roman" w:eastAsia="Calibri" w:hAnsi="Times New Roman" w:cs="Times New Roman"/>
          <w:iCs/>
          <w:sz w:val="24"/>
          <w:szCs w:val="24"/>
        </w:rPr>
        <w:t xml:space="preserve"> both parties we </w:t>
      </w:r>
      <w:r w:rsidR="00C529CC">
        <w:rPr>
          <w:rFonts w:ascii="Times New Roman" w:eastAsia="Calibri" w:hAnsi="Times New Roman" w:cs="Times New Roman"/>
          <w:iCs/>
          <w:sz w:val="24"/>
          <w:szCs w:val="24"/>
        </w:rPr>
        <w:t>with the</w:t>
      </w:r>
      <w:r w:rsidR="0014130A">
        <w:rPr>
          <w:rFonts w:ascii="Times New Roman" w:eastAsia="Calibri" w:hAnsi="Times New Roman" w:cs="Times New Roman"/>
          <w:iCs/>
          <w:sz w:val="24"/>
          <w:szCs w:val="24"/>
        </w:rPr>
        <w:t>ir</w:t>
      </w:r>
      <w:r w:rsidR="00C529CC">
        <w:rPr>
          <w:rFonts w:ascii="Times New Roman" w:eastAsia="Calibri" w:hAnsi="Times New Roman" w:cs="Times New Roman"/>
          <w:iCs/>
          <w:sz w:val="24"/>
          <w:szCs w:val="24"/>
        </w:rPr>
        <w:t xml:space="preserve"> consent </w:t>
      </w:r>
      <w:r w:rsidR="00693CBE">
        <w:rPr>
          <w:rFonts w:ascii="Times New Roman" w:eastAsia="Calibri" w:hAnsi="Times New Roman" w:cs="Times New Roman"/>
          <w:iCs/>
          <w:sz w:val="24"/>
          <w:szCs w:val="24"/>
        </w:rPr>
        <w:t>dismissed the appellant’s appeal and indicated that reasons would follow in due course. These are they.</w:t>
      </w:r>
    </w:p>
    <w:p w:rsidR="006B7382" w:rsidRDefault="006B7382" w:rsidP="00DD6183">
      <w:pPr>
        <w:tabs>
          <w:tab w:val="left" w:pos="1134"/>
        </w:tabs>
        <w:autoSpaceDE w:val="0"/>
        <w:autoSpaceDN w:val="0"/>
        <w:adjustRightInd w:val="0"/>
        <w:spacing w:after="0" w:line="480" w:lineRule="auto"/>
        <w:ind w:firstLine="1134"/>
        <w:jc w:val="both"/>
        <w:rPr>
          <w:rFonts w:ascii="Times New Roman" w:eastAsia="Calibri" w:hAnsi="Times New Roman" w:cs="Times New Roman"/>
          <w:iCs/>
          <w:sz w:val="24"/>
          <w:szCs w:val="24"/>
        </w:rPr>
      </w:pPr>
    </w:p>
    <w:p w:rsidR="007E029A" w:rsidRDefault="00693CBE" w:rsidP="00DD6183">
      <w:pPr>
        <w:tabs>
          <w:tab w:val="left" w:pos="1134"/>
        </w:tabs>
        <w:autoSpaceDE w:val="0"/>
        <w:autoSpaceDN w:val="0"/>
        <w:adjustRightInd w:val="0"/>
        <w:spacing w:after="0" w:line="480" w:lineRule="auto"/>
        <w:ind w:firstLine="1134"/>
        <w:jc w:val="both"/>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 </w:t>
      </w:r>
      <w:r w:rsidR="00C529CC">
        <w:rPr>
          <w:rFonts w:ascii="Times New Roman" w:eastAsia="Calibri" w:hAnsi="Times New Roman" w:cs="Times New Roman"/>
          <w:iCs/>
          <w:sz w:val="24"/>
          <w:szCs w:val="24"/>
        </w:rPr>
        <w:t>In spite of the order having been granted with the consent of the parties</w:t>
      </w:r>
      <w:r w:rsidR="00DD6183">
        <w:rPr>
          <w:rFonts w:ascii="Times New Roman" w:eastAsia="Calibri" w:hAnsi="Times New Roman" w:cs="Times New Roman"/>
          <w:iCs/>
          <w:sz w:val="24"/>
          <w:szCs w:val="24"/>
        </w:rPr>
        <w:t>’</w:t>
      </w:r>
      <w:r w:rsidR="00C529CC">
        <w:rPr>
          <w:rFonts w:ascii="Times New Roman" w:eastAsia="Calibri" w:hAnsi="Times New Roman" w:cs="Times New Roman"/>
          <w:iCs/>
          <w:sz w:val="24"/>
          <w:szCs w:val="24"/>
        </w:rPr>
        <w:t xml:space="preserve"> reasons for the granting of that order are necessitated by the appellant having been sentenced to death which</w:t>
      </w:r>
      <w:r w:rsidR="008C26D2">
        <w:rPr>
          <w:rFonts w:ascii="Times New Roman" w:eastAsia="Calibri" w:hAnsi="Times New Roman" w:cs="Times New Roman"/>
          <w:iCs/>
          <w:sz w:val="24"/>
          <w:szCs w:val="24"/>
        </w:rPr>
        <w:t xml:space="preserve"> in terms of s 48 (2) (e) of the Constitution</w:t>
      </w:r>
      <w:r w:rsidR="00C529CC">
        <w:rPr>
          <w:rFonts w:ascii="Times New Roman" w:eastAsia="Calibri" w:hAnsi="Times New Roman" w:cs="Times New Roman"/>
          <w:iCs/>
          <w:sz w:val="24"/>
          <w:szCs w:val="24"/>
        </w:rPr>
        <w:t xml:space="preserve"> </w:t>
      </w:r>
      <w:r w:rsidR="004B5968">
        <w:rPr>
          <w:rFonts w:ascii="Times New Roman" w:eastAsia="Calibri" w:hAnsi="Times New Roman" w:cs="Times New Roman"/>
          <w:iCs/>
          <w:sz w:val="24"/>
          <w:szCs w:val="24"/>
        </w:rPr>
        <w:t>entitles him</w:t>
      </w:r>
      <w:r w:rsidR="00C529CC">
        <w:rPr>
          <w:rFonts w:ascii="Times New Roman" w:eastAsia="Calibri" w:hAnsi="Times New Roman" w:cs="Times New Roman"/>
          <w:iCs/>
          <w:sz w:val="24"/>
          <w:szCs w:val="24"/>
        </w:rPr>
        <w:t xml:space="preserve"> to an </w:t>
      </w:r>
      <w:r w:rsidR="004B5968">
        <w:rPr>
          <w:rFonts w:ascii="Times New Roman" w:eastAsia="Calibri" w:hAnsi="Times New Roman" w:cs="Times New Roman"/>
          <w:iCs/>
          <w:sz w:val="24"/>
          <w:szCs w:val="24"/>
        </w:rPr>
        <w:t xml:space="preserve">application for pardon or commutation </w:t>
      </w:r>
      <w:r w:rsidR="008C26D2">
        <w:rPr>
          <w:rFonts w:ascii="Times New Roman" w:eastAsia="Calibri" w:hAnsi="Times New Roman" w:cs="Times New Roman"/>
          <w:iCs/>
          <w:sz w:val="24"/>
          <w:szCs w:val="24"/>
        </w:rPr>
        <w:t>of the penalty to the President</w:t>
      </w:r>
      <w:r w:rsidR="004873EE">
        <w:rPr>
          <w:rFonts w:ascii="Times New Roman" w:eastAsia="Calibri" w:hAnsi="Times New Roman" w:cs="Times New Roman"/>
          <w:iCs/>
          <w:sz w:val="24"/>
          <w:szCs w:val="24"/>
        </w:rPr>
        <w:t>,</w:t>
      </w:r>
      <w:r w:rsidR="009E2F2C">
        <w:rPr>
          <w:rFonts w:ascii="Times New Roman" w:eastAsia="Calibri" w:hAnsi="Times New Roman" w:cs="Times New Roman"/>
          <w:iCs/>
          <w:sz w:val="24"/>
          <w:szCs w:val="24"/>
        </w:rPr>
        <w:t xml:space="preserve"> which</w:t>
      </w:r>
      <w:r w:rsidR="006B7382">
        <w:rPr>
          <w:rFonts w:ascii="Times New Roman" w:eastAsia="Calibri" w:hAnsi="Times New Roman" w:cs="Times New Roman"/>
          <w:iCs/>
          <w:sz w:val="24"/>
          <w:szCs w:val="24"/>
        </w:rPr>
        <w:t xml:space="preserve"> requires the judgment of this C</w:t>
      </w:r>
      <w:r w:rsidR="00FF6810">
        <w:rPr>
          <w:rFonts w:ascii="Times New Roman" w:eastAsia="Calibri" w:hAnsi="Times New Roman" w:cs="Times New Roman"/>
          <w:iCs/>
          <w:sz w:val="24"/>
          <w:szCs w:val="24"/>
        </w:rPr>
        <w:t>ourt</w:t>
      </w:r>
      <w:r w:rsidR="005630EF">
        <w:rPr>
          <w:rFonts w:ascii="Times New Roman" w:eastAsia="Calibri" w:hAnsi="Times New Roman" w:cs="Times New Roman"/>
          <w:iCs/>
          <w:sz w:val="24"/>
          <w:szCs w:val="24"/>
        </w:rPr>
        <w:t>.</w:t>
      </w:r>
      <w:r w:rsidR="00C529CC">
        <w:rPr>
          <w:rFonts w:ascii="Times New Roman" w:eastAsia="Calibri" w:hAnsi="Times New Roman" w:cs="Times New Roman"/>
          <w:iCs/>
          <w:sz w:val="24"/>
          <w:szCs w:val="24"/>
        </w:rPr>
        <w:t xml:space="preserve"> </w:t>
      </w:r>
      <w:r w:rsidR="005630EF">
        <w:rPr>
          <w:rFonts w:ascii="Times New Roman" w:eastAsia="Calibri" w:hAnsi="Times New Roman" w:cs="Times New Roman"/>
          <w:iCs/>
          <w:sz w:val="24"/>
          <w:szCs w:val="24"/>
        </w:rPr>
        <w:t>I</w:t>
      </w:r>
      <w:r w:rsidR="001477D0">
        <w:rPr>
          <w:rFonts w:ascii="Times New Roman" w:eastAsia="Calibri" w:hAnsi="Times New Roman" w:cs="Times New Roman"/>
          <w:iCs/>
          <w:sz w:val="24"/>
          <w:szCs w:val="24"/>
        </w:rPr>
        <w:t>n terms of subs </w:t>
      </w:r>
      <w:r w:rsidR="00011CCB">
        <w:rPr>
          <w:rFonts w:ascii="Times New Roman" w:eastAsia="Calibri" w:hAnsi="Times New Roman" w:cs="Times New Roman"/>
          <w:iCs/>
          <w:sz w:val="24"/>
          <w:szCs w:val="24"/>
        </w:rPr>
        <w:t>2 (b)</w:t>
      </w:r>
      <w:r w:rsidR="00973DBD">
        <w:rPr>
          <w:rFonts w:ascii="Times New Roman" w:eastAsia="Calibri" w:hAnsi="Times New Roman" w:cs="Times New Roman"/>
          <w:iCs/>
          <w:sz w:val="24"/>
          <w:szCs w:val="24"/>
        </w:rPr>
        <w:t xml:space="preserve"> a final judgment of this C</w:t>
      </w:r>
      <w:r w:rsidR="005630EF">
        <w:rPr>
          <w:rFonts w:ascii="Times New Roman" w:eastAsia="Calibri" w:hAnsi="Times New Roman" w:cs="Times New Roman"/>
          <w:iCs/>
          <w:sz w:val="24"/>
          <w:szCs w:val="24"/>
        </w:rPr>
        <w:t>ourt is</w:t>
      </w:r>
      <w:r w:rsidR="00C529CC">
        <w:rPr>
          <w:rFonts w:ascii="Times New Roman" w:eastAsia="Calibri" w:hAnsi="Times New Roman" w:cs="Times New Roman"/>
          <w:iCs/>
          <w:sz w:val="24"/>
          <w:szCs w:val="24"/>
        </w:rPr>
        <w:t xml:space="preserve"> require</w:t>
      </w:r>
      <w:r w:rsidR="005630EF">
        <w:rPr>
          <w:rFonts w:ascii="Times New Roman" w:eastAsia="Calibri" w:hAnsi="Times New Roman" w:cs="Times New Roman"/>
          <w:iCs/>
          <w:sz w:val="24"/>
          <w:szCs w:val="24"/>
        </w:rPr>
        <w:t>d</w:t>
      </w:r>
      <w:r w:rsidR="00C529CC">
        <w:rPr>
          <w:rFonts w:ascii="Times New Roman" w:eastAsia="Calibri" w:hAnsi="Times New Roman" w:cs="Times New Roman"/>
          <w:iCs/>
          <w:sz w:val="24"/>
          <w:szCs w:val="24"/>
        </w:rPr>
        <w:t xml:space="preserve"> </w:t>
      </w:r>
      <w:r w:rsidR="00CC015F">
        <w:rPr>
          <w:rFonts w:ascii="Times New Roman" w:eastAsia="Calibri" w:hAnsi="Times New Roman" w:cs="Times New Roman"/>
          <w:iCs/>
          <w:sz w:val="24"/>
          <w:szCs w:val="24"/>
        </w:rPr>
        <w:t>for the execution of the death penalty.</w:t>
      </w:r>
      <w:r w:rsidR="00C529CC">
        <w:rPr>
          <w:rFonts w:ascii="Times New Roman" w:eastAsia="Calibri" w:hAnsi="Times New Roman" w:cs="Times New Roman"/>
          <w:iCs/>
          <w:sz w:val="24"/>
          <w:szCs w:val="24"/>
        </w:rPr>
        <w:t xml:space="preserve"> </w:t>
      </w:r>
      <w:r w:rsidR="00533348">
        <w:rPr>
          <w:rFonts w:ascii="Times New Roman" w:eastAsia="Calibri" w:hAnsi="Times New Roman" w:cs="Times New Roman"/>
          <w:iCs/>
          <w:sz w:val="24"/>
          <w:szCs w:val="24"/>
        </w:rPr>
        <w:t>Section 48 (2) (b) and (e) provides for such circumstances as follows:</w:t>
      </w:r>
    </w:p>
    <w:p w:rsidR="002D669B" w:rsidRDefault="00533348" w:rsidP="002D669B">
      <w:pPr>
        <w:autoSpaceDE w:val="0"/>
        <w:autoSpaceDN w:val="0"/>
        <w:adjustRightInd w:val="0"/>
        <w:spacing w:after="0" w:line="240" w:lineRule="auto"/>
        <w:ind w:left="567"/>
        <w:jc w:val="both"/>
        <w:rPr>
          <w:rFonts w:ascii="Times New Roman" w:hAnsi="Times New Roman" w:cs="Times New Roman"/>
          <w:sz w:val="24"/>
          <w:szCs w:val="24"/>
        </w:rPr>
      </w:pPr>
      <w:r w:rsidRPr="001477D0">
        <w:rPr>
          <w:rFonts w:ascii="Times New Roman" w:eastAsia="Calibri" w:hAnsi="Times New Roman" w:cs="Times New Roman"/>
          <w:iCs/>
          <w:sz w:val="24"/>
          <w:szCs w:val="24"/>
        </w:rPr>
        <w:t>“</w:t>
      </w:r>
      <w:r w:rsidRPr="001477D0">
        <w:rPr>
          <w:rFonts w:ascii="Times New Roman" w:hAnsi="Times New Roman" w:cs="Times New Roman"/>
          <w:sz w:val="24"/>
          <w:szCs w:val="24"/>
        </w:rPr>
        <w:t xml:space="preserve">(2) A law may permit the death penalty to be imposed only on a person convicted of </w:t>
      </w:r>
    </w:p>
    <w:p w:rsidR="00533348" w:rsidRPr="001477D0" w:rsidRDefault="00533348" w:rsidP="002D669B">
      <w:pPr>
        <w:autoSpaceDE w:val="0"/>
        <w:autoSpaceDN w:val="0"/>
        <w:adjustRightInd w:val="0"/>
        <w:spacing w:after="0" w:line="240" w:lineRule="auto"/>
        <w:ind w:left="1287" w:hanging="294"/>
        <w:jc w:val="both"/>
        <w:rPr>
          <w:rFonts w:ascii="Times New Roman" w:hAnsi="Times New Roman" w:cs="Times New Roman"/>
          <w:sz w:val="24"/>
          <w:szCs w:val="24"/>
        </w:rPr>
      </w:pPr>
      <w:r w:rsidRPr="001477D0">
        <w:rPr>
          <w:rFonts w:ascii="Times New Roman" w:hAnsi="Times New Roman" w:cs="Times New Roman"/>
          <w:sz w:val="24"/>
          <w:szCs w:val="24"/>
        </w:rPr>
        <w:lastRenderedPageBreak/>
        <w:t>murder committed in aggravating circumstances, and—</w:t>
      </w:r>
    </w:p>
    <w:p w:rsidR="00533348" w:rsidRPr="001477D0" w:rsidRDefault="00533348" w:rsidP="002D669B">
      <w:pPr>
        <w:autoSpaceDE w:val="0"/>
        <w:autoSpaceDN w:val="0"/>
        <w:adjustRightInd w:val="0"/>
        <w:spacing w:after="0" w:line="240" w:lineRule="auto"/>
        <w:ind w:left="567"/>
        <w:jc w:val="both"/>
        <w:rPr>
          <w:rFonts w:ascii="Times New Roman" w:hAnsi="Times New Roman" w:cs="Times New Roman"/>
          <w:sz w:val="24"/>
          <w:szCs w:val="24"/>
        </w:rPr>
      </w:pPr>
      <w:r w:rsidRPr="001477D0">
        <w:rPr>
          <w:rFonts w:ascii="Times New Roman" w:hAnsi="Times New Roman" w:cs="Times New Roman"/>
          <w:sz w:val="24"/>
          <w:szCs w:val="24"/>
        </w:rPr>
        <w:t>(</w:t>
      </w:r>
      <w:r w:rsidRPr="001477D0">
        <w:rPr>
          <w:rFonts w:ascii="Times New Roman" w:hAnsi="Times New Roman" w:cs="Times New Roman"/>
          <w:i/>
          <w:iCs/>
          <w:sz w:val="24"/>
          <w:szCs w:val="24"/>
        </w:rPr>
        <w:t>a</w:t>
      </w:r>
      <w:r w:rsidRPr="001477D0">
        <w:rPr>
          <w:rFonts w:ascii="Times New Roman" w:hAnsi="Times New Roman" w:cs="Times New Roman"/>
          <w:sz w:val="24"/>
          <w:szCs w:val="24"/>
        </w:rPr>
        <w:t>) ---</w:t>
      </w:r>
    </w:p>
    <w:p w:rsidR="002D669B" w:rsidRDefault="00533348" w:rsidP="002D669B">
      <w:pPr>
        <w:autoSpaceDE w:val="0"/>
        <w:autoSpaceDN w:val="0"/>
        <w:adjustRightInd w:val="0"/>
        <w:spacing w:after="0" w:line="240" w:lineRule="auto"/>
        <w:ind w:left="567"/>
        <w:jc w:val="both"/>
        <w:rPr>
          <w:rFonts w:ascii="Times New Roman" w:hAnsi="Times New Roman" w:cs="Times New Roman"/>
          <w:b/>
          <w:sz w:val="24"/>
          <w:szCs w:val="24"/>
        </w:rPr>
      </w:pPr>
      <w:r w:rsidRPr="001477D0">
        <w:rPr>
          <w:rFonts w:ascii="Times New Roman" w:hAnsi="Times New Roman" w:cs="Times New Roman"/>
          <w:sz w:val="24"/>
          <w:szCs w:val="24"/>
        </w:rPr>
        <w:t>(</w:t>
      </w:r>
      <w:r w:rsidRPr="001477D0">
        <w:rPr>
          <w:rFonts w:ascii="Times New Roman" w:hAnsi="Times New Roman" w:cs="Times New Roman"/>
          <w:i/>
          <w:iCs/>
          <w:sz w:val="24"/>
          <w:szCs w:val="24"/>
        </w:rPr>
        <w:t>b</w:t>
      </w:r>
      <w:r w:rsidRPr="001477D0">
        <w:rPr>
          <w:rFonts w:ascii="Times New Roman" w:hAnsi="Times New Roman" w:cs="Times New Roman"/>
          <w:sz w:val="24"/>
          <w:szCs w:val="24"/>
        </w:rPr>
        <w:t xml:space="preserve">) </w:t>
      </w:r>
      <w:r w:rsidR="002D669B">
        <w:rPr>
          <w:rFonts w:ascii="Times New Roman" w:hAnsi="Times New Roman" w:cs="Times New Roman"/>
          <w:sz w:val="24"/>
          <w:szCs w:val="24"/>
        </w:rPr>
        <w:t xml:space="preserve"> </w:t>
      </w:r>
      <w:r w:rsidRPr="001477D0">
        <w:rPr>
          <w:rFonts w:ascii="Times New Roman" w:hAnsi="Times New Roman" w:cs="Times New Roman"/>
          <w:b/>
          <w:sz w:val="24"/>
          <w:szCs w:val="24"/>
        </w:rPr>
        <w:t xml:space="preserve">the penalty may be carried out only in accordance with a final judgment of a </w:t>
      </w:r>
    </w:p>
    <w:p w:rsidR="00533348" w:rsidRPr="001477D0" w:rsidRDefault="00533348" w:rsidP="002D669B">
      <w:pPr>
        <w:autoSpaceDE w:val="0"/>
        <w:autoSpaceDN w:val="0"/>
        <w:adjustRightInd w:val="0"/>
        <w:spacing w:after="0" w:line="240" w:lineRule="auto"/>
        <w:ind w:left="720" w:firstLine="273"/>
        <w:jc w:val="both"/>
        <w:rPr>
          <w:rFonts w:ascii="Times New Roman" w:hAnsi="Times New Roman" w:cs="Times New Roman"/>
          <w:b/>
          <w:sz w:val="24"/>
          <w:szCs w:val="24"/>
        </w:rPr>
      </w:pPr>
      <w:r w:rsidRPr="001477D0">
        <w:rPr>
          <w:rFonts w:ascii="Times New Roman" w:hAnsi="Times New Roman" w:cs="Times New Roman"/>
          <w:b/>
          <w:sz w:val="24"/>
          <w:szCs w:val="24"/>
        </w:rPr>
        <w:t>competent court;</w:t>
      </w:r>
    </w:p>
    <w:p w:rsidR="00533348" w:rsidRPr="001477D0" w:rsidRDefault="00533348" w:rsidP="002D669B">
      <w:pPr>
        <w:autoSpaceDE w:val="0"/>
        <w:autoSpaceDN w:val="0"/>
        <w:adjustRightInd w:val="0"/>
        <w:spacing w:after="0" w:line="240" w:lineRule="auto"/>
        <w:ind w:left="567"/>
        <w:jc w:val="both"/>
        <w:rPr>
          <w:rFonts w:ascii="Times New Roman" w:hAnsi="Times New Roman" w:cs="Times New Roman"/>
          <w:b/>
          <w:sz w:val="24"/>
          <w:szCs w:val="24"/>
        </w:rPr>
      </w:pPr>
      <w:r w:rsidRPr="001477D0">
        <w:rPr>
          <w:rFonts w:ascii="Times New Roman" w:hAnsi="Times New Roman" w:cs="Times New Roman"/>
          <w:b/>
          <w:sz w:val="24"/>
          <w:szCs w:val="24"/>
        </w:rPr>
        <w:t>(</w:t>
      </w:r>
      <w:r w:rsidRPr="001477D0">
        <w:rPr>
          <w:rFonts w:ascii="Times New Roman" w:hAnsi="Times New Roman" w:cs="Times New Roman"/>
          <w:b/>
          <w:i/>
          <w:iCs/>
          <w:sz w:val="24"/>
          <w:szCs w:val="24"/>
        </w:rPr>
        <w:t>c</w:t>
      </w:r>
      <w:r w:rsidRPr="001477D0">
        <w:rPr>
          <w:rFonts w:ascii="Times New Roman" w:hAnsi="Times New Roman" w:cs="Times New Roman"/>
          <w:b/>
          <w:sz w:val="24"/>
          <w:szCs w:val="24"/>
        </w:rPr>
        <w:t xml:space="preserve">) </w:t>
      </w:r>
      <w:r w:rsidR="00B93020" w:rsidRPr="001477D0">
        <w:rPr>
          <w:rFonts w:ascii="Times New Roman" w:hAnsi="Times New Roman" w:cs="Times New Roman"/>
          <w:b/>
          <w:sz w:val="24"/>
          <w:szCs w:val="24"/>
        </w:rPr>
        <w:t>-----</w:t>
      </w:r>
    </w:p>
    <w:p w:rsidR="00533348" w:rsidRPr="001477D0" w:rsidRDefault="00533348" w:rsidP="002D669B">
      <w:pPr>
        <w:autoSpaceDE w:val="0"/>
        <w:autoSpaceDN w:val="0"/>
        <w:adjustRightInd w:val="0"/>
        <w:spacing w:after="0" w:line="240" w:lineRule="auto"/>
        <w:ind w:left="567"/>
        <w:jc w:val="both"/>
        <w:rPr>
          <w:rFonts w:ascii="Times New Roman" w:hAnsi="Times New Roman" w:cs="Times New Roman"/>
          <w:b/>
          <w:sz w:val="24"/>
          <w:szCs w:val="24"/>
        </w:rPr>
      </w:pPr>
      <w:r w:rsidRPr="001477D0">
        <w:rPr>
          <w:rFonts w:ascii="Times New Roman" w:hAnsi="Times New Roman" w:cs="Times New Roman"/>
          <w:b/>
          <w:sz w:val="24"/>
          <w:szCs w:val="24"/>
        </w:rPr>
        <w:t xml:space="preserve">(i) </w:t>
      </w:r>
      <w:r w:rsidR="00B93020" w:rsidRPr="001477D0">
        <w:rPr>
          <w:rFonts w:ascii="Times New Roman" w:hAnsi="Times New Roman" w:cs="Times New Roman"/>
          <w:b/>
          <w:sz w:val="24"/>
          <w:szCs w:val="24"/>
        </w:rPr>
        <w:t>-----</w:t>
      </w:r>
    </w:p>
    <w:p w:rsidR="00B93020" w:rsidRPr="001477D0" w:rsidRDefault="00533348" w:rsidP="002D669B">
      <w:pPr>
        <w:autoSpaceDE w:val="0"/>
        <w:autoSpaceDN w:val="0"/>
        <w:adjustRightInd w:val="0"/>
        <w:spacing w:after="0" w:line="240" w:lineRule="auto"/>
        <w:ind w:left="567"/>
        <w:jc w:val="both"/>
        <w:rPr>
          <w:rFonts w:ascii="Times New Roman" w:hAnsi="Times New Roman" w:cs="Times New Roman"/>
          <w:b/>
          <w:sz w:val="24"/>
          <w:szCs w:val="24"/>
        </w:rPr>
      </w:pPr>
      <w:r w:rsidRPr="001477D0">
        <w:rPr>
          <w:rFonts w:ascii="Times New Roman" w:hAnsi="Times New Roman" w:cs="Times New Roman"/>
          <w:b/>
          <w:sz w:val="24"/>
          <w:szCs w:val="24"/>
        </w:rPr>
        <w:t xml:space="preserve">(ii) </w:t>
      </w:r>
      <w:r w:rsidR="00B93020" w:rsidRPr="001477D0">
        <w:rPr>
          <w:rFonts w:ascii="Times New Roman" w:hAnsi="Times New Roman" w:cs="Times New Roman"/>
          <w:b/>
          <w:sz w:val="24"/>
          <w:szCs w:val="24"/>
        </w:rPr>
        <w:t>–--</w:t>
      </w:r>
    </w:p>
    <w:p w:rsidR="00533348" w:rsidRPr="001477D0" w:rsidRDefault="00533348" w:rsidP="002D669B">
      <w:pPr>
        <w:autoSpaceDE w:val="0"/>
        <w:autoSpaceDN w:val="0"/>
        <w:adjustRightInd w:val="0"/>
        <w:spacing w:after="0" w:line="240" w:lineRule="auto"/>
        <w:ind w:left="567"/>
        <w:jc w:val="both"/>
        <w:rPr>
          <w:rFonts w:ascii="Times New Roman" w:hAnsi="Times New Roman" w:cs="Times New Roman"/>
          <w:b/>
          <w:sz w:val="24"/>
          <w:szCs w:val="24"/>
        </w:rPr>
      </w:pPr>
      <w:r w:rsidRPr="001477D0">
        <w:rPr>
          <w:rFonts w:ascii="Times New Roman" w:hAnsi="Times New Roman" w:cs="Times New Roman"/>
          <w:b/>
          <w:sz w:val="24"/>
          <w:szCs w:val="24"/>
        </w:rPr>
        <w:t>(</w:t>
      </w:r>
      <w:r w:rsidRPr="001477D0">
        <w:rPr>
          <w:rFonts w:ascii="Times New Roman" w:hAnsi="Times New Roman" w:cs="Times New Roman"/>
          <w:b/>
          <w:i/>
          <w:iCs/>
          <w:sz w:val="24"/>
          <w:szCs w:val="24"/>
        </w:rPr>
        <w:t>d</w:t>
      </w:r>
      <w:r w:rsidRPr="001477D0">
        <w:rPr>
          <w:rFonts w:ascii="Times New Roman" w:hAnsi="Times New Roman" w:cs="Times New Roman"/>
          <w:b/>
          <w:sz w:val="24"/>
          <w:szCs w:val="24"/>
        </w:rPr>
        <w:t xml:space="preserve">) </w:t>
      </w:r>
      <w:r w:rsidR="00B93020" w:rsidRPr="001477D0">
        <w:rPr>
          <w:rFonts w:ascii="Times New Roman" w:hAnsi="Times New Roman" w:cs="Times New Roman"/>
          <w:b/>
          <w:sz w:val="24"/>
          <w:szCs w:val="24"/>
        </w:rPr>
        <w:t>----</w:t>
      </w:r>
    </w:p>
    <w:p w:rsidR="00533348" w:rsidRPr="001477D0" w:rsidRDefault="001477D0" w:rsidP="002D669B">
      <w:pPr>
        <w:spacing w:after="0" w:line="240" w:lineRule="auto"/>
        <w:ind w:left="567"/>
        <w:jc w:val="both"/>
        <w:rPr>
          <w:rFonts w:ascii="Times New Roman" w:hAnsi="Times New Roman" w:cs="Times New Roman"/>
          <w:b/>
          <w:sz w:val="24"/>
          <w:szCs w:val="24"/>
        </w:rPr>
      </w:pPr>
      <w:r>
        <w:rPr>
          <w:rFonts w:ascii="Times New Roman" w:hAnsi="Times New Roman" w:cs="Times New Roman"/>
          <w:sz w:val="24"/>
          <w:szCs w:val="24"/>
        </w:rPr>
        <w:t xml:space="preserve"> </w:t>
      </w:r>
      <w:r w:rsidR="00533348" w:rsidRPr="001477D0">
        <w:rPr>
          <w:rFonts w:ascii="Times New Roman" w:hAnsi="Times New Roman" w:cs="Times New Roman"/>
          <w:sz w:val="24"/>
          <w:szCs w:val="24"/>
        </w:rPr>
        <w:t>(</w:t>
      </w:r>
      <w:r w:rsidR="00533348" w:rsidRPr="001477D0">
        <w:rPr>
          <w:rFonts w:ascii="Times New Roman" w:hAnsi="Times New Roman" w:cs="Times New Roman"/>
          <w:i/>
          <w:iCs/>
          <w:sz w:val="24"/>
          <w:szCs w:val="24"/>
        </w:rPr>
        <w:t>e</w:t>
      </w:r>
      <w:r w:rsidR="00533348" w:rsidRPr="001477D0">
        <w:rPr>
          <w:rFonts w:ascii="Times New Roman" w:hAnsi="Times New Roman" w:cs="Times New Roman"/>
          <w:sz w:val="24"/>
          <w:szCs w:val="24"/>
        </w:rPr>
        <w:t xml:space="preserve">) </w:t>
      </w:r>
      <w:r w:rsidR="00533348" w:rsidRPr="001477D0">
        <w:rPr>
          <w:rFonts w:ascii="Times New Roman" w:hAnsi="Times New Roman" w:cs="Times New Roman"/>
          <w:b/>
          <w:sz w:val="24"/>
          <w:szCs w:val="24"/>
        </w:rPr>
        <w:t xml:space="preserve">the person sentenced must have a right to seek pardon or commutation of the </w:t>
      </w:r>
    </w:p>
    <w:p w:rsidR="00B93020" w:rsidRPr="001477D0" w:rsidRDefault="001477D0" w:rsidP="002D669B">
      <w:pPr>
        <w:spacing w:after="0" w:line="240" w:lineRule="auto"/>
        <w:ind w:left="567"/>
        <w:jc w:val="both"/>
        <w:rPr>
          <w:rFonts w:ascii="Times New Roman" w:hAnsi="Times New Roman" w:cs="Times New Roman"/>
          <w:b/>
          <w:sz w:val="24"/>
          <w:szCs w:val="24"/>
        </w:rPr>
      </w:pPr>
      <w:r>
        <w:rPr>
          <w:rFonts w:ascii="Times New Roman" w:eastAsia="Calibri" w:hAnsi="Times New Roman" w:cs="Times New Roman"/>
          <w:iCs/>
          <w:sz w:val="24"/>
          <w:szCs w:val="24"/>
        </w:rPr>
        <w:t xml:space="preserve">       </w:t>
      </w:r>
      <w:r w:rsidR="00B93020" w:rsidRPr="001477D0">
        <w:rPr>
          <w:rFonts w:ascii="Times New Roman" w:hAnsi="Times New Roman" w:cs="Times New Roman"/>
          <w:b/>
          <w:sz w:val="24"/>
          <w:szCs w:val="24"/>
        </w:rPr>
        <w:t xml:space="preserve">penalty from the President. </w:t>
      </w:r>
      <w:r w:rsidR="00B93020" w:rsidRPr="001477D0">
        <w:rPr>
          <w:rFonts w:ascii="Times New Roman" w:hAnsi="Times New Roman" w:cs="Times New Roman"/>
          <w:sz w:val="24"/>
          <w:szCs w:val="24"/>
        </w:rPr>
        <w:t>(emphasis added)</w:t>
      </w:r>
    </w:p>
    <w:p w:rsidR="00D20C07" w:rsidRDefault="00D20C07" w:rsidP="002D669B">
      <w:pPr>
        <w:spacing w:after="0" w:line="480" w:lineRule="auto"/>
        <w:jc w:val="both"/>
        <w:rPr>
          <w:rFonts w:ascii="Times New Roman" w:eastAsia="Calibri" w:hAnsi="Times New Roman" w:cs="Times New Roman"/>
          <w:iCs/>
          <w:sz w:val="24"/>
          <w:szCs w:val="24"/>
        </w:rPr>
      </w:pPr>
    </w:p>
    <w:p w:rsidR="002D669B" w:rsidRPr="002D669B" w:rsidRDefault="002D669B" w:rsidP="002D669B">
      <w:pPr>
        <w:spacing w:after="0" w:line="480" w:lineRule="auto"/>
        <w:jc w:val="both"/>
        <w:rPr>
          <w:rFonts w:ascii="Times New Roman" w:hAnsi="Times New Roman" w:cs="Times New Roman"/>
          <w:b/>
          <w:sz w:val="10"/>
          <w:szCs w:val="10"/>
        </w:rPr>
      </w:pPr>
    </w:p>
    <w:p w:rsidR="005D6966" w:rsidRPr="00014966" w:rsidRDefault="007E029A" w:rsidP="002D669B">
      <w:pPr>
        <w:spacing w:after="0" w:line="480" w:lineRule="auto"/>
        <w:jc w:val="both"/>
        <w:rPr>
          <w:rFonts w:ascii="Times New Roman" w:hAnsi="Times New Roman" w:cs="Times New Roman"/>
          <w:b/>
          <w:sz w:val="24"/>
          <w:szCs w:val="24"/>
        </w:rPr>
      </w:pPr>
      <w:r w:rsidRPr="00014966">
        <w:rPr>
          <w:rFonts w:ascii="Times New Roman" w:hAnsi="Times New Roman" w:cs="Times New Roman"/>
          <w:b/>
          <w:sz w:val="24"/>
          <w:szCs w:val="24"/>
        </w:rPr>
        <w:t>FACTUAL BACKGROUND</w:t>
      </w:r>
      <w:r w:rsidR="00E83F7A" w:rsidRPr="00014966">
        <w:rPr>
          <w:rFonts w:ascii="Times New Roman" w:hAnsi="Times New Roman" w:cs="Times New Roman"/>
          <w:b/>
          <w:sz w:val="24"/>
          <w:szCs w:val="24"/>
        </w:rPr>
        <w:t xml:space="preserve"> </w:t>
      </w:r>
    </w:p>
    <w:p w:rsidR="003D34C8" w:rsidRDefault="001477D0" w:rsidP="007A7D29">
      <w:pPr>
        <w:tabs>
          <w:tab w:val="left" w:pos="1134"/>
        </w:tabs>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038EC" w:rsidRPr="00014966">
        <w:rPr>
          <w:rFonts w:ascii="Times New Roman" w:hAnsi="Times New Roman" w:cs="Times New Roman"/>
          <w:sz w:val="24"/>
          <w:szCs w:val="24"/>
          <w:lang w:val="en-US"/>
        </w:rPr>
        <w:t>The appellant</w:t>
      </w:r>
      <w:r w:rsidR="00CB6F3F" w:rsidRPr="00014966">
        <w:rPr>
          <w:rFonts w:ascii="Times New Roman" w:hAnsi="Times New Roman" w:cs="Times New Roman"/>
          <w:sz w:val="24"/>
          <w:szCs w:val="24"/>
          <w:lang w:val="en-US"/>
        </w:rPr>
        <w:t xml:space="preserve"> was</w:t>
      </w:r>
      <w:r w:rsidR="00070CA0" w:rsidRPr="00014966">
        <w:rPr>
          <w:rFonts w:ascii="Times New Roman" w:hAnsi="Times New Roman" w:cs="Times New Roman"/>
          <w:sz w:val="24"/>
          <w:szCs w:val="24"/>
          <w:lang w:val="en-US"/>
        </w:rPr>
        <w:t xml:space="preserve"> charged with </w:t>
      </w:r>
      <w:r w:rsidR="00676150">
        <w:rPr>
          <w:rFonts w:ascii="Times New Roman" w:hAnsi="Times New Roman" w:cs="Times New Roman"/>
          <w:sz w:val="24"/>
          <w:szCs w:val="24"/>
          <w:lang w:val="en-US"/>
        </w:rPr>
        <w:t xml:space="preserve">murder in terms of s </w:t>
      </w:r>
      <w:r w:rsidR="00B130D0" w:rsidRPr="00014966">
        <w:rPr>
          <w:rFonts w:ascii="Times New Roman" w:hAnsi="Times New Roman" w:cs="Times New Roman"/>
          <w:sz w:val="24"/>
          <w:szCs w:val="24"/>
          <w:lang w:val="en-US"/>
        </w:rPr>
        <w:t>4</w:t>
      </w:r>
      <w:r w:rsidR="001B49CC">
        <w:rPr>
          <w:rFonts w:ascii="Times New Roman" w:hAnsi="Times New Roman" w:cs="Times New Roman"/>
          <w:sz w:val="24"/>
          <w:szCs w:val="24"/>
          <w:lang w:val="en-US"/>
        </w:rPr>
        <w:t>7</w:t>
      </w:r>
      <w:r w:rsidR="00B130D0" w:rsidRPr="00014966">
        <w:rPr>
          <w:rFonts w:ascii="Times New Roman" w:hAnsi="Times New Roman" w:cs="Times New Roman"/>
          <w:sz w:val="24"/>
          <w:szCs w:val="24"/>
          <w:lang w:val="en-US"/>
        </w:rPr>
        <w:t xml:space="preserve"> (1) (a) of the Criminal Law (</w:t>
      </w:r>
      <w:r w:rsidR="00CB6F3F" w:rsidRPr="00014966">
        <w:rPr>
          <w:rFonts w:ascii="Times New Roman" w:hAnsi="Times New Roman" w:cs="Times New Roman"/>
          <w:sz w:val="24"/>
          <w:szCs w:val="24"/>
          <w:lang w:val="en-US"/>
        </w:rPr>
        <w:t>Codification</w:t>
      </w:r>
      <w:r w:rsidR="00B130D0" w:rsidRPr="00014966">
        <w:rPr>
          <w:rFonts w:ascii="Times New Roman" w:hAnsi="Times New Roman" w:cs="Times New Roman"/>
          <w:sz w:val="24"/>
          <w:szCs w:val="24"/>
          <w:lang w:val="en-US"/>
        </w:rPr>
        <w:t xml:space="preserve"> and Reform) Act [</w:t>
      </w:r>
      <w:r w:rsidR="00B130D0" w:rsidRPr="00676150">
        <w:rPr>
          <w:rFonts w:ascii="Times New Roman" w:hAnsi="Times New Roman" w:cs="Times New Roman"/>
          <w:i/>
          <w:sz w:val="24"/>
          <w:szCs w:val="24"/>
          <w:lang w:val="en-US"/>
        </w:rPr>
        <w:t>Chapter 9:23</w:t>
      </w:r>
      <w:r w:rsidR="00B130D0" w:rsidRPr="00014966">
        <w:rPr>
          <w:rFonts w:ascii="Times New Roman" w:hAnsi="Times New Roman" w:cs="Times New Roman"/>
          <w:sz w:val="24"/>
          <w:szCs w:val="24"/>
          <w:lang w:val="en-US"/>
        </w:rPr>
        <w:t xml:space="preserve">] in that </w:t>
      </w:r>
      <w:r>
        <w:rPr>
          <w:rFonts w:ascii="Times New Roman" w:hAnsi="Times New Roman" w:cs="Times New Roman"/>
          <w:sz w:val="24"/>
          <w:szCs w:val="24"/>
          <w:lang w:val="en-US"/>
        </w:rPr>
        <w:t>he caused the death of Patrick </w:t>
      </w:r>
      <w:r w:rsidR="009B2775" w:rsidRPr="00014966">
        <w:rPr>
          <w:rFonts w:ascii="Times New Roman" w:hAnsi="Times New Roman" w:cs="Times New Roman"/>
          <w:sz w:val="24"/>
          <w:szCs w:val="24"/>
          <w:lang w:val="en-US"/>
        </w:rPr>
        <w:t>Philemon</w:t>
      </w:r>
      <w:r w:rsidR="00310E74" w:rsidRPr="00014966">
        <w:rPr>
          <w:rFonts w:ascii="Times New Roman" w:hAnsi="Times New Roman" w:cs="Times New Roman"/>
          <w:sz w:val="24"/>
          <w:szCs w:val="24"/>
          <w:lang w:val="en-US"/>
        </w:rPr>
        <w:t xml:space="preserve"> who was his </w:t>
      </w:r>
      <w:r w:rsidR="001B49CC">
        <w:rPr>
          <w:rFonts w:ascii="Times New Roman" w:hAnsi="Times New Roman" w:cs="Times New Roman"/>
          <w:sz w:val="24"/>
          <w:szCs w:val="24"/>
          <w:lang w:val="en-US"/>
        </w:rPr>
        <w:t>uncle</w:t>
      </w:r>
      <w:r w:rsidR="00310E74" w:rsidRPr="00014966">
        <w:rPr>
          <w:rFonts w:ascii="Times New Roman" w:hAnsi="Times New Roman" w:cs="Times New Roman"/>
          <w:sz w:val="24"/>
          <w:szCs w:val="24"/>
          <w:lang w:val="en-US"/>
        </w:rPr>
        <w:t>.</w:t>
      </w:r>
      <w:r w:rsidR="002038EC" w:rsidRPr="00014966">
        <w:rPr>
          <w:rFonts w:ascii="Times New Roman" w:hAnsi="Times New Roman" w:cs="Times New Roman"/>
          <w:sz w:val="24"/>
          <w:szCs w:val="24"/>
          <w:lang w:val="en-US"/>
        </w:rPr>
        <w:t xml:space="preserve"> </w:t>
      </w:r>
      <w:r w:rsidR="003D34C8">
        <w:rPr>
          <w:rFonts w:ascii="Times New Roman" w:hAnsi="Times New Roman" w:cs="Times New Roman"/>
          <w:sz w:val="24"/>
          <w:szCs w:val="24"/>
          <w:lang w:val="en-US"/>
        </w:rPr>
        <w:t>He was convicted on the</w:t>
      </w:r>
      <w:r w:rsidR="00FF6810">
        <w:rPr>
          <w:rFonts w:ascii="Times New Roman" w:hAnsi="Times New Roman" w:cs="Times New Roman"/>
          <w:sz w:val="24"/>
          <w:szCs w:val="24"/>
          <w:lang w:val="en-US"/>
        </w:rPr>
        <w:t xml:space="preserve"> common cause</w:t>
      </w:r>
      <w:r w:rsidR="003D34C8">
        <w:rPr>
          <w:rFonts w:ascii="Times New Roman" w:hAnsi="Times New Roman" w:cs="Times New Roman"/>
          <w:sz w:val="24"/>
          <w:szCs w:val="24"/>
          <w:lang w:val="en-US"/>
        </w:rPr>
        <w:t xml:space="preserve"> evidence</w:t>
      </w:r>
      <w:r w:rsidR="00FF6810">
        <w:rPr>
          <w:rFonts w:ascii="Times New Roman" w:hAnsi="Times New Roman" w:cs="Times New Roman"/>
          <w:sz w:val="24"/>
          <w:szCs w:val="24"/>
          <w:lang w:val="en-US"/>
        </w:rPr>
        <w:t xml:space="preserve"> that he had caused the deceased’s death</w:t>
      </w:r>
      <w:r w:rsidR="00BB4685">
        <w:rPr>
          <w:rFonts w:ascii="Times New Roman" w:hAnsi="Times New Roman" w:cs="Times New Roman"/>
          <w:sz w:val="24"/>
          <w:szCs w:val="24"/>
          <w:lang w:val="en-US"/>
        </w:rPr>
        <w:t>. H</w:t>
      </w:r>
      <w:r w:rsidR="003D34C8">
        <w:rPr>
          <w:rFonts w:ascii="Times New Roman" w:hAnsi="Times New Roman" w:cs="Times New Roman"/>
          <w:sz w:val="24"/>
          <w:szCs w:val="24"/>
          <w:lang w:val="en-US"/>
        </w:rPr>
        <w:t xml:space="preserve">is confirmed warned and cautioned statement which </w:t>
      </w:r>
      <w:r w:rsidR="00BB4685">
        <w:rPr>
          <w:rFonts w:ascii="Times New Roman" w:hAnsi="Times New Roman" w:cs="Times New Roman"/>
          <w:sz w:val="24"/>
          <w:szCs w:val="24"/>
          <w:lang w:val="en-US"/>
        </w:rPr>
        <w:t xml:space="preserve">sets out in detail how the offence was committed </w:t>
      </w:r>
      <w:r w:rsidR="003D34C8">
        <w:rPr>
          <w:rFonts w:ascii="Times New Roman" w:hAnsi="Times New Roman" w:cs="Times New Roman"/>
          <w:sz w:val="24"/>
          <w:szCs w:val="24"/>
          <w:lang w:val="en-US"/>
        </w:rPr>
        <w:t>reads as follows:</w:t>
      </w:r>
    </w:p>
    <w:p w:rsidR="003D34C8" w:rsidRDefault="003D34C8" w:rsidP="002D669B">
      <w:pPr>
        <w:spacing w:after="0" w:line="24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“I admit the charge of murdering Patrick Philimon that is being leveled against me. On the morning of 10 December</w:t>
      </w:r>
      <w:r w:rsidR="00C11475">
        <w:rPr>
          <w:rFonts w:ascii="Times New Roman" w:hAnsi="Times New Roman" w:cs="Times New Roman"/>
          <w:sz w:val="24"/>
          <w:szCs w:val="24"/>
          <w:lang w:val="en-US"/>
        </w:rPr>
        <w:t xml:space="preserve"> 2015, I was sitting at home facing the North and I saw Patrick Philimon who was sitting on a rock on the foot of a hillock. I stood up and went towards where he was. After walking for a short distance, I picked a piece of a metal that is used to stretch the fence in the field. I intended to use it to attack Patrick Philimon because we had a disagreement over his having chased me away from home. I continued with my journey towards where he was. When I got near him, I went round the hillock so that he would not see me and also that he would not suspect that there was someone drawing close to where he was. While I was behind the hillock, I became afraid of what I wanted to do</w:t>
      </w:r>
      <w:r w:rsidR="00491D95">
        <w:rPr>
          <w:rFonts w:ascii="Times New Roman" w:hAnsi="Times New Roman" w:cs="Times New Roman"/>
          <w:sz w:val="24"/>
          <w:szCs w:val="24"/>
          <w:lang w:val="en-US"/>
        </w:rPr>
        <w:t>. I then went to a Muzhanje tree that was nearby while thinking of what I should do. I gathered courage (encouraged myself) and went where Patrick Philimon was. I got to where he was while creeping stealthily behind him and struck him with the piece of metal three times on the head near the ear. Patrick Philimon stood up crying and said, ‘nephew</w:t>
      </w:r>
      <w:r w:rsidR="001B71B0">
        <w:rPr>
          <w:rFonts w:ascii="Times New Roman" w:hAnsi="Times New Roman" w:cs="Times New Roman"/>
          <w:sz w:val="24"/>
          <w:szCs w:val="24"/>
          <w:lang w:val="en-US"/>
        </w:rPr>
        <w:t xml:space="preserve"> forgive me’. I did not want to forgive him so I went on striking him with the piece of metal in the head until he fell down. As he was down, I struck</w:t>
      </w:r>
      <w:r w:rsidR="003D4EB1">
        <w:rPr>
          <w:rFonts w:ascii="Times New Roman" w:hAnsi="Times New Roman" w:cs="Times New Roman"/>
          <w:sz w:val="24"/>
          <w:szCs w:val="24"/>
          <w:lang w:val="en-US"/>
        </w:rPr>
        <w:t xml:space="preserve"> him again about five times until I was satisfied that he was dead. I left this place and went back the same way I had come. I hid the piece of metal in the grass and went to the dam to wash my body and </w:t>
      </w:r>
      <w:r w:rsidR="0009518E">
        <w:rPr>
          <w:rFonts w:ascii="Times New Roman" w:hAnsi="Times New Roman" w:cs="Times New Roman"/>
          <w:sz w:val="24"/>
          <w:szCs w:val="24"/>
          <w:lang w:val="en-US"/>
        </w:rPr>
        <w:t>clothes</w:t>
      </w:r>
      <w:r w:rsidR="003D4EB1">
        <w:rPr>
          <w:rFonts w:ascii="Times New Roman" w:hAnsi="Times New Roman" w:cs="Times New Roman"/>
          <w:sz w:val="24"/>
          <w:szCs w:val="24"/>
          <w:lang w:val="en-US"/>
        </w:rPr>
        <w:t xml:space="preserve">, which were bloodstained. I put the </w:t>
      </w:r>
      <w:r w:rsidR="0009518E">
        <w:rPr>
          <w:rFonts w:ascii="Times New Roman" w:hAnsi="Times New Roman" w:cs="Times New Roman"/>
          <w:sz w:val="24"/>
          <w:szCs w:val="24"/>
          <w:lang w:val="en-US"/>
        </w:rPr>
        <w:t>clothes</w:t>
      </w:r>
      <w:r w:rsidR="003D4EB1">
        <w:rPr>
          <w:rFonts w:ascii="Times New Roman" w:hAnsi="Times New Roman" w:cs="Times New Roman"/>
          <w:sz w:val="24"/>
          <w:szCs w:val="24"/>
          <w:lang w:val="en-US"/>
        </w:rPr>
        <w:t xml:space="preserve"> back on when they had dried and the bloodstains were </w:t>
      </w:r>
      <w:r w:rsidR="0009518E">
        <w:rPr>
          <w:rFonts w:ascii="Times New Roman" w:hAnsi="Times New Roman" w:cs="Times New Roman"/>
          <w:sz w:val="24"/>
          <w:szCs w:val="24"/>
          <w:lang w:val="en-US"/>
        </w:rPr>
        <w:t>no longer</w:t>
      </w:r>
      <w:r w:rsidR="003D4EB1">
        <w:rPr>
          <w:rFonts w:ascii="Times New Roman" w:hAnsi="Times New Roman" w:cs="Times New Roman"/>
          <w:sz w:val="24"/>
          <w:szCs w:val="24"/>
          <w:lang w:val="en-US"/>
        </w:rPr>
        <w:t xml:space="preserve"> properly visible and went back home.” </w:t>
      </w:r>
    </w:p>
    <w:p w:rsidR="00F87022" w:rsidRDefault="00F87022" w:rsidP="002D669B">
      <w:pPr>
        <w:spacing w:after="0" w:line="480" w:lineRule="auto"/>
        <w:ind w:firstLine="720"/>
        <w:jc w:val="both"/>
        <w:rPr>
          <w:rFonts w:ascii="Times New Roman" w:hAnsi="Times New Roman" w:cs="Times New Roman"/>
          <w:sz w:val="24"/>
          <w:szCs w:val="24"/>
          <w:lang w:val="en-US"/>
        </w:rPr>
      </w:pPr>
    </w:p>
    <w:p w:rsidR="001477D0" w:rsidRPr="002D669B" w:rsidRDefault="001477D0" w:rsidP="002D669B">
      <w:pPr>
        <w:spacing w:after="0" w:line="480" w:lineRule="auto"/>
        <w:ind w:firstLine="720"/>
        <w:jc w:val="both"/>
        <w:rPr>
          <w:rFonts w:ascii="Times New Roman" w:hAnsi="Times New Roman" w:cs="Times New Roman"/>
          <w:sz w:val="10"/>
          <w:szCs w:val="10"/>
          <w:lang w:val="en-US"/>
        </w:rPr>
      </w:pPr>
    </w:p>
    <w:p w:rsidR="00F87022" w:rsidRDefault="00C9453B" w:rsidP="002D669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09518E">
        <w:rPr>
          <w:rFonts w:ascii="Times New Roman" w:hAnsi="Times New Roman" w:cs="Times New Roman"/>
          <w:sz w:val="24"/>
          <w:szCs w:val="24"/>
          <w:lang w:val="en-US"/>
        </w:rPr>
        <w:t>t the appellant’s trial</w:t>
      </w:r>
      <w:r w:rsidR="00222C32">
        <w:rPr>
          <w:rFonts w:ascii="Times New Roman" w:hAnsi="Times New Roman" w:cs="Times New Roman"/>
          <w:sz w:val="24"/>
          <w:szCs w:val="24"/>
          <w:lang w:val="en-US"/>
        </w:rPr>
        <w:t>,</w:t>
      </w:r>
      <w:r>
        <w:rPr>
          <w:rFonts w:ascii="Times New Roman" w:hAnsi="Times New Roman" w:cs="Times New Roman"/>
          <w:sz w:val="24"/>
          <w:szCs w:val="24"/>
          <w:lang w:val="en-US"/>
        </w:rPr>
        <w:t xml:space="preserve"> the statement was</w:t>
      </w:r>
      <w:r w:rsidR="00F87022">
        <w:rPr>
          <w:rFonts w:ascii="Times New Roman" w:hAnsi="Times New Roman" w:cs="Times New Roman"/>
          <w:sz w:val="24"/>
          <w:szCs w:val="24"/>
          <w:lang w:val="en-US"/>
        </w:rPr>
        <w:t xml:space="preserve"> produced by the state with the consent of the </w:t>
      </w:r>
      <w:r w:rsidR="0009518E">
        <w:rPr>
          <w:rFonts w:ascii="Times New Roman" w:hAnsi="Times New Roman" w:cs="Times New Roman"/>
          <w:sz w:val="24"/>
          <w:szCs w:val="24"/>
          <w:lang w:val="en-US"/>
        </w:rPr>
        <w:t xml:space="preserve">appellant’s counsel. The appellant admitted that he had written it </w:t>
      </w:r>
      <w:r w:rsidR="001477D0">
        <w:rPr>
          <w:rFonts w:ascii="Times New Roman" w:hAnsi="Times New Roman" w:cs="Times New Roman"/>
          <w:sz w:val="24"/>
          <w:szCs w:val="24"/>
          <w:lang w:val="en-US"/>
        </w:rPr>
        <w:t>in S</w:t>
      </w:r>
      <w:r>
        <w:rPr>
          <w:rFonts w:ascii="Times New Roman" w:hAnsi="Times New Roman" w:cs="Times New Roman"/>
          <w:sz w:val="24"/>
          <w:szCs w:val="24"/>
          <w:lang w:val="en-US"/>
        </w:rPr>
        <w:t xml:space="preserve">hona </w:t>
      </w:r>
      <w:r w:rsidR="0009518E">
        <w:rPr>
          <w:rFonts w:ascii="Times New Roman" w:hAnsi="Times New Roman" w:cs="Times New Roman"/>
          <w:sz w:val="24"/>
          <w:szCs w:val="24"/>
          <w:lang w:val="en-US"/>
        </w:rPr>
        <w:t xml:space="preserve">on a piece of </w:t>
      </w:r>
      <w:r w:rsidR="0009518E">
        <w:rPr>
          <w:rFonts w:ascii="Times New Roman" w:hAnsi="Times New Roman" w:cs="Times New Roman"/>
          <w:sz w:val="24"/>
          <w:szCs w:val="24"/>
          <w:lang w:val="en-US"/>
        </w:rPr>
        <w:lastRenderedPageBreak/>
        <w:t>paper after which it was recorded in English and subsequently confirmed by a Magistrate.</w:t>
      </w:r>
      <w:r w:rsidR="007E16E3">
        <w:rPr>
          <w:rFonts w:ascii="Times New Roman" w:hAnsi="Times New Roman" w:cs="Times New Roman"/>
          <w:sz w:val="24"/>
          <w:szCs w:val="24"/>
          <w:lang w:val="en-US"/>
        </w:rPr>
        <w:t xml:space="preserve"> The appellant told the court </w:t>
      </w:r>
      <w:r w:rsidR="007E16E3" w:rsidRPr="00973DBD">
        <w:rPr>
          <w:rFonts w:ascii="Times New Roman" w:hAnsi="Times New Roman" w:cs="Times New Roman"/>
          <w:i/>
          <w:sz w:val="24"/>
          <w:szCs w:val="24"/>
          <w:lang w:val="en-US"/>
        </w:rPr>
        <w:t>a quo</w:t>
      </w:r>
      <w:r w:rsidR="007E16E3">
        <w:rPr>
          <w:rFonts w:ascii="Times New Roman" w:hAnsi="Times New Roman" w:cs="Times New Roman"/>
          <w:sz w:val="24"/>
          <w:szCs w:val="24"/>
          <w:lang w:val="en-US"/>
        </w:rPr>
        <w:t xml:space="preserve"> of how he led t</w:t>
      </w:r>
      <w:r w:rsidR="00286D64">
        <w:rPr>
          <w:rFonts w:ascii="Times New Roman" w:hAnsi="Times New Roman" w:cs="Times New Roman"/>
          <w:sz w:val="24"/>
          <w:szCs w:val="24"/>
          <w:lang w:val="en-US"/>
        </w:rPr>
        <w:t>he</w:t>
      </w:r>
      <w:r w:rsidR="007E16E3">
        <w:rPr>
          <w:rFonts w:ascii="Times New Roman" w:hAnsi="Times New Roman" w:cs="Times New Roman"/>
          <w:sz w:val="24"/>
          <w:szCs w:val="24"/>
          <w:lang w:val="en-US"/>
        </w:rPr>
        <w:t xml:space="preserve"> Police to the scene of the murder and indicated where he had hidden the metal he used to murder the deceased which was recovered.</w:t>
      </w:r>
      <w:r w:rsidR="00286D64">
        <w:rPr>
          <w:rFonts w:ascii="Times New Roman" w:hAnsi="Times New Roman" w:cs="Times New Roman"/>
          <w:sz w:val="24"/>
          <w:szCs w:val="24"/>
          <w:lang w:val="en-US"/>
        </w:rPr>
        <w:t xml:space="preserve"> The appellant admitted that he had had an adulterous affair with the deceased’s wife and had as a result been ordered by the Headman’s court to leave the deceased’s homestead where he had been staying for several years after h</w:t>
      </w:r>
      <w:r>
        <w:rPr>
          <w:rFonts w:ascii="Times New Roman" w:hAnsi="Times New Roman" w:cs="Times New Roman"/>
          <w:sz w:val="24"/>
          <w:szCs w:val="24"/>
          <w:lang w:val="en-US"/>
        </w:rPr>
        <w:t>is</w:t>
      </w:r>
      <w:r w:rsidR="003F2177">
        <w:rPr>
          <w:rFonts w:ascii="Times New Roman" w:hAnsi="Times New Roman" w:cs="Times New Roman"/>
          <w:sz w:val="24"/>
          <w:szCs w:val="24"/>
          <w:lang w:val="en-US"/>
        </w:rPr>
        <w:t xml:space="preserve"> return</w:t>
      </w:r>
      <w:r w:rsidR="00286D64">
        <w:rPr>
          <w:rFonts w:ascii="Times New Roman" w:hAnsi="Times New Roman" w:cs="Times New Roman"/>
          <w:sz w:val="24"/>
          <w:szCs w:val="24"/>
          <w:lang w:val="en-US"/>
        </w:rPr>
        <w:t xml:space="preserve"> from Harare.</w:t>
      </w:r>
    </w:p>
    <w:p w:rsidR="00AB4E0B" w:rsidRDefault="00AB4E0B" w:rsidP="002D669B">
      <w:pPr>
        <w:spacing w:after="0" w:line="480" w:lineRule="auto"/>
        <w:ind w:firstLine="720"/>
        <w:jc w:val="both"/>
        <w:rPr>
          <w:rFonts w:ascii="Times New Roman" w:hAnsi="Times New Roman" w:cs="Times New Roman"/>
          <w:sz w:val="24"/>
          <w:szCs w:val="24"/>
          <w:lang w:val="en-US"/>
        </w:rPr>
      </w:pPr>
    </w:p>
    <w:p w:rsidR="00B373A8" w:rsidRDefault="00B373A8" w:rsidP="002D669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AB4E0B">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convicted the appellant of murder with actual intent. </w:t>
      </w:r>
      <w:r w:rsidR="008328F5">
        <w:rPr>
          <w:rFonts w:ascii="Times New Roman" w:hAnsi="Times New Roman" w:cs="Times New Roman"/>
          <w:sz w:val="24"/>
          <w:szCs w:val="24"/>
          <w:lang w:val="en-US"/>
        </w:rPr>
        <w:t>It, after finding that</w:t>
      </w:r>
      <w:r>
        <w:rPr>
          <w:rFonts w:ascii="Times New Roman" w:hAnsi="Times New Roman" w:cs="Times New Roman"/>
          <w:sz w:val="24"/>
          <w:szCs w:val="24"/>
          <w:lang w:val="en-US"/>
        </w:rPr>
        <w:t xml:space="preserve"> the appellant had committed the murder in aggravating circumstances and</w:t>
      </w:r>
      <w:r w:rsidR="0029172B">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t>
      </w:r>
      <w:r w:rsidR="006F6940">
        <w:rPr>
          <w:rFonts w:ascii="Times New Roman" w:hAnsi="Times New Roman" w:cs="Times New Roman"/>
          <w:sz w:val="24"/>
          <w:szCs w:val="24"/>
          <w:lang w:val="en-US"/>
        </w:rPr>
        <w:t xml:space="preserve">no </w:t>
      </w:r>
      <w:r>
        <w:rPr>
          <w:rFonts w:ascii="Times New Roman" w:hAnsi="Times New Roman" w:cs="Times New Roman"/>
          <w:sz w:val="24"/>
          <w:szCs w:val="24"/>
          <w:lang w:val="en-US"/>
        </w:rPr>
        <w:t>mitigating factors which could justify the avoidance of the death sentence,</w:t>
      </w:r>
      <w:r w:rsidR="0029172B">
        <w:rPr>
          <w:rFonts w:ascii="Times New Roman" w:hAnsi="Times New Roman" w:cs="Times New Roman"/>
          <w:sz w:val="24"/>
          <w:szCs w:val="24"/>
          <w:lang w:val="en-US"/>
        </w:rPr>
        <w:t xml:space="preserve"> </w:t>
      </w:r>
      <w:r w:rsidR="008328F5">
        <w:rPr>
          <w:rFonts w:ascii="Times New Roman" w:hAnsi="Times New Roman" w:cs="Times New Roman"/>
          <w:sz w:val="24"/>
          <w:szCs w:val="24"/>
          <w:lang w:val="en-US"/>
        </w:rPr>
        <w:t>had been established</w:t>
      </w:r>
      <w:r>
        <w:rPr>
          <w:rFonts w:ascii="Times New Roman" w:hAnsi="Times New Roman" w:cs="Times New Roman"/>
          <w:sz w:val="24"/>
          <w:szCs w:val="24"/>
          <w:lang w:val="en-US"/>
        </w:rPr>
        <w:t xml:space="preserve"> sentenced him to death.</w:t>
      </w:r>
    </w:p>
    <w:p w:rsidR="00C6280A" w:rsidRDefault="00C6280A" w:rsidP="002D669B">
      <w:pPr>
        <w:spacing w:after="0" w:line="480" w:lineRule="auto"/>
        <w:ind w:firstLine="720"/>
        <w:jc w:val="both"/>
        <w:rPr>
          <w:rFonts w:ascii="Times New Roman" w:hAnsi="Times New Roman" w:cs="Times New Roman"/>
          <w:sz w:val="24"/>
          <w:szCs w:val="24"/>
          <w:lang w:val="en-US"/>
        </w:rPr>
      </w:pPr>
    </w:p>
    <w:p w:rsidR="00C6280A" w:rsidRDefault="00FA3A9D" w:rsidP="002D669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In terms of s 44 of the High Court Act [</w:t>
      </w:r>
      <w:r w:rsidRPr="006B7382">
        <w:rPr>
          <w:rFonts w:ascii="Times New Roman" w:hAnsi="Times New Roman" w:cs="Times New Roman"/>
          <w:i/>
          <w:sz w:val="24"/>
          <w:szCs w:val="24"/>
          <w:lang w:val="en-US"/>
        </w:rPr>
        <w:t>Chapter 7:06</w:t>
      </w:r>
      <w:r>
        <w:rPr>
          <w:rFonts w:ascii="Times New Roman" w:hAnsi="Times New Roman" w:cs="Times New Roman"/>
          <w:sz w:val="24"/>
          <w:szCs w:val="24"/>
          <w:lang w:val="en-US"/>
        </w:rPr>
        <w:t>] t</w:t>
      </w:r>
      <w:r w:rsidR="00C6280A">
        <w:rPr>
          <w:rFonts w:ascii="Times New Roman" w:hAnsi="Times New Roman" w:cs="Times New Roman"/>
          <w:sz w:val="24"/>
          <w:szCs w:val="24"/>
          <w:lang w:val="en-US"/>
        </w:rPr>
        <w:t>he death sentence entitled the appellant to an automatic appeal</w:t>
      </w:r>
      <w:r w:rsidR="000B4B22">
        <w:rPr>
          <w:rFonts w:ascii="Times New Roman" w:hAnsi="Times New Roman" w:cs="Times New Roman"/>
          <w:sz w:val="24"/>
          <w:szCs w:val="24"/>
          <w:lang w:val="en-US"/>
        </w:rPr>
        <w:t>. He</w:t>
      </w:r>
      <w:r w:rsidR="002710C3">
        <w:rPr>
          <w:rFonts w:ascii="Times New Roman" w:hAnsi="Times New Roman" w:cs="Times New Roman"/>
          <w:sz w:val="24"/>
          <w:szCs w:val="24"/>
          <w:lang w:val="en-US"/>
        </w:rPr>
        <w:t>,</w:t>
      </w:r>
      <w:r w:rsidR="000B4B22">
        <w:rPr>
          <w:rFonts w:ascii="Times New Roman" w:hAnsi="Times New Roman" w:cs="Times New Roman"/>
          <w:sz w:val="24"/>
          <w:szCs w:val="24"/>
          <w:lang w:val="en-US"/>
        </w:rPr>
        <w:t xml:space="preserve"> however</w:t>
      </w:r>
      <w:r w:rsidR="002710C3">
        <w:rPr>
          <w:rFonts w:ascii="Times New Roman" w:hAnsi="Times New Roman" w:cs="Times New Roman"/>
          <w:sz w:val="24"/>
          <w:szCs w:val="24"/>
          <w:lang w:val="en-US"/>
        </w:rPr>
        <w:t>,</w:t>
      </w:r>
      <w:r w:rsidR="000B4B22">
        <w:rPr>
          <w:rFonts w:ascii="Times New Roman" w:hAnsi="Times New Roman" w:cs="Times New Roman"/>
          <w:sz w:val="24"/>
          <w:szCs w:val="24"/>
          <w:lang w:val="en-US"/>
        </w:rPr>
        <w:t xml:space="preserve"> appealed against sentence only on the following</w:t>
      </w:r>
      <w:r w:rsidR="005E09FE">
        <w:rPr>
          <w:rFonts w:ascii="Times New Roman" w:hAnsi="Times New Roman" w:cs="Times New Roman"/>
          <w:sz w:val="24"/>
          <w:szCs w:val="24"/>
          <w:lang w:val="en-US"/>
        </w:rPr>
        <w:t xml:space="preserve"> </w:t>
      </w:r>
      <w:r w:rsidR="000B4B22">
        <w:rPr>
          <w:rFonts w:ascii="Times New Roman" w:hAnsi="Times New Roman" w:cs="Times New Roman"/>
          <w:sz w:val="24"/>
          <w:szCs w:val="24"/>
          <w:lang w:val="en-US"/>
        </w:rPr>
        <w:t>grounds:</w:t>
      </w:r>
    </w:p>
    <w:p w:rsidR="00D839F9" w:rsidRDefault="00FA3A9D" w:rsidP="002D669B">
      <w:pPr>
        <w:pStyle w:val="ListParagraph"/>
        <w:numPr>
          <w:ilvl w:val="0"/>
          <w:numId w:val="26"/>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D839F9">
        <w:rPr>
          <w:rFonts w:ascii="Times New Roman" w:hAnsi="Times New Roman" w:cs="Times New Roman"/>
          <w:sz w:val="24"/>
          <w:szCs w:val="24"/>
          <w:lang w:val="en-US"/>
        </w:rPr>
        <w:t xml:space="preserve">In passing the death sentence, the court </w:t>
      </w:r>
      <w:r w:rsidR="00D839F9" w:rsidRPr="00F74198">
        <w:rPr>
          <w:rFonts w:ascii="Times New Roman" w:hAnsi="Times New Roman" w:cs="Times New Roman"/>
          <w:i/>
          <w:sz w:val="24"/>
          <w:szCs w:val="24"/>
          <w:lang w:val="en-US"/>
        </w:rPr>
        <w:t>a quo</w:t>
      </w:r>
      <w:r w:rsidR="00D839F9">
        <w:rPr>
          <w:rFonts w:ascii="Times New Roman" w:hAnsi="Times New Roman" w:cs="Times New Roman"/>
          <w:sz w:val="24"/>
          <w:szCs w:val="24"/>
          <w:lang w:val="en-US"/>
        </w:rPr>
        <w:t xml:space="preserve"> misdirected itself in finding that there were aggravating factors and no extenuating circumstances.</w:t>
      </w:r>
    </w:p>
    <w:p w:rsidR="005E09FE" w:rsidRDefault="005E09FE" w:rsidP="002D669B">
      <w:pPr>
        <w:pStyle w:val="ListParagraph"/>
        <w:numPr>
          <w:ilvl w:val="0"/>
          <w:numId w:val="26"/>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discrimination imposed by the Constitution on the imposition of the death sentence is unjustifiable in a democratic society like Zimbabwe.</w:t>
      </w:r>
      <w:r w:rsidR="00FA3A9D">
        <w:rPr>
          <w:rFonts w:ascii="Times New Roman" w:hAnsi="Times New Roman" w:cs="Times New Roman"/>
          <w:sz w:val="24"/>
          <w:szCs w:val="24"/>
          <w:lang w:val="en-US"/>
        </w:rPr>
        <w:t>”</w:t>
      </w:r>
    </w:p>
    <w:p w:rsidR="00DF4986" w:rsidRDefault="00DF4986" w:rsidP="002D669B">
      <w:pPr>
        <w:spacing w:after="0" w:line="480" w:lineRule="auto"/>
        <w:jc w:val="both"/>
        <w:rPr>
          <w:rFonts w:ascii="Times New Roman" w:hAnsi="Times New Roman" w:cs="Times New Roman"/>
          <w:sz w:val="24"/>
          <w:szCs w:val="24"/>
          <w:lang w:val="en-US"/>
        </w:rPr>
      </w:pPr>
    </w:p>
    <w:p w:rsidR="006224F2" w:rsidRDefault="008D0FEB" w:rsidP="006B7382">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4E0B">
        <w:rPr>
          <w:rFonts w:ascii="Times New Roman" w:hAnsi="Times New Roman" w:cs="Times New Roman"/>
          <w:sz w:val="24"/>
          <w:szCs w:val="24"/>
          <w:lang w:val="en-US"/>
        </w:rPr>
        <w:tab/>
      </w:r>
      <w:r w:rsidR="00DF4986">
        <w:rPr>
          <w:rFonts w:ascii="Times New Roman" w:hAnsi="Times New Roman" w:cs="Times New Roman"/>
          <w:sz w:val="24"/>
          <w:szCs w:val="24"/>
          <w:lang w:val="en-US"/>
        </w:rPr>
        <w:t xml:space="preserve">In his heads of </w:t>
      </w:r>
      <w:r w:rsidR="00175785">
        <w:rPr>
          <w:rFonts w:ascii="Times New Roman" w:hAnsi="Times New Roman" w:cs="Times New Roman"/>
          <w:sz w:val="24"/>
          <w:szCs w:val="24"/>
          <w:lang w:val="en-US"/>
        </w:rPr>
        <w:t>argument</w:t>
      </w:r>
      <w:r w:rsidR="00FA3A9D">
        <w:rPr>
          <w:rFonts w:ascii="Times New Roman" w:hAnsi="Times New Roman" w:cs="Times New Roman"/>
          <w:sz w:val="24"/>
          <w:szCs w:val="24"/>
          <w:lang w:val="en-US"/>
        </w:rPr>
        <w:t xml:space="preserve"> </w:t>
      </w:r>
      <w:r w:rsidR="00175785">
        <w:rPr>
          <w:rFonts w:ascii="Times New Roman" w:hAnsi="Times New Roman" w:cs="Times New Roman"/>
          <w:sz w:val="24"/>
          <w:szCs w:val="24"/>
          <w:lang w:val="en-US"/>
        </w:rPr>
        <w:t xml:space="preserve">the appellant’s counsel </w:t>
      </w:r>
      <w:r w:rsidR="00282F00">
        <w:rPr>
          <w:rFonts w:ascii="Times New Roman" w:hAnsi="Times New Roman" w:cs="Times New Roman"/>
          <w:sz w:val="24"/>
          <w:szCs w:val="24"/>
          <w:lang w:val="en-US"/>
        </w:rPr>
        <w:t xml:space="preserve">stated that </w:t>
      </w:r>
      <w:r w:rsidR="00175785">
        <w:rPr>
          <w:rFonts w:ascii="Times New Roman" w:hAnsi="Times New Roman" w:cs="Times New Roman"/>
          <w:sz w:val="24"/>
          <w:szCs w:val="24"/>
          <w:lang w:val="en-US"/>
        </w:rPr>
        <w:t xml:space="preserve">after reading the judgment of this Court in </w:t>
      </w:r>
      <w:r w:rsidR="00175785" w:rsidRPr="00AB4E0B">
        <w:rPr>
          <w:rFonts w:ascii="Times New Roman" w:hAnsi="Times New Roman" w:cs="Times New Roman"/>
          <w:i/>
          <w:sz w:val="24"/>
          <w:szCs w:val="24"/>
          <w:lang w:val="en-US"/>
        </w:rPr>
        <w:t>Moyo v The Stat</w:t>
      </w:r>
      <w:r w:rsidR="00282F00" w:rsidRPr="00AB4E0B">
        <w:rPr>
          <w:rFonts w:ascii="Times New Roman" w:hAnsi="Times New Roman" w:cs="Times New Roman"/>
          <w:i/>
          <w:sz w:val="24"/>
          <w:szCs w:val="24"/>
          <w:lang w:val="en-US"/>
        </w:rPr>
        <w:t>e</w:t>
      </w:r>
      <w:r w:rsidR="00282F00">
        <w:rPr>
          <w:rFonts w:ascii="Times New Roman" w:hAnsi="Times New Roman" w:cs="Times New Roman"/>
          <w:sz w:val="24"/>
          <w:szCs w:val="24"/>
          <w:lang w:val="en-US"/>
        </w:rPr>
        <w:t xml:space="preserve"> SC 29/21 he was </w:t>
      </w:r>
      <w:r w:rsidR="00175785">
        <w:rPr>
          <w:rFonts w:ascii="Times New Roman" w:hAnsi="Times New Roman" w:cs="Times New Roman"/>
          <w:sz w:val="24"/>
          <w:szCs w:val="24"/>
          <w:lang w:val="en-US"/>
        </w:rPr>
        <w:t>abandon</w:t>
      </w:r>
      <w:r w:rsidR="00282F00">
        <w:rPr>
          <w:rFonts w:ascii="Times New Roman" w:hAnsi="Times New Roman" w:cs="Times New Roman"/>
          <w:sz w:val="24"/>
          <w:szCs w:val="24"/>
          <w:lang w:val="en-US"/>
        </w:rPr>
        <w:t>ing</w:t>
      </w:r>
      <w:r w:rsidR="00175785">
        <w:rPr>
          <w:rFonts w:ascii="Times New Roman" w:hAnsi="Times New Roman" w:cs="Times New Roman"/>
          <w:sz w:val="24"/>
          <w:szCs w:val="24"/>
          <w:lang w:val="en-US"/>
        </w:rPr>
        <w:t xml:space="preserve"> the</w:t>
      </w:r>
      <w:r w:rsidR="00AB4E0B">
        <w:rPr>
          <w:rFonts w:ascii="Times New Roman" w:hAnsi="Times New Roman" w:cs="Times New Roman"/>
          <w:sz w:val="24"/>
          <w:szCs w:val="24"/>
          <w:lang w:val="en-US"/>
        </w:rPr>
        <w:t xml:space="preserve"> second</w:t>
      </w:r>
      <w:r w:rsidR="00175785">
        <w:rPr>
          <w:rFonts w:ascii="Times New Roman" w:hAnsi="Times New Roman" w:cs="Times New Roman"/>
          <w:sz w:val="24"/>
          <w:szCs w:val="24"/>
          <w:lang w:val="en-US"/>
        </w:rPr>
        <w:t xml:space="preserve"> ground of appeal. </w:t>
      </w:r>
      <w:r w:rsidR="00282F00">
        <w:rPr>
          <w:rFonts w:ascii="Times New Roman" w:hAnsi="Times New Roman" w:cs="Times New Roman"/>
          <w:sz w:val="24"/>
          <w:szCs w:val="24"/>
          <w:lang w:val="en-US"/>
        </w:rPr>
        <w:t xml:space="preserve">The appeal therefore proceeded on the first ground of appeal which attacked the court </w:t>
      </w:r>
      <w:r w:rsidR="00282F00" w:rsidRPr="00282F00">
        <w:rPr>
          <w:rFonts w:ascii="Times New Roman" w:hAnsi="Times New Roman" w:cs="Times New Roman"/>
          <w:i/>
          <w:sz w:val="24"/>
          <w:szCs w:val="24"/>
          <w:lang w:val="en-US"/>
        </w:rPr>
        <w:t>a quo</w:t>
      </w:r>
      <w:r w:rsidR="00282F00" w:rsidRPr="00AB4E0B">
        <w:rPr>
          <w:rFonts w:ascii="Times New Roman" w:hAnsi="Times New Roman" w:cs="Times New Roman"/>
          <w:sz w:val="24"/>
          <w:szCs w:val="24"/>
          <w:lang w:val="en-US"/>
        </w:rPr>
        <w:t xml:space="preserve">’s </w:t>
      </w:r>
      <w:r w:rsidR="00282F00">
        <w:rPr>
          <w:rFonts w:ascii="Times New Roman" w:hAnsi="Times New Roman" w:cs="Times New Roman"/>
          <w:sz w:val="24"/>
          <w:szCs w:val="24"/>
          <w:lang w:val="en-US"/>
        </w:rPr>
        <w:t>sentence on the basis that it had not taken into consideration the appellant’s extenuating circumstances.</w:t>
      </w:r>
    </w:p>
    <w:p w:rsidR="006224F2" w:rsidRDefault="00AB4E0B" w:rsidP="002D669B">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This C</w:t>
      </w:r>
      <w:r w:rsidR="006224F2">
        <w:rPr>
          <w:rFonts w:ascii="Times New Roman" w:hAnsi="Times New Roman" w:cs="Times New Roman"/>
          <w:sz w:val="24"/>
          <w:szCs w:val="24"/>
          <w:lang w:val="en-US"/>
        </w:rPr>
        <w:t>ourt</w:t>
      </w:r>
      <w:r w:rsidR="0032372C">
        <w:rPr>
          <w:rFonts w:ascii="Times New Roman" w:hAnsi="Times New Roman" w:cs="Times New Roman"/>
          <w:sz w:val="24"/>
          <w:szCs w:val="24"/>
          <w:lang w:val="en-US"/>
        </w:rPr>
        <w:t>,</w:t>
      </w:r>
      <w:r w:rsidR="006224F2">
        <w:rPr>
          <w:rFonts w:ascii="Times New Roman" w:hAnsi="Times New Roman" w:cs="Times New Roman"/>
          <w:sz w:val="24"/>
          <w:szCs w:val="24"/>
          <w:lang w:val="en-US"/>
        </w:rPr>
        <w:t xml:space="preserve"> as</w:t>
      </w:r>
      <w:r w:rsidR="009E2F2C">
        <w:rPr>
          <w:rFonts w:ascii="Times New Roman" w:hAnsi="Times New Roman" w:cs="Times New Roman"/>
          <w:sz w:val="24"/>
          <w:szCs w:val="24"/>
          <w:lang w:val="en-US"/>
        </w:rPr>
        <w:t xml:space="preserve"> is</w:t>
      </w:r>
      <w:r w:rsidR="006224F2">
        <w:rPr>
          <w:rFonts w:ascii="Times New Roman" w:hAnsi="Times New Roman" w:cs="Times New Roman"/>
          <w:sz w:val="24"/>
          <w:szCs w:val="24"/>
          <w:lang w:val="en-US"/>
        </w:rPr>
        <w:t xml:space="preserve"> required by law and</w:t>
      </w:r>
      <w:r w:rsidR="009E2F2C">
        <w:rPr>
          <w:rFonts w:ascii="Times New Roman" w:hAnsi="Times New Roman" w:cs="Times New Roman"/>
          <w:sz w:val="24"/>
          <w:szCs w:val="24"/>
          <w:lang w:val="en-US"/>
        </w:rPr>
        <w:t xml:space="preserve"> as</w:t>
      </w:r>
      <w:r w:rsidR="00595236">
        <w:rPr>
          <w:rFonts w:ascii="Times New Roman" w:hAnsi="Times New Roman" w:cs="Times New Roman"/>
          <w:sz w:val="24"/>
          <w:szCs w:val="24"/>
          <w:lang w:val="en-US"/>
        </w:rPr>
        <w:t xml:space="preserve"> was</w:t>
      </w:r>
      <w:r w:rsidR="0032372C">
        <w:rPr>
          <w:rFonts w:ascii="Times New Roman" w:hAnsi="Times New Roman" w:cs="Times New Roman"/>
          <w:sz w:val="24"/>
          <w:szCs w:val="24"/>
          <w:lang w:val="en-US"/>
        </w:rPr>
        <w:t xml:space="preserve"> </w:t>
      </w:r>
      <w:r w:rsidR="006224F2">
        <w:rPr>
          <w:rFonts w:ascii="Times New Roman" w:hAnsi="Times New Roman" w:cs="Times New Roman"/>
          <w:sz w:val="24"/>
          <w:szCs w:val="24"/>
          <w:lang w:val="en-US"/>
        </w:rPr>
        <w:t xml:space="preserve">explained in the cases of </w:t>
      </w:r>
      <w:r w:rsidR="006224F2" w:rsidRPr="00AB4E0B">
        <w:rPr>
          <w:rFonts w:ascii="Times New Roman" w:hAnsi="Times New Roman" w:cs="Times New Roman"/>
          <w:i/>
          <w:sz w:val="24"/>
          <w:szCs w:val="24"/>
          <w:lang w:val="en-US"/>
        </w:rPr>
        <w:t>Moyo v The State</w:t>
      </w:r>
      <w:r>
        <w:rPr>
          <w:rFonts w:ascii="Times New Roman" w:hAnsi="Times New Roman" w:cs="Times New Roman"/>
          <w:sz w:val="24"/>
          <w:szCs w:val="24"/>
          <w:lang w:val="en-US"/>
        </w:rPr>
        <w:t xml:space="preserve"> SC </w:t>
      </w:r>
      <w:r w:rsidR="006224F2">
        <w:rPr>
          <w:rFonts w:ascii="Times New Roman" w:hAnsi="Times New Roman" w:cs="Times New Roman"/>
          <w:sz w:val="24"/>
          <w:szCs w:val="24"/>
          <w:lang w:val="en-US"/>
        </w:rPr>
        <w:t xml:space="preserve">29/21, </w:t>
      </w:r>
      <w:r w:rsidR="006224F2" w:rsidRPr="00AB4E0B">
        <w:rPr>
          <w:rFonts w:ascii="Times New Roman" w:hAnsi="Times New Roman" w:cs="Times New Roman"/>
          <w:i/>
          <w:sz w:val="24"/>
          <w:szCs w:val="24"/>
          <w:lang w:val="en-US"/>
        </w:rPr>
        <w:t>Mutero v The State</w:t>
      </w:r>
      <w:r w:rsidR="006224F2">
        <w:rPr>
          <w:rFonts w:ascii="Times New Roman" w:hAnsi="Times New Roman" w:cs="Times New Roman"/>
          <w:sz w:val="24"/>
          <w:szCs w:val="24"/>
          <w:lang w:val="en-US"/>
        </w:rPr>
        <w:t xml:space="preserve"> SC53/18, </w:t>
      </w:r>
      <w:r w:rsidR="006224F2" w:rsidRPr="00AB4E0B">
        <w:rPr>
          <w:rFonts w:ascii="Times New Roman" w:hAnsi="Times New Roman" w:cs="Times New Roman"/>
          <w:i/>
          <w:sz w:val="24"/>
          <w:szCs w:val="24"/>
          <w:lang w:val="en-US"/>
        </w:rPr>
        <w:t>S v Mubaiwa</w:t>
      </w:r>
      <w:r w:rsidR="006224F2">
        <w:rPr>
          <w:rFonts w:ascii="Times New Roman" w:hAnsi="Times New Roman" w:cs="Times New Roman"/>
          <w:sz w:val="24"/>
          <w:szCs w:val="24"/>
          <w:lang w:val="en-US"/>
        </w:rPr>
        <w:t xml:space="preserve"> 1992 (2) ZLR 362,365D, </w:t>
      </w:r>
      <w:r w:rsidR="006224F2" w:rsidRPr="00AB4E0B">
        <w:rPr>
          <w:rFonts w:ascii="Times New Roman" w:hAnsi="Times New Roman" w:cs="Times New Roman"/>
          <w:i/>
          <w:sz w:val="24"/>
          <w:szCs w:val="24"/>
          <w:lang w:val="en-US"/>
        </w:rPr>
        <w:t>Mupande v The</w:t>
      </w:r>
      <w:r w:rsidRPr="00AB4E0B">
        <w:rPr>
          <w:rFonts w:ascii="Times New Roman" w:hAnsi="Times New Roman" w:cs="Times New Roman"/>
          <w:i/>
          <w:sz w:val="24"/>
          <w:szCs w:val="24"/>
          <w:lang w:val="en-US"/>
        </w:rPr>
        <w:t> </w:t>
      </w:r>
      <w:r w:rsidR="006224F2" w:rsidRPr="00AB4E0B">
        <w:rPr>
          <w:rFonts w:ascii="Times New Roman" w:hAnsi="Times New Roman" w:cs="Times New Roman"/>
          <w:i/>
          <w:sz w:val="24"/>
          <w:szCs w:val="24"/>
          <w:lang w:val="en-US"/>
        </w:rPr>
        <w:t xml:space="preserve">State </w:t>
      </w:r>
      <w:r w:rsidR="006224F2">
        <w:rPr>
          <w:rFonts w:ascii="Times New Roman" w:hAnsi="Times New Roman" w:cs="Times New Roman"/>
          <w:sz w:val="24"/>
          <w:szCs w:val="24"/>
          <w:lang w:val="en-US"/>
        </w:rPr>
        <w:t>SC</w:t>
      </w:r>
      <w:r w:rsidR="006B7382">
        <w:rPr>
          <w:rFonts w:ascii="Times New Roman" w:hAnsi="Times New Roman" w:cs="Times New Roman"/>
          <w:sz w:val="24"/>
          <w:szCs w:val="24"/>
          <w:lang w:val="en-US"/>
        </w:rPr>
        <w:t xml:space="preserve"> </w:t>
      </w:r>
      <w:r w:rsidR="006224F2">
        <w:rPr>
          <w:rFonts w:ascii="Times New Roman" w:hAnsi="Times New Roman" w:cs="Times New Roman"/>
          <w:sz w:val="24"/>
          <w:szCs w:val="24"/>
          <w:lang w:val="en-US"/>
        </w:rPr>
        <w:t xml:space="preserve">37/14 and </w:t>
      </w:r>
      <w:r w:rsidR="006224F2" w:rsidRPr="00AB4E0B">
        <w:rPr>
          <w:rFonts w:ascii="Times New Roman" w:hAnsi="Times New Roman" w:cs="Times New Roman"/>
          <w:i/>
          <w:sz w:val="24"/>
          <w:szCs w:val="24"/>
          <w:lang w:val="en-US"/>
        </w:rPr>
        <w:t>Ncube and Anor v The State</w:t>
      </w:r>
      <w:r w:rsidR="006224F2">
        <w:rPr>
          <w:rFonts w:ascii="Times New Roman" w:hAnsi="Times New Roman" w:cs="Times New Roman"/>
          <w:sz w:val="24"/>
          <w:szCs w:val="24"/>
          <w:lang w:val="en-US"/>
        </w:rPr>
        <w:t xml:space="preserve"> SC 58/14,</w:t>
      </w:r>
      <w:r w:rsidR="00FA3A9D">
        <w:rPr>
          <w:rFonts w:ascii="Times New Roman" w:hAnsi="Times New Roman" w:cs="Times New Roman"/>
          <w:sz w:val="24"/>
          <w:szCs w:val="24"/>
          <w:lang w:val="en-US"/>
        </w:rPr>
        <w:t xml:space="preserve"> </w:t>
      </w:r>
      <w:r w:rsidR="0032372C">
        <w:rPr>
          <w:rFonts w:ascii="Times New Roman" w:hAnsi="Times New Roman" w:cs="Times New Roman"/>
          <w:sz w:val="24"/>
          <w:szCs w:val="24"/>
          <w:lang w:val="en-US"/>
        </w:rPr>
        <w:t>must</w:t>
      </w:r>
      <w:r w:rsidR="006224F2">
        <w:rPr>
          <w:rFonts w:ascii="Times New Roman" w:hAnsi="Times New Roman" w:cs="Times New Roman"/>
          <w:sz w:val="24"/>
          <w:szCs w:val="24"/>
          <w:lang w:val="en-US"/>
        </w:rPr>
        <w:t xml:space="preserve"> consider and determine the </w:t>
      </w:r>
      <w:r w:rsidR="00F93456">
        <w:rPr>
          <w:rFonts w:ascii="Times New Roman" w:hAnsi="Times New Roman" w:cs="Times New Roman"/>
          <w:sz w:val="24"/>
          <w:szCs w:val="24"/>
          <w:lang w:val="en-US"/>
        </w:rPr>
        <w:t>correctness</w:t>
      </w:r>
      <w:r w:rsidR="006224F2">
        <w:rPr>
          <w:rFonts w:ascii="Times New Roman" w:hAnsi="Times New Roman" w:cs="Times New Roman"/>
          <w:sz w:val="24"/>
          <w:szCs w:val="24"/>
          <w:lang w:val="en-US"/>
        </w:rPr>
        <w:t xml:space="preserve"> of the conviction even if the appeal is against sentence o</w:t>
      </w:r>
      <w:r w:rsidR="0047036C">
        <w:rPr>
          <w:rFonts w:ascii="Times New Roman" w:hAnsi="Times New Roman" w:cs="Times New Roman"/>
          <w:sz w:val="24"/>
          <w:szCs w:val="24"/>
          <w:lang w:val="en-US"/>
        </w:rPr>
        <w:t xml:space="preserve">nly. After reading the record of proceedings in the court </w:t>
      </w:r>
      <w:r w:rsidR="0047036C" w:rsidRPr="0047036C">
        <w:rPr>
          <w:rFonts w:ascii="Times New Roman" w:hAnsi="Times New Roman" w:cs="Times New Roman"/>
          <w:i/>
          <w:sz w:val="24"/>
          <w:szCs w:val="24"/>
          <w:lang w:val="en-US"/>
        </w:rPr>
        <w:t>a quo</w:t>
      </w:r>
      <w:r w:rsidR="0032372C">
        <w:rPr>
          <w:rFonts w:ascii="Times New Roman" w:hAnsi="Times New Roman" w:cs="Times New Roman"/>
          <w:i/>
          <w:sz w:val="24"/>
          <w:szCs w:val="24"/>
          <w:lang w:val="en-US"/>
        </w:rPr>
        <w:t xml:space="preserve">, </w:t>
      </w:r>
      <w:r w:rsidR="00FA3A9D">
        <w:rPr>
          <w:rFonts w:ascii="Times New Roman" w:hAnsi="Times New Roman" w:cs="Times New Roman"/>
          <w:sz w:val="24"/>
          <w:szCs w:val="24"/>
          <w:lang w:val="en-US"/>
        </w:rPr>
        <w:t>and considering</w:t>
      </w:r>
      <w:r w:rsidR="0032372C">
        <w:rPr>
          <w:rFonts w:ascii="Times New Roman" w:hAnsi="Times New Roman" w:cs="Times New Roman"/>
          <w:sz w:val="24"/>
          <w:szCs w:val="24"/>
          <w:lang w:val="en-US"/>
        </w:rPr>
        <w:t xml:space="preserve"> the concession properly made by the appellant’s counsel,</w:t>
      </w:r>
      <w:r w:rsidR="002B76B0">
        <w:rPr>
          <w:rFonts w:ascii="Times New Roman" w:hAnsi="Times New Roman" w:cs="Times New Roman"/>
          <w:sz w:val="24"/>
          <w:szCs w:val="24"/>
          <w:lang w:val="en-US"/>
        </w:rPr>
        <w:t xml:space="preserve"> regarding the propriety of the conviction,</w:t>
      </w:r>
      <w:r w:rsidR="00FA3A9D">
        <w:rPr>
          <w:rFonts w:ascii="Times New Roman" w:hAnsi="Times New Roman" w:cs="Times New Roman"/>
          <w:sz w:val="24"/>
          <w:szCs w:val="24"/>
          <w:lang w:val="en-US"/>
        </w:rPr>
        <w:t xml:space="preserve"> </w:t>
      </w:r>
      <w:r w:rsidR="006224F2">
        <w:rPr>
          <w:rFonts w:ascii="Times New Roman" w:hAnsi="Times New Roman" w:cs="Times New Roman"/>
          <w:sz w:val="24"/>
          <w:szCs w:val="24"/>
          <w:lang w:val="en-US"/>
        </w:rPr>
        <w:t>w</w:t>
      </w:r>
      <w:r w:rsidR="0047036C">
        <w:rPr>
          <w:rFonts w:ascii="Times New Roman" w:hAnsi="Times New Roman" w:cs="Times New Roman"/>
          <w:sz w:val="24"/>
          <w:szCs w:val="24"/>
          <w:lang w:val="en-US"/>
        </w:rPr>
        <w:t>e were</w:t>
      </w:r>
      <w:r w:rsidR="006224F2">
        <w:rPr>
          <w:rFonts w:ascii="Times New Roman" w:hAnsi="Times New Roman" w:cs="Times New Roman"/>
          <w:sz w:val="24"/>
          <w:szCs w:val="24"/>
          <w:lang w:val="en-US"/>
        </w:rPr>
        <w:t xml:space="preserve"> satisfied that the appellant was correctly convicted of murder with actual intent.</w:t>
      </w:r>
    </w:p>
    <w:p w:rsidR="00F74198" w:rsidRDefault="00F74198" w:rsidP="002D669B">
      <w:pPr>
        <w:spacing w:after="0" w:line="480" w:lineRule="auto"/>
        <w:jc w:val="both"/>
        <w:rPr>
          <w:rFonts w:ascii="Times New Roman" w:hAnsi="Times New Roman" w:cs="Times New Roman"/>
          <w:sz w:val="24"/>
          <w:szCs w:val="24"/>
          <w:lang w:val="en-US"/>
        </w:rPr>
      </w:pPr>
    </w:p>
    <w:p w:rsidR="00F74198" w:rsidRDefault="00AB4E0B" w:rsidP="002D669B">
      <w:pPr>
        <w:spacing w:after="0" w:line="480" w:lineRule="auto"/>
        <w:jc w:val="both"/>
        <w:rPr>
          <w:rFonts w:ascii="Times New Roman" w:hAnsi="Times New Roman" w:cs="Times New Roman"/>
          <w:b/>
          <w:sz w:val="32"/>
          <w:szCs w:val="32"/>
          <w:lang w:val="en-US"/>
        </w:rPr>
      </w:pPr>
      <w:r w:rsidRPr="00F74198">
        <w:rPr>
          <w:rFonts w:ascii="Times New Roman" w:hAnsi="Times New Roman" w:cs="Times New Roman"/>
          <w:b/>
          <w:sz w:val="32"/>
          <w:szCs w:val="32"/>
          <w:lang w:val="en-US"/>
        </w:rPr>
        <w:t>SUBMISSIONS BEFORE THIS COURT</w:t>
      </w:r>
    </w:p>
    <w:p w:rsidR="00F74198" w:rsidRDefault="005A745F" w:rsidP="002D669B">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4E0B">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5A745F">
        <w:rPr>
          <w:rFonts w:ascii="Times New Roman" w:hAnsi="Times New Roman" w:cs="Times New Roman"/>
          <w:sz w:val="24"/>
          <w:szCs w:val="24"/>
          <w:lang w:val="en-US"/>
        </w:rPr>
        <w:t xml:space="preserve">Mr </w:t>
      </w:r>
      <w:r w:rsidRPr="00AB4E0B">
        <w:rPr>
          <w:rFonts w:ascii="Times New Roman" w:hAnsi="Times New Roman" w:cs="Times New Roman"/>
          <w:i/>
          <w:sz w:val="24"/>
          <w:szCs w:val="24"/>
          <w:lang w:val="en-US"/>
        </w:rPr>
        <w:t>Chagudum</w:t>
      </w:r>
      <w:r w:rsidR="00D338CD" w:rsidRPr="00AB4E0B">
        <w:rPr>
          <w:rFonts w:ascii="Times New Roman" w:hAnsi="Times New Roman" w:cs="Times New Roman"/>
          <w:i/>
          <w:sz w:val="24"/>
          <w:szCs w:val="24"/>
          <w:lang w:val="en-US"/>
        </w:rPr>
        <w:t>b</w:t>
      </w:r>
      <w:r w:rsidRPr="00AB4E0B">
        <w:rPr>
          <w:rFonts w:ascii="Times New Roman" w:hAnsi="Times New Roman" w:cs="Times New Roman"/>
          <w:i/>
          <w:sz w:val="24"/>
          <w:szCs w:val="24"/>
          <w:lang w:val="en-US"/>
        </w:rPr>
        <w:t>a</w:t>
      </w:r>
      <w:r>
        <w:rPr>
          <w:rFonts w:ascii="Times New Roman" w:hAnsi="Times New Roman" w:cs="Times New Roman"/>
          <w:sz w:val="24"/>
          <w:szCs w:val="24"/>
          <w:lang w:val="en-US"/>
        </w:rPr>
        <w:t xml:space="preserve"> for the appellant sought to rely on the fact that the court </w:t>
      </w:r>
      <w:r w:rsidRPr="005A745F">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did not m</w:t>
      </w:r>
      <w:r w:rsidR="007A0EB2">
        <w:rPr>
          <w:rFonts w:ascii="Times New Roman" w:hAnsi="Times New Roman" w:cs="Times New Roman"/>
          <w:sz w:val="24"/>
          <w:szCs w:val="24"/>
          <w:lang w:val="en-US"/>
        </w:rPr>
        <w:t>ake</w:t>
      </w:r>
      <w:r w:rsidR="005F67CC">
        <w:rPr>
          <w:rFonts w:ascii="Times New Roman" w:hAnsi="Times New Roman" w:cs="Times New Roman"/>
          <w:sz w:val="24"/>
          <w:szCs w:val="24"/>
          <w:lang w:val="en-US"/>
        </w:rPr>
        <w:t xml:space="preserve"> findings on</w:t>
      </w:r>
      <w:r>
        <w:rPr>
          <w:rFonts w:ascii="Times New Roman" w:hAnsi="Times New Roman" w:cs="Times New Roman"/>
          <w:sz w:val="24"/>
          <w:szCs w:val="24"/>
          <w:lang w:val="en-US"/>
        </w:rPr>
        <w:t xml:space="preserve"> extenuating circumstances in its reasons for imposing the death sentence. </w:t>
      </w:r>
      <w:r w:rsidR="00617AA9">
        <w:rPr>
          <w:rFonts w:ascii="Times New Roman" w:hAnsi="Times New Roman" w:cs="Times New Roman"/>
          <w:sz w:val="24"/>
          <w:szCs w:val="24"/>
          <w:lang w:val="en-US"/>
        </w:rPr>
        <w:t>After</w:t>
      </w:r>
      <w:r>
        <w:rPr>
          <w:rFonts w:ascii="Times New Roman" w:hAnsi="Times New Roman" w:cs="Times New Roman"/>
          <w:sz w:val="24"/>
          <w:szCs w:val="24"/>
          <w:lang w:val="en-US"/>
        </w:rPr>
        <w:t xml:space="preserve"> an exchange with the court he conceded that the law had</w:t>
      </w:r>
      <w:r w:rsidR="00617AA9">
        <w:rPr>
          <w:rFonts w:ascii="Times New Roman" w:hAnsi="Times New Roman" w:cs="Times New Roman"/>
          <w:sz w:val="24"/>
          <w:szCs w:val="24"/>
          <w:lang w:val="en-US"/>
        </w:rPr>
        <w:t xml:space="preserve"> since the coming into effect of the 2016 General Laws Amendment Act No 2 of 2016,</w:t>
      </w:r>
      <w:r>
        <w:rPr>
          <w:rFonts w:ascii="Times New Roman" w:hAnsi="Times New Roman" w:cs="Times New Roman"/>
          <w:sz w:val="24"/>
          <w:szCs w:val="24"/>
          <w:lang w:val="en-US"/>
        </w:rPr>
        <w:t xml:space="preserve"> changed </w:t>
      </w:r>
      <w:r w:rsidR="00617AA9">
        <w:rPr>
          <w:rFonts w:ascii="Times New Roman" w:hAnsi="Times New Roman" w:cs="Times New Roman"/>
          <w:sz w:val="24"/>
          <w:szCs w:val="24"/>
          <w:lang w:val="en-US"/>
        </w:rPr>
        <w:t>and no longer requires a court to make findings on the existence of extenuating circumstances</w:t>
      </w:r>
      <w:r w:rsidR="00035D4B">
        <w:rPr>
          <w:rFonts w:ascii="Times New Roman" w:hAnsi="Times New Roman" w:cs="Times New Roman"/>
          <w:sz w:val="24"/>
          <w:szCs w:val="24"/>
          <w:lang w:val="en-US"/>
        </w:rPr>
        <w:t>.</w:t>
      </w:r>
    </w:p>
    <w:p w:rsidR="005A745F" w:rsidRDefault="005A745F" w:rsidP="002D669B">
      <w:pPr>
        <w:spacing w:after="0" w:line="480" w:lineRule="auto"/>
        <w:jc w:val="both"/>
        <w:rPr>
          <w:rFonts w:ascii="Times New Roman" w:hAnsi="Times New Roman" w:cs="Times New Roman"/>
          <w:sz w:val="24"/>
          <w:szCs w:val="24"/>
          <w:lang w:val="en-US"/>
        </w:rPr>
      </w:pPr>
    </w:p>
    <w:p w:rsidR="005A745F" w:rsidRDefault="005A745F" w:rsidP="002D669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Mr </w:t>
      </w:r>
      <w:r w:rsidRPr="00494345">
        <w:rPr>
          <w:rFonts w:ascii="Times New Roman" w:hAnsi="Times New Roman" w:cs="Times New Roman"/>
          <w:i/>
          <w:sz w:val="24"/>
          <w:szCs w:val="24"/>
          <w:lang w:val="en-US"/>
        </w:rPr>
        <w:t>Ma</w:t>
      </w:r>
      <w:r w:rsidR="00EA2EA2">
        <w:rPr>
          <w:rFonts w:ascii="Times New Roman" w:hAnsi="Times New Roman" w:cs="Times New Roman"/>
          <w:i/>
          <w:sz w:val="24"/>
          <w:szCs w:val="24"/>
          <w:lang w:val="en-US"/>
        </w:rPr>
        <w:t>p</w:t>
      </w:r>
      <w:r w:rsidRPr="00494345">
        <w:rPr>
          <w:rFonts w:ascii="Times New Roman" w:hAnsi="Times New Roman" w:cs="Times New Roman"/>
          <w:i/>
          <w:sz w:val="24"/>
          <w:szCs w:val="24"/>
          <w:lang w:val="en-US"/>
        </w:rPr>
        <w:t>fuwa</w:t>
      </w:r>
      <w:r>
        <w:rPr>
          <w:rFonts w:ascii="Times New Roman" w:hAnsi="Times New Roman" w:cs="Times New Roman"/>
          <w:sz w:val="24"/>
          <w:szCs w:val="24"/>
          <w:lang w:val="en-US"/>
        </w:rPr>
        <w:t xml:space="preserve"> for the state submitted that since the appellant’s </w:t>
      </w:r>
      <w:r w:rsidR="00180D0A">
        <w:rPr>
          <w:rFonts w:ascii="Times New Roman" w:hAnsi="Times New Roman" w:cs="Times New Roman"/>
          <w:sz w:val="24"/>
          <w:szCs w:val="24"/>
          <w:lang w:val="en-US"/>
        </w:rPr>
        <w:t>counsel had made concessions on</w:t>
      </w:r>
      <w:r>
        <w:rPr>
          <w:rFonts w:ascii="Times New Roman" w:hAnsi="Times New Roman" w:cs="Times New Roman"/>
          <w:sz w:val="24"/>
          <w:szCs w:val="24"/>
          <w:lang w:val="en-US"/>
        </w:rPr>
        <w:t xml:space="preserve"> the appellant’ s grounds of appeal the appeal should be dismissed with the consent of both parties. </w:t>
      </w:r>
    </w:p>
    <w:p w:rsidR="005A745F" w:rsidRDefault="005A745F" w:rsidP="002D669B">
      <w:pPr>
        <w:spacing w:after="0" w:line="480" w:lineRule="auto"/>
        <w:ind w:left="720"/>
        <w:jc w:val="both"/>
        <w:rPr>
          <w:rFonts w:ascii="Times New Roman" w:hAnsi="Times New Roman" w:cs="Times New Roman"/>
          <w:sz w:val="24"/>
          <w:szCs w:val="24"/>
          <w:lang w:val="en-US"/>
        </w:rPr>
      </w:pPr>
    </w:p>
    <w:p w:rsidR="00160DE6" w:rsidRDefault="00494345" w:rsidP="002D669B">
      <w:pPr>
        <w:spacing w:after="0" w:line="480" w:lineRule="auto"/>
        <w:jc w:val="both"/>
        <w:rPr>
          <w:rFonts w:ascii="Times New Roman" w:hAnsi="Times New Roman" w:cs="Times New Roman"/>
          <w:b/>
          <w:sz w:val="32"/>
          <w:szCs w:val="32"/>
          <w:lang w:val="en-US"/>
        </w:rPr>
      </w:pPr>
      <w:r w:rsidRPr="005A745F">
        <w:rPr>
          <w:rFonts w:ascii="Times New Roman" w:hAnsi="Times New Roman" w:cs="Times New Roman"/>
          <w:b/>
          <w:sz w:val="32"/>
          <w:szCs w:val="32"/>
          <w:lang w:val="en-US"/>
        </w:rPr>
        <w:t>APPL</w:t>
      </w:r>
      <w:r>
        <w:rPr>
          <w:rFonts w:ascii="Times New Roman" w:hAnsi="Times New Roman" w:cs="Times New Roman"/>
          <w:b/>
          <w:sz w:val="32"/>
          <w:szCs w:val="32"/>
          <w:lang w:val="en-US"/>
        </w:rPr>
        <w:t>ICATION OF THE LAW TO THE FACTS</w:t>
      </w:r>
    </w:p>
    <w:p w:rsidR="00160DE6" w:rsidRDefault="00492F65" w:rsidP="002D669B">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94345">
        <w:rPr>
          <w:rFonts w:ascii="Times New Roman" w:hAnsi="Times New Roman" w:cs="Times New Roman"/>
          <w:sz w:val="24"/>
          <w:szCs w:val="24"/>
          <w:lang w:val="en-US"/>
        </w:rPr>
        <w:tab/>
      </w:r>
      <w:r w:rsidR="00967DE9">
        <w:rPr>
          <w:rFonts w:ascii="Times New Roman" w:hAnsi="Times New Roman" w:cs="Times New Roman"/>
          <w:sz w:val="24"/>
          <w:szCs w:val="24"/>
          <w:lang w:val="en-US"/>
        </w:rPr>
        <w:t>We</w:t>
      </w:r>
      <w:r w:rsidR="00160DE6" w:rsidRPr="00160DE6">
        <w:rPr>
          <w:rFonts w:ascii="Times New Roman" w:hAnsi="Times New Roman" w:cs="Times New Roman"/>
          <w:sz w:val="24"/>
          <w:szCs w:val="24"/>
          <w:lang w:val="en-US"/>
        </w:rPr>
        <w:t xml:space="preserve"> w</w:t>
      </w:r>
      <w:r w:rsidR="00967DE9">
        <w:rPr>
          <w:rFonts w:ascii="Times New Roman" w:hAnsi="Times New Roman" w:cs="Times New Roman"/>
          <w:sz w:val="24"/>
          <w:szCs w:val="24"/>
          <w:lang w:val="en-US"/>
        </w:rPr>
        <w:t>ere</w:t>
      </w:r>
      <w:r w:rsidR="00160DE6" w:rsidRPr="00160DE6">
        <w:rPr>
          <w:rFonts w:ascii="Times New Roman" w:hAnsi="Times New Roman" w:cs="Times New Roman"/>
          <w:sz w:val="24"/>
          <w:szCs w:val="24"/>
          <w:lang w:val="en-US"/>
        </w:rPr>
        <w:t xml:space="preserve"> satisfied that the appellant had correctly abandoned </w:t>
      </w:r>
      <w:r w:rsidR="00160DE6">
        <w:rPr>
          <w:rFonts w:ascii="Times New Roman" w:hAnsi="Times New Roman" w:cs="Times New Roman"/>
          <w:sz w:val="24"/>
          <w:szCs w:val="24"/>
          <w:lang w:val="en-US"/>
        </w:rPr>
        <w:t>his second ground of appeal</w:t>
      </w:r>
      <w:r w:rsidR="00160DE6" w:rsidRPr="00160DE6">
        <w:rPr>
          <w:rFonts w:ascii="Times New Roman" w:hAnsi="Times New Roman" w:cs="Times New Roman"/>
          <w:sz w:val="24"/>
          <w:szCs w:val="24"/>
          <w:lang w:val="en-US"/>
        </w:rPr>
        <w:t xml:space="preserve"> </w:t>
      </w:r>
      <w:r w:rsidR="00160DE6">
        <w:rPr>
          <w:rFonts w:ascii="Times New Roman" w:hAnsi="Times New Roman" w:cs="Times New Roman"/>
          <w:sz w:val="24"/>
          <w:szCs w:val="24"/>
          <w:lang w:val="en-US"/>
        </w:rPr>
        <w:t>because the alleged discrimination is provided for i</w:t>
      </w:r>
      <w:r w:rsidR="00E348AE">
        <w:rPr>
          <w:rFonts w:ascii="Times New Roman" w:hAnsi="Times New Roman" w:cs="Times New Roman"/>
          <w:sz w:val="24"/>
          <w:szCs w:val="24"/>
          <w:lang w:val="en-US"/>
        </w:rPr>
        <w:t>n</w:t>
      </w:r>
      <w:r w:rsidR="00160DE6">
        <w:rPr>
          <w:rFonts w:ascii="Times New Roman" w:hAnsi="Times New Roman" w:cs="Times New Roman"/>
          <w:sz w:val="24"/>
          <w:szCs w:val="24"/>
          <w:lang w:val="en-US"/>
        </w:rPr>
        <w:t xml:space="preserve"> s 48</w:t>
      </w:r>
      <w:r w:rsidR="000C3DE2">
        <w:rPr>
          <w:rFonts w:ascii="Times New Roman" w:hAnsi="Times New Roman" w:cs="Times New Roman"/>
          <w:sz w:val="24"/>
          <w:szCs w:val="24"/>
          <w:lang w:val="en-US"/>
        </w:rPr>
        <w:t xml:space="preserve"> (2)</w:t>
      </w:r>
      <w:r w:rsidR="005F67CC">
        <w:rPr>
          <w:rFonts w:ascii="Times New Roman" w:hAnsi="Times New Roman" w:cs="Times New Roman"/>
          <w:sz w:val="24"/>
          <w:szCs w:val="24"/>
          <w:lang w:val="en-US"/>
        </w:rPr>
        <w:t xml:space="preserve"> (c) and (d)</w:t>
      </w:r>
      <w:r w:rsidR="000C3DE2">
        <w:rPr>
          <w:rFonts w:ascii="Times New Roman" w:hAnsi="Times New Roman" w:cs="Times New Roman"/>
          <w:sz w:val="24"/>
          <w:szCs w:val="24"/>
          <w:lang w:val="en-US"/>
        </w:rPr>
        <w:t xml:space="preserve"> of the Constitution which provides as follows:</w:t>
      </w:r>
    </w:p>
    <w:p w:rsidR="00494345" w:rsidRDefault="000C3DE2" w:rsidP="002D669B">
      <w:pPr>
        <w:autoSpaceDE w:val="0"/>
        <w:autoSpaceDN w:val="0"/>
        <w:adjustRightInd w:val="0"/>
        <w:spacing w:after="0" w:line="240" w:lineRule="auto"/>
        <w:ind w:left="567"/>
        <w:jc w:val="both"/>
        <w:rPr>
          <w:rFonts w:ascii="Times New Roman" w:hAnsi="Times New Roman" w:cs="Times New Roman"/>
          <w:sz w:val="24"/>
          <w:szCs w:val="24"/>
        </w:rPr>
      </w:pPr>
      <w:r w:rsidRPr="00494345">
        <w:rPr>
          <w:rFonts w:ascii="Times New Roman" w:hAnsi="Times New Roman" w:cs="Times New Roman"/>
          <w:sz w:val="24"/>
          <w:szCs w:val="24"/>
          <w:lang w:val="en-US"/>
        </w:rPr>
        <w:t>“</w:t>
      </w:r>
      <w:r w:rsidRPr="00494345">
        <w:rPr>
          <w:rFonts w:ascii="Times New Roman" w:hAnsi="Times New Roman" w:cs="Times New Roman"/>
          <w:sz w:val="24"/>
          <w:szCs w:val="24"/>
        </w:rPr>
        <w:t xml:space="preserve">(2) A law may permit the death penalty to be imposed only on a person convicted of </w:t>
      </w:r>
      <w:r w:rsidR="00494345">
        <w:rPr>
          <w:rFonts w:ascii="Times New Roman" w:hAnsi="Times New Roman" w:cs="Times New Roman"/>
          <w:sz w:val="24"/>
          <w:szCs w:val="24"/>
        </w:rPr>
        <w:t xml:space="preserve"> </w:t>
      </w:r>
    </w:p>
    <w:p w:rsidR="000C3DE2" w:rsidRPr="00494345" w:rsidRDefault="000C3DE2" w:rsidP="002D669B">
      <w:pPr>
        <w:autoSpaceDE w:val="0"/>
        <w:autoSpaceDN w:val="0"/>
        <w:adjustRightInd w:val="0"/>
        <w:spacing w:after="0" w:line="240" w:lineRule="auto"/>
        <w:ind w:left="1287" w:hanging="294"/>
        <w:jc w:val="both"/>
        <w:rPr>
          <w:rFonts w:ascii="Times New Roman" w:hAnsi="Times New Roman" w:cs="Times New Roman"/>
          <w:sz w:val="24"/>
          <w:szCs w:val="24"/>
        </w:rPr>
      </w:pPr>
      <w:r w:rsidRPr="00494345">
        <w:rPr>
          <w:rFonts w:ascii="Times New Roman" w:hAnsi="Times New Roman" w:cs="Times New Roman"/>
          <w:sz w:val="24"/>
          <w:szCs w:val="24"/>
        </w:rPr>
        <w:t>murder committed in</w:t>
      </w:r>
      <w:r w:rsidR="00492F65" w:rsidRPr="00494345">
        <w:rPr>
          <w:rFonts w:ascii="Times New Roman" w:hAnsi="Times New Roman" w:cs="Times New Roman"/>
          <w:sz w:val="24"/>
          <w:szCs w:val="24"/>
        </w:rPr>
        <w:t xml:space="preserve"> </w:t>
      </w:r>
      <w:r w:rsidRPr="00494345">
        <w:rPr>
          <w:rFonts w:ascii="Times New Roman" w:hAnsi="Times New Roman" w:cs="Times New Roman"/>
          <w:sz w:val="24"/>
          <w:szCs w:val="24"/>
        </w:rPr>
        <w:t>aggravating circumstances, and—</w:t>
      </w:r>
    </w:p>
    <w:p w:rsidR="000C3DE2" w:rsidRPr="00494345" w:rsidRDefault="000C3DE2" w:rsidP="002D669B">
      <w:pPr>
        <w:autoSpaceDE w:val="0"/>
        <w:autoSpaceDN w:val="0"/>
        <w:adjustRightInd w:val="0"/>
        <w:spacing w:after="0" w:line="240" w:lineRule="auto"/>
        <w:ind w:left="993"/>
        <w:jc w:val="both"/>
        <w:rPr>
          <w:rFonts w:ascii="Times New Roman" w:hAnsi="Times New Roman" w:cs="Times New Roman"/>
          <w:sz w:val="24"/>
          <w:szCs w:val="24"/>
        </w:rPr>
      </w:pPr>
      <w:r w:rsidRPr="00494345">
        <w:rPr>
          <w:rFonts w:ascii="Times New Roman" w:hAnsi="Times New Roman" w:cs="Times New Roman"/>
          <w:sz w:val="24"/>
          <w:szCs w:val="24"/>
        </w:rPr>
        <w:t>(</w:t>
      </w:r>
      <w:r w:rsidRPr="00494345">
        <w:rPr>
          <w:rFonts w:ascii="Times New Roman" w:hAnsi="Times New Roman" w:cs="Times New Roman"/>
          <w:i/>
          <w:iCs/>
          <w:sz w:val="24"/>
          <w:szCs w:val="24"/>
        </w:rPr>
        <w:t>a</w:t>
      </w:r>
      <w:r w:rsidRPr="00494345">
        <w:rPr>
          <w:rFonts w:ascii="Times New Roman" w:hAnsi="Times New Roman" w:cs="Times New Roman"/>
          <w:sz w:val="24"/>
          <w:szCs w:val="24"/>
        </w:rPr>
        <w:t>)</w:t>
      </w:r>
      <w:r w:rsidR="005F67CC">
        <w:rPr>
          <w:rFonts w:ascii="Times New Roman" w:hAnsi="Times New Roman" w:cs="Times New Roman"/>
          <w:sz w:val="24"/>
          <w:szCs w:val="24"/>
        </w:rPr>
        <w:t xml:space="preserve"> ---</w:t>
      </w:r>
    </w:p>
    <w:p w:rsidR="000C3DE2" w:rsidRPr="00494345" w:rsidRDefault="000C3DE2" w:rsidP="005F67CC">
      <w:pPr>
        <w:autoSpaceDE w:val="0"/>
        <w:autoSpaceDN w:val="0"/>
        <w:adjustRightInd w:val="0"/>
        <w:spacing w:after="0" w:line="240" w:lineRule="auto"/>
        <w:ind w:left="993"/>
        <w:jc w:val="both"/>
        <w:rPr>
          <w:rFonts w:ascii="Times New Roman" w:hAnsi="Times New Roman" w:cs="Times New Roman"/>
          <w:sz w:val="24"/>
          <w:szCs w:val="24"/>
        </w:rPr>
      </w:pPr>
      <w:r w:rsidRPr="00494345">
        <w:rPr>
          <w:rFonts w:ascii="Times New Roman" w:hAnsi="Times New Roman" w:cs="Times New Roman"/>
          <w:sz w:val="24"/>
          <w:szCs w:val="24"/>
        </w:rPr>
        <w:lastRenderedPageBreak/>
        <w:t>(</w:t>
      </w:r>
      <w:r w:rsidRPr="00494345">
        <w:rPr>
          <w:rFonts w:ascii="Times New Roman" w:hAnsi="Times New Roman" w:cs="Times New Roman"/>
          <w:i/>
          <w:iCs/>
          <w:sz w:val="24"/>
          <w:szCs w:val="24"/>
        </w:rPr>
        <w:t>b</w:t>
      </w:r>
      <w:r w:rsidRPr="00494345">
        <w:rPr>
          <w:rFonts w:ascii="Times New Roman" w:hAnsi="Times New Roman" w:cs="Times New Roman"/>
          <w:sz w:val="24"/>
          <w:szCs w:val="24"/>
        </w:rPr>
        <w:t xml:space="preserve">) </w:t>
      </w:r>
      <w:r w:rsidR="005F67CC">
        <w:rPr>
          <w:rFonts w:ascii="Times New Roman" w:hAnsi="Times New Roman" w:cs="Times New Roman"/>
          <w:sz w:val="24"/>
          <w:szCs w:val="24"/>
        </w:rPr>
        <w:t>----</w:t>
      </w:r>
    </w:p>
    <w:p w:rsidR="000C3DE2" w:rsidRPr="00494345" w:rsidRDefault="000C3DE2" w:rsidP="002D669B">
      <w:pPr>
        <w:autoSpaceDE w:val="0"/>
        <w:autoSpaceDN w:val="0"/>
        <w:adjustRightInd w:val="0"/>
        <w:spacing w:after="0" w:line="240" w:lineRule="auto"/>
        <w:ind w:left="993"/>
        <w:jc w:val="both"/>
        <w:rPr>
          <w:rFonts w:ascii="Times New Roman" w:hAnsi="Times New Roman" w:cs="Times New Roman"/>
          <w:b/>
          <w:sz w:val="24"/>
          <w:szCs w:val="24"/>
        </w:rPr>
      </w:pPr>
      <w:r w:rsidRPr="00494345">
        <w:rPr>
          <w:rFonts w:ascii="Times New Roman" w:hAnsi="Times New Roman" w:cs="Times New Roman"/>
          <w:b/>
          <w:sz w:val="24"/>
          <w:szCs w:val="24"/>
        </w:rPr>
        <w:t>(</w:t>
      </w:r>
      <w:r w:rsidRPr="00494345">
        <w:rPr>
          <w:rFonts w:ascii="Times New Roman" w:hAnsi="Times New Roman" w:cs="Times New Roman"/>
          <w:b/>
          <w:i/>
          <w:iCs/>
          <w:sz w:val="24"/>
          <w:szCs w:val="24"/>
        </w:rPr>
        <w:t>c</w:t>
      </w:r>
      <w:r w:rsidRPr="00494345">
        <w:rPr>
          <w:rFonts w:ascii="Times New Roman" w:hAnsi="Times New Roman" w:cs="Times New Roman"/>
          <w:b/>
          <w:sz w:val="24"/>
          <w:szCs w:val="24"/>
        </w:rPr>
        <w:t>) the penalty must not be imposed on a person—</w:t>
      </w:r>
    </w:p>
    <w:p w:rsidR="00494345" w:rsidRDefault="000C3DE2" w:rsidP="002D669B">
      <w:pPr>
        <w:autoSpaceDE w:val="0"/>
        <w:autoSpaceDN w:val="0"/>
        <w:adjustRightInd w:val="0"/>
        <w:spacing w:after="0" w:line="240" w:lineRule="auto"/>
        <w:ind w:left="1276"/>
        <w:jc w:val="both"/>
        <w:rPr>
          <w:rFonts w:ascii="Times New Roman" w:hAnsi="Times New Roman" w:cs="Times New Roman"/>
          <w:b/>
          <w:sz w:val="24"/>
          <w:szCs w:val="24"/>
        </w:rPr>
      </w:pPr>
      <w:r w:rsidRPr="00494345">
        <w:rPr>
          <w:rFonts w:ascii="Times New Roman" w:hAnsi="Times New Roman" w:cs="Times New Roman"/>
          <w:b/>
          <w:sz w:val="24"/>
          <w:szCs w:val="24"/>
        </w:rPr>
        <w:t xml:space="preserve">(i) who was less than twenty-one years old when the offence was committed; </w:t>
      </w:r>
    </w:p>
    <w:p w:rsidR="000C3DE2" w:rsidRPr="00494345" w:rsidRDefault="000C3DE2" w:rsidP="002D669B">
      <w:pPr>
        <w:autoSpaceDE w:val="0"/>
        <w:autoSpaceDN w:val="0"/>
        <w:adjustRightInd w:val="0"/>
        <w:spacing w:after="0" w:line="240" w:lineRule="auto"/>
        <w:ind w:left="1440" w:firstLine="120"/>
        <w:jc w:val="both"/>
        <w:rPr>
          <w:rFonts w:ascii="Times New Roman" w:hAnsi="Times New Roman" w:cs="Times New Roman"/>
          <w:b/>
          <w:sz w:val="24"/>
          <w:szCs w:val="24"/>
        </w:rPr>
      </w:pPr>
      <w:r w:rsidRPr="00494345">
        <w:rPr>
          <w:rFonts w:ascii="Times New Roman" w:hAnsi="Times New Roman" w:cs="Times New Roman"/>
          <w:b/>
          <w:sz w:val="24"/>
          <w:szCs w:val="24"/>
        </w:rPr>
        <w:t>or</w:t>
      </w:r>
    </w:p>
    <w:p w:rsidR="000C3DE2" w:rsidRPr="00494345" w:rsidRDefault="000C3DE2" w:rsidP="002D669B">
      <w:pPr>
        <w:autoSpaceDE w:val="0"/>
        <w:autoSpaceDN w:val="0"/>
        <w:adjustRightInd w:val="0"/>
        <w:spacing w:after="0" w:line="240" w:lineRule="auto"/>
        <w:ind w:left="1276"/>
        <w:jc w:val="both"/>
        <w:rPr>
          <w:rFonts w:ascii="Times New Roman" w:hAnsi="Times New Roman" w:cs="Times New Roman"/>
          <w:b/>
          <w:sz w:val="24"/>
          <w:szCs w:val="24"/>
        </w:rPr>
      </w:pPr>
      <w:r w:rsidRPr="00494345">
        <w:rPr>
          <w:rFonts w:ascii="Times New Roman" w:hAnsi="Times New Roman" w:cs="Times New Roman"/>
          <w:b/>
          <w:sz w:val="24"/>
          <w:szCs w:val="24"/>
        </w:rPr>
        <w:t>(ii) who is more than seventy years old;</w:t>
      </w:r>
    </w:p>
    <w:p w:rsidR="000C3DE2" w:rsidRPr="00494345" w:rsidRDefault="000C3DE2" w:rsidP="002D669B">
      <w:pPr>
        <w:autoSpaceDE w:val="0"/>
        <w:autoSpaceDN w:val="0"/>
        <w:adjustRightInd w:val="0"/>
        <w:spacing w:after="0" w:line="240" w:lineRule="auto"/>
        <w:ind w:left="567" w:firstLine="426"/>
        <w:jc w:val="both"/>
        <w:rPr>
          <w:rFonts w:ascii="Times New Roman" w:hAnsi="Times New Roman" w:cs="Times New Roman"/>
          <w:b/>
          <w:sz w:val="24"/>
          <w:szCs w:val="24"/>
        </w:rPr>
      </w:pPr>
      <w:r w:rsidRPr="00494345">
        <w:rPr>
          <w:rFonts w:ascii="Times New Roman" w:hAnsi="Times New Roman" w:cs="Times New Roman"/>
          <w:b/>
          <w:sz w:val="24"/>
          <w:szCs w:val="24"/>
        </w:rPr>
        <w:t>(</w:t>
      </w:r>
      <w:r w:rsidRPr="00494345">
        <w:rPr>
          <w:rFonts w:ascii="Times New Roman" w:hAnsi="Times New Roman" w:cs="Times New Roman"/>
          <w:b/>
          <w:i/>
          <w:iCs/>
          <w:sz w:val="24"/>
          <w:szCs w:val="24"/>
        </w:rPr>
        <w:t>d</w:t>
      </w:r>
      <w:r w:rsidRPr="00494345">
        <w:rPr>
          <w:rFonts w:ascii="Times New Roman" w:hAnsi="Times New Roman" w:cs="Times New Roman"/>
          <w:b/>
          <w:sz w:val="24"/>
          <w:szCs w:val="24"/>
        </w:rPr>
        <w:t>) the penalty must not be imposed or carried out on a woman; and</w:t>
      </w:r>
    </w:p>
    <w:p w:rsidR="00494345" w:rsidRDefault="000C3DE2" w:rsidP="007A7D29">
      <w:pPr>
        <w:spacing w:after="0"/>
        <w:ind w:left="993"/>
        <w:jc w:val="both"/>
        <w:rPr>
          <w:rFonts w:ascii="Times New Roman" w:hAnsi="Times New Roman" w:cs="Times New Roman"/>
          <w:sz w:val="24"/>
          <w:szCs w:val="24"/>
        </w:rPr>
      </w:pPr>
      <w:r w:rsidRPr="00494345">
        <w:rPr>
          <w:rFonts w:ascii="Times New Roman" w:hAnsi="Times New Roman" w:cs="Times New Roman"/>
          <w:sz w:val="24"/>
          <w:szCs w:val="24"/>
        </w:rPr>
        <w:t>(</w:t>
      </w:r>
      <w:r w:rsidRPr="00494345">
        <w:rPr>
          <w:rFonts w:ascii="Times New Roman" w:hAnsi="Times New Roman" w:cs="Times New Roman"/>
          <w:i/>
          <w:iCs/>
          <w:sz w:val="24"/>
          <w:szCs w:val="24"/>
        </w:rPr>
        <w:t>e</w:t>
      </w:r>
      <w:r w:rsidRPr="00494345">
        <w:rPr>
          <w:rFonts w:ascii="Times New Roman" w:hAnsi="Times New Roman" w:cs="Times New Roman"/>
          <w:sz w:val="24"/>
          <w:szCs w:val="24"/>
        </w:rPr>
        <w:t xml:space="preserve">) </w:t>
      </w:r>
      <w:r w:rsidR="005F67CC">
        <w:rPr>
          <w:rFonts w:ascii="Times New Roman" w:hAnsi="Times New Roman" w:cs="Times New Roman"/>
          <w:sz w:val="24"/>
          <w:szCs w:val="24"/>
        </w:rPr>
        <w:t xml:space="preserve"> ----</w:t>
      </w:r>
      <w:r w:rsidR="00492F65" w:rsidRPr="00494345">
        <w:rPr>
          <w:rFonts w:ascii="Times New Roman" w:hAnsi="Times New Roman" w:cs="Times New Roman"/>
          <w:sz w:val="24"/>
          <w:szCs w:val="24"/>
        </w:rPr>
        <w:t>. (emphasis added)</w:t>
      </w:r>
    </w:p>
    <w:p w:rsidR="00850CD6" w:rsidRDefault="00850CD6" w:rsidP="007A7D29">
      <w:pPr>
        <w:spacing w:after="0"/>
        <w:ind w:left="993"/>
        <w:jc w:val="both"/>
        <w:rPr>
          <w:rFonts w:ascii="Times New Roman" w:hAnsi="Times New Roman" w:cs="Times New Roman"/>
          <w:sz w:val="24"/>
          <w:szCs w:val="24"/>
        </w:rPr>
      </w:pPr>
    </w:p>
    <w:p w:rsidR="00850CD6" w:rsidRDefault="00850CD6" w:rsidP="00850CD6">
      <w:pPr>
        <w:spacing w:after="0" w:line="240" w:lineRule="auto"/>
        <w:ind w:left="992"/>
        <w:jc w:val="both"/>
        <w:rPr>
          <w:rFonts w:ascii="Times New Roman" w:hAnsi="Times New Roman" w:cs="Times New Roman"/>
          <w:sz w:val="24"/>
          <w:szCs w:val="24"/>
        </w:rPr>
      </w:pPr>
    </w:p>
    <w:p w:rsidR="00850CD6" w:rsidRPr="007A7D29" w:rsidRDefault="00850CD6" w:rsidP="007A7D29">
      <w:pPr>
        <w:spacing w:after="0"/>
        <w:ind w:left="993"/>
        <w:jc w:val="both"/>
        <w:rPr>
          <w:rFonts w:ascii="Times New Roman" w:hAnsi="Times New Roman" w:cs="Times New Roman"/>
          <w:sz w:val="24"/>
          <w:szCs w:val="24"/>
        </w:rPr>
      </w:pPr>
    </w:p>
    <w:p w:rsidR="00B7057F" w:rsidRDefault="00B7057F" w:rsidP="002D669B">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94345">
        <w:rPr>
          <w:rFonts w:ascii="Times New Roman" w:hAnsi="Times New Roman" w:cs="Times New Roman"/>
          <w:sz w:val="24"/>
          <w:szCs w:val="24"/>
          <w:lang w:val="en-US"/>
        </w:rPr>
        <w:tab/>
      </w:r>
      <w:r w:rsidR="00257B43">
        <w:rPr>
          <w:rFonts w:ascii="Times New Roman" w:hAnsi="Times New Roman" w:cs="Times New Roman"/>
          <w:sz w:val="24"/>
          <w:szCs w:val="24"/>
          <w:lang w:val="en-US"/>
        </w:rPr>
        <w:t>It is trite that the c</w:t>
      </w:r>
      <w:r>
        <w:rPr>
          <w:rFonts w:ascii="Times New Roman" w:hAnsi="Times New Roman" w:cs="Times New Roman"/>
          <w:sz w:val="24"/>
          <w:szCs w:val="24"/>
          <w:lang w:val="en-US"/>
        </w:rPr>
        <w:t xml:space="preserve">ourt’s duty is to interpret the law and the Legislature’s is to enact laws. The complaint about the alleged discrimination should therefore be directed to the Legislature. </w:t>
      </w:r>
    </w:p>
    <w:p w:rsidR="00494345" w:rsidRDefault="00494345" w:rsidP="002D669B">
      <w:pPr>
        <w:tabs>
          <w:tab w:val="left" w:pos="1134"/>
        </w:tabs>
        <w:spacing w:after="0" w:line="480" w:lineRule="auto"/>
        <w:jc w:val="both"/>
        <w:rPr>
          <w:rFonts w:ascii="Times New Roman" w:hAnsi="Times New Roman" w:cs="Times New Roman"/>
          <w:sz w:val="24"/>
          <w:szCs w:val="24"/>
          <w:lang w:val="en-US"/>
        </w:rPr>
      </w:pPr>
    </w:p>
    <w:p w:rsidR="00B7057F" w:rsidRDefault="00B7057F" w:rsidP="002D669B">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94345">
        <w:rPr>
          <w:rFonts w:ascii="Times New Roman" w:hAnsi="Times New Roman" w:cs="Times New Roman"/>
          <w:sz w:val="24"/>
          <w:szCs w:val="24"/>
          <w:lang w:val="en-US"/>
        </w:rPr>
        <w:tab/>
      </w:r>
      <w:r>
        <w:rPr>
          <w:rFonts w:ascii="Times New Roman" w:hAnsi="Times New Roman" w:cs="Times New Roman"/>
          <w:sz w:val="24"/>
          <w:szCs w:val="24"/>
          <w:lang w:val="en-US"/>
        </w:rPr>
        <w:t>As regards the first ground of appeal the appellant’s counsel correctly conceded that the law has changed and extenuating circumstances are no longer a determining factor on whether or not the death sentence should be imposed.</w:t>
      </w:r>
      <w:r w:rsidR="00627E47">
        <w:rPr>
          <w:rFonts w:ascii="Times New Roman" w:hAnsi="Times New Roman" w:cs="Times New Roman"/>
          <w:sz w:val="24"/>
          <w:szCs w:val="24"/>
          <w:lang w:val="en-US"/>
        </w:rPr>
        <w:t xml:space="preserve"> Section 48 (2) provides that a death sentence can ‘be imposed only on a person convicted of murder committed in aggravating circumstances’. It does not mention extenuating circumstances.</w:t>
      </w:r>
    </w:p>
    <w:p w:rsidR="00C72A89" w:rsidRDefault="00C72A89" w:rsidP="002D669B">
      <w:pPr>
        <w:spacing w:after="0" w:line="480" w:lineRule="auto"/>
        <w:jc w:val="both"/>
        <w:rPr>
          <w:rFonts w:ascii="Times New Roman" w:hAnsi="Times New Roman" w:cs="Times New Roman"/>
          <w:sz w:val="24"/>
          <w:szCs w:val="24"/>
          <w:lang w:val="en-US"/>
        </w:rPr>
      </w:pPr>
    </w:p>
    <w:p w:rsidR="00C72A89" w:rsidRPr="00494345" w:rsidRDefault="00C72A89" w:rsidP="002D669B">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494345">
        <w:rPr>
          <w:rFonts w:ascii="Times New Roman" w:hAnsi="Times New Roman" w:cs="Times New Roman"/>
          <w:sz w:val="24"/>
          <w:szCs w:val="24"/>
          <w:lang w:val="en-US"/>
        </w:rPr>
        <w:t xml:space="preserve">  </w:t>
      </w:r>
      <w:r w:rsidRPr="00494345">
        <w:rPr>
          <w:rFonts w:ascii="Times New Roman" w:hAnsi="Times New Roman" w:cs="Times New Roman"/>
          <w:sz w:val="24"/>
          <w:szCs w:val="24"/>
        </w:rPr>
        <w:t xml:space="preserve">        </w:t>
      </w:r>
      <w:r w:rsidR="00494345">
        <w:rPr>
          <w:rFonts w:ascii="Times New Roman" w:hAnsi="Times New Roman" w:cs="Times New Roman"/>
          <w:sz w:val="24"/>
          <w:szCs w:val="24"/>
        </w:rPr>
        <w:tab/>
      </w:r>
      <w:r w:rsidRPr="00494345">
        <w:rPr>
          <w:rFonts w:ascii="Times New Roman" w:hAnsi="Times New Roman" w:cs="Times New Roman"/>
          <w:sz w:val="24"/>
          <w:szCs w:val="24"/>
        </w:rPr>
        <w:t xml:space="preserve">Prior to its amendment by s 43 of Act 2 of 2016 s 337 of the Criminal Procedure and Evidence Act </w:t>
      </w:r>
      <w:r w:rsidR="00F93F97">
        <w:rPr>
          <w:rFonts w:ascii="Times New Roman" w:hAnsi="Times New Roman" w:cs="Times New Roman"/>
          <w:sz w:val="24"/>
          <w:szCs w:val="24"/>
        </w:rPr>
        <w:t>[</w:t>
      </w:r>
      <w:r w:rsidR="00887820">
        <w:rPr>
          <w:rFonts w:ascii="Times New Roman" w:hAnsi="Times New Roman" w:cs="Times New Roman"/>
          <w:i/>
          <w:sz w:val="24"/>
          <w:szCs w:val="24"/>
        </w:rPr>
        <w:t xml:space="preserve">Chapter </w:t>
      </w:r>
      <w:r w:rsidR="00F93F97" w:rsidRPr="007A7D29">
        <w:rPr>
          <w:rFonts w:ascii="Times New Roman" w:hAnsi="Times New Roman" w:cs="Times New Roman"/>
          <w:i/>
          <w:sz w:val="24"/>
          <w:szCs w:val="24"/>
        </w:rPr>
        <w:t>9:07</w:t>
      </w:r>
      <w:r w:rsidR="00F93F97">
        <w:rPr>
          <w:rFonts w:ascii="Times New Roman" w:hAnsi="Times New Roman" w:cs="Times New Roman"/>
          <w:sz w:val="24"/>
          <w:szCs w:val="24"/>
        </w:rPr>
        <w:t xml:space="preserve">] </w:t>
      </w:r>
      <w:r w:rsidRPr="00494345">
        <w:rPr>
          <w:rFonts w:ascii="Times New Roman" w:hAnsi="Times New Roman" w:cs="Times New Roman"/>
          <w:sz w:val="24"/>
          <w:szCs w:val="24"/>
        </w:rPr>
        <w:t>provided for extenuating circumstances. It read as follows:</w:t>
      </w:r>
    </w:p>
    <w:p w:rsidR="00C72A89" w:rsidRPr="00494345" w:rsidRDefault="00C72A89" w:rsidP="002D669B">
      <w:pPr>
        <w:autoSpaceDE w:val="0"/>
        <w:autoSpaceDN w:val="0"/>
        <w:adjustRightInd w:val="0"/>
        <w:spacing w:after="0" w:line="240" w:lineRule="auto"/>
        <w:ind w:left="567"/>
        <w:jc w:val="both"/>
        <w:rPr>
          <w:rFonts w:ascii="Times New Roman" w:hAnsi="Times New Roman" w:cs="Times New Roman"/>
          <w:b/>
          <w:bCs/>
          <w:sz w:val="24"/>
          <w:szCs w:val="24"/>
        </w:rPr>
      </w:pPr>
      <w:r w:rsidRPr="00494345">
        <w:rPr>
          <w:rFonts w:ascii="Times New Roman" w:hAnsi="Times New Roman" w:cs="Times New Roman"/>
          <w:sz w:val="24"/>
          <w:szCs w:val="24"/>
        </w:rPr>
        <w:t>“</w:t>
      </w:r>
      <w:r w:rsidRPr="00494345">
        <w:rPr>
          <w:rFonts w:ascii="Times New Roman" w:hAnsi="Times New Roman" w:cs="Times New Roman"/>
          <w:b/>
          <w:bCs/>
          <w:sz w:val="24"/>
          <w:szCs w:val="24"/>
        </w:rPr>
        <w:t>337 Sentence of death for murder</w:t>
      </w:r>
    </w:p>
    <w:p w:rsidR="00C72A89" w:rsidRPr="00494345" w:rsidRDefault="00C72A89" w:rsidP="002D669B">
      <w:pPr>
        <w:autoSpaceDE w:val="0"/>
        <w:autoSpaceDN w:val="0"/>
        <w:adjustRightInd w:val="0"/>
        <w:spacing w:after="0" w:line="240" w:lineRule="auto"/>
        <w:ind w:left="567"/>
        <w:jc w:val="both"/>
        <w:rPr>
          <w:rFonts w:ascii="Times New Roman" w:hAnsi="Times New Roman" w:cs="Times New Roman"/>
          <w:sz w:val="24"/>
          <w:szCs w:val="24"/>
        </w:rPr>
      </w:pPr>
      <w:r w:rsidRPr="00494345">
        <w:rPr>
          <w:rFonts w:ascii="Times New Roman" w:hAnsi="Times New Roman" w:cs="Times New Roman"/>
          <w:sz w:val="24"/>
          <w:szCs w:val="24"/>
        </w:rPr>
        <w:t xml:space="preserve">Subject to section </w:t>
      </w:r>
      <w:r w:rsidRPr="00494345">
        <w:rPr>
          <w:rFonts w:ascii="Times New Roman" w:hAnsi="Times New Roman" w:cs="Times New Roman"/>
          <w:i/>
          <w:iCs/>
          <w:sz w:val="24"/>
          <w:szCs w:val="24"/>
        </w:rPr>
        <w:t>three hundred and thirty-eight</w:t>
      </w:r>
      <w:r w:rsidRPr="00494345">
        <w:rPr>
          <w:rFonts w:ascii="Times New Roman" w:hAnsi="Times New Roman" w:cs="Times New Roman"/>
          <w:sz w:val="24"/>
          <w:szCs w:val="24"/>
        </w:rPr>
        <w:t>, the High Court—</w:t>
      </w:r>
    </w:p>
    <w:p w:rsidR="00C72A89" w:rsidRPr="00494345" w:rsidRDefault="00C72A89" w:rsidP="002D669B">
      <w:pPr>
        <w:autoSpaceDE w:val="0"/>
        <w:autoSpaceDN w:val="0"/>
        <w:adjustRightInd w:val="0"/>
        <w:spacing w:after="0" w:line="240" w:lineRule="auto"/>
        <w:ind w:left="567"/>
        <w:jc w:val="both"/>
        <w:rPr>
          <w:rFonts w:ascii="Times New Roman" w:hAnsi="Times New Roman" w:cs="Times New Roman"/>
          <w:b/>
          <w:sz w:val="24"/>
          <w:szCs w:val="24"/>
        </w:rPr>
      </w:pPr>
      <w:r w:rsidRPr="00494345">
        <w:rPr>
          <w:rFonts w:ascii="Times New Roman" w:hAnsi="Times New Roman" w:cs="Times New Roman"/>
          <w:sz w:val="24"/>
          <w:szCs w:val="24"/>
        </w:rPr>
        <w:t>(</w:t>
      </w:r>
      <w:r w:rsidRPr="00494345">
        <w:rPr>
          <w:rFonts w:ascii="Times New Roman" w:hAnsi="Times New Roman" w:cs="Times New Roman"/>
          <w:i/>
          <w:iCs/>
          <w:sz w:val="24"/>
          <w:szCs w:val="24"/>
        </w:rPr>
        <w:t>a</w:t>
      </w:r>
      <w:r w:rsidRPr="00494345">
        <w:rPr>
          <w:rFonts w:ascii="Times New Roman" w:hAnsi="Times New Roman" w:cs="Times New Roman"/>
          <w:sz w:val="24"/>
          <w:szCs w:val="24"/>
        </w:rPr>
        <w:t xml:space="preserve">) </w:t>
      </w:r>
      <w:r w:rsidRPr="00494345">
        <w:rPr>
          <w:rFonts w:ascii="Times New Roman" w:hAnsi="Times New Roman" w:cs="Times New Roman"/>
          <w:b/>
          <w:sz w:val="24"/>
          <w:szCs w:val="24"/>
        </w:rPr>
        <w:t>shall pass sentence of death upon an offender convicted by it of murder:</w:t>
      </w:r>
    </w:p>
    <w:p w:rsidR="00C72A89" w:rsidRPr="00494345" w:rsidRDefault="00C72A89" w:rsidP="002D669B">
      <w:pPr>
        <w:autoSpaceDE w:val="0"/>
        <w:autoSpaceDN w:val="0"/>
        <w:adjustRightInd w:val="0"/>
        <w:spacing w:after="0" w:line="240" w:lineRule="auto"/>
        <w:ind w:left="873"/>
        <w:jc w:val="both"/>
        <w:rPr>
          <w:rFonts w:ascii="Times New Roman" w:hAnsi="Times New Roman" w:cs="Times New Roman"/>
          <w:sz w:val="24"/>
          <w:szCs w:val="24"/>
        </w:rPr>
      </w:pPr>
      <w:r w:rsidRPr="00494345">
        <w:rPr>
          <w:rFonts w:ascii="Times New Roman" w:hAnsi="Times New Roman" w:cs="Times New Roman"/>
          <w:b/>
          <w:sz w:val="24"/>
          <w:szCs w:val="24"/>
        </w:rPr>
        <w:t xml:space="preserve">Provided that, if the High Court is of the opinion that there are extenuating circumstances </w:t>
      </w:r>
      <w:r w:rsidRPr="00494345">
        <w:rPr>
          <w:rFonts w:ascii="Times New Roman" w:hAnsi="Times New Roman" w:cs="Times New Roman"/>
          <w:sz w:val="24"/>
          <w:szCs w:val="24"/>
        </w:rPr>
        <w:t>or if the offender is a woman convicted of the murder of her newly-born child, the court may impose</w:t>
      </w:r>
      <w:r w:rsidRPr="00494345">
        <w:rPr>
          <w:rFonts w:ascii="Times New Roman" w:hAnsi="Times New Roman" w:cs="Times New Roman"/>
          <w:sz w:val="24"/>
          <w:szCs w:val="24"/>
        </w:rPr>
        <w:t></w:t>
      </w:r>
    </w:p>
    <w:p w:rsidR="00C72A89" w:rsidRPr="00494345" w:rsidRDefault="00C72A89" w:rsidP="002D669B">
      <w:pPr>
        <w:autoSpaceDE w:val="0"/>
        <w:autoSpaceDN w:val="0"/>
        <w:adjustRightInd w:val="0"/>
        <w:spacing w:after="0" w:line="240" w:lineRule="auto"/>
        <w:ind w:left="567"/>
        <w:jc w:val="both"/>
        <w:rPr>
          <w:rFonts w:ascii="Times New Roman" w:hAnsi="Times New Roman" w:cs="Times New Roman"/>
          <w:sz w:val="24"/>
          <w:szCs w:val="24"/>
        </w:rPr>
      </w:pPr>
      <w:r w:rsidRPr="00494345">
        <w:rPr>
          <w:rFonts w:ascii="Times New Roman" w:hAnsi="Times New Roman" w:cs="Times New Roman"/>
          <w:sz w:val="24"/>
          <w:szCs w:val="24"/>
        </w:rPr>
        <w:t>(</w:t>
      </w:r>
      <w:r w:rsidRPr="00494345">
        <w:rPr>
          <w:rFonts w:ascii="Times New Roman" w:hAnsi="Times New Roman" w:cs="Times New Roman"/>
          <w:i/>
          <w:iCs/>
          <w:sz w:val="24"/>
          <w:szCs w:val="24"/>
        </w:rPr>
        <w:t>a</w:t>
      </w:r>
      <w:r w:rsidRPr="00494345">
        <w:rPr>
          <w:rFonts w:ascii="Times New Roman" w:hAnsi="Times New Roman" w:cs="Times New Roman"/>
          <w:sz w:val="24"/>
          <w:szCs w:val="24"/>
        </w:rPr>
        <w:t>) a sentence of imprisonment for life; or</w:t>
      </w:r>
    </w:p>
    <w:p w:rsidR="00494345" w:rsidRDefault="00C72A89" w:rsidP="002D669B">
      <w:pPr>
        <w:autoSpaceDE w:val="0"/>
        <w:autoSpaceDN w:val="0"/>
        <w:adjustRightInd w:val="0"/>
        <w:spacing w:after="0" w:line="240" w:lineRule="auto"/>
        <w:ind w:left="567"/>
        <w:jc w:val="both"/>
        <w:rPr>
          <w:rFonts w:ascii="Times New Roman" w:hAnsi="Times New Roman" w:cs="Times New Roman"/>
          <w:sz w:val="24"/>
          <w:szCs w:val="24"/>
        </w:rPr>
      </w:pPr>
      <w:r w:rsidRPr="00494345">
        <w:rPr>
          <w:rFonts w:ascii="Times New Roman" w:hAnsi="Times New Roman" w:cs="Times New Roman"/>
          <w:sz w:val="24"/>
          <w:szCs w:val="24"/>
        </w:rPr>
        <w:t>(</w:t>
      </w:r>
      <w:r w:rsidRPr="00494345">
        <w:rPr>
          <w:rFonts w:ascii="Times New Roman" w:hAnsi="Times New Roman" w:cs="Times New Roman"/>
          <w:i/>
          <w:iCs/>
          <w:sz w:val="24"/>
          <w:szCs w:val="24"/>
        </w:rPr>
        <w:t>b</w:t>
      </w:r>
      <w:r w:rsidRPr="00494345">
        <w:rPr>
          <w:rFonts w:ascii="Times New Roman" w:hAnsi="Times New Roman" w:cs="Times New Roman"/>
          <w:sz w:val="24"/>
          <w:szCs w:val="24"/>
        </w:rPr>
        <w:t xml:space="preserve">) any sentence other than the death sentence or imprisonment for life, if the court </w:t>
      </w:r>
    </w:p>
    <w:p w:rsidR="00C72A89" w:rsidRPr="00494345" w:rsidRDefault="00C72A89" w:rsidP="002D669B">
      <w:pPr>
        <w:autoSpaceDE w:val="0"/>
        <w:autoSpaceDN w:val="0"/>
        <w:adjustRightInd w:val="0"/>
        <w:spacing w:after="0" w:line="240" w:lineRule="auto"/>
        <w:ind w:left="1288" w:hanging="437"/>
        <w:jc w:val="both"/>
        <w:rPr>
          <w:rFonts w:ascii="Times New Roman" w:hAnsi="Times New Roman" w:cs="Times New Roman"/>
          <w:sz w:val="24"/>
          <w:szCs w:val="24"/>
        </w:rPr>
      </w:pPr>
      <w:r w:rsidRPr="00494345">
        <w:rPr>
          <w:rFonts w:ascii="Times New Roman" w:hAnsi="Times New Roman" w:cs="Times New Roman"/>
          <w:sz w:val="24"/>
          <w:szCs w:val="24"/>
        </w:rPr>
        <w:t>considers such a sentence appropriate in all the circumstances of the case.”</w:t>
      </w:r>
    </w:p>
    <w:p w:rsidR="002D669B" w:rsidRDefault="002D669B" w:rsidP="002D669B">
      <w:pPr>
        <w:spacing w:after="0" w:line="480" w:lineRule="auto"/>
        <w:jc w:val="both"/>
        <w:rPr>
          <w:rFonts w:ascii="Times New Roman" w:hAnsi="Times New Roman" w:cs="Times New Roman"/>
          <w:sz w:val="24"/>
          <w:szCs w:val="24"/>
          <w:lang w:val="en-US"/>
        </w:rPr>
      </w:pPr>
    </w:p>
    <w:p w:rsidR="00850CD6" w:rsidRPr="00850CD6" w:rsidRDefault="00850CD6" w:rsidP="002D669B">
      <w:pPr>
        <w:spacing w:after="0" w:line="480" w:lineRule="auto"/>
        <w:jc w:val="both"/>
        <w:rPr>
          <w:rFonts w:ascii="Times New Roman" w:hAnsi="Times New Roman" w:cs="Times New Roman"/>
          <w:sz w:val="24"/>
          <w:szCs w:val="24"/>
          <w:lang w:val="en-US"/>
        </w:rPr>
      </w:pPr>
    </w:p>
    <w:p w:rsidR="00533348" w:rsidRDefault="00533348" w:rsidP="002D669B">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494345">
        <w:rPr>
          <w:rFonts w:ascii="Times New Roman" w:hAnsi="Times New Roman" w:cs="Times New Roman"/>
          <w:sz w:val="24"/>
          <w:szCs w:val="24"/>
          <w:lang w:val="en-US"/>
        </w:rPr>
        <w:tab/>
      </w:r>
      <w:r>
        <w:rPr>
          <w:rFonts w:ascii="Times New Roman" w:hAnsi="Times New Roman" w:cs="Times New Roman"/>
          <w:sz w:val="24"/>
          <w:szCs w:val="24"/>
          <w:lang w:val="en-US"/>
        </w:rPr>
        <w:t>Section 337 of the Criminal Procedure and Evidence Act as amended by s 43 of the 2016 General Laws Amendment Act</w:t>
      </w:r>
      <w:r w:rsidR="00574FD4">
        <w:rPr>
          <w:rFonts w:ascii="Times New Roman" w:hAnsi="Times New Roman" w:cs="Times New Roman"/>
          <w:sz w:val="24"/>
          <w:szCs w:val="24"/>
          <w:lang w:val="en-US"/>
        </w:rPr>
        <w:t xml:space="preserve"> No 2 of 2016 </w:t>
      </w:r>
      <w:r>
        <w:rPr>
          <w:rFonts w:ascii="Times New Roman" w:hAnsi="Times New Roman" w:cs="Times New Roman"/>
          <w:sz w:val="24"/>
          <w:szCs w:val="24"/>
          <w:lang w:val="en-US"/>
        </w:rPr>
        <w:t>no longer refers to extenuating circumstances. It now provides as follows:</w:t>
      </w:r>
    </w:p>
    <w:p w:rsidR="00B23F59" w:rsidRDefault="00574FD4" w:rsidP="002D669B">
      <w:pPr>
        <w:pStyle w:val="Default"/>
        <w:ind w:left="567"/>
        <w:jc w:val="both"/>
        <w:rPr>
          <w:rFonts w:ascii="Times New Roman" w:hAnsi="Times New Roman" w:cs="Times New Roman"/>
        </w:rPr>
      </w:pPr>
      <w:r w:rsidRPr="00494345">
        <w:rPr>
          <w:rFonts w:ascii="Times New Roman" w:hAnsi="Times New Roman" w:cs="Times New Roman"/>
          <w:lang w:val="en-US"/>
        </w:rPr>
        <w:t>“</w:t>
      </w:r>
      <w:r w:rsidRPr="00494345">
        <w:rPr>
          <w:rFonts w:ascii="Times New Roman" w:hAnsi="Times New Roman" w:cs="Times New Roman"/>
        </w:rPr>
        <w:t xml:space="preserve">(1) Subject to section 338, the High Court may pass sentence of death upon an </w:t>
      </w:r>
    </w:p>
    <w:p w:rsidR="00574FD4" w:rsidRPr="00494345" w:rsidRDefault="00574FD4" w:rsidP="002D669B">
      <w:pPr>
        <w:pStyle w:val="Default"/>
        <w:tabs>
          <w:tab w:val="left" w:pos="993"/>
        </w:tabs>
        <w:ind w:left="993"/>
        <w:jc w:val="both"/>
      </w:pPr>
      <w:r w:rsidRPr="00494345">
        <w:rPr>
          <w:rFonts w:ascii="Times New Roman" w:hAnsi="Times New Roman" w:cs="Times New Roman"/>
        </w:rPr>
        <w:t xml:space="preserve">offender convicted by it of murder </w:t>
      </w:r>
      <w:r w:rsidRPr="003867A2">
        <w:rPr>
          <w:rFonts w:ascii="Times New Roman" w:hAnsi="Times New Roman" w:cs="Times New Roman"/>
          <w:b/>
        </w:rPr>
        <w:t>if it finds that the murder was committed in aggravating circumstances.</w:t>
      </w:r>
      <w:r w:rsidRPr="00494345">
        <w:rPr>
          <w:rFonts w:ascii="Times New Roman" w:hAnsi="Times New Roman" w:cs="Times New Roman"/>
        </w:rPr>
        <w:t xml:space="preserve"> </w:t>
      </w:r>
    </w:p>
    <w:p w:rsidR="00850CD6" w:rsidRDefault="00574FD4" w:rsidP="00850CD6">
      <w:pPr>
        <w:pStyle w:val="Default"/>
        <w:ind w:left="720"/>
        <w:jc w:val="both"/>
        <w:rPr>
          <w:rFonts w:ascii="Times New Roman" w:hAnsi="Times New Roman" w:cs="Times New Roman"/>
          <w:b/>
        </w:rPr>
      </w:pPr>
      <w:r w:rsidRPr="00494345">
        <w:rPr>
          <w:rFonts w:ascii="Times New Roman" w:hAnsi="Times New Roman" w:cs="Times New Roman"/>
        </w:rPr>
        <w:t xml:space="preserve">(2) In cases where a person is convicted of murder </w:t>
      </w:r>
      <w:r w:rsidRPr="003867A2">
        <w:rPr>
          <w:rFonts w:ascii="Times New Roman" w:hAnsi="Times New Roman" w:cs="Times New Roman"/>
          <w:b/>
        </w:rPr>
        <w:t xml:space="preserve">without the presence of </w:t>
      </w:r>
    </w:p>
    <w:p w:rsidR="00574FD4" w:rsidRPr="00850CD6" w:rsidRDefault="00574FD4" w:rsidP="00850CD6">
      <w:pPr>
        <w:pStyle w:val="Default"/>
        <w:ind w:left="992"/>
        <w:jc w:val="both"/>
        <w:rPr>
          <w:rFonts w:ascii="Times New Roman" w:hAnsi="Times New Roman" w:cs="Times New Roman"/>
          <w:b/>
        </w:rPr>
      </w:pPr>
      <w:r w:rsidRPr="003867A2">
        <w:rPr>
          <w:rFonts w:ascii="Times New Roman" w:hAnsi="Times New Roman" w:cs="Times New Roman"/>
          <w:b/>
        </w:rPr>
        <w:t>aggravating circumstances,</w:t>
      </w:r>
      <w:r w:rsidRPr="00494345">
        <w:rPr>
          <w:rFonts w:ascii="Times New Roman" w:hAnsi="Times New Roman" w:cs="Times New Roman"/>
        </w:rPr>
        <w:t xml:space="preserve"> or the person is one referred to in s 338(</w:t>
      </w:r>
      <w:r w:rsidRPr="00494345">
        <w:rPr>
          <w:rFonts w:ascii="Times New Roman" w:hAnsi="Times New Roman" w:cs="Times New Roman"/>
          <w:i/>
          <w:iCs/>
        </w:rPr>
        <w:t>a</w:t>
      </w:r>
      <w:r w:rsidRPr="00494345">
        <w:rPr>
          <w:rFonts w:ascii="Times New Roman" w:hAnsi="Times New Roman" w:cs="Times New Roman"/>
        </w:rPr>
        <w:t>), (</w:t>
      </w:r>
      <w:r w:rsidRPr="00494345">
        <w:rPr>
          <w:rFonts w:ascii="Times New Roman" w:hAnsi="Times New Roman" w:cs="Times New Roman"/>
          <w:i/>
          <w:iCs/>
        </w:rPr>
        <w:t>b</w:t>
      </w:r>
      <w:r w:rsidRPr="00494345">
        <w:rPr>
          <w:rFonts w:ascii="Times New Roman" w:hAnsi="Times New Roman" w:cs="Times New Roman"/>
        </w:rPr>
        <w:t>) or (</w:t>
      </w:r>
      <w:r w:rsidRPr="00494345">
        <w:rPr>
          <w:rFonts w:ascii="Times New Roman" w:hAnsi="Times New Roman" w:cs="Times New Roman"/>
          <w:i/>
          <w:iCs/>
        </w:rPr>
        <w:t>c</w:t>
      </w:r>
      <w:r w:rsidRPr="00494345">
        <w:rPr>
          <w:rFonts w:ascii="Times New Roman" w:hAnsi="Times New Roman" w:cs="Times New Roman"/>
        </w:rPr>
        <w:t xml:space="preserve">), the court may impose a sentence of imprisonment for life, or any sentence other than the death sentence or imprisonment for life provided for by law if the court considers such a sentence appropriate in all the circumstances of the case.”  </w:t>
      </w:r>
      <w:r w:rsidR="003867A2">
        <w:rPr>
          <w:rFonts w:ascii="Times New Roman" w:hAnsi="Times New Roman" w:cs="Times New Roman"/>
        </w:rPr>
        <w:t>(emphasis added)</w:t>
      </w:r>
    </w:p>
    <w:p w:rsidR="00850CD6" w:rsidRDefault="00850CD6" w:rsidP="002D669B">
      <w:pPr>
        <w:pStyle w:val="Default"/>
        <w:ind w:left="873"/>
        <w:jc w:val="both"/>
      </w:pPr>
    </w:p>
    <w:p w:rsidR="00850CD6" w:rsidRDefault="00850CD6" w:rsidP="002D669B">
      <w:pPr>
        <w:pStyle w:val="Default"/>
        <w:ind w:left="873"/>
        <w:jc w:val="both"/>
      </w:pPr>
    </w:p>
    <w:p w:rsidR="00850CD6" w:rsidRPr="00494345" w:rsidRDefault="00850CD6" w:rsidP="002D669B">
      <w:pPr>
        <w:pStyle w:val="Default"/>
        <w:ind w:left="873"/>
        <w:jc w:val="both"/>
      </w:pPr>
    </w:p>
    <w:p w:rsidR="00574FD4" w:rsidRDefault="00574FD4" w:rsidP="00887820">
      <w:pPr>
        <w:pStyle w:val="Default"/>
        <w:jc w:val="both"/>
        <w:rPr>
          <w:rFonts w:ascii="Times New Roman" w:hAnsi="Times New Roman" w:cs="Times New Roman"/>
          <w:sz w:val="15"/>
          <w:szCs w:val="15"/>
        </w:rPr>
      </w:pPr>
    </w:p>
    <w:p w:rsidR="00574FD4" w:rsidRPr="00574FD4" w:rsidRDefault="00B23F59" w:rsidP="002D669B">
      <w:pPr>
        <w:pStyle w:val="Default"/>
        <w:tabs>
          <w:tab w:val="left" w:pos="1134"/>
        </w:tabs>
        <w:spacing w:line="360" w:lineRule="auto"/>
        <w:jc w:val="both"/>
        <w:rPr>
          <w:rFonts w:ascii="Times New Roman" w:hAnsi="Times New Roman" w:cs="Times New Roman"/>
        </w:rPr>
      </w:pPr>
      <w:r>
        <w:rPr>
          <w:rFonts w:ascii="Times New Roman" w:hAnsi="Times New Roman" w:cs="Times New Roman"/>
        </w:rPr>
        <w:tab/>
      </w:r>
      <w:r w:rsidR="00574FD4" w:rsidRPr="00574FD4">
        <w:rPr>
          <w:rFonts w:ascii="Times New Roman" w:hAnsi="Times New Roman" w:cs="Times New Roman"/>
        </w:rPr>
        <w:t xml:space="preserve">Section 338 to which s 337 is subjected </w:t>
      </w:r>
      <w:r w:rsidR="00574FD4">
        <w:rPr>
          <w:rFonts w:ascii="Times New Roman" w:hAnsi="Times New Roman" w:cs="Times New Roman"/>
        </w:rPr>
        <w:t xml:space="preserve">only provides </w:t>
      </w:r>
      <w:r w:rsidR="00574FD4" w:rsidRPr="00574FD4">
        <w:rPr>
          <w:rFonts w:ascii="Times New Roman" w:hAnsi="Times New Roman" w:cs="Times New Roman"/>
        </w:rPr>
        <w:t xml:space="preserve">for the persons on </w:t>
      </w:r>
      <w:r w:rsidR="00E35172">
        <w:rPr>
          <w:rFonts w:ascii="Times New Roman" w:hAnsi="Times New Roman" w:cs="Times New Roman"/>
        </w:rPr>
        <w:t>whom</w:t>
      </w:r>
      <w:r w:rsidR="00574FD4" w:rsidRPr="00574FD4">
        <w:rPr>
          <w:rFonts w:ascii="Times New Roman" w:hAnsi="Times New Roman" w:cs="Times New Roman"/>
        </w:rPr>
        <w:t xml:space="preserve"> the death penalty shall not be imposed.</w:t>
      </w:r>
      <w:r w:rsidR="00791925">
        <w:rPr>
          <w:rFonts w:ascii="Times New Roman" w:hAnsi="Times New Roman" w:cs="Times New Roman"/>
        </w:rPr>
        <w:t xml:space="preserve"> It does not provide for extenuating circumstances. </w:t>
      </w:r>
      <w:r w:rsidR="00574FD4" w:rsidRPr="00574FD4">
        <w:rPr>
          <w:rFonts w:ascii="Times New Roman" w:hAnsi="Times New Roman" w:cs="Times New Roman"/>
        </w:rPr>
        <w:t xml:space="preserve">It provides as follows: </w:t>
      </w:r>
    </w:p>
    <w:p w:rsidR="00574FD4" w:rsidRPr="00B23F59" w:rsidRDefault="00574FD4" w:rsidP="002D669B">
      <w:pPr>
        <w:pStyle w:val="Default"/>
        <w:ind w:left="567"/>
        <w:jc w:val="both"/>
        <w:rPr>
          <w:rFonts w:ascii="Times New Roman" w:hAnsi="Times New Roman" w:cs="Times New Roman"/>
        </w:rPr>
      </w:pPr>
      <w:r w:rsidRPr="00B23F59">
        <w:rPr>
          <w:rFonts w:ascii="Times New Roman" w:hAnsi="Times New Roman" w:cs="Times New Roman"/>
          <w:b/>
          <w:bCs/>
        </w:rPr>
        <w:t xml:space="preserve">338 </w:t>
      </w:r>
      <w:r w:rsidR="00791925" w:rsidRPr="00B23F59">
        <w:rPr>
          <w:rFonts w:ascii="Times New Roman" w:hAnsi="Times New Roman" w:cs="Times New Roman"/>
          <w:b/>
          <w:bCs/>
        </w:rPr>
        <w:t>“</w:t>
      </w:r>
      <w:r w:rsidRPr="00B23F59">
        <w:rPr>
          <w:rFonts w:ascii="Times New Roman" w:hAnsi="Times New Roman" w:cs="Times New Roman"/>
        </w:rPr>
        <w:t xml:space="preserve">The High Court shall not pass sentence of death upon an offender who— </w:t>
      </w:r>
    </w:p>
    <w:p w:rsidR="00574FD4" w:rsidRPr="00B23F59" w:rsidRDefault="00574FD4" w:rsidP="002D669B">
      <w:pPr>
        <w:pStyle w:val="Default"/>
        <w:ind w:left="567"/>
        <w:jc w:val="both"/>
        <w:rPr>
          <w:rFonts w:ascii="Times New Roman" w:hAnsi="Times New Roman" w:cs="Times New Roman"/>
        </w:rPr>
      </w:pPr>
      <w:r w:rsidRPr="00B23F59">
        <w:rPr>
          <w:rFonts w:ascii="Times New Roman" w:hAnsi="Times New Roman" w:cs="Times New Roman"/>
        </w:rPr>
        <w:t>(</w:t>
      </w:r>
      <w:r w:rsidRPr="00B23F59">
        <w:rPr>
          <w:rFonts w:ascii="Times New Roman" w:hAnsi="Times New Roman" w:cs="Times New Roman"/>
          <w:i/>
          <w:iCs/>
        </w:rPr>
        <w:t>a</w:t>
      </w:r>
      <w:r w:rsidRPr="00B23F59">
        <w:rPr>
          <w:rFonts w:ascii="Times New Roman" w:hAnsi="Times New Roman" w:cs="Times New Roman"/>
        </w:rPr>
        <w:t xml:space="preserve">) was less than twenty-one years old when the offence was committed; or </w:t>
      </w:r>
    </w:p>
    <w:p w:rsidR="00574FD4" w:rsidRPr="00B23F59" w:rsidRDefault="00574FD4" w:rsidP="002D669B">
      <w:pPr>
        <w:pStyle w:val="Default"/>
        <w:ind w:left="567"/>
        <w:jc w:val="both"/>
        <w:rPr>
          <w:rFonts w:ascii="Times New Roman" w:hAnsi="Times New Roman" w:cs="Times New Roman"/>
        </w:rPr>
      </w:pPr>
      <w:r w:rsidRPr="00B23F59">
        <w:rPr>
          <w:rFonts w:ascii="Times New Roman" w:hAnsi="Times New Roman" w:cs="Times New Roman"/>
        </w:rPr>
        <w:t xml:space="preserve">(b) is more than seventy years old; or </w:t>
      </w:r>
    </w:p>
    <w:p w:rsidR="00574FD4" w:rsidRPr="00B23F59" w:rsidRDefault="00574FD4" w:rsidP="002D669B">
      <w:pPr>
        <w:spacing w:after="0" w:line="480" w:lineRule="auto"/>
        <w:ind w:left="567"/>
        <w:jc w:val="both"/>
        <w:rPr>
          <w:rFonts w:ascii="Times New Roman" w:hAnsi="Times New Roman" w:cs="Times New Roman"/>
          <w:sz w:val="24"/>
          <w:szCs w:val="24"/>
        </w:rPr>
      </w:pPr>
      <w:r w:rsidRPr="00B23F59">
        <w:rPr>
          <w:rFonts w:ascii="Times New Roman" w:hAnsi="Times New Roman" w:cs="Times New Roman"/>
          <w:sz w:val="24"/>
          <w:szCs w:val="24"/>
        </w:rPr>
        <w:t>(c) is a woman.</w:t>
      </w:r>
      <w:r w:rsidR="00791925" w:rsidRPr="00B23F59">
        <w:rPr>
          <w:rFonts w:ascii="Times New Roman" w:hAnsi="Times New Roman" w:cs="Times New Roman"/>
          <w:sz w:val="24"/>
          <w:szCs w:val="24"/>
        </w:rPr>
        <w:t>”</w:t>
      </w:r>
    </w:p>
    <w:p w:rsidR="00BB36EF" w:rsidRDefault="00BB36EF" w:rsidP="002D669B">
      <w:pPr>
        <w:autoSpaceDE w:val="0"/>
        <w:autoSpaceDN w:val="0"/>
        <w:adjustRightInd w:val="0"/>
        <w:spacing w:after="0" w:line="240" w:lineRule="auto"/>
        <w:ind w:left="1440"/>
        <w:jc w:val="both"/>
        <w:rPr>
          <w:rFonts w:ascii="Times New Roman" w:hAnsi="Times New Roman" w:cs="Times New Roman"/>
          <w:sz w:val="21"/>
          <w:szCs w:val="21"/>
        </w:rPr>
      </w:pPr>
    </w:p>
    <w:p w:rsidR="00BB36EF" w:rsidRDefault="00BB36EF" w:rsidP="002D669B">
      <w:pPr>
        <w:autoSpaceDE w:val="0"/>
        <w:autoSpaceDN w:val="0"/>
        <w:adjustRightInd w:val="0"/>
        <w:spacing w:after="0" w:line="240" w:lineRule="auto"/>
        <w:ind w:left="1440"/>
        <w:jc w:val="both"/>
        <w:rPr>
          <w:rFonts w:ascii="Times New Roman" w:hAnsi="Times New Roman" w:cs="Times New Roman"/>
          <w:sz w:val="21"/>
          <w:szCs w:val="21"/>
        </w:rPr>
      </w:pPr>
    </w:p>
    <w:p w:rsidR="00B23F59" w:rsidRDefault="00B23F59" w:rsidP="002D669B">
      <w:pPr>
        <w:autoSpaceDE w:val="0"/>
        <w:autoSpaceDN w:val="0"/>
        <w:adjustRightInd w:val="0"/>
        <w:spacing w:after="0" w:line="240" w:lineRule="auto"/>
        <w:ind w:left="1440"/>
        <w:jc w:val="both"/>
        <w:rPr>
          <w:rFonts w:ascii="Times New Roman" w:hAnsi="Times New Roman" w:cs="Times New Roman"/>
          <w:sz w:val="21"/>
          <w:szCs w:val="21"/>
        </w:rPr>
      </w:pPr>
    </w:p>
    <w:p w:rsidR="00BB36EF" w:rsidRPr="00B23F59" w:rsidRDefault="00BB36EF" w:rsidP="002D669B">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1"/>
          <w:szCs w:val="21"/>
        </w:rPr>
        <w:t xml:space="preserve">          </w:t>
      </w:r>
      <w:r w:rsidR="00B23F59" w:rsidRPr="00B23F59">
        <w:rPr>
          <w:rFonts w:ascii="Times New Roman" w:hAnsi="Times New Roman" w:cs="Times New Roman"/>
          <w:sz w:val="24"/>
          <w:szCs w:val="24"/>
        </w:rPr>
        <w:tab/>
      </w:r>
      <w:r w:rsidRPr="00B23F59">
        <w:rPr>
          <w:rFonts w:ascii="Times New Roman" w:hAnsi="Times New Roman" w:cs="Times New Roman"/>
          <w:sz w:val="24"/>
          <w:szCs w:val="24"/>
        </w:rPr>
        <w:t>We were therefore satisfied that counsel for the appellant correctly conceded that extenuating circumstances are no longer a mandatory consideration in determining whether o</w:t>
      </w:r>
      <w:r w:rsidR="007C4D5E" w:rsidRPr="00B23F59">
        <w:rPr>
          <w:rFonts w:ascii="Times New Roman" w:hAnsi="Times New Roman" w:cs="Times New Roman"/>
          <w:sz w:val="24"/>
          <w:szCs w:val="24"/>
        </w:rPr>
        <w:t>r</w:t>
      </w:r>
      <w:r w:rsidRPr="00B23F59">
        <w:rPr>
          <w:rFonts w:ascii="Times New Roman" w:hAnsi="Times New Roman" w:cs="Times New Roman"/>
          <w:sz w:val="24"/>
          <w:szCs w:val="24"/>
        </w:rPr>
        <w:t xml:space="preserve"> not a death sentence should be imposed on a person convicted of murder.</w:t>
      </w:r>
    </w:p>
    <w:p w:rsidR="00656971" w:rsidRDefault="00656971" w:rsidP="002D669B">
      <w:pPr>
        <w:spacing w:after="0" w:line="480" w:lineRule="auto"/>
        <w:jc w:val="both"/>
        <w:rPr>
          <w:sz w:val="21"/>
          <w:szCs w:val="21"/>
        </w:rPr>
      </w:pPr>
    </w:p>
    <w:p w:rsidR="0047036C" w:rsidRPr="00B23F59" w:rsidRDefault="00656971" w:rsidP="002D669B">
      <w:pPr>
        <w:tabs>
          <w:tab w:val="left" w:pos="1134"/>
        </w:tabs>
        <w:spacing w:after="0" w:line="480" w:lineRule="auto"/>
        <w:jc w:val="both"/>
        <w:rPr>
          <w:rFonts w:ascii="Times New Roman" w:hAnsi="Times New Roman" w:cs="Times New Roman"/>
          <w:sz w:val="24"/>
          <w:szCs w:val="24"/>
        </w:rPr>
      </w:pPr>
      <w:r w:rsidRPr="00B23F59">
        <w:rPr>
          <w:rFonts w:ascii="Times New Roman" w:hAnsi="Times New Roman" w:cs="Times New Roman"/>
          <w:sz w:val="24"/>
          <w:szCs w:val="24"/>
        </w:rPr>
        <w:t xml:space="preserve">         </w:t>
      </w:r>
      <w:r w:rsidR="00B23F59">
        <w:rPr>
          <w:rFonts w:ascii="Times New Roman" w:hAnsi="Times New Roman" w:cs="Times New Roman"/>
          <w:sz w:val="24"/>
          <w:szCs w:val="24"/>
        </w:rPr>
        <w:tab/>
      </w:r>
      <w:r w:rsidR="000923B9" w:rsidRPr="00B23F59">
        <w:rPr>
          <w:rFonts w:ascii="Times New Roman" w:hAnsi="Times New Roman" w:cs="Times New Roman"/>
          <w:sz w:val="24"/>
          <w:szCs w:val="24"/>
        </w:rPr>
        <w:t xml:space="preserve">Section 47 (2) to (5) of the Criminal Law (Codification and Reform Act) </w:t>
      </w:r>
      <w:r w:rsidR="00B23F59">
        <w:rPr>
          <w:rFonts w:ascii="Times New Roman" w:hAnsi="Times New Roman" w:cs="Times New Roman"/>
          <w:sz w:val="24"/>
          <w:szCs w:val="24"/>
        </w:rPr>
        <w:t>[</w:t>
      </w:r>
      <w:r w:rsidR="00B23F59" w:rsidRPr="00B23F59">
        <w:rPr>
          <w:rFonts w:ascii="Times New Roman" w:hAnsi="Times New Roman" w:cs="Times New Roman"/>
          <w:i/>
          <w:sz w:val="24"/>
          <w:szCs w:val="24"/>
        </w:rPr>
        <w:t>Chapter </w:t>
      </w:r>
      <w:r w:rsidR="000923B9" w:rsidRPr="00B23F59">
        <w:rPr>
          <w:rFonts w:ascii="Times New Roman" w:hAnsi="Times New Roman" w:cs="Times New Roman"/>
          <w:i/>
          <w:sz w:val="24"/>
          <w:szCs w:val="24"/>
        </w:rPr>
        <w:t>9:23</w:t>
      </w:r>
      <w:r w:rsidR="00B23F59">
        <w:rPr>
          <w:rFonts w:ascii="Times New Roman" w:hAnsi="Times New Roman" w:cs="Times New Roman"/>
          <w:sz w:val="24"/>
          <w:szCs w:val="24"/>
        </w:rPr>
        <w:t>]</w:t>
      </w:r>
      <w:r w:rsidR="000923B9" w:rsidRPr="00B23F59">
        <w:rPr>
          <w:rFonts w:ascii="Times New Roman" w:hAnsi="Times New Roman" w:cs="Times New Roman"/>
          <w:sz w:val="24"/>
          <w:szCs w:val="24"/>
        </w:rPr>
        <w:t xml:space="preserve"> as amended by Act 3 of 2016, provides for what constitutes aggravating circumstances as follows:</w:t>
      </w:r>
    </w:p>
    <w:p w:rsidR="00B23F59" w:rsidRDefault="000923B9" w:rsidP="002D669B">
      <w:pPr>
        <w:autoSpaceDE w:val="0"/>
        <w:autoSpaceDN w:val="0"/>
        <w:adjustRightInd w:val="0"/>
        <w:spacing w:after="0" w:line="240" w:lineRule="auto"/>
        <w:ind w:left="567"/>
        <w:jc w:val="both"/>
        <w:rPr>
          <w:rFonts w:ascii="Times New Roman" w:hAnsi="Times New Roman" w:cs="Times New Roman"/>
          <w:color w:val="231F20"/>
          <w:sz w:val="24"/>
          <w:szCs w:val="24"/>
        </w:rPr>
      </w:pPr>
      <w:r w:rsidRPr="00B23F59">
        <w:rPr>
          <w:rFonts w:ascii="Times New Roman" w:hAnsi="Times New Roman" w:cs="Times New Roman"/>
          <w:sz w:val="24"/>
          <w:szCs w:val="24"/>
        </w:rPr>
        <w:t>“</w:t>
      </w:r>
      <w:r w:rsidRPr="00B23F59">
        <w:rPr>
          <w:rFonts w:ascii="Times New Roman" w:hAnsi="Times New Roman" w:cs="Times New Roman"/>
          <w:color w:val="231F20"/>
          <w:sz w:val="24"/>
          <w:szCs w:val="24"/>
        </w:rPr>
        <w:t xml:space="preserve">(2) In determining an appropriate sentence to be imposed upon a person convicted of </w:t>
      </w:r>
    </w:p>
    <w:p w:rsidR="000923B9" w:rsidRPr="00B23F59" w:rsidRDefault="000923B9" w:rsidP="002D669B">
      <w:pPr>
        <w:autoSpaceDE w:val="0"/>
        <w:autoSpaceDN w:val="0"/>
        <w:adjustRightInd w:val="0"/>
        <w:spacing w:after="0" w:line="240" w:lineRule="auto"/>
        <w:ind w:left="993"/>
        <w:jc w:val="both"/>
        <w:rPr>
          <w:rFonts w:ascii="Times New Roman" w:hAnsi="Times New Roman" w:cs="Times New Roman"/>
          <w:color w:val="231F20"/>
          <w:sz w:val="24"/>
          <w:szCs w:val="24"/>
        </w:rPr>
      </w:pPr>
      <w:r w:rsidRPr="00B23F59">
        <w:rPr>
          <w:rFonts w:ascii="Times New Roman" w:hAnsi="Times New Roman" w:cs="Times New Roman"/>
          <w:color w:val="231F20"/>
          <w:sz w:val="24"/>
          <w:szCs w:val="24"/>
        </w:rPr>
        <w:t>murder, and without</w:t>
      </w:r>
      <w:r w:rsidR="009A7799" w:rsidRPr="00B23F59">
        <w:rPr>
          <w:rFonts w:ascii="Times New Roman" w:hAnsi="Times New Roman" w:cs="Times New Roman"/>
          <w:color w:val="231F20"/>
          <w:sz w:val="24"/>
          <w:szCs w:val="24"/>
        </w:rPr>
        <w:t xml:space="preserve"> </w:t>
      </w:r>
      <w:r w:rsidRPr="00B23F59">
        <w:rPr>
          <w:rFonts w:ascii="Times New Roman" w:hAnsi="Times New Roman" w:cs="Times New Roman"/>
          <w:color w:val="231F20"/>
          <w:sz w:val="24"/>
          <w:szCs w:val="24"/>
        </w:rPr>
        <w:t>limitation on any other factors or circumstances which a court may take into account, a court shall regard it as an aggravating circumstance if—</w:t>
      </w:r>
    </w:p>
    <w:p w:rsidR="000923B9" w:rsidRPr="00B23F59" w:rsidRDefault="000923B9" w:rsidP="00850CD6">
      <w:pPr>
        <w:tabs>
          <w:tab w:val="left" w:pos="993"/>
        </w:tabs>
        <w:autoSpaceDE w:val="0"/>
        <w:autoSpaceDN w:val="0"/>
        <w:adjustRightInd w:val="0"/>
        <w:spacing w:after="0" w:line="240" w:lineRule="auto"/>
        <w:ind w:left="987" w:hanging="420"/>
        <w:jc w:val="both"/>
        <w:rPr>
          <w:rFonts w:ascii="Times New Roman" w:hAnsi="Times New Roman" w:cs="Times New Roman"/>
          <w:color w:val="000000"/>
          <w:sz w:val="24"/>
          <w:szCs w:val="24"/>
        </w:rPr>
      </w:pPr>
      <w:r w:rsidRPr="00B23F59">
        <w:rPr>
          <w:rFonts w:ascii="Times New Roman" w:hAnsi="Times New Roman" w:cs="Times New Roman"/>
          <w:color w:val="000000"/>
          <w:sz w:val="24"/>
          <w:szCs w:val="24"/>
        </w:rPr>
        <w:t>(</w:t>
      </w:r>
      <w:r w:rsidRPr="00B23F59">
        <w:rPr>
          <w:rFonts w:ascii="Times New Roman" w:hAnsi="Times New Roman" w:cs="Times New Roman"/>
          <w:i/>
          <w:iCs/>
          <w:color w:val="000000"/>
          <w:sz w:val="24"/>
          <w:szCs w:val="24"/>
        </w:rPr>
        <w:t>a</w:t>
      </w:r>
      <w:r w:rsidRPr="00B23F59">
        <w:rPr>
          <w:rFonts w:ascii="Times New Roman" w:hAnsi="Times New Roman" w:cs="Times New Roman"/>
          <w:color w:val="000000"/>
          <w:sz w:val="24"/>
          <w:szCs w:val="24"/>
        </w:rPr>
        <w:t xml:space="preserve">) </w:t>
      </w:r>
      <w:r w:rsidR="00B23F59">
        <w:rPr>
          <w:rFonts w:ascii="Times New Roman" w:hAnsi="Times New Roman" w:cs="Times New Roman"/>
          <w:color w:val="000000"/>
          <w:sz w:val="24"/>
          <w:szCs w:val="24"/>
        </w:rPr>
        <w:tab/>
      </w:r>
      <w:r w:rsidRPr="00B23F59">
        <w:rPr>
          <w:rFonts w:ascii="Times New Roman" w:hAnsi="Times New Roman" w:cs="Times New Roman"/>
          <w:color w:val="000000"/>
          <w:sz w:val="24"/>
          <w:szCs w:val="24"/>
        </w:rPr>
        <w:t>the murder was committed by the accused in the course of, or in connection with, or as the</w:t>
      </w:r>
      <w:r w:rsidR="001A58DC">
        <w:rPr>
          <w:rFonts w:ascii="Times New Roman" w:hAnsi="Times New Roman" w:cs="Times New Roman"/>
          <w:color w:val="000000"/>
          <w:sz w:val="24"/>
          <w:szCs w:val="24"/>
        </w:rPr>
        <w:t xml:space="preserve"> </w:t>
      </w:r>
      <w:r w:rsidRPr="00B23F59">
        <w:rPr>
          <w:rFonts w:ascii="Times New Roman" w:hAnsi="Times New Roman" w:cs="Times New Roman"/>
          <w:color w:val="000000"/>
          <w:sz w:val="24"/>
          <w:szCs w:val="24"/>
        </w:rPr>
        <w:t xml:space="preserve">result of, the commission of any one or more of the following crimes, or of </w:t>
      </w:r>
      <w:r w:rsidRPr="00B23F59">
        <w:rPr>
          <w:rFonts w:ascii="Times New Roman" w:hAnsi="Times New Roman" w:cs="Times New Roman"/>
          <w:color w:val="000000"/>
          <w:sz w:val="24"/>
          <w:szCs w:val="24"/>
        </w:rPr>
        <w:lastRenderedPageBreak/>
        <w:t>any act constituting an</w:t>
      </w:r>
      <w:r w:rsidR="00850CD6">
        <w:rPr>
          <w:rFonts w:ascii="Times New Roman" w:hAnsi="Times New Roman" w:cs="Times New Roman"/>
          <w:color w:val="000000"/>
          <w:sz w:val="24"/>
          <w:szCs w:val="24"/>
        </w:rPr>
        <w:t> </w:t>
      </w:r>
      <w:r w:rsidRPr="00B23F59">
        <w:rPr>
          <w:rFonts w:ascii="Times New Roman" w:hAnsi="Times New Roman" w:cs="Times New Roman"/>
          <w:color w:val="000000"/>
          <w:sz w:val="24"/>
          <w:szCs w:val="24"/>
        </w:rPr>
        <w:t>essential element of any such crime (whether or not the accused was also charged with or convicted</w:t>
      </w:r>
      <w:r w:rsidR="009A7799" w:rsidRPr="00B23F59">
        <w:rPr>
          <w:rFonts w:ascii="Times New Roman" w:hAnsi="Times New Roman" w:cs="Times New Roman"/>
          <w:color w:val="000000"/>
          <w:sz w:val="24"/>
          <w:szCs w:val="24"/>
        </w:rPr>
        <w:t xml:space="preserve"> </w:t>
      </w:r>
      <w:r w:rsidRPr="00B23F59">
        <w:rPr>
          <w:rFonts w:ascii="Times New Roman" w:hAnsi="Times New Roman" w:cs="Times New Roman"/>
          <w:color w:val="000000"/>
          <w:sz w:val="24"/>
          <w:szCs w:val="24"/>
        </w:rPr>
        <w:t>of such crime)—</w:t>
      </w:r>
    </w:p>
    <w:p w:rsidR="000923B9" w:rsidRPr="00B23F59" w:rsidRDefault="000923B9" w:rsidP="002D669B">
      <w:pPr>
        <w:tabs>
          <w:tab w:val="left" w:pos="993"/>
        </w:tabs>
        <w:autoSpaceDE w:val="0"/>
        <w:autoSpaceDN w:val="0"/>
        <w:adjustRightInd w:val="0"/>
        <w:spacing w:after="0" w:line="240" w:lineRule="auto"/>
        <w:ind w:left="567"/>
        <w:jc w:val="both"/>
        <w:rPr>
          <w:rFonts w:ascii="Times New Roman" w:hAnsi="Times New Roman" w:cs="Times New Roman"/>
          <w:color w:val="000000"/>
          <w:sz w:val="24"/>
          <w:szCs w:val="24"/>
        </w:rPr>
      </w:pPr>
      <w:r w:rsidRPr="00B23F59">
        <w:rPr>
          <w:rFonts w:ascii="Times New Roman" w:hAnsi="Times New Roman" w:cs="Times New Roman"/>
          <w:color w:val="000000"/>
          <w:sz w:val="24"/>
          <w:szCs w:val="24"/>
        </w:rPr>
        <w:t xml:space="preserve">(i) </w:t>
      </w:r>
      <w:r w:rsidR="00B23F59">
        <w:rPr>
          <w:rFonts w:ascii="Times New Roman" w:hAnsi="Times New Roman" w:cs="Times New Roman"/>
          <w:color w:val="000000"/>
          <w:sz w:val="24"/>
          <w:szCs w:val="24"/>
        </w:rPr>
        <w:tab/>
      </w:r>
      <w:r w:rsidRPr="00B23F59">
        <w:rPr>
          <w:rFonts w:ascii="Times New Roman" w:hAnsi="Times New Roman" w:cs="Times New Roman"/>
          <w:color w:val="000000"/>
          <w:sz w:val="24"/>
          <w:szCs w:val="24"/>
        </w:rPr>
        <w:t>an act of insurgency, banditry, sabotage or terrorism; or</w:t>
      </w:r>
    </w:p>
    <w:p w:rsidR="000923B9" w:rsidRPr="00B23F59" w:rsidRDefault="000923B9" w:rsidP="002D669B">
      <w:pPr>
        <w:tabs>
          <w:tab w:val="left" w:pos="993"/>
        </w:tabs>
        <w:autoSpaceDE w:val="0"/>
        <w:autoSpaceDN w:val="0"/>
        <w:adjustRightInd w:val="0"/>
        <w:spacing w:after="0" w:line="240" w:lineRule="auto"/>
        <w:ind w:left="567"/>
        <w:jc w:val="both"/>
        <w:rPr>
          <w:rFonts w:ascii="Times New Roman" w:hAnsi="Times New Roman" w:cs="Times New Roman"/>
          <w:color w:val="000000"/>
          <w:sz w:val="24"/>
          <w:szCs w:val="24"/>
        </w:rPr>
      </w:pPr>
      <w:r w:rsidRPr="00B23F59">
        <w:rPr>
          <w:rFonts w:ascii="Times New Roman" w:hAnsi="Times New Roman" w:cs="Times New Roman"/>
          <w:color w:val="000000"/>
          <w:sz w:val="24"/>
          <w:szCs w:val="24"/>
        </w:rPr>
        <w:t xml:space="preserve">(ii) </w:t>
      </w:r>
      <w:r w:rsidR="00B23F59">
        <w:rPr>
          <w:rFonts w:ascii="Times New Roman" w:hAnsi="Times New Roman" w:cs="Times New Roman"/>
          <w:color w:val="000000"/>
          <w:sz w:val="24"/>
          <w:szCs w:val="24"/>
        </w:rPr>
        <w:tab/>
      </w:r>
      <w:r w:rsidRPr="00B23F59">
        <w:rPr>
          <w:rFonts w:ascii="Times New Roman" w:hAnsi="Times New Roman" w:cs="Times New Roman"/>
          <w:color w:val="000000"/>
          <w:sz w:val="24"/>
          <w:szCs w:val="24"/>
        </w:rPr>
        <w:t>the rape or other sexual assault of the victim; or</w:t>
      </w:r>
    </w:p>
    <w:p w:rsidR="00B23F59" w:rsidRDefault="000923B9" w:rsidP="002D669B">
      <w:pPr>
        <w:autoSpaceDE w:val="0"/>
        <w:autoSpaceDN w:val="0"/>
        <w:adjustRightInd w:val="0"/>
        <w:spacing w:after="0" w:line="240" w:lineRule="auto"/>
        <w:ind w:left="567"/>
        <w:jc w:val="both"/>
        <w:rPr>
          <w:rFonts w:ascii="Times New Roman" w:hAnsi="Times New Roman" w:cs="Times New Roman"/>
          <w:color w:val="000000"/>
          <w:sz w:val="24"/>
          <w:szCs w:val="24"/>
        </w:rPr>
      </w:pPr>
      <w:r w:rsidRPr="00B23F59">
        <w:rPr>
          <w:rFonts w:ascii="Times New Roman" w:hAnsi="Times New Roman" w:cs="Times New Roman"/>
          <w:color w:val="000000"/>
          <w:sz w:val="24"/>
          <w:szCs w:val="24"/>
        </w:rPr>
        <w:t xml:space="preserve">(iii) kidnapping or illegal detention, robbery, hijacking, piracy or escaping from lawful </w:t>
      </w:r>
    </w:p>
    <w:p w:rsidR="000923B9" w:rsidRPr="00B23F59" w:rsidRDefault="000923B9" w:rsidP="00850CD6">
      <w:pPr>
        <w:autoSpaceDE w:val="0"/>
        <w:autoSpaceDN w:val="0"/>
        <w:adjustRightInd w:val="0"/>
        <w:spacing w:after="0" w:line="240" w:lineRule="auto"/>
        <w:ind w:left="993"/>
        <w:jc w:val="both"/>
        <w:rPr>
          <w:rFonts w:ascii="Times New Roman" w:hAnsi="Times New Roman" w:cs="Times New Roman"/>
          <w:color w:val="000000"/>
          <w:sz w:val="24"/>
          <w:szCs w:val="24"/>
        </w:rPr>
      </w:pPr>
      <w:r w:rsidRPr="00B23F59">
        <w:rPr>
          <w:rFonts w:ascii="Times New Roman" w:hAnsi="Times New Roman" w:cs="Times New Roman"/>
          <w:color w:val="000000"/>
          <w:sz w:val="24"/>
          <w:szCs w:val="24"/>
        </w:rPr>
        <w:t>custody;or</w:t>
      </w:r>
    </w:p>
    <w:p w:rsidR="00B23F59" w:rsidRDefault="000923B9" w:rsidP="002D669B">
      <w:pPr>
        <w:autoSpaceDE w:val="0"/>
        <w:autoSpaceDN w:val="0"/>
        <w:adjustRightInd w:val="0"/>
        <w:spacing w:after="0" w:line="240" w:lineRule="auto"/>
        <w:ind w:left="567"/>
        <w:jc w:val="both"/>
        <w:rPr>
          <w:rFonts w:ascii="Times New Roman" w:hAnsi="Times New Roman" w:cs="Times New Roman"/>
          <w:color w:val="000000"/>
          <w:sz w:val="24"/>
          <w:szCs w:val="24"/>
        </w:rPr>
      </w:pPr>
      <w:r w:rsidRPr="00B23F59">
        <w:rPr>
          <w:rFonts w:ascii="Times New Roman" w:hAnsi="Times New Roman" w:cs="Times New Roman"/>
          <w:color w:val="000000"/>
          <w:sz w:val="24"/>
          <w:szCs w:val="24"/>
        </w:rPr>
        <w:t>(iv) unlawful entry into a dwelling house, or malicious damage</w:t>
      </w:r>
      <w:r w:rsidR="00B23F59">
        <w:rPr>
          <w:rFonts w:ascii="Times New Roman" w:hAnsi="Times New Roman" w:cs="Times New Roman"/>
          <w:color w:val="000000"/>
          <w:sz w:val="24"/>
          <w:szCs w:val="24"/>
        </w:rPr>
        <w:t xml:space="preserve"> to property if the </w:t>
      </w:r>
    </w:p>
    <w:p w:rsidR="000923B9" w:rsidRPr="00B23F59" w:rsidRDefault="00B23F59" w:rsidP="00850CD6">
      <w:pPr>
        <w:autoSpaceDE w:val="0"/>
        <w:autoSpaceDN w:val="0"/>
        <w:adjustRightInd w:val="0"/>
        <w:spacing w:after="0" w:line="240" w:lineRule="auto"/>
        <w:ind w:left="993"/>
        <w:jc w:val="both"/>
        <w:rPr>
          <w:rFonts w:ascii="Times New Roman" w:hAnsi="Times New Roman" w:cs="Times New Roman"/>
          <w:color w:val="000000"/>
          <w:sz w:val="24"/>
          <w:szCs w:val="24"/>
        </w:rPr>
      </w:pPr>
      <w:r>
        <w:rPr>
          <w:rFonts w:ascii="Times New Roman" w:hAnsi="Times New Roman" w:cs="Times New Roman"/>
          <w:color w:val="000000"/>
          <w:sz w:val="24"/>
          <w:szCs w:val="24"/>
        </w:rPr>
        <w:t>property in</w:t>
      </w:r>
      <w:r w:rsidR="00F04A7A">
        <w:rPr>
          <w:rFonts w:ascii="Times New Roman" w:hAnsi="Times New Roman" w:cs="Times New Roman"/>
          <w:color w:val="000000"/>
          <w:sz w:val="24"/>
          <w:szCs w:val="24"/>
        </w:rPr>
        <w:t xml:space="preserve"> </w:t>
      </w:r>
      <w:r w:rsidR="000923B9" w:rsidRPr="00B23F59">
        <w:rPr>
          <w:rFonts w:ascii="Times New Roman" w:hAnsi="Times New Roman" w:cs="Times New Roman"/>
          <w:color w:val="000000"/>
          <w:sz w:val="24"/>
          <w:szCs w:val="24"/>
        </w:rPr>
        <w:t>question was a dwelling house and the damage was effected by the use of fire or explosives;or</w:t>
      </w:r>
    </w:p>
    <w:p w:rsidR="00B23F59" w:rsidRDefault="000923B9" w:rsidP="002D669B">
      <w:pPr>
        <w:autoSpaceDE w:val="0"/>
        <w:autoSpaceDN w:val="0"/>
        <w:adjustRightInd w:val="0"/>
        <w:spacing w:after="0" w:line="240" w:lineRule="auto"/>
        <w:ind w:left="567"/>
        <w:jc w:val="both"/>
        <w:rPr>
          <w:rFonts w:ascii="Times New Roman" w:hAnsi="Times New Roman" w:cs="Times New Roman"/>
          <w:color w:val="000000"/>
          <w:sz w:val="24"/>
          <w:szCs w:val="24"/>
        </w:rPr>
      </w:pPr>
      <w:r w:rsidRPr="00B23F59">
        <w:rPr>
          <w:rFonts w:ascii="Times New Roman" w:hAnsi="Times New Roman" w:cs="Times New Roman"/>
          <w:color w:val="000000"/>
          <w:sz w:val="24"/>
          <w:szCs w:val="24"/>
        </w:rPr>
        <w:t>(</w:t>
      </w:r>
      <w:r w:rsidRPr="00B23F59">
        <w:rPr>
          <w:rFonts w:ascii="Times New Roman" w:hAnsi="Times New Roman" w:cs="Times New Roman"/>
          <w:i/>
          <w:iCs/>
          <w:color w:val="000000"/>
          <w:sz w:val="24"/>
          <w:szCs w:val="24"/>
        </w:rPr>
        <w:t>b</w:t>
      </w:r>
      <w:r w:rsidRPr="00B23F59">
        <w:rPr>
          <w:rFonts w:ascii="Times New Roman" w:hAnsi="Times New Roman" w:cs="Times New Roman"/>
          <w:color w:val="000000"/>
          <w:sz w:val="24"/>
          <w:szCs w:val="24"/>
        </w:rPr>
        <w:t xml:space="preserve">) the murder was one of two or more murders committed by the accused during the </w:t>
      </w:r>
    </w:p>
    <w:p w:rsidR="000923B9" w:rsidRPr="00B23F59" w:rsidRDefault="000923B9" w:rsidP="002D669B">
      <w:pPr>
        <w:autoSpaceDE w:val="0"/>
        <w:autoSpaceDN w:val="0"/>
        <w:adjustRightInd w:val="0"/>
        <w:spacing w:after="0" w:line="240" w:lineRule="auto"/>
        <w:ind w:left="873"/>
        <w:jc w:val="both"/>
        <w:rPr>
          <w:rFonts w:ascii="Times New Roman" w:hAnsi="Times New Roman" w:cs="Times New Roman"/>
          <w:color w:val="000000"/>
          <w:sz w:val="24"/>
          <w:szCs w:val="24"/>
        </w:rPr>
      </w:pPr>
      <w:r w:rsidRPr="00B23F59">
        <w:rPr>
          <w:rFonts w:ascii="Times New Roman" w:hAnsi="Times New Roman" w:cs="Times New Roman"/>
          <w:color w:val="000000"/>
          <w:sz w:val="24"/>
          <w:szCs w:val="24"/>
        </w:rPr>
        <w:t>same episode,</w:t>
      </w:r>
      <w:r w:rsidR="009A7799" w:rsidRPr="00B23F59">
        <w:rPr>
          <w:rFonts w:ascii="Times New Roman" w:hAnsi="Times New Roman" w:cs="Times New Roman"/>
          <w:color w:val="000000"/>
          <w:sz w:val="24"/>
          <w:szCs w:val="24"/>
        </w:rPr>
        <w:t xml:space="preserve"> </w:t>
      </w:r>
      <w:r w:rsidRPr="00B23F59">
        <w:rPr>
          <w:rFonts w:ascii="Times New Roman" w:hAnsi="Times New Roman" w:cs="Times New Roman"/>
          <w:color w:val="000000"/>
          <w:sz w:val="24"/>
          <w:szCs w:val="24"/>
        </w:rPr>
        <w:t>or was one of a series of two or more murders committed by the accused over any period of time; or</w:t>
      </w:r>
    </w:p>
    <w:p w:rsidR="00B23F59" w:rsidRDefault="000923B9" w:rsidP="002D669B">
      <w:pPr>
        <w:autoSpaceDE w:val="0"/>
        <w:autoSpaceDN w:val="0"/>
        <w:adjustRightInd w:val="0"/>
        <w:spacing w:after="0" w:line="240" w:lineRule="auto"/>
        <w:ind w:left="567"/>
        <w:jc w:val="both"/>
        <w:rPr>
          <w:rFonts w:ascii="Times New Roman" w:hAnsi="Times New Roman" w:cs="Times New Roman"/>
          <w:b/>
          <w:color w:val="000000"/>
          <w:sz w:val="24"/>
          <w:szCs w:val="24"/>
        </w:rPr>
      </w:pPr>
      <w:r w:rsidRPr="00B23F59">
        <w:rPr>
          <w:rFonts w:ascii="Times New Roman" w:hAnsi="Times New Roman" w:cs="Times New Roman"/>
          <w:color w:val="000000"/>
          <w:sz w:val="24"/>
          <w:szCs w:val="24"/>
        </w:rPr>
        <w:t>(</w:t>
      </w:r>
      <w:r w:rsidRPr="00B23F59">
        <w:rPr>
          <w:rFonts w:ascii="Times New Roman" w:hAnsi="Times New Roman" w:cs="Times New Roman"/>
          <w:i/>
          <w:iCs/>
          <w:color w:val="000000"/>
          <w:sz w:val="24"/>
          <w:szCs w:val="24"/>
        </w:rPr>
        <w:t>c</w:t>
      </w:r>
      <w:r w:rsidRPr="00B23F59">
        <w:rPr>
          <w:rFonts w:ascii="Times New Roman" w:hAnsi="Times New Roman" w:cs="Times New Roman"/>
          <w:color w:val="000000"/>
          <w:sz w:val="24"/>
          <w:szCs w:val="24"/>
        </w:rPr>
        <w:t xml:space="preserve">) </w:t>
      </w:r>
      <w:r w:rsidRPr="00B23F59">
        <w:rPr>
          <w:rFonts w:ascii="Times New Roman" w:hAnsi="Times New Roman" w:cs="Times New Roman"/>
          <w:b/>
          <w:color w:val="000000"/>
          <w:sz w:val="24"/>
          <w:szCs w:val="24"/>
        </w:rPr>
        <w:t xml:space="preserve">the murder was preceded or accompanied by physical torture or mutilation </w:t>
      </w:r>
    </w:p>
    <w:p w:rsidR="000923B9" w:rsidRPr="00B23F59" w:rsidRDefault="000923B9" w:rsidP="002D669B">
      <w:pPr>
        <w:autoSpaceDE w:val="0"/>
        <w:autoSpaceDN w:val="0"/>
        <w:adjustRightInd w:val="0"/>
        <w:spacing w:after="0" w:line="240" w:lineRule="auto"/>
        <w:ind w:left="1287" w:hanging="436"/>
        <w:jc w:val="both"/>
        <w:rPr>
          <w:rFonts w:ascii="Times New Roman" w:hAnsi="Times New Roman" w:cs="Times New Roman"/>
          <w:b/>
          <w:color w:val="000000"/>
          <w:sz w:val="24"/>
          <w:szCs w:val="24"/>
        </w:rPr>
      </w:pPr>
      <w:r w:rsidRPr="00B23F59">
        <w:rPr>
          <w:rFonts w:ascii="Times New Roman" w:hAnsi="Times New Roman" w:cs="Times New Roman"/>
          <w:b/>
          <w:color w:val="000000"/>
          <w:sz w:val="24"/>
          <w:szCs w:val="24"/>
        </w:rPr>
        <w:t>inflicted by the accused</w:t>
      </w:r>
      <w:r w:rsidR="00C72A89" w:rsidRPr="00B23F59">
        <w:rPr>
          <w:rFonts w:ascii="Times New Roman" w:hAnsi="Times New Roman" w:cs="Times New Roman"/>
          <w:b/>
          <w:color w:val="000000"/>
          <w:sz w:val="24"/>
          <w:szCs w:val="24"/>
        </w:rPr>
        <w:t xml:space="preserve"> </w:t>
      </w:r>
      <w:r w:rsidRPr="00B23F59">
        <w:rPr>
          <w:rFonts w:ascii="Times New Roman" w:hAnsi="Times New Roman" w:cs="Times New Roman"/>
          <w:b/>
          <w:color w:val="000000"/>
          <w:sz w:val="24"/>
          <w:szCs w:val="24"/>
        </w:rPr>
        <w:t xml:space="preserve">on the victim; </w:t>
      </w:r>
      <w:r w:rsidRPr="00B23F59">
        <w:rPr>
          <w:rFonts w:ascii="Times New Roman" w:hAnsi="Times New Roman" w:cs="Times New Roman"/>
          <w:color w:val="000000"/>
          <w:sz w:val="24"/>
          <w:szCs w:val="24"/>
        </w:rPr>
        <w:t>or</w:t>
      </w:r>
    </w:p>
    <w:p w:rsidR="00B23F59" w:rsidRDefault="000923B9" w:rsidP="002D669B">
      <w:pPr>
        <w:autoSpaceDE w:val="0"/>
        <w:autoSpaceDN w:val="0"/>
        <w:adjustRightInd w:val="0"/>
        <w:spacing w:after="0" w:line="240" w:lineRule="auto"/>
        <w:ind w:left="567"/>
        <w:jc w:val="both"/>
        <w:rPr>
          <w:rFonts w:ascii="Times New Roman" w:hAnsi="Times New Roman" w:cs="Times New Roman"/>
          <w:color w:val="000000"/>
          <w:sz w:val="24"/>
          <w:szCs w:val="24"/>
        </w:rPr>
      </w:pPr>
      <w:r w:rsidRPr="00B23F59">
        <w:rPr>
          <w:rFonts w:ascii="Times New Roman" w:hAnsi="Times New Roman" w:cs="Times New Roman"/>
          <w:color w:val="000000"/>
          <w:sz w:val="24"/>
          <w:szCs w:val="24"/>
        </w:rPr>
        <w:t>(</w:t>
      </w:r>
      <w:r w:rsidRPr="00B23F59">
        <w:rPr>
          <w:rFonts w:ascii="Times New Roman" w:hAnsi="Times New Roman" w:cs="Times New Roman"/>
          <w:i/>
          <w:iCs/>
          <w:color w:val="000000"/>
          <w:sz w:val="24"/>
          <w:szCs w:val="24"/>
        </w:rPr>
        <w:t>d</w:t>
      </w:r>
      <w:r w:rsidRPr="00B23F59">
        <w:rPr>
          <w:rFonts w:ascii="Times New Roman" w:hAnsi="Times New Roman" w:cs="Times New Roman"/>
          <w:color w:val="000000"/>
          <w:sz w:val="24"/>
          <w:szCs w:val="24"/>
        </w:rPr>
        <w:t>) the victim was murdered in a public place or in an aircraft, pub</w:t>
      </w:r>
      <w:r w:rsidR="00B23F59">
        <w:rPr>
          <w:rFonts w:ascii="Times New Roman" w:hAnsi="Times New Roman" w:cs="Times New Roman"/>
          <w:color w:val="000000"/>
          <w:sz w:val="24"/>
          <w:szCs w:val="24"/>
        </w:rPr>
        <w:t xml:space="preserve">lic passenger </w:t>
      </w:r>
    </w:p>
    <w:p w:rsidR="000923B9" w:rsidRPr="00B23F59" w:rsidRDefault="00B23F59" w:rsidP="002D669B">
      <w:pPr>
        <w:autoSpaceDE w:val="0"/>
        <w:autoSpaceDN w:val="0"/>
        <w:adjustRightInd w:val="0"/>
        <w:spacing w:after="0" w:line="240" w:lineRule="auto"/>
        <w:ind w:left="87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transport vehicle </w:t>
      </w:r>
      <w:r w:rsidR="000923B9" w:rsidRPr="00B23F59">
        <w:rPr>
          <w:rFonts w:ascii="Times New Roman" w:hAnsi="Times New Roman" w:cs="Times New Roman"/>
          <w:color w:val="000000"/>
          <w:sz w:val="24"/>
          <w:szCs w:val="24"/>
        </w:rPr>
        <w:t>or vessel, railway car or other public conveyance by the use of means (such as fire, explosives or the</w:t>
      </w:r>
      <w:r w:rsidR="009A7799" w:rsidRPr="00B23F59">
        <w:rPr>
          <w:rFonts w:ascii="Times New Roman" w:hAnsi="Times New Roman" w:cs="Times New Roman"/>
          <w:color w:val="000000"/>
          <w:sz w:val="24"/>
          <w:szCs w:val="24"/>
        </w:rPr>
        <w:t xml:space="preserve"> </w:t>
      </w:r>
      <w:r w:rsidR="000923B9" w:rsidRPr="00B23F59">
        <w:rPr>
          <w:rFonts w:ascii="Times New Roman" w:hAnsi="Times New Roman" w:cs="Times New Roman"/>
          <w:color w:val="000000"/>
          <w:sz w:val="24"/>
          <w:szCs w:val="24"/>
        </w:rPr>
        <w:t>indiscriminate firing of a weapon) that caused or involved a substantial risk of serious injury to bystanders.</w:t>
      </w:r>
    </w:p>
    <w:p w:rsidR="00B23F59" w:rsidRDefault="000923B9" w:rsidP="002D669B">
      <w:pPr>
        <w:autoSpaceDE w:val="0"/>
        <w:autoSpaceDN w:val="0"/>
        <w:adjustRightInd w:val="0"/>
        <w:spacing w:after="0" w:line="240" w:lineRule="auto"/>
        <w:ind w:left="567"/>
        <w:jc w:val="both"/>
        <w:rPr>
          <w:rFonts w:ascii="Times New Roman" w:hAnsi="Times New Roman" w:cs="Times New Roman"/>
          <w:color w:val="231F20"/>
          <w:sz w:val="24"/>
          <w:szCs w:val="24"/>
        </w:rPr>
      </w:pPr>
      <w:r w:rsidRPr="00B23F59">
        <w:rPr>
          <w:rFonts w:ascii="Times New Roman" w:hAnsi="Times New Roman" w:cs="Times New Roman"/>
          <w:color w:val="231F20"/>
          <w:sz w:val="24"/>
          <w:szCs w:val="24"/>
        </w:rPr>
        <w:t xml:space="preserve">(3) A court may also, in the absence of other circumstances of a mitigating nature, or </w:t>
      </w:r>
    </w:p>
    <w:p w:rsidR="000923B9" w:rsidRPr="00B23F59" w:rsidRDefault="000923B9" w:rsidP="002D669B">
      <w:pPr>
        <w:autoSpaceDE w:val="0"/>
        <w:autoSpaceDN w:val="0"/>
        <w:adjustRightInd w:val="0"/>
        <w:spacing w:after="0" w:line="240" w:lineRule="auto"/>
        <w:ind w:left="873"/>
        <w:jc w:val="both"/>
        <w:rPr>
          <w:rFonts w:ascii="Times New Roman" w:hAnsi="Times New Roman" w:cs="Times New Roman"/>
          <w:color w:val="231F20"/>
          <w:sz w:val="24"/>
          <w:szCs w:val="24"/>
        </w:rPr>
      </w:pPr>
      <w:r w:rsidRPr="00B23F59">
        <w:rPr>
          <w:rFonts w:ascii="Times New Roman" w:hAnsi="Times New Roman" w:cs="Times New Roman"/>
          <w:color w:val="231F20"/>
          <w:sz w:val="24"/>
          <w:szCs w:val="24"/>
        </w:rPr>
        <w:t>together with other</w:t>
      </w:r>
      <w:r w:rsidR="009A7799" w:rsidRPr="00B23F59">
        <w:rPr>
          <w:rFonts w:ascii="Times New Roman" w:hAnsi="Times New Roman" w:cs="Times New Roman"/>
          <w:color w:val="231F20"/>
          <w:sz w:val="24"/>
          <w:szCs w:val="24"/>
        </w:rPr>
        <w:t xml:space="preserve"> </w:t>
      </w:r>
      <w:r w:rsidRPr="00B23F59">
        <w:rPr>
          <w:rFonts w:ascii="Times New Roman" w:hAnsi="Times New Roman" w:cs="Times New Roman"/>
          <w:color w:val="231F20"/>
          <w:sz w:val="24"/>
          <w:szCs w:val="24"/>
        </w:rPr>
        <w:t>circumstances of an aggravating nature, regard as an aggravating circumstance the fact that—</w:t>
      </w:r>
    </w:p>
    <w:p w:rsidR="000923B9" w:rsidRPr="00B23F59" w:rsidRDefault="000923B9" w:rsidP="002D669B">
      <w:pPr>
        <w:autoSpaceDE w:val="0"/>
        <w:autoSpaceDN w:val="0"/>
        <w:adjustRightInd w:val="0"/>
        <w:spacing w:after="0" w:line="240" w:lineRule="auto"/>
        <w:ind w:left="851"/>
        <w:jc w:val="both"/>
        <w:rPr>
          <w:rFonts w:ascii="Times New Roman" w:hAnsi="Times New Roman" w:cs="Times New Roman"/>
          <w:color w:val="000000"/>
          <w:sz w:val="24"/>
          <w:szCs w:val="24"/>
        </w:rPr>
      </w:pPr>
      <w:r w:rsidRPr="00B23F59">
        <w:rPr>
          <w:rFonts w:ascii="Times New Roman" w:hAnsi="Times New Roman" w:cs="Times New Roman"/>
          <w:color w:val="000000"/>
          <w:sz w:val="24"/>
          <w:szCs w:val="24"/>
        </w:rPr>
        <w:t>(</w:t>
      </w:r>
      <w:r w:rsidRPr="00B23F59">
        <w:rPr>
          <w:rFonts w:ascii="Times New Roman" w:hAnsi="Times New Roman" w:cs="Times New Roman"/>
          <w:i/>
          <w:iCs/>
          <w:color w:val="000000"/>
          <w:sz w:val="24"/>
          <w:szCs w:val="24"/>
        </w:rPr>
        <w:t>a</w:t>
      </w:r>
      <w:r w:rsidRPr="00B23F59">
        <w:rPr>
          <w:rFonts w:ascii="Times New Roman" w:hAnsi="Times New Roman" w:cs="Times New Roman"/>
          <w:color w:val="000000"/>
          <w:sz w:val="24"/>
          <w:szCs w:val="24"/>
        </w:rPr>
        <w:t xml:space="preserve">) </w:t>
      </w:r>
      <w:r w:rsidRPr="00B23F59">
        <w:rPr>
          <w:rFonts w:ascii="Times New Roman" w:hAnsi="Times New Roman" w:cs="Times New Roman"/>
          <w:b/>
          <w:color w:val="000000"/>
          <w:sz w:val="24"/>
          <w:szCs w:val="24"/>
        </w:rPr>
        <w:t>the murder was premeditated;</w:t>
      </w:r>
      <w:r w:rsidRPr="00B23F59">
        <w:rPr>
          <w:rFonts w:ascii="Times New Roman" w:hAnsi="Times New Roman" w:cs="Times New Roman"/>
          <w:color w:val="000000"/>
          <w:sz w:val="24"/>
          <w:szCs w:val="24"/>
        </w:rPr>
        <w:t xml:space="preserve"> or</w:t>
      </w:r>
    </w:p>
    <w:p w:rsidR="00B23F59" w:rsidRDefault="000923B9" w:rsidP="002D669B">
      <w:pPr>
        <w:autoSpaceDE w:val="0"/>
        <w:autoSpaceDN w:val="0"/>
        <w:adjustRightInd w:val="0"/>
        <w:spacing w:after="0" w:line="240" w:lineRule="auto"/>
        <w:ind w:left="720" w:firstLine="153"/>
        <w:jc w:val="both"/>
        <w:rPr>
          <w:rFonts w:ascii="Times New Roman" w:hAnsi="Times New Roman" w:cs="Times New Roman"/>
          <w:color w:val="000000"/>
          <w:sz w:val="24"/>
          <w:szCs w:val="24"/>
        </w:rPr>
      </w:pPr>
      <w:r w:rsidRPr="00B23F59">
        <w:rPr>
          <w:rFonts w:ascii="Times New Roman" w:hAnsi="Times New Roman" w:cs="Times New Roman"/>
          <w:color w:val="000000"/>
          <w:sz w:val="24"/>
          <w:szCs w:val="24"/>
        </w:rPr>
        <w:t>(</w:t>
      </w:r>
      <w:r w:rsidRPr="00B23F59">
        <w:rPr>
          <w:rFonts w:ascii="Times New Roman" w:hAnsi="Times New Roman" w:cs="Times New Roman"/>
          <w:i/>
          <w:iCs/>
          <w:color w:val="000000"/>
          <w:sz w:val="24"/>
          <w:szCs w:val="24"/>
        </w:rPr>
        <w:t>b</w:t>
      </w:r>
      <w:r w:rsidRPr="00B23F59">
        <w:rPr>
          <w:rFonts w:ascii="Times New Roman" w:hAnsi="Times New Roman" w:cs="Times New Roman"/>
          <w:color w:val="000000"/>
          <w:sz w:val="24"/>
          <w:szCs w:val="24"/>
        </w:rPr>
        <w:t>) the murder victim was a police officer or prison officer, a minor</w:t>
      </w:r>
      <w:r w:rsidR="00B23F59">
        <w:rPr>
          <w:rFonts w:ascii="Times New Roman" w:hAnsi="Times New Roman" w:cs="Times New Roman"/>
          <w:color w:val="000000"/>
          <w:sz w:val="24"/>
          <w:szCs w:val="24"/>
        </w:rPr>
        <w:t xml:space="preserve">, or was </w:t>
      </w:r>
    </w:p>
    <w:p w:rsidR="000923B9" w:rsidRPr="00B23F59" w:rsidRDefault="00B23F59" w:rsidP="002D669B">
      <w:pPr>
        <w:autoSpaceDE w:val="0"/>
        <w:autoSpaceDN w:val="0"/>
        <w:adjustRightInd w:val="0"/>
        <w:spacing w:after="0" w:line="240" w:lineRule="auto"/>
        <w:ind w:left="720" w:firstLine="41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pregnant, or was of or </w:t>
      </w:r>
      <w:r w:rsidR="000923B9" w:rsidRPr="00B23F59">
        <w:rPr>
          <w:rFonts w:ascii="Times New Roman" w:hAnsi="Times New Roman" w:cs="Times New Roman"/>
          <w:color w:val="000000"/>
          <w:sz w:val="24"/>
          <w:szCs w:val="24"/>
        </w:rPr>
        <w:t>over the age of seventy years, or was physically disabled.</w:t>
      </w:r>
    </w:p>
    <w:p w:rsidR="000923B9" w:rsidRPr="00B23F59" w:rsidRDefault="000923B9" w:rsidP="002D669B">
      <w:pPr>
        <w:autoSpaceDE w:val="0"/>
        <w:autoSpaceDN w:val="0"/>
        <w:adjustRightInd w:val="0"/>
        <w:spacing w:after="0" w:line="240" w:lineRule="auto"/>
        <w:ind w:left="567"/>
        <w:jc w:val="both"/>
        <w:rPr>
          <w:rFonts w:ascii="Times New Roman" w:hAnsi="Times New Roman" w:cs="Times New Roman"/>
          <w:color w:val="231F20"/>
          <w:sz w:val="24"/>
          <w:szCs w:val="24"/>
        </w:rPr>
      </w:pPr>
      <w:r w:rsidRPr="00B23F59">
        <w:rPr>
          <w:rFonts w:ascii="Times New Roman" w:hAnsi="Times New Roman" w:cs="Times New Roman"/>
          <w:color w:val="231F20"/>
          <w:sz w:val="24"/>
          <w:szCs w:val="24"/>
        </w:rPr>
        <w:t>(4) A person convicted of murder shall be liable—</w:t>
      </w:r>
    </w:p>
    <w:p w:rsidR="00B23F59" w:rsidRDefault="000923B9" w:rsidP="002D669B">
      <w:pPr>
        <w:autoSpaceDE w:val="0"/>
        <w:autoSpaceDN w:val="0"/>
        <w:adjustRightInd w:val="0"/>
        <w:spacing w:after="0" w:line="240" w:lineRule="auto"/>
        <w:ind w:left="720" w:firstLine="153"/>
        <w:jc w:val="both"/>
        <w:rPr>
          <w:rFonts w:ascii="Times New Roman" w:hAnsi="Times New Roman" w:cs="Times New Roman"/>
          <w:color w:val="000000"/>
          <w:sz w:val="24"/>
          <w:szCs w:val="24"/>
        </w:rPr>
      </w:pPr>
      <w:r w:rsidRPr="00B23F59">
        <w:rPr>
          <w:rFonts w:ascii="Times New Roman" w:hAnsi="Times New Roman" w:cs="Times New Roman"/>
          <w:color w:val="000000"/>
          <w:sz w:val="24"/>
          <w:szCs w:val="24"/>
        </w:rPr>
        <w:t>(</w:t>
      </w:r>
      <w:r w:rsidRPr="00B23F59">
        <w:rPr>
          <w:rFonts w:ascii="Times New Roman" w:hAnsi="Times New Roman" w:cs="Times New Roman"/>
          <w:i/>
          <w:iCs/>
          <w:color w:val="000000"/>
          <w:sz w:val="24"/>
          <w:szCs w:val="24"/>
        </w:rPr>
        <w:t>a</w:t>
      </w:r>
      <w:r w:rsidRPr="00B23F59">
        <w:rPr>
          <w:rFonts w:ascii="Times New Roman" w:hAnsi="Times New Roman" w:cs="Times New Roman"/>
          <w:color w:val="000000"/>
          <w:sz w:val="24"/>
          <w:szCs w:val="24"/>
        </w:rPr>
        <w:t xml:space="preserve">) subject to sections 337 and 338 of the Criminal Procedure and Evidence Act </w:t>
      </w:r>
    </w:p>
    <w:p w:rsidR="00B23F59" w:rsidRDefault="000923B9" w:rsidP="002D669B">
      <w:pPr>
        <w:autoSpaceDE w:val="0"/>
        <w:autoSpaceDN w:val="0"/>
        <w:adjustRightInd w:val="0"/>
        <w:spacing w:after="0" w:line="240" w:lineRule="auto"/>
        <w:ind w:left="720" w:firstLine="556"/>
        <w:jc w:val="both"/>
        <w:rPr>
          <w:rFonts w:ascii="Times New Roman" w:hAnsi="Times New Roman" w:cs="Times New Roman"/>
          <w:color w:val="000000"/>
          <w:sz w:val="24"/>
          <w:szCs w:val="24"/>
        </w:rPr>
      </w:pPr>
      <w:r w:rsidRPr="00B23F59">
        <w:rPr>
          <w:rFonts w:ascii="Times New Roman" w:hAnsi="Times New Roman" w:cs="Times New Roman"/>
          <w:color w:val="000000"/>
          <w:sz w:val="24"/>
          <w:szCs w:val="24"/>
        </w:rPr>
        <w:t>[</w:t>
      </w:r>
      <w:r w:rsidRPr="00B23F59">
        <w:rPr>
          <w:rFonts w:ascii="Times New Roman" w:hAnsi="Times New Roman" w:cs="Times New Roman"/>
          <w:i/>
          <w:iCs/>
          <w:color w:val="000000"/>
          <w:sz w:val="24"/>
          <w:szCs w:val="24"/>
        </w:rPr>
        <w:t>Chapter 9:07</w:t>
      </w:r>
      <w:r w:rsidRPr="00B23F59">
        <w:rPr>
          <w:rFonts w:ascii="Times New Roman" w:hAnsi="Times New Roman" w:cs="Times New Roman"/>
          <w:color w:val="000000"/>
          <w:sz w:val="24"/>
          <w:szCs w:val="24"/>
        </w:rPr>
        <w:t>]</w:t>
      </w:r>
      <w:r w:rsidRPr="00B23F59">
        <w:rPr>
          <w:rFonts w:ascii="Times New Roman" w:hAnsi="Times New Roman" w:cs="Times New Roman"/>
          <w:i/>
          <w:iCs/>
          <w:color w:val="000000"/>
          <w:sz w:val="24"/>
          <w:szCs w:val="24"/>
        </w:rPr>
        <w:t>,</w:t>
      </w:r>
      <w:r w:rsidR="00B23F59">
        <w:rPr>
          <w:rFonts w:ascii="Times New Roman" w:hAnsi="Times New Roman" w:cs="Times New Roman"/>
          <w:i/>
          <w:iCs/>
          <w:color w:val="000000"/>
          <w:sz w:val="24"/>
          <w:szCs w:val="24"/>
        </w:rPr>
        <w:t xml:space="preserve"> </w:t>
      </w:r>
      <w:r w:rsidRPr="00B23F59">
        <w:rPr>
          <w:rFonts w:ascii="Times New Roman" w:hAnsi="Times New Roman" w:cs="Times New Roman"/>
          <w:color w:val="000000"/>
          <w:sz w:val="24"/>
          <w:szCs w:val="24"/>
        </w:rPr>
        <w:t xml:space="preserve">to death, imprisonment for life or imprisonment for any definite </w:t>
      </w:r>
    </w:p>
    <w:p w:rsidR="000923B9" w:rsidRPr="00B23F59" w:rsidRDefault="000923B9" w:rsidP="002D669B">
      <w:pPr>
        <w:autoSpaceDE w:val="0"/>
        <w:autoSpaceDN w:val="0"/>
        <w:adjustRightInd w:val="0"/>
        <w:spacing w:after="0" w:line="240" w:lineRule="auto"/>
        <w:ind w:left="1276"/>
        <w:jc w:val="both"/>
        <w:rPr>
          <w:rFonts w:ascii="Times New Roman" w:hAnsi="Times New Roman" w:cs="Times New Roman"/>
          <w:i/>
          <w:iCs/>
          <w:color w:val="000000"/>
          <w:sz w:val="24"/>
          <w:szCs w:val="24"/>
        </w:rPr>
      </w:pPr>
      <w:r w:rsidRPr="00B23F59">
        <w:rPr>
          <w:rFonts w:ascii="Times New Roman" w:hAnsi="Times New Roman" w:cs="Times New Roman"/>
          <w:color w:val="000000"/>
          <w:sz w:val="24"/>
          <w:szCs w:val="24"/>
        </w:rPr>
        <w:t>period of not less than twenty years,</w:t>
      </w:r>
      <w:r w:rsidR="009A7799" w:rsidRPr="00B23F59">
        <w:rPr>
          <w:rFonts w:ascii="Times New Roman" w:hAnsi="Times New Roman" w:cs="Times New Roman"/>
          <w:color w:val="000000"/>
          <w:sz w:val="24"/>
          <w:szCs w:val="24"/>
        </w:rPr>
        <w:t xml:space="preserve"> </w:t>
      </w:r>
      <w:r w:rsidRPr="00B23F59">
        <w:rPr>
          <w:rFonts w:ascii="Times New Roman" w:hAnsi="Times New Roman" w:cs="Times New Roman"/>
          <w:color w:val="000000"/>
          <w:sz w:val="24"/>
          <w:szCs w:val="24"/>
        </w:rPr>
        <w:t>if the crime was committed in aggravating circumstances as provided in subsection (2) or (3); or</w:t>
      </w:r>
    </w:p>
    <w:p w:rsidR="000923B9" w:rsidRPr="00B23F59" w:rsidRDefault="000923B9" w:rsidP="002D669B">
      <w:pPr>
        <w:autoSpaceDE w:val="0"/>
        <w:autoSpaceDN w:val="0"/>
        <w:adjustRightInd w:val="0"/>
        <w:spacing w:after="0" w:line="240" w:lineRule="auto"/>
        <w:ind w:left="851"/>
        <w:jc w:val="both"/>
        <w:rPr>
          <w:rFonts w:ascii="Times New Roman" w:hAnsi="Times New Roman" w:cs="Times New Roman"/>
          <w:color w:val="000000"/>
          <w:sz w:val="24"/>
          <w:szCs w:val="24"/>
        </w:rPr>
      </w:pPr>
      <w:r w:rsidRPr="00B23F59">
        <w:rPr>
          <w:rFonts w:ascii="Times New Roman" w:hAnsi="Times New Roman" w:cs="Times New Roman"/>
          <w:color w:val="000000"/>
          <w:sz w:val="24"/>
          <w:szCs w:val="24"/>
        </w:rPr>
        <w:t>(</w:t>
      </w:r>
      <w:r w:rsidRPr="00B23F59">
        <w:rPr>
          <w:rFonts w:ascii="Times New Roman" w:hAnsi="Times New Roman" w:cs="Times New Roman"/>
          <w:i/>
          <w:iCs/>
          <w:color w:val="000000"/>
          <w:sz w:val="24"/>
          <w:szCs w:val="24"/>
        </w:rPr>
        <w:t>b</w:t>
      </w:r>
      <w:r w:rsidRPr="00B23F59">
        <w:rPr>
          <w:rFonts w:ascii="Times New Roman" w:hAnsi="Times New Roman" w:cs="Times New Roman"/>
          <w:color w:val="000000"/>
          <w:sz w:val="24"/>
          <w:szCs w:val="24"/>
        </w:rPr>
        <w:t>) in any other case to imprisonment for any definite period.</w:t>
      </w:r>
    </w:p>
    <w:p w:rsidR="00B23F59" w:rsidRDefault="000923B9" w:rsidP="002D669B">
      <w:pPr>
        <w:autoSpaceDE w:val="0"/>
        <w:autoSpaceDN w:val="0"/>
        <w:adjustRightInd w:val="0"/>
        <w:spacing w:after="0" w:line="240" w:lineRule="auto"/>
        <w:ind w:left="567"/>
        <w:jc w:val="both"/>
        <w:rPr>
          <w:rFonts w:ascii="Times New Roman" w:hAnsi="Times New Roman" w:cs="Times New Roman"/>
          <w:b/>
          <w:color w:val="231F20"/>
          <w:sz w:val="24"/>
          <w:szCs w:val="24"/>
        </w:rPr>
      </w:pPr>
      <w:r w:rsidRPr="00B23F59">
        <w:rPr>
          <w:rFonts w:ascii="Times New Roman" w:hAnsi="Times New Roman" w:cs="Times New Roman"/>
          <w:color w:val="231F20"/>
          <w:sz w:val="24"/>
          <w:szCs w:val="24"/>
        </w:rPr>
        <w:t xml:space="preserve">(5) </w:t>
      </w:r>
      <w:r w:rsidRPr="00B23F59">
        <w:rPr>
          <w:rFonts w:ascii="Times New Roman" w:hAnsi="Times New Roman" w:cs="Times New Roman"/>
          <w:b/>
          <w:color w:val="231F20"/>
          <w:sz w:val="24"/>
          <w:szCs w:val="24"/>
        </w:rPr>
        <w:t>For the avoidance of doubt, it is declared that the circumstances enumerated in</w:t>
      </w:r>
      <w:r w:rsidR="00B23F59">
        <w:rPr>
          <w:rFonts w:ascii="Times New Roman" w:hAnsi="Times New Roman" w:cs="Times New Roman"/>
          <w:b/>
          <w:color w:val="231F20"/>
          <w:sz w:val="24"/>
          <w:szCs w:val="24"/>
        </w:rPr>
        <w:t xml:space="preserve"> </w:t>
      </w:r>
    </w:p>
    <w:p w:rsidR="000923B9" w:rsidRPr="00B23F59" w:rsidRDefault="00B23F59" w:rsidP="002D669B">
      <w:pPr>
        <w:autoSpaceDE w:val="0"/>
        <w:autoSpaceDN w:val="0"/>
        <w:adjustRightInd w:val="0"/>
        <w:spacing w:after="0" w:line="240" w:lineRule="auto"/>
        <w:ind w:left="873"/>
        <w:jc w:val="both"/>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subsections (2) and (3) </w:t>
      </w:r>
      <w:r w:rsidR="000923B9" w:rsidRPr="00B23F59">
        <w:rPr>
          <w:rFonts w:ascii="Times New Roman" w:hAnsi="Times New Roman" w:cs="Times New Roman"/>
          <w:b/>
          <w:color w:val="231F20"/>
          <w:sz w:val="24"/>
          <w:szCs w:val="24"/>
        </w:rPr>
        <w:t>as being aggravating are not exhaustive, and that a court may find other circumstances in w</w:t>
      </w:r>
      <w:r w:rsidR="00376C9C" w:rsidRPr="00B23F59">
        <w:rPr>
          <w:rFonts w:ascii="Times New Roman" w:hAnsi="Times New Roman" w:cs="Times New Roman"/>
          <w:b/>
          <w:color w:val="231F20"/>
          <w:sz w:val="24"/>
          <w:szCs w:val="24"/>
        </w:rPr>
        <w:t xml:space="preserve">hich a murder is </w:t>
      </w:r>
      <w:r w:rsidR="000923B9" w:rsidRPr="00B23F59">
        <w:rPr>
          <w:rFonts w:ascii="Times New Roman" w:hAnsi="Times New Roman" w:cs="Times New Roman"/>
          <w:b/>
          <w:color w:val="231F20"/>
          <w:sz w:val="24"/>
          <w:szCs w:val="24"/>
        </w:rPr>
        <w:t>committed to be aggravating for the purposes of subsection (4)(</w:t>
      </w:r>
      <w:r w:rsidR="000923B9" w:rsidRPr="00B23F59">
        <w:rPr>
          <w:rFonts w:ascii="Times New Roman" w:hAnsi="Times New Roman" w:cs="Times New Roman"/>
          <w:b/>
          <w:i/>
          <w:iCs/>
          <w:color w:val="231F20"/>
          <w:sz w:val="24"/>
          <w:szCs w:val="24"/>
        </w:rPr>
        <w:t>a</w:t>
      </w:r>
      <w:r w:rsidRPr="00B23F59">
        <w:rPr>
          <w:rFonts w:ascii="Times New Roman" w:hAnsi="Times New Roman" w:cs="Times New Roman"/>
          <w:b/>
          <w:i/>
          <w:iCs/>
          <w:color w:val="231F20"/>
          <w:sz w:val="24"/>
          <w:szCs w:val="24"/>
        </w:rPr>
        <w:t>)</w:t>
      </w:r>
      <w:r w:rsidR="00376C9C" w:rsidRPr="00B23F59">
        <w:rPr>
          <w:rFonts w:ascii="Times New Roman" w:hAnsi="Times New Roman" w:cs="Times New Roman"/>
          <w:i/>
          <w:iCs/>
          <w:color w:val="231F20"/>
          <w:sz w:val="24"/>
          <w:szCs w:val="24"/>
        </w:rPr>
        <w:t>”</w:t>
      </w:r>
      <w:r w:rsidR="00C72A89" w:rsidRPr="00B23F59">
        <w:rPr>
          <w:rFonts w:ascii="Times New Roman" w:hAnsi="Times New Roman" w:cs="Times New Roman"/>
          <w:i/>
          <w:iCs/>
          <w:color w:val="231F20"/>
          <w:sz w:val="24"/>
          <w:szCs w:val="24"/>
        </w:rPr>
        <w:t xml:space="preserve"> </w:t>
      </w:r>
      <w:r w:rsidR="00C72A89" w:rsidRPr="00B23F59">
        <w:rPr>
          <w:rFonts w:ascii="Times New Roman" w:hAnsi="Times New Roman" w:cs="Times New Roman"/>
          <w:iCs/>
          <w:color w:val="231F20"/>
          <w:sz w:val="24"/>
          <w:szCs w:val="24"/>
        </w:rPr>
        <w:t>(emphasis added</w:t>
      </w:r>
      <w:r w:rsidR="009A7799" w:rsidRPr="00B23F59">
        <w:rPr>
          <w:rFonts w:ascii="Times New Roman" w:hAnsi="Times New Roman" w:cs="Times New Roman"/>
          <w:iCs/>
          <w:color w:val="231F20"/>
          <w:sz w:val="24"/>
          <w:szCs w:val="24"/>
        </w:rPr>
        <w:t>)</w:t>
      </w:r>
      <w:r w:rsidR="00376C9C" w:rsidRPr="00B23F59">
        <w:rPr>
          <w:rFonts w:ascii="Times New Roman" w:hAnsi="Times New Roman" w:cs="Times New Roman"/>
          <w:i/>
          <w:iCs/>
          <w:color w:val="231F20"/>
          <w:sz w:val="24"/>
          <w:szCs w:val="24"/>
        </w:rPr>
        <w:t xml:space="preserve"> </w:t>
      </w:r>
    </w:p>
    <w:p w:rsidR="007C4D5E" w:rsidRDefault="00656971" w:rsidP="00887820">
      <w:pPr>
        <w:spacing w:after="0" w:line="480" w:lineRule="auto"/>
        <w:jc w:val="both"/>
        <w:rPr>
          <w:sz w:val="21"/>
          <w:szCs w:val="21"/>
        </w:rPr>
      </w:pPr>
      <w:r>
        <w:rPr>
          <w:sz w:val="21"/>
          <w:szCs w:val="21"/>
        </w:rPr>
        <w:t xml:space="preserve">      </w:t>
      </w:r>
    </w:p>
    <w:p w:rsidR="00887820" w:rsidRPr="00887820" w:rsidRDefault="00887820" w:rsidP="00887820">
      <w:pPr>
        <w:spacing w:after="0" w:line="480" w:lineRule="auto"/>
        <w:jc w:val="both"/>
        <w:rPr>
          <w:sz w:val="21"/>
          <w:szCs w:val="21"/>
        </w:rPr>
      </w:pPr>
    </w:p>
    <w:p w:rsidR="007C4D5E" w:rsidRPr="00B23F59" w:rsidRDefault="00480B84" w:rsidP="002D669B">
      <w:pPr>
        <w:tabs>
          <w:tab w:val="left" w:pos="1134"/>
        </w:tabs>
        <w:autoSpaceDE w:val="0"/>
        <w:autoSpaceDN w:val="0"/>
        <w:adjustRightInd w:val="0"/>
        <w:spacing w:after="0" w:line="480" w:lineRule="auto"/>
        <w:jc w:val="both"/>
        <w:rPr>
          <w:rFonts w:ascii="Times New Roman" w:hAnsi="Times New Roman" w:cs="Times New Roman"/>
          <w:sz w:val="24"/>
          <w:szCs w:val="24"/>
        </w:rPr>
      </w:pPr>
      <w:r w:rsidRPr="00B23F59">
        <w:rPr>
          <w:rFonts w:ascii="Times New Roman" w:hAnsi="Times New Roman" w:cs="Times New Roman"/>
          <w:sz w:val="24"/>
          <w:szCs w:val="24"/>
        </w:rPr>
        <w:t xml:space="preserve">      </w:t>
      </w:r>
      <w:r w:rsidR="00B23F59">
        <w:rPr>
          <w:rFonts w:ascii="Times New Roman" w:hAnsi="Times New Roman" w:cs="Times New Roman"/>
          <w:sz w:val="24"/>
          <w:szCs w:val="24"/>
        </w:rPr>
        <w:tab/>
      </w:r>
      <w:r w:rsidR="007C4D5E" w:rsidRPr="00B23F59">
        <w:rPr>
          <w:rFonts w:ascii="Times New Roman" w:hAnsi="Times New Roman" w:cs="Times New Roman"/>
          <w:sz w:val="24"/>
          <w:szCs w:val="24"/>
        </w:rPr>
        <w:t>The law on whether or not to impose the death sentence now depends on whether or not the murder was committed in aggravating circumstances.</w:t>
      </w:r>
    </w:p>
    <w:p w:rsidR="007C4D5E" w:rsidRDefault="007C4D5E" w:rsidP="002D669B">
      <w:pPr>
        <w:autoSpaceDE w:val="0"/>
        <w:autoSpaceDN w:val="0"/>
        <w:adjustRightInd w:val="0"/>
        <w:spacing w:after="0" w:line="240" w:lineRule="auto"/>
        <w:jc w:val="both"/>
        <w:rPr>
          <w:sz w:val="24"/>
          <w:szCs w:val="24"/>
        </w:rPr>
      </w:pPr>
    </w:p>
    <w:p w:rsidR="00B23F59" w:rsidRDefault="00B23F59" w:rsidP="002D669B">
      <w:pPr>
        <w:autoSpaceDE w:val="0"/>
        <w:autoSpaceDN w:val="0"/>
        <w:adjustRightInd w:val="0"/>
        <w:spacing w:after="0" w:line="240" w:lineRule="auto"/>
        <w:jc w:val="both"/>
        <w:rPr>
          <w:sz w:val="24"/>
          <w:szCs w:val="24"/>
        </w:rPr>
      </w:pPr>
    </w:p>
    <w:p w:rsidR="00791925" w:rsidRPr="00B23F59" w:rsidRDefault="00791925" w:rsidP="002D669B">
      <w:pPr>
        <w:tabs>
          <w:tab w:val="left" w:pos="1134"/>
        </w:tabs>
        <w:autoSpaceDE w:val="0"/>
        <w:autoSpaceDN w:val="0"/>
        <w:adjustRightInd w:val="0"/>
        <w:spacing w:after="0" w:line="480" w:lineRule="auto"/>
        <w:jc w:val="both"/>
        <w:rPr>
          <w:rFonts w:ascii="Times New Roman" w:hAnsi="Times New Roman" w:cs="Times New Roman"/>
          <w:color w:val="000000"/>
          <w:sz w:val="24"/>
          <w:szCs w:val="24"/>
        </w:rPr>
      </w:pPr>
      <w:r w:rsidRPr="00791925">
        <w:rPr>
          <w:sz w:val="24"/>
          <w:szCs w:val="24"/>
        </w:rPr>
        <w:t xml:space="preserve">  </w:t>
      </w:r>
      <w:r w:rsidR="00480B84">
        <w:rPr>
          <w:sz w:val="24"/>
          <w:szCs w:val="24"/>
        </w:rPr>
        <w:t xml:space="preserve">   </w:t>
      </w:r>
      <w:r w:rsidR="00B23F59">
        <w:rPr>
          <w:sz w:val="24"/>
          <w:szCs w:val="24"/>
        </w:rPr>
        <w:tab/>
      </w:r>
      <w:r w:rsidR="00480B84">
        <w:rPr>
          <w:sz w:val="24"/>
          <w:szCs w:val="24"/>
        </w:rPr>
        <w:t xml:space="preserve"> </w:t>
      </w:r>
      <w:r w:rsidRPr="00B23F59">
        <w:rPr>
          <w:rFonts w:ascii="Times New Roman" w:hAnsi="Times New Roman" w:cs="Times New Roman"/>
          <w:sz w:val="24"/>
          <w:szCs w:val="24"/>
        </w:rPr>
        <w:t xml:space="preserve">On the appropriateness of the sentence imposed by the court </w:t>
      </w:r>
      <w:r w:rsidRPr="00B23F59">
        <w:rPr>
          <w:rFonts w:ascii="Times New Roman" w:hAnsi="Times New Roman" w:cs="Times New Roman"/>
          <w:i/>
          <w:sz w:val="24"/>
          <w:szCs w:val="24"/>
        </w:rPr>
        <w:t>a quo</w:t>
      </w:r>
      <w:r w:rsidRPr="00B23F59">
        <w:rPr>
          <w:rFonts w:ascii="Times New Roman" w:hAnsi="Times New Roman" w:cs="Times New Roman"/>
          <w:sz w:val="24"/>
          <w:szCs w:val="24"/>
        </w:rPr>
        <w:t xml:space="preserve"> we considered that the appellant had deliberately set out to murder the deceased.</w:t>
      </w:r>
      <w:r w:rsidR="000923B9" w:rsidRPr="00B23F59">
        <w:rPr>
          <w:rFonts w:ascii="Times New Roman" w:hAnsi="Times New Roman" w:cs="Times New Roman"/>
          <w:sz w:val="24"/>
          <w:szCs w:val="24"/>
        </w:rPr>
        <w:t xml:space="preserve"> The murder was therefore premeditated as his actions were prompted by the history of the relationship between him and </w:t>
      </w:r>
      <w:r w:rsidR="000923B9" w:rsidRPr="00B23F59">
        <w:rPr>
          <w:rFonts w:ascii="Times New Roman" w:hAnsi="Times New Roman" w:cs="Times New Roman"/>
          <w:sz w:val="24"/>
          <w:szCs w:val="24"/>
        </w:rPr>
        <w:lastRenderedPageBreak/>
        <w:t>the deceased</w:t>
      </w:r>
      <w:r w:rsidR="00376C9C" w:rsidRPr="00B23F59">
        <w:rPr>
          <w:rFonts w:ascii="Times New Roman" w:hAnsi="Times New Roman" w:cs="Times New Roman"/>
          <w:sz w:val="24"/>
          <w:szCs w:val="24"/>
        </w:rPr>
        <w:t xml:space="preserve">. </w:t>
      </w:r>
      <w:r w:rsidRPr="00B23F59">
        <w:rPr>
          <w:rFonts w:ascii="Times New Roman" w:hAnsi="Times New Roman" w:cs="Times New Roman"/>
          <w:sz w:val="24"/>
          <w:szCs w:val="24"/>
        </w:rPr>
        <w:t xml:space="preserve"> When he became hesitant</w:t>
      </w:r>
      <w:r w:rsidR="009C33F6">
        <w:rPr>
          <w:rFonts w:ascii="Times New Roman" w:hAnsi="Times New Roman" w:cs="Times New Roman"/>
          <w:sz w:val="24"/>
          <w:szCs w:val="24"/>
        </w:rPr>
        <w:t>,</w:t>
      </w:r>
      <w:r w:rsidRPr="00B23F59">
        <w:rPr>
          <w:rFonts w:ascii="Times New Roman" w:hAnsi="Times New Roman" w:cs="Times New Roman"/>
          <w:sz w:val="24"/>
          <w:szCs w:val="24"/>
        </w:rPr>
        <w:t xml:space="preserve"> he pondered about it and resolved to carry out his intent. On getting to where the deceased was</w:t>
      </w:r>
      <w:r w:rsidR="007F68B6">
        <w:rPr>
          <w:rFonts w:ascii="Times New Roman" w:hAnsi="Times New Roman" w:cs="Times New Roman"/>
          <w:sz w:val="24"/>
          <w:szCs w:val="24"/>
        </w:rPr>
        <w:t>,</w:t>
      </w:r>
      <w:r w:rsidRPr="00B23F59">
        <w:rPr>
          <w:rFonts w:ascii="Times New Roman" w:hAnsi="Times New Roman" w:cs="Times New Roman"/>
          <w:sz w:val="24"/>
          <w:szCs w:val="24"/>
        </w:rPr>
        <w:t xml:space="preserve"> he </w:t>
      </w:r>
      <w:r w:rsidR="00457F48" w:rsidRPr="00B23F59">
        <w:rPr>
          <w:rFonts w:ascii="Times New Roman" w:hAnsi="Times New Roman" w:cs="Times New Roman"/>
          <w:sz w:val="24"/>
          <w:szCs w:val="24"/>
        </w:rPr>
        <w:t>stealthily</w:t>
      </w:r>
      <w:r w:rsidR="00A329E1" w:rsidRPr="00B23F59">
        <w:rPr>
          <w:rFonts w:ascii="Times New Roman" w:hAnsi="Times New Roman" w:cs="Times New Roman"/>
          <w:sz w:val="24"/>
          <w:szCs w:val="24"/>
        </w:rPr>
        <w:t xml:space="preserve"> approached</w:t>
      </w:r>
      <w:r w:rsidR="00EF1A0B" w:rsidRPr="00B23F59">
        <w:rPr>
          <w:rFonts w:ascii="Times New Roman" w:hAnsi="Times New Roman" w:cs="Times New Roman"/>
          <w:sz w:val="24"/>
          <w:szCs w:val="24"/>
        </w:rPr>
        <w:t xml:space="preserve"> and</w:t>
      </w:r>
      <w:r w:rsidRPr="00B23F59">
        <w:rPr>
          <w:rFonts w:ascii="Times New Roman" w:hAnsi="Times New Roman" w:cs="Times New Roman"/>
          <w:sz w:val="24"/>
          <w:szCs w:val="24"/>
        </w:rPr>
        <w:t xml:space="preserve"> attacked </w:t>
      </w:r>
      <w:r w:rsidR="00EF1A0B" w:rsidRPr="00B23F59">
        <w:rPr>
          <w:rFonts w:ascii="Times New Roman" w:hAnsi="Times New Roman" w:cs="Times New Roman"/>
          <w:sz w:val="24"/>
          <w:szCs w:val="24"/>
        </w:rPr>
        <w:t>the deceased</w:t>
      </w:r>
      <w:r w:rsidRPr="00B23F59">
        <w:rPr>
          <w:rFonts w:ascii="Times New Roman" w:hAnsi="Times New Roman" w:cs="Times New Roman"/>
          <w:sz w:val="24"/>
          <w:szCs w:val="24"/>
        </w:rPr>
        <w:t xml:space="preserve"> from behind</w:t>
      </w:r>
      <w:r w:rsidR="000C48A5" w:rsidRPr="00B23F59">
        <w:rPr>
          <w:rFonts w:ascii="Times New Roman" w:hAnsi="Times New Roman" w:cs="Times New Roman"/>
          <w:sz w:val="24"/>
          <w:szCs w:val="24"/>
        </w:rPr>
        <w:t>. He</w:t>
      </w:r>
      <w:r w:rsidRPr="00B23F59">
        <w:rPr>
          <w:rFonts w:ascii="Times New Roman" w:hAnsi="Times New Roman" w:cs="Times New Roman"/>
          <w:sz w:val="24"/>
          <w:szCs w:val="24"/>
        </w:rPr>
        <w:t xml:space="preserve"> delivered several blows on the deceased’s head. When the deceased asked for forgiveness</w:t>
      </w:r>
      <w:r w:rsidR="00803E19">
        <w:rPr>
          <w:rFonts w:ascii="Times New Roman" w:hAnsi="Times New Roman" w:cs="Times New Roman"/>
          <w:sz w:val="24"/>
          <w:szCs w:val="24"/>
        </w:rPr>
        <w:t>,</w:t>
      </w:r>
      <w:r w:rsidRPr="00B23F59">
        <w:rPr>
          <w:rFonts w:ascii="Times New Roman" w:hAnsi="Times New Roman" w:cs="Times New Roman"/>
          <w:sz w:val="24"/>
          <w:szCs w:val="24"/>
        </w:rPr>
        <w:t xml:space="preserve"> he resolved not to forgive </w:t>
      </w:r>
      <w:r w:rsidR="000C48A5" w:rsidRPr="00B23F59">
        <w:rPr>
          <w:rFonts w:ascii="Times New Roman" w:hAnsi="Times New Roman" w:cs="Times New Roman"/>
          <w:sz w:val="24"/>
          <w:szCs w:val="24"/>
        </w:rPr>
        <w:t xml:space="preserve">him </w:t>
      </w:r>
      <w:r w:rsidRPr="00B23F59">
        <w:rPr>
          <w:rFonts w:ascii="Times New Roman" w:hAnsi="Times New Roman" w:cs="Times New Roman"/>
          <w:sz w:val="24"/>
          <w:szCs w:val="24"/>
        </w:rPr>
        <w:t>and carried on with his murderous attack until he was satisfied that the deceased had died. The post mortem report gave details of the multiple injuries the appellant caused</w:t>
      </w:r>
      <w:r w:rsidR="00457F48" w:rsidRPr="00B23F59">
        <w:rPr>
          <w:rFonts w:ascii="Times New Roman" w:hAnsi="Times New Roman" w:cs="Times New Roman"/>
          <w:sz w:val="24"/>
          <w:szCs w:val="24"/>
        </w:rPr>
        <w:t>. It was on this evidence that we</w:t>
      </w:r>
      <w:r w:rsidR="002A5445" w:rsidRPr="00B23F59">
        <w:rPr>
          <w:rFonts w:ascii="Times New Roman" w:hAnsi="Times New Roman" w:cs="Times New Roman"/>
          <w:sz w:val="24"/>
          <w:szCs w:val="24"/>
        </w:rPr>
        <w:t xml:space="preserve"> were</w:t>
      </w:r>
      <w:r w:rsidR="00457F48" w:rsidRPr="00B23F59">
        <w:rPr>
          <w:rFonts w:ascii="Times New Roman" w:hAnsi="Times New Roman" w:cs="Times New Roman"/>
          <w:sz w:val="24"/>
          <w:szCs w:val="24"/>
        </w:rPr>
        <w:t xml:space="preserve"> satisfied that the murder was as</w:t>
      </w:r>
      <w:r w:rsidR="007219F5">
        <w:rPr>
          <w:rFonts w:ascii="Times New Roman" w:hAnsi="Times New Roman" w:cs="Times New Roman"/>
          <w:sz w:val="24"/>
          <w:szCs w:val="24"/>
        </w:rPr>
        <w:t xml:space="preserve"> properly</w:t>
      </w:r>
      <w:r w:rsidR="00457F48" w:rsidRPr="00B23F59">
        <w:rPr>
          <w:rFonts w:ascii="Times New Roman" w:hAnsi="Times New Roman" w:cs="Times New Roman"/>
          <w:sz w:val="24"/>
          <w:szCs w:val="24"/>
        </w:rPr>
        <w:t xml:space="preserve"> conceded by counsel for the appellant</w:t>
      </w:r>
      <w:r w:rsidR="00A60070">
        <w:rPr>
          <w:rFonts w:ascii="Times New Roman" w:hAnsi="Times New Roman" w:cs="Times New Roman"/>
          <w:sz w:val="24"/>
          <w:szCs w:val="24"/>
        </w:rPr>
        <w:t>,</w:t>
      </w:r>
      <w:r w:rsidR="00457F48" w:rsidRPr="00B23F59">
        <w:rPr>
          <w:rFonts w:ascii="Times New Roman" w:hAnsi="Times New Roman" w:cs="Times New Roman"/>
          <w:sz w:val="24"/>
          <w:szCs w:val="24"/>
        </w:rPr>
        <w:t xml:space="preserve"> committed in aggravating circumstances. The injuries as shown by the pictures of the deceased</w:t>
      </w:r>
      <w:r w:rsidR="00FD4D14" w:rsidRPr="00B23F59">
        <w:rPr>
          <w:rFonts w:ascii="Times New Roman" w:hAnsi="Times New Roman" w:cs="Times New Roman"/>
          <w:sz w:val="24"/>
          <w:szCs w:val="24"/>
        </w:rPr>
        <w:t>’s body</w:t>
      </w:r>
      <w:r w:rsidR="00457F48" w:rsidRPr="00B23F59">
        <w:rPr>
          <w:rFonts w:ascii="Times New Roman" w:hAnsi="Times New Roman" w:cs="Times New Roman"/>
          <w:sz w:val="24"/>
          <w:szCs w:val="24"/>
        </w:rPr>
        <w:t xml:space="preserve"> and the post-mortem report prove that the </w:t>
      </w:r>
      <w:r w:rsidR="00376C9C" w:rsidRPr="00B23F59">
        <w:rPr>
          <w:rFonts w:ascii="Times New Roman" w:hAnsi="Times New Roman" w:cs="Times New Roman"/>
          <w:color w:val="000000"/>
          <w:sz w:val="24"/>
          <w:szCs w:val="24"/>
        </w:rPr>
        <w:t>murder was</w:t>
      </w:r>
      <w:r w:rsidR="00A60070">
        <w:rPr>
          <w:rFonts w:ascii="Times New Roman" w:hAnsi="Times New Roman" w:cs="Times New Roman"/>
          <w:color w:val="000000"/>
          <w:sz w:val="24"/>
          <w:szCs w:val="24"/>
        </w:rPr>
        <w:t>,</w:t>
      </w:r>
      <w:r w:rsidR="00376C9C" w:rsidRPr="00B23F59">
        <w:rPr>
          <w:rFonts w:ascii="Times New Roman" w:hAnsi="Times New Roman" w:cs="Times New Roman"/>
          <w:color w:val="000000"/>
          <w:sz w:val="24"/>
          <w:szCs w:val="24"/>
        </w:rPr>
        <w:t xml:space="preserve"> preceded or accompanied by physical torture or mutilation inflicted by the appellant on the deceased</w:t>
      </w:r>
      <w:r w:rsidR="00457F48" w:rsidRPr="00B23F59">
        <w:rPr>
          <w:rFonts w:ascii="Times New Roman" w:hAnsi="Times New Roman" w:cs="Times New Roman"/>
          <w:sz w:val="24"/>
          <w:szCs w:val="24"/>
        </w:rPr>
        <w:t xml:space="preserve">. Counsel for the appellant conceded that the nature of the injuries prove that the deceased was exposed to torture </w:t>
      </w:r>
      <w:r w:rsidR="00376C9C" w:rsidRPr="00B23F59">
        <w:rPr>
          <w:rFonts w:ascii="Times New Roman" w:hAnsi="Times New Roman" w:cs="Times New Roman"/>
          <w:sz w:val="24"/>
          <w:szCs w:val="24"/>
        </w:rPr>
        <w:t xml:space="preserve">and mutilation </w:t>
      </w:r>
      <w:r w:rsidR="00457F48" w:rsidRPr="00B23F59">
        <w:rPr>
          <w:rFonts w:ascii="Times New Roman" w:hAnsi="Times New Roman" w:cs="Times New Roman"/>
          <w:sz w:val="24"/>
          <w:szCs w:val="24"/>
        </w:rPr>
        <w:t>before he died.</w:t>
      </w:r>
    </w:p>
    <w:p w:rsidR="00457F48" w:rsidRDefault="00457F48" w:rsidP="002D669B">
      <w:pPr>
        <w:spacing w:after="0" w:line="480" w:lineRule="auto"/>
        <w:jc w:val="both"/>
        <w:rPr>
          <w:sz w:val="24"/>
          <w:szCs w:val="24"/>
        </w:rPr>
      </w:pPr>
    </w:p>
    <w:p w:rsidR="00457F48" w:rsidRPr="00B23F59" w:rsidRDefault="00457F48" w:rsidP="002D669B">
      <w:pPr>
        <w:tabs>
          <w:tab w:val="left" w:pos="1134"/>
        </w:tabs>
        <w:spacing w:after="0" w:line="480" w:lineRule="auto"/>
        <w:jc w:val="both"/>
        <w:rPr>
          <w:rFonts w:ascii="Times New Roman" w:hAnsi="Times New Roman" w:cs="Times New Roman"/>
          <w:sz w:val="24"/>
          <w:szCs w:val="24"/>
        </w:rPr>
      </w:pPr>
      <w:r>
        <w:rPr>
          <w:sz w:val="24"/>
          <w:szCs w:val="24"/>
        </w:rPr>
        <w:t xml:space="preserve">       </w:t>
      </w:r>
      <w:r w:rsidR="00B23F59">
        <w:rPr>
          <w:sz w:val="24"/>
          <w:szCs w:val="24"/>
        </w:rPr>
        <w:tab/>
      </w:r>
      <w:r>
        <w:rPr>
          <w:sz w:val="24"/>
          <w:szCs w:val="24"/>
        </w:rPr>
        <w:t xml:space="preserve"> </w:t>
      </w:r>
      <w:r w:rsidRPr="00B23F59">
        <w:rPr>
          <w:rFonts w:ascii="Times New Roman" w:hAnsi="Times New Roman" w:cs="Times New Roman"/>
          <w:sz w:val="24"/>
          <w:szCs w:val="24"/>
        </w:rPr>
        <w:t>It was for these reasons that we</w:t>
      </w:r>
      <w:r w:rsidR="00CD4B18">
        <w:rPr>
          <w:rFonts w:ascii="Times New Roman" w:hAnsi="Times New Roman" w:cs="Times New Roman"/>
          <w:sz w:val="24"/>
          <w:szCs w:val="24"/>
        </w:rPr>
        <w:t>,</w:t>
      </w:r>
      <w:r w:rsidRPr="00B23F59">
        <w:rPr>
          <w:rFonts w:ascii="Times New Roman" w:hAnsi="Times New Roman" w:cs="Times New Roman"/>
          <w:sz w:val="24"/>
          <w:szCs w:val="24"/>
        </w:rPr>
        <w:t xml:space="preserve"> with the appellant’s counsel and respondent’s </w:t>
      </w:r>
      <w:r w:rsidR="002A5445" w:rsidRPr="00B23F59">
        <w:rPr>
          <w:rFonts w:ascii="Times New Roman" w:hAnsi="Times New Roman" w:cs="Times New Roman"/>
          <w:sz w:val="24"/>
          <w:szCs w:val="24"/>
        </w:rPr>
        <w:t>counsel‘s</w:t>
      </w:r>
      <w:r w:rsidR="00975D80" w:rsidRPr="00B23F59">
        <w:rPr>
          <w:rFonts w:ascii="Times New Roman" w:hAnsi="Times New Roman" w:cs="Times New Roman"/>
          <w:sz w:val="24"/>
          <w:szCs w:val="24"/>
        </w:rPr>
        <w:t xml:space="preserve"> consent</w:t>
      </w:r>
      <w:r w:rsidR="00CD4B18">
        <w:rPr>
          <w:rFonts w:ascii="Times New Roman" w:hAnsi="Times New Roman" w:cs="Times New Roman"/>
          <w:sz w:val="24"/>
          <w:szCs w:val="24"/>
        </w:rPr>
        <w:t>,</w:t>
      </w:r>
      <w:r w:rsidR="00975D80" w:rsidRPr="00B23F59">
        <w:rPr>
          <w:rFonts w:ascii="Times New Roman" w:hAnsi="Times New Roman" w:cs="Times New Roman"/>
          <w:sz w:val="24"/>
          <w:szCs w:val="24"/>
        </w:rPr>
        <w:t xml:space="preserve"> </w:t>
      </w:r>
      <w:r w:rsidRPr="00B23F59">
        <w:rPr>
          <w:rFonts w:ascii="Times New Roman" w:hAnsi="Times New Roman" w:cs="Times New Roman"/>
          <w:sz w:val="24"/>
          <w:szCs w:val="24"/>
        </w:rPr>
        <w:t xml:space="preserve">dismissed the appellant’s appeal. </w:t>
      </w:r>
    </w:p>
    <w:p w:rsidR="003D34C8" w:rsidRDefault="003D34C8" w:rsidP="002D669B">
      <w:pPr>
        <w:spacing w:after="0" w:line="480" w:lineRule="auto"/>
        <w:jc w:val="both"/>
        <w:rPr>
          <w:rFonts w:ascii="Times New Roman" w:hAnsi="Times New Roman" w:cs="Times New Roman"/>
          <w:sz w:val="24"/>
          <w:szCs w:val="24"/>
          <w:lang w:val="en-US"/>
        </w:rPr>
      </w:pPr>
    </w:p>
    <w:p w:rsidR="00B23F59" w:rsidRDefault="00B23F59" w:rsidP="002D669B">
      <w:pPr>
        <w:spacing w:after="0" w:line="480" w:lineRule="auto"/>
        <w:jc w:val="both"/>
        <w:rPr>
          <w:rFonts w:ascii="Times New Roman" w:hAnsi="Times New Roman" w:cs="Times New Roman"/>
          <w:sz w:val="24"/>
          <w:szCs w:val="24"/>
          <w:lang w:val="en-US"/>
        </w:rPr>
      </w:pPr>
    </w:p>
    <w:p w:rsidR="00890517" w:rsidRPr="00014966" w:rsidRDefault="003148A4" w:rsidP="002D669B">
      <w:pPr>
        <w:autoSpaceDE w:val="0"/>
        <w:autoSpaceDN w:val="0"/>
        <w:adjustRightInd w:val="0"/>
        <w:spacing w:after="0" w:line="480" w:lineRule="auto"/>
        <w:ind w:left="720" w:firstLine="720"/>
        <w:jc w:val="both"/>
        <w:rPr>
          <w:rFonts w:ascii="Times New Roman" w:hAnsi="Times New Roman" w:cs="Times New Roman"/>
          <w:sz w:val="24"/>
          <w:szCs w:val="24"/>
        </w:rPr>
      </w:pPr>
      <w:r w:rsidRPr="00014966">
        <w:rPr>
          <w:rFonts w:ascii="Times New Roman" w:hAnsi="Times New Roman" w:cs="Times New Roman"/>
          <w:b/>
          <w:sz w:val="24"/>
          <w:szCs w:val="24"/>
        </w:rPr>
        <w:t>GUVAVA</w:t>
      </w:r>
      <w:r w:rsidR="009D512B" w:rsidRPr="00014966">
        <w:rPr>
          <w:rFonts w:ascii="Times New Roman" w:hAnsi="Times New Roman" w:cs="Times New Roman"/>
          <w:b/>
          <w:sz w:val="24"/>
          <w:szCs w:val="24"/>
        </w:rPr>
        <w:t xml:space="preserve"> </w:t>
      </w:r>
      <w:r w:rsidR="00890517" w:rsidRPr="00014966">
        <w:rPr>
          <w:rFonts w:ascii="Times New Roman" w:hAnsi="Times New Roman" w:cs="Times New Roman"/>
          <w:b/>
          <w:sz w:val="24"/>
          <w:szCs w:val="24"/>
        </w:rPr>
        <w:t>JA</w:t>
      </w:r>
      <w:r w:rsidR="00B0471C" w:rsidRPr="00014966">
        <w:rPr>
          <w:rFonts w:ascii="Times New Roman" w:hAnsi="Times New Roman" w:cs="Times New Roman"/>
          <w:b/>
          <w:sz w:val="24"/>
          <w:szCs w:val="24"/>
        </w:rPr>
        <w:t>:</w:t>
      </w:r>
      <w:r w:rsidR="00890517" w:rsidRPr="00014966">
        <w:rPr>
          <w:rFonts w:ascii="Times New Roman" w:hAnsi="Times New Roman" w:cs="Times New Roman"/>
          <w:sz w:val="24"/>
          <w:szCs w:val="24"/>
        </w:rPr>
        <w:t xml:space="preserve">       </w:t>
      </w:r>
      <w:r w:rsidR="00B0471C" w:rsidRPr="00014966">
        <w:rPr>
          <w:rFonts w:ascii="Times New Roman" w:hAnsi="Times New Roman" w:cs="Times New Roman"/>
          <w:sz w:val="24"/>
          <w:szCs w:val="24"/>
        </w:rPr>
        <w:tab/>
      </w:r>
      <w:r w:rsidR="00B0471C" w:rsidRPr="00014966">
        <w:rPr>
          <w:rFonts w:ascii="Times New Roman" w:hAnsi="Times New Roman" w:cs="Times New Roman"/>
          <w:sz w:val="24"/>
          <w:szCs w:val="24"/>
        </w:rPr>
        <w:tab/>
        <w:t>I agree</w:t>
      </w:r>
    </w:p>
    <w:p w:rsidR="00890517" w:rsidRPr="00014966" w:rsidRDefault="00890517" w:rsidP="002D669B">
      <w:pPr>
        <w:autoSpaceDE w:val="0"/>
        <w:autoSpaceDN w:val="0"/>
        <w:adjustRightInd w:val="0"/>
        <w:spacing w:after="0" w:line="480" w:lineRule="auto"/>
        <w:ind w:left="720" w:firstLine="720"/>
        <w:jc w:val="both"/>
        <w:rPr>
          <w:rFonts w:ascii="Times New Roman" w:hAnsi="Times New Roman" w:cs="Times New Roman"/>
          <w:sz w:val="24"/>
          <w:szCs w:val="24"/>
        </w:rPr>
      </w:pPr>
    </w:p>
    <w:p w:rsidR="0063447D" w:rsidRPr="00014966" w:rsidRDefault="0063447D" w:rsidP="002D669B">
      <w:pPr>
        <w:autoSpaceDE w:val="0"/>
        <w:autoSpaceDN w:val="0"/>
        <w:adjustRightInd w:val="0"/>
        <w:spacing w:after="0" w:line="480" w:lineRule="auto"/>
        <w:ind w:left="720" w:firstLine="720"/>
        <w:jc w:val="both"/>
        <w:rPr>
          <w:rFonts w:ascii="Times New Roman" w:hAnsi="Times New Roman" w:cs="Times New Roman"/>
          <w:sz w:val="24"/>
          <w:szCs w:val="24"/>
        </w:rPr>
      </w:pPr>
    </w:p>
    <w:p w:rsidR="00890517" w:rsidRPr="00014966" w:rsidRDefault="003148A4" w:rsidP="002D669B">
      <w:pPr>
        <w:autoSpaceDE w:val="0"/>
        <w:autoSpaceDN w:val="0"/>
        <w:adjustRightInd w:val="0"/>
        <w:spacing w:after="0" w:line="480" w:lineRule="auto"/>
        <w:ind w:left="720" w:firstLine="720"/>
        <w:jc w:val="both"/>
        <w:rPr>
          <w:rFonts w:ascii="Times New Roman" w:hAnsi="Times New Roman" w:cs="Times New Roman"/>
          <w:sz w:val="24"/>
          <w:szCs w:val="24"/>
        </w:rPr>
      </w:pPr>
      <w:r w:rsidRPr="00014966">
        <w:rPr>
          <w:rFonts w:ascii="Times New Roman" w:hAnsi="Times New Roman" w:cs="Times New Roman"/>
          <w:b/>
          <w:sz w:val="24"/>
          <w:szCs w:val="24"/>
        </w:rPr>
        <w:t xml:space="preserve">KUDYA </w:t>
      </w:r>
      <w:r w:rsidR="009D512B" w:rsidRPr="00014966">
        <w:rPr>
          <w:rFonts w:ascii="Times New Roman" w:hAnsi="Times New Roman" w:cs="Times New Roman"/>
          <w:b/>
          <w:sz w:val="24"/>
          <w:szCs w:val="24"/>
        </w:rPr>
        <w:t>JA:</w:t>
      </w:r>
      <w:r w:rsidRPr="00014966">
        <w:rPr>
          <w:rFonts w:ascii="Times New Roman" w:hAnsi="Times New Roman" w:cs="Times New Roman"/>
          <w:b/>
          <w:sz w:val="24"/>
          <w:szCs w:val="24"/>
        </w:rPr>
        <w:tab/>
      </w:r>
      <w:r w:rsidR="009D512B" w:rsidRPr="00014966">
        <w:rPr>
          <w:rFonts w:ascii="Times New Roman" w:hAnsi="Times New Roman" w:cs="Times New Roman"/>
          <w:b/>
          <w:sz w:val="24"/>
          <w:szCs w:val="24"/>
        </w:rPr>
        <w:tab/>
      </w:r>
      <w:r w:rsidR="00B0471C" w:rsidRPr="00014966">
        <w:rPr>
          <w:rFonts w:ascii="Times New Roman" w:hAnsi="Times New Roman" w:cs="Times New Roman"/>
          <w:b/>
          <w:sz w:val="24"/>
          <w:szCs w:val="24"/>
        </w:rPr>
        <w:tab/>
      </w:r>
      <w:r w:rsidR="00B0471C" w:rsidRPr="00014966">
        <w:rPr>
          <w:rFonts w:ascii="Times New Roman" w:hAnsi="Times New Roman" w:cs="Times New Roman"/>
          <w:sz w:val="24"/>
          <w:szCs w:val="24"/>
        </w:rPr>
        <w:t>I agree</w:t>
      </w:r>
    </w:p>
    <w:p w:rsidR="00146FF6" w:rsidRPr="00014966" w:rsidRDefault="00146FF6" w:rsidP="002D669B">
      <w:pPr>
        <w:autoSpaceDE w:val="0"/>
        <w:autoSpaceDN w:val="0"/>
        <w:adjustRightInd w:val="0"/>
        <w:spacing w:after="0" w:line="480" w:lineRule="auto"/>
        <w:jc w:val="both"/>
        <w:rPr>
          <w:rFonts w:ascii="Times New Roman" w:hAnsi="Times New Roman" w:cs="Times New Roman"/>
          <w:sz w:val="24"/>
          <w:szCs w:val="24"/>
        </w:rPr>
      </w:pPr>
    </w:p>
    <w:p w:rsidR="006628F3" w:rsidRPr="00014966" w:rsidRDefault="006628F3" w:rsidP="002D669B">
      <w:pPr>
        <w:autoSpaceDE w:val="0"/>
        <w:autoSpaceDN w:val="0"/>
        <w:adjustRightInd w:val="0"/>
        <w:spacing w:after="0" w:line="480" w:lineRule="auto"/>
        <w:jc w:val="both"/>
        <w:rPr>
          <w:rFonts w:ascii="Times New Roman" w:hAnsi="Times New Roman" w:cs="Times New Roman"/>
          <w:sz w:val="24"/>
          <w:szCs w:val="24"/>
        </w:rPr>
      </w:pPr>
    </w:p>
    <w:p w:rsidR="004E475C" w:rsidRPr="00014966" w:rsidRDefault="00C31B45" w:rsidP="002D669B">
      <w:pPr>
        <w:autoSpaceDE w:val="0"/>
        <w:autoSpaceDN w:val="0"/>
        <w:adjustRightInd w:val="0"/>
        <w:spacing w:after="0" w:line="480" w:lineRule="auto"/>
        <w:jc w:val="both"/>
        <w:rPr>
          <w:rFonts w:ascii="Times New Roman" w:hAnsi="Times New Roman" w:cs="Times New Roman"/>
          <w:sz w:val="24"/>
          <w:szCs w:val="24"/>
        </w:rPr>
      </w:pPr>
      <w:r w:rsidRPr="00014966">
        <w:rPr>
          <w:rFonts w:ascii="Times New Roman" w:hAnsi="Times New Roman" w:cs="Times New Roman"/>
          <w:i/>
          <w:sz w:val="24"/>
          <w:szCs w:val="24"/>
        </w:rPr>
        <w:t>Artherstone</w:t>
      </w:r>
      <w:r w:rsidR="003205AE" w:rsidRPr="00014966">
        <w:rPr>
          <w:rFonts w:ascii="Times New Roman" w:hAnsi="Times New Roman" w:cs="Times New Roman"/>
          <w:i/>
          <w:sz w:val="24"/>
          <w:szCs w:val="24"/>
        </w:rPr>
        <w:t xml:space="preserve"> </w:t>
      </w:r>
      <w:r w:rsidR="00FA4911" w:rsidRPr="00014966">
        <w:rPr>
          <w:rFonts w:ascii="Times New Roman" w:hAnsi="Times New Roman" w:cs="Times New Roman"/>
          <w:i/>
          <w:sz w:val="24"/>
          <w:szCs w:val="24"/>
        </w:rPr>
        <w:t xml:space="preserve">&amp; </w:t>
      </w:r>
      <w:r w:rsidRPr="00014966">
        <w:rPr>
          <w:rFonts w:ascii="Times New Roman" w:hAnsi="Times New Roman" w:cs="Times New Roman"/>
          <w:i/>
          <w:sz w:val="24"/>
          <w:szCs w:val="24"/>
        </w:rPr>
        <w:t>Cook</w:t>
      </w:r>
      <w:r w:rsidR="00FA4911" w:rsidRPr="00014966">
        <w:rPr>
          <w:rFonts w:ascii="Times New Roman" w:hAnsi="Times New Roman" w:cs="Times New Roman"/>
          <w:sz w:val="24"/>
          <w:szCs w:val="24"/>
        </w:rPr>
        <w:t xml:space="preserve">, </w:t>
      </w:r>
      <w:r w:rsidR="00A243BE" w:rsidRPr="00014966">
        <w:rPr>
          <w:rFonts w:ascii="Times New Roman" w:hAnsi="Times New Roman" w:cs="Times New Roman"/>
          <w:sz w:val="24"/>
          <w:szCs w:val="24"/>
        </w:rPr>
        <w:t>a</w:t>
      </w:r>
      <w:r w:rsidR="00FA4911" w:rsidRPr="00014966">
        <w:rPr>
          <w:rFonts w:ascii="Times New Roman" w:hAnsi="Times New Roman" w:cs="Times New Roman"/>
          <w:sz w:val="24"/>
          <w:szCs w:val="24"/>
        </w:rPr>
        <w:t>ppellant’s legal practitioners</w:t>
      </w:r>
      <w:r w:rsidR="009C2041">
        <w:rPr>
          <w:rFonts w:ascii="Times New Roman" w:hAnsi="Times New Roman" w:cs="Times New Roman"/>
          <w:sz w:val="24"/>
          <w:szCs w:val="24"/>
        </w:rPr>
        <w:t>.</w:t>
      </w:r>
    </w:p>
    <w:p w:rsidR="00FA4911" w:rsidRDefault="004E475C" w:rsidP="002D669B">
      <w:pPr>
        <w:autoSpaceDE w:val="0"/>
        <w:autoSpaceDN w:val="0"/>
        <w:adjustRightInd w:val="0"/>
        <w:spacing w:after="0" w:line="480" w:lineRule="auto"/>
        <w:jc w:val="both"/>
        <w:rPr>
          <w:rFonts w:ascii="Times New Roman" w:hAnsi="Times New Roman" w:cs="Times New Roman"/>
          <w:sz w:val="24"/>
          <w:szCs w:val="24"/>
        </w:rPr>
      </w:pPr>
      <w:r w:rsidRPr="002D669B">
        <w:rPr>
          <w:rFonts w:ascii="Times New Roman" w:hAnsi="Times New Roman" w:cs="Times New Roman"/>
          <w:i/>
          <w:sz w:val="24"/>
          <w:szCs w:val="24"/>
        </w:rPr>
        <w:t>National Prosecuting Authority</w:t>
      </w:r>
      <w:r w:rsidRPr="00014966">
        <w:rPr>
          <w:rFonts w:ascii="Times New Roman" w:hAnsi="Times New Roman" w:cs="Times New Roman"/>
          <w:sz w:val="24"/>
          <w:szCs w:val="24"/>
        </w:rPr>
        <w:t>,</w:t>
      </w:r>
      <w:r w:rsidR="003205AE" w:rsidRPr="00014966">
        <w:rPr>
          <w:rFonts w:ascii="Times New Roman" w:hAnsi="Times New Roman" w:cs="Times New Roman"/>
          <w:sz w:val="24"/>
          <w:szCs w:val="24"/>
        </w:rPr>
        <w:t xml:space="preserve"> </w:t>
      </w:r>
      <w:r w:rsidR="00A243BE" w:rsidRPr="00014966">
        <w:rPr>
          <w:rFonts w:ascii="Times New Roman" w:hAnsi="Times New Roman" w:cs="Times New Roman"/>
          <w:sz w:val="24"/>
          <w:szCs w:val="24"/>
        </w:rPr>
        <w:t>r</w:t>
      </w:r>
      <w:r w:rsidR="003205AE" w:rsidRPr="00014966">
        <w:rPr>
          <w:rFonts w:ascii="Times New Roman" w:hAnsi="Times New Roman" w:cs="Times New Roman"/>
          <w:sz w:val="24"/>
          <w:szCs w:val="24"/>
        </w:rPr>
        <w:t>espondents</w:t>
      </w:r>
      <w:r w:rsidR="00D659A2" w:rsidRPr="00014966">
        <w:rPr>
          <w:rFonts w:ascii="Times New Roman" w:hAnsi="Times New Roman" w:cs="Times New Roman"/>
          <w:sz w:val="24"/>
          <w:szCs w:val="24"/>
        </w:rPr>
        <w:t>’</w:t>
      </w:r>
      <w:r w:rsidR="00F6658A" w:rsidRPr="00014966">
        <w:rPr>
          <w:rFonts w:ascii="Times New Roman" w:hAnsi="Times New Roman" w:cs="Times New Roman"/>
          <w:sz w:val="24"/>
          <w:szCs w:val="24"/>
        </w:rPr>
        <w:t xml:space="preserve"> legal practitioners.</w:t>
      </w:r>
    </w:p>
    <w:sectPr w:rsidR="00FA4911" w:rsidSect="00D233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1652" w:rsidRDefault="000F1652" w:rsidP="007D2A55">
      <w:pPr>
        <w:spacing w:after="0" w:line="240" w:lineRule="auto"/>
      </w:pPr>
      <w:r>
        <w:separator/>
      </w:r>
    </w:p>
  </w:endnote>
  <w:endnote w:type="continuationSeparator" w:id="0">
    <w:p w:rsidR="000F1652" w:rsidRDefault="000F1652" w:rsidP="007D2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1925" w:rsidRDefault="00791925">
    <w:pPr>
      <w:pStyle w:val="Footer"/>
      <w:jc w:val="right"/>
    </w:pPr>
  </w:p>
  <w:p w:rsidR="00791925" w:rsidRDefault="00791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1652" w:rsidRDefault="000F1652" w:rsidP="007D2A55">
      <w:pPr>
        <w:spacing w:after="0" w:line="240" w:lineRule="auto"/>
      </w:pPr>
      <w:r>
        <w:separator/>
      </w:r>
    </w:p>
  </w:footnote>
  <w:footnote w:type="continuationSeparator" w:id="0">
    <w:p w:rsidR="000F1652" w:rsidRDefault="000F1652" w:rsidP="007D2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1925" w:rsidRDefault="00791925">
    <w:pPr>
      <w:pStyle w:val="Header"/>
    </w:pPr>
    <w:r>
      <w:rPr>
        <w:noProof/>
        <w:lang w:eastAsia="en-ZW"/>
      </w:rPr>
      <mc:AlternateContent>
        <mc:Choice Requires="wps">
          <w:drawing>
            <wp:anchor distT="0" distB="0" distL="114300" distR="114300" simplePos="0" relativeHeight="25165772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925" w:rsidRPr="002A757B" w:rsidRDefault="00791925" w:rsidP="00AB7FB4">
                          <w:pPr>
                            <w:spacing w:after="0" w:line="240" w:lineRule="auto"/>
                            <w:jc w:val="right"/>
                            <w:rPr>
                              <w:rFonts w:ascii="Times New Roman" w:hAnsi="Times New Roman" w:cs="Times New Roman"/>
                            </w:rPr>
                          </w:pPr>
                          <w:r w:rsidRPr="002A757B">
                            <w:rPr>
                              <w:rFonts w:ascii="Times New Roman" w:hAnsi="Times New Roman" w:cs="Times New Roman"/>
                            </w:rPr>
                            <w:t>Judgment No</w:t>
                          </w:r>
                          <w:r>
                            <w:rPr>
                              <w:rFonts w:ascii="Times New Roman" w:hAnsi="Times New Roman" w:cs="Times New Roman"/>
                            </w:rPr>
                            <w:t>.</w:t>
                          </w:r>
                          <w:r w:rsidRPr="002A757B">
                            <w:rPr>
                              <w:rFonts w:ascii="Times New Roman" w:hAnsi="Times New Roman" w:cs="Times New Roman"/>
                            </w:rPr>
                            <w:t xml:space="preserve"> </w:t>
                          </w:r>
                          <w:r>
                            <w:rPr>
                              <w:rFonts w:ascii="Times New Roman" w:hAnsi="Times New Roman" w:cs="Times New Roman"/>
                            </w:rPr>
                            <w:t xml:space="preserve">SC </w:t>
                          </w:r>
                          <w:r w:rsidR="006B7382">
                            <w:rPr>
                              <w:rFonts w:ascii="Times New Roman" w:hAnsi="Times New Roman" w:cs="Times New Roman"/>
                            </w:rPr>
                            <w:t>43</w:t>
                          </w:r>
                          <w:r w:rsidR="005F3CD1">
                            <w:rPr>
                              <w:rFonts w:ascii="Times New Roman" w:hAnsi="Times New Roman" w:cs="Times New Roman"/>
                            </w:rPr>
                            <w:t>/23</w:t>
                          </w:r>
                        </w:p>
                        <w:p w:rsidR="00791925" w:rsidRPr="002A757B" w:rsidRDefault="00791925" w:rsidP="00AB7FB4">
                          <w:pPr>
                            <w:spacing w:after="0" w:line="240" w:lineRule="auto"/>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w:t>
                          </w:r>
                          <w:r w:rsidR="005F3CD1">
                            <w:rPr>
                              <w:rFonts w:ascii="Times New Roman" w:hAnsi="Times New Roman" w:cs="Times New Roman"/>
                            </w:rPr>
                            <w:t>riminal</w:t>
                          </w:r>
                          <w:r>
                            <w:rPr>
                              <w:rFonts w:ascii="Times New Roman" w:hAnsi="Times New Roman" w:cs="Times New Roman"/>
                            </w:rPr>
                            <w:t xml:space="preserve"> Appeal No. </w:t>
                          </w:r>
                          <w:r w:rsidRPr="001477D0">
                            <w:rPr>
                              <w:rFonts w:ascii="Times New Roman" w:hAnsi="Times New Roman" w:cs="Times New Roman"/>
                            </w:rPr>
                            <w:t>SC</w:t>
                          </w:r>
                          <w:r w:rsidRPr="00A33A21">
                            <w:rPr>
                              <w:rFonts w:ascii="Times New Roman" w:hAnsi="Times New Roman" w:cs="Times New Roman"/>
                              <w:b/>
                            </w:rPr>
                            <w:t xml:space="preserve"> </w:t>
                          </w:r>
                          <w:r w:rsidRPr="005F3CD1">
                            <w:rPr>
                              <w:rFonts w:ascii="Times New Roman" w:hAnsi="Times New Roman" w:cs="Times New Roman"/>
                            </w:rPr>
                            <w:t>36/22</w:t>
                          </w:r>
                        </w:p>
                        <w:p w:rsidR="00791925" w:rsidRDefault="00791925">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91925" w:rsidRPr="002A757B" w:rsidRDefault="00791925" w:rsidP="00AB7FB4">
                    <w:pPr>
                      <w:spacing w:after="0" w:line="240" w:lineRule="auto"/>
                      <w:jc w:val="right"/>
                      <w:rPr>
                        <w:rFonts w:ascii="Times New Roman" w:hAnsi="Times New Roman" w:cs="Times New Roman"/>
                      </w:rPr>
                    </w:pPr>
                    <w:r w:rsidRPr="002A757B">
                      <w:rPr>
                        <w:rFonts w:ascii="Times New Roman" w:hAnsi="Times New Roman" w:cs="Times New Roman"/>
                      </w:rPr>
                      <w:t>Judgment No</w:t>
                    </w:r>
                    <w:r>
                      <w:rPr>
                        <w:rFonts w:ascii="Times New Roman" w:hAnsi="Times New Roman" w:cs="Times New Roman"/>
                      </w:rPr>
                      <w:t>.</w:t>
                    </w:r>
                    <w:r w:rsidRPr="002A757B">
                      <w:rPr>
                        <w:rFonts w:ascii="Times New Roman" w:hAnsi="Times New Roman" w:cs="Times New Roman"/>
                      </w:rPr>
                      <w:t xml:space="preserve"> </w:t>
                    </w:r>
                    <w:r>
                      <w:rPr>
                        <w:rFonts w:ascii="Times New Roman" w:hAnsi="Times New Roman" w:cs="Times New Roman"/>
                      </w:rPr>
                      <w:t xml:space="preserve">SC </w:t>
                    </w:r>
                    <w:r w:rsidR="006B7382">
                      <w:rPr>
                        <w:rFonts w:ascii="Times New Roman" w:hAnsi="Times New Roman" w:cs="Times New Roman"/>
                      </w:rPr>
                      <w:t>43</w:t>
                    </w:r>
                    <w:r w:rsidR="005F3CD1">
                      <w:rPr>
                        <w:rFonts w:ascii="Times New Roman" w:hAnsi="Times New Roman" w:cs="Times New Roman"/>
                      </w:rPr>
                      <w:t>/23</w:t>
                    </w:r>
                  </w:p>
                  <w:p w:rsidR="00791925" w:rsidRPr="002A757B" w:rsidRDefault="00791925" w:rsidP="00AB7FB4">
                    <w:pPr>
                      <w:spacing w:after="0" w:line="240" w:lineRule="auto"/>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w:t>
                    </w:r>
                    <w:r w:rsidR="005F3CD1">
                      <w:rPr>
                        <w:rFonts w:ascii="Times New Roman" w:hAnsi="Times New Roman" w:cs="Times New Roman"/>
                      </w:rPr>
                      <w:t>riminal</w:t>
                    </w:r>
                    <w:r>
                      <w:rPr>
                        <w:rFonts w:ascii="Times New Roman" w:hAnsi="Times New Roman" w:cs="Times New Roman"/>
                      </w:rPr>
                      <w:t xml:space="preserve"> Appeal No. </w:t>
                    </w:r>
                    <w:r w:rsidRPr="001477D0">
                      <w:rPr>
                        <w:rFonts w:ascii="Times New Roman" w:hAnsi="Times New Roman" w:cs="Times New Roman"/>
                      </w:rPr>
                      <w:t>SC</w:t>
                    </w:r>
                    <w:r w:rsidRPr="00A33A21">
                      <w:rPr>
                        <w:rFonts w:ascii="Times New Roman" w:hAnsi="Times New Roman" w:cs="Times New Roman"/>
                        <w:b/>
                      </w:rPr>
                      <w:t xml:space="preserve"> </w:t>
                    </w:r>
                    <w:r w:rsidRPr="005F3CD1">
                      <w:rPr>
                        <w:rFonts w:ascii="Times New Roman" w:hAnsi="Times New Roman" w:cs="Times New Roman"/>
                      </w:rPr>
                      <w:t>36/22</w:t>
                    </w:r>
                  </w:p>
                  <w:p w:rsidR="00791925" w:rsidRDefault="00791925">
                    <w:pPr>
                      <w:spacing w:after="0" w:line="240" w:lineRule="auto"/>
                      <w:jc w:val="right"/>
                      <w:rPr>
                        <w:noProof/>
                      </w:rPr>
                    </w:pPr>
                  </w:p>
                </w:txbxContent>
              </v:textbox>
              <w10:wrap anchorx="margin" anchory="margin"/>
            </v:shape>
          </w:pict>
        </mc:Fallback>
      </mc:AlternateContent>
    </w:r>
    <w:r>
      <w:rPr>
        <w:noProof/>
        <w:lang w:eastAsia="en-ZW"/>
      </w:rPr>
      <mc:AlternateContent>
        <mc:Choice Requires="wps">
          <w:drawing>
            <wp:anchor distT="0" distB="0" distL="114300" distR="114300" simplePos="0" relativeHeight="25165670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91925" w:rsidRDefault="00791925">
                          <w:pPr>
                            <w:spacing w:after="0" w:line="240" w:lineRule="auto"/>
                            <w:rPr>
                              <w:color w:val="FFFFFF" w:themeColor="background1"/>
                            </w:rPr>
                          </w:pPr>
                          <w:r>
                            <w:fldChar w:fldCharType="begin"/>
                          </w:r>
                          <w:r>
                            <w:instrText xml:space="preserve"> PAGE   \* MERGEFORMAT </w:instrText>
                          </w:r>
                          <w:r>
                            <w:fldChar w:fldCharType="separate"/>
                          </w:r>
                          <w:r w:rsidR="002F4A3C" w:rsidRPr="002F4A3C">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791925" w:rsidRDefault="00791925">
                    <w:pPr>
                      <w:spacing w:after="0" w:line="240" w:lineRule="auto"/>
                      <w:rPr>
                        <w:color w:val="FFFFFF" w:themeColor="background1"/>
                      </w:rPr>
                    </w:pPr>
                    <w:r>
                      <w:fldChar w:fldCharType="begin"/>
                    </w:r>
                    <w:r>
                      <w:instrText xml:space="preserve"> PAGE   \* MERGEFORMAT </w:instrText>
                    </w:r>
                    <w:r>
                      <w:fldChar w:fldCharType="separate"/>
                    </w:r>
                    <w:r w:rsidR="002F4A3C" w:rsidRPr="002F4A3C">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19F9"/>
    <w:multiLevelType w:val="hybridMultilevel"/>
    <w:tmpl w:val="407E8E2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1D0E17"/>
    <w:multiLevelType w:val="hybridMultilevel"/>
    <w:tmpl w:val="78BAFDF6"/>
    <w:lvl w:ilvl="0" w:tplc="A184BC9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9C32A12"/>
    <w:multiLevelType w:val="hybridMultilevel"/>
    <w:tmpl w:val="0AF601E0"/>
    <w:lvl w:ilvl="0" w:tplc="07E4EF04">
      <w:start w:val="1"/>
      <w:numFmt w:val="decimal"/>
      <w:lvlText w:val="(%1)"/>
      <w:lvlJc w:val="left"/>
      <w:pPr>
        <w:ind w:left="1926" w:hanging="720"/>
      </w:pPr>
      <w:rPr>
        <w:rFonts w:hint="default"/>
      </w:rPr>
    </w:lvl>
    <w:lvl w:ilvl="1" w:tplc="08090019" w:tentative="1">
      <w:start w:val="1"/>
      <w:numFmt w:val="lowerLetter"/>
      <w:lvlText w:val="%2."/>
      <w:lvlJc w:val="left"/>
      <w:pPr>
        <w:ind w:left="2286" w:hanging="360"/>
      </w:pPr>
    </w:lvl>
    <w:lvl w:ilvl="2" w:tplc="0809001B" w:tentative="1">
      <w:start w:val="1"/>
      <w:numFmt w:val="lowerRoman"/>
      <w:lvlText w:val="%3."/>
      <w:lvlJc w:val="right"/>
      <w:pPr>
        <w:ind w:left="3006" w:hanging="180"/>
      </w:pPr>
    </w:lvl>
    <w:lvl w:ilvl="3" w:tplc="0809000F" w:tentative="1">
      <w:start w:val="1"/>
      <w:numFmt w:val="decimal"/>
      <w:lvlText w:val="%4."/>
      <w:lvlJc w:val="left"/>
      <w:pPr>
        <w:ind w:left="3726" w:hanging="360"/>
      </w:pPr>
    </w:lvl>
    <w:lvl w:ilvl="4" w:tplc="08090019" w:tentative="1">
      <w:start w:val="1"/>
      <w:numFmt w:val="lowerLetter"/>
      <w:lvlText w:val="%5."/>
      <w:lvlJc w:val="left"/>
      <w:pPr>
        <w:ind w:left="4446" w:hanging="360"/>
      </w:pPr>
    </w:lvl>
    <w:lvl w:ilvl="5" w:tplc="0809001B" w:tentative="1">
      <w:start w:val="1"/>
      <w:numFmt w:val="lowerRoman"/>
      <w:lvlText w:val="%6."/>
      <w:lvlJc w:val="right"/>
      <w:pPr>
        <w:ind w:left="5166" w:hanging="180"/>
      </w:pPr>
    </w:lvl>
    <w:lvl w:ilvl="6" w:tplc="0809000F" w:tentative="1">
      <w:start w:val="1"/>
      <w:numFmt w:val="decimal"/>
      <w:lvlText w:val="%7."/>
      <w:lvlJc w:val="left"/>
      <w:pPr>
        <w:ind w:left="5886" w:hanging="360"/>
      </w:pPr>
    </w:lvl>
    <w:lvl w:ilvl="7" w:tplc="08090019" w:tentative="1">
      <w:start w:val="1"/>
      <w:numFmt w:val="lowerLetter"/>
      <w:lvlText w:val="%8."/>
      <w:lvlJc w:val="left"/>
      <w:pPr>
        <w:ind w:left="6606" w:hanging="360"/>
      </w:pPr>
    </w:lvl>
    <w:lvl w:ilvl="8" w:tplc="0809001B" w:tentative="1">
      <w:start w:val="1"/>
      <w:numFmt w:val="lowerRoman"/>
      <w:lvlText w:val="%9."/>
      <w:lvlJc w:val="right"/>
      <w:pPr>
        <w:ind w:left="7326" w:hanging="180"/>
      </w:pPr>
    </w:lvl>
  </w:abstractNum>
  <w:abstractNum w:abstractNumId="3" w15:restartNumberingAfterBreak="0">
    <w:nsid w:val="0A38356B"/>
    <w:multiLevelType w:val="hybridMultilevel"/>
    <w:tmpl w:val="73F62730"/>
    <w:lvl w:ilvl="0" w:tplc="B260A2FE">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15:restartNumberingAfterBreak="0">
    <w:nsid w:val="0D924E1D"/>
    <w:multiLevelType w:val="hybridMultilevel"/>
    <w:tmpl w:val="B3C8B842"/>
    <w:lvl w:ilvl="0" w:tplc="4798F392">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134A20FF"/>
    <w:multiLevelType w:val="multilevel"/>
    <w:tmpl w:val="214CBE4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A817B22"/>
    <w:multiLevelType w:val="hybridMultilevel"/>
    <w:tmpl w:val="CC6A772C"/>
    <w:lvl w:ilvl="0" w:tplc="116248D0">
      <w:start w:val="1"/>
      <w:numFmt w:val="lowerLetter"/>
      <w:lvlText w:val="(%1)"/>
      <w:lvlJc w:val="left"/>
      <w:pPr>
        <w:ind w:left="1560" w:hanging="360"/>
      </w:pPr>
      <w:rPr>
        <w:rFonts w:hint="default"/>
      </w:rPr>
    </w:lvl>
    <w:lvl w:ilvl="1" w:tplc="30090019" w:tentative="1">
      <w:start w:val="1"/>
      <w:numFmt w:val="lowerLetter"/>
      <w:lvlText w:val="%2."/>
      <w:lvlJc w:val="left"/>
      <w:pPr>
        <w:ind w:left="2280" w:hanging="360"/>
      </w:pPr>
    </w:lvl>
    <w:lvl w:ilvl="2" w:tplc="3009001B" w:tentative="1">
      <w:start w:val="1"/>
      <w:numFmt w:val="lowerRoman"/>
      <w:lvlText w:val="%3."/>
      <w:lvlJc w:val="right"/>
      <w:pPr>
        <w:ind w:left="3000" w:hanging="180"/>
      </w:pPr>
    </w:lvl>
    <w:lvl w:ilvl="3" w:tplc="3009000F" w:tentative="1">
      <w:start w:val="1"/>
      <w:numFmt w:val="decimal"/>
      <w:lvlText w:val="%4."/>
      <w:lvlJc w:val="left"/>
      <w:pPr>
        <w:ind w:left="3720" w:hanging="360"/>
      </w:pPr>
    </w:lvl>
    <w:lvl w:ilvl="4" w:tplc="30090019" w:tentative="1">
      <w:start w:val="1"/>
      <w:numFmt w:val="lowerLetter"/>
      <w:lvlText w:val="%5."/>
      <w:lvlJc w:val="left"/>
      <w:pPr>
        <w:ind w:left="4440" w:hanging="360"/>
      </w:pPr>
    </w:lvl>
    <w:lvl w:ilvl="5" w:tplc="3009001B" w:tentative="1">
      <w:start w:val="1"/>
      <w:numFmt w:val="lowerRoman"/>
      <w:lvlText w:val="%6."/>
      <w:lvlJc w:val="right"/>
      <w:pPr>
        <w:ind w:left="5160" w:hanging="180"/>
      </w:pPr>
    </w:lvl>
    <w:lvl w:ilvl="6" w:tplc="3009000F" w:tentative="1">
      <w:start w:val="1"/>
      <w:numFmt w:val="decimal"/>
      <w:lvlText w:val="%7."/>
      <w:lvlJc w:val="left"/>
      <w:pPr>
        <w:ind w:left="5880" w:hanging="360"/>
      </w:pPr>
    </w:lvl>
    <w:lvl w:ilvl="7" w:tplc="30090019" w:tentative="1">
      <w:start w:val="1"/>
      <w:numFmt w:val="lowerLetter"/>
      <w:lvlText w:val="%8."/>
      <w:lvlJc w:val="left"/>
      <w:pPr>
        <w:ind w:left="6600" w:hanging="360"/>
      </w:pPr>
    </w:lvl>
    <w:lvl w:ilvl="8" w:tplc="3009001B" w:tentative="1">
      <w:start w:val="1"/>
      <w:numFmt w:val="lowerRoman"/>
      <w:lvlText w:val="%9."/>
      <w:lvlJc w:val="right"/>
      <w:pPr>
        <w:ind w:left="7320" w:hanging="180"/>
      </w:pPr>
    </w:lvl>
  </w:abstractNum>
  <w:abstractNum w:abstractNumId="7" w15:restartNumberingAfterBreak="0">
    <w:nsid w:val="1F2D2975"/>
    <w:multiLevelType w:val="hybridMultilevel"/>
    <w:tmpl w:val="B276DE6A"/>
    <w:lvl w:ilvl="0" w:tplc="4C4EBA18">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8" w15:restartNumberingAfterBreak="0">
    <w:nsid w:val="20B45F2D"/>
    <w:multiLevelType w:val="hybridMultilevel"/>
    <w:tmpl w:val="FAFA0CEA"/>
    <w:lvl w:ilvl="0" w:tplc="3E28D86A">
      <w:start w:val="2"/>
      <w:numFmt w:val="decimal"/>
      <w:lvlText w:val="%1."/>
      <w:lvlJc w:val="left"/>
      <w:pPr>
        <w:ind w:left="1560" w:hanging="360"/>
      </w:pPr>
      <w:rPr>
        <w:rFonts w:hint="default"/>
      </w:rPr>
    </w:lvl>
    <w:lvl w:ilvl="1" w:tplc="30090019" w:tentative="1">
      <w:start w:val="1"/>
      <w:numFmt w:val="lowerLetter"/>
      <w:lvlText w:val="%2."/>
      <w:lvlJc w:val="left"/>
      <w:pPr>
        <w:ind w:left="2280" w:hanging="360"/>
      </w:pPr>
    </w:lvl>
    <w:lvl w:ilvl="2" w:tplc="3009001B" w:tentative="1">
      <w:start w:val="1"/>
      <w:numFmt w:val="lowerRoman"/>
      <w:lvlText w:val="%3."/>
      <w:lvlJc w:val="right"/>
      <w:pPr>
        <w:ind w:left="3000" w:hanging="180"/>
      </w:pPr>
    </w:lvl>
    <w:lvl w:ilvl="3" w:tplc="3009000F" w:tentative="1">
      <w:start w:val="1"/>
      <w:numFmt w:val="decimal"/>
      <w:lvlText w:val="%4."/>
      <w:lvlJc w:val="left"/>
      <w:pPr>
        <w:ind w:left="3720" w:hanging="360"/>
      </w:pPr>
    </w:lvl>
    <w:lvl w:ilvl="4" w:tplc="30090019" w:tentative="1">
      <w:start w:val="1"/>
      <w:numFmt w:val="lowerLetter"/>
      <w:lvlText w:val="%5."/>
      <w:lvlJc w:val="left"/>
      <w:pPr>
        <w:ind w:left="4440" w:hanging="360"/>
      </w:pPr>
    </w:lvl>
    <w:lvl w:ilvl="5" w:tplc="3009001B" w:tentative="1">
      <w:start w:val="1"/>
      <w:numFmt w:val="lowerRoman"/>
      <w:lvlText w:val="%6."/>
      <w:lvlJc w:val="right"/>
      <w:pPr>
        <w:ind w:left="5160" w:hanging="180"/>
      </w:pPr>
    </w:lvl>
    <w:lvl w:ilvl="6" w:tplc="3009000F" w:tentative="1">
      <w:start w:val="1"/>
      <w:numFmt w:val="decimal"/>
      <w:lvlText w:val="%7."/>
      <w:lvlJc w:val="left"/>
      <w:pPr>
        <w:ind w:left="5880" w:hanging="360"/>
      </w:pPr>
    </w:lvl>
    <w:lvl w:ilvl="7" w:tplc="30090019" w:tentative="1">
      <w:start w:val="1"/>
      <w:numFmt w:val="lowerLetter"/>
      <w:lvlText w:val="%8."/>
      <w:lvlJc w:val="left"/>
      <w:pPr>
        <w:ind w:left="6600" w:hanging="360"/>
      </w:pPr>
    </w:lvl>
    <w:lvl w:ilvl="8" w:tplc="3009001B" w:tentative="1">
      <w:start w:val="1"/>
      <w:numFmt w:val="lowerRoman"/>
      <w:lvlText w:val="%9."/>
      <w:lvlJc w:val="right"/>
      <w:pPr>
        <w:ind w:left="7320" w:hanging="180"/>
      </w:pPr>
    </w:lvl>
  </w:abstractNum>
  <w:abstractNum w:abstractNumId="9" w15:restartNumberingAfterBreak="0">
    <w:nsid w:val="234E2BDB"/>
    <w:multiLevelType w:val="hybridMultilevel"/>
    <w:tmpl w:val="32B6F6DA"/>
    <w:lvl w:ilvl="0" w:tplc="D0E68B6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2A356039"/>
    <w:multiLevelType w:val="hybridMultilevel"/>
    <w:tmpl w:val="70E0C9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C9250E"/>
    <w:multiLevelType w:val="hybridMultilevel"/>
    <w:tmpl w:val="911688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530AF"/>
    <w:multiLevelType w:val="hybridMultilevel"/>
    <w:tmpl w:val="7C58A320"/>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3" w15:restartNumberingAfterBreak="0">
    <w:nsid w:val="33EB0D0B"/>
    <w:multiLevelType w:val="hybridMultilevel"/>
    <w:tmpl w:val="4300A8BE"/>
    <w:lvl w:ilvl="0" w:tplc="3FECC0F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342124E1"/>
    <w:multiLevelType w:val="hybridMultilevel"/>
    <w:tmpl w:val="FC84044A"/>
    <w:lvl w:ilvl="0" w:tplc="E8384C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DCF7843"/>
    <w:multiLevelType w:val="hybridMultilevel"/>
    <w:tmpl w:val="D7F46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A5E53"/>
    <w:multiLevelType w:val="hybridMultilevel"/>
    <w:tmpl w:val="7272FAEC"/>
    <w:lvl w:ilvl="0" w:tplc="160AE1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B42AF"/>
    <w:multiLevelType w:val="hybridMultilevel"/>
    <w:tmpl w:val="7C58A320"/>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8" w15:restartNumberingAfterBreak="0">
    <w:nsid w:val="50B453A0"/>
    <w:multiLevelType w:val="hybridMultilevel"/>
    <w:tmpl w:val="A68CCED4"/>
    <w:lvl w:ilvl="0" w:tplc="4D64859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9" w15:restartNumberingAfterBreak="0">
    <w:nsid w:val="55306795"/>
    <w:multiLevelType w:val="hybridMultilevel"/>
    <w:tmpl w:val="0900B82C"/>
    <w:lvl w:ilvl="0" w:tplc="5D9235D2">
      <w:start w:val="1"/>
      <w:numFmt w:val="lowerLetter"/>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5F76738C"/>
    <w:multiLevelType w:val="hybridMultilevel"/>
    <w:tmpl w:val="2E9C8828"/>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63812090"/>
    <w:multiLevelType w:val="hybridMultilevel"/>
    <w:tmpl w:val="3D74FA7C"/>
    <w:lvl w:ilvl="0" w:tplc="613814DA">
      <w:start w:val="1"/>
      <w:numFmt w:val="lowerLetter"/>
      <w:lvlText w:val="(%1)"/>
      <w:lvlJc w:val="left"/>
      <w:pPr>
        <w:ind w:left="2421" w:hanging="720"/>
      </w:pPr>
      <w:rPr>
        <w:rFonts w:hint="default"/>
        <w:b w:val="0"/>
        <w:u w:val="none"/>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2" w15:restartNumberingAfterBreak="0">
    <w:nsid w:val="68F70E48"/>
    <w:multiLevelType w:val="hybridMultilevel"/>
    <w:tmpl w:val="14D2FAA4"/>
    <w:lvl w:ilvl="0" w:tplc="30090017">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3" w15:restartNumberingAfterBreak="0">
    <w:nsid w:val="71440EA3"/>
    <w:multiLevelType w:val="hybridMultilevel"/>
    <w:tmpl w:val="950C8EC2"/>
    <w:lvl w:ilvl="0" w:tplc="9C748BA4">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4" w15:restartNumberingAfterBreak="0">
    <w:nsid w:val="77350B7A"/>
    <w:multiLevelType w:val="hybridMultilevel"/>
    <w:tmpl w:val="4DAE8206"/>
    <w:lvl w:ilvl="0" w:tplc="E55C93C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79895B79"/>
    <w:multiLevelType w:val="hybridMultilevel"/>
    <w:tmpl w:val="1C262108"/>
    <w:lvl w:ilvl="0" w:tplc="14F8ADF4">
      <w:start w:val="2"/>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16cid:durableId="1596669498">
    <w:abstractNumId w:val="13"/>
  </w:num>
  <w:num w:numId="2" w16cid:durableId="808596866">
    <w:abstractNumId w:val="20"/>
  </w:num>
  <w:num w:numId="3" w16cid:durableId="195238213">
    <w:abstractNumId w:val="1"/>
  </w:num>
  <w:num w:numId="4" w16cid:durableId="1905220933">
    <w:abstractNumId w:val="22"/>
  </w:num>
  <w:num w:numId="5" w16cid:durableId="1554928337">
    <w:abstractNumId w:val="9"/>
  </w:num>
  <w:num w:numId="6" w16cid:durableId="1287202251">
    <w:abstractNumId w:val="24"/>
  </w:num>
  <w:num w:numId="7" w16cid:durableId="1998652941">
    <w:abstractNumId w:val="7"/>
  </w:num>
  <w:num w:numId="8" w16cid:durableId="1517384130">
    <w:abstractNumId w:val="3"/>
  </w:num>
  <w:num w:numId="9" w16cid:durableId="1277174343">
    <w:abstractNumId w:val="6"/>
  </w:num>
  <w:num w:numId="10" w16cid:durableId="419763639">
    <w:abstractNumId w:val="23"/>
  </w:num>
  <w:num w:numId="11" w16cid:durableId="1257444093">
    <w:abstractNumId w:val="16"/>
  </w:num>
  <w:num w:numId="12" w16cid:durableId="1576939918">
    <w:abstractNumId w:val="10"/>
  </w:num>
  <w:num w:numId="13" w16cid:durableId="499153936">
    <w:abstractNumId w:val="0"/>
  </w:num>
  <w:num w:numId="14" w16cid:durableId="1535848476">
    <w:abstractNumId w:val="14"/>
  </w:num>
  <w:num w:numId="15" w16cid:durableId="1045520175">
    <w:abstractNumId w:val="11"/>
  </w:num>
  <w:num w:numId="16" w16cid:durableId="1810592360">
    <w:abstractNumId w:val="15"/>
  </w:num>
  <w:num w:numId="17" w16cid:durableId="1540707239">
    <w:abstractNumId w:val="5"/>
  </w:num>
  <w:num w:numId="18" w16cid:durableId="1395271286">
    <w:abstractNumId w:val="2"/>
  </w:num>
  <w:num w:numId="19" w16cid:durableId="447284335">
    <w:abstractNumId w:val="21"/>
  </w:num>
  <w:num w:numId="20" w16cid:durableId="2127768011">
    <w:abstractNumId w:val="25"/>
  </w:num>
  <w:num w:numId="21" w16cid:durableId="1666471482">
    <w:abstractNumId w:val="8"/>
  </w:num>
  <w:num w:numId="22" w16cid:durableId="1813524372">
    <w:abstractNumId w:val="12"/>
  </w:num>
  <w:num w:numId="23" w16cid:durableId="1445883525">
    <w:abstractNumId w:val="17"/>
  </w:num>
  <w:num w:numId="24" w16cid:durableId="1107966034">
    <w:abstractNumId w:val="19"/>
  </w:num>
  <w:num w:numId="25" w16cid:durableId="2057926222">
    <w:abstractNumId w:val="4"/>
  </w:num>
  <w:num w:numId="26" w16cid:durableId="4511709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884"/>
    <w:rsid w:val="00002293"/>
    <w:rsid w:val="00002D84"/>
    <w:rsid w:val="0000357E"/>
    <w:rsid w:val="00003DAA"/>
    <w:rsid w:val="00003E12"/>
    <w:rsid w:val="000050B8"/>
    <w:rsid w:val="00005473"/>
    <w:rsid w:val="00005D1F"/>
    <w:rsid w:val="00006079"/>
    <w:rsid w:val="00011CCB"/>
    <w:rsid w:val="0001268E"/>
    <w:rsid w:val="000147F1"/>
    <w:rsid w:val="00014966"/>
    <w:rsid w:val="00014D46"/>
    <w:rsid w:val="00016A17"/>
    <w:rsid w:val="00017899"/>
    <w:rsid w:val="00021ED3"/>
    <w:rsid w:val="0002316F"/>
    <w:rsid w:val="00023BC9"/>
    <w:rsid w:val="000259FF"/>
    <w:rsid w:val="00025E94"/>
    <w:rsid w:val="00026EB6"/>
    <w:rsid w:val="00030782"/>
    <w:rsid w:val="00030ACC"/>
    <w:rsid w:val="00030C43"/>
    <w:rsid w:val="00031839"/>
    <w:rsid w:val="00031947"/>
    <w:rsid w:val="00031C2F"/>
    <w:rsid w:val="00031F6C"/>
    <w:rsid w:val="00033914"/>
    <w:rsid w:val="00034A44"/>
    <w:rsid w:val="00035932"/>
    <w:rsid w:val="00035D4B"/>
    <w:rsid w:val="00035DCC"/>
    <w:rsid w:val="00036A0F"/>
    <w:rsid w:val="0003755B"/>
    <w:rsid w:val="00037EA6"/>
    <w:rsid w:val="00037FDA"/>
    <w:rsid w:val="00044431"/>
    <w:rsid w:val="000444F5"/>
    <w:rsid w:val="000448BD"/>
    <w:rsid w:val="00045214"/>
    <w:rsid w:val="00045A58"/>
    <w:rsid w:val="0005020D"/>
    <w:rsid w:val="00051A71"/>
    <w:rsid w:val="0005270D"/>
    <w:rsid w:val="000554C8"/>
    <w:rsid w:val="00055CA8"/>
    <w:rsid w:val="000569A7"/>
    <w:rsid w:val="00061AC0"/>
    <w:rsid w:val="0006318D"/>
    <w:rsid w:val="00063A1F"/>
    <w:rsid w:val="000640FB"/>
    <w:rsid w:val="00065798"/>
    <w:rsid w:val="00065946"/>
    <w:rsid w:val="000668A7"/>
    <w:rsid w:val="0006709E"/>
    <w:rsid w:val="00070CA0"/>
    <w:rsid w:val="00071487"/>
    <w:rsid w:val="0007222B"/>
    <w:rsid w:val="00073C1B"/>
    <w:rsid w:val="00074F05"/>
    <w:rsid w:val="0007647A"/>
    <w:rsid w:val="000808BA"/>
    <w:rsid w:val="00080A92"/>
    <w:rsid w:val="00080B76"/>
    <w:rsid w:val="0008136F"/>
    <w:rsid w:val="000825F1"/>
    <w:rsid w:val="000829C1"/>
    <w:rsid w:val="00082CB2"/>
    <w:rsid w:val="00084094"/>
    <w:rsid w:val="00084425"/>
    <w:rsid w:val="00084654"/>
    <w:rsid w:val="00084EE1"/>
    <w:rsid w:val="000867B8"/>
    <w:rsid w:val="000871CD"/>
    <w:rsid w:val="00090A20"/>
    <w:rsid w:val="0009145D"/>
    <w:rsid w:val="000923B9"/>
    <w:rsid w:val="000926AA"/>
    <w:rsid w:val="0009518E"/>
    <w:rsid w:val="00095BD2"/>
    <w:rsid w:val="00096EE1"/>
    <w:rsid w:val="00097570"/>
    <w:rsid w:val="000A0384"/>
    <w:rsid w:val="000A1766"/>
    <w:rsid w:val="000A1A10"/>
    <w:rsid w:val="000A1C06"/>
    <w:rsid w:val="000A245F"/>
    <w:rsid w:val="000A643D"/>
    <w:rsid w:val="000B012D"/>
    <w:rsid w:val="000B08FD"/>
    <w:rsid w:val="000B310F"/>
    <w:rsid w:val="000B425F"/>
    <w:rsid w:val="000B48E0"/>
    <w:rsid w:val="000B4B22"/>
    <w:rsid w:val="000B5D66"/>
    <w:rsid w:val="000B7B9D"/>
    <w:rsid w:val="000C3813"/>
    <w:rsid w:val="000C3DE2"/>
    <w:rsid w:val="000C42F3"/>
    <w:rsid w:val="000C48A5"/>
    <w:rsid w:val="000C54B3"/>
    <w:rsid w:val="000C5685"/>
    <w:rsid w:val="000C7E47"/>
    <w:rsid w:val="000D348B"/>
    <w:rsid w:val="000D463A"/>
    <w:rsid w:val="000D7656"/>
    <w:rsid w:val="000E24C3"/>
    <w:rsid w:val="000E4955"/>
    <w:rsid w:val="000E6110"/>
    <w:rsid w:val="000F0249"/>
    <w:rsid w:val="000F1652"/>
    <w:rsid w:val="000F2479"/>
    <w:rsid w:val="000F4082"/>
    <w:rsid w:val="000F54A3"/>
    <w:rsid w:val="000F5A58"/>
    <w:rsid w:val="000F62CD"/>
    <w:rsid w:val="000F6A93"/>
    <w:rsid w:val="000F6D4E"/>
    <w:rsid w:val="00103C83"/>
    <w:rsid w:val="001049F0"/>
    <w:rsid w:val="0010613F"/>
    <w:rsid w:val="0010711B"/>
    <w:rsid w:val="00114005"/>
    <w:rsid w:val="00116426"/>
    <w:rsid w:val="00121C80"/>
    <w:rsid w:val="00125E09"/>
    <w:rsid w:val="001275F9"/>
    <w:rsid w:val="0012785C"/>
    <w:rsid w:val="00130D1D"/>
    <w:rsid w:val="00137A4D"/>
    <w:rsid w:val="001409F6"/>
    <w:rsid w:val="0014130A"/>
    <w:rsid w:val="0014163F"/>
    <w:rsid w:val="0014218A"/>
    <w:rsid w:val="00145543"/>
    <w:rsid w:val="0014661F"/>
    <w:rsid w:val="00146FF6"/>
    <w:rsid w:val="001477D0"/>
    <w:rsid w:val="001478AD"/>
    <w:rsid w:val="00153EB6"/>
    <w:rsid w:val="00154517"/>
    <w:rsid w:val="00154BBC"/>
    <w:rsid w:val="00155903"/>
    <w:rsid w:val="00155BBE"/>
    <w:rsid w:val="00155C6D"/>
    <w:rsid w:val="001566EB"/>
    <w:rsid w:val="0015676E"/>
    <w:rsid w:val="00157116"/>
    <w:rsid w:val="00160DE6"/>
    <w:rsid w:val="001617E1"/>
    <w:rsid w:val="0016309B"/>
    <w:rsid w:val="00164990"/>
    <w:rsid w:val="001672B1"/>
    <w:rsid w:val="001679CF"/>
    <w:rsid w:val="00170D82"/>
    <w:rsid w:val="00172601"/>
    <w:rsid w:val="00172C8C"/>
    <w:rsid w:val="00173363"/>
    <w:rsid w:val="00175785"/>
    <w:rsid w:val="00175CDA"/>
    <w:rsid w:val="00176126"/>
    <w:rsid w:val="00177FE5"/>
    <w:rsid w:val="00180544"/>
    <w:rsid w:val="00180D0A"/>
    <w:rsid w:val="00181A98"/>
    <w:rsid w:val="00185185"/>
    <w:rsid w:val="00186A12"/>
    <w:rsid w:val="00191F18"/>
    <w:rsid w:val="00193218"/>
    <w:rsid w:val="00194805"/>
    <w:rsid w:val="001A2B3C"/>
    <w:rsid w:val="001A58DC"/>
    <w:rsid w:val="001A69DD"/>
    <w:rsid w:val="001A6D25"/>
    <w:rsid w:val="001A7225"/>
    <w:rsid w:val="001A7B7E"/>
    <w:rsid w:val="001B180F"/>
    <w:rsid w:val="001B3040"/>
    <w:rsid w:val="001B49CC"/>
    <w:rsid w:val="001B56F4"/>
    <w:rsid w:val="001B71B0"/>
    <w:rsid w:val="001B76DE"/>
    <w:rsid w:val="001C326F"/>
    <w:rsid w:val="001C3621"/>
    <w:rsid w:val="001C38CC"/>
    <w:rsid w:val="001C3B86"/>
    <w:rsid w:val="001C4808"/>
    <w:rsid w:val="001C5B8F"/>
    <w:rsid w:val="001C5E87"/>
    <w:rsid w:val="001C6B7B"/>
    <w:rsid w:val="001D21E6"/>
    <w:rsid w:val="001D2757"/>
    <w:rsid w:val="001D3BE2"/>
    <w:rsid w:val="001D4170"/>
    <w:rsid w:val="001D4F6D"/>
    <w:rsid w:val="001D5C4F"/>
    <w:rsid w:val="001D7436"/>
    <w:rsid w:val="001E09DC"/>
    <w:rsid w:val="001E1162"/>
    <w:rsid w:val="001E18EC"/>
    <w:rsid w:val="001E2E96"/>
    <w:rsid w:val="001E457C"/>
    <w:rsid w:val="001E4763"/>
    <w:rsid w:val="001E5D34"/>
    <w:rsid w:val="001E6D3C"/>
    <w:rsid w:val="001E7ED6"/>
    <w:rsid w:val="001E7FF5"/>
    <w:rsid w:val="001F06F5"/>
    <w:rsid w:val="001F18A0"/>
    <w:rsid w:val="001F24AF"/>
    <w:rsid w:val="001F3653"/>
    <w:rsid w:val="001F52D7"/>
    <w:rsid w:val="001F6596"/>
    <w:rsid w:val="001F6901"/>
    <w:rsid w:val="001F78CF"/>
    <w:rsid w:val="001F7A19"/>
    <w:rsid w:val="001F7DF0"/>
    <w:rsid w:val="002013DE"/>
    <w:rsid w:val="0020289F"/>
    <w:rsid w:val="00202BEF"/>
    <w:rsid w:val="00202DF6"/>
    <w:rsid w:val="00202EAF"/>
    <w:rsid w:val="002038EC"/>
    <w:rsid w:val="00203F68"/>
    <w:rsid w:val="00205E45"/>
    <w:rsid w:val="00206130"/>
    <w:rsid w:val="00206871"/>
    <w:rsid w:val="00207EBA"/>
    <w:rsid w:val="002102B1"/>
    <w:rsid w:val="00211072"/>
    <w:rsid w:val="002110F9"/>
    <w:rsid w:val="00213353"/>
    <w:rsid w:val="002151E1"/>
    <w:rsid w:val="00215CD2"/>
    <w:rsid w:val="00216CC6"/>
    <w:rsid w:val="00217D57"/>
    <w:rsid w:val="00217F74"/>
    <w:rsid w:val="0022033B"/>
    <w:rsid w:val="00220DD8"/>
    <w:rsid w:val="00222C32"/>
    <w:rsid w:val="0022396F"/>
    <w:rsid w:val="00225E22"/>
    <w:rsid w:val="002304D1"/>
    <w:rsid w:val="0023121A"/>
    <w:rsid w:val="002321EF"/>
    <w:rsid w:val="00234061"/>
    <w:rsid w:val="00234C6C"/>
    <w:rsid w:val="00234E36"/>
    <w:rsid w:val="0023508D"/>
    <w:rsid w:val="00235BEC"/>
    <w:rsid w:val="00243140"/>
    <w:rsid w:val="00246BA0"/>
    <w:rsid w:val="00250D00"/>
    <w:rsid w:val="0025162A"/>
    <w:rsid w:val="002529D5"/>
    <w:rsid w:val="00252BDE"/>
    <w:rsid w:val="00253D01"/>
    <w:rsid w:val="002551D3"/>
    <w:rsid w:val="002571AF"/>
    <w:rsid w:val="00257B43"/>
    <w:rsid w:val="002607BA"/>
    <w:rsid w:val="00260C03"/>
    <w:rsid w:val="00260F23"/>
    <w:rsid w:val="00261962"/>
    <w:rsid w:val="00262098"/>
    <w:rsid w:val="0026354A"/>
    <w:rsid w:val="002648FD"/>
    <w:rsid w:val="00265B6B"/>
    <w:rsid w:val="00265F7F"/>
    <w:rsid w:val="00267A5D"/>
    <w:rsid w:val="00267B03"/>
    <w:rsid w:val="0027035D"/>
    <w:rsid w:val="002710C3"/>
    <w:rsid w:val="002711CF"/>
    <w:rsid w:val="00272C9F"/>
    <w:rsid w:val="00272E75"/>
    <w:rsid w:val="0027305B"/>
    <w:rsid w:val="0027329C"/>
    <w:rsid w:val="00273A62"/>
    <w:rsid w:val="00274C84"/>
    <w:rsid w:val="002766CF"/>
    <w:rsid w:val="00276754"/>
    <w:rsid w:val="00277321"/>
    <w:rsid w:val="00277A66"/>
    <w:rsid w:val="002804F2"/>
    <w:rsid w:val="00282F00"/>
    <w:rsid w:val="00283568"/>
    <w:rsid w:val="002835D6"/>
    <w:rsid w:val="00283C7C"/>
    <w:rsid w:val="00285FA1"/>
    <w:rsid w:val="0028608D"/>
    <w:rsid w:val="0028652C"/>
    <w:rsid w:val="00286D64"/>
    <w:rsid w:val="00291344"/>
    <w:rsid w:val="0029172B"/>
    <w:rsid w:val="00291884"/>
    <w:rsid w:val="00292347"/>
    <w:rsid w:val="00295FE4"/>
    <w:rsid w:val="00296C05"/>
    <w:rsid w:val="00296F74"/>
    <w:rsid w:val="00297BA1"/>
    <w:rsid w:val="002A0342"/>
    <w:rsid w:val="002A35DE"/>
    <w:rsid w:val="002A3DD5"/>
    <w:rsid w:val="002A5445"/>
    <w:rsid w:val="002A54FC"/>
    <w:rsid w:val="002A5FB7"/>
    <w:rsid w:val="002A6396"/>
    <w:rsid w:val="002A757B"/>
    <w:rsid w:val="002B229C"/>
    <w:rsid w:val="002B23DD"/>
    <w:rsid w:val="002B2D1E"/>
    <w:rsid w:val="002B4102"/>
    <w:rsid w:val="002B4904"/>
    <w:rsid w:val="002B49D6"/>
    <w:rsid w:val="002B546D"/>
    <w:rsid w:val="002B5A0B"/>
    <w:rsid w:val="002B6F0D"/>
    <w:rsid w:val="002B6FF0"/>
    <w:rsid w:val="002B76B0"/>
    <w:rsid w:val="002C0AAB"/>
    <w:rsid w:val="002C2058"/>
    <w:rsid w:val="002C3570"/>
    <w:rsid w:val="002C4CC7"/>
    <w:rsid w:val="002C793F"/>
    <w:rsid w:val="002D28F5"/>
    <w:rsid w:val="002D29B3"/>
    <w:rsid w:val="002D4309"/>
    <w:rsid w:val="002D669B"/>
    <w:rsid w:val="002D6BF1"/>
    <w:rsid w:val="002D6E52"/>
    <w:rsid w:val="002D7006"/>
    <w:rsid w:val="002D7934"/>
    <w:rsid w:val="002E07C4"/>
    <w:rsid w:val="002E2FBC"/>
    <w:rsid w:val="002E58A3"/>
    <w:rsid w:val="002E6B10"/>
    <w:rsid w:val="002F0EC7"/>
    <w:rsid w:val="002F1DF8"/>
    <w:rsid w:val="002F2788"/>
    <w:rsid w:val="002F4A3C"/>
    <w:rsid w:val="002F5682"/>
    <w:rsid w:val="0030044D"/>
    <w:rsid w:val="00301CEA"/>
    <w:rsid w:val="00302853"/>
    <w:rsid w:val="00305877"/>
    <w:rsid w:val="00306048"/>
    <w:rsid w:val="00306B8F"/>
    <w:rsid w:val="00306C00"/>
    <w:rsid w:val="00306FEC"/>
    <w:rsid w:val="003078C9"/>
    <w:rsid w:val="00307CCA"/>
    <w:rsid w:val="00310950"/>
    <w:rsid w:val="00310B3B"/>
    <w:rsid w:val="00310E74"/>
    <w:rsid w:val="003136F0"/>
    <w:rsid w:val="0031477D"/>
    <w:rsid w:val="003148A4"/>
    <w:rsid w:val="00316C7C"/>
    <w:rsid w:val="00317062"/>
    <w:rsid w:val="0031713E"/>
    <w:rsid w:val="003205AE"/>
    <w:rsid w:val="00322662"/>
    <w:rsid w:val="0032372C"/>
    <w:rsid w:val="00324E7B"/>
    <w:rsid w:val="00326852"/>
    <w:rsid w:val="00326DDF"/>
    <w:rsid w:val="003271FE"/>
    <w:rsid w:val="003275C6"/>
    <w:rsid w:val="00330E52"/>
    <w:rsid w:val="00331476"/>
    <w:rsid w:val="00332999"/>
    <w:rsid w:val="00333A37"/>
    <w:rsid w:val="00333D83"/>
    <w:rsid w:val="003341E7"/>
    <w:rsid w:val="00336D2D"/>
    <w:rsid w:val="00340113"/>
    <w:rsid w:val="00340800"/>
    <w:rsid w:val="00341A0C"/>
    <w:rsid w:val="003434E5"/>
    <w:rsid w:val="00343B15"/>
    <w:rsid w:val="003450DD"/>
    <w:rsid w:val="00347652"/>
    <w:rsid w:val="00347E1D"/>
    <w:rsid w:val="00350810"/>
    <w:rsid w:val="0035267A"/>
    <w:rsid w:val="003526D6"/>
    <w:rsid w:val="00355645"/>
    <w:rsid w:val="0035739A"/>
    <w:rsid w:val="00360312"/>
    <w:rsid w:val="00361122"/>
    <w:rsid w:val="003627A8"/>
    <w:rsid w:val="00364189"/>
    <w:rsid w:val="003652EA"/>
    <w:rsid w:val="0036594C"/>
    <w:rsid w:val="00366FF5"/>
    <w:rsid w:val="00371A79"/>
    <w:rsid w:val="0037215C"/>
    <w:rsid w:val="003729C9"/>
    <w:rsid w:val="003737D6"/>
    <w:rsid w:val="00374B56"/>
    <w:rsid w:val="003764D7"/>
    <w:rsid w:val="00376C9C"/>
    <w:rsid w:val="0037768A"/>
    <w:rsid w:val="00380435"/>
    <w:rsid w:val="00380A8D"/>
    <w:rsid w:val="003811BC"/>
    <w:rsid w:val="003812E4"/>
    <w:rsid w:val="00381E00"/>
    <w:rsid w:val="00382455"/>
    <w:rsid w:val="003844C0"/>
    <w:rsid w:val="00385EE2"/>
    <w:rsid w:val="003867A2"/>
    <w:rsid w:val="003903B1"/>
    <w:rsid w:val="00390D04"/>
    <w:rsid w:val="00390DA2"/>
    <w:rsid w:val="003916A2"/>
    <w:rsid w:val="003949FF"/>
    <w:rsid w:val="00394A7C"/>
    <w:rsid w:val="00395234"/>
    <w:rsid w:val="003A1DA4"/>
    <w:rsid w:val="003A40C6"/>
    <w:rsid w:val="003A68DB"/>
    <w:rsid w:val="003A73FF"/>
    <w:rsid w:val="003A7D2B"/>
    <w:rsid w:val="003B052D"/>
    <w:rsid w:val="003B0BA2"/>
    <w:rsid w:val="003B2D0F"/>
    <w:rsid w:val="003B4C60"/>
    <w:rsid w:val="003B747A"/>
    <w:rsid w:val="003B74CD"/>
    <w:rsid w:val="003C0CA9"/>
    <w:rsid w:val="003C3314"/>
    <w:rsid w:val="003C4423"/>
    <w:rsid w:val="003C4C14"/>
    <w:rsid w:val="003C597E"/>
    <w:rsid w:val="003C5E29"/>
    <w:rsid w:val="003C685D"/>
    <w:rsid w:val="003C7A90"/>
    <w:rsid w:val="003D1982"/>
    <w:rsid w:val="003D2665"/>
    <w:rsid w:val="003D2C16"/>
    <w:rsid w:val="003D320B"/>
    <w:rsid w:val="003D34C8"/>
    <w:rsid w:val="003D3A74"/>
    <w:rsid w:val="003D4819"/>
    <w:rsid w:val="003D4EB1"/>
    <w:rsid w:val="003D5568"/>
    <w:rsid w:val="003D5629"/>
    <w:rsid w:val="003D642D"/>
    <w:rsid w:val="003D64E5"/>
    <w:rsid w:val="003D6A8B"/>
    <w:rsid w:val="003E18EC"/>
    <w:rsid w:val="003E44AE"/>
    <w:rsid w:val="003E4E45"/>
    <w:rsid w:val="003E5EAE"/>
    <w:rsid w:val="003E70BE"/>
    <w:rsid w:val="003F053C"/>
    <w:rsid w:val="003F1E7B"/>
    <w:rsid w:val="003F2177"/>
    <w:rsid w:val="003F2AA4"/>
    <w:rsid w:val="003F394C"/>
    <w:rsid w:val="003F4175"/>
    <w:rsid w:val="003F44BE"/>
    <w:rsid w:val="003F4CEF"/>
    <w:rsid w:val="003F545F"/>
    <w:rsid w:val="003F72B5"/>
    <w:rsid w:val="003F771E"/>
    <w:rsid w:val="00401495"/>
    <w:rsid w:val="00403FC0"/>
    <w:rsid w:val="0040457F"/>
    <w:rsid w:val="00405020"/>
    <w:rsid w:val="00405656"/>
    <w:rsid w:val="00406CF3"/>
    <w:rsid w:val="0041021E"/>
    <w:rsid w:val="00411DE0"/>
    <w:rsid w:val="00412299"/>
    <w:rsid w:val="00412D57"/>
    <w:rsid w:val="00412F37"/>
    <w:rsid w:val="00413EAA"/>
    <w:rsid w:val="004155D9"/>
    <w:rsid w:val="00415983"/>
    <w:rsid w:val="004174E5"/>
    <w:rsid w:val="0042131E"/>
    <w:rsid w:val="00421731"/>
    <w:rsid w:val="004245AE"/>
    <w:rsid w:val="00426B6B"/>
    <w:rsid w:val="00427EAE"/>
    <w:rsid w:val="00430437"/>
    <w:rsid w:val="0043064C"/>
    <w:rsid w:val="00431960"/>
    <w:rsid w:val="0043314D"/>
    <w:rsid w:val="00433F76"/>
    <w:rsid w:val="00435186"/>
    <w:rsid w:val="00435D2F"/>
    <w:rsid w:val="00436101"/>
    <w:rsid w:val="0043754F"/>
    <w:rsid w:val="00440053"/>
    <w:rsid w:val="00442AF7"/>
    <w:rsid w:val="004430F4"/>
    <w:rsid w:val="00443E72"/>
    <w:rsid w:val="00446047"/>
    <w:rsid w:val="00447618"/>
    <w:rsid w:val="0044798F"/>
    <w:rsid w:val="00447FAF"/>
    <w:rsid w:val="00452337"/>
    <w:rsid w:val="004557C8"/>
    <w:rsid w:val="00456A3B"/>
    <w:rsid w:val="00457F48"/>
    <w:rsid w:val="00461357"/>
    <w:rsid w:val="004625DB"/>
    <w:rsid w:val="004626FD"/>
    <w:rsid w:val="00462B7A"/>
    <w:rsid w:val="004631C2"/>
    <w:rsid w:val="00464D5B"/>
    <w:rsid w:val="00465261"/>
    <w:rsid w:val="00466253"/>
    <w:rsid w:val="00466B31"/>
    <w:rsid w:val="004701C0"/>
    <w:rsid w:val="0047036C"/>
    <w:rsid w:val="00470A23"/>
    <w:rsid w:val="00471188"/>
    <w:rsid w:val="00471AC7"/>
    <w:rsid w:val="004736B5"/>
    <w:rsid w:val="0047385D"/>
    <w:rsid w:val="0047404E"/>
    <w:rsid w:val="00475E17"/>
    <w:rsid w:val="0047622A"/>
    <w:rsid w:val="0047643D"/>
    <w:rsid w:val="00476C67"/>
    <w:rsid w:val="00480B84"/>
    <w:rsid w:val="004810C5"/>
    <w:rsid w:val="004816A4"/>
    <w:rsid w:val="004823EF"/>
    <w:rsid w:val="00482F06"/>
    <w:rsid w:val="0048337C"/>
    <w:rsid w:val="00483485"/>
    <w:rsid w:val="004857A3"/>
    <w:rsid w:val="00485A0C"/>
    <w:rsid w:val="004873EE"/>
    <w:rsid w:val="00490405"/>
    <w:rsid w:val="00491D95"/>
    <w:rsid w:val="00491F6C"/>
    <w:rsid w:val="00492F65"/>
    <w:rsid w:val="00493206"/>
    <w:rsid w:val="00494345"/>
    <w:rsid w:val="004948F4"/>
    <w:rsid w:val="00495830"/>
    <w:rsid w:val="004963E7"/>
    <w:rsid w:val="00497152"/>
    <w:rsid w:val="004A013D"/>
    <w:rsid w:val="004A0C75"/>
    <w:rsid w:val="004A20E6"/>
    <w:rsid w:val="004A4573"/>
    <w:rsid w:val="004A6DE9"/>
    <w:rsid w:val="004B0A3B"/>
    <w:rsid w:val="004B0E2E"/>
    <w:rsid w:val="004B2980"/>
    <w:rsid w:val="004B2C89"/>
    <w:rsid w:val="004B4AA8"/>
    <w:rsid w:val="004B50A5"/>
    <w:rsid w:val="004B5968"/>
    <w:rsid w:val="004C0073"/>
    <w:rsid w:val="004C08CC"/>
    <w:rsid w:val="004C08CE"/>
    <w:rsid w:val="004C0E3E"/>
    <w:rsid w:val="004C2E98"/>
    <w:rsid w:val="004C3E75"/>
    <w:rsid w:val="004C55E3"/>
    <w:rsid w:val="004C7B1E"/>
    <w:rsid w:val="004D034E"/>
    <w:rsid w:val="004D213F"/>
    <w:rsid w:val="004D2FBA"/>
    <w:rsid w:val="004D3E6B"/>
    <w:rsid w:val="004D3E74"/>
    <w:rsid w:val="004D42F7"/>
    <w:rsid w:val="004D5C3D"/>
    <w:rsid w:val="004D63A4"/>
    <w:rsid w:val="004D6A9F"/>
    <w:rsid w:val="004E0729"/>
    <w:rsid w:val="004E1682"/>
    <w:rsid w:val="004E1949"/>
    <w:rsid w:val="004E2703"/>
    <w:rsid w:val="004E45AB"/>
    <w:rsid w:val="004E475C"/>
    <w:rsid w:val="004E506E"/>
    <w:rsid w:val="004E50C1"/>
    <w:rsid w:val="004F0D62"/>
    <w:rsid w:val="004F103E"/>
    <w:rsid w:val="004F14A9"/>
    <w:rsid w:val="004F411F"/>
    <w:rsid w:val="004F7563"/>
    <w:rsid w:val="005011C5"/>
    <w:rsid w:val="00501AAE"/>
    <w:rsid w:val="00503901"/>
    <w:rsid w:val="00503FCE"/>
    <w:rsid w:val="005106FA"/>
    <w:rsid w:val="00510A8E"/>
    <w:rsid w:val="00511371"/>
    <w:rsid w:val="00512706"/>
    <w:rsid w:val="00515049"/>
    <w:rsid w:val="0051638A"/>
    <w:rsid w:val="00516C0F"/>
    <w:rsid w:val="0052066E"/>
    <w:rsid w:val="005229E8"/>
    <w:rsid w:val="0052306E"/>
    <w:rsid w:val="0052308C"/>
    <w:rsid w:val="0052372A"/>
    <w:rsid w:val="00523F48"/>
    <w:rsid w:val="00526E6F"/>
    <w:rsid w:val="00526F76"/>
    <w:rsid w:val="00531FE2"/>
    <w:rsid w:val="0053287B"/>
    <w:rsid w:val="00533348"/>
    <w:rsid w:val="005336A4"/>
    <w:rsid w:val="0053488F"/>
    <w:rsid w:val="005367A3"/>
    <w:rsid w:val="00536FC8"/>
    <w:rsid w:val="00537347"/>
    <w:rsid w:val="00541021"/>
    <w:rsid w:val="005419C7"/>
    <w:rsid w:val="00542232"/>
    <w:rsid w:val="00544A34"/>
    <w:rsid w:val="00545A2E"/>
    <w:rsid w:val="00546B26"/>
    <w:rsid w:val="005521A1"/>
    <w:rsid w:val="005529F5"/>
    <w:rsid w:val="0055328C"/>
    <w:rsid w:val="0055651C"/>
    <w:rsid w:val="00556A1B"/>
    <w:rsid w:val="00562240"/>
    <w:rsid w:val="00562FC7"/>
    <w:rsid w:val="005630EF"/>
    <w:rsid w:val="00563C7B"/>
    <w:rsid w:val="0056415D"/>
    <w:rsid w:val="00564368"/>
    <w:rsid w:val="00565624"/>
    <w:rsid w:val="0056651F"/>
    <w:rsid w:val="005675B7"/>
    <w:rsid w:val="00570431"/>
    <w:rsid w:val="00571393"/>
    <w:rsid w:val="00572890"/>
    <w:rsid w:val="005739D3"/>
    <w:rsid w:val="005741F1"/>
    <w:rsid w:val="00574FD4"/>
    <w:rsid w:val="005753B3"/>
    <w:rsid w:val="005754D1"/>
    <w:rsid w:val="00575CB3"/>
    <w:rsid w:val="00576C45"/>
    <w:rsid w:val="00582009"/>
    <w:rsid w:val="005821A2"/>
    <w:rsid w:val="00584CAF"/>
    <w:rsid w:val="005854A6"/>
    <w:rsid w:val="00587066"/>
    <w:rsid w:val="00587D9C"/>
    <w:rsid w:val="0059068E"/>
    <w:rsid w:val="0059102D"/>
    <w:rsid w:val="005920AA"/>
    <w:rsid w:val="00592233"/>
    <w:rsid w:val="00595236"/>
    <w:rsid w:val="0059768B"/>
    <w:rsid w:val="005A0999"/>
    <w:rsid w:val="005A09E5"/>
    <w:rsid w:val="005A13F0"/>
    <w:rsid w:val="005A18F3"/>
    <w:rsid w:val="005A28B0"/>
    <w:rsid w:val="005A29FB"/>
    <w:rsid w:val="005A306A"/>
    <w:rsid w:val="005A31A3"/>
    <w:rsid w:val="005A37B0"/>
    <w:rsid w:val="005A3CD7"/>
    <w:rsid w:val="005A4569"/>
    <w:rsid w:val="005A4EEE"/>
    <w:rsid w:val="005A6673"/>
    <w:rsid w:val="005A7141"/>
    <w:rsid w:val="005A745F"/>
    <w:rsid w:val="005B0015"/>
    <w:rsid w:val="005B0FBE"/>
    <w:rsid w:val="005B250F"/>
    <w:rsid w:val="005B74F6"/>
    <w:rsid w:val="005B7509"/>
    <w:rsid w:val="005C04E7"/>
    <w:rsid w:val="005C07C0"/>
    <w:rsid w:val="005C0A44"/>
    <w:rsid w:val="005C0B7B"/>
    <w:rsid w:val="005C0DDF"/>
    <w:rsid w:val="005C27A8"/>
    <w:rsid w:val="005C2D24"/>
    <w:rsid w:val="005C31D8"/>
    <w:rsid w:val="005C60F0"/>
    <w:rsid w:val="005C62C6"/>
    <w:rsid w:val="005D069D"/>
    <w:rsid w:val="005D33D3"/>
    <w:rsid w:val="005D4687"/>
    <w:rsid w:val="005D54DC"/>
    <w:rsid w:val="005D55CF"/>
    <w:rsid w:val="005D6966"/>
    <w:rsid w:val="005D7591"/>
    <w:rsid w:val="005D77CE"/>
    <w:rsid w:val="005D7B6A"/>
    <w:rsid w:val="005E09FE"/>
    <w:rsid w:val="005E203B"/>
    <w:rsid w:val="005E2AC4"/>
    <w:rsid w:val="005E6D9A"/>
    <w:rsid w:val="005E7ACA"/>
    <w:rsid w:val="005F1E28"/>
    <w:rsid w:val="005F2DCE"/>
    <w:rsid w:val="005F3CD1"/>
    <w:rsid w:val="005F456A"/>
    <w:rsid w:val="005F4C32"/>
    <w:rsid w:val="005F4C9F"/>
    <w:rsid w:val="005F65D7"/>
    <w:rsid w:val="005F67CC"/>
    <w:rsid w:val="005F72FE"/>
    <w:rsid w:val="00601EED"/>
    <w:rsid w:val="00601F24"/>
    <w:rsid w:val="00603340"/>
    <w:rsid w:val="00605A94"/>
    <w:rsid w:val="00605D7F"/>
    <w:rsid w:val="00607591"/>
    <w:rsid w:val="00607696"/>
    <w:rsid w:val="006112BE"/>
    <w:rsid w:val="00611AEA"/>
    <w:rsid w:val="00611B35"/>
    <w:rsid w:val="00613E30"/>
    <w:rsid w:val="006143B9"/>
    <w:rsid w:val="00614A33"/>
    <w:rsid w:val="00614EA9"/>
    <w:rsid w:val="00615503"/>
    <w:rsid w:val="00615F7C"/>
    <w:rsid w:val="00617AA9"/>
    <w:rsid w:val="00620B11"/>
    <w:rsid w:val="00620CBD"/>
    <w:rsid w:val="006224F2"/>
    <w:rsid w:val="00623419"/>
    <w:rsid w:val="00623894"/>
    <w:rsid w:val="006255A7"/>
    <w:rsid w:val="00625CE4"/>
    <w:rsid w:val="006261FD"/>
    <w:rsid w:val="00627E47"/>
    <w:rsid w:val="006306A8"/>
    <w:rsid w:val="00632060"/>
    <w:rsid w:val="00632CAB"/>
    <w:rsid w:val="00633423"/>
    <w:rsid w:val="0063447D"/>
    <w:rsid w:val="0063499D"/>
    <w:rsid w:val="00634C72"/>
    <w:rsid w:val="00636016"/>
    <w:rsid w:val="00636212"/>
    <w:rsid w:val="006370AA"/>
    <w:rsid w:val="00637658"/>
    <w:rsid w:val="00640FA5"/>
    <w:rsid w:val="006452B1"/>
    <w:rsid w:val="00646423"/>
    <w:rsid w:val="0064657B"/>
    <w:rsid w:val="00646BFE"/>
    <w:rsid w:val="0064733F"/>
    <w:rsid w:val="0064753A"/>
    <w:rsid w:val="006479F2"/>
    <w:rsid w:val="006515C5"/>
    <w:rsid w:val="00651D2D"/>
    <w:rsid w:val="0065209D"/>
    <w:rsid w:val="00653220"/>
    <w:rsid w:val="0065391E"/>
    <w:rsid w:val="00653A60"/>
    <w:rsid w:val="00654A7B"/>
    <w:rsid w:val="00655A10"/>
    <w:rsid w:val="00656971"/>
    <w:rsid w:val="0065755E"/>
    <w:rsid w:val="00660939"/>
    <w:rsid w:val="006628F3"/>
    <w:rsid w:val="0066392A"/>
    <w:rsid w:val="0066680D"/>
    <w:rsid w:val="006671E6"/>
    <w:rsid w:val="00667E1B"/>
    <w:rsid w:val="00672E9C"/>
    <w:rsid w:val="00675892"/>
    <w:rsid w:val="00675FF7"/>
    <w:rsid w:val="00676150"/>
    <w:rsid w:val="0067707D"/>
    <w:rsid w:val="00681351"/>
    <w:rsid w:val="00681A12"/>
    <w:rsid w:val="00682299"/>
    <w:rsid w:val="00682BD1"/>
    <w:rsid w:val="00683E34"/>
    <w:rsid w:val="00686B27"/>
    <w:rsid w:val="006901E7"/>
    <w:rsid w:val="00690D50"/>
    <w:rsid w:val="00692AF0"/>
    <w:rsid w:val="006936D0"/>
    <w:rsid w:val="00693CBE"/>
    <w:rsid w:val="006A1528"/>
    <w:rsid w:val="006A1FBF"/>
    <w:rsid w:val="006A2A8A"/>
    <w:rsid w:val="006A2EDD"/>
    <w:rsid w:val="006A391E"/>
    <w:rsid w:val="006A51CD"/>
    <w:rsid w:val="006A5409"/>
    <w:rsid w:val="006A5D73"/>
    <w:rsid w:val="006A694C"/>
    <w:rsid w:val="006A7719"/>
    <w:rsid w:val="006B04E6"/>
    <w:rsid w:val="006B2452"/>
    <w:rsid w:val="006B2A00"/>
    <w:rsid w:val="006B2E63"/>
    <w:rsid w:val="006B3AF2"/>
    <w:rsid w:val="006B45BF"/>
    <w:rsid w:val="006B733C"/>
    <w:rsid w:val="006B7382"/>
    <w:rsid w:val="006B7B1B"/>
    <w:rsid w:val="006B7CC7"/>
    <w:rsid w:val="006C018C"/>
    <w:rsid w:val="006C0B7A"/>
    <w:rsid w:val="006C0B8A"/>
    <w:rsid w:val="006C4106"/>
    <w:rsid w:val="006C513C"/>
    <w:rsid w:val="006C51D1"/>
    <w:rsid w:val="006C52AC"/>
    <w:rsid w:val="006C5689"/>
    <w:rsid w:val="006C7BE2"/>
    <w:rsid w:val="006D1FEA"/>
    <w:rsid w:val="006D3E16"/>
    <w:rsid w:val="006D53F8"/>
    <w:rsid w:val="006D6B2F"/>
    <w:rsid w:val="006D7365"/>
    <w:rsid w:val="006D78F4"/>
    <w:rsid w:val="006D7A20"/>
    <w:rsid w:val="006D7E42"/>
    <w:rsid w:val="006E00CA"/>
    <w:rsid w:val="006E34CF"/>
    <w:rsid w:val="006E3E4A"/>
    <w:rsid w:val="006E5EC3"/>
    <w:rsid w:val="006E65A9"/>
    <w:rsid w:val="006E6F97"/>
    <w:rsid w:val="006E7F1A"/>
    <w:rsid w:val="006F1587"/>
    <w:rsid w:val="006F3C7D"/>
    <w:rsid w:val="006F6940"/>
    <w:rsid w:val="006F6DE6"/>
    <w:rsid w:val="006F6DFC"/>
    <w:rsid w:val="006F7A2D"/>
    <w:rsid w:val="006F7EB7"/>
    <w:rsid w:val="007012D8"/>
    <w:rsid w:val="00701447"/>
    <w:rsid w:val="00704948"/>
    <w:rsid w:val="00704982"/>
    <w:rsid w:val="00704BD9"/>
    <w:rsid w:val="007071C2"/>
    <w:rsid w:val="00707D6D"/>
    <w:rsid w:val="0071028E"/>
    <w:rsid w:val="00712588"/>
    <w:rsid w:val="00712BDF"/>
    <w:rsid w:val="00713F87"/>
    <w:rsid w:val="00713FC1"/>
    <w:rsid w:val="00715452"/>
    <w:rsid w:val="007161AC"/>
    <w:rsid w:val="00716D65"/>
    <w:rsid w:val="00717D2F"/>
    <w:rsid w:val="0072022E"/>
    <w:rsid w:val="0072071E"/>
    <w:rsid w:val="007219F5"/>
    <w:rsid w:val="0072260C"/>
    <w:rsid w:val="00724019"/>
    <w:rsid w:val="007267A1"/>
    <w:rsid w:val="00726E8A"/>
    <w:rsid w:val="0073006D"/>
    <w:rsid w:val="00731F2D"/>
    <w:rsid w:val="00731FEC"/>
    <w:rsid w:val="00732196"/>
    <w:rsid w:val="007329FC"/>
    <w:rsid w:val="00732BD2"/>
    <w:rsid w:val="00732DD2"/>
    <w:rsid w:val="00735959"/>
    <w:rsid w:val="00736657"/>
    <w:rsid w:val="00736B17"/>
    <w:rsid w:val="0074161B"/>
    <w:rsid w:val="00742EBA"/>
    <w:rsid w:val="00744EC0"/>
    <w:rsid w:val="007473A6"/>
    <w:rsid w:val="0075077C"/>
    <w:rsid w:val="00750887"/>
    <w:rsid w:val="00750A59"/>
    <w:rsid w:val="00750F85"/>
    <w:rsid w:val="007543DF"/>
    <w:rsid w:val="00754C56"/>
    <w:rsid w:val="00755290"/>
    <w:rsid w:val="00755610"/>
    <w:rsid w:val="00756026"/>
    <w:rsid w:val="00760FA6"/>
    <w:rsid w:val="00761816"/>
    <w:rsid w:val="00762046"/>
    <w:rsid w:val="00765BC0"/>
    <w:rsid w:val="00767B8C"/>
    <w:rsid w:val="00767C65"/>
    <w:rsid w:val="00773432"/>
    <w:rsid w:val="00780633"/>
    <w:rsid w:val="00782458"/>
    <w:rsid w:val="00783FC4"/>
    <w:rsid w:val="00785B11"/>
    <w:rsid w:val="00785FAD"/>
    <w:rsid w:val="00786210"/>
    <w:rsid w:val="00786412"/>
    <w:rsid w:val="007865E9"/>
    <w:rsid w:val="00787388"/>
    <w:rsid w:val="007909E5"/>
    <w:rsid w:val="00790E9B"/>
    <w:rsid w:val="00791925"/>
    <w:rsid w:val="00796B02"/>
    <w:rsid w:val="00796E7B"/>
    <w:rsid w:val="007A0EB2"/>
    <w:rsid w:val="007A1E19"/>
    <w:rsid w:val="007A280F"/>
    <w:rsid w:val="007A358A"/>
    <w:rsid w:val="007A3D5A"/>
    <w:rsid w:val="007A5AE8"/>
    <w:rsid w:val="007A632B"/>
    <w:rsid w:val="007A696E"/>
    <w:rsid w:val="007A731E"/>
    <w:rsid w:val="007A7D29"/>
    <w:rsid w:val="007B04F9"/>
    <w:rsid w:val="007B097E"/>
    <w:rsid w:val="007B340C"/>
    <w:rsid w:val="007B38A9"/>
    <w:rsid w:val="007B476C"/>
    <w:rsid w:val="007B592D"/>
    <w:rsid w:val="007B7CB8"/>
    <w:rsid w:val="007C118B"/>
    <w:rsid w:val="007C1A9E"/>
    <w:rsid w:val="007C1FF0"/>
    <w:rsid w:val="007C32CC"/>
    <w:rsid w:val="007C41EF"/>
    <w:rsid w:val="007C4509"/>
    <w:rsid w:val="007C4D5E"/>
    <w:rsid w:val="007D0923"/>
    <w:rsid w:val="007D1D71"/>
    <w:rsid w:val="007D2A55"/>
    <w:rsid w:val="007D2FAA"/>
    <w:rsid w:val="007D31D9"/>
    <w:rsid w:val="007D39FC"/>
    <w:rsid w:val="007D4A80"/>
    <w:rsid w:val="007D5905"/>
    <w:rsid w:val="007D7E84"/>
    <w:rsid w:val="007E029A"/>
    <w:rsid w:val="007E16E3"/>
    <w:rsid w:val="007E19C5"/>
    <w:rsid w:val="007E28C4"/>
    <w:rsid w:val="007E2959"/>
    <w:rsid w:val="007E2A33"/>
    <w:rsid w:val="007E4963"/>
    <w:rsid w:val="007F0CE7"/>
    <w:rsid w:val="007F1412"/>
    <w:rsid w:val="007F161D"/>
    <w:rsid w:val="007F243D"/>
    <w:rsid w:val="007F2DA9"/>
    <w:rsid w:val="007F4EC7"/>
    <w:rsid w:val="007F620B"/>
    <w:rsid w:val="007F68B6"/>
    <w:rsid w:val="007F7221"/>
    <w:rsid w:val="007F74A9"/>
    <w:rsid w:val="008030D9"/>
    <w:rsid w:val="0080352E"/>
    <w:rsid w:val="00803DB3"/>
    <w:rsid w:val="00803E19"/>
    <w:rsid w:val="00805CA6"/>
    <w:rsid w:val="00806930"/>
    <w:rsid w:val="00810AA4"/>
    <w:rsid w:val="00810F93"/>
    <w:rsid w:val="00810FAA"/>
    <w:rsid w:val="00811E0B"/>
    <w:rsid w:val="00811F3C"/>
    <w:rsid w:val="00812BE3"/>
    <w:rsid w:val="00816D4E"/>
    <w:rsid w:val="008211A0"/>
    <w:rsid w:val="0082219F"/>
    <w:rsid w:val="00826344"/>
    <w:rsid w:val="008279A9"/>
    <w:rsid w:val="008328F5"/>
    <w:rsid w:val="00833F2B"/>
    <w:rsid w:val="008356AF"/>
    <w:rsid w:val="00840C5A"/>
    <w:rsid w:val="0084136B"/>
    <w:rsid w:val="0084421A"/>
    <w:rsid w:val="0084529C"/>
    <w:rsid w:val="00845773"/>
    <w:rsid w:val="008463DF"/>
    <w:rsid w:val="00850CD6"/>
    <w:rsid w:val="008517B3"/>
    <w:rsid w:val="00852803"/>
    <w:rsid w:val="00853CA4"/>
    <w:rsid w:val="00854729"/>
    <w:rsid w:val="008552FE"/>
    <w:rsid w:val="00855664"/>
    <w:rsid w:val="00855B23"/>
    <w:rsid w:val="00857266"/>
    <w:rsid w:val="00861CF4"/>
    <w:rsid w:val="00861F4C"/>
    <w:rsid w:val="00863472"/>
    <w:rsid w:val="00864225"/>
    <w:rsid w:val="00864ACB"/>
    <w:rsid w:val="00864E68"/>
    <w:rsid w:val="008652FB"/>
    <w:rsid w:val="008658C5"/>
    <w:rsid w:val="00865922"/>
    <w:rsid w:val="00865B89"/>
    <w:rsid w:val="00865BCB"/>
    <w:rsid w:val="008663BE"/>
    <w:rsid w:val="0086742D"/>
    <w:rsid w:val="0086792C"/>
    <w:rsid w:val="0087103A"/>
    <w:rsid w:val="008717D7"/>
    <w:rsid w:val="008722E7"/>
    <w:rsid w:val="0087364E"/>
    <w:rsid w:val="00876CAD"/>
    <w:rsid w:val="0088206D"/>
    <w:rsid w:val="00882B5C"/>
    <w:rsid w:val="00882FDE"/>
    <w:rsid w:val="00883644"/>
    <w:rsid w:val="0088453E"/>
    <w:rsid w:val="0088513F"/>
    <w:rsid w:val="008857FC"/>
    <w:rsid w:val="00887083"/>
    <w:rsid w:val="00887820"/>
    <w:rsid w:val="00887A4A"/>
    <w:rsid w:val="008903B6"/>
    <w:rsid w:val="00890473"/>
    <w:rsid w:val="00890517"/>
    <w:rsid w:val="00890A3F"/>
    <w:rsid w:val="00893B47"/>
    <w:rsid w:val="00895DBD"/>
    <w:rsid w:val="00896148"/>
    <w:rsid w:val="00896F80"/>
    <w:rsid w:val="008977C0"/>
    <w:rsid w:val="00897EB0"/>
    <w:rsid w:val="008A03F5"/>
    <w:rsid w:val="008A0592"/>
    <w:rsid w:val="008A0C45"/>
    <w:rsid w:val="008A14AC"/>
    <w:rsid w:val="008A1D82"/>
    <w:rsid w:val="008A3084"/>
    <w:rsid w:val="008A3360"/>
    <w:rsid w:val="008A426C"/>
    <w:rsid w:val="008A452C"/>
    <w:rsid w:val="008A56D6"/>
    <w:rsid w:val="008A6900"/>
    <w:rsid w:val="008B2152"/>
    <w:rsid w:val="008B61BE"/>
    <w:rsid w:val="008C033B"/>
    <w:rsid w:val="008C0A61"/>
    <w:rsid w:val="008C12A0"/>
    <w:rsid w:val="008C1BBF"/>
    <w:rsid w:val="008C26D2"/>
    <w:rsid w:val="008C5A69"/>
    <w:rsid w:val="008C5B70"/>
    <w:rsid w:val="008C65FA"/>
    <w:rsid w:val="008D0E14"/>
    <w:rsid w:val="008D0F4E"/>
    <w:rsid w:val="008D0FEB"/>
    <w:rsid w:val="008D2C08"/>
    <w:rsid w:val="008D378F"/>
    <w:rsid w:val="008D51A1"/>
    <w:rsid w:val="008D5578"/>
    <w:rsid w:val="008E07D3"/>
    <w:rsid w:val="008E0C34"/>
    <w:rsid w:val="008E0F9D"/>
    <w:rsid w:val="008E5C7B"/>
    <w:rsid w:val="008E5EC3"/>
    <w:rsid w:val="008E6F68"/>
    <w:rsid w:val="008E75ED"/>
    <w:rsid w:val="008E7B10"/>
    <w:rsid w:val="008E7C86"/>
    <w:rsid w:val="008F027A"/>
    <w:rsid w:val="008F029A"/>
    <w:rsid w:val="008F1794"/>
    <w:rsid w:val="008F18C2"/>
    <w:rsid w:val="008F1983"/>
    <w:rsid w:val="008F3AE2"/>
    <w:rsid w:val="008F5375"/>
    <w:rsid w:val="008F656E"/>
    <w:rsid w:val="008F6F14"/>
    <w:rsid w:val="009001FA"/>
    <w:rsid w:val="009009D3"/>
    <w:rsid w:val="00900B76"/>
    <w:rsid w:val="0090382D"/>
    <w:rsid w:val="00903A2F"/>
    <w:rsid w:val="00904213"/>
    <w:rsid w:val="00904E18"/>
    <w:rsid w:val="00904F4C"/>
    <w:rsid w:val="009051A5"/>
    <w:rsid w:val="00905CAF"/>
    <w:rsid w:val="00910278"/>
    <w:rsid w:val="009133B5"/>
    <w:rsid w:val="00913798"/>
    <w:rsid w:val="00913B76"/>
    <w:rsid w:val="00914FAF"/>
    <w:rsid w:val="009153E7"/>
    <w:rsid w:val="00915C05"/>
    <w:rsid w:val="00915EF1"/>
    <w:rsid w:val="00916E72"/>
    <w:rsid w:val="00917BF1"/>
    <w:rsid w:val="009220BD"/>
    <w:rsid w:val="009224C1"/>
    <w:rsid w:val="00924BF6"/>
    <w:rsid w:val="009254DC"/>
    <w:rsid w:val="00925C47"/>
    <w:rsid w:val="00926FD6"/>
    <w:rsid w:val="009275C4"/>
    <w:rsid w:val="00927729"/>
    <w:rsid w:val="009308F3"/>
    <w:rsid w:val="00930E72"/>
    <w:rsid w:val="009418AE"/>
    <w:rsid w:val="0094269B"/>
    <w:rsid w:val="00942DCF"/>
    <w:rsid w:val="0094309E"/>
    <w:rsid w:val="00943AA2"/>
    <w:rsid w:val="009440EF"/>
    <w:rsid w:val="0095053E"/>
    <w:rsid w:val="00950DC5"/>
    <w:rsid w:val="00953313"/>
    <w:rsid w:val="00956BDA"/>
    <w:rsid w:val="00957839"/>
    <w:rsid w:val="00957D77"/>
    <w:rsid w:val="00960204"/>
    <w:rsid w:val="00960365"/>
    <w:rsid w:val="00961053"/>
    <w:rsid w:val="0096142D"/>
    <w:rsid w:val="0096170E"/>
    <w:rsid w:val="00962A47"/>
    <w:rsid w:val="00962AE8"/>
    <w:rsid w:val="00962CD5"/>
    <w:rsid w:val="009630C9"/>
    <w:rsid w:val="00967DE9"/>
    <w:rsid w:val="009708FE"/>
    <w:rsid w:val="009709C7"/>
    <w:rsid w:val="00972DDB"/>
    <w:rsid w:val="00972EAF"/>
    <w:rsid w:val="00973DBD"/>
    <w:rsid w:val="00973F6B"/>
    <w:rsid w:val="009742B2"/>
    <w:rsid w:val="00975D80"/>
    <w:rsid w:val="009769CE"/>
    <w:rsid w:val="009777FC"/>
    <w:rsid w:val="009779F4"/>
    <w:rsid w:val="00982608"/>
    <w:rsid w:val="00984182"/>
    <w:rsid w:val="00985CC1"/>
    <w:rsid w:val="00986406"/>
    <w:rsid w:val="009864B9"/>
    <w:rsid w:val="00986798"/>
    <w:rsid w:val="00986FA2"/>
    <w:rsid w:val="0098735D"/>
    <w:rsid w:val="00987FE6"/>
    <w:rsid w:val="00991091"/>
    <w:rsid w:val="0099151B"/>
    <w:rsid w:val="0099370B"/>
    <w:rsid w:val="009939FA"/>
    <w:rsid w:val="00993C6A"/>
    <w:rsid w:val="0099547A"/>
    <w:rsid w:val="009976B2"/>
    <w:rsid w:val="0099787B"/>
    <w:rsid w:val="009979CE"/>
    <w:rsid w:val="009A10D5"/>
    <w:rsid w:val="009A273D"/>
    <w:rsid w:val="009A468B"/>
    <w:rsid w:val="009A4DE6"/>
    <w:rsid w:val="009A60D6"/>
    <w:rsid w:val="009A6418"/>
    <w:rsid w:val="009A7061"/>
    <w:rsid w:val="009A7799"/>
    <w:rsid w:val="009B03BC"/>
    <w:rsid w:val="009B0807"/>
    <w:rsid w:val="009B0EFD"/>
    <w:rsid w:val="009B2775"/>
    <w:rsid w:val="009B71B7"/>
    <w:rsid w:val="009C034C"/>
    <w:rsid w:val="009C2041"/>
    <w:rsid w:val="009C33F6"/>
    <w:rsid w:val="009C3AED"/>
    <w:rsid w:val="009C58D0"/>
    <w:rsid w:val="009C7CCF"/>
    <w:rsid w:val="009D0DFB"/>
    <w:rsid w:val="009D366B"/>
    <w:rsid w:val="009D3DDE"/>
    <w:rsid w:val="009D512B"/>
    <w:rsid w:val="009D7C62"/>
    <w:rsid w:val="009E2F2C"/>
    <w:rsid w:val="009E3BF7"/>
    <w:rsid w:val="009E3C35"/>
    <w:rsid w:val="009E50C9"/>
    <w:rsid w:val="009E564C"/>
    <w:rsid w:val="009E672A"/>
    <w:rsid w:val="009F03C8"/>
    <w:rsid w:val="009F0A5A"/>
    <w:rsid w:val="009F1D26"/>
    <w:rsid w:val="009F1D51"/>
    <w:rsid w:val="009F1D6C"/>
    <w:rsid w:val="009F28DB"/>
    <w:rsid w:val="00A01E0B"/>
    <w:rsid w:val="00A0308E"/>
    <w:rsid w:val="00A05D23"/>
    <w:rsid w:val="00A061DA"/>
    <w:rsid w:val="00A066CE"/>
    <w:rsid w:val="00A06B56"/>
    <w:rsid w:val="00A1358F"/>
    <w:rsid w:val="00A14B51"/>
    <w:rsid w:val="00A14FBA"/>
    <w:rsid w:val="00A16015"/>
    <w:rsid w:val="00A2000C"/>
    <w:rsid w:val="00A204FA"/>
    <w:rsid w:val="00A20CA1"/>
    <w:rsid w:val="00A21871"/>
    <w:rsid w:val="00A22CB2"/>
    <w:rsid w:val="00A243BE"/>
    <w:rsid w:val="00A27BC2"/>
    <w:rsid w:val="00A308BB"/>
    <w:rsid w:val="00A30E9F"/>
    <w:rsid w:val="00A311F1"/>
    <w:rsid w:val="00A31C6A"/>
    <w:rsid w:val="00A31FBC"/>
    <w:rsid w:val="00A3208D"/>
    <w:rsid w:val="00A329E1"/>
    <w:rsid w:val="00A33173"/>
    <w:rsid w:val="00A33A21"/>
    <w:rsid w:val="00A34783"/>
    <w:rsid w:val="00A34B1D"/>
    <w:rsid w:val="00A34D27"/>
    <w:rsid w:val="00A401EE"/>
    <w:rsid w:val="00A41135"/>
    <w:rsid w:val="00A42BDE"/>
    <w:rsid w:val="00A43806"/>
    <w:rsid w:val="00A44941"/>
    <w:rsid w:val="00A44A1F"/>
    <w:rsid w:val="00A454F6"/>
    <w:rsid w:val="00A4585C"/>
    <w:rsid w:val="00A47CAF"/>
    <w:rsid w:val="00A52F27"/>
    <w:rsid w:val="00A5319A"/>
    <w:rsid w:val="00A570BC"/>
    <w:rsid w:val="00A60070"/>
    <w:rsid w:val="00A602B3"/>
    <w:rsid w:val="00A64692"/>
    <w:rsid w:val="00A65B7D"/>
    <w:rsid w:val="00A65D5E"/>
    <w:rsid w:val="00A66C2D"/>
    <w:rsid w:val="00A66FF6"/>
    <w:rsid w:val="00A6766B"/>
    <w:rsid w:val="00A70F75"/>
    <w:rsid w:val="00A72BDE"/>
    <w:rsid w:val="00A7364F"/>
    <w:rsid w:val="00A8182B"/>
    <w:rsid w:val="00A83231"/>
    <w:rsid w:val="00A8324E"/>
    <w:rsid w:val="00A83B97"/>
    <w:rsid w:val="00A840D9"/>
    <w:rsid w:val="00A84933"/>
    <w:rsid w:val="00A84E75"/>
    <w:rsid w:val="00A86C77"/>
    <w:rsid w:val="00A878FB"/>
    <w:rsid w:val="00A87B06"/>
    <w:rsid w:val="00A90B17"/>
    <w:rsid w:val="00A92DBD"/>
    <w:rsid w:val="00A92F03"/>
    <w:rsid w:val="00A94472"/>
    <w:rsid w:val="00A97CA6"/>
    <w:rsid w:val="00AA12A4"/>
    <w:rsid w:val="00AA220F"/>
    <w:rsid w:val="00AA5698"/>
    <w:rsid w:val="00AA63C7"/>
    <w:rsid w:val="00AA79F5"/>
    <w:rsid w:val="00AB14AB"/>
    <w:rsid w:val="00AB257E"/>
    <w:rsid w:val="00AB3469"/>
    <w:rsid w:val="00AB368C"/>
    <w:rsid w:val="00AB42D6"/>
    <w:rsid w:val="00AB4E0B"/>
    <w:rsid w:val="00AB5902"/>
    <w:rsid w:val="00AB7FB4"/>
    <w:rsid w:val="00AC03D1"/>
    <w:rsid w:val="00AC2074"/>
    <w:rsid w:val="00AC4631"/>
    <w:rsid w:val="00AC46E3"/>
    <w:rsid w:val="00AC5A24"/>
    <w:rsid w:val="00AC6FAD"/>
    <w:rsid w:val="00AC7A74"/>
    <w:rsid w:val="00AC7D41"/>
    <w:rsid w:val="00AD0586"/>
    <w:rsid w:val="00AD0CF4"/>
    <w:rsid w:val="00AD2CA2"/>
    <w:rsid w:val="00AD4091"/>
    <w:rsid w:val="00AD46F3"/>
    <w:rsid w:val="00AD4944"/>
    <w:rsid w:val="00AD54F5"/>
    <w:rsid w:val="00AD5CD7"/>
    <w:rsid w:val="00AD5DED"/>
    <w:rsid w:val="00AD7119"/>
    <w:rsid w:val="00AD7E16"/>
    <w:rsid w:val="00AE287A"/>
    <w:rsid w:val="00AE4DA8"/>
    <w:rsid w:val="00AE7505"/>
    <w:rsid w:val="00AE785B"/>
    <w:rsid w:val="00AF05F7"/>
    <w:rsid w:val="00AF1FAA"/>
    <w:rsid w:val="00AF24A6"/>
    <w:rsid w:val="00AF32E6"/>
    <w:rsid w:val="00AF5075"/>
    <w:rsid w:val="00AF76E3"/>
    <w:rsid w:val="00B0196D"/>
    <w:rsid w:val="00B028C1"/>
    <w:rsid w:val="00B037F2"/>
    <w:rsid w:val="00B04520"/>
    <w:rsid w:val="00B04607"/>
    <w:rsid w:val="00B0471C"/>
    <w:rsid w:val="00B048D5"/>
    <w:rsid w:val="00B04AD4"/>
    <w:rsid w:val="00B063FE"/>
    <w:rsid w:val="00B06A68"/>
    <w:rsid w:val="00B10BD9"/>
    <w:rsid w:val="00B12A44"/>
    <w:rsid w:val="00B12AB3"/>
    <w:rsid w:val="00B130D0"/>
    <w:rsid w:val="00B139F8"/>
    <w:rsid w:val="00B143F5"/>
    <w:rsid w:val="00B167A6"/>
    <w:rsid w:val="00B20F88"/>
    <w:rsid w:val="00B21F57"/>
    <w:rsid w:val="00B23F59"/>
    <w:rsid w:val="00B30138"/>
    <w:rsid w:val="00B30E1E"/>
    <w:rsid w:val="00B30FF0"/>
    <w:rsid w:val="00B32BCF"/>
    <w:rsid w:val="00B32D8A"/>
    <w:rsid w:val="00B34FF6"/>
    <w:rsid w:val="00B358ED"/>
    <w:rsid w:val="00B373A8"/>
    <w:rsid w:val="00B43EEB"/>
    <w:rsid w:val="00B441AA"/>
    <w:rsid w:val="00B45C47"/>
    <w:rsid w:val="00B4732D"/>
    <w:rsid w:val="00B50E0A"/>
    <w:rsid w:val="00B51FD3"/>
    <w:rsid w:val="00B52B31"/>
    <w:rsid w:val="00B5489D"/>
    <w:rsid w:val="00B6082D"/>
    <w:rsid w:val="00B61004"/>
    <w:rsid w:val="00B619BB"/>
    <w:rsid w:val="00B62552"/>
    <w:rsid w:val="00B62FDB"/>
    <w:rsid w:val="00B63253"/>
    <w:rsid w:val="00B66D59"/>
    <w:rsid w:val="00B670C5"/>
    <w:rsid w:val="00B7057F"/>
    <w:rsid w:val="00B70A0F"/>
    <w:rsid w:val="00B710AF"/>
    <w:rsid w:val="00B717B8"/>
    <w:rsid w:val="00B71B1A"/>
    <w:rsid w:val="00B71CDA"/>
    <w:rsid w:val="00B725BD"/>
    <w:rsid w:val="00B72A28"/>
    <w:rsid w:val="00B72AA9"/>
    <w:rsid w:val="00B73011"/>
    <w:rsid w:val="00B73C4D"/>
    <w:rsid w:val="00B75224"/>
    <w:rsid w:val="00B77D39"/>
    <w:rsid w:val="00B811E1"/>
    <w:rsid w:val="00B835E8"/>
    <w:rsid w:val="00B842A2"/>
    <w:rsid w:val="00B84805"/>
    <w:rsid w:val="00B84937"/>
    <w:rsid w:val="00B84DF3"/>
    <w:rsid w:val="00B865A6"/>
    <w:rsid w:val="00B87512"/>
    <w:rsid w:val="00B906B2"/>
    <w:rsid w:val="00B92E32"/>
    <w:rsid w:val="00B93020"/>
    <w:rsid w:val="00B93E8D"/>
    <w:rsid w:val="00B95DAB"/>
    <w:rsid w:val="00B95F8B"/>
    <w:rsid w:val="00B9650E"/>
    <w:rsid w:val="00B970F3"/>
    <w:rsid w:val="00BA0453"/>
    <w:rsid w:val="00BA233A"/>
    <w:rsid w:val="00BA2D45"/>
    <w:rsid w:val="00BA3EC4"/>
    <w:rsid w:val="00BA43D0"/>
    <w:rsid w:val="00BA6ABB"/>
    <w:rsid w:val="00BB1DD4"/>
    <w:rsid w:val="00BB36EF"/>
    <w:rsid w:val="00BB4685"/>
    <w:rsid w:val="00BB70C5"/>
    <w:rsid w:val="00BC5DDF"/>
    <w:rsid w:val="00BC7E46"/>
    <w:rsid w:val="00BD079E"/>
    <w:rsid w:val="00BD18F3"/>
    <w:rsid w:val="00BD1ECF"/>
    <w:rsid w:val="00BD1FBE"/>
    <w:rsid w:val="00BD32AE"/>
    <w:rsid w:val="00BD4440"/>
    <w:rsid w:val="00BD5679"/>
    <w:rsid w:val="00BD6245"/>
    <w:rsid w:val="00BD70E2"/>
    <w:rsid w:val="00BD7CD4"/>
    <w:rsid w:val="00BE0A89"/>
    <w:rsid w:val="00BE4D48"/>
    <w:rsid w:val="00BE526F"/>
    <w:rsid w:val="00BE5541"/>
    <w:rsid w:val="00BF015D"/>
    <w:rsid w:val="00BF2694"/>
    <w:rsid w:val="00BF2E4D"/>
    <w:rsid w:val="00BF4559"/>
    <w:rsid w:val="00BF46FE"/>
    <w:rsid w:val="00BF5687"/>
    <w:rsid w:val="00BF628B"/>
    <w:rsid w:val="00BF67C4"/>
    <w:rsid w:val="00BF7848"/>
    <w:rsid w:val="00BF7E6B"/>
    <w:rsid w:val="00C01342"/>
    <w:rsid w:val="00C03071"/>
    <w:rsid w:val="00C030C3"/>
    <w:rsid w:val="00C0360B"/>
    <w:rsid w:val="00C04334"/>
    <w:rsid w:val="00C046AC"/>
    <w:rsid w:val="00C05349"/>
    <w:rsid w:val="00C0586B"/>
    <w:rsid w:val="00C06C03"/>
    <w:rsid w:val="00C06E46"/>
    <w:rsid w:val="00C07920"/>
    <w:rsid w:val="00C07A0D"/>
    <w:rsid w:val="00C100B2"/>
    <w:rsid w:val="00C10F6C"/>
    <w:rsid w:val="00C11475"/>
    <w:rsid w:val="00C11F13"/>
    <w:rsid w:val="00C1273B"/>
    <w:rsid w:val="00C158F3"/>
    <w:rsid w:val="00C1591C"/>
    <w:rsid w:val="00C15FC2"/>
    <w:rsid w:val="00C16150"/>
    <w:rsid w:val="00C17ACD"/>
    <w:rsid w:val="00C17EB1"/>
    <w:rsid w:val="00C208D7"/>
    <w:rsid w:val="00C23B79"/>
    <w:rsid w:val="00C2546A"/>
    <w:rsid w:val="00C26213"/>
    <w:rsid w:val="00C30122"/>
    <w:rsid w:val="00C30565"/>
    <w:rsid w:val="00C31B45"/>
    <w:rsid w:val="00C31C86"/>
    <w:rsid w:val="00C326A8"/>
    <w:rsid w:val="00C32893"/>
    <w:rsid w:val="00C35221"/>
    <w:rsid w:val="00C35F15"/>
    <w:rsid w:val="00C36E3C"/>
    <w:rsid w:val="00C40AF7"/>
    <w:rsid w:val="00C411EC"/>
    <w:rsid w:val="00C41664"/>
    <w:rsid w:val="00C43496"/>
    <w:rsid w:val="00C4496D"/>
    <w:rsid w:val="00C44A05"/>
    <w:rsid w:val="00C454F6"/>
    <w:rsid w:val="00C46D42"/>
    <w:rsid w:val="00C476CC"/>
    <w:rsid w:val="00C50A7A"/>
    <w:rsid w:val="00C526B2"/>
    <w:rsid w:val="00C52981"/>
    <w:rsid w:val="00C529CC"/>
    <w:rsid w:val="00C5309A"/>
    <w:rsid w:val="00C5400B"/>
    <w:rsid w:val="00C54E33"/>
    <w:rsid w:val="00C55C06"/>
    <w:rsid w:val="00C57577"/>
    <w:rsid w:val="00C576F5"/>
    <w:rsid w:val="00C603B9"/>
    <w:rsid w:val="00C625AA"/>
    <w:rsid w:val="00C6280A"/>
    <w:rsid w:val="00C633BF"/>
    <w:rsid w:val="00C6473C"/>
    <w:rsid w:val="00C658E1"/>
    <w:rsid w:val="00C66DEE"/>
    <w:rsid w:val="00C67323"/>
    <w:rsid w:val="00C67A68"/>
    <w:rsid w:val="00C67F13"/>
    <w:rsid w:val="00C703A1"/>
    <w:rsid w:val="00C722D3"/>
    <w:rsid w:val="00C72424"/>
    <w:rsid w:val="00C72A89"/>
    <w:rsid w:val="00C733DA"/>
    <w:rsid w:val="00C740EF"/>
    <w:rsid w:val="00C74BE6"/>
    <w:rsid w:val="00C74E84"/>
    <w:rsid w:val="00C75F0A"/>
    <w:rsid w:val="00C76A29"/>
    <w:rsid w:val="00C76E2B"/>
    <w:rsid w:val="00C7779A"/>
    <w:rsid w:val="00C77C1A"/>
    <w:rsid w:val="00C8220B"/>
    <w:rsid w:val="00C826D2"/>
    <w:rsid w:val="00C85325"/>
    <w:rsid w:val="00C85AAE"/>
    <w:rsid w:val="00C865EE"/>
    <w:rsid w:val="00C86FE8"/>
    <w:rsid w:val="00C8715B"/>
    <w:rsid w:val="00C874CC"/>
    <w:rsid w:val="00C900B9"/>
    <w:rsid w:val="00C9151B"/>
    <w:rsid w:val="00C91995"/>
    <w:rsid w:val="00C91F85"/>
    <w:rsid w:val="00C938E5"/>
    <w:rsid w:val="00C9453B"/>
    <w:rsid w:val="00C94741"/>
    <w:rsid w:val="00C9547F"/>
    <w:rsid w:val="00C960FB"/>
    <w:rsid w:val="00C97EAF"/>
    <w:rsid w:val="00CA037B"/>
    <w:rsid w:val="00CA3277"/>
    <w:rsid w:val="00CA43D0"/>
    <w:rsid w:val="00CA6F66"/>
    <w:rsid w:val="00CA7229"/>
    <w:rsid w:val="00CB0205"/>
    <w:rsid w:val="00CB0962"/>
    <w:rsid w:val="00CB180B"/>
    <w:rsid w:val="00CB2374"/>
    <w:rsid w:val="00CB62F8"/>
    <w:rsid w:val="00CB6F3F"/>
    <w:rsid w:val="00CB7216"/>
    <w:rsid w:val="00CB7B24"/>
    <w:rsid w:val="00CC015F"/>
    <w:rsid w:val="00CC0319"/>
    <w:rsid w:val="00CC109C"/>
    <w:rsid w:val="00CC115E"/>
    <w:rsid w:val="00CC43F9"/>
    <w:rsid w:val="00CC63FD"/>
    <w:rsid w:val="00CD3E4B"/>
    <w:rsid w:val="00CD4090"/>
    <w:rsid w:val="00CD4B18"/>
    <w:rsid w:val="00CD595B"/>
    <w:rsid w:val="00CD6527"/>
    <w:rsid w:val="00CD68DC"/>
    <w:rsid w:val="00CE091A"/>
    <w:rsid w:val="00CE3371"/>
    <w:rsid w:val="00CE4175"/>
    <w:rsid w:val="00CE496B"/>
    <w:rsid w:val="00CE76B2"/>
    <w:rsid w:val="00CE7985"/>
    <w:rsid w:val="00CF0718"/>
    <w:rsid w:val="00CF0DCB"/>
    <w:rsid w:val="00CF0E33"/>
    <w:rsid w:val="00CF15F6"/>
    <w:rsid w:val="00CF2860"/>
    <w:rsid w:val="00CF5673"/>
    <w:rsid w:val="00CF7B8F"/>
    <w:rsid w:val="00CF7FD6"/>
    <w:rsid w:val="00D0087E"/>
    <w:rsid w:val="00D01C76"/>
    <w:rsid w:val="00D02DF4"/>
    <w:rsid w:val="00D03164"/>
    <w:rsid w:val="00D0399A"/>
    <w:rsid w:val="00D06B80"/>
    <w:rsid w:val="00D07F03"/>
    <w:rsid w:val="00D10422"/>
    <w:rsid w:val="00D1063C"/>
    <w:rsid w:val="00D112AD"/>
    <w:rsid w:val="00D115D1"/>
    <w:rsid w:val="00D11D4F"/>
    <w:rsid w:val="00D12065"/>
    <w:rsid w:val="00D1260F"/>
    <w:rsid w:val="00D12C81"/>
    <w:rsid w:val="00D13740"/>
    <w:rsid w:val="00D15F22"/>
    <w:rsid w:val="00D1728E"/>
    <w:rsid w:val="00D20505"/>
    <w:rsid w:val="00D20815"/>
    <w:rsid w:val="00D20BB3"/>
    <w:rsid w:val="00D20C07"/>
    <w:rsid w:val="00D210FA"/>
    <w:rsid w:val="00D233CD"/>
    <w:rsid w:val="00D265D0"/>
    <w:rsid w:val="00D301FD"/>
    <w:rsid w:val="00D30334"/>
    <w:rsid w:val="00D31CB4"/>
    <w:rsid w:val="00D32136"/>
    <w:rsid w:val="00D33852"/>
    <w:rsid w:val="00D338CD"/>
    <w:rsid w:val="00D35B4D"/>
    <w:rsid w:val="00D3608D"/>
    <w:rsid w:val="00D36D31"/>
    <w:rsid w:val="00D37582"/>
    <w:rsid w:val="00D37B7B"/>
    <w:rsid w:val="00D4047E"/>
    <w:rsid w:val="00D421F9"/>
    <w:rsid w:val="00D43510"/>
    <w:rsid w:val="00D4550A"/>
    <w:rsid w:val="00D45642"/>
    <w:rsid w:val="00D46115"/>
    <w:rsid w:val="00D461C2"/>
    <w:rsid w:val="00D47322"/>
    <w:rsid w:val="00D47F44"/>
    <w:rsid w:val="00D53A82"/>
    <w:rsid w:val="00D54E79"/>
    <w:rsid w:val="00D56036"/>
    <w:rsid w:val="00D5682D"/>
    <w:rsid w:val="00D56D89"/>
    <w:rsid w:val="00D575B6"/>
    <w:rsid w:val="00D579E0"/>
    <w:rsid w:val="00D614FB"/>
    <w:rsid w:val="00D64882"/>
    <w:rsid w:val="00D64E32"/>
    <w:rsid w:val="00D65444"/>
    <w:rsid w:val="00D6588D"/>
    <w:rsid w:val="00D659A2"/>
    <w:rsid w:val="00D65A08"/>
    <w:rsid w:val="00D70BEC"/>
    <w:rsid w:val="00D728E6"/>
    <w:rsid w:val="00D738D7"/>
    <w:rsid w:val="00D748A9"/>
    <w:rsid w:val="00D7523D"/>
    <w:rsid w:val="00D8097F"/>
    <w:rsid w:val="00D80A22"/>
    <w:rsid w:val="00D8284D"/>
    <w:rsid w:val="00D839F9"/>
    <w:rsid w:val="00D83B35"/>
    <w:rsid w:val="00D86397"/>
    <w:rsid w:val="00D86490"/>
    <w:rsid w:val="00D8653D"/>
    <w:rsid w:val="00D86B74"/>
    <w:rsid w:val="00D86DA4"/>
    <w:rsid w:val="00D87408"/>
    <w:rsid w:val="00D910AB"/>
    <w:rsid w:val="00D92CCD"/>
    <w:rsid w:val="00D93172"/>
    <w:rsid w:val="00D93544"/>
    <w:rsid w:val="00D93EE3"/>
    <w:rsid w:val="00D956D1"/>
    <w:rsid w:val="00D96465"/>
    <w:rsid w:val="00D96C80"/>
    <w:rsid w:val="00D97B72"/>
    <w:rsid w:val="00DA1C78"/>
    <w:rsid w:val="00DA75BF"/>
    <w:rsid w:val="00DB1CDF"/>
    <w:rsid w:val="00DB1D33"/>
    <w:rsid w:val="00DB1FA5"/>
    <w:rsid w:val="00DB2CD1"/>
    <w:rsid w:val="00DB46EC"/>
    <w:rsid w:val="00DB4ADC"/>
    <w:rsid w:val="00DB4BD4"/>
    <w:rsid w:val="00DB5205"/>
    <w:rsid w:val="00DB7B18"/>
    <w:rsid w:val="00DC1784"/>
    <w:rsid w:val="00DC1BF2"/>
    <w:rsid w:val="00DC20C4"/>
    <w:rsid w:val="00DC2315"/>
    <w:rsid w:val="00DC25EC"/>
    <w:rsid w:val="00DC26DF"/>
    <w:rsid w:val="00DC34F2"/>
    <w:rsid w:val="00DC6266"/>
    <w:rsid w:val="00DC7992"/>
    <w:rsid w:val="00DD0319"/>
    <w:rsid w:val="00DD1A1D"/>
    <w:rsid w:val="00DD3513"/>
    <w:rsid w:val="00DD4098"/>
    <w:rsid w:val="00DD4220"/>
    <w:rsid w:val="00DD4A51"/>
    <w:rsid w:val="00DD4A79"/>
    <w:rsid w:val="00DD4AD1"/>
    <w:rsid w:val="00DD4F81"/>
    <w:rsid w:val="00DD6183"/>
    <w:rsid w:val="00DD6DFE"/>
    <w:rsid w:val="00DD7204"/>
    <w:rsid w:val="00DE1B91"/>
    <w:rsid w:val="00DE2E97"/>
    <w:rsid w:val="00DE3A39"/>
    <w:rsid w:val="00DE3C82"/>
    <w:rsid w:val="00DE53DE"/>
    <w:rsid w:val="00DE5C49"/>
    <w:rsid w:val="00DE7806"/>
    <w:rsid w:val="00DF10D0"/>
    <w:rsid w:val="00DF115F"/>
    <w:rsid w:val="00DF20CB"/>
    <w:rsid w:val="00DF4986"/>
    <w:rsid w:val="00DF76FC"/>
    <w:rsid w:val="00E028CD"/>
    <w:rsid w:val="00E06659"/>
    <w:rsid w:val="00E06982"/>
    <w:rsid w:val="00E07422"/>
    <w:rsid w:val="00E10441"/>
    <w:rsid w:val="00E11695"/>
    <w:rsid w:val="00E2063A"/>
    <w:rsid w:val="00E221B4"/>
    <w:rsid w:val="00E23721"/>
    <w:rsid w:val="00E23B57"/>
    <w:rsid w:val="00E2410F"/>
    <w:rsid w:val="00E246EA"/>
    <w:rsid w:val="00E265DC"/>
    <w:rsid w:val="00E27C62"/>
    <w:rsid w:val="00E32439"/>
    <w:rsid w:val="00E348AE"/>
    <w:rsid w:val="00E35172"/>
    <w:rsid w:val="00E35A40"/>
    <w:rsid w:val="00E4043A"/>
    <w:rsid w:val="00E40CF8"/>
    <w:rsid w:val="00E42B19"/>
    <w:rsid w:val="00E430CD"/>
    <w:rsid w:val="00E45B06"/>
    <w:rsid w:val="00E46B77"/>
    <w:rsid w:val="00E543BD"/>
    <w:rsid w:val="00E5649B"/>
    <w:rsid w:val="00E56AE8"/>
    <w:rsid w:val="00E603B7"/>
    <w:rsid w:val="00E60542"/>
    <w:rsid w:val="00E61055"/>
    <w:rsid w:val="00E6205E"/>
    <w:rsid w:val="00E67AE7"/>
    <w:rsid w:val="00E7005D"/>
    <w:rsid w:val="00E70563"/>
    <w:rsid w:val="00E72C79"/>
    <w:rsid w:val="00E770DB"/>
    <w:rsid w:val="00E7791E"/>
    <w:rsid w:val="00E8009C"/>
    <w:rsid w:val="00E81E18"/>
    <w:rsid w:val="00E83708"/>
    <w:rsid w:val="00E83F7A"/>
    <w:rsid w:val="00E86CE3"/>
    <w:rsid w:val="00E86EA0"/>
    <w:rsid w:val="00E87D2B"/>
    <w:rsid w:val="00E90283"/>
    <w:rsid w:val="00E9105E"/>
    <w:rsid w:val="00E916EE"/>
    <w:rsid w:val="00E917D6"/>
    <w:rsid w:val="00E92F23"/>
    <w:rsid w:val="00E9739E"/>
    <w:rsid w:val="00E97A91"/>
    <w:rsid w:val="00E97DFE"/>
    <w:rsid w:val="00EA0C5E"/>
    <w:rsid w:val="00EA12AD"/>
    <w:rsid w:val="00EA1320"/>
    <w:rsid w:val="00EA2EA2"/>
    <w:rsid w:val="00EA37E5"/>
    <w:rsid w:val="00EA3F99"/>
    <w:rsid w:val="00EA6AA1"/>
    <w:rsid w:val="00EA7022"/>
    <w:rsid w:val="00EA7976"/>
    <w:rsid w:val="00EB2D1F"/>
    <w:rsid w:val="00EB576A"/>
    <w:rsid w:val="00EB6795"/>
    <w:rsid w:val="00EC3F1C"/>
    <w:rsid w:val="00EC5FB4"/>
    <w:rsid w:val="00EC6A21"/>
    <w:rsid w:val="00EC6C01"/>
    <w:rsid w:val="00EC703B"/>
    <w:rsid w:val="00EC716A"/>
    <w:rsid w:val="00EC735E"/>
    <w:rsid w:val="00EC7558"/>
    <w:rsid w:val="00ED135F"/>
    <w:rsid w:val="00ED228A"/>
    <w:rsid w:val="00ED476A"/>
    <w:rsid w:val="00ED5B08"/>
    <w:rsid w:val="00ED5F29"/>
    <w:rsid w:val="00ED6608"/>
    <w:rsid w:val="00EE1134"/>
    <w:rsid w:val="00EE40A3"/>
    <w:rsid w:val="00EE4B59"/>
    <w:rsid w:val="00EE7222"/>
    <w:rsid w:val="00EF1A0B"/>
    <w:rsid w:val="00EF4E51"/>
    <w:rsid w:val="00EF73C4"/>
    <w:rsid w:val="00F00061"/>
    <w:rsid w:val="00F001BD"/>
    <w:rsid w:val="00F009FD"/>
    <w:rsid w:val="00F014F0"/>
    <w:rsid w:val="00F02703"/>
    <w:rsid w:val="00F03263"/>
    <w:rsid w:val="00F032DD"/>
    <w:rsid w:val="00F04143"/>
    <w:rsid w:val="00F04A7A"/>
    <w:rsid w:val="00F0518B"/>
    <w:rsid w:val="00F056B8"/>
    <w:rsid w:val="00F10A13"/>
    <w:rsid w:val="00F1190A"/>
    <w:rsid w:val="00F13208"/>
    <w:rsid w:val="00F13A29"/>
    <w:rsid w:val="00F155EB"/>
    <w:rsid w:val="00F158B6"/>
    <w:rsid w:val="00F16B34"/>
    <w:rsid w:val="00F16BB9"/>
    <w:rsid w:val="00F211B8"/>
    <w:rsid w:val="00F21955"/>
    <w:rsid w:val="00F22102"/>
    <w:rsid w:val="00F2404B"/>
    <w:rsid w:val="00F305FD"/>
    <w:rsid w:val="00F31F2B"/>
    <w:rsid w:val="00F32A09"/>
    <w:rsid w:val="00F335D6"/>
    <w:rsid w:val="00F3439B"/>
    <w:rsid w:val="00F34492"/>
    <w:rsid w:val="00F35AA7"/>
    <w:rsid w:val="00F371E9"/>
    <w:rsid w:val="00F4241A"/>
    <w:rsid w:val="00F430E9"/>
    <w:rsid w:val="00F46867"/>
    <w:rsid w:val="00F47066"/>
    <w:rsid w:val="00F47817"/>
    <w:rsid w:val="00F534E2"/>
    <w:rsid w:val="00F602A7"/>
    <w:rsid w:val="00F60BC5"/>
    <w:rsid w:val="00F60E6A"/>
    <w:rsid w:val="00F6179C"/>
    <w:rsid w:val="00F618E7"/>
    <w:rsid w:val="00F63B4E"/>
    <w:rsid w:val="00F6658A"/>
    <w:rsid w:val="00F677EC"/>
    <w:rsid w:val="00F710BF"/>
    <w:rsid w:val="00F73A7C"/>
    <w:rsid w:val="00F74198"/>
    <w:rsid w:val="00F7725B"/>
    <w:rsid w:val="00F772CB"/>
    <w:rsid w:val="00F77607"/>
    <w:rsid w:val="00F77AED"/>
    <w:rsid w:val="00F80157"/>
    <w:rsid w:val="00F803F0"/>
    <w:rsid w:val="00F80727"/>
    <w:rsid w:val="00F81CD3"/>
    <w:rsid w:val="00F82711"/>
    <w:rsid w:val="00F8382F"/>
    <w:rsid w:val="00F87022"/>
    <w:rsid w:val="00F90133"/>
    <w:rsid w:val="00F91740"/>
    <w:rsid w:val="00F91D37"/>
    <w:rsid w:val="00F91DD8"/>
    <w:rsid w:val="00F93456"/>
    <w:rsid w:val="00F93F97"/>
    <w:rsid w:val="00F940D7"/>
    <w:rsid w:val="00F95513"/>
    <w:rsid w:val="00F96C94"/>
    <w:rsid w:val="00FA1907"/>
    <w:rsid w:val="00FA3A9D"/>
    <w:rsid w:val="00FA4911"/>
    <w:rsid w:val="00FA4C5A"/>
    <w:rsid w:val="00FA4D2A"/>
    <w:rsid w:val="00FA5B01"/>
    <w:rsid w:val="00FA6E9A"/>
    <w:rsid w:val="00FA7578"/>
    <w:rsid w:val="00FB048F"/>
    <w:rsid w:val="00FB1030"/>
    <w:rsid w:val="00FB16F8"/>
    <w:rsid w:val="00FB46E2"/>
    <w:rsid w:val="00FB4E99"/>
    <w:rsid w:val="00FB6088"/>
    <w:rsid w:val="00FC0D31"/>
    <w:rsid w:val="00FC183D"/>
    <w:rsid w:val="00FC31BE"/>
    <w:rsid w:val="00FC31E3"/>
    <w:rsid w:val="00FC5E72"/>
    <w:rsid w:val="00FD10D2"/>
    <w:rsid w:val="00FD1527"/>
    <w:rsid w:val="00FD2A75"/>
    <w:rsid w:val="00FD466B"/>
    <w:rsid w:val="00FD4D14"/>
    <w:rsid w:val="00FD4E79"/>
    <w:rsid w:val="00FD58F3"/>
    <w:rsid w:val="00FD6495"/>
    <w:rsid w:val="00FE1E90"/>
    <w:rsid w:val="00FE2260"/>
    <w:rsid w:val="00FE38CA"/>
    <w:rsid w:val="00FE3C90"/>
    <w:rsid w:val="00FE54CC"/>
    <w:rsid w:val="00FE5BD7"/>
    <w:rsid w:val="00FE77FF"/>
    <w:rsid w:val="00FE7D15"/>
    <w:rsid w:val="00FF56BF"/>
    <w:rsid w:val="00FF5EC6"/>
    <w:rsid w:val="00FF6810"/>
    <w:rsid w:val="00FF72AF"/>
    <w:rsid w:val="00FF755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D5790EB-0845-4B20-BDD6-9212FA7B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84"/>
    <w:pPr>
      <w:ind w:left="720"/>
      <w:contextualSpacing/>
    </w:pPr>
  </w:style>
  <w:style w:type="paragraph" w:styleId="Header">
    <w:name w:val="header"/>
    <w:basedOn w:val="Normal"/>
    <w:link w:val="HeaderChar"/>
    <w:uiPriority w:val="99"/>
    <w:unhideWhenUsed/>
    <w:rsid w:val="007D2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A55"/>
  </w:style>
  <w:style w:type="paragraph" w:styleId="Footer">
    <w:name w:val="footer"/>
    <w:basedOn w:val="Normal"/>
    <w:link w:val="FooterChar"/>
    <w:uiPriority w:val="99"/>
    <w:unhideWhenUsed/>
    <w:rsid w:val="007D2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A55"/>
  </w:style>
  <w:style w:type="paragraph" w:customStyle="1" w:styleId="western">
    <w:name w:val="western"/>
    <w:basedOn w:val="Normal"/>
    <w:rsid w:val="004D3E6B"/>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BalloonText">
    <w:name w:val="Balloon Text"/>
    <w:basedOn w:val="Normal"/>
    <w:link w:val="BalloonTextChar"/>
    <w:uiPriority w:val="99"/>
    <w:semiHidden/>
    <w:unhideWhenUsed/>
    <w:rsid w:val="001E4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763"/>
    <w:rPr>
      <w:rFonts w:ascii="Segoe UI" w:hAnsi="Segoe UI" w:cs="Segoe UI"/>
      <w:sz w:val="18"/>
      <w:szCs w:val="18"/>
    </w:rPr>
  </w:style>
  <w:style w:type="character" w:styleId="PlaceholderText">
    <w:name w:val="Placeholder Text"/>
    <w:basedOn w:val="DefaultParagraphFont"/>
    <w:uiPriority w:val="99"/>
    <w:semiHidden/>
    <w:rsid w:val="001A7B7E"/>
    <w:rPr>
      <w:color w:val="808080"/>
    </w:rPr>
  </w:style>
  <w:style w:type="paragraph" w:customStyle="1" w:styleId="Default">
    <w:name w:val="Default"/>
    <w:rsid w:val="00574FD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53175">
      <w:bodyDiv w:val="1"/>
      <w:marLeft w:val="0"/>
      <w:marRight w:val="0"/>
      <w:marTop w:val="0"/>
      <w:marBottom w:val="0"/>
      <w:divBdr>
        <w:top w:val="none" w:sz="0" w:space="0" w:color="auto"/>
        <w:left w:val="none" w:sz="0" w:space="0" w:color="auto"/>
        <w:bottom w:val="none" w:sz="0" w:space="0" w:color="auto"/>
        <w:right w:val="none" w:sz="0" w:space="0" w:color="auto"/>
      </w:divBdr>
    </w:div>
    <w:div w:id="822083754">
      <w:bodyDiv w:val="1"/>
      <w:marLeft w:val="0"/>
      <w:marRight w:val="0"/>
      <w:marTop w:val="0"/>
      <w:marBottom w:val="0"/>
      <w:divBdr>
        <w:top w:val="none" w:sz="0" w:space="0" w:color="auto"/>
        <w:left w:val="none" w:sz="0" w:space="0" w:color="auto"/>
        <w:bottom w:val="none" w:sz="0" w:space="0" w:color="auto"/>
        <w:right w:val="none" w:sz="0" w:space="0" w:color="auto"/>
      </w:divBdr>
    </w:div>
    <w:div w:id="1039820984">
      <w:bodyDiv w:val="1"/>
      <w:marLeft w:val="0"/>
      <w:marRight w:val="0"/>
      <w:marTop w:val="0"/>
      <w:marBottom w:val="0"/>
      <w:divBdr>
        <w:top w:val="none" w:sz="0" w:space="0" w:color="auto"/>
        <w:left w:val="none" w:sz="0" w:space="0" w:color="auto"/>
        <w:bottom w:val="none" w:sz="0" w:space="0" w:color="auto"/>
        <w:right w:val="none" w:sz="0" w:space="0" w:color="auto"/>
      </w:divBdr>
    </w:div>
    <w:div w:id="112500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482CF-6CE2-4678-A505-A369A63B9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Judgement NO…./17</dc:creator>
  <cp:keywords/>
  <dc:description/>
  <cp:lastModifiedBy>Millicent</cp:lastModifiedBy>
  <cp:revision>2</cp:revision>
  <cp:lastPrinted>2023-03-15T13:28:00Z</cp:lastPrinted>
  <dcterms:created xsi:type="dcterms:W3CDTF">2023-05-26T12:26:00Z</dcterms:created>
  <dcterms:modified xsi:type="dcterms:W3CDTF">2023-05-26T12:26:00Z</dcterms:modified>
</cp:coreProperties>
</file>