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B5873" w14:textId="3BF84FEA" w:rsidR="001565BD" w:rsidRPr="00941FE7" w:rsidRDefault="00941FE7" w:rsidP="00941FE7">
      <w:pPr>
        <w:spacing w:after="0" w:line="240" w:lineRule="auto"/>
        <w:rPr>
          <w:rFonts w:ascii="Times New Roman" w:eastAsia="Calibri" w:hAnsi="Times New Roman" w:cs="Times New Roman"/>
          <w:b/>
          <w:sz w:val="24"/>
          <w:szCs w:val="24"/>
          <w:u w:val="single"/>
          <w:lang w:val="en-GB"/>
        </w:rPr>
      </w:pPr>
      <w:bookmarkStart w:id="0" w:name="_GoBack"/>
      <w:bookmarkEnd w:id="0"/>
      <w:r w:rsidRPr="00941FE7">
        <w:rPr>
          <w:rFonts w:ascii="Times New Roman" w:eastAsia="Calibri" w:hAnsi="Times New Roman" w:cs="Times New Roman"/>
          <w:b/>
          <w:sz w:val="24"/>
          <w:szCs w:val="24"/>
          <w:u w:val="single"/>
          <w:lang w:val="en-GB"/>
        </w:rPr>
        <w:t xml:space="preserve">DISTRIBUTABLE   </w:t>
      </w:r>
      <w:r>
        <w:rPr>
          <w:rFonts w:ascii="Times New Roman" w:eastAsia="Calibri" w:hAnsi="Times New Roman" w:cs="Times New Roman"/>
          <w:b/>
          <w:sz w:val="24"/>
          <w:szCs w:val="24"/>
          <w:u w:val="single"/>
          <w:lang w:val="en-GB"/>
        </w:rPr>
        <w:t xml:space="preserve"> </w:t>
      </w:r>
      <w:r w:rsidRPr="00941FE7">
        <w:rPr>
          <w:rFonts w:ascii="Times New Roman" w:eastAsia="Calibri" w:hAnsi="Times New Roman" w:cs="Times New Roman"/>
          <w:b/>
          <w:sz w:val="24"/>
          <w:szCs w:val="24"/>
          <w:u w:val="single"/>
          <w:lang w:val="en-GB"/>
        </w:rPr>
        <w:t>(116)</w:t>
      </w:r>
    </w:p>
    <w:p w14:paraId="0ACE04E5" w14:textId="77777777" w:rsidR="00941FE7" w:rsidRDefault="00941FE7" w:rsidP="00941FE7">
      <w:pPr>
        <w:spacing w:after="0" w:line="240" w:lineRule="auto"/>
        <w:rPr>
          <w:rFonts w:ascii="Times New Roman" w:eastAsia="Calibri" w:hAnsi="Times New Roman" w:cs="Times New Roman"/>
          <w:b/>
          <w:sz w:val="24"/>
          <w:szCs w:val="24"/>
          <w:lang w:val="en-GB"/>
        </w:rPr>
      </w:pPr>
    </w:p>
    <w:p w14:paraId="25F00FAA" w14:textId="77777777" w:rsidR="00941FE7" w:rsidRDefault="00941FE7" w:rsidP="002C3BF9">
      <w:pPr>
        <w:spacing w:after="0" w:line="240" w:lineRule="auto"/>
        <w:jc w:val="center"/>
        <w:rPr>
          <w:rFonts w:ascii="Times New Roman" w:eastAsia="Calibri" w:hAnsi="Times New Roman" w:cs="Times New Roman"/>
          <w:b/>
          <w:sz w:val="24"/>
          <w:szCs w:val="24"/>
          <w:lang w:val="en-GB"/>
        </w:rPr>
      </w:pPr>
    </w:p>
    <w:p w14:paraId="54ACE0C4" w14:textId="07BAD7A8" w:rsidR="002C3BF9" w:rsidRPr="001A57C0" w:rsidRDefault="000138A9" w:rsidP="002C3BF9">
      <w:pPr>
        <w:spacing w:after="0" w:line="240" w:lineRule="auto"/>
        <w:jc w:val="center"/>
        <w:rPr>
          <w:rFonts w:ascii="Times New Roman" w:eastAsia="Calibri" w:hAnsi="Times New Roman" w:cs="Times New Roman"/>
          <w:b/>
          <w:sz w:val="24"/>
          <w:szCs w:val="24"/>
          <w:lang w:val="en-GB"/>
        </w:rPr>
      </w:pPr>
      <w:r w:rsidRPr="001A57C0">
        <w:rPr>
          <w:rFonts w:ascii="Times New Roman" w:eastAsia="Calibri" w:hAnsi="Times New Roman" w:cs="Times New Roman"/>
          <w:b/>
          <w:sz w:val="24"/>
          <w:szCs w:val="24"/>
          <w:lang w:val="en-GB"/>
        </w:rPr>
        <w:t xml:space="preserve">TAKUNDA     LAWRENCE     </w:t>
      </w:r>
      <w:r w:rsidR="00BB2674" w:rsidRPr="001A57C0">
        <w:rPr>
          <w:rFonts w:ascii="Times New Roman" w:eastAsia="Calibri" w:hAnsi="Times New Roman" w:cs="Times New Roman"/>
          <w:b/>
          <w:sz w:val="24"/>
          <w:szCs w:val="24"/>
          <w:lang w:val="en-GB"/>
        </w:rPr>
        <w:t>MADAMOMBE</w:t>
      </w:r>
    </w:p>
    <w:p w14:paraId="07379154" w14:textId="77777777" w:rsidR="002C3BF9" w:rsidRPr="001A57C0" w:rsidRDefault="002C3BF9" w:rsidP="002C3BF9">
      <w:pPr>
        <w:spacing w:after="0" w:line="240" w:lineRule="auto"/>
        <w:jc w:val="center"/>
        <w:rPr>
          <w:rFonts w:ascii="Times New Roman" w:eastAsia="Calibri" w:hAnsi="Times New Roman" w:cs="Times New Roman"/>
          <w:b/>
          <w:sz w:val="24"/>
          <w:szCs w:val="24"/>
          <w:lang w:val="en-GB"/>
        </w:rPr>
      </w:pPr>
      <w:r w:rsidRPr="001A57C0">
        <w:rPr>
          <w:rFonts w:ascii="Times New Roman" w:eastAsia="Calibri" w:hAnsi="Times New Roman" w:cs="Times New Roman"/>
          <w:b/>
          <w:sz w:val="24"/>
          <w:szCs w:val="24"/>
          <w:lang w:val="en-GB"/>
        </w:rPr>
        <w:t>v</w:t>
      </w:r>
    </w:p>
    <w:p w14:paraId="79CEF9FC" w14:textId="24823246" w:rsidR="002C3BF9" w:rsidRPr="001A57C0" w:rsidRDefault="000138A9" w:rsidP="002C3BF9">
      <w:pPr>
        <w:spacing w:after="0" w:line="240" w:lineRule="auto"/>
        <w:jc w:val="center"/>
        <w:rPr>
          <w:rFonts w:ascii="Times New Roman" w:eastAsia="Calibri" w:hAnsi="Times New Roman" w:cs="Times New Roman"/>
          <w:b/>
          <w:sz w:val="24"/>
          <w:szCs w:val="24"/>
          <w:lang w:val="en-GB"/>
        </w:rPr>
      </w:pPr>
      <w:r w:rsidRPr="001A57C0">
        <w:rPr>
          <w:rFonts w:ascii="Times New Roman" w:eastAsia="Calibri" w:hAnsi="Times New Roman" w:cs="Times New Roman"/>
          <w:b/>
          <w:sz w:val="24"/>
          <w:szCs w:val="24"/>
          <w:lang w:val="en-GB"/>
        </w:rPr>
        <w:t xml:space="preserve">THE     </w:t>
      </w:r>
      <w:r w:rsidR="00BB2674" w:rsidRPr="001A57C0">
        <w:rPr>
          <w:rFonts w:ascii="Times New Roman" w:eastAsia="Calibri" w:hAnsi="Times New Roman" w:cs="Times New Roman"/>
          <w:b/>
          <w:sz w:val="24"/>
          <w:szCs w:val="24"/>
          <w:lang w:val="en-GB"/>
        </w:rPr>
        <w:t>STATE</w:t>
      </w:r>
      <w:r w:rsidR="002C3BF9" w:rsidRPr="001A57C0">
        <w:rPr>
          <w:rFonts w:ascii="Times New Roman" w:eastAsia="Calibri" w:hAnsi="Times New Roman" w:cs="Times New Roman"/>
          <w:b/>
          <w:sz w:val="24"/>
          <w:szCs w:val="24"/>
          <w:lang w:val="en-GB"/>
        </w:rPr>
        <w:t xml:space="preserve"> </w:t>
      </w:r>
    </w:p>
    <w:p w14:paraId="14593AC6"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3E308C15"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677AC669"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54903AD1" w14:textId="77777777" w:rsidR="002C3BF9" w:rsidRPr="001A57C0" w:rsidRDefault="002C3BF9" w:rsidP="002C3BF9">
      <w:pPr>
        <w:spacing w:after="0" w:line="276" w:lineRule="auto"/>
        <w:jc w:val="both"/>
        <w:rPr>
          <w:rFonts w:ascii="Times New Roman" w:eastAsia="Calibri" w:hAnsi="Times New Roman" w:cs="Times New Roman"/>
          <w:b/>
          <w:sz w:val="24"/>
          <w:szCs w:val="24"/>
          <w:lang w:val="en-GB"/>
        </w:rPr>
      </w:pPr>
      <w:r w:rsidRPr="001A57C0">
        <w:rPr>
          <w:rFonts w:ascii="Times New Roman" w:eastAsia="Calibri" w:hAnsi="Times New Roman" w:cs="Times New Roman"/>
          <w:b/>
          <w:sz w:val="24"/>
          <w:szCs w:val="24"/>
          <w:lang w:val="en-GB"/>
        </w:rPr>
        <w:t>SUPREME COURT OF ZIMBABWE</w:t>
      </w:r>
    </w:p>
    <w:p w14:paraId="3C2D3BF8" w14:textId="7FCDA847" w:rsidR="002C3BF9" w:rsidRPr="001A57C0" w:rsidRDefault="002C3BF9" w:rsidP="002C3BF9">
      <w:pPr>
        <w:spacing w:after="0" w:line="276" w:lineRule="auto"/>
        <w:jc w:val="both"/>
        <w:rPr>
          <w:rFonts w:ascii="Times New Roman" w:eastAsia="Calibri" w:hAnsi="Times New Roman" w:cs="Times New Roman"/>
          <w:b/>
          <w:sz w:val="24"/>
          <w:szCs w:val="24"/>
          <w:lang w:val="en-GB"/>
        </w:rPr>
      </w:pPr>
      <w:r w:rsidRPr="001A57C0">
        <w:rPr>
          <w:rFonts w:ascii="Times New Roman" w:eastAsia="Calibri" w:hAnsi="Times New Roman" w:cs="Times New Roman"/>
          <w:b/>
          <w:sz w:val="24"/>
          <w:szCs w:val="24"/>
          <w:lang w:val="en-GB"/>
        </w:rPr>
        <w:t>HARARE</w:t>
      </w:r>
      <w:r w:rsidR="000138A9" w:rsidRPr="001A57C0">
        <w:rPr>
          <w:rFonts w:ascii="Times New Roman" w:eastAsia="Calibri" w:hAnsi="Times New Roman" w:cs="Times New Roman"/>
          <w:b/>
          <w:sz w:val="24"/>
          <w:szCs w:val="24"/>
          <w:lang w:val="en-GB"/>
        </w:rPr>
        <w:t>,</w:t>
      </w:r>
      <w:r w:rsidRPr="001A57C0">
        <w:rPr>
          <w:rFonts w:ascii="Times New Roman" w:eastAsia="Calibri" w:hAnsi="Times New Roman" w:cs="Times New Roman"/>
          <w:b/>
          <w:sz w:val="24"/>
          <w:szCs w:val="24"/>
          <w:lang w:val="en-GB"/>
        </w:rPr>
        <w:t xml:space="preserve"> </w:t>
      </w:r>
      <w:r w:rsidR="000138A9" w:rsidRPr="001A57C0">
        <w:rPr>
          <w:rFonts w:ascii="Times New Roman" w:eastAsia="Calibri" w:hAnsi="Times New Roman" w:cs="Times New Roman"/>
          <w:b/>
          <w:sz w:val="24"/>
          <w:szCs w:val="24"/>
          <w:lang w:val="en-GB"/>
        </w:rPr>
        <w:t xml:space="preserve">13 </w:t>
      </w:r>
      <w:r w:rsidR="00BB2674" w:rsidRPr="001A57C0">
        <w:rPr>
          <w:rFonts w:ascii="Times New Roman" w:eastAsia="Calibri" w:hAnsi="Times New Roman" w:cs="Times New Roman"/>
          <w:b/>
          <w:sz w:val="24"/>
          <w:szCs w:val="24"/>
          <w:lang w:val="en-GB"/>
        </w:rPr>
        <w:t>MAY 2021</w:t>
      </w:r>
      <w:r w:rsidR="00C4673D" w:rsidRPr="001A57C0">
        <w:rPr>
          <w:rFonts w:ascii="Times New Roman" w:eastAsia="Calibri" w:hAnsi="Times New Roman" w:cs="Times New Roman"/>
          <w:b/>
          <w:sz w:val="24"/>
          <w:szCs w:val="24"/>
          <w:lang w:val="en-GB"/>
        </w:rPr>
        <w:t xml:space="preserve"> </w:t>
      </w:r>
      <w:r w:rsidR="000138A9" w:rsidRPr="001A57C0">
        <w:rPr>
          <w:rFonts w:ascii="Times New Roman" w:eastAsia="Calibri" w:hAnsi="Times New Roman" w:cs="Times New Roman"/>
          <w:b/>
          <w:sz w:val="24"/>
          <w:szCs w:val="24"/>
          <w:lang w:val="en-GB"/>
        </w:rPr>
        <w:t xml:space="preserve">&amp; </w:t>
      </w:r>
      <w:r w:rsidR="00DA7FE2" w:rsidRPr="001A57C0">
        <w:rPr>
          <w:rFonts w:ascii="Times New Roman" w:eastAsia="Calibri" w:hAnsi="Times New Roman" w:cs="Times New Roman"/>
          <w:b/>
          <w:sz w:val="24"/>
          <w:szCs w:val="24"/>
          <w:lang w:val="en-GB"/>
        </w:rPr>
        <w:t>15</w:t>
      </w:r>
      <w:r w:rsidR="000138A9" w:rsidRPr="001A57C0">
        <w:rPr>
          <w:rFonts w:ascii="Times New Roman" w:eastAsia="Calibri" w:hAnsi="Times New Roman" w:cs="Times New Roman"/>
          <w:b/>
          <w:sz w:val="24"/>
          <w:szCs w:val="24"/>
          <w:lang w:val="en-GB"/>
        </w:rPr>
        <w:t xml:space="preserve"> OCTOBER</w:t>
      </w:r>
      <w:r w:rsidR="00BB2674" w:rsidRPr="001A57C0">
        <w:rPr>
          <w:rFonts w:ascii="Times New Roman" w:eastAsia="Calibri" w:hAnsi="Times New Roman" w:cs="Times New Roman"/>
          <w:b/>
          <w:sz w:val="24"/>
          <w:szCs w:val="24"/>
          <w:lang w:val="en-GB"/>
        </w:rPr>
        <w:t xml:space="preserve"> 2021</w:t>
      </w:r>
    </w:p>
    <w:p w14:paraId="2E625CFB"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0E95D264"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508966DB" w14:textId="77777777" w:rsidR="001E1406" w:rsidRPr="001A57C0" w:rsidRDefault="002848EC" w:rsidP="00017A8C">
      <w:pPr>
        <w:spacing w:after="0" w:line="480" w:lineRule="auto"/>
        <w:jc w:val="both"/>
        <w:rPr>
          <w:rFonts w:ascii="Times New Roman" w:eastAsia="Calibri" w:hAnsi="Times New Roman" w:cs="Times New Roman"/>
          <w:sz w:val="24"/>
          <w:szCs w:val="24"/>
          <w:lang w:val="en-GB"/>
        </w:rPr>
      </w:pPr>
      <w:r w:rsidRPr="001A57C0">
        <w:rPr>
          <w:rFonts w:ascii="Times New Roman" w:eastAsia="Calibri" w:hAnsi="Times New Roman" w:cs="Times New Roman"/>
          <w:sz w:val="24"/>
          <w:szCs w:val="24"/>
          <w:lang w:val="en-GB"/>
        </w:rPr>
        <w:t>The a</w:t>
      </w:r>
      <w:r w:rsidR="001E1406" w:rsidRPr="001A57C0">
        <w:rPr>
          <w:rFonts w:ascii="Times New Roman" w:eastAsia="Calibri" w:hAnsi="Times New Roman" w:cs="Times New Roman"/>
          <w:sz w:val="24"/>
          <w:szCs w:val="24"/>
          <w:lang w:val="en-GB"/>
        </w:rPr>
        <w:t>ppellant in person</w:t>
      </w:r>
      <w:r w:rsidR="001E1406" w:rsidRPr="001A57C0">
        <w:rPr>
          <w:rFonts w:ascii="Times New Roman" w:eastAsia="Calibri" w:hAnsi="Times New Roman" w:cs="Times New Roman"/>
          <w:sz w:val="24"/>
          <w:szCs w:val="24"/>
          <w:lang w:val="en-GB"/>
        </w:rPr>
        <w:tab/>
      </w:r>
    </w:p>
    <w:p w14:paraId="423BCDB4" w14:textId="78FBA701" w:rsidR="002C3BF9" w:rsidRPr="001A57C0" w:rsidRDefault="00CE6C4B" w:rsidP="00017A8C">
      <w:pPr>
        <w:spacing w:after="0" w:line="480" w:lineRule="auto"/>
        <w:jc w:val="both"/>
        <w:rPr>
          <w:rFonts w:ascii="Times New Roman" w:eastAsia="Calibri" w:hAnsi="Times New Roman" w:cs="Times New Roman"/>
          <w:sz w:val="24"/>
          <w:szCs w:val="24"/>
          <w:lang w:val="en-GB"/>
        </w:rPr>
      </w:pPr>
      <w:r w:rsidRPr="001A57C0">
        <w:rPr>
          <w:rFonts w:ascii="Times New Roman" w:eastAsia="Calibri" w:hAnsi="Times New Roman" w:cs="Times New Roman"/>
          <w:i/>
          <w:iCs/>
          <w:sz w:val="24"/>
          <w:szCs w:val="24"/>
          <w:lang w:val="en-GB"/>
        </w:rPr>
        <w:t>F. Kachidza</w:t>
      </w:r>
      <w:r w:rsidR="002C3BF9" w:rsidRPr="001A57C0">
        <w:rPr>
          <w:rFonts w:ascii="Times New Roman" w:eastAsia="Calibri" w:hAnsi="Times New Roman" w:cs="Times New Roman"/>
          <w:sz w:val="24"/>
          <w:szCs w:val="24"/>
          <w:lang w:val="en-GB"/>
        </w:rPr>
        <w:t>, for the respondent</w:t>
      </w:r>
    </w:p>
    <w:p w14:paraId="0B4F4CAF" w14:textId="77777777" w:rsidR="002C3BF9" w:rsidRPr="001A57C0" w:rsidRDefault="002C3BF9" w:rsidP="00DA7FE2">
      <w:pPr>
        <w:spacing w:after="0" w:line="240" w:lineRule="auto"/>
        <w:jc w:val="both"/>
        <w:rPr>
          <w:rFonts w:ascii="Times New Roman" w:eastAsia="Calibri" w:hAnsi="Times New Roman" w:cs="Times New Roman"/>
          <w:sz w:val="24"/>
          <w:szCs w:val="24"/>
          <w:lang w:val="en-GB"/>
        </w:rPr>
      </w:pPr>
    </w:p>
    <w:p w14:paraId="7C3D8453" w14:textId="77777777" w:rsidR="002C3BF9" w:rsidRPr="001A57C0" w:rsidRDefault="002C3BF9" w:rsidP="002C3BF9">
      <w:pPr>
        <w:spacing w:after="0" w:line="276" w:lineRule="auto"/>
        <w:jc w:val="both"/>
        <w:rPr>
          <w:rFonts w:ascii="Times New Roman" w:eastAsia="Calibri" w:hAnsi="Times New Roman" w:cs="Times New Roman"/>
          <w:sz w:val="24"/>
          <w:szCs w:val="24"/>
          <w:lang w:val="en-GB"/>
        </w:rPr>
      </w:pPr>
    </w:p>
    <w:p w14:paraId="5F0A718A" w14:textId="43E25CAF" w:rsidR="00DF631C" w:rsidRPr="001A57C0" w:rsidRDefault="00157990" w:rsidP="00DF631C">
      <w:pPr>
        <w:spacing w:after="0" w:line="240" w:lineRule="auto"/>
        <w:rPr>
          <w:rFonts w:ascii="Times New Roman" w:hAnsi="Times New Roman" w:cs="Times New Roman"/>
          <w:b/>
          <w:sz w:val="24"/>
          <w:szCs w:val="24"/>
        </w:rPr>
      </w:pPr>
      <w:r w:rsidRPr="001A57C0">
        <w:rPr>
          <w:rFonts w:ascii="Times New Roman" w:hAnsi="Times New Roman" w:cs="Times New Roman"/>
          <w:b/>
          <w:sz w:val="24"/>
          <w:szCs w:val="24"/>
        </w:rPr>
        <w:t xml:space="preserve">IN </w:t>
      </w:r>
      <w:r w:rsidR="00DF631C" w:rsidRPr="001A57C0">
        <w:rPr>
          <w:rFonts w:ascii="Times New Roman" w:hAnsi="Times New Roman" w:cs="Times New Roman"/>
          <w:b/>
          <w:sz w:val="24"/>
          <w:szCs w:val="24"/>
        </w:rPr>
        <w:t>CHAMBER</w:t>
      </w:r>
      <w:r w:rsidRPr="001A57C0">
        <w:rPr>
          <w:rFonts w:ascii="Times New Roman" w:hAnsi="Times New Roman" w:cs="Times New Roman"/>
          <w:b/>
          <w:sz w:val="24"/>
          <w:szCs w:val="24"/>
        </w:rPr>
        <w:t>S</w:t>
      </w:r>
    </w:p>
    <w:p w14:paraId="2EB2B20C" w14:textId="77777777" w:rsidR="00DF631C" w:rsidRPr="001A57C0" w:rsidRDefault="00DF631C" w:rsidP="00DF631C">
      <w:pPr>
        <w:spacing w:after="0" w:line="240" w:lineRule="auto"/>
        <w:rPr>
          <w:rFonts w:ascii="Times New Roman" w:hAnsi="Times New Roman" w:cs="Times New Roman"/>
          <w:b/>
          <w:sz w:val="24"/>
          <w:szCs w:val="24"/>
        </w:rPr>
      </w:pPr>
    </w:p>
    <w:p w14:paraId="186533F4" w14:textId="77777777" w:rsidR="002C3BF9" w:rsidRPr="001A57C0" w:rsidRDefault="002C3BF9" w:rsidP="00DA7FE2">
      <w:pPr>
        <w:spacing w:after="0" w:line="240" w:lineRule="auto"/>
        <w:jc w:val="both"/>
        <w:rPr>
          <w:rFonts w:ascii="Times New Roman" w:eastAsia="Calibri" w:hAnsi="Times New Roman" w:cs="Times New Roman"/>
          <w:b/>
          <w:sz w:val="24"/>
          <w:szCs w:val="24"/>
          <w:u w:val="single"/>
          <w:lang w:val="en-GB"/>
        </w:rPr>
      </w:pPr>
    </w:p>
    <w:p w14:paraId="7D86D6F4" w14:textId="1B43323D" w:rsidR="00D83B85" w:rsidRPr="001A57C0" w:rsidRDefault="002C3BF9" w:rsidP="00D83B85">
      <w:pPr>
        <w:spacing w:before="240" w:line="480" w:lineRule="auto"/>
        <w:jc w:val="both"/>
        <w:rPr>
          <w:rFonts w:ascii="Times New Roman" w:hAnsi="Times New Roman" w:cs="Times New Roman"/>
          <w:sz w:val="24"/>
          <w:szCs w:val="24"/>
          <w:lang w:val="en-GB"/>
        </w:rPr>
      </w:pPr>
      <w:r w:rsidRPr="001A57C0">
        <w:rPr>
          <w:rFonts w:ascii="Times New Roman" w:eastAsia="Calibri" w:hAnsi="Times New Roman" w:cs="Times New Roman"/>
          <w:sz w:val="24"/>
          <w:szCs w:val="24"/>
          <w:lang w:val="en-GB"/>
        </w:rPr>
        <w:tab/>
      </w:r>
      <w:r w:rsidR="0039290C" w:rsidRPr="001A57C0">
        <w:rPr>
          <w:rFonts w:ascii="Times New Roman" w:eastAsia="Calibri" w:hAnsi="Times New Roman" w:cs="Times New Roman"/>
          <w:sz w:val="24"/>
          <w:szCs w:val="24"/>
          <w:lang w:val="en-GB"/>
        </w:rPr>
        <w:tab/>
      </w:r>
      <w:r w:rsidR="00DF631C" w:rsidRPr="001A57C0">
        <w:rPr>
          <w:rFonts w:ascii="Times New Roman" w:eastAsia="Calibri" w:hAnsi="Times New Roman" w:cs="Times New Roman"/>
          <w:b/>
          <w:sz w:val="24"/>
          <w:szCs w:val="24"/>
          <w:lang w:val="en-GB"/>
        </w:rPr>
        <w:t>BHUNU</w:t>
      </w:r>
      <w:r w:rsidR="000138A9" w:rsidRPr="001A57C0">
        <w:rPr>
          <w:rFonts w:ascii="Times New Roman" w:eastAsia="Calibri" w:hAnsi="Times New Roman" w:cs="Times New Roman"/>
          <w:b/>
          <w:sz w:val="24"/>
          <w:szCs w:val="24"/>
          <w:lang w:val="en-GB"/>
        </w:rPr>
        <w:t xml:space="preserve"> JA:</w:t>
      </w:r>
      <w:r w:rsidR="000138A9" w:rsidRPr="001A57C0">
        <w:rPr>
          <w:rFonts w:ascii="Times New Roman" w:eastAsia="Calibri" w:hAnsi="Times New Roman" w:cs="Times New Roman"/>
          <w:b/>
          <w:sz w:val="24"/>
          <w:szCs w:val="24"/>
          <w:lang w:val="en-GB"/>
        </w:rPr>
        <w:tab/>
      </w:r>
      <w:r w:rsidR="000138A9" w:rsidRPr="001A57C0">
        <w:rPr>
          <w:rFonts w:ascii="Times New Roman" w:eastAsia="Calibri" w:hAnsi="Times New Roman" w:cs="Times New Roman"/>
          <w:b/>
          <w:sz w:val="24"/>
          <w:szCs w:val="24"/>
          <w:lang w:val="en-GB"/>
        </w:rPr>
        <w:tab/>
      </w:r>
      <w:r w:rsidR="00D83B85" w:rsidRPr="001A57C0">
        <w:rPr>
          <w:rFonts w:ascii="Times New Roman" w:hAnsi="Times New Roman" w:cs="Times New Roman"/>
          <w:sz w:val="24"/>
          <w:szCs w:val="24"/>
          <w:lang w:val="en-GB"/>
        </w:rPr>
        <w:t xml:space="preserve">This is </w:t>
      </w:r>
      <w:r w:rsidR="008464CF">
        <w:rPr>
          <w:rFonts w:ascii="Times New Roman" w:hAnsi="Times New Roman" w:cs="Times New Roman"/>
          <w:sz w:val="24"/>
          <w:szCs w:val="24"/>
          <w:lang w:val="en-GB"/>
        </w:rPr>
        <w:t xml:space="preserve">an </w:t>
      </w:r>
      <w:r w:rsidR="009D6764" w:rsidRPr="001A57C0">
        <w:rPr>
          <w:rFonts w:ascii="Times New Roman" w:hAnsi="Times New Roman" w:cs="Times New Roman"/>
          <w:sz w:val="24"/>
          <w:szCs w:val="24"/>
          <w:lang w:val="en-GB"/>
        </w:rPr>
        <w:t xml:space="preserve">appeal against refusal of </w:t>
      </w:r>
      <w:r w:rsidR="00D83B85" w:rsidRPr="001A57C0">
        <w:rPr>
          <w:rFonts w:ascii="Times New Roman" w:hAnsi="Times New Roman" w:cs="Times New Roman"/>
          <w:sz w:val="24"/>
          <w:szCs w:val="24"/>
          <w:lang w:val="en-GB"/>
        </w:rPr>
        <w:t>bail pending appeal</w:t>
      </w:r>
      <w:r w:rsidR="00CE6C4B" w:rsidRPr="001A57C0">
        <w:rPr>
          <w:rFonts w:ascii="Times New Roman" w:hAnsi="Times New Roman" w:cs="Times New Roman"/>
          <w:sz w:val="24"/>
          <w:szCs w:val="24"/>
          <w:lang w:val="en-GB"/>
        </w:rPr>
        <w:t xml:space="preserve"> by the High Court (the court </w:t>
      </w:r>
      <w:r w:rsidR="00CE6C4B" w:rsidRPr="001A57C0">
        <w:rPr>
          <w:rFonts w:ascii="Times New Roman" w:hAnsi="Times New Roman" w:cs="Times New Roman"/>
          <w:i/>
          <w:iCs/>
          <w:sz w:val="24"/>
          <w:szCs w:val="24"/>
          <w:lang w:val="en-GB"/>
        </w:rPr>
        <w:t>a quo</w:t>
      </w:r>
      <w:r w:rsidR="00CE6C4B" w:rsidRPr="001A57C0">
        <w:rPr>
          <w:rFonts w:ascii="Times New Roman" w:hAnsi="Times New Roman" w:cs="Times New Roman"/>
          <w:sz w:val="24"/>
          <w:szCs w:val="24"/>
          <w:lang w:val="en-GB"/>
        </w:rPr>
        <w:t>)</w:t>
      </w:r>
      <w:r w:rsidR="000138A9" w:rsidRPr="001A57C0">
        <w:rPr>
          <w:rFonts w:ascii="Times New Roman" w:hAnsi="Times New Roman" w:cs="Times New Roman"/>
          <w:sz w:val="24"/>
          <w:szCs w:val="24"/>
          <w:lang w:val="en-GB"/>
        </w:rPr>
        <w:t xml:space="preserve">.  </w:t>
      </w:r>
      <w:r w:rsidR="00D83B85" w:rsidRPr="001A57C0">
        <w:rPr>
          <w:rFonts w:ascii="Times New Roman" w:hAnsi="Times New Roman" w:cs="Times New Roman"/>
          <w:sz w:val="24"/>
          <w:szCs w:val="24"/>
          <w:lang w:val="en-GB"/>
        </w:rPr>
        <w:t xml:space="preserve">The application is in terms of </w:t>
      </w:r>
      <w:r w:rsidR="003648E3">
        <w:rPr>
          <w:rFonts w:ascii="Times New Roman" w:hAnsi="Times New Roman" w:cs="Times New Roman"/>
          <w:sz w:val="24"/>
          <w:szCs w:val="24"/>
          <w:lang w:val="en-GB"/>
        </w:rPr>
        <w:t>r</w:t>
      </w:r>
      <w:r w:rsidR="00D83B85" w:rsidRPr="001A57C0">
        <w:rPr>
          <w:rFonts w:ascii="Times New Roman" w:hAnsi="Times New Roman" w:cs="Times New Roman"/>
          <w:sz w:val="24"/>
          <w:szCs w:val="24"/>
          <w:lang w:val="en-GB"/>
        </w:rPr>
        <w:t xml:space="preserve"> 67 o</w:t>
      </w:r>
      <w:r w:rsidR="00B6393F" w:rsidRPr="001A57C0">
        <w:rPr>
          <w:rFonts w:ascii="Times New Roman" w:hAnsi="Times New Roman" w:cs="Times New Roman"/>
          <w:sz w:val="24"/>
          <w:szCs w:val="24"/>
          <w:lang w:val="en-GB"/>
        </w:rPr>
        <w:t xml:space="preserve">f the Supreme Court Rules, 2018 as read with </w:t>
      </w:r>
      <w:r w:rsidR="00B6393F" w:rsidRPr="001A57C0">
        <w:rPr>
          <w:rFonts w:ascii="Times New Roman" w:hAnsi="Times New Roman" w:cs="Times New Roman"/>
          <w:sz w:val="24"/>
          <w:szCs w:val="24"/>
        </w:rPr>
        <w:t>s 121(2)(a) of the Criminal Procedure and Evidence Act [</w:t>
      </w:r>
      <w:r w:rsidR="00B6393F" w:rsidRPr="001A57C0">
        <w:rPr>
          <w:rFonts w:ascii="Times New Roman" w:hAnsi="Times New Roman" w:cs="Times New Roman"/>
          <w:i/>
          <w:sz w:val="24"/>
          <w:szCs w:val="24"/>
        </w:rPr>
        <w:t>C</w:t>
      </w:r>
      <w:r w:rsidR="00ED4E12">
        <w:rPr>
          <w:rFonts w:ascii="Times New Roman" w:hAnsi="Times New Roman" w:cs="Times New Roman"/>
          <w:i/>
          <w:sz w:val="24"/>
          <w:szCs w:val="24"/>
        </w:rPr>
        <w:t>hapter</w:t>
      </w:r>
      <w:r w:rsidR="00B6393F" w:rsidRPr="001A57C0">
        <w:rPr>
          <w:rFonts w:ascii="Times New Roman" w:hAnsi="Times New Roman" w:cs="Times New Roman"/>
          <w:i/>
          <w:sz w:val="24"/>
          <w:szCs w:val="24"/>
        </w:rPr>
        <w:t>. 9.07</w:t>
      </w:r>
      <w:r w:rsidR="00B6393F" w:rsidRPr="001A57C0">
        <w:rPr>
          <w:rFonts w:ascii="Times New Roman" w:hAnsi="Times New Roman" w:cs="Times New Roman"/>
          <w:sz w:val="24"/>
          <w:szCs w:val="24"/>
        </w:rPr>
        <w:t xml:space="preserve">].  </w:t>
      </w:r>
      <w:r w:rsidR="00D83B85" w:rsidRPr="001A57C0">
        <w:rPr>
          <w:rFonts w:ascii="Times New Roman" w:hAnsi="Times New Roman" w:cs="Times New Roman"/>
          <w:sz w:val="24"/>
          <w:szCs w:val="24"/>
          <w:lang w:val="en-GB"/>
        </w:rPr>
        <w:t xml:space="preserve"> </w:t>
      </w:r>
    </w:p>
    <w:p w14:paraId="6872E392" w14:textId="4B6EDE25" w:rsidR="00CE6C4B" w:rsidRPr="001A57C0" w:rsidRDefault="00CE6C4B" w:rsidP="00340C08">
      <w:pPr>
        <w:spacing w:after="0" w:line="480" w:lineRule="auto"/>
        <w:jc w:val="both"/>
        <w:rPr>
          <w:rFonts w:ascii="Times New Roman" w:hAnsi="Times New Roman" w:cs="Times New Roman"/>
          <w:b/>
          <w:bCs/>
          <w:sz w:val="24"/>
          <w:szCs w:val="24"/>
          <w:u w:val="single"/>
          <w:lang w:val="en-GB"/>
        </w:rPr>
      </w:pPr>
      <w:r w:rsidRPr="001A57C0">
        <w:rPr>
          <w:rFonts w:ascii="Times New Roman" w:hAnsi="Times New Roman" w:cs="Times New Roman"/>
          <w:b/>
          <w:bCs/>
          <w:sz w:val="24"/>
          <w:szCs w:val="24"/>
          <w:u w:val="single"/>
          <w:lang w:val="en-GB"/>
        </w:rPr>
        <w:t>FACTUAL BACKGROUND</w:t>
      </w:r>
    </w:p>
    <w:p w14:paraId="38F13B23" w14:textId="3B729BBD" w:rsidR="00D83B85" w:rsidRPr="001A57C0" w:rsidRDefault="00D83B85" w:rsidP="00340C08">
      <w:pPr>
        <w:spacing w:after="0" w:line="480" w:lineRule="auto"/>
        <w:jc w:val="both"/>
        <w:rPr>
          <w:rFonts w:ascii="Times New Roman" w:hAnsi="Times New Roman" w:cs="Times New Roman"/>
          <w:sz w:val="24"/>
          <w:szCs w:val="24"/>
          <w:lang w:val="en-GB"/>
        </w:rPr>
      </w:pPr>
      <w:r w:rsidRPr="001A57C0">
        <w:rPr>
          <w:rFonts w:ascii="Times New Roman" w:hAnsi="Times New Roman" w:cs="Times New Roman"/>
          <w:sz w:val="24"/>
          <w:szCs w:val="24"/>
          <w:lang w:val="en-GB"/>
        </w:rPr>
        <w:tab/>
      </w:r>
      <w:r w:rsidR="000138A9" w:rsidRPr="001A57C0">
        <w:rPr>
          <w:rFonts w:ascii="Times New Roman" w:hAnsi="Times New Roman" w:cs="Times New Roman"/>
          <w:sz w:val="24"/>
          <w:szCs w:val="24"/>
          <w:lang w:val="en-GB"/>
        </w:rPr>
        <w:tab/>
      </w:r>
      <w:r w:rsidRPr="001A57C0">
        <w:rPr>
          <w:rFonts w:ascii="Times New Roman" w:hAnsi="Times New Roman" w:cs="Times New Roman"/>
          <w:sz w:val="24"/>
          <w:szCs w:val="24"/>
          <w:lang w:val="en-GB"/>
        </w:rPr>
        <w:t xml:space="preserve">The </w:t>
      </w:r>
      <w:r w:rsidR="009D6764" w:rsidRPr="001A57C0">
        <w:rPr>
          <w:rFonts w:ascii="Times New Roman" w:hAnsi="Times New Roman" w:cs="Times New Roman"/>
          <w:sz w:val="24"/>
          <w:szCs w:val="24"/>
          <w:lang w:val="en-GB"/>
        </w:rPr>
        <w:t>appellant</w:t>
      </w:r>
      <w:r w:rsidRPr="001A57C0">
        <w:rPr>
          <w:rFonts w:ascii="Times New Roman" w:hAnsi="Times New Roman" w:cs="Times New Roman"/>
          <w:sz w:val="24"/>
          <w:szCs w:val="24"/>
          <w:lang w:val="en-GB"/>
        </w:rPr>
        <w:t xml:space="preserve"> was employed by </w:t>
      </w:r>
      <w:r w:rsidR="00022B28" w:rsidRPr="001A57C0">
        <w:rPr>
          <w:rFonts w:ascii="Times New Roman" w:hAnsi="Times New Roman" w:cs="Times New Roman"/>
          <w:sz w:val="24"/>
          <w:szCs w:val="24"/>
          <w:lang w:val="en-GB"/>
        </w:rPr>
        <w:t xml:space="preserve">the </w:t>
      </w:r>
      <w:r w:rsidRPr="001A57C0">
        <w:rPr>
          <w:rFonts w:ascii="Times New Roman" w:hAnsi="Times New Roman" w:cs="Times New Roman"/>
          <w:sz w:val="24"/>
          <w:szCs w:val="24"/>
          <w:lang w:val="en-GB"/>
        </w:rPr>
        <w:t xml:space="preserve">Zimbabwe National Army under the Presidential Guard Unit. He was arraigned before the </w:t>
      </w:r>
      <w:r w:rsidR="00340C08" w:rsidRPr="001A57C0">
        <w:rPr>
          <w:rFonts w:ascii="Times New Roman" w:hAnsi="Times New Roman" w:cs="Times New Roman"/>
          <w:sz w:val="24"/>
          <w:szCs w:val="24"/>
          <w:lang w:val="en-GB"/>
        </w:rPr>
        <w:t>Magistrates’</w:t>
      </w:r>
      <w:r w:rsidRPr="001A57C0">
        <w:rPr>
          <w:rFonts w:ascii="Times New Roman" w:hAnsi="Times New Roman" w:cs="Times New Roman"/>
          <w:sz w:val="24"/>
          <w:szCs w:val="24"/>
          <w:lang w:val="en-GB"/>
        </w:rPr>
        <w:t xml:space="preserve"> </w:t>
      </w:r>
      <w:r w:rsidR="003651CD" w:rsidRPr="001A57C0">
        <w:rPr>
          <w:rFonts w:ascii="Times New Roman" w:hAnsi="Times New Roman" w:cs="Times New Roman"/>
          <w:sz w:val="24"/>
          <w:szCs w:val="24"/>
          <w:lang w:val="en-GB"/>
        </w:rPr>
        <w:t>C</w:t>
      </w:r>
      <w:r w:rsidRPr="001A57C0">
        <w:rPr>
          <w:rFonts w:ascii="Times New Roman" w:hAnsi="Times New Roman" w:cs="Times New Roman"/>
          <w:sz w:val="24"/>
          <w:szCs w:val="24"/>
          <w:lang w:val="en-GB"/>
        </w:rPr>
        <w:t xml:space="preserve">ourt together with two other accused persons facing a charge of public violence as defined in </w:t>
      </w:r>
      <w:r w:rsidR="00F0260C" w:rsidRPr="001A57C0">
        <w:rPr>
          <w:rFonts w:ascii="Times New Roman" w:hAnsi="Times New Roman" w:cs="Times New Roman"/>
          <w:sz w:val="24"/>
          <w:szCs w:val="24"/>
          <w:lang w:val="en-GB"/>
        </w:rPr>
        <w:t>s</w:t>
      </w:r>
      <w:r w:rsidRPr="001A57C0">
        <w:rPr>
          <w:rFonts w:ascii="Times New Roman" w:hAnsi="Times New Roman" w:cs="Times New Roman"/>
          <w:sz w:val="24"/>
          <w:szCs w:val="24"/>
          <w:lang w:val="en-GB"/>
        </w:rPr>
        <w:t xml:space="preserve"> 36 of the Criminal Law Codification and Reform Act [</w:t>
      </w:r>
      <w:r w:rsidR="0099420F" w:rsidRPr="001A57C0">
        <w:rPr>
          <w:rFonts w:ascii="Times New Roman" w:hAnsi="Times New Roman" w:cs="Times New Roman"/>
          <w:i/>
          <w:sz w:val="24"/>
          <w:szCs w:val="24"/>
          <w:lang w:val="en-GB"/>
        </w:rPr>
        <w:t>Chapter </w:t>
      </w:r>
      <w:r w:rsidRPr="001A57C0">
        <w:rPr>
          <w:rFonts w:ascii="Times New Roman" w:hAnsi="Times New Roman" w:cs="Times New Roman"/>
          <w:i/>
          <w:sz w:val="24"/>
          <w:szCs w:val="24"/>
          <w:lang w:val="en-GB"/>
        </w:rPr>
        <w:t>9:23</w:t>
      </w:r>
      <w:r w:rsidR="0099420F"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He pleaded not guilty</w:t>
      </w:r>
      <w:r w:rsidR="00022B28" w:rsidRPr="001A57C0">
        <w:rPr>
          <w:rFonts w:ascii="Times New Roman" w:hAnsi="Times New Roman" w:cs="Times New Roman"/>
          <w:sz w:val="24"/>
          <w:szCs w:val="24"/>
          <w:lang w:val="en-GB"/>
        </w:rPr>
        <w:t xml:space="preserve"> and thereafter</w:t>
      </w:r>
      <w:r w:rsidRPr="001A57C0">
        <w:rPr>
          <w:rFonts w:ascii="Times New Roman" w:hAnsi="Times New Roman" w:cs="Times New Roman"/>
          <w:sz w:val="24"/>
          <w:szCs w:val="24"/>
          <w:lang w:val="en-GB"/>
        </w:rPr>
        <w:t xml:space="preserve"> </w:t>
      </w:r>
      <w:r w:rsidR="00022B28" w:rsidRPr="001A57C0">
        <w:rPr>
          <w:rFonts w:ascii="Times New Roman" w:hAnsi="Times New Roman" w:cs="Times New Roman"/>
          <w:sz w:val="24"/>
          <w:szCs w:val="24"/>
          <w:lang w:val="en-GB"/>
        </w:rPr>
        <w:t>t</w:t>
      </w:r>
      <w:r w:rsidRPr="001A57C0">
        <w:rPr>
          <w:rFonts w:ascii="Times New Roman" w:hAnsi="Times New Roman" w:cs="Times New Roman"/>
          <w:sz w:val="24"/>
          <w:szCs w:val="24"/>
          <w:lang w:val="en-GB"/>
        </w:rPr>
        <w:t xml:space="preserve">rial ensued. </w:t>
      </w:r>
    </w:p>
    <w:p w14:paraId="19768828" w14:textId="0E4D35F6" w:rsidR="001536CD" w:rsidRPr="001A57C0" w:rsidRDefault="009933DC" w:rsidP="00CD3199">
      <w:pPr>
        <w:spacing w:before="240" w:line="480" w:lineRule="auto"/>
        <w:ind w:firstLine="1440"/>
        <w:jc w:val="both"/>
        <w:rPr>
          <w:rFonts w:ascii="Times New Roman" w:hAnsi="Times New Roman" w:cs="Times New Roman"/>
          <w:sz w:val="24"/>
          <w:szCs w:val="24"/>
          <w:lang w:val="en-GB"/>
        </w:rPr>
      </w:pPr>
      <w:r w:rsidRPr="001A57C0">
        <w:rPr>
          <w:rFonts w:ascii="Times New Roman" w:hAnsi="Times New Roman" w:cs="Times New Roman"/>
          <w:sz w:val="24"/>
          <w:szCs w:val="24"/>
          <w:lang w:val="en-GB"/>
        </w:rPr>
        <w:t>It was the state’s case that</w:t>
      </w:r>
      <w:r w:rsidR="00D83B85" w:rsidRPr="001A57C0">
        <w:rPr>
          <w:rFonts w:ascii="Times New Roman" w:hAnsi="Times New Roman" w:cs="Times New Roman"/>
          <w:sz w:val="24"/>
          <w:szCs w:val="24"/>
          <w:lang w:val="en-GB"/>
        </w:rPr>
        <w:t xml:space="preserve"> the </w:t>
      </w:r>
      <w:r w:rsidR="009D6764" w:rsidRPr="001A57C0">
        <w:rPr>
          <w:rFonts w:ascii="Times New Roman" w:hAnsi="Times New Roman" w:cs="Times New Roman"/>
          <w:sz w:val="24"/>
          <w:szCs w:val="24"/>
          <w:lang w:val="en-GB"/>
        </w:rPr>
        <w:t>appellant</w:t>
      </w:r>
      <w:r w:rsidR="00D83B85" w:rsidRPr="001A57C0">
        <w:rPr>
          <w:rFonts w:ascii="Times New Roman" w:hAnsi="Times New Roman" w:cs="Times New Roman"/>
          <w:sz w:val="24"/>
          <w:szCs w:val="24"/>
          <w:lang w:val="en-GB"/>
        </w:rPr>
        <w:t xml:space="preserve"> participated in the violence and looting which occurred a</w:t>
      </w:r>
      <w:r w:rsidRPr="001A57C0">
        <w:rPr>
          <w:rFonts w:ascii="Times New Roman" w:hAnsi="Times New Roman" w:cs="Times New Roman"/>
          <w:sz w:val="24"/>
          <w:szCs w:val="24"/>
          <w:lang w:val="en-GB"/>
        </w:rPr>
        <w:t>t Puma Service Station near White H</w:t>
      </w:r>
      <w:r w:rsidR="00D83B85" w:rsidRPr="001A57C0">
        <w:rPr>
          <w:rFonts w:ascii="Times New Roman" w:hAnsi="Times New Roman" w:cs="Times New Roman"/>
          <w:sz w:val="24"/>
          <w:szCs w:val="24"/>
          <w:lang w:val="en-GB"/>
        </w:rPr>
        <w:t xml:space="preserve">ouse in Harare. </w:t>
      </w:r>
      <w:r w:rsidR="00910604" w:rsidRPr="001A57C0">
        <w:rPr>
          <w:rFonts w:ascii="Times New Roman" w:hAnsi="Times New Roman" w:cs="Times New Roman"/>
          <w:sz w:val="24"/>
          <w:szCs w:val="24"/>
          <w:lang w:val="en-GB"/>
        </w:rPr>
        <w:t xml:space="preserve"> </w:t>
      </w:r>
      <w:r w:rsidR="001536CD" w:rsidRPr="001A57C0">
        <w:rPr>
          <w:rFonts w:ascii="Times New Roman" w:hAnsi="Times New Roman" w:cs="Times New Roman"/>
          <w:sz w:val="24"/>
          <w:szCs w:val="24"/>
          <w:lang w:val="en-GB"/>
        </w:rPr>
        <w:t xml:space="preserve">In the state outline it was alleged that the </w:t>
      </w:r>
      <w:r w:rsidR="009D6764" w:rsidRPr="001A57C0">
        <w:rPr>
          <w:rFonts w:ascii="Times New Roman" w:hAnsi="Times New Roman" w:cs="Times New Roman"/>
          <w:sz w:val="24"/>
          <w:szCs w:val="24"/>
          <w:lang w:val="en-GB"/>
        </w:rPr>
        <w:t>appellant</w:t>
      </w:r>
      <w:r w:rsidR="001536CD" w:rsidRPr="001A57C0">
        <w:rPr>
          <w:rFonts w:ascii="Times New Roman" w:hAnsi="Times New Roman" w:cs="Times New Roman"/>
          <w:sz w:val="24"/>
          <w:szCs w:val="24"/>
          <w:lang w:val="en-GB"/>
        </w:rPr>
        <w:t xml:space="preserve"> together with the other </w:t>
      </w:r>
      <w:r w:rsidR="00EF0EFF" w:rsidRPr="001A57C0">
        <w:rPr>
          <w:rFonts w:ascii="Times New Roman" w:hAnsi="Times New Roman" w:cs="Times New Roman"/>
          <w:sz w:val="24"/>
          <w:szCs w:val="24"/>
          <w:lang w:val="en-GB"/>
        </w:rPr>
        <w:t>accused</w:t>
      </w:r>
      <w:r w:rsidR="001536CD" w:rsidRPr="001A57C0">
        <w:rPr>
          <w:rFonts w:ascii="Times New Roman" w:hAnsi="Times New Roman" w:cs="Times New Roman"/>
          <w:sz w:val="24"/>
          <w:szCs w:val="24"/>
          <w:lang w:val="en-GB"/>
        </w:rPr>
        <w:t xml:space="preserve"> person</w:t>
      </w:r>
      <w:r w:rsidR="003651CD" w:rsidRPr="001A57C0">
        <w:rPr>
          <w:rFonts w:ascii="Times New Roman" w:hAnsi="Times New Roman" w:cs="Times New Roman"/>
          <w:sz w:val="24"/>
          <w:szCs w:val="24"/>
          <w:lang w:val="en-GB"/>
        </w:rPr>
        <w:t>s</w:t>
      </w:r>
      <w:r w:rsidR="001536CD" w:rsidRPr="001A57C0">
        <w:rPr>
          <w:rFonts w:ascii="Times New Roman" w:hAnsi="Times New Roman" w:cs="Times New Roman"/>
          <w:sz w:val="24"/>
          <w:szCs w:val="24"/>
          <w:lang w:val="en-GB"/>
        </w:rPr>
        <w:t xml:space="preserve"> </w:t>
      </w:r>
      <w:r w:rsidR="00022B28" w:rsidRPr="001A57C0">
        <w:rPr>
          <w:rFonts w:ascii="Times New Roman" w:hAnsi="Times New Roman" w:cs="Times New Roman"/>
          <w:sz w:val="24"/>
          <w:szCs w:val="24"/>
          <w:lang w:val="en-GB"/>
        </w:rPr>
        <w:t xml:space="preserve">intercepted </w:t>
      </w:r>
      <w:r w:rsidR="001536CD" w:rsidRPr="001A57C0">
        <w:rPr>
          <w:rFonts w:ascii="Times New Roman" w:hAnsi="Times New Roman" w:cs="Times New Roman"/>
          <w:sz w:val="24"/>
          <w:szCs w:val="24"/>
          <w:lang w:val="en-GB"/>
        </w:rPr>
        <w:t xml:space="preserve">a </w:t>
      </w:r>
      <w:r w:rsidR="001536CD" w:rsidRPr="001A57C0">
        <w:rPr>
          <w:rFonts w:ascii="Times New Roman" w:hAnsi="Times New Roman" w:cs="Times New Roman"/>
          <w:sz w:val="24"/>
          <w:szCs w:val="24"/>
          <w:lang w:val="en-GB"/>
        </w:rPr>
        <w:lastRenderedPageBreak/>
        <w:t>Z</w:t>
      </w:r>
      <w:r w:rsidR="00EA205B" w:rsidRPr="001A57C0">
        <w:rPr>
          <w:rFonts w:ascii="Times New Roman" w:hAnsi="Times New Roman" w:cs="Times New Roman"/>
          <w:sz w:val="24"/>
          <w:szCs w:val="24"/>
          <w:lang w:val="en-GB"/>
        </w:rPr>
        <w:t xml:space="preserve">imbabwe </w:t>
      </w:r>
      <w:r w:rsidR="001536CD" w:rsidRPr="001A57C0">
        <w:rPr>
          <w:rFonts w:ascii="Times New Roman" w:hAnsi="Times New Roman" w:cs="Times New Roman"/>
          <w:sz w:val="24"/>
          <w:szCs w:val="24"/>
          <w:lang w:val="en-GB"/>
        </w:rPr>
        <w:t>U</w:t>
      </w:r>
      <w:r w:rsidR="00EA205B" w:rsidRPr="001A57C0">
        <w:rPr>
          <w:rFonts w:ascii="Times New Roman" w:hAnsi="Times New Roman" w:cs="Times New Roman"/>
          <w:sz w:val="24"/>
          <w:szCs w:val="24"/>
          <w:lang w:val="en-GB"/>
        </w:rPr>
        <w:t xml:space="preserve">nited </w:t>
      </w:r>
      <w:r w:rsidR="001536CD" w:rsidRPr="001A57C0">
        <w:rPr>
          <w:rFonts w:ascii="Times New Roman" w:hAnsi="Times New Roman" w:cs="Times New Roman"/>
          <w:sz w:val="24"/>
          <w:szCs w:val="24"/>
          <w:lang w:val="en-GB"/>
        </w:rPr>
        <w:t>P</w:t>
      </w:r>
      <w:r w:rsidR="00EA205B" w:rsidRPr="001A57C0">
        <w:rPr>
          <w:rFonts w:ascii="Times New Roman" w:hAnsi="Times New Roman" w:cs="Times New Roman"/>
          <w:sz w:val="24"/>
          <w:szCs w:val="24"/>
          <w:lang w:val="en-GB"/>
        </w:rPr>
        <w:t xml:space="preserve">assengers </w:t>
      </w:r>
      <w:r w:rsidR="001536CD" w:rsidRPr="001A57C0">
        <w:rPr>
          <w:rFonts w:ascii="Times New Roman" w:hAnsi="Times New Roman" w:cs="Times New Roman"/>
          <w:sz w:val="24"/>
          <w:szCs w:val="24"/>
          <w:lang w:val="en-GB"/>
        </w:rPr>
        <w:t>C</w:t>
      </w:r>
      <w:r w:rsidR="00EA205B" w:rsidRPr="001A57C0">
        <w:rPr>
          <w:rFonts w:ascii="Times New Roman" w:hAnsi="Times New Roman" w:cs="Times New Roman"/>
          <w:sz w:val="24"/>
          <w:szCs w:val="24"/>
          <w:lang w:val="en-GB"/>
        </w:rPr>
        <w:t>ompany (ZUPCO)</w:t>
      </w:r>
      <w:r w:rsidR="001536CD" w:rsidRPr="001A57C0">
        <w:rPr>
          <w:rFonts w:ascii="Times New Roman" w:hAnsi="Times New Roman" w:cs="Times New Roman"/>
          <w:sz w:val="24"/>
          <w:szCs w:val="24"/>
          <w:lang w:val="en-GB"/>
        </w:rPr>
        <w:t xml:space="preserve"> bus which was on its way to the Central Business </w:t>
      </w:r>
      <w:r w:rsidR="00EF0EFF" w:rsidRPr="001A57C0">
        <w:rPr>
          <w:rFonts w:ascii="Times New Roman" w:hAnsi="Times New Roman" w:cs="Times New Roman"/>
          <w:sz w:val="24"/>
          <w:szCs w:val="24"/>
          <w:lang w:val="en-GB"/>
        </w:rPr>
        <w:t>District</w:t>
      </w:r>
      <w:r w:rsidR="001536CD" w:rsidRPr="001A57C0">
        <w:rPr>
          <w:rFonts w:ascii="Times New Roman" w:hAnsi="Times New Roman" w:cs="Times New Roman"/>
          <w:sz w:val="24"/>
          <w:szCs w:val="24"/>
          <w:lang w:val="en-GB"/>
        </w:rPr>
        <w:t xml:space="preserve">. </w:t>
      </w:r>
      <w:r w:rsidR="00910604" w:rsidRPr="001A57C0">
        <w:rPr>
          <w:rFonts w:ascii="Times New Roman" w:hAnsi="Times New Roman" w:cs="Times New Roman"/>
          <w:sz w:val="24"/>
          <w:szCs w:val="24"/>
          <w:lang w:val="en-GB"/>
        </w:rPr>
        <w:t xml:space="preserve"> </w:t>
      </w:r>
      <w:r w:rsidR="001536CD" w:rsidRPr="001A57C0">
        <w:rPr>
          <w:rFonts w:ascii="Times New Roman" w:hAnsi="Times New Roman" w:cs="Times New Roman"/>
          <w:sz w:val="24"/>
          <w:szCs w:val="24"/>
          <w:lang w:val="en-GB"/>
        </w:rPr>
        <w:t>Thereafter</w:t>
      </w:r>
      <w:r w:rsidR="00910604" w:rsidRPr="001A57C0">
        <w:rPr>
          <w:rFonts w:ascii="Times New Roman" w:hAnsi="Times New Roman" w:cs="Times New Roman"/>
          <w:sz w:val="24"/>
          <w:szCs w:val="24"/>
          <w:lang w:val="en-GB"/>
        </w:rPr>
        <w:t>,</w:t>
      </w:r>
      <w:r w:rsidR="001536CD" w:rsidRPr="001A57C0">
        <w:rPr>
          <w:rFonts w:ascii="Times New Roman" w:hAnsi="Times New Roman" w:cs="Times New Roman"/>
          <w:sz w:val="24"/>
          <w:szCs w:val="24"/>
          <w:lang w:val="en-GB"/>
        </w:rPr>
        <w:t xml:space="preserve"> they ordered all the </w:t>
      </w:r>
      <w:r w:rsidR="00EF0EFF" w:rsidRPr="001A57C0">
        <w:rPr>
          <w:rFonts w:ascii="Times New Roman" w:hAnsi="Times New Roman" w:cs="Times New Roman"/>
          <w:sz w:val="24"/>
          <w:szCs w:val="24"/>
          <w:lang w:val="en-GB"/>
        </w:rPr>
        <w:t>pa</w:t>
      </w:r>
      <w:r w:rsidR="001536CD" w:rsidRPr="001A57C0">
        <w:rPr>
          <w:rFonts w:ascii="Times New Roman" w:hAnsi="Times New Roman" w:cs="Times New Roman"/>
          <w:sz w:val="24"/>
          <w:szCs w:val="24"/>
          <w:lang w:val="en-GB"/>
        </w:rPr>
        <w:t xml:space="preserve">ssengers to disembark from it. </w:t>
      </w:r>
      <w:r w:rsidR="00910604" w:rsidRPr="001A57C0">
        <w:rPr>
          <w:rFonts w:ascii="Times New Roman" w:hAnsi="Times New Roman" w:cs="Times New Roman"/>
          <w:sz w:val="24"/>
          <w:szCs w:val="24"/>
          <w:lang w:val="en-GB"/>
        </w:rPr>
        <w:t xml:space="preserve"> </w:t>
      </w:r>
      <w:r w:rsidR="001536CD" w:rsidRPr="001A57C0">
        <w:rPr>
          <w:rFonts w:ascii="Times New Roman" w:hAnsi="Times New Roman" w:cs="Times New Roman"/>
          <w:sz w:val="24"/>
          <w:szCs w:val="24"/>
          <w:lang w:val="en-GB"/>
        </w:rPr>
        <w:t xml:space="preserve">After the passengers had </w:t>
      </w:r>
      <w:r w:rsidR="008226BB" w:rsidRPr="001A57C0">
        <w:rPr>
          <w:rFonts w:ascii="Times New Roman" w:hAnsi="Times New Roman" w:cs="Times New Roman"/>
          <w:sz w:val="24"/>
          <w:szCs w:val="24"/>
          <w:lang w:val="en-GB"/>
        </w:rPr>
        <w:t>disembarked from the bus,</w:t>
      </w:r>
      <w:r w:rsidR="001536CD" w:rsidRPr="001A57C0">
        <w:rPr>
          <w:rFonts w:ascii="Times New Roman" w:hAnsi="Times New Roman" w:cs="Times New Roman"/>
          <w:sz w:val="24"/>
          <w:szCs w:val="24"/>
          <w:lang w:val="en-GB"/>
        </w:rPr>
        <w:t xml:space="preserve"> they burnt </w:t>
      </w:r>
      <w:r w:rsidR="009B7D4B" w:rsidRPr="001A57C0">
        <w:rPr>
          <w:rFonts w:ascii="Times New Roman" w:hAnsi="Times New Roman" w:cs="Times New Roman"/>
          <w:sz w:val="24"/>
          <w:szCs w:val="24"/>
          <w:lang w:val="en-GB"/>
        </w:rPr>
        <w:t>it</w:t>
      </w:r>
      <w:r w:rsidR="001536CD" w:rsidRPr="001A57C0">
        <w:rPr>
          <w:rFonts w:ascii="Times New Roman" w:hAnsi="Times New Roman" w:cs="Times New Roman"/>
          <w:sz w:val="24"/>
          <w:szCs w:val="24"/>
          <w:lang w:val="en-GB"/>
        </w:rPr>
        <w:t xml:space="preserve">. </w:t>
      </w:r>
      <w:r w:rsidR="00910604" w:rsidRPr="001A57C0">
        <w:rPr>
          <w:rFonts w:ascii="Times New Roman" w:hAnsi="Times New Roman" w:cs="Times New Roman"/>
          <w:sz w:val="24"/>
          <w:szCs w:val="24"/>
          <w:lang w:val="en-GB"/>
        </w:rPr>
        <w:t xml:space="preserve"> </w:t>
      </w:r>
      <w:r w:rsidR="001536CD" w:rsidRPr="001A57C0">
        <w:rPr>
          <w:rFonts w:ascii="Times New Roman" w:hAnsi="Times New Roman" w:cs="Times New Roman"/>
          <w:sz w:val="24"/>
          <w:szCs w:val="24"/>
          <w:lang w:val="en-GB"/>
        </w:rPr>
        <w:t>They proceeded to loot shops and pharmacies at the service station where they stole a variety of</w:t>
      </w:r>
      <w:r w:rsidR="00EE70D3" w:rsidRPr="001A57C0">
        <w:rPr>
          <w:rFonts w:ascii="Times New Roman" w:hAnsi="Times New Roman" w:cs="Times New Roman"/>
          <w:sz w:val="24"/>
          <w:szCs w:val="24"/>
          <w:lang w:val="en-GB"/>
        </w:rPr>
        <w:t xml:space="preserve"> tablets, a </w:t>
      </w:r>
      <w:r w:rsidR="00910604" w:rsidRPr="001A57C0">
        <w:rPr>
          <w:rFonts w:ascii="Times New Roman" w:hAnsi="Times New Roman" w:cs="Times New Roman"/>
          <w:sz w:val="24"/>
          <w:szCs w:val="24"/>
          <w:lang w:val="en-GB"/>
        </w:rPr>
        <w:t>12-volt</w:t>
      </w:r>
      <w:r w:rsidR="00EF0EFF" w:rsidRPr="001A57C0">
        <w:rPr>
          <w:rFonts w:ascii="Times New Roman" w:hAnsi="Times New Roman" w:cs="Times New Roman"/>
          <w:sz w:val="24"/>
          <w:szCs w:val="24"/>
          <w:lang w:val="en-GB"/>
        </w:rPr>
        <w:t xml:space="preserve"> car battery and a blue Yamaha motor bike. </w:t>
      </w:r>
    </w:p>
    <w:p w14:paraId="73522338" w14:textId="7943A550" w:rsidR="00D83B85" w:rsidRPr="001A57C0" w:rsidRDefault="00D83B85" w:rsidP="00910604">
      <w:pPr>
        <w:spacing w:before="240" w:line="480" w:lineRule="auto"/>
        <w:ind w:firstLine="1440"/>
        <w:jc w:val="both"/>
        <w:rPr>
          <w:rFonts w:ascii="Times New Roman" w:hAnsi="Times New Roman" w:cs="Times New Roman"/>
          <w:sz w:val="24"/>
          <w:szCs w:val="24"/>
          <w:lang w:val="en-GB"/>
        </w:rPr>
      </w:pPr>
      <w:r w:rsidRPr="001A57C0">
        <w:rPr>
          <w:rFonts w:ascii="Times New Roman" w:hAnsi="Times New Roman" w:cs="Times New Roman"/>
          <w:sz w:val="24"/>
          <w:szCs w:val="24"/>
          <w:lang w:val="en-GB"/>
        </w:rPr>
        <w:t xml:space="preserve">Police raided </w:t>
      </w:r>
      <w:r w:rsidR="00EF0EFF" w:rsidRPr="001A57C0">
        <w:rPr>
          <w:rFonts w:ascii="Times New Roman" w:hAnsi="Times New Roman" w:cs="Times New Roman"/>
          <w:sz w:val="24"/>
          <w:szCs w:val="24"/>
          <w:lang w:val="en-GB"/>
        </w:rPr>
        <w:t xml:space="preserve">the </w:t>
      </w:r>
      <w:r w:rsidR="009D6764" w:rsidRPr="001A57C0">
        <w:rPr>
          <w:rFonts w:ascii="Times New Roman" w:hAnsi="Times New Roman" w:cs="Times New Roman"/>
          <w:sz w:val="24"/>
          <w:szCs w:val="24"/>
          <w:lang w:val="en-GB"/>
        </w:rPr>
        <w:t>appellant</w:t>
      </w:r>
      <w:r w:rsidR="00EE70D3" w:rsidRPr="001A57C0">
        <w:rPr>
          <w:rFonts w:ascii="Times New Roman" w:hAnsi="Times New Roman" w:cs="Times New Roman"/>
          <w:sz w:val="24"/>
          <w:szCs w:val="24"/>
          <w:lang w:val="en-GB"/>
        </w:rPr>
        <w:t>’s</w:t>
      </w:r>
      <w:r w:rsidR="00EF0EFF" w:rsidRPr="001A57C0">
        <w:rPr>
          <w:rFonts w:ascii="Times New Roman" w:hAnsi="Times New Roman" w:cs="Times New Roman"/>
          <w:sz w:val="24"/>
          <w:szCs w:val="24"/>
          <w:lang w:val="en-GB"/>
        </w:rPr>
        <w:t xml:space="preserve"> house where they found the </w:t>
      </w:r>
      <w:r w:rsidRPr="001A57C0">
        <w:rPr>
          <w:rFonts w:ascii="Times New Roman" w:hAnsi="Times New Roman" w:cs="Times New Roman"/>
          <w:sz w:val="24"/>
          <w:szCs w:val="24"/>
          <w:lang w:val="en-GB"/>
        </w:rPr>
        <w:t>motor bike</w:t>
      </w:r>
      <w:r w:rsidR="00EE70D3" w:rsidRPr="001A57C0">
        <w:rPr>
          <w:rFonts w:ascii="Times New Roman" w:hAnsi="Times New Roman" w:cs="Times New Roman"/>
          <w:sz w:val="24"/>
          <w:szCs w:val="24"/>
          <w:lang w:val="en-GB"/>
        </w:rPr>
        <w:t xml:space="preserve"> and</w:t>
      </w:r>
      <w:r w:rsidRPr="001A57C0">
        <w:rPr>
          <w:rFonts w:ascii="Times New Roman" w:hAnsi="Times New Roman" w:cs="Times New Roman"/>
          <w:sz w:val="24"/>
          <w:szCs w:val="24"/>
          <w:lang w:val="en-GB"/>
        </w:rPr>
        <w:t xml:space="preserve"> 17 containers of tablets. </w:t>
      </w:r>
      <w:r w:rsidR="00BB3274"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In his defence</w:t>
      </w:r>
      <w:r w:rsidR="00BB3274" w:rsidRPr="001A57C0">
        <w:rPr>
          <w:rFonts w:ascii="Times New Roman" w:hAnsi="Times New Roman" w:cs="Times New Roman"/>
          <w:sz w:val="24"/>
          <w:szCs w:val="24"/>
          <w:lang w:val="en-GB"/>
        </w:rPr>
        <w:t>,</w:t>
      </w:r>
      <w:r w:rsidRPr="001A57C0">
        <w:rPr>
          <w:rFonts w:ascii="Times New Roman" w:hAnsi="Times New Roman" w:cs="Times New Roman"/>
          <w:sz w:val="24"/>
          <w:szCs w:val="24"/>
          <w:lang w:val="en-GB"/>
        </w:rPr>
        <w:t xml:space="preserve"> he claimed that the t</w:t>
      </w:r>
      <w:r w:rsidR="00EE70D3" w:rsidRPr="001A57C0">
        <w:rPr>
          <w:rFonts w:ascii="Times New Roman" w:hAnsi="Times New Roman" w:cs="Times New Roman"/>
          <w:sz w:val="24"/>
          <w:szCs w:val="24"/>
          <w:lang w:val="en-GB"/>
        </w:rPr>
        <w:t>ablets belonged to his relative who suffered from mental illness as well as HIV</w:t>
      </w:r>
      <w:r w:rsidRPr="001A57C0">
        <w:rPr>
          <w:rFonts w:ascii="Times New Roman" w:hAnsi="Times New Roman" w:cs="Times New Roman"/>
          <w:sz w:val="24"/>
          <w:szCs w:val="24"/>
          <w:lang w:val="en-GB"/>
        </w:rPr>
        <w:t xml:space="preserve">. </w:t>
      </w:r>
      <w:r w:rsidR="00BB3274"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With regards the motor bike</w:t>
      </w:r>
      <w:r w:rsidR="00BB3274" w:rsidRPr="001A57C0">
        <w:rPr>
          <w:rFonts w:ascii="Times New Roman" w:hAnsi="Times New Roman" w:cs="Times New Roman"/>
          <w:sz w:val="24"/>
          <w:szCs w:val="24"/>
          <w:lang w:val="en-GB"/>
        </w:rPr>
        <w:t>,</w:t>
      </w:r>
      <w:r w:rsidRPr="001A57C0">
        <w:rPr>
          <w:rFonts w:ascii="Times New Roman" w:hAnsi="Times New Roman" w:cs="Times New Roman"/>
          <w:sz w:val="24"/>
          <w:szCs w:val="24"/>
          <w:lang w:val="en-GB"/>
        </w:rPr>
        <w:t xml:space="preserve"> he claimed that he had purchased it</w:t>
      </w:r>
      <w:r w:rsidR="00EE70D3" w:rsidRPr="001A57C0">
        <w:rPr>
          <w:rFonts w:ascii="Times New Roman" w:hAnsi="Times New Roman" w:cs="Times New Roman"/>
          <w:sz w:val="24"/>
          <w:szCs w:val="24"/>
          <w:lang w:val="en-GB"/>
        </w:rPr>
        <w:t xml:space="preserve"> although he did not have an agreement of sale</w:t>
      </w:r>
      <w:r w:rsidRPr="001A57C0">
        <w:rPr>
          <w:rFonts w:ascii="Times New Roman" w:hAnsi="Times New Roman" w:cs="Times New Roman"/>
          <w:sz w:val="24"/>
          <w:szCs w:val="24"/>
          <w:lang w:val="en-GB"/>
        </w:rPr>
        <w:t xml:space="preserve">. </w:t>
      </w:r>
    </w:p>
    <w:p w14:paraId="311E207E" w14:textId="76FDA8BF" w:rsidR="00D83B85" w:rsidRPr="001A57C0" w:rsidRDefault="00D83B85" w:rsidP="00A3244B">
      <w:pPr>
        <w:spacing w:before="240" w:line="480" w:lineRule="auto"/>
        <w:ind w:firstLine="1440"/>
        <w:jc w:val="both"/>
        <w:rPr>
          <w:rFonts w:ascii="Times New Roman" w:hAnsi="Times New Roman" w:cs="Times New Roman"/>
          <w:sz w:val="24"/>
          <w:szCs w:val="24"/>
          <w:lang w:val="en-GB"/>
        </w:rPr>
      </w:pPr>
      <w:r w:rsidRPr="001A57C0">
        <w:rPr>
          <w:rFonts w:ascii="Times New Roman" w:hAnsi="Times New Roman" w:cs="Times New Roman"/>
          <w:sz w:val="24"/>
          <w:szCs w:val="24"/>
          <w:lang w:val="en-GB"/>
        </w:rPr>
        <w:t>The court</w:t>
      </w:r>
      <w:r w:rsidR="00EA205B" w:rsidRPr="001A57C0">
        <w:rPr>
          <w:rFonts w:ascii="Times New Roman" w:hAnsi="Times New Roman" w:cs="Times New Roman"/>
          <w:sz w:val="24"/>
          <w:szCs w:val="24"/>
          <w:lang w:val="en-GB"/>
        </w:rPr>
        <w:t xml:space="preserve"> </w:t>
      </w:r>
      <w:r w:rsidR="00EA205B" w:rsidRPr="001A57C0">
        <w:rPr>
          <w:rFonts w:ascii="Times New Roman" w:hAnsi="Times New Roman" w:cs="Times New Roman"/>
          <w:i/>
          <w:iCs/>
          <w:sz w:val="24"/>
          <w:szCs w:val="24"/>
          <w:lang w:val="en-GB"/>
        </w:rPr>
        <w:t xml:space="preserve">a </w:t>
      </w:r>
      <w:r w:rsidR="00AB7E5D" w:rsidRPr="001A57C0">
        <w:rPr>
          <w:rFonts w:ascii="Times New Roman" w:hAnsi="Times New Roman" w:cs="Times New Roman"/>
          <w:i/>
          <w:iCs/>
          <w:sz w:val="24"/>
          <w:szCs w:val="24"/>
          <w:lang w:val="en-GB"/>
        </w:rPr>
        <w:t>quo</w:t>
      </w:r>
      <w:r w:rsidRPr="001A57C0">
        <w:rPr>
          <w:rFonts w:ascii="Times New Roman" w:hAnsi="Times New Roman" w:cs="Times New Roman"/>
          <w:sz w:val="24"/>
          <w:szCs w:val="24"/>
          <w:lang w:val="en-GB"/>
        </w:rPr>
        <w:t xml:space="preserve"> </w:t>
      </w:r>
      <w:r w:rsidR="00EE70D3" w:rsidRPr="001A57C0">
        <w:rPr>
          <w:rFonts w:ascii="Times New Roman" w:hAnsi="Times New Roman" w:cs="Times New Roman"/>
          <w:sz w:val="24"/>
          <w:szCs w:val="24"/>
          <w:lang w:val="en-GB"/>
        </w:rPr>
        <w:t>found that if it was true that the tablets belonged to his relative</w:t>
      </w:r>
      <w:r w:rsidR="003651CD" w:rsidRPr="001A57C0">
        <w:rPr>
          <w:rFonts w:ascii="Times New Roman" w:hAnsi="Times New Roman" w:cs="Times New Roman"/>
          <w:sz w:val="24"/>
          <w:szCs w:val="24"/>
          <w:lang w:val="en-GB"/>
        </w:rPr>
        <w:t>,</w:t>
      </w:r>
      <w:r w:rsidR="00EE70D3" w:rsidRPr="001A57C0">
        <w:rPr>
          <w:rFonts w:ascii="Times New Roman" w:hAnsi="Times New Roman" w:cs="Times New Roman"/>
          <w:sz w:val="24"/>
          <w:szCs w:val="24"/>
          <w:lang w:val="en-GB"/>
        </w:rPr>
        <w:t xml:space="preserve"> the </w:t>
      </w:r>
      <w:r w:rsidR="009D6764" w:rsidRPr="001A57C0">
        <w:rPr>
          <w:rFonts w:ascii="Times New Roman" w:hAnsi="Times New Roman" w:cs="Times New Roman"/>
          <w:sz w:val="24"/>
          <w:szCs w:val="24"/>
          <w:lang w:val="en-GB"/>
        </w:rPr>
        <w:t>appellant</w:t>
      </w:r>
      <w:r w:rsidR="00EE70D3" w:rsidRPr="001A57C0">
        <w:rPr>
          <w:rFonts w:ascii="Times New Roman" w:hAnsi="Times New Roman" w:cs="Times New Roman"/>
          <w:sz w:val="24"/>
          <w:szCs w:val="24"/>
          <w:lang w:val="en-GB"/>
        </w:rPr>
        <w:t xml:space="preserve"> ought to have called them to testify.</w:t>
      </w:r>
      <w:r w:rsidRPr="001A57C0">
        <w:rPr>
          <w:rFonts w:ascii="Times New Roman" w:hAnsi="Times New Roman" w:cs="Times New Roman"/>
          <w:sz w:val="24"/>
          <w:szCs w:val="24"/>
          <w:lang w:val="en-GB"/>
        </w:rPr>
        <w:t xml:space="preserve"> </w:t>
      </w:r>
      <w:r w:rsidR="00AB7E5D"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 xml:space="preserve">It also found that the </w:t>
      </w:r>
      <w:r w:rsidR="009D6764" w:rsidRPr="001A57C0">
        <w:rPr>
          <w:rFonts w:ascii="Times New Roman" w:hAnsi="Times New Roman" w:cs="Times New Roman"/>
          <w:sz w:val="24"/>
          <w:szCs w:val="24"/>
          <w:lang w:val="en-GB"/>
        </w:rPr>
        <w:t>appellant</w:t>
      </w:r>
      <w:r w:rsidRPr="001A57C0">
        <w:rPr>
          <w:rFonts w:ascii="Times New Roman" w:hAnsi="Times New Roman" w:cs="Times New Roman"/>
          <w:sz w:val="24"/>
          <w:szCs w:val="24"/>
          <w:lang w:val="en-GB"/>
        </w:rPr>
        <w:t xml:space="preserve"> had claimed that there was an affidavit which proved that he purchased the motor </w:t>
      </w:r>
      <w:r w:rsidR="00935DA1">
        <w:rPr>
          <w:rFonts w:ascii="Times New Roman" w:hAnsi="Times New Roman" w:cs="Times New Roman"/>
          <w:sz w:val="24"/>
          <w:szCs w:val="24"/>
          <w:lang w:val="en-GB"/>
        </w:rPr>
        <w:t>bike</w:t>
      </w:r>
      <w:r w:rsidRPr="001A57C0">
        <w:rPr>
          <w:rFonts w:ascii="Times New Roman" w:hAnsi="Times New Roman" w:cs="Times New Roman"/>
          <w:sz w:val="24"/>
          <w:szCs w:val="24"/>
          <w:lang w:val="en-GB"/>
        </w:rPr>
        <w:t xml:space="preserve"> but he had not produced it. </w:t>
      </w:r>
      <w:r w:rsidR="00AB7E5D" w:rsidRPr="001A57C0">
        <w:rPr>
          <w:rFonts w:ascii="Times New Roman" w:hAnsi="Times New Roman" w:cs="Times New Roman"/>
          <w:sz w:val="24"/>
          <w:szCs w:val="24"/>
          <w:lang w:val="en-GB"/>
        </w:rPr>
        <w:t xml:space="preserve"> </w:t>
      </w:r>
      <w:r w:rsidR="00022B28" w:rsidRPr="001A57C0">
        <w:rPr>
          <w:rFonts w:ascii="Times New Roman" w:hAnsi="Times New Roman" w:cs="Times New Roman"/>
          <w:sz w:val="24"/>
          <w:szCs w:val="24"/>
          <w:lang w:val="en-GB"/>
        </w:rPr>
        <w:t>After evidence was led the appellant was found guilty</w:t>
      </w:r>
      <w:r w:rsidR="00CE6C4B" w:rsidRPr="001A57C0">
        <w:rPr>
          <w:rFonts w:ascii="Times New Roman" w:hAnsi="Times New Roman" w:cs="Times New Roman"/>
          <w:sz w:val="24"/>
          <w:szCs w:val="24"/>
          <w:lang w:val="en-GB"/>
        </w:rPr>
        <w:t xml:space="preserve"> as charged</w:t>
      </w:r>
      <w:r w:rsidR="00022B28" w:rsidRPr="001A57C0">
        <w:rPr>
          <w:rFonts w:ascii="Times New Roman" w:hAnsi="Times New Roman" w:cs="Times New Roman"/>
          <w:sz w:val="24"/>
          <w:szCs w:val="24"/>
          <w:lang w:val="en-GB"/>
        </w:rPr>
        <w:t xml:space="preserve">. </w:t>
      </w:r>
      <w:r w:rsidR="00AB7E5D" w:rsidRPr="001A57C0">
        <w:rPr>
          <w:rFonts w:ascii="Times New Roman" w:hAnsi="Times New Roman" w:cs="Times New Roman"/>
          <w:sz w:val="24"/>
          <w:szCs w:val="24"/>
          <w:lang w:val="en-GB"/>
        </w:rPr>
        <w:t xml:space="preserve"> </w:t>
      </w:r>
      <w:r w:rsidR="00022B28" w:rsidRPr="001A57C0">
        <w:rPr>
          <w:rFonts w:ascii="Times New Roman" w:hAnsi="Times New Roman" w:cs="Times New Roman"/>
          <w:sz w:val="24"/>
          <w:szCs w:val="24"/>
          <w:lang w:val="en-GB"/>
        </w:rPr>
        <w:t xml:space="preserve">He was convicted and sentenced to </w:t>
      </w:r>
      <w:r w:rsidR="00AB7E5D" w:rsidRPr="001A57C0">
        <w:rPr>
          <w:rFonts w:ascii="Times New Roman" w:hAnsi="Times New Roman" w:cs="Times New Roman"/>
          <w:sz w:val="24"/>
          <w:szCs w:val="24"/>
          <w:lang w:val="en-GB"/>
        </w:rPr>
        <w:t>sixty (</w:t>
      </w:r>
      <w:r w:rsidR="00022B28" w:rsidRPr="001A57C0">
        <w:rPr>
          <w:rFonts w:ascii="Times New Roman" w:hAnsi="Times New Roman" w:cs="Times New Roman"/>
          <w:sz w:val="24"/>
          <w:szCs w:val="24"/>
          <w:lang w:val="en-GB"/>
        </w:rPr>
        <w:t>60</w:t>
      </w:r>
      <w:r w:rsidR="00AB7E5D" w:rsidRPr="001A57C0">
        <w:rPr>
          <w:rFonts w:ascii="Times New Roman" w:hAnsi="Times New Roman" w:cs="Times New Roman"/>
          <w:sz w:val="24"/>
          <w:szCs w:val="24"/>
          <w:lang w:val="en-GB"/>
        </w:rPr>
        <w:t>)</w:t>
      </w:r>
      <w:r w:rsidR="00022B28" w:rsidRPr="001A57C0">
        <w:rPr>
          <w:rFonts w:ascii="Times New Roman" w:hAnsi="Times New Roman" w:cs="Times New Roman"/>
          <w:sz w:val="24"/>
          <w:szCs w:val="24"/>
          <w:lang w:val="en-GB"/>
        </w:rPr>
        <w:t xml:space="preserve"> months </w:t>
      </w:r>
      <w:r w:rsidR="00CE6C4B" w:rsidRPr="001A57C0">
        <w:rPr>
          <w:rFonts w:ascii="Times New Roman" w:hAnsi="Times New Roman" w:cs="Times New Roman"/>
          <w:sz w:val="24"/>
          <w:szCs w:val="24"/>
          <w:lang w:val="en-GB"/>
        </w:rPr>
        <w:t xml:space="preserve">imprisonment </w:t>
      </w:r>
      <w:r w:rsidR="00022B28" w:rsidRPr="001A57C0">
        <w:rPr>
          <w:rFonts w:ascii="Times New Roman" w:hAnsi="Times New Roman" w:cs="Times New Roman"/>
          <w:sz w:val="24"/>
          <w:szCs w:val="24"/>
          <w:lang w:val="en-GB"/>
        </w:rPr>
        <w:t xml:space="preserve">with </w:t>
      </w:r>
      <w:r w:rsidR="00AB7E5D" w:rsidRPr="001A57C0">
        <w:rPr>
          <w:rFonts w:ascii="Times New Roman" w:hAnsi="Times New Roman" w:cs="Times New Roman"/>
          <w:sz w:val="24"/>
          <w:szCs w:val="24"/>
          <w:lang w:val="en-GB"/>
        </w:rPr>
        <w:t>twelve (</w:t>
      </w:r>
      <w:r w:rsidR="00022B28" w:rsidRPr="001A57C0">
        <w:rPr>
          <w:rFonts w:ascii="Times New Roman" w:hAnsi="Times New Roman" w:cs="Times New Roman"/>
          <w:sz w:val="24"/>
          <w:szCs w:val="24"/>
          <w:lang w:val="en-GB"/>
        </w:rPr>
        <w:t>12</w:t>
      </w:r>
      <w:r w:rsidR="00AB7E5D" w:rsidRPr="001A57C0">
        <w:rPr>
          <w:rFonts w:ascii="Times New Roman" w:hAnsi="Times New Roman" w:cs="Times New Roman"/>
          <w:sz w:val="24"/>
          <w:szCs w:val="24"/>
          <w:lang w:val="en-GB"/>
        </w:rPr>
        <w:t>)</w:t>
      </w:r>
      <w:r w:rsidR="00022B28" w:rsidRPr="001A57C0">
        <w:rPr>
          <w:rFonts w:ascii="Times New Roman" w:hAnsi="Times New Roman" w:cs="Times New Roman"/>
          <w:sz w:val="24"/>
          <w:szCs w:val="24"/>
          <w:lang w:val="en-GB"/>
        </w:rPr>
        <w:t xml:space="preserve"> months suspended</w:t>
      </w:r>
      <w:r w:rsidR="00CE6C4B" w:rsidRPr="001A57C0">
        <w:rPr>
          <w:rFonts w:ascii="Times New Roman" w:hAnsi="Times New Roman" w:cs="Times New Roman"/>
          <w:sz w:val="24"/>
          <w:szCs w:val="24"/>
          <w:lang w:val="en-GB"/>
        </w:rPr>
        <w:t xml:space="preserve"> on appropriate conditions</w:t>
      </w:r>
      <w:r w:rsidR="00022B28" w:rsidRPr="001A57C0">
        <w:rPr>
          <w:rFonts w:ascii="Times New Roman" w:hAnsi="Times New Roman" w:cs="Times New Roman"/>
          <w:sz w:val="24"/>
          <w:szCs w:val="24"/>
          <w:lang w:val="en-GB"/>
        </w:rPr>
        <w:t xml:space="preserve">. </w:t>
      </w:r>
    </w:p>
    <w:p w14:paraId="6BD15311" w14:textId="3053E5BE" w:rsidR="00D83B85" w:rsidRPr="001A57C0" w:rsidRDefault="00D83B85" w:rsidP="00815879">
      <w:pPr>
        <w:spacing w:before="240" w:line="480" w:lineRule="auto"/>
        <w:ind w:firstLine="1440"/>
        <w:jc w:val="both"/>
        <w:rPr>
          <w:rFonts w:ascii="Times New Roman" w:hAnsi="Times New Roman" w:cs="Times New Roman"/>
          <w:sz w:val="24"/>
          <w:szCs w:val="24"/>
          <w:lang w:val="en-GB"/>
        </w:rPr>
      </w:pPr>
      <w:r w:rsidRPr="001A57C0">
        <w:rPr>
          <w:rFonts w:ascii="Times New Roman" w:hAnsi="Times New Roman" w:cs="Times New Roman"/>
          <w:sz w:val="24"/>
          <w:szCs w:val="24"/>
          <w:lang w:val="en-GB"/>
        </w:rPr>
        <w:t xml:space="preserve">Dissatisfied by the decision of the </w:t>
      </w:r>
      <w:r w:rsidR="00540EEB" w:rsidRPr="001A57C0">
        <w:rPr>
          <w:rFonts w:ascii="Times New Roman" w:hAnsi="Times New Roman" w:cs="Times New Roman"/>
          <w:sz w:val="24"/>
          <w:szCs w:val="24"/>
          <w:lang w:val="en-GB"/>
        </w:rPr>
        <w:t>M</w:t>
      </w:r>
      <w:r w:rsidRPr="001A57C0">
        <w:rPr>
          <w:rFonts w:ascii="Times New Roman" w:hAnsi="Times New Roman" w:cs="Times New Roman"/>
          <w:sz w:val="24"/>
          <w:szCs w:val="24"/>
          <w:lang w:val="en-GB"/>
        </w:rPr>
        <w:t>agistrates</w:t>
      </w:r>
      <w:r w:rsidR="00540EEB" w:rsidRPr="001A57C0">
        <w:rPr>
          <w:rFonts w:ascii="Times New Roman" w:hAnsi="Times New Roman" w:cs="Times New Roman"/>
          <w:sz w:val="24"/>
          <w:szCs w:val="24"/>
          <w:lang w:val="en-GB"/>
        </w:rPr>
        <w:t>’</w:t>
      </w:r>
      <w:r w:rsidRPr="001A57C0">
        <w:rPr>
          <w:rFonts w:ascii="Times New Roman" w:hAnsi="Times New Roman" w:cs="Times New Roman"/>
          <w:sz w:val="24"/>
          <w:szCs w:val="24"/>
          <w:lang w:val="en-GB"/>
        </w:rPr>
        <w:t xml:space="preserve"> </w:t>
      </w:r>
      <w:r w:rsidR="00540EEB" w:rsidRPr="001A57C0">
        <w:rPr>
          <w:rFonts w:ascii="Times New Roman" w:hAnsi="Times New Roman" w:cs="Times New Roman"/>
          <w:sz w:val="24"/>
          <w:szCs w:val="24"/>
          <w:lang w:val="en-GB"/>
        </w:rPr>
        <w:t>C</w:t>
      </w:r>
      <w:r w:rsidRPr="001A57C0">
        <w:rPr>
          <w:rFonts w:ascii="Times New Roman" w:hAnsi="Times New Roman" w:cs="Times New Roman"/>
          <w:sz w:val="24"/>
          <w:szCs w:val="24"/>
          <w:lang w:val="en-GB"/>
        </w:rPr>
        <w:t>ourt</w:t>
      </w:r>
      <w:r w:rsidR="00540EEB" w:rsidRPr="001A57C0">
        <w:rPr>
          <w:rFonts w:ascii="Times New Roman" w:hAnsi="Times New Roman" w:cs="Times New Roman"/>
          <w:sz w:val="24"/>
          <w:szCs w:val="24"/>
          <w:lang w:val="en-GB"/>
        </w:rPr>
        <w:t>,</w:t>
      </w:r>
      <w:r w:rsidRPr="001A57C0">
        <w:rPr>
          <w:rFonts w:ascii="Times New Roman" w:hAnsi="Times New Roman" w:cs="Times New Roman"/>
          <w:sz w:val="24"/>
          <w:szCs w:val="24"/>
          <w:lang w:val="en-GB"/>
        </w:rPr>
        <w:t xml:space="preserve"> the </w:t>
      </w:r>
      <w:r w:rsidR="009D6764" w:rsidRPr="001A57C0">
        <w:rPr>
          <w:rFonts w:ascii="Times New Roman" w:hAnsi="Times New Roman" w:cs="Times New Roman"/>
          <w:sz w:val="24"/>
          <w:szCs w:val="24"/>
          <w:lang w:val="en-GB"/>
        </w:rPr>
        <w:t>appellant</w:t>
      </w:r>
      <w:r w:rsidRPr="001A57C0">
        <w:rPr>
          <w:rFonts w:ascii="Times New Roman" w:hAnsi="Times New Roman" w:cs="Times New Roman"/>
          <w:sz w:val="24"/>
          <w:szCs w:val="24"/>
          <w:lang w:val="en-GB"/>
        </w:rPr>
        <w:t xml:space="preserve"> noted an appeal </w:t>
      </w:r>
      <w:r w:rsidR="00CE6C4B" w:rsidRPr="001A57C0">
        <w:rPr>
          <w:rFonts w:ascii="Times New Roman" w:hAnsi="Times New Roman" w:cs="Times New Roman"/>
          <w:sz w:val="24"/>
          <w:szCs w:val="24"/>
          <w:lang w:val="en-GB"/>
        </w:rPr>
        <w:t>to</w:t>
      </w:r>
      <w:r w:rsidRPr="001A57C0">
        <w:rPr>
          <w:rFonts w:ascii="Times New Roman" w:hAnsi="Times New Roman" w:cs="Times New Roman"/>
          <w:sz w:val="24"/>
          <w:szCs w:val="24"/>
          <w:lang w:val="en-GB"/>
        </w:rPr>
        <w:t xml:space="preserve"> the High Court. Pending the appeal, he applied for bail in the High Court. </w:t>
      </w:r>
      <w:r w:rsidR="00540EEB"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 xml:space="preserve">The court </w:t>
      </w:r>
      <w:r w:rsidRPr="001A57C0">
        <w:rPr>
          <w:rFonts w:ascii="Times New Roman" w:hAnsi="Times New Roman" w:cs="Times New Roman"/>
          <w:i/>
          <w:sz w:val="24"/>
          <w:szCs w:val="24"/>
          <w:lang w:val="en-GB"/>
        </w:rPr>
        <w:t>a quo</w:t>
      </w:r>
      <w:r w:rsidRPr="001A57C0">
        <w:rPr>
          <w:rFonts w:ascii="Times New Roman" w:hAnsi="Times New Roman" w:cs="Times New Roman"/>
          <w:sz w:val="24"/>
          <w:szCs w:val="24"/>
          <w:lang w:val="en-GB"/>
        </w:rPr>
        <w:t xml:space="preserve"> dismissed the bail application. </w:t>
      </w:r>
      <w:r w:rsidR="00540EEB" w:rsidRPr="001A57C0">
        <w:rPr>
          <w:rFonts w:ascii="Times New Roman" w:hAnsi="Times New Roman" w:cs="Times New Roman"/>
          <w:sz w:val="24"/>
          <w:szCs w:val="24"/>
          <w:lang w:val="en-GB"/>
        </w:rPr>
        <w:t xml:space="preserve"> </w:t>
      </w:r>
      <w:r w:rsidR="00851306" w:rsidRPr="001A57C0">
        <w:rPr>
          <w:rFonts w:ascii="Times New Roman" w:hAnsi="Times New Roman" w:cs="Times New Roman"/>
          <w:sz w:val="24"/>
          <w:szCs w:val="24"/>
          <w:lang w:val="en-GB"/>
        </w:rPr>
        <w:t>I</w:t>
      </w:r>
      <w:r w:rsidRPr="001A57C0">
        <w:rPr>
          <w:rFonts w:ascii="Times New Roman" w:hAnsi="Times New Roman" w:cs="Times New Roman"/>
          <w:sz w:val="24"/>
          <w:szCs w:val="24"/>
          <w:lang w:val="en-GB"/>
        </w:rPr>
        <w:t xml:space="preserve">t held that there was overwhelming evidence which proved that the </w:t>
      </w:r>
      <w:r w:rsidR="009D6764" w:rsidRPr="001A57C0">
        <w:rPr>
          <w:rFonts w:ascii="Times New Roman" w:hAnsi="Times New Roman" w:cs="Times New Roman"/>
          <w:sz w:val="24"/>
          <w:szCs w:val="24"/>
          <w:lang w:val="en-GB"/>
        </w:rPr>
        <w:t>appellant</w:t>
      </w:r>
      <w:r w:rsidRPr="001A57C0">
        <w:rPr>
          <w:rFonts w:ascii="Times New Roman" w:hAnsi="Times New Roman" w:cs="Times New Roman"/>
          <w:sz w:val="24"/>
          <w:szCs w:val="24"/>
          <w:lang w:val="en-GB"/>
        </w:rPr>
        <w:t xml:space="preserve"> had committed the offence</w:t>
      </w:r>
      <w:r w:rsidR="002A7D42" w:rsidRPr="001A57C0">
        <w:rPr>
          <w:rFonts w:ascii="Times New Roman" w:hAnsi="Times New Roman" w:cs="Times New Roman"/>
          <w:sz w:val="24"/>
          <w:szCs w:val="24"/>
          <w:lang w:val="en-GB"/>
        </w:rPr>
        <w:t xml:space="preserve"> thus proving that </w:t>
      </w:r>
      <w:r w:rsidRPr="001A57C0">
        <w:rPr>
          <w:rFonts w:ascii="Times New Roman" w:hAnsi="Times New Roman" w:cs="Times New Roman"/>
          <w:sz w:val="24"/>
          <w:szCs w:val="24"/>
          <w:lang w:val="en-GB"/>
        </w:rPr>
        <w:t>the intended appeal d</w:t>
      </w:r>
      <w:r w:rsidR="002A7D42" w:rsidRPr="001A57C0">
        <w:rPr>
          <w:rFonts w:ascii="Times New Roman" w:hAnsi="Times New Roman" w:cs="Times New Roman"/>
          <w:sz w:val="24"/>
          <w:szCs w:val="24"/>
          <w:lang w:val="en-GB"/>
        </w:rPr>
        <w:t>id</w:t>
      </w:r>
      <w:r w:rsidRPr="001A57C0">
        <w:rPr>
          <w:rFonts w:ascii="Times New Roman" w:hAnsi="Times New Roman" w:cs="Times New Roman"/>
          <w:sz w:val="24"/>
          <w:szCs w:val="24"/>
          <w:lang w:val="en-GB"/>
        </w:rPr>
        <w:t xml:space="preserve"> not have good prospects of success. </w:t>
      </w:r>
      <w:r w:rsidR="00540EEB" w:rsidRPr="001A57C0">
        <w:rPr>
          <w:rFonts w:ascii="Times New Roman" w:hAnsi="Times New Roman" w:cs="Times New Roman"/>
          <w:sz w:val="24"/>
          <w:szCs w:val="24"/>
          <w:lang w:val="en-GB"/>
        </w:rPr>
        <w:t xml:space="preserve"> </w:t>
      </w:r>
      <w:r w:rsidRPr="001A57C0">
        <w:rPr>
          <w:rFonts w:ascii="Times New Roman" w:hAnsi="Times New Roman" w:cs="Times New Roman"/>
          <w:sz w:val="24"/>
          <w:szCs w:val="24"/>
          <w:lang w:val="en-GB"/>
        </w:rPr>
        <w:t xml:space="preserve">Irked by the decision of the court </w:t>
      </w:r>
      <w:r w:rsidRPr="001A57C0">
        <w:rPr>
          <w:rFonts w:ascii="Times New Roman" w:hAnsi="Times New Roman" w:cs="Times New Roman"/>
          <w:i/>
          <w:sz w:val="24"/>
          <w:szCs w:val="24"/>
          <w:lang w:val="en-GB"/>
        </w:rPr>
        <w:t>a quo</w:t>
      </w:r>
      <w:r w:rsidR="00540EEB" w:rsidRPr="001A57C0">
        <w:rPr>
          <w:rFonts w:ascii="Times New Roman" w:hAnsi="Times New Roman" w:cs="Times New Roman"/>
          <w:sz w:val="24"/>
          <w:szCs w:val="24"/>
          <w:lang w:val="en-GB"/>
        </w:rPr>
        <w:t>,</w:t>
      </w:r>
      <w:r w:rsidRPr="001A57C0">
        <w:rPr>
          <w:rFonts w:ascii="Times New Roman" w:hAnsi="Times New Roman" w:cs="Times New Roman"/>
          <w:sz w:val="24"/>
          <w:szCs w:val="24"/>
          <w:lang w:val="en-GB"/>
        </w:rPr>
        <w:t xml:space="preserve"> the </w:t>
      </w:r>
      <w:r w:rsidR="009D6764" w:rsidRPr="001A57C0">
        <w:rPr>
          <w:rFonts w:ascii="Times New Roman" w:hAnsi="Times New Roman" w:cs="Times New Roman"/>
          <w:sz w:val="24"/>
          <w:szCs w:val="24"/>
          <w:lang w:val="en-GB"/>
        </w:rPr>
        <w:t>appellant</w:t>
      </w:r>
      <w:r w:rsidRPr="001A57C0">
        <w:rPr>
          <w:rFonts w:ascii="Times New Roman" w:hAnsi="Times New Roman" w:cs="Times New Roman"/>
          <w:sz w:val="24"/>
          <w:szCs w:val="24"/>
          <w:lang w:val="en-GB"/>
        </w:rPr>
        <w:t xml:space="preserve"> has noted the present app</w:t>
      </w:r>
      <w:r w:rsidR="00CE6C4B" w:rsidRPr="001A57C0">
        <w:rPr>
          <w:rFonts w:ascii="Times New Roman" w:hAnsi="Times New Roman" w:cs="Times New Roman"/>
          <w:sz w:val="24"/>
          <w:szCs w:val="24"/>
          <w:lang w:val="en-GB"/>
        </w:rPr>
        <w:t>eal</w:t>
      </w:r>
      <w:r w:rsidRPr="001A57C0">
        <w:rPr>
          <w:rFonts w:ascii="Times New Roman" w:hAnsi="Times New Roman" w:cs="Times New Roman"/>
          <w:sz w:val="24"/>
          <w:szCs w:val="24"/>
          <w:lang w:val="en-GB"/>
        </w:rPr>
        <w:t>.</w:t>
      </w:r>
    </w:p>
    <w:p w14:paraId="28672483" w14:textId="243E512A" w:rsidR="00CE6C4B" w:rsidRPr="001A57C0" w:rsidRDefault="00CE6C4B" w:rsidP="00A93F46">
      <w:pPr>
        <w:spacing w:before="240" w:after="0" w:line="240" w:lineRule="auto"/>
        <w:jc w:val="both"/>
        <w:rPr>
          <w:rFonts w:ascii="Times New Roman" w:hAnsi="Times New Roman" w:cs="Times New Roman"/>
          <w:b/>
          <w:bCs/>
          <w:sz w:val="24"/>
          <w:szCs w:val="24"/>
          <w:u w:val="single"/>
          <w:lang w:val="en-GB"/>
        </w:rPr>
      </w:pPr>
      <w:r w:rsidRPr="001A57C0">
        <w:rPr>
          <w:rFonts w:ascii="Times New Roman" w:hAnsi="Times New Roman" w:cs="Times New Roman"/>
          <w:b/>
          <w:bCs/>
          <w:sz w:val="24"/>
          <w:szCs w:val="24"/>
          <w:u w:val="single"/>
          <w:lang w:val="en-GB"/>
        </w:rPr>
        <w:t>ANALYSIS OF THE FACTS AND THE LAW</w:t>
      </w:r>
    </w:p>
    <w:p w14:paraId="05BC7242" w14:textId="77777777" w:rsidR="000811FE" w:rsidRPr="001A57C0" w:rsidRDefault="000811FE" w:rsidP="000811FE">
      <w:pPr>
        <w:spacing w:after="0" w:line="240" w:lineRule="auto"/>
        <w:jc w:val="both"/>
        <w:rPr>
          <w:rFonts w:ascii="Times New Roman" w:hAnsi="Times New Roman" w:cs="Times New Roman"/>
          <w:b/>
          <w:bCs/>
          <w:sz w:val="24"/>
          <w:szCs w:val="24"/>
          <w:u w:val="single"/>
          <w:lang w:val="en-GB"/>
        </w:rPr>
      </w:pPr>
    </w:p>
    <w:p w14:paraId="586CB673" w14:textId="237DD08B" w:rsidR="002D07E5" w:rsidRPr="001A57C0" w:rsidRDefault="002D07E5" w:rsidP="000811FE">
      <w:pPr>
        <w:spacing w:after="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This Court’s approach to matters of this nature was stated in</w:t>
      </w:r>
      <w:r w:rsidRPr="001A57C0">
        <w:rPr>
          <w:rFonts w:ascii="Times New Roman" w:hAnsi="Times New Roman" w:cs="Times New Roman"/>
          <w:i/>
          <w:sz w:val="24"/>
          <w:szCs w:val="24"/>
        </w:rPr>
        <w:t xml:space="preserve"> S v Chikumbirike</w:t>
      </w:r>
      <w:r w:rsidRPr="001A57C0">
        <w:rPr>
          <w:rFonts w:ascii="Times New Roman" w:hAnsi="Times New Roman" w:cs="Times New Roman"/>
          <w:sz w:val="24"/>
          <w:szCs w:val="24"/>
        </w:rPr>
        <w:t xml:space="preserve"> 1986 (2) ZLR 145 (SC) at 146 F-G </w:t>
      </w:r>
      <w:r w:rsidR="0032115A" w:rsidRPr="001A57C0">
        <w:rPr>
          <w:rFonts w:ascii="Times New Roman" w:hAnsi="Times New Roman" w:cs="Times New Roman"/>
          <w:sz w:val="24"/>
          <w:szCs w:val="24"/>
        </w:rPr>
        <w:t xml:space="preserve">where </w:t>
      </w:r>
      <w:r w:rsidRPr="001A57C0">
        <w:rPr>
          <w:rFonts w:ascii="Times New Roman" w:hAnsi="Times New Roman" w:cs="Times New Roman"/>
          <w:sz w:val="24"/>
          <w:szCs w:val="24"/>
        </w:rPr>
        <w:t>BECK JA said the following:</w:t>
      </w:r>
    </w:p>
    <w:p w14:paraId="325EF5B6" w14:textId="6E7B9B67" w:rsidR="000811FE" w:rsidRPr="001A57C0" w:rsidRDefault="000811FE" w:rsidP="000811FE">
      <w:pPr>
        <w:spacing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lastRenderedPageBreak/>
        <w:t>“</w:t>
      </w:r>
      <w:r w:rsidR="002D07E5" w:rsidRPr="001A57C0">
        <w:rPr>
          <w:rFonts w:ascii="Times New Roman" w:hAnsi="Times New Roman" w:cs="Times New Roman"/>
          <w:sz w:val="24"/>
          <w:szCs w:val="24"/>
        </w:rPr>
        <w:t xml:space="preserve">The next matter to be decided is whether this Court in hearing the appeal should treat it as an appeal in the wide sense, that is to say, that it is to be treated as if it were a hearing </w:t>
      </w:r>
      <w:r w:rsidR="002D07E5" w:rsidRPr="001A57C0">
        <w:rPr>
          <w:rFonts w:ascii="Times New Roman" w:hAnsi="Times New Roman" w:cs="Times New Roman"/>
          <w:i/>
          <w:sz w:val="24"/>
          <w:szCs w:val="24"/>
        </w:rPr>
        <w:t>de novo</w:t>
      </w:r>
      <w:r w:rsidR="002D07E5" w:rsidRPr="001A57C0">
        <w:rPr>
          <w:rFonts w:ascii="Times New Roman" w:hAnsi="Times New Roman" w:cs="Times New Roman"/>
          <w:sz w:val="24"/>
          <w:szCs w:val="24"/>
        </w:rPr>
        <w:t xml:space="preserve">. Once again that matter has been decided by the case of </w:t>
      </w:r>
      <w:r w:rsidR="002D07E5" w:rsidRPr="001A57C0">
        <w:rPr>
          <w:rFonts w:ascii="Times New Roman" w:hAnsi="Times New Roman" w:cs="Times New Roman"/>
          <w:i/>
          <w:sz w:val="24"/>
          <w:szCs w:val="24"/>
        </w:rPr>
        <w:t>The State v Mohamed</w:t>
      </w:r>
      <w:r w:rsidR="002D07E5" w:rsidRPr="001A57C0">
        <w:rPr>
          <w:rFonts w:ascii="Times New Roman" w:hAnsi="Times New Roman" w:cs="Times New Roman"/>
          <w:sz w:val="24"/>
          <w:szCs w:val="24"/>
        </w:rPr>
        <w:t xml:space="preserve"> 1977 (2) SA 531 at 542 B-C where TROLLIP JA said that in an appeal of this nature the court of appeal will only interfere if the court </w:t>
      </w:r>
      <w:r w:rsidR="002D07E5" w:rsidRPr="001A57C0">
        <w:rPr>
          <w:rFonts w:ascii="Times New Roman" w:hAnsi="Times New Roman" w:cs="Times New Roman"/>
          <w:i/>
          <w:sz w:val="24"/>
          <w:szCs w:val="24"/>
        </w:rPr>
        <w:t>a quo</w:t>
      </w:r>
      <w:r w:rsidR="002D07E5" w:rsidRPr="001A57C0">
        <w:rPr>
          <w:rFonts w:ascii="Times New Roman" w:hAnsi="Times New Roman" w:cs="Times New Roman"/>
          <w:sz w:val="24"/>
          <w:szCs w:val="24"/>
        </w:rPr>
        <w:t xml:space="preserve"> committed an irregularity or misdirection or exercised its discretion so unreasonably or improper</w:t>
      </w:r>
      <w:r w:rsidRPr="001A57C0">
        <w:rPr>
          <w:rFonts w:ascii="Times New Roman" w:hAnsi="Times New Roman" w:cs="Times New Roman"/>
          <w:sz w:val="24"/>
          <w:szCs w:val="24"/>
        </w:rPr>
        <w:t>ly as to vitiate its decision.”</w:t>
      </w:r>
    </w:p>
    <w:p w14:paraId="1705A5D2" w14:textId="77777777" w:rsidR="00014D80" w:rsidRPr="001A57C0" w:rsidRDefault="00014D80" w:rsidP="00014D80">
      <w:pPr>
        <w:spacing w:after="0" w:line="240" w:lineRule="auto"/>
        <w:ind w:left="720"/>
        <w:jc w:val="both"/>
        <w:rPr>
          <w:rFonts w:ascii="Times New Roman" w:hAnsi="Times New Roman" w:cs="Times New Roman"/>
          <w:sz w:val="24"/>
          <w:szCs w:val="24"/>
        </w:rPr>
      </w:pPr>
    </w:p>
    <w:p w14:paraId="5DA03C9B" w14:textId="1E761060" w:rsidR="002D07E5" w:rsidRPr="001A57C0" w:rsidRDefault="002D07E5" w:rsidP="000811FE">
      <w:pPr>
        <w:spacing w:after="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 xml:space="preserve">  </w:t>
      </w:r>
    </w:p>
    <w:p w14:paraId="6741F68D" w14:textId="550E6EAB" w:rsidR="002D07E5" w:rsidRPr="001A57C0" w:rsidRDefault="002D07E5" w:rsidP="00F22867">
      <w:pPr>
        <w:spacing w:after="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The same point was subsequently made by this Court in</w:t>
      </w:r>
      <w:r w:rsidR="00F106F9" w:rsidRPr="001A57C0">
        <w:rPr>
          <w:rFonts w:ascii="Times New Roman" w:eastAsia="Times New Roman" w:hAnsi="Times New Roman" w:cs="Times New Roman"/>
          <w:i/>
          <w:sz w:val="24"/>
          <w:szCs w:val="20"/>
          <w:lang w:val="en-ZA" w:eastAsia="en-ZW"/>
        </w:rPr>
        <w:t xml:space="preserve"> </w:t>
      </w:r>
      <w:r w:rsidR="00F106F9" w:rsidRPr="001A57C0">
        <w:rPr>
          <w:rFonts w:ascii="Times New Roman" w:hAnsi="Times New Roman" w:cs="Times New Roman"/>
          <w:i/>
          <w:sz w:val="24"/>
          <w:szCs w:val="24"/>
          <w:lang w:val="en-ZA"/>
        </w:rPr>
        <w:t>Aitken &amp; Anor v Attorney-General</w:t>
      </w:r>
      <w:r w:rsidR="00F106F9" w:rsidRPr="001A57C0">
        <w:rPr>
          <w:rFonts w:ascii="Times New Roman" w:hAnsi="Times New Roman" w:cs="Times New Roman"/>
          <w:sz w:val="24"/>
          <w:szCs w:val="24"/>
          <w:lang w:val="en-ZA"/>
        </w:rPr>
        <w:t xml:space="preserve"> 1992 (1) ZLR 249 (S) </w:t>
      </w:r>
      <w:r w:rsidRPr="001A57C0">
        <w:rPr>
          <w:rFonts w:ascii="Times New Roman" w:hAnsi="Times New Roman" w:cs="Times New Roman"/>
          <w:sz w:val="24"/>
          <w:szCs w:val="24"/>
        </w:rPr>
        <w:t>at 252E-F as follows:</w:t>
      </w:r>
    </w:p>
    <w:p w14:paraId="60FB9796" w14:textId="77777777" w:rsidR="0024235E" w:rsidRPr="001A57C0" w:rsidRDefault="002D07E5" w:rsidP="00F22867">
      <w:pPr>
        <w:spacing w:after="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“While the Judge President, in considering the appeal was at liberty to substitute his discretion for that of the magistrate on the facts placed before the latter, the present appeal is one in the narrow sense. The powers of this Court are, therefore, largely limited.  In the absence of an irregularity or misdirection this Court has to be persuaded that the manner in which the Judge President exercised his discretion was so unreasonable as to vitiate the decision reached”.</w:t>
      </w:r>
    </w:p>
    <w:p w14:paraId="7FFDF8BA" w14:textId="2C3AA5E9" w:rsidR="0024235E" w:rsidRPr="001A57C0" w:rsidRDefault="002D07E5" w:rsidP="00F22867">
      <w:pPr>
        <w:spacing w:after="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 xml:space="preserve"> </w:t>
      </w:r>
    </w:p>
    <w:p w14:paraId="689C5CCE" w14:textId="3A26DD20" w:rsidR="00211D3D" w:rsidRPr="001A57C0" w:rsidRDefault="002D07E5" w:rsidP="00F22867">
      <w:pPr>
        <w:spacing w:after="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 xml:space="preserve">See </w:t>
      </w:r>
      <w:r w:rsidRPr="001A57C0">
        <w:rPr>
          <w:rFonts w:ascii="Times New Roman" w:hAnsi="Times New Roman" w:cs="Times New Roman"/>
          <w:i/>
          <w:sz w:val="24"/>
          <w:szCs w:val="24"/>
        </w:rPr>
        <w:t>State v Barber</w:t>
      </w:r>
      <w:r w:rsidRPr="001A57C0">
        <w:rPr>
          <w:rFonts w:ascii="Times New Roman" w:hAnsi="Times New Roman" w:cs="Times New Roman"/>
          <w:sz w:val="24"/>
          <w:szCs w:val="24"/>
        </w:rPr>
        <w:t xml:space="preserve"> 1979 (4) SA 218 (D) at 220E-G; </w:t>
      </w:r>
      <w:r w:rsidRPr="001A57C0">
        <w:rPr>
          <w:rFonts w:ascii="Times New Roman" w:hAnsi="Times New Roman" w:cs="Times New Roman"/>
          <w:i/>
          <w:sz w:val="24"/>
          <w:szCs w:val="24"/>
        </w:rPr>
        <w:t>State v Chikumbirike</w:t>
      </w:r>
      <w:r w:rsidRPr="001A57C0">
        <w:rPr>
          <w:rFonts w:ascii="Times New Roman" w:hAnsi="Times New Roman" w:cs="Times New Roman"/>
          <w:sz w:val="24"/>
          <w:szCs w:val="24"/>
        </w:rPr>
        <w:t xml:space="preserve"> 1986 (2) ZLR 145 (S) 146F-G’.</w:t>
      </w:r>
    </w:p>
    <w:p w14:paraId="51A14604" w14:textId="77777777" w:rsidR="002D07E5" w:rsidRPr="001A57C0" w:rsidRDefault="002D07E5" w:rsidP="006847B7">
      <w:pPr>
        <w:spacing w:before="24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The principle is therefore well established. It follows that in the present appeal, for the decision of the learned judge to be reversed, it must be shown that the learned judge committed an irregularity or misdirection, or that the manner in which he exercised his discretion was so unreasonable as to vitiate the decision made.”</w:t>
      </w:r>
    </w:p>
    <w:p w14:paraId="7BE0CB01" w14:textId="77777777" w:rsidR="002A7D42" w:rsidRPr="001A57C0" w:rsidRDefault="002A7D42" w:rsidP="0024235E">
      <w:pPr>
        <w:spacing w:after="0" w:line="240" w:lineRule="auto"/>
        <w:ind w:firstLine="720"/>
        <w:jc w:val="both"/>
        <w:rPr>
          <w:rFonts w:ascii="Times New Roman" w:hAnsi="Times New Roman" w:cs="Times New Roman"/>
          <w:sz w:val="24"/>
          <w:szCs w:val="24"/>
        </w:rPr>
      </w:pPr>
    </w:p>
    <w:p w14:paraId="317A88AB" w14:textId="77777777" w:rsidR="004A56E9" w:rsidRPr="001A57C0" w:rsidRDefault="00D24E46" w:rsidP="0024235E">
      <w:pPr>
        <w:spacing w:before="24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Both in </w:t>
      </w:r>
      <w:r w:rsidR="00316D12" w:rsidRPr="001A57C0">
        <w:rPr>
          <w:rFonts w:ascii="Times New Roman" w:hAnsi="Times New Roman" w:cs="Times New Roman"/>
          <w:sz w:val="24"/>
          <w:szCs w:val="24"/>
        </w:rPr>
        <w:t xml:space="preserve">the court </w:t>
      </w:r>
      <w:r w:rsidR="00316D12" w:rsidRPr="001A57C0">
        <w:rPr>
          <w:rFonts w:ascii="Times New Roman" w:hAnsi="Times New Roman" w:cs="Times New Roman"/>
          <w:i/>
          <w:iCs/>
          <w:sz w:val="24"/>
          <w:szCs w:val="24"/>
        </w:rPr>
        <w:t>a quo</w:t>
      </w:r>
      <w:r w:rsidR="00316D12" w:rsidRPr="001A57C0">
        <w:rPr>
          <w:rFonts w:ascii="Times New Roman" w:hAnsi="Times New Roman" w:cs="Times New Roman"/>
          <w:sz w:val="24"/>
          <w:szCs w:val="24"/>
        </w:rPr>
        <w:t xml:space="preserve"> and before t</w:t>
      </w:r>
      <w:r w:rsidRPr="001A57C0">
        <w:rPr>
          <w:rFonts w:ascii="Times New Roman" w:hAnsi="Times New Roman" w:cs="Times New Roman"/>
          <w:sz w:val="24"/>
          <w:szCs w:val="24"/>
        </w:rPr>
        <w:t xml:space="preserve">his </w:t>
      </w:r>
      <w:r w:rsidR="001900BF" w:rsidRPr="001A57C0">
        <w:rPr>
          <w:rFonts w:ascii="Times New Roman" w:hAnsi="Times New Roman" w:cs="Times New Roman"/>
          <w:sz w:val="24"/>
          <w:szCs w:val="24"/>
        </w:rPr>
        <w:t>C</w:t>
      </w:r>
      <w:r w:rsidRPr="001A57C0">
        <w:rPr>
          <w:rFonts w:ascii="Times New Roman" w:hAnsi="Times New Roman" w:cs="Times New Roman"/>
          <w:sz w:val="24"/>
          <w:szCs w:val="24"/>
        </w:rPr>
        <w:t>ourt</w:t>
      </w:r>
      <w:r w:rsidR="001900BF" w:rsidRPr="001A57C0">
        <w:rPr>
          <w:rFonts w:ascii="Times New Roman" w:hAnsi="Times New Roman" w:cs="Times New Roman"/>
          <w:sz w:val="24"/>
          <w:szCs w:val="24"/>
        </w:rPr>
        <w:t>,</w:t>
      </w:r>
      <w:r w:rsidRPr="001A57C0">
        <w:rPr>
          <w:rFonts w:ascii="Times New Roman" w:hAnsi="Times New Roman" w:cs="Times New Roman"/>
          <w:sz w:val="24"/>
          <w:szCs w:val="24"/>
        </w:rPr>
        <w:t xml:space="preserve"> the appellant makes the argument that since his co accused was granted bail it follows that he too ought to be granted bail. The court </w:t>
      </w:r>
      <w:r w:rsidRPr="001A57C0">
        <w:rPr>
          <w:rFonts w:ascii="Times New Roman" w:hAnsi="Times New Roman" w:cs="Times New Roman"/>
          <w:i/>
          <w:iCs/>
          <w:sz w:val="24"/>
          <w:szCs w:val="24"/>
        </w:rPr>
        <w:t>a quo</w:t>
      </w:r>
      <w:r w:rsidRPr="001A57C0">
        <w:rPr>
          <w:rFonts w:ascii="Times New Roman" w:hAnsi="Times New Roman" w:cs="Times New Roman"/>
          <w:sz w:val="24"/>
          <w:szCs w:val="24"/>
        </w:rPr>
        <w:t xml:space="preserve"> correctly noted that the circumstances of the appellant and his co </w:t>
      </w:r>
      <w:r w:rsidR="00F31A96" w:rsidRPr="001A57C0">
        <w:rPr>
          <w:rFonts w:ascii="Times New Roman" w:hAnsi="Times New Roman" w:cs="Times New Roman"/>
          <w:sz w:val="24"/>
          <w:szCs w:val="24"/>
        </w:rPr>
        <w:t>accused</w:t>
      </w:r>
      <w:r w:rsidRPr="001A57C0">
        <w:rPr>
          <w:rFonts w:ascii="Times New Roman" w:hAnsi="Times New Roman" w:cs="Times New Roman"/>
          <w:sz w:val="24"/>
          <w:szCs w:val="24"/>
        </w:rPr>
        <w:t xml:space="preserve"> are different. </w:t>
      </w:r>
      <w:r w:rsidR="00652E88" w:rsidRPr="001A57C0">
        <w:rPr>
          <w:rFonts w:ascii="Times New Roman" w:hAnsi="Times New Roman" w:cs="Times New Roman"/>
          <w:sz w:val="24"/>
          <w:szCs w:val="24"/>
        </w:rPr>
        <w:t xml:space="preserve"> </w:t>
      </w:r>
      <w:r w:rsidR="00F327C5" w:rsidRPr="001A57C0">
        <w:rPr>
          <w:rFonts w:ascii="Times New Roman" w:hAnsi="Times New Roman" w:cs="Times New Roman"/>
          <w:sz w:val="24"/>
          <w:szCs w:val="24"/>
        </w:rPr>
        <w:t>Evidence was led to establish that t</w:t>
      </w:r>
      <w:r w:rsidRPr="001A57C0">
        <w:rPr>
          <w:rFonts w:ascii="Times New Roman" w:hAnsi="Times New Roman" w:cs="Times New Roman"/>
          <w:sz w:val="24"/>
          <w:szCs w:val="24"/>
        </w:rPr>
        <w:t xml:space="preserve">he appellant was at the scene of the public violence. </w:t>
      </w:r>
      <w:r w:rsidR="00652E88" w:rsidRPr="001A57C0">
        <w:rPr>
          <w:rFonts w:ascii="Times New Roman" w:hAnsi="Times New Roman" w:cs="Times New Roman"/>
          <w:sz w:val="24"/>
          <w:szCs w:val="24"/>
        </w:rPr>
        <w:t xml:space="preserve"> </w:t>
      </w:r>
      <w:r w:rsidRPr="001A57C0">
        <w:rPr>
          <w:rFonts w:ascii="Times New Roman" w:hAnsi="Times New Roman" w:cs="Times New Roman"/>
          <w:sz w:val="24"/>
          <w:szCs w:val="24"/>
        </w:rPr>
        <w:t xml:space="preserve">He was found in possession of stolen </w:t>
      </w:r>
      <w:r w:rsidR="00BF704D" w:rsidRPr="001A57C0">
        <w:rPr>
          <w:rFonts w:ascii="Times New Roman" w:hAnsi="Times New Roman" w:cs="Times New Roman"/>
          <w:sz w:val="24"/>
          <w:szCs w:val="24"/>
        </w:rPr>
        <w:t>goods</w:t>
      </w:r>
      <w:r w:rsidR="006545FA" w:rsidRPr="001A57C0">
        <w:rPr>
          <w:rFonts w:ascii="Times New Roman" w:hAnsi="Times New Roman" w:cs="Times New Roman"/>
          <w:sz w:val="24"/>
          <w:szCs w:val="24"/>
        </w:rPr>
        <w:t>,</w:t>
      </w:r>
      <w:r w:rsidR="00BF704D" w:rsidRPr="001A57C0">
        <w:rPr>
          <w:rFonts w:ascii="Times New Roman" w:hAnsi="Times New Roman" w:cs="Times New Roman"/>
          <w:sz w:val="24"/>
          <w:szCs w:val="24"/>
        </w:rPr>
        <w:t xml:space="preserve"> that</w:t>
      </w:r>
      <w:r w:rsidRPr="001A57C0">
        <w:rPr>
          <w:rFonts w:ascii="Times New Roman" w:hAnsi="Times New Roman" w:cs="Times New Roman"/>
          <w:sz w:val="24"/>
          <w:szCs w:val="24"/>
        </w:rPr>
        <w:t xml:space="preserve"> is the motor bike and the tablets.</w:t>
      </w:r>
    </w:p>
    <w:p w14:paraId="03243D53" w14:textId="7612274C" w:rsidR="00F327C5" w:rsidRPr="001A57C0" w:rsidRDefault="00D24E46" w:rsidP="001A0E76">
      <w:pPr>
        <w:spacing w:after="0" w:line="24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 </w:t>
      </w:r>
    </w:p>
    <w:p w14:paraId="4A6D4CA5" w14:textId="15BC820E" w:rsidR="00A45B3E" w:rsidRPr="001A57C0" w:rsidRDefault="00434827" w:rsidP="00DF7491">
      <w:pPr>
        <w:spacing w:after="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In determining whether the appellant was entitled to bail it was necessary to determine his prospects of success in the main case. </w:t>
      </w:r>
      <w:r w:rsidR="00FB2517" w:rsidRPr="001A57C0">
        <w:rPr>
          <w:rFonts w:ascii="Times New Roman" w:hAnsi="Times New Roman" w:cs="Times New Roman"/>
          <w:sz w:val="24"/>
          <w:szCs w:val="24"/>
        </w:rPr>
        <w:t xml:space="preserve"> </w:t>
      </w:r>
      <w:r w:rsidR="00A45B3E" w:rsidRPr="001A57C0">
        <w:rPr>
          <w:rFonts w:ascii="Times New Roman" w:hAnsi="Times New Roman" w:cs="Times New Roman"/>
          <w:sz w:val="24"/>
          <w:szCs w:val="24"/>
        </w:rPr>
        <w:t xml:space="preserve">In the case of </w:t>
      </w:r>
      <w:r w:rsidR="00A45B3E" w:rsidRPr="001A57C0">
        <w:rPr>
          <w:rFonts w:ascii="Times New Roman" w:hAnsi="Times New Roman" w:cs="Times New Roman"/>
          <w:bCs/>
          <w:i/>
          <w:sz w:val="24"/>
          <w:szCs w:val="24"/>
        </w:rPr>
        <w:t>Essop v S</w:t>
      </w:r>
      <w:r w:rsidR="004D7ECE" w:rsidRPr="001A57C0">
        <w:rPr>
          <w:rFonts w:ascii="Times New Roman" w:hAnsi="Times New Roman" w:cs="Times New Roman"/>
          <w:bCs/>
          <w:iCs/>
          <w:sz w:val="24"/>
          <w:szCs w:val="24"/>
        </w:rPr>
        <w:t xml:space="preserve"> </w:t>
      </w:r>
      <w:r w:rsidR="00FB2517" w:rsidRPr="001A57C0">
        <w:rPr>
          <w:rFonts w:ascii="Times New Roman" w:hAnsi="Times New Roman" w:cs="Times New Roman"/>
          <w:bCs/>
          <w:iCs/>
          <w:sz w:val="24"/>
          <w:szCs w:val="24"/>
        </w:rPr>
        <w:t>(</w:t>
      </w:r>
      <w:r w:rsidR="004D7ECE" w:rsidRPr="001A57C0">
        <w:rPr>
          <w:rFonts w:ascii="Times New Roman" w:hAnsi="Times New Roman" w:cs="Times New Roman"/>
          <w:bCs/>
          <w:iCs/>
          <w:sz w:val="24"/>
          <w:szCs w:val="24"/>
        </w:rPr>
        <w:t>2016</w:t>
      </w:r>
      <w:r w:rsidR="00FB2517" w:rsidRPr="001A57C0">
        <w:rPr>
          <w:rFonts w:ascii="Times New Roman" w:hAnsi="Times New Roman" w:cs="Times New Roman"/>
          <w:bCs/>
          <w:iCs/>
          <w:sz w:val="24"/>
          <w:szCs w:val="24"/>
        </w:rPr>
        <w:t>)</w:t>
      </w:r>
      <w:r w:rsidR="004D7ECE" w:rsidRPr="001A57C0">
        <w:rPr>
          <w:rFonts w:ascii="Times New Roman" w:hAnsi="Times New Roman" w:cs="Times New Roman"/>
          <w:bCs/>
          <w:iCs/>
          <w:sz w:val="24"/>
          <w:szCs w:val="24"/>
        </w:rPr>
        <w:t xml:space="preserve"> ZASCA 114</w:t>
      </w:r>
      <w:r w:rsidR="00A45B3E" w:rsidRPr="001A57C0">
        <w:rPr>
          <w:rFonts w:ascii="Times New Roman" w:hAnsi="Times New Roman" w:cs="Times New Roman"/>
          <w:sz w:val="24"/>
          <w:szCs w:val="24"/>
        </w:rPr>
        <w:t xml:space="preserve">, the court in defining the term “prospects of success” held that; </w:t>
      </w:r>
    </w:p>
    <w:p w14:paraId="5E22237E" w14:textId="0F81877A" w:rsidR="00A45B3E" w:rsidRPr="001A57C0" w:rsidRDefault="00A45B3E" w:rsidP="00DF7491">
      <w:pPr>
        <w:spacing w:after="0" w:line="240" w:lineRule="auto"/>
        <w:ind w:left="720"/>
        <w:jc w:val="both"/>
        <w:rPr>
          <w:rFonts w:ascii="Times New Roman" w:hAnsi="Times New Roman" w:cs="Times New Roman"/>
          <w:iCs/>
          <w:sz w:val="24"/>
          <w:szCs w:val="24"/>
        </w:rPr>
      </w:pPr>
      <w:r w:rsidRPr="001A57C0">
        <w:rPr>
          <w:rFonts w:ascii="Times New Roman" w:hAnsi="Times New Roman" w:cs="Times New Roman"/>
          <w:iCs/>
          <w:sz w:val="24"/>
          <w:szCs w:val="24"/>
        </w:rPr>
        <w:lastRenderedPageBreak/>
        <w:t>“What the test for reasonable prospects of success postulates is a dispassionate decision, based on the facts and the law that a court of appeal could reasonably conclude different to that of the trial court. In order to succeed, therefore, the appellant must convince this court on proper grounds that he has prospects of success on appeal and that those prospects are not remote, but have a realistic chance of succeeding.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w:t>
      </w:r>
    </w:p>
    <w:p w14:paraId="77371002" w14:textId="77777777" w:rsidR="00F240F2" w:rsidRPr="001A57C0" w:rsidRDefault="00F240F2" w:rsidP="00DF7491">
      <w:pPr>
        <w:spacing w:after="0" w:line="240" w:lineRule="auto"/>
        <w:ind w:left="720"/>
        <w:jc w:val="both"/>
        <w:rPr>
          <w:rFonts w:ascii="Times New Roman" w:hAnsi="Times New Roman" w:cs="Times New Roman"/>
          <w:iCs/>
          <w:sz w:val="24"/>
          <w:szCs w:val="24"/>
        </w:rPr>
      </w:pPr>
    </w:p>
    <w:p w14:paraId="1CD36625" w14:textId="0D5CF397" w:rsidR="00AD167D" w:rsidRPr="001A57C0" w:rsidRDefault="004D7ECE" w:rsidP="00F240F2">
      <w:pPr>
        <w:spacing w:before="24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In </w:t>
      </w:r>
      <w:r w:rsidRPr="001A57C0">
        <w:rPr>
          <w:rFonts w:ascii="Times New Roman" w:hAnsi="Times New Roman" w:cs="Times New Roman"/>
          <w:i/>
          <w:iCs/>
          <w:sz w:val="24"/>
          <w:szCs w:val="24"/>
        </w:rPr>
        <w:t>casu</w:t>
      </w:r>
      <w:r w:rsidRPr="001A57C0">
        <w:rPr>
          <w:rFonts w:ascii="Times New Roman" w:hAnsi="Times New Roman" w:cs="Times New Roman"/>
          <w:sz w:val="24"/>
          <w:szCs w:val="24"/>
        </w:rPr>
        <w:t xml:space="preserve"> there </w:t>
      </w:r>
      <w:r w:rsidR="00AD59CD" w:rsidRPr="001A57C0">
        <w:rPr>
          <w:rFonts w:ascii="Times New Roman" w:hAnsi="Times New Roman" w:cs="Times New Roman"/>
          <w:sz w:val="24"/>
          <w:szCs w:val="24"/>
        </w:rPr>
        <w:t xml:space="preserve">is overwhelming </w:t>
      </w:r>
      <w:r w:rsidR="00245F5C" w:rsidRPr="001A57C0">
        <w:rPr>
          <w:rFonts w:ascii="Times New Roman" w:hAnsi="Times New Roman" w:cs="Times New Roman"/>
          <w:sz w:val="24"/>
          <w:szCs w:val="24"/>
        </w:rPr>
        <w:t xml:space="preserve">evidence against the appellant.  </w:t>
      </w:r>
      <w:r w:rsidR="00AD59CD" w:rsidRPr="001A57C0">
        <w:rPr>
          <w:rFonts w:ascii="Times New Roman" w:hAnsi="Times New Roman" w:cs="Times New Roman"/>
          <w:sz w:val="24"/>
          <w:szCs w:val="24"/>
        </w:rPr>
        <w:t xml:space="preserve">As a result, the prospects of success </w:t>
      </w:r>
      <w:r w:rsidR="00EB356D" w:rsidRPr="001A57C0">
        <w:rPr>
          <w:rFonts w:ascii="Times New Roman" w:hAnsi="Times New Roman" w:cs="Times New Roman"/>
          <w:sz w:val="24"/>
          <w:szCs w:val="24"/>
        </w:rPr>
        <w:t xml:space="preserve">of his appeal </w:t>
      </w:r>
      <w:r w:rsidR="00AD59CD" w:rsidRPr="001A57C0">
        <w:rPr>
          <w:rFonts w:ascii="Times New Roman" w:hAnsi="Times New Roman" w:cs="Times New Roman"/>
          <w:sz w:val="24"/>
          <w:szCs w:val="24"/>
        </w:rPr>
        <w:t xml:space="preserve">against conviction are slim. </w:t>
      </w:r>
      <w:r w:rsidR="00245F5C" w:rsidRPr="001A57C0">
        <w:rPr>
          <w:rFonts w:ascii="Times New Roman" w:hAnsi="Times New Roman" w:cs="Times New Roman"/>
          <w:sz w:val="24"/>
          <w:szCs w:val="24"/>
        </w:rPr>
        <w:t xml:space="preserve"> </w:t>
      </w:r>
      <w:r w:rsidR="00AD59CD" w:rsidRPr="001A57C0">
        <w:rPr>
          <w:rFonts w:ascii="Times New Roman" w:hAnsi="Times New Roman" w:cs="Times New Roman"/>
          <w:sz w:val="24"/>
          <w:szCs w:val="24"/>
        </w:rPr>
        <w:t xml:space="preserve">The appellant makes the argument </w:t>
      </w:r>
      <w:r w:rsidR="00434827" w:rsidRPr="001A57C0">
        <w:rPr>
          <w:rFonts w:ascii="Times New Roman" w:hAnsi="Times New Roman" w:cs="Times New Roman"/>
          <w:sz w:val="24"/>
          <w:szCs w:val="24"/>
        </w:rPr>
        <w:t xml:space="preserve">that </w:t>
      </w:r>
      <w:r w:rsidR="00AD59CD" w:rsidRPr="001A57C0">
        <w:rPr>
          <w:rFonts w:ascii="Times New Roman" w:hAnsi="Times New Roman" w:cs="Times New Roman"/>
          <w:sz w:val="24"/>
          <w:szCs w:val="24"/>
        </w:rPr>
        <w:t xml:space="preserve">he was an innocent purchaser of the motor bike. </w:t>
      </w:r>
      <w:r w:rsidR="00245F5C" w:rsidRPr="001A57C0">
        <w:rPr>
          <w:rFonts w:ascii="Times New Roman" w:hAnsi="Times New Roman" w:cs="Times New Roman"/>
          <w:sz w:val="24"/>
          <w:szCs w:val="24"/>
        </w:rPr>
        <w:t xml:space="preserve"> </w:t>
      </w:r>
      <w:r w:rsidR="00AD59CD" w:rsidRPr="001A57C0">
        <w:rPr>
          <w:rFonts w:ascii="Times New Roman" w:hAnsi="Times New Roman" w:cs="Times New Roman"/>
          <w:sz w:val="24"/>
          <w:szCs w:val="24"/>
        </w:rPr>
        <w:t xml:space="preserve">Even if the court was to accept that he was an innocent purchaser he failed to account for the </w:t>
      </w:r>
      <w:r w:rsidR="00245F5C" w:rsidRPr="001A57C0">
        <w:rPr>
          <w:rFonts w:ascii="Times New Roman" w:hAnsi="Times New Roman" w:cs="Times New Roman"/>
          <w:sz w:val="24"/>
          <w:szCs w:val="24"/>
        </w:rPr>
        <w:t>seventeen (</w:t>
      </w:r>
      <w:r w:rsidR="00AD59CD" w:rsidRPr="001A57C0">
        <w:rPr>
          <w:rFonts w:ascii="Times New Roman" w:hAnsi="Times New Roman" w:cs="Times New Roman"/>
          <w:sz w:val="24"/>
          <w:szCs w:val="24"/>
        </w:rPr>
        <w:t>17</w:t>
      </w:r>
      <w:r w:rsidR="00245F5C" w:rsidRPr="001A57C0">
        <w:rPr>
          <w:rFonts w:ascii="Times New Roman" w:hAnsi="Times New Roman" w:cs="Times New Roman"/>
          <w:sz w:val="24"/>
          <w:szCs w:val="24"/>
        </w:rPr>
        <w:t>)</w:t>
      </w:r>
      <w:r w:rsidR="00AD59CD" w:rsidRPr="001A57C0">
        <w:rPr>
          <w:rFonts w:ascii="Times New Roman" w:hAnsi="Times New Roman" w:cs="Times New Roman"/>
          <w:sz w:val="24"/>
          <w:szCs w:val="24"/>
        </w:rPr>
        <w:t xml:space="preserve"> containers of tablets found in his room.</w:t>
      </w:r>
    </w:p>
    <w:p w14:paraId="2AF1BFBF" w14:textId="77777777" w:rsidR="00202110" w:rsidRPr="001A57C0" w:rsidRDefault="00202110" w:rsidP="00202110">
      <w:pPr>
        <w:spacing w:after="0" w:line="240" w:lineRule="auto"/>
        <w:ind w:firstLine="1440"/>
        <w:jc w:val="both"/>
        <w:rPr>
          <w:rFonts w:ascii="Times New Roman" w:hAnsi="Times New Roman" w:cs="Times New Roman"/>
          <w:sz w:val="24"/>
          <w:szCs w:val="24"/>
        </w:rPr>
      </w:pPr>
    </w:p>
    <w:p w14:paraId="3A782709" w14:textId="26AAB732" w:rsidR="00A45B3E" w:rsidRPr="001A57C0" w:rsidRDefault="00AD59CD" w:rsidP="00202110">
      <w:pPr>
        <w:spacing w:after="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  </w:t>
      </w:r>
      <w:r w:rsidR="00055D91" w:rsidRPr="001A57C0">
        <w:rPr>
          <w:rFonts w:ascii="Times New Roman" w:hAnsi="Times New Roman" w:cs="Times New Roman"/>
          <w:sz w:val="24"/>
          <w:szCs w:val="24"/>
        </w:rPr>
        <w:t xml:space="preserve">When </w:t>
      </w:r>
      <w:r w:rsidR="00D1456F" w:rsidRPr="001A57C0">
        <w:rPr>
          <w:rFonts w:ascii="Times New Roman" w:hAnsi="Times New Roman" w:cs="Times New Roman"/>
          <w:sz w:val="24"/>
          <w:szCs w:val="24"/>
        </w:rPr>
        <w:t xml:space="preserve">the appeal </w:t>
      </w:r>
      <w:r w:rsidRPr="001A57C0">
        <w:rPr>
          <w:rFonts w:ascii="Times New Roman" w:hAnsi="Times New Roman" w:cs="Times New Roman"/>
          <w:sz w:val="24"/>
          <w:szCs w:val="24"/>
        </w:rPr>
        <w:t>against</w:t>
      </w:r>
      <w:r w:rsidR="00D1456F" w:rsidRPr="001A57C0">
        <w:rPr>
          <w:rFonts w:ascii="Times New Roman" w:hAnsi="Times New Roman" w:cs="Times New Roman"/>
          <w:sz w:val="24"/>
          <w:szCs w:val="24"/>
        </w:rPr>
        <w:t xml:space="preserve"> refusal of bail was being heard, the appellant was </w:t>
      </w:r>
      <w:r w:rsidR="00055D91" w:rsidRPr="001A57C0">
        <w:rPr>
          <w:rFonts w:ascii="Times New Roman" w:hAnsi="Times New Roman" w:cs="Times New Roman"/>
          <w:sz w:val="24"/>
          <w:szCs w:val="24"/>
        </w:rPr>
        <w:t>asked where he got the tablets from</w:t>
      </w:r>
      <w:r w:rsidR="006D0CDB" w:rsidRPr="001A57C0">
        <w:rPr>
          <w:rFonts w:ascii="Times New Roman" w:hAnsi="Times New Roman" w:cs="Times New Roman"/>
          <w:sz w:val="24"/>
          <w:szCs w:val="24"/>
        </w:rPr>
        <w:t>.</w:t>
      </w:r>
      <w:r w:rsidR="00055D91" w:rsidRPr="001A57C0">
        <w:rPr>
          <w:rFonts w:ascii="Times New Roman" w:hAnsi="Times New Roman" w:cs="Times New Roman"/>
          <w:sz w:val="24"/>
          <w:szCs w:val="24"/>
        </w:rPr>
        <w:t xml:space="preserve"> </w:t>
      </w:r>
      <w:r w:rsidR="006D0CDB" w:rsidRPr="001A57C0">
        <w:rPr>
          <w:rFonts w:ascii="Times New Roman" w:hAnsi="Times New Roman" w:cs="Times New Roman"/>
          <w:sz w:val="24"/>
          <w:szCs w:val="24"/>
        </w:rPr>
        <w:t>H</w:t>
      </w:r>
      <w:r w:rsidR="00055D91" w:rsidRPr="001A57C0">
        <w:rPr>
          <w:rFonts w:ascii="Times New Roman" w:hAnsi="Times New Roman" w:cs="Times New Roman"/>
          <w:sz w:val="24"/>
          <w:szCs w:val="24"/>
        </w:rPr>
        <w:t xml:space="preserve">e said that he purchased them from the pharmacy for his uncle. </w:t>
      </w:r>
      <w:r w:rsidR="00EE5DBF" w:rsidRPr="001A57C0">
        <w:rPr>
          <w:rFonts w:ascii="Times New Roman" w:hAnsi="Times New Roman" w:cs="Times New Roman"/>
          <w:sz w:val="24"/>
          <w:szCs w:val="24"/>
        </w:rPr>
        <w:t xml:space="preserve"> </w:t>
      </w:r>
      <w:r w:rsidR="00055D91" w:rsidRPr="001A57C0">
        <w:rPr>
          <w:rFonts w:ascii="Times New Roman" w:hAnsi="Times New Roman" w:cs="Times New Roman"/>
          <w:sz w:val="24"/>
          <w:szCs w:val="24"/>
        </w:rPr>
        <w:t>When asked where the prescriptions f</w:t>
      </w:r>
      <w:r w:rsidR="00EE5DBF" w:rsidRPr="001A57C0">
        <w:rPr>
          <w:rFonts w:ascii="Times New Roman" w:hAnsi="Times New Roman" w:cs="Times New Roman"/>
          <w:sz w:val="24"/>
          <w:szCs w:val="24"/>
        </w:rPr>
        <w:t>or purchasing the tablets were, h</w:t>
      </w:r>
      <w:r w:rsidR="00055D91" w:rsidRPr="001A57C0">
        <w:rPr>
          <w:rFonts w:ascii="Times New Roman" w:hAnsi="Times New Roman" w:cs="Times New Roman"/>
          <w:sz w:val="24"/>
          <w:szCs w:val="24"/>
        </w:rPr>
        <w:t xml:space="preserve">e replied that they were at home. </w:t>
      </w:r>
      <w:r w:rsidR="00EE5DBF" w:rsidRPr="001A57C0">
        <w:rPr>
          <w:rFonts w:ascii="Times New Roman" w:hAnsi="Times New Roman" w:cs="Times New Roman"/>
          <w:sz w:val="24"/>
          <w:szCs w:val="24"/>
        </w:rPr>
        <w:t xml:space="preserve"> </w:t>
      </w:r>
      <w:r w:rsidR="00B8022F">
        <w:rPr>
          <w:rFonts w:ascii="Times New Roman" w:hAnsi="Times New Roman" w:cs="Times New Roman"/>
          <w:sz w:val="24"/>
          <w:szCs w:val="24"/>
        </w:rPr>
        <w:t>He however failed to proffer any evidence that the tables belonged to his uncle.</w:t>
      </w:r>
    </w:p>
    <w:p w14:paraId="3307F8F8" w14:textId="688C0F9B" w:rsidR="002D07E5" w:rsidRPr="001A57C0" w:rsidRDefault="008226BB" w:rsidP="00EE5DBF">
      <w:pPr>
        <w:spacing w:before="24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The appeal against sentence also does not </w:t>
      </w:r>
      <w:r w:rsidR="00251407" w:rsidRPr="001A57C0">
        <w:rPr>
          <w:rFonts w:ascii="Times New Roman" w:hAnsi="Times New Roman" w:cs="Times New Roman"/>
          <w:sz w:val="24"/>
          <w:szCs w:val="24"/>
        </w:rPr>
        <w:t xml:space="preserve">have good prospects of success.  </w:t>
      </w:r>
      <w:r w:rsidRPr="001A57C0">
        <w:rPr>
          <w:rFonts w:ascii="Times New Roman" w:hAnsi="Times New Roman" w:cs="Times New Roman"/>
          <w:sz w:val="24"/>
          <w:szCs w:val="24"/>
        </w:rPr>
        <w:t xml:space="preserve">The appellant was employed by the Zimbabwe National Army under the Presidential Guard Unit. These are the people whom the public look up to for peace keeping instead of inciting public violence. </w:t>
      </w:r>
      <w:r w:rsidR="00251407" w:rsidRPr="001A57C0">
        <w:rPr>
          <w:rFonts w:ascii="Times New Roman" w:hAnsi="Times New Roman" w:cs="Times New Roman"/>
          <w:sz w:val="24"/>
          <w:szCs w:val="24"/>
        </w:rPr>
        <w:t xml:space="preserve"> </w:t>
      </w:r>
      <w:r w:rsidRPr="001A57C0">
        <w:rPr>
          <w:rFonts w:ascii="Times New Roman" w:hAnsi="Times New Roman" w:cs="Times New Roman"/>
          <w:sz w:val="24"/>
          <w:szCs w:val="24"/>
        </w:rPr>
        <w:t>C</w:t>
      </w:r>
      <w:r w:rsidR="007A2894" w:rsidRPr="001A57C0">
        <w:rPr>
          <w:rFonts w:ascii="Times New Roman" w:hAnsi="Times New Roman" w:cs="Times New Roman"/>
          <w:sz w:val="24"/>
          <w:szCs w:val="24"/>
        </w:rPr>
        <w:t>onsequently</w:t>
      </w:r>
      <w:r w:rsidRPr="001A57C0">
        <w:rPr>
          <w:rFonts w:ascii="Times New Roman" w:hAnsi="Times New Roman" w:cs="Times New Roman"/>
          <w:sz w:val="24"/>
          <w:szCs w:val="24"/>
        </w:rPr>
        <w:t>,</w:t>
      </w:r>
      <w:r w:rsidR="007A2894" w:rsidRPr="001A57C0">
        <w:rPr>
          <w:rFonts w:ascii="Times New Roman" w:hAnsi="Times New Roman" w:cs="Times New Roman"/>
          <w:sz w:val="24"/>
          <w:szCs w:val="24"/>
        </w:rPr>
        <w:t xml:space="preserve"> it cannot be said that the court </w:t>
      </w:r>
      <w:r w:rsidR="007A2894" w:rsidRPr="001A57C0">
        <w:rPr>
          <w:rFonts w:ascii="Times New Roman" w:hAnsi="Times New Roman" w:cs="Times New Roman"/>
          <w:i/>
          <w:iCs/>
          <w:sz w:val="24"/>
          <w:szCs w:val="24"/>
        </w:rPr>
        <w:t>a quo</w:t>
      </w:r>
      <w:r w:rsidR="007A2894" w:rsidRPr="001A57C0">
        <w:rPr>
          <w:rFonts w:ascii="Times New Roman" w:hAnsi="Times New Roman" w:cs="Times New Roman"/>
          <w:sz w:val="24"/>
          <w:szCs w:val="24"/>
        </w:rPr>
        <w:t xml:space="preserve"> misdirected itself when it dismissed the appellant’s application for bail pending appeal.</w:t>
      </w:r>
    </w:p>
    <w:p w14:paraId="603F9409" w14:textId="77777777" w:rsidR="006D0CDB" w:rsidRPr="001A57C0" w:rsidRDefault="006D0CDB" w:rsidP="006D0CDB">
      <w:pPr>
        <w:spacing w:after="0" w:line="240" w:lineRule="auto"/>
        <w:ind w:firstLine="1440"/>
        <w:jc w:val="both"/>
        <w:rPr>
          <w:rFonts w:ascii="Times New Roman" w:hAnsi="Times New Roman" w:cs="Times New Roman"/>
          <w:sz w:val="24"/>
          <w:szCs w:val="24"/>
        </w:rPr>
      </w:pPr>
    </w:p>
    <w:p w14:paraId="65388535" w14:textId="141C03EC" w:rsidR="00195918" w:rsidRDefault="00027876" w:rsidP="00251407">
      <w:pPr>
        <w:spacing w:before="240" w:line="480" w:lineRule="auto"/>
        <w:ind w:firstLine="1440"/>
        <w:jc w:val="both"/>
        <w:rPr>
          <w:rFonts w:ascii="Times New Roman" w:hAnsi="Times New Roman" w:cs="Times New Roman"/>
          <w:sz w:val="24"/>
          <w:szCs w:val="24"/>
          <w:lang w:val="en-GB"/>
        </w:rPr>
      </w:pPr>
      <w:r w:rsidRPr="001A57C0">
        <w:rPr>
          <w:rFonts w:ascii="Times New Roman" w:hAnsi="Times New Roman" w:cs="Times New Roman"/>
          <w:sz w:val="24"/>
          <w:szCs w:val="24"/>
        </w:rPr>
        <w:t xml:space="preserve">The principle that the lesser the prospects of success the </w:t>
      </w:r>
      <w:r w:rsidR="00195918" w:rsidRPr="001A57C0">
        <w:rPr>
          <w:rFonts w:ascii="Times New Roman" w:hAnsi="Times New Roman" w:cs="Times New Roman"/>
          <w:sz w:val="24"/>
          <w:szCs w:val="24"/>
        </w:rPr>
        <w:t>higher the risk of abscondment</w:t>
      </w:r>
      <w:r w:rsidR="00F327C5" w:rsidRPr="001A57C0">
        <w:rPr>
          <w:rFonts w:ascii="Times New Roman" w:hAnsi="Times New Roman" w:cs="Times New Roman"/>
          <w:sz w:val="24"/>
          <w:szCs w:val="24"/>
        </w:rPr>
        <w:t xml:space="preserve"> is applicable in this case</w:t>
      </w:r>
      <w:r w:rsidR="00195918" w:rsidRPr="001A57C0">
        <w:rPr>
          <w:rFonts w:ascii="Times New Roman" w:hAnsi="Times New Roman" w:cs="Times New Roman"/>
          <w:sz w:val="24"/>
          <w:szCs w:val="24"/>
        </w:rPr>
        <w:t>.</w:t>
      </w:r>
      <w:r w:rsidR="00195918" w:rsidRPr="001A57C0">
        <w:rPr>
          <w:rFonts w:ascii="Times New Roman" w:hAnsi="Times New Roman" w:cs="Times New Roman"/>
          <w:sz w:val="24"/>
          <w:szCs w:val="24"/>
          <w:lang w:val="en-GB"/>
        </w:rPr>
        <w:t xml:space="preserve"> </w:t>
      </w:r>
      <w:r w:rsidR="002E6C7E" w:rsidRPr="001A57C0">
        <w:rPr>
          <w:rFonts w:ascii="Times New Roman" w:hAnsi="Times New Roman" w:cs="Times New Roman"/>
          <w:sz w:val="24"/>
          <w:szCs w:val="24"/>
          <w:lang w:val="en-GB"/>
        </w:rPr>
        <w:t xml:space="preserve"> </w:t>
      </w:r>
      <w:r w:rsidR="00195918" w:rsidRPr="001A57C0">
        <w:rPr>
          <w:rFonts w:ascii="Times New Roman" w:hAnsi="Times New Roman" w:cs="Times New Roman"/>
          <w:sz w:val="24"/>
          <w:szCs w:val="24"/>
        </w:rPr>
        <w:t>In</w:t>
      </w:r>
      <w:r w:rsidR="0058108C" w:rsidRPr="001A57C0">
        <w:rPr>
          <w:rFonts w:ascii="Times New Roman" w:hAnsi="Times New Roman" w:cs="Times New Roman"/>
          <w:i/>
          <w:iCs/>
          <w:sz w:val="24"/>
          <w:szCs w:val="24"/>
          <w:lang w:val="en-GB"/>
        </w:rPr>
        <w:t xml:space="preserve"> S</w:t>
      </w:r>
      <w:r w:rsidR="0058108C" w:rsidRPr="001A57C0">
        <w:rPr>
          <w:rFonts w:ascii="Times New Roman" w:hAnsi="Times New Roman" w:cs="Times New Roman"/>
          <w:sz w:val="24"/>
          <w:szCs w:val="24"/>
          <w:lang w:val="en-GB"/>
        </w:rPr>
        <w:t xml:space="preserve"> v </w:t>
      </w:r>
      <w:r w:rsidR="0058108C" w:rsidRPr="001A57C0">
        <w:rPr>
          <w:rFonts w:ascii="Times New Roman" w:hAnsi="Times New Roman" w:cs="Times New Roman"/>
          <w:i/>
          <w:iCs/>
          <w:sz w:val="24"/>
          <w:szCs w:val="24"/>
          <w:lang w:val="en-GB"/>
        </w:rPr>
        <w:t>Kilpin</w:t>
      </w:r>
      <w:r w:rsidR="0058108C" w:rsidRPr="001A57C0">
        <w:rPr>
          <w:rFonts w:ascii="Times New Roman" w:hAnsi="Times New Roman" w:cs="Times New Roman"/>
          <w:sz w:val="24"/>
          <w:szCs w:val="24"/>
          <w:lang w:val="en-GB"/>
        </w:rPr>
        <w:t xml:space="preserve"> 1978 RLR 282 (A)</w:t>
      </w:r>
      <w:r w:rsidR="002E6C7E" w:rsidRPr="001A57C0">
        <w:rPr>
          <w:rFonts w:ascii="Times New Roman" w:hAnsi="Times New Roman" w:cs="Times New Roman"/>
          <w:sz w:val="24"/>
          <w:szCs w:val="24"/>
          <w:lang w:val="en-GB"/>
        </w:rPr>
        <w:t>,</w:t>
      </w:r>
      <w:r w:rsidR="00195918" w:rsidRPr="001A57C0">
        <w:rPr>
          <w:rFonts w:ascii="Times New Roman" w:hAnsi="Times New Roman" w:cs="Times New Roman"/>
          <w:sz w:val="24"/>
          <w:szCs w:val="24"/>
        </w:rPr>
        <w:t xml:space="preserve"> it was pointed out </w:t>
      </w:r>
      <w:r w:rsidR="00195918" w:rsidRPr="001A57C0">
        <w:rPr>
          <w:rFonts w:ascii="Times New Roman" w:hAnsi="Times New Roman" w:cs="Times New Roman"/>
          <w:sz w:val="24"/>
          <w:szCs w:val="24"/>
        </w:rPr>
        <w:lastRenderedPageBreak/>
        <w:t>that a court may well consider that the brighter the prospects of success, the lesser the likelihood of the appli</w:t>
      </w:r>
      <w:r w:rsidR="002E6C7E" w:rsidRPr="001A57C0">
        <w:rPr>
          <w:rFonts w:ascii="Times New Roman" w:hAnsi="Times New Roman" w:cs="Times New Roman"/>
          <w:sz w:val="24"/>
          <w:szCs w:val="24"/>
        </w:rPr>
        <w:t xml:space="preserve">cant to abscond and vice versa.  </w:t>
      </w:r>
      <w:r w:rsidR="00195918" w:rsidRPr="001A57C0">
        <w:rPr>
          <w:rFonts w:ascii="Times New Roman" w:hAnsi="Times New Roman" w:cs="Times New Roman"/>
          <w:sz w:val="24"/>
          <w:szCs w:val="24"/>
          <w:lang w:val="en-GB"/>
        </w:rPr>
        <w:t xml:space="preserve">I fully associate myself with the above reasoning. </w:t>
      </w:r>
      <w:r w:rsidR="002E6C7E" w:rsidRPr="001A57C0">
        <w:rPr>
          <w:rFonts w:ascii="Times New Roman" w:hAnsi="Times New Roman" w:cs="Times New Roman"/>
          <w:sz w:val="24"/>
          <w:szCs w:val="24"/>
          <w:lang w:val="en-GB"/>
        </w:rPr>
        <w:t xml:space="preserve"> </w:t>
      </w:r>
      <w:r w:rsidR="00195918" w:rsidRPr="001A57C0">
        <w:rPr>
          <w:rFonts w:ascii="Times New Roman" w:hAnsi="Times New Roman" w:cs="Times New Roman"/>
          <w:sz w:val="24"/>
          <w:szCs w:val="24"/>
          <w:lang w:val="en-GB"/>
        </w:rPr>
        <w:t xml:space="preserve">The applicant is serving a lengthy sentence and if granted bail might abscond. </w:t>
      </w:r>
      <w:r w:rsidR="002E6C7E" w:rsidRPr="001A57C0">
        <w:rPr>
          <w:rFonts w:ascii="Times New Roman" w:hAnsi="Times New Roman" w:cs="Times New Roman"/>
          <w:sz w:val="24"/>
          <w:szCs w:val="24"/>
          <w:lang w:val="en-GB"/>
        </w:rPr>
        <w:t xml:space="preserve"> </w:t>
      </w:r>
      <w:r w:rsidR="00434827" w:rsidRPr="001A57C0">
        <w:rPr>
          <w:rFonts w:ascii="Times New Roman" w:hAnsi="Times New Roman" w:cs="Times New Roman"/>
          <w:sz w:val="24"/>
          <w:szCs w:val="24"/>
          <w:lang w:val="en-GB"/>
        </w:rPr>
        <w:t xml:space="preserve">Due to </w:t>
      </w:r>
      <w:r w:rsidR="00195918" w:rsidRPr="001A57C0">
        <w:rPr>
          <w:rFonts w:ascii="Times New Roman" w:hAnsi="Times New Roman" w:cs="Times New Roman"/>
          <w:sz w:val="24"/>
          <w:szCs w:val="24"/>
          <w:lang w:val="en-GB"/>
        </w:rPr>
        <w:t>the gravity of the offence</w:t>
      </w:r>
      <w:r w:rsidR="000E066C">
        <w:rPr>
          <w:rFonts w:ascii="Times New Roman" w:hAnsi="Times New Roman" w:cs="Times New Roman"/>
          <w:sz w:val="24"/>
          <w:szCs w:val="24"/>
          <w:lang w:val="en-GB"/>
        </w:rPr>
        <w:t>,</w:t>
      </w:r>
      <w:r w:rsidR="00434827" w:rsidRPr="001A57C0">
        <w:rPr>
          <w:rFonts w:ascii="Times New Roman" w:hAnsi="Times New Roman" w:cs="Times New Roman"/>
          <w:sz w:val="24"/>
          <w:szCs w:val="24"/>
          <w:lang w:val="en-GB"/>
        </w:rPr>
        <w:t xml:space="preserve"> I </w:t>
      </w:r>
      <w:r w:rsidR="00C0318F" w:rsidRPr="001A57C0">
        <w:rPr>
          <w:rFonts w:ascii="Times New Roman" w:hAnsi="Times New Roman" w:cs="Times New Roman"/>
          <w:sz w:val="24"/>
          <w:szCs w:val="24"/>
          <w:lang w:val="en-GB"/>
        </w:rPr>
        <w:t>find</w:t>
      </w:r>
      <w:r w:rsidR="00434827" w:rsidRPr="001A57C0">
        <w:rPr>
          <w:rFonts w:ascii="Times New Roman" w:hAnsi="Times New Roman" w:cs="Times New Roman"/>
          <w:sz w:val="24"/>
          <w:szCs w:val="24"/>
          <w:lang w:val="en-GB"/>
        </w:rPr>
        <w:t xml:space="preserve"> </w:t>
      </w:r>
      <w:r w:rsidR="002E6C7E" w:rsidRPr="001A57C0">
        <w:rPr>
          <w:rFonts w:ascii="Times New Roman" w:hAnsi="Times New Roman" w:cs="Times New Roman"/>
          <w:sz w:val="24"/>
          <w:szCs w:val="24"/>
          <w:lang w:val="en-GB"/>
        </w:rPr>
        <w:t xml:space="preserve">that </w:t>
      </w:r>
      <w:r w:rsidR="00195918" w:rsidRPr="001A57C0">
        <w:rPr>
          <w:rFonts w:ascii="Times New Roman" w:hAnsi="Times New Roman" w:cs="Times New Roman"/>
          <w:sz w:val="24"/>
          <w:szCs w:val="24"/>
          <w:lang w:val="en-GB"/>
        </w:rPr>
        <w:t xml:space="preserve">the appellant </w:t>
      </w:r>
      <w:r w:rsidR="00434827" w:rsidRPr="001A57C0">
        <w:rPr>
          <w:rFonts w:ascii="Times New Roman" w:hAnsi="Times New Roman" w:cs="Times New Roman"/>
          <w:sz w:val="24"/>
          <w:szCs w:val="24"/>
          <w:lang w:val="en-GB"/>
        </w:rPr>
        <w:t>might</w:t>
      </w:r>
      <w:r w:rsidR="00195918" w:rsidRPr="001A57C0">
        <w:rPr>
          <w:rFonts w:ascii="Times New Roman" w:hAnsi="Times New Roman" w:cs="Times New Roman"/>
          <w:sz w:val="24"/>
          <w:szCs w:val="24"/>
          <w:lang w:val="en-GB"/>
        </w:rPr>
        <w:t xml:space="preserve"> abscond if admitted </w:t>
      </w:r>
      <w:r w:rsidR="00C0318F" w:rsidRPr="001A57C0">
        <w:rPr>
          <w:rFonts w:ascii="Times New Roman" w:hAnsi="Times New Roman" w:cs="Times New Roman"/>
          <w:sz w:val="24"/>
          <w:szCs w:val="24"/>
          <w:lang w:val="en-GB"/>
        </w:rPr>
        <w:t>to</w:t>
      </w:r>
      <w:r w:rsidR="00195918" w:rsidRPr="001A57C0">
        <w:rPr>
          <w:rFonts w:ascii="Times New Roman" w:hAnsi="Times New Roman" w:cs="Times New Roman"/>
          <w:sz w:val="24"/>
          <w:szCs w:val="24"/>
          <w:lang w:val="en-GB"/>
        </w:rPr>
        <w:t xml:space="preserve"> bail pending appeal.</w:t>
      </w:r>
    </w:p>
    <w:p w14:paraId="4C36501E" w14:textId="77777777" w:rsidR="00035879" w:rsidRPr="001A57C0" w:rsidRDefault="00195918" w:rsidP="00035879">
      <w:pPr>
        <w:spacing w:before="240" w:after="0" w:line="480" w:lineRule="auto"/>
        <w:ind w:firstLine="1440"/>
        <w:jc w:val="both"/>
        <w:rPr>
          <w:rFonts w:ascii="Times New Roman" w:hAnsi="Times New Roman" w:cs="Times New Roman"/>
          <w:sz w:val="24"/>
          <w:szCs w:val="24"/>
        </w:rPr>
      </w:pPr>
      <w:r w:rsidRPr="001A57C0">
        <w:rPr>
          <w:rFonts w:ascii="Times New Roman" w:hAnsi="Times New Roman" w:cs="Times New Roman"/>
          <w:sz w:val="24"/>
          <w:szCs w:val="24"/>
        </w:rPr>
        <w:t xml:space="preserve">In the absence of any misdirection </w:t>
      </w:r>
      <w:r w:rsidR="00434827" w:rsidRPr="001A57C0">
        <w:rPr>
          <w:rFonts w:ascii="Times New Roman" w:hAnsi="Times New Roman" w:cs="Times New Roman"/>
          <w:sz w:val="24"/>
          <w:szCs w:val="24"/>
        </w:rPr>
        <w:t xml:space="preserve">by the court </w:t>
      </w:r>
      <w:r w:rsidR="00434827" w:rsidRPr="001A57C0">
        <w:rPr>
          <w:rFonts w:ascii="Times New Roman" w:hAnsi="Times New Roman" w:cs="Times New Roman"/>
          <w:i/>
          <w:sz w:val="24"/>
          <w:szCs w:val="24"/>
        </w:rPr>
        <w:t>a quo</w:t>
      </w:r>
      <w:r w:rsidRPr="001A57C0">
        <w:rPr>
          <w:rFonts w:ascii="Times New Roman" w:hAnsi="Times New Roman" w:cs="Times New Roman"/>
          <w:sz w:val="24"/>
          <w:szCs w:val="24"/>
        </w:rPr>
        <w:t>, this appeal cannot succeed.</w:t>
      </w:r>
      <w:r w:rsidR="00851306" w:rsidRPr="001A57C0">
        <w:rPr>
          <w:rFonts w:ascii="Times New Roman" w:hAnsi="Times New Roman" w:cs="Times New Roman"/>
          <w:sz w:val="24"/>
          <w:szCs w:val="24"/>
        </w:rPr>
        <w:t xml:space="preserve"> </w:t>
      </w:r>
      <w:r w:rsidR="000C6A5B" w:rsidRPr="001A57C0">
        <w:rPr>
          <w:rFonts w:ascii="Times New Roman" w:hAnsi="Times New Roman" w:cs="Times New Roman"/>
          <w:sz w:val="24"/>
          <w:szCs w:val="24"/>
        </w:rPr>
        <w:t xml:space="preserve"> </w:t>
      </w:r>
      <w:r w:rsidR="00434827" w:rsidRPr="001A57C0">
        <w:rPr>
          <w:rFonts w:ascii="Times New Roman" w:hAnsi="Times New Roman" w:cs="Times New Roman"/>
          <w:sz w:val="24"/>
          <w:szCs w:val="24"/>
        </w:rPr>
        <w:t>In the</w:t>
      </w:r>
      <w:r w:rsidR="00851306" w:rsidRPr="001A57C0">
        <w:rPr>
          <w:rFonts w:ascii="Times New Roman" w:hAnsi="Times New Roman" w:cs="Times New Roman"/>
          <w:sz w:val="24"/>
          <w:szCs w:val="24"/>
        </w:rPr>
        <w:t xml:space="preserve"> </w:t>
      </w:r>
      <w:r w:rsidR="009C2A66" w:rsidRPr="001A57C0">
        <w:rPr>
          <w:rFonts w:ascii="Times New Roman" w:hAnsi="Times New Roman" w:cs="Times New Roman"/>
          <w:sz w:val="24"/>
          <w:szCs w:val="24"/>
        </w:rPr>
        <w:t>result,</w:t>
      </w:r>
      <w:r w:rsidR="00851306" w:rsidRPr="001A57C0">
        <w:rPr>
          <w:rFonts w:ascii="Times New Roman" w:hAnsi="Times New Roman" w:cs="Times New Roman"/>
          <w:sz w:val="24"/>
          <w:szCs w:val="24"/>
        </w:rPr>
        <w:t xml:space="preserve"> </w:t>
      </w:r>
      <w:r w:rsidR="00035879" w:rsidRPr="001A57C0">
        <w:rPr>
          <w:rFonts w:ascii="Times New Roman" w:hAnsi="Times New Roman" w:cs="Times New Roman"/>
          <w:sz w:val="24"/>
          <w:szCs w:val="24"/>
        </w:rPr>
        <w:t>it is ordered that:</w:t>
      </w:r>
    </w:p>
    <w:p w14:paraId="6F4F31DF" w14:textId="2823FF9A" w:rsidR="00195918" w:rsidRPr="001A57C0" w:rsidRDefault="00035879" w:rsidP="00035879">
      <w:pPr>
        <w:spacing w:before="240" w:line="240" w:lineRule="auto"/>
        <w:ind w:left="720"/>
        <w:jc w:val="both"/>
        <w:rPr>
          <w:rFonts w:ascii="Times New Roman" w:hAnsi="Times New Roman" w:cs="Times New Roman"/>
          <w:sz w:val="24"/>
          <w:szCs w:val="24"/>
        </w:rPr>
      </w:pPr>
      <w:r w:rsidRPr="001A57C0">
        <w:rPr>
          <w:rFonts w:ascii="Times New Roman" w:hAnsi="Times New Roman" w:cs="Times New Roman"/>
          <w:sz w:val="24"/>
          <w:szCs w:val="24"/>
        </w:rPr>
        <w:t>‘T</w:t>
      </w:r>
      <w:r w:rsidR="00851306" w:rsidRPr="001A57C0">
        <w:rPr>
          <w:rFonts w:ascii="Times New Roman" w:hAnsi="Times New Roman" w:cs="Times New Roman"/>
          <w:sz w:val="24"/>
          <w:szCs w:val="24"/>
        </w:rPr>
        <w:t xml:space="preserve">he </w:t>
      </w:r>
      <w:r w:rsidR="009C2A66" w:rsidRPr="001A57C0">
        <w:rPr>
          <w:rFonts w:ascii="Times New Roman" w:hAnsi="Times New Roman" w:cs="Times New Roman"/>
          <w:sz w:val="24"/>
          <w:szCs w:val="24"/>
        </w:rPr>
        <w:t>appeal</w:t>
      </w:r>
      <w:r w:rsidR="00851306" w:rsidRPr="001A57C0">
        <w:rPr>
          <w:rFonts w:ascii="Times New Roman" w:hAnsi="Times New Roman" w:cs="Times New Roman"/>
          <w:sz w:val="24"/>
          <w:szCs w:val="24"/>
        </w:rPr>
        <w:t xml:space="preserve"> be and is hereby dismissed with no order as to costs</w:t>
      </w:r>
      <w:r w:rsidRPr="001A57C0">
        <w:rPr>
          <w:rFonts w:ascii="Times New Roman" w:hAnsi="Times New Roman" w:cs="Times New Roman"/>
          <w:sz w:val="24"/>
          <w:szCs w:val="24"/>
        </w:rPr>
        <w:t>.’</w:t>
      </w:r>
    </w:p>
    <w:p w14:paraId="73989029" w14:textId="69C03F46" w:rsidR="00035879" w:rsidRDefault="00035879" w:rsidP="00035879">
      <w:pPr>
        <w:spacing w:before="240" w:line="480" w:lineRule="auto"/>
        <w:ind w:left="720"/>
        <w:jc w:val="both"/>
        <w:rPr>
          <w:rFonts w:ascii="Times New Roman" w:hAnsi="Times New Roman" w:cs="Times New Roman"/>
          <w:sz w:val="24"/>
          <w:szCs w:val="24"/>
        </w:rPr>
      </w:pPr>
    </w:p>
    <w:p w14:paraId="0F4849DB" w14:textId="77777777" w:rsidR="00BC0A45" w:rsidRPr="001A57C0" w:rsidRDefault="00BC0A45" w:rsidP="00035879">
      <w:pPr>
        <w:spacing w:before="240" w:line="480" w:lineRule="auto"/>
        <w:ind w:left="720"/>
        <w:jc w:val="both"/>
        <w:rPr>
          <w:rFonts w:ascii="Times New Roman" w:hAnsi="Times New Roman" w:cs="Times New Roman"/>
          <w:sz w:val="24"/>
          <w:szCs w:val="24"/>
        </w:rPr>
      </w:pPr>
    </w:p>
    <w:p w14:paraId="2C3A9F71" w14:textId="77777777" w:rsidR="00851306" w:rsidRPr="001A57C0" w:rsidRDefault="00851306" w:rsidP="00851306">
      <w:pPr>
        <w:spacing w:before="240" w:line="480" w:lineRule="auto"/>
        <w:jc w:val="both"/>
        <w:rPr>
          <w:rFonts w:ascii="Times New Roman" w:hAnsi="Times New Roman" w:cs="Times New Roman"/>
          <w:sz w:val="24"/>
          <w:szCs w:val="24"/>
          <w:lang w:val="en-US"/>
        </w:rPr>
      </w:pPr>
      <w:r w:rsidRPr="001A57C0">
        <w:rPr>
          <w:rFonts w:ascii="Times New Roman" w:hAnsi="Times New Roman" w:cs="Times New Roman"/>
          <w:i/>
          <w:sz w:val="24"/>
          <w:szCs w:val="24"/>
          <w:lang w:val="en-US"/>
        </w:rPr>
        <w:t>Attorney-General’s Office,</w:t>
      </w:r>
      <w:r w:rsidRPr="001A57C0">
        <w:rPr>
          <w:rFonts w:ascii="Times New Roman" w:hAnsi="Times New Roman" w:cs="Times New Roman"/>
          <w:sz w:val="24"/>
          <w:szCs w:val="24"/>
          <w:lang w:val="en-US"/>
        </w:rPr>
        <w:t xml:space="preserve"> respondent’s legal practitioners</w:t>
      </w:r>
    </w:p>
    <w:sectPr w:rsidR="00851306" w:rsidRPr="001A57C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B2174" w14:textId="77777777" w:rsidR="00547DE6" w:rsidRDefault="00547DE6" w:rsidP="002C3BF9">
      <w:pPr>
        <w:spacing w:after="0" w:line="240" w:lineRule="auto"/>
      </w:pPr>
      <w:r>
        <w:separator/>
      </w:r>
    </w:p>
  </w:endnote>
  <w:endnote w:type="continuationSeparator" w:id="0">
    <w:p w14:paraId="6940F77B" w14:textId="77777777" w:rsidR="00547DE6" w:rsidRDefault="00547DE6" w:rsidP="002C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AB27" w14:textId="77777777" w:rsidR="00547DE6" w:rsidRDefault="00547DE6" w:rsidP="002C3BF9">
      <w:pPr>
        <w:spacing w:after="0" w:line="240" w:lineRule="auto"/>
      </w:pPr>
      <w:r>
        <w:separator/>
      </w:r>
    </w:p>
  </w:footnote>
  <w:footnote w:type="continuationSeparator" w:id="0">
    <w:p w14:paraId="3B4B8AE2" w14:textId="77777777" w:rsidR="00547DE6" w:rsidRDefault="00547DE6" w:rsidP="002C3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6B42" w14:textId="2800E4AB" w:rsidR="00980E80" w:rsidRDefault="001565BD">
    <w:pPr>
      <w:pStyle w:val="Header"/>
    </w:pPr>
    <w:r>
      <w:rPr>
        <w:noProof/>
        <w:lang w:val="en-US"/>
      </w:rPr>
      <mc:AlternateContent>
        <mc:Choice Requires="wps">
          <w:drawing>
            <wp:anchor distT="0" distB="0" distL="114300" distR="114300" simplePos="0" relativeHeight="251666432" behindDoc="0" locked="0" layoutInCell="0" allowOverlap="1" wp14:anchorId="26B775E8" wp14:editId="673318F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F1E4B" w14:textId="24AF76EE" w:rsidR="001565BD" w:rsidRDefault="001565BD">
                          <w:pPr>
                            <w:spacing w:after="0" w:line="240" w:lineRule="auto"/>
                            <w:jc w:val="right"/>
                            <w:rPr>
                              <w:noProof/>
                            </w:rPr>
                          </w:pPr>
                          <w:r>
                            <w:rPr>
                              <w:noProof/>
                            </w:rPr>
                            <w:t xml:space="preserve">Judment No. SC </w:t>
                          </w:r>
                          <w:r w:rsidR="00922508">
                            <w:rPr>
                              <w:noProof/>
                            </w:rPr>
                            <w:t>117</w:t>
                          </w:r>
                          <w:r>
                            <w:rPr>
                              <w:noProof/>
                            </w:rPr>
                            <w:t>/21</w:t>
                          </w:r>
                        </w:p>
                        <w:p w14:paraId="2DDAA1BC" w14:textId="52BAAF0E" w:rsidR="001565BD" w:rsidRDefault="001565BD">
                          <w:pPr>
                            <w:spacing w:after="0" w:line="240" w:lineRule="auto"/>
                            <w:jc w:val="right"/>
                            <w:rPr>
                              <w:noProof/>
                            </w:rPr>
                          </w:pPr>
                          <w:r>
                            <w:rPr>
                              <w:noProof/>
                            </w:rPr>
                            <w:t>Chamber Application No. SC 585/20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B775E8"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ADF1E4B" w14:textId="24AF76EE" w:rsidR="001565BD" w:rsidRDefault="001565BD">
                    <w:pPr>
                      <w:spacing w:after="0" w:line="240" w:lineRule="auto"/>
                      <w:jc w:val="right"/>
                      <w:rPr>
                        <w:noProof/>
                      </w:rPr>
                    </w:pPr>
                    <w:r>
                      <w:rPr>
                        <w:noProof/>
                      </w:rPr>
                      <w:t xml:space="preserve">Judment No. SC </w:t>
                    </w:r>
                    <w:r w:rsidR="00922508">
                      <w:rPr>
                        <w:noProof/>
                      </w:rPr>
                      <w:t>117</w:t>
                    </w:r>
                    <w:r>
                      <w:rPr>
                        <w:noProof/>
                      </w:rPr>
                      <w:t>/21</w:t>
                    </w:r>
                  </w:p>
                  <w:p w14:paraId="2DDAA1BC" w14:textId="52BAAF0E" w:rsidR="001565BD" w:rsidRDefault="001565BD">
                    <w:pPr>
                      <w:spacing w:after="0" w:line="240" w:lineRule="auto"/>
                      <w:jc w:val="right"/>
                      <w:rPr>
                        <w:noProof/>
                      </w:rPr>
                    </w:pPr>
                    <w:r>
                      <w:rPr>
                        <w:noProof/>
                      </w:rPr>
                      <w:t>Chamber Application No. SC 585/20</w:t>
                    </w: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14:anchorId="2E52048A" wp14:editId="1B84F42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A96B3" w14:textId="0F739DDF" w:rsidR="001565BD" w:rsidRDefault="001565BD">
                          <w:pPr>
                            <w:spacing w:after="0" w:line="240" w:lineRule="auto"/>
                            <w:rPr>
                              <w:color w:val="FFFFFF" w:themeColor="background1"/>
                            </w:rPr>
                          </w:pPr>
                          <w:r>
                            <w:fldChar w:fldCharType="begin"/>
                          </w:r>
                          <w:r>
                            <w:instrText xml:space="preserve"> PAGE   \* MERGEFORMAT </w:instrText>
                          </w:r>
                          <w:r>
                            <w:fldChar w:fldCharType="separate"/>
                          </w:r>
                          <w:r w:rsidR="00236721" w:rsidRPr="0023672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E52048A"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92A96B3" w14:textId="0F739DDF" w:rsidR="001565BD" w:rsidRDefault="001565BD">
                    <w:pPr>
                      <w:spacing w:after="0" w:line="240" w:lineRule="auto"/>
                      <w:rPr>
                        <w:color w:val="FFFFFF" w:themeColor="background1"/>
                      </w:rPr>
                    </w:pPr>
                    <w:r>
                      <w:fldChar w:fldCharType="begin"/>
                    </w:r>
                    <w:r>
                      <w:instrText xml:space="preserve"> PAGE   \* MERGEFORMAT </w:instrText>
                    </w:r>
                    <w:r>
                      <w:fldChar w:fldCharType="separate"/>
                    </w:r>
                    <w:r w:rsidR="00236721" w:rsidRPr="0023672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0NDAwNjWwtDQ0sjBU0lEKTi0uzszPAykwqQUAaxi+hiwAAAA="/>
  </w:docVars>
  <w:rsids>
    <w:rsidRoot w:val="002C3BF9"/>
    <w:rsid w:val="000138A9"/>
    <w:rsid w:val="00013E81"/>
    <w:rsid w:val="00014D80"/>
    <w:rsid w:val="00017A8C"/>
    <w:rsid w:val="00022B28"/>
    <w:rsid w:val="00027876"/>
    <w:rsid w:val="00032D77"/>
    <w:rsid w:val="000332E9"/>
    <w:rsid w:val="00035879"/>
    <w:rsid w:val="00055D91"/>
    <w:rsid w:val="00063369"/>
    <w:rsid w:val="000811FE"/>
    <w:rsid w:val="000A5B00"/>
    <w:rsid w:val="000C6A5B"/>
    <w:rsid w:val="000E066C"/>
    <w:rsid w:val="000E2AD3"/>
    <w:rsid w:val="00114F7F"/>
    <w:rsid w:val="00122C8A"/>
    <w:rsid w:val="001536CD"/>
    <w:rsid w:val="001565BD"/>
    <w:rsid w:val="00157990"/>
    <w:rsid w:val="00161C82"/>
    <w:rsid w:val="001900BF"/>
    <w:rsid w:val="00190CF1"/>
    <w:rsid w:val="00195918"/>
    <w:rsid w:val="001A0E76"/>
    <w:rsid w:val="001A57C0"/>
    <w:rsid w:val="001B22A8"/>
    <w:rsid w:val="001E1406"/>
    <w:rsid w:val="00202110"/>
    <w:rsid w:val="002024F4"/>
    <w:rsid w:val="00211D3D"/>
    <w:rsid w:val="00236721"/>
    <w:rsid w:val="00240116"/>
    <w:rsid w:val="0024235E"/>
    <w:rsid w:val="00245F5C"/>
    <w:rsid w:val="00251407"/>
    <w:rsid w:val="00263D29"/>
    <w:rsid w:val="00276FB4"/>
    <w:rsid w:val="002848EC"/>
    <w:rsid w:val="00284E28"/>
    <w:rsid w:val="002A7D42"/>
    <w:rsid w:val="002C3BF9"/>
    <w:rsid w:val="002D07E5"/>
    <w:rsid w:val="002E4EB1"/>
    <w:rsid w:val="002E6C7E"/>
    <w:rsid w:val="003156C3"/>
    <w:rsid w:val="00316D12"/>
    <w:rsid w:val="0032115A"/>
    <w:rsid w:val="003327EE"/>
    <w:rsid w:val="00340C08"/>
    <w:rsid w:val="003601F0"/>
    <w:rsid w:val="003648E3"/>
    <w:rsid w:val="003651CD"/>
    <w:rsid w:val="0039290C"/>
    <w:rsid w:val="00393D3E"/>
    <w:rsid w:val="003E0178"/>
    <w:rsid w:val="00420B8E"/>
    <w:rsid w:val="00434827"/>
    <w:rsid w:val="00450819"/>
    <w:rsid w:val="00463645"/>
    <w:rsid w:val="00472311"/>
    <w:rsid w:val="004A10D8"/>
    <w:rsid w:val="004A56E9"/>
    <w:rsid w:val="004C6546"/>
    <w:rsid w:val="004D7ECE"/>
    <w:rsid w:val="004F362C"/>
    <w:rsid w:val="00524302"/>
    <w:rsid w:val="005309C5"/>
    <w:rsid w:val="00540EEB"/>
    <w:rsid w:val="00545001"/>
    <w:rsid w:val="00547DE6"/>
    <w:rsid w:val="0058108C"/>
    <w:rsid w:val="005B3AFA"/>
    <w:rsid w:val="005F163B"/>
    <w:rsid w:val="00605C03"/>
    <w:rsid w:val="00616727"/>
    <w:rsid w:val="00626109"/>
    <w:rsid w:val="00641E4F"/>
    <w:rsid w:val="00652E88"/>
    <w:rsid w:val="006545FA"/>
    <w:rsid w:val="00680708"/>
    <w:rsid w:val="006847B7"/>
    <w:rsid w:val="006A18CD"/>
    <w:rsid w:val="006D0CDB"/>
    <w:rsid w:val="006D1807"/>
    <w:rsid w:val="006E2272"/>
    <w:rsid w:val="006F7763"/>
    <w:rsid w:val="007431ED"/>
    <w:rsid w:val="00751496"/>
    <w:rsid w:val="007546EA"/>
    <w:rsid w:val="00761F7B"/>
    <w:rsid w:val="00763B4A"/>
    <w:rsid w:val="007A2894"/>
    <w:rsid w:val="007D5E36"/>
    <w:rsid w:val="008124C7"/>
    <w:rsid w:val="00815879"/>
    <w:rsid w:val="008226BB"/>
    <w:rsid w:val="008464CF"/>
    <w:rsid w:val="00851306"/>
    <w:rsid w:val="00866127"/>
    <w:rsid w:val="00883110"/>
    <w:rsid w:val="00893778"/>
    <w:rsid w:val="008B6D26"/>
    <w:rsid w:val="00910604"/>
    <w:rsid w:val="00922508"/>
    <w:rsid w:val="00924403"/>
    <w:rsid w:val="00935DA1"/>
    <w:rsid w:val="009367A1"/>
    <w:rsid w:val="00941FE7"/>
    <w:rsid w:val="00943A3C"/>
    <w:rsid w:val="0096049D"/>
    <w:rsid w:val="00962882"/>
    <w:rsid w:val="009661DA"/>
    <w:rsid w:val="00980E80"/>
    <w:rsid w:val="00985EC3"/>
    <w:rsid w:val="00985FC5"/>
    <w:rsid w:val="009933DC"/>
    <w:rsid w:val="0099420F"/>
    <w:rsid w:val="009A1384"/>
    <w:rsid w:val="009B7D4B"/>
    <w:rsid w:val="009C2A66"/>
    <w:rsid w:val="009D6764"/>
    <w:rsid w:val="00A3244B"/>
    <w:rsid w:val="00A45B3E"/>
    <w:rsid w:val="00A56DA6"/>
    <w:rsid w:val="00A84BC8"/>
    <w:rsid w:val="00A93F46"/>
    <w:rsid w:val="00A9566D"/>
    <w:rsid w:val="00AB7E5D"/>
    <w:rsid w:val="00AD167D"/>
    <w:rsid w:val="00AD59CD"/>
    <w:rsid w:val="00AE1331"/>
    <w:rsid w:val="00B279FF"/>
    <w:rsid w:val="00B4179B"/>
    <w:rsid w:val="00B504E6"/>
    <w:rsid w:val="00B6393F"/>
    <w:rsid w:val="00B7643B"/>
    <w:rsid w:val="00B8022F"/>
    <w:rsid w:val="00B8784D"/>
    <w:rsid w:val="00BB2674"/>
    <w:rsid w:val="00BB2E2F"/>
    <w:rsid w:val="00BB3274"/>
    <w:rsid w:val="00BB7A75"/>
    <w:rsid w:val="00BC0A45"/>
    <w:rsid w:val="00BF704D"/>
    <w:rsid w:val="00C0318F"/>
    <w:rsid w:val="00C43EC0"/>
    <w:rsid w:val="00C4673D"/>
    <w:rsid w:val="00CB1D08"/>
    <w:rsid w:val="00CC5246"/>
    <w:rsid w:val="00CD3199"/>
    <w:rsid w:val="00CE212A"/>
    <w:rsid w:val="00CE6C4B"/>
    <w:rsid w:val="00D1456F"/>
    <w:rsid w:val="00D24E46"/>
    <w:rsid w:val="00D7443D"/>
    <w:rsid w:val="00D82201"/>
    <w:rsid w:val="00D827B9"/>
    <w:rsid w:val="00D83B85"/>
    <w:rsid w:val="00D8433C"/>
    <w:rsid w:val="00DA39B2"/>
    <w:rsid w:val="00DA7FE2"/>
    <w:rsid w:val="00DC03BF"/>
    <w:rsid w:val="00DE0DC8"/>
    <w:rsid w:val="00DE122F"/>
    <w:rsid w:val="00DE34CB"/>
    <w:rsid w:val="00DF631C"/>
    <w:rsid w:val="00DF7491"/>
    <w:rsid w:val="00E447C1"/>
    <w:rsid w:val="00EA205B"/>
    <w:rsid w:val="00EB356D"/>
    <w:rsid w:val="00EB4268"/>
    <w:rsid w:val="00EC32CB"/>
    <w:rsid w:val="00ED4E12"/>
    <w:rsid w:val="00EE5DBF"/>
    <w:rsid w:val="00EE70D3"/>
    <w:rsid w:val="00EF0EFF"/>
    <w:rsid w:val="00F0260C"/>
    <w:rsid w:val="00F106F9"/>
    <w:rsid w:val="00F22867"/>
    <w:rsid w:val="00F240F2"/>
    <w:rsid w:val="00F31A96"/>
    <w:rsid w:val="00F327C5"/>
    <w:rsid w:val="00F57B6B"/>
    <w:rsid w:val="00FA4C1C"/>
    <w:rsid w:val="00FB0B4D"/>
    <w:rsid w:val="00FB2517"/>
    <w:rsid w:val="00FB7C6F"/>
    <w:rsid w:val="00FE5364"/>
    <w:rsid w:val="00FF1DB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EE413"/>
  <w15:docId w15:val="{F0F1AC3B-E038-485C-9F16-8EE0E96B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BF9"/>
  </w:style>
  <w:style w:type="paragraph" w:styleId="Footer">
    <w:name w:val="footer"/>
    <w:basedOn w:val="Normal"/>
    <w:link w:val="FooterChar"/>
    <w:uiPriority w:val="99"/>
    <w:unhideWhenUsed/>
    <w:rsid w:val="002C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BF9"/>
  </w:style>
  <w:style w:type="paragraph" w:styleId="FootnoteText">
    <w:name w:val="footnote text"/>
    <w:basedOn w:val="Normal"/>
    <w:link w:val="FootnoteTextChar"/>
    <w:uiPriority w:val="99"/>
    <w:unhideWhenUsed/>
    <w:rsid w:val="009604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9D"/>
    <w:rPr>
      <w:sz w:val="20"/>
      <w:szCs w:val="20"/>
    </w:rPr>
  </w:style>
  <w:style w:type="character" w:styleId="FootnoteReference">
    <w:name w:val="footnote reference"/>
    <w:basedOn w:val="DefaultParagraphFont"/>
    <w:uiPriority w:val="99"/>
    <w:semiHidden/>
    <w:unhideWhenUsed/>
    <w:rsid w:val="0096049D"/>
    <w:rPr>
      <w:vertAlign w:val="superscript"/>
    </w:rPr>
  </w:style>
  <w:style w:type="paragraph" w:styleId="ListParagraph">
    <w:name w:val="List Paragraph"/>
    <w:basedOn w:val="Normal"/>
    <w:uiPriority w:val="34"/>
    <w:qFormat/>
    <w:rsid w:val="00393D3E"/>
    <w:pPr>
      <w:ind w:left="720"/>
      <w:contextualSpacing/>
    </w:pPr>
  </w:style>
  <w:style w:type="paragraph" w:styleId="BodyText">
    <w:name w:val="Body Text"/>
    <w:basedOn w:val="Normal"/>
    <w:link w:val="BodyTextChar"/>
    <w:semiHidden/>
    <w:rsid w:val="00420B8E"/>
    <w:pPr>
      <w:spacing w:after="0" w:line="240" w:lineRule="auto"/>
      <w:jc w:val="center"/>
    </w:pPr>
    <w:rPr>
      <w:rFonts w:ascii="Courier New" w:eastAsia="Times New Roman" w:hAnsi="Courier New" w:cs="Times New Roman"/>
      <w:sz w:val="24"/>
      <w:szCs w:val="20"/>
      <w:lang w:val="en-US" w:eastAsia="en-ZW"/>
    </w:rPr>
  </w:style>
  <w:style w:type="character" w:customStyle="1" w:styleId="BodyTextChar">
    <w:name w:val="Body Text Char"/>
    <w:basedOn w:val="DefaultParagraphFont"/>
    <w:link w:val="BodyText"/>
    <w:semiHidden/>
    <w:rsid w:val="00420B8E"/>
    <w:rPr>
      <w:rFonts w:ascii="Courier New" w:eastAsia="Times New Roman" w:hAnsi="Courier New" w:cs="Times New Roman"/>
      <w:sz w:val="24"/>
      <w:szCs w:val="20"/>
      <w:lang w:val="en-US" w:eastAsia="en-ZW"/>
    </w:rPr>
  </w:style>
  <w:style w:type="paragraph" w:styleId="BalloonText">
    <w:name w:val="Balloon Text"/>
    <w:basedOn w:val="Normal"/>
    <w:link w:val="BalloonTextChar"/>
    <w:uiPriority w:val="99"/>
    <w:semiHidden/>
    <w:unhideWhenUsed/>
    <w:rsid w:val="00017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Microsoft account</cp:lastModifiedBy>
  <cp:revision>2</cp:revision>
  <cp:lastPrinted>2021-10-13T10:58:00Z</cp:lastPrinted>
  <dcterms:created xsi:type="dcterms:W3CDTF">2021-10-15T11:22:00Z</dcterms:created>
  <dcterms:modified xsi:type="dcterms:W3CDTF">2021-10-15T11:22:00Z</dcterms:modified>
</cp:coreProperties>
</file>