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C59" w:rsidRPr="000520CA" w:rsidRDefault="000520CA" w:rsidP="00700211">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(40)</w:t>
      </w:r>
    </w:p>
    <w:p w:rsidR="00700211" w:rsidRPr="00466757" w:rsidRDefault="00700211" w:rsidP="00700211">
      <w:pPr>
        <w:spacing w:after="0" w:line="480" w:lineRule="auto"/>
        <w:rPr>
          <w:rFonts w:ascii="Times New Roman" w:hAnsi="Times New Roman" w:cs="Times New Roman"/>
          <w:sz w:val="24"/>
          <w:szCs w:val="24"/>
        </w:rPr>
      </w:pPr>
    </w:p>
    <w:p w:rsidR="00007C59" w:rsidRPr="00466757" w:rsidRDefault="00007C59" w:rsidP="00700211">
      <w:pPr>
        <w:spacing w:after="0" w:line="240" w:lineRule="auto"/>
        <w:jc w:val="center"/>
        <w:rPr>
          <w:rFonts w:ascii="Times New Roman" w:hAnsi="Times New Roman" w:cs="Times New Roman"/>
          <w:b/>
          <w:sz w:val="24"/>
          <w:szCs w:val="24"/>
        </w:rPr>
      </w:pPr>
      <w:r w:rsidRPr="00466757">
        <w:rPr>
          <w:rFonts w:ascii="Times New Roman" w:hAnsi="Times New Roman" w:cs="Times New Roman"/>
          <w:b/>
          <w:sz w:val="24"/>
          <w:szCs w:val="24"/>
        </w:rPr>
        <w:t>SELEX</w:t>
      </w:r>
      <w:r w:rsidR="00700211" w:rsidRPr="00466757">
        <w:rPr>
          <w:rFonts w:ascii="Times New Roman" w:hAnsi="Times New Roman" w:cs="Times New Roman"/>
          <w:b/>
          <w:sz w:val="24"/>
          <w:szCs w:val="24"/>
        </w:rPr>
        <w:t xml:space="preserve">    </w:t>
      </w:r>
      <w:r w:rsidRPr="00466757">
        <w:rPr>
          <w:rFonts w:ascii="Times New Roman" w:hAnsi="Times New Roman" w:cs="Times New Roman"/>
          <w:b/>
          <w:sz w:val="24"/>
          <w:szCs w:val="24"/>
        </w:rPr>
        <w:t xml:space="preserve"> ES</w:t>
      </w:r>
      <w:r w:rsidR="00700211" w:rsidRPr="00466757">
        <w:rPr>
          <w:rFonts w:ascii="Times New Roman" w:hAnsi="Times New Roman" w:cs="Times New Roman"/>
          <w:b/>
          <w:sz w:val="24"/>
          <w:szCs w:val="24"/>
        </w:rPr>
        <w:t xml:space="preserve">     </w:t>
      </w:r>
      <w:proofErr w:type="spellStart"/>
      <w:r w:rsidR="00700211" w:rsidRPr="00466757">
        <w:rPr>
          <w:rFonts w:ascii="Times New Roman" w:hAnsi="Times New Roman" w:cs="Times New Roman"/>
          <w:b/>
          <w:sz w:val="24"/>
          <w:szCs w:val="24"/>
        </w:rPr>
        <w:t>p.</w:t>
      </w:r>
      <w:r w:rsidRPr="00466757">
        <w:rPr>
          <w:rFonts w:ascii="Times New Roman" w:hAnsi="Times New Roman" w:cs="Times New Roman"/>
          <w:b/>
          <w:sz w:val="24"/>
          <w:szCs w:val="24"/>
        </w:rPr>
        <w:t>A</w:t>
      </w:r>
      <w:proofErr w:type="spellEnd"/>
    </w:p>
    <w:p w:rsidR="00007C59" w:rsidRPr="00466757" w:rsidRDefault="00700211" w:rsidP="00700211">
      <w:pPr>
        <w:spacing w:after="0" w:line="240" w:lineRule="auto"/>
        <w:jc w:val="center"/>
        <w:rPr>
          <w:rFonts w:ascii="Times New Roman" w:hAnsi="Times New Roman" w:cs="Times New Roman"/>
          <w:b/>
          <w:sz w:val="24"/>
          <w:szCs w:val="24"/>
        </w:rPr>
      </w:pPr>
      <w:proofErr w:type="gramStart"/>
      <w:r w:rsidRPr="00466757">
        <w:rPr>
          <w:rFonts w:ascii="Times New Roman" w:hAnsi="Times New Roman" w:cs="Times New Roman"/>
          <w:b/>
          <w:sz w:val="24"/>
          <w:szCs w:val="24"/>
        </w:rPr>
        <w:t>v</w:t>
      </w:r>
      <w:proofErr w:type="gramEnd"/>
    </w:p>
    <w:p w:rsidR="00007C59" w:rsidRPr="00466757" w:rsidRDefault="00700211" w:rsidP="00700211">
      <w:pPr>
        <w:pStyle w:val="ListParagraph"/>
        <w:numPr>
          <w:ilvl w:val="0"/>
          <w:numId w:val="14"/>
        </w:numPr>
        <w:spacing w:after="0" w:line="240" w:lineRule="auto"/>
        <w:jc w:val="center"/>
        <w:rPr>
          <w:rFonts w:ascii="Times New Roman" w:hAnsi="Times New Roman" w:cs="Times New Roman"/>
          <w:b/>
          <w:sz w:val="24"/>
          <w:szCs w:val="24"/>
        </w:rPr>
      </w:pPr>
      <w:r w:rsidRPr="00466757">
        <w:rPr>
          <w:rFonts w:ascii="Times New Roman" w:hAnsi="Times New Roman" w:cs="Times New Roman"/>
          <w:b/>
          <w:sz w:val="24"/>
          <w:szCs w:val="24"/>
        </w:rPr>
        <w:t xml:space="preserve">    </w:t>
      </w:r>
      <w:r w:rsidR="00007C59" w:rsidRPr="00466757">
        <w:rPr>
          <w:rFonts w:ascii="Times New Roman" w:hAnsi="Times New Roman" w:cs="Times New Roman"/>
          <w:b/>
          <w:sz w:val="24"/>
          <w:szCs w:val="24"/>
        </w:rPr>
        <w:t xml:space="preserve">STATE </w:t>
      </w:r>
      <w:r w:rsidRPr="00466757">
        <w:rPr>
          <w:rFonts w:ascii="Times New Roman" w:hAnsi="Times New Roman" w:cs="Times New Roman"/>
          <w:b/>
          <w:sz w:val="24"/>
          <w:szCs w:val="24"/>
        </w:rPr>
        <w:t xml:space="preserve">    </w:t>
      </w:r>
      <w:r w:rsidR="00007C59" w:rsidRPr="00466757">
        <w:rPr>
          <w:rFonts w:ascii="Times New Roman" w:hAnsi="Times New Roman" w:cs="Times New Roman"/>
          <w:b/>
          <w:sz w:val="24"/>
          <w:szCs w:val="24"/>
        </w:rPr>
        <w:t xml:space="preserve">PROCUREMENT </w:t>
      </w:r>
      <w:r w:rsidRPr="00466757">
        <w:rPr>
          <w:rFonts w:ascii="Times New Roman" w:hAnsi="Times New Roman" w:cs="Times New Roman"/>
          <w:b/>
          <w:sz w:val="24"/>
          <w:szCs w:val="24"/>
        </w:rPr>
        <w:t xml:space="preserve">    </w:t>
      </w:r>
      <w:r w:rsidR="00007C59" w:rsidRPr="00466757">
        <w:rPr>
          <w:rFonts w:ascii="Times New Roman" w:hAnsi="Times New Roman" w:cs="Times New Roman"/>
          <w:b/>
          <w:sz w:val="24"/>
          <w:szCs w:val="24"/>
        </w:rPr>
        <w:t>BOARD</w:t>
      </w:r>
    </w:p>
    <w:p w:rsidR="00007C59" w:rsidRPr="00466757" w:rsidRDefault="00700211" w:rsidP="00700211">
      <w:pPr>
        <w:pStyle w:val="ListParagraph"/>
        <w:numPr>
          <w:ilvl w:val="0"/>
          <w:numId w:val="14"/>
        </w:numPr>
        <w:spacing w:after="0" w:line="240" w:lineRule="auto"/>
        <w:jc w:val="center"/>
        <w:rPr>
          <w:rFonts w:ascii="Times New Roman" w:hAnsi="Times New Roman" w:cs="Times New Roman"/>
          <w:b/>
          <w:sz w:val="24"/>
          <w:szCs w:val="24"/>
        </w:rPr>
      </w:pPr>
      <w:r w:rsidRPr="00466757">
        <w:rPr>
          <w:rFonts w:ascii="Times New Roman" w:hAnsi="Times New Roman" w:cs="Times New Roman"/>
          <w:b/>
          <w:sz w:val="24"/>
          <w:szCs w:val="24"/>
        </w:rPr>
        <w:t xml:space="preserve">    </w:t>
      </w:r>
      <w:r w:rsidR="00007C59" w:rsidRPr="00466757">
        <w:rPr>
          <w:rFonts w:ascii="Times New Roman" w:hAnsi="Times New Roman" w:cs="Times New Roman"/>
          <w:b/>
          <w:sz w:val="24"/>
          <w:szCs w:val="24"/>
        </w:rPr>
        <w:t>INDRA</w:t>
      </w:r>
      <w:r w:rsidRPr="00466757">
        <w:rPr>
          <w:rFonts w:ascii="Times New Roman" w:hAnsi="Times New Roman" w:cs="Times New Roman"/>
          <w:b/>
          <w:sz w:val="24"/>
          <w:szCs w:val="24"/>
        </w:rPr>
        <w:t xml:space="preserve">    </w:t>
      </w:r>
      <w:r w:rsidR="00007C59" w:rsidRPr="00466757">
        <w:rPr>
          <w:rFonts w:ascii="Times New Roman" w:hAnsi="Times New Roman" w:cs="Times New Roman"/>
          <w:b/>
          <w:sz w:val="24"/>
          <w:szCs w:val="24"/>
        </w:rPr>
        <w:t xml:space="preserve"> SISTEMAS</w:t>
      </w:r>
      <w:r w:rsidRPr="00466757">
        <w:rPr>
          <w:rFonts w:ascii="Times New Roman" w:hAnsi="Times New Roman" w:cs="Times New Roman"/>
          <w:b/>
          <w:sz w:val="24"/>
          <w:szCs w:val="24"/>
        </w:rPr>
        <w:t xml:space="preserve">    </w:t>
      </w:r>
      <w:r w:rsidR="00007C59" w:rsidRPr="00466757">
        <w:rPr>
          <w:rFonts w:ascii="Times New Roman" w:hAnsi="Times New Roman" w:cs="Times New Roman"/>
          <w:b/>
          <w:sz w:val="24"/>
          <w:szCs w:val="24"/>
        </w:rPr>
        <w:t xml:space="preserve"> SA</w:t>
      </w:r>
      <w:r w:rsidRPr="00466757">
        <w:rPr>
          <w:rFonts w:ascii="Times New Roman" w:hAnsi="Times New Roman" w:cs="Times New Roman"/>
          <w:b/>
          <w:sz w:val="24"/>
          <w:szCs w:val="24"/>
        </w:rPr>
        <w:t xml:space="preserve">    </w:t>
      </w:r>
      <w:r w:rsidR="00007C59" w:rsidRPr="00466757">
        <w:rPr>
          <w:rFonts w:ascii="Times New Roman" w:hAnsi="Times New Roman" w:cs="Times New Roman"/>
          <w:b/>
          <w:sz w:val="24"/>
          <w:szCs w:val="24"/>
        </w:rPr>
        <w:t xml:space="preserve"> </w:t>
      </w:r>
      <w:r w:rsidRPr="00466757">
        <w:rPr>
          <w:rFonts w:ascii="Times New Roman" w:hAnsi="Times New Roman" w:cs="Times New Roman"/>
          <w:b/>
          <w:sz w:val="24"/>
          <w:szCs w:val="24"/>
        </w:rPr>
        <w:t>(</w:t>
      </w:r>
      <w:r w:rsidR="00007C59" w:rsidRPr="00466757">
        <w:rPr>
          <w:rFonts w:ascii="Times New Roman" w:hAnsi="Times New Roman" w:cs="Times New Roman"/>
          <w:b/>
          <w:sz w:val="24"/>
          <w:szCs w:val="24"/>
        </w:rPr>
        <w:t>P</w:t>
      </w:r>
      <w:r w:rsidRPr="00466757">
        <w:rPr>
          <w:rFonts w:ascii="Times New Roman" w:hAnsi="Times New Roman" w:cs="Times New Roman"/>
          <w:b/>
          <w:sz w:val="24"/>
          <w:szCs w:val="24"/>
        </w:rPr>
        <w:t xml:space="preserve">RIVATE)     </w:t>
      </w:r>
      <w:r w:rsidR="00007C59" w:rsidRPr="00466757">
        <w:rPr>
          <w:rFonts w:ascii="Times New Roman" w:hAnsi="Times New Roman" w:cs="Times New Roman"/>
          <w:b/>
          <w:sz w:val="24"/>
          <w:szCs w:val="24"/>
        </w:rPr>
        <w:t>L</w:t>
      </w:r>
      <w:r w:rsidRPr="00466757">
        <w:rPr>
          <w:rFonts w:ascii="Times New Roman" w:hAnsi="Times New Roman" w:cs="Times New Roman"/>
          <w:b/>
          <w:sz w:val="24"/>
          <w:szCs w:val="24"/>
        </w:rPr>
        <w:t>IMITED</w:t>
      </w:r>
    </w:p>
    <w:p w:rsidR="00007C59" w:rsidRPr="00466757" w:rsidRDefault="00700211" w:rsidP="00700211">
      <w:pPr>
        <w:pStyle w:val="ListParagraph"/>
        <w:numPr>
          <w:ilvl w:val="0"/>
          <w:numId w:val="14"/>
        </w:numPr>
        <w:spacing w:after="0" w:line="240" w:lineRule="auto"/>
        <w:jc w:val="center"/>
        <w:rPr>
          <w:rFonts w:ascii="Times New Roman" w:hAnsi="Times New Roman" w:cs="Times New Roman"/>
          <w:b/>
          <w:sz w:val="24"/>
          <w:szCs w:val="24"/>
        </w:rPr>
      </w:pPr>
      <w:r w:rsidRPr="00466757">
        <w:rPr>
          <w:rFonts w:ascii="Times New Roman" w:hAnsi="Times New Roman" w:cs="Times New Roman"/>
          <w:b/>
          <w:sz w:val="24"/>
          <w:szCs w:val="24"/>
        </w:rPr>
        <w:t xml:space="preserve">    </w:t>
      </w:r>
      <w:r w:rsidR="00007C59" w:rsidRPr="00466757">
        <w:rPr>
          <w:rFonts w:ascii="Times New Roman" w:hAnsi="Times New Roman" w:cs="Times New Roman"/>
          <w:b/>
          <w:sz w:val="24"/>
          <w:szCs w:val="24"/>
        </w:rPr>
        <w:t xml:space="preserve">CIVIL </w:t>
      </w:r>
      <w:r w:rsidRPr="00466757">
        <w:rPr>
          <w:rFonts w:ascii="Times New Roman" w:hAnsi="Times New Roman" w:cs="Times New Roman"/>
          <w:b/>
          <w:sz w:val="24"/>
          <w:szCs w:val="24"/>
        </w:rPr>
        <w:t xml:space="preserve">    </w:t>
      </w:r>
      <w:r w:rsidR="00007C59" w:rsidRPr="00466757">
        <w:rPr>
          <w:rFonts w:ascii="Times New Roman" w:hAnsi="Times New Roman" w:cs="Times New Roman"/>
          <w:b/>
          <w:sz w:val="24"/>
          <w:szCs w:val="24"/>
        </w:rPr>
        <w:t xml:space="preserve">AVIATION </w:t>
      </w:r>
      <w:r w:rsidRPr="00466757">
        <w:rPr>
          <w:rFonts w:ascii="Times New Roman" w:hAnsi="Times New Roman" w:cs="Times New Roman"/>
          <w:b/>
          <w:sz w:val="24"/>
          <w:szCs w:val="24"/>
        </w:rPr>
        <w:t xml:space="preserve">    </w:t>
      </w:r>
      <w:r w:rsidR="00007C59" w:rsidRPr="00466757">
        <w:rPr>
          <w:rFonts w:ascii="Times New Roman" w:hAnsi="Times New Roman" w:cs="Times New Roman"/>
          <w:b/>
          <w:sz w:val="24"/>
          <w:szCs w:val="24"/>
        </w:rPr>
        <w:t>AUTHORITY</w:t>
      </w:r>
      <w:r w:rsidR="00A016FC" w:rsidRPr="00466757">
        <w:rPr>
          <w:rFonts w:ascii="Times New Roman" w:hAnsi="Times New Roman" w:cs="Times New Roman"/>
          <w:b/>
          <w:sz w:val="24"/>
          <w:szCs w:val="24"/>
        </w:rPr>
        <w:t xml:space="preserve"> </w:t>
      </w:r>
      <w:r w:rsidRPr="00466757">
        <w:rPr>
          <w:rFonts w:ascii="Times New Roman" w:hAnsi="Times New Roman" w:cs="Times New Roman"/>
          <w:b/>
          <w:sz w:val="24"/>
          <w:szCs w:val="24"/>
        </w:rPr>
        <w:t xml:space="preserve">    </w:t>
      </w:r>
      <w:r w:rsidR="00A016FC" w:rsidRPr="00466757">
        <w:rPr>
          <w:rFonts w:ascii="Times New Roman" w:hAnsi="Times New Roman" w:cs="Times New Roman"/>
          <w:b/>
          <w:sz w:val="24"/>
          <w:szCs w:val="24"/>
        </w:rPr>
        <w:t>ZIMBABWE</w:t>
      </w:r>
    </w:p>
    <w:p w:rsidR="00F12796" w:rsidRPr="00466757" w:rsidRDefault="00F12796" w:rsidP="00700211">
      <w:pPr>
        <w:spacing w:after="0" w:line="480" w:lineRule="auto"/>
        <w:rPr>
          <w:rFonts w:ascii="Times New Roman" w:hAnsi="Times New Roman" w:cs="Times New Roman"/>
          <w:sz w:val="24"/>
          <w:szCs w:val="24"/>
        </w:rPr>
      </w:pPr>
      <w:bookmarkStart w:id="0" w:name="_GoBack"/>
      <w:bookmarkEnd w:id="0"/>
    </w:p>
    <w:p w:rsidR="00700211" w:rsidRPr="00466757" w:rsidRDefault="00700211" w:rsidP="00700211">
      <w:pPr>
        <w:spacing w:after="0" w:line="480" w:lineRule="auto"/>
        <w:rPr>
          <w:rFonts w:ascii="Times New Roman" w:hAnsi="Times New Roman" w:cs="Times New Roman"/>
          <w:sz w:val="24"/>
          <w:szCs w:val="24"/>
        </w:rPr>
      </w:pPr>
    </w:p>
    <w:p w:rsidR="00F12796" w:rsidRPr="00466757" w:rsidRDefault="00F12796" w:rsidP="00700211">
      <w:pPr>
        <w:spacing w:after="0" w:line="240" w:lineRule="auto"/>
        <w:rPr>
          <w:rFonts w:ascii="Times New Roman" w:hAnsi="Times New Roman" w:cs="Times New Roman"/>
          <w:b/>
          <w:sz w:val="24"/>
          <w:szCs w:val="24"/>
        </w:rPr>
      </w:pPr>
      <w:r w:rsidRPr="00466757">
        <w:rPr>
          <w:rFonts w:ascii="Times New Roman" w:hAnsi="Times New Roman" w:cs="Times New Roman"/>
          <w:b/>
          <w:sz w:val="24"/>
          <w:szCs w:val="24"/>
        </w:rPr>
        <w:t>SUPREME COURT OF ZIMBABWE</w:t>
      </w:r>
    </w:p>
    <w:p w:rsidR="00F12796" w:rsidRPr="00466757" w:rsidRDefault="00825275" w:rsidP="00700211">
      <w:pPr>
        <w:spacing w:after="0" w:line="240" w:lineRule="auto"/>
        <w:rPr>
          <w:rFonts w:ascii="Times New Roman" w:hAnsi="Times New Roman" w:cs="Times New Roman"/>
          <w:b/>
          <w:sz w:val="24"/>
          <w:szCs w:val="24"/>
        </w:rPr>
      </w:pPr>
      <w:proofErr w:type="gramStart"/>
      <w:r w:rsidRPr="00466757">
        <w:rPr>
          <w:rFonts w:ascii="Times New Roman" w:hAnsi="Times New Roman" w:cs="Times New Roman"/>
          <w:b/>
          <w:sz w:val="24"/>
          <w:szCs w:val="24"/>
        </w:rPr>
        <w:t>ZIYAMBI JA, PATEL JA</w:t>
      </w:r>
      <w:r w:rsidR="00700211" w:rsidRPr="00466757">
        <w:rPr>
          <w:rFonts w:ascii="Times New Roman" w:hAnsi="Times New Roman" w:cs="Times New Roman"/>
          <w:b/>
          <w:sz w:val="24"/>
          <w:szCs w:val="24"/>
        </w:rPr>
        <w:t xml:space="preserve"> &amp;</w:t>
      </w:r>
      <w:r w:rsidR="00F12796" w:rsidRPr="00466757">
        <w:rPr>
          <w:rFonts w:ascii="Times New Roman" w:hAnsi="Times New Roman" w:cs="Times New Roman"/>
          <w:b/>
          <w:sz w:val="24"/>
          <w:szCs w:val="24"/>
        </w:rPr>
        <w:t xml:space="preserve"> BHUNU JA.</w:t>
      </w:r>
      <w:proofErr w:type="gramEnd"/>
    </w:p>
    <w:p w:rsidR="00700211" w:rsidRPr="00466757" w:rsidRDefault="005839D4" w:rsidP="00700211">
      <w:pPr>
        <w:spacing w:after="0" w:line="480" w:lineRule="auto"/>
        <w:rPr>
          <w:rFonts w:ascii="Times New Roman" w:hAnsi="Times New Roman" w:cs="Times New Roman"/>
          <w:b/>
          <w:sz w:val="24"/>
          <w:szCs w:val="24"/>
        </w:rPr>
      </w:pPr>
      <w:r w:rsidRPr="00466757">
        <w:rPr>
          <w:rFonts w:ascii="Times New Roman" w:hAnsi="Times New Roman" w:cs="Times New Roman"/>
          <w:b/>
          <w:sz w:val="24"/>
          <w:szCs w:val="24"/>
        </w:rPr>
        <w:t xml:space="preserve">HARARE, JANUARY </w:t>
      </w:r>
      <w:r w:rsidR="00700211" w:rsidRPr="00466757">
        <w:rPr>
          <w:rFonts w:ascii="Times New Roman" w:hAnsi="Times New Roman" w:cs="Times New Roman"/>
          <w:b/>
          <w:sz w:val="24"/>
          <w:szCs w:val="24"/>
        </w:rPr>
        <w:t>28</w:t>
      </w:r>
      <w:r w:rsidRPr="00466757">
        <w:rPr>
          <w:rFonts w:ascii="Times New Roman" w:hAnsi="Times New Roman" w:cs="Times New Roman"/>
          <w:b/>
          <w:sz w:val="24"/>
          <w:szCs w:val="24"/>
        </w:rPr>
        <w:t>,</w:t>
      </w:r>
      <w:r w:rsidR="00700211" w:rsidRPr="00466757">
        <w:rPr>
          <w:rFonts w:ascii="Times New Roman" w:hAnsi="Times New Roman" w:cs="Times New Roman"/>
          <w:b/>
          <w:sz w:val="24"/>
          <w:szCs w:val="24"/>
        </w:rPr>
        <w:t xml:space="preserve"> </w:t>
      </w:r>
      <w:r w:rsidRPr="00466757">
        <w:rPr>
          <w:rFonts w:ascii="Times New Roman" w:hAnsi="Times New Roman" w:cs="Times New Roman"/>
          <w:b/>
          <w:sz w:val="24"/>
          <w:szCs w:val="24"/>
        </w:rPr>
        <w:t xml:space="preserve">&amp; </w:t>
      </w:r>
      <w:r w:rsidR="00215F13" w:rsidRPr="00466757">
        <w:rPr>
          <w:rFonts w:ascii="Times New Roman" w:hAnsi="Times New Roman" w:cs="Times New Roman"/>
          <w:b/>
          <w:sz w:val="24"/>
          <w:szCs w:val="24"/>
        </w:rPr>
        <w:t>OCTOBER 28, 2016</w:t>
      </w:r>
    </w:p>
    <w:p w:rsidR="00F12796" w:rsidRPr="00466757" w:rsidRDefault="00F12796" w:rsidP="005A3987">
      <w:pPr>
        <w:spacing w:after="0" w:line="240" w:lineRule="auto"/>
        <w:rPr>
          <w:rFonts w:ascii="Times New Roman" w:hAnsi="Times New Roman" w:cs="Times New Roman"/>
          <w:i/>
          <w:sz w:val="24"/>
          <w:szCs w:val="24"/>
        </w:rPr>
      </w:pPr>
    </w:p>
    <w:p w:rsidR="005839D4" w:rsidRPr="00466757" w:rsidRDefault="005839D4" w:rsidP="00700211">
      <w:pPr>
        <w:spacing w:after="0" w:line="480" w:lineRule="auto"/>
        <w:rPr>
          <w:rFonts w:ascii="Times New Roman" w:hAnsi="Times New Roman" w:cs="Times New Roman"/>
          <w:i/>
          <w:sz w:val="24"/>
          <w:szCs w:val="24"/>
        </w:rPr>
      </w:pPr>
    </w:p>
    <w:p w:rsidR="00F12796" w:rsidRPr="00466757" w:rsidRDefault="00F12796" w:rsidP="00700211">
      <w:pPr>
        <w:spacing w:after="0" w:line="480" w:lineRule="auto"/>
        <w:rPr>
          <w:rFonts w:ascii="Times New Roman" w:hAnsi="Times New Roman" w:cs="Times New Roman"/>
          <w:i/>
          <w:sz w:val="24"/>
          <w:szCs w:val="24"/>
        </w:rPr>
      </w:pPr>
      <w:r w:rsidRPr="00466757">
        <w:rPr>
          <w:rFonts w:ascii="Times New Roman" w:hAnsi="Times New Roman" w:cs="Times New Roman"/>
          <w:i/>
          <w:sz w:val="24"/>
          <w:szCs w:val="24"/>
        </w:rPr>
        <w:t xml:space="preserve">F. </w:t>
      </w:r>
      <w:proofErr w:type="spellStart"/>
      <w:r w:rsidRPr="00466757">
        <w:rPr>
          <w:rFonts w:ascii="Times New Roman" w:hAnsi="Times New Roman" w:cs="Times New Roman"/>
          <w:i/>
          <w:sz w:val="24"/>
          <w:szCs w:val="24"/>
        </w:rPr>
        <w:t>Mahere</w:t>
      </w:r>
      <w:proofErr w:type="spellEnd"/>
      <w:r w:rsidRPr="00466757">
        <w:rPr>
          <w:rFonts w:ascii="Times New Roman" w:hAnsi="Times New Roman" w:cs="Times New Roman"/>
          <w:i/>
          <w:sz w:val="24"/>
          <w:szCs w:val="24"/>
        </w:rPr>
        <w:t xml:space="preserve"> </w:t>
      </w:r>
      <w:r w:rsidRPr="00466757">
        <w:rPr>
          <w:rFonts w:ascii="Times New Roman" w:hAnsi="Times New Roman" w:cs="Times New Roman"/>
          <w:sz w:val="24"/>
          <w:szCs w:val="24"/>
        </w:rPr>
        <w:t>with</w:t>
      </w:r>
      <w:r w:rsidR="005839D4" w:rsidRPr="00466757">
        <w:rPr>
          <w:rFonts w:ascii="Times New Roman" w:hAnsi="Times New Roman" w:cs="Times New Roman"/>
          <w:i/>
          <w:sz w:val="24"/>
          <w:szCs w:val="24"/>
        </w:rPr>
        <w:t xml:space="preserve"> T. Mugabe, </w:t>
      </w:r>
      <w:r w:rsidR="005839D4" w:rsidRPr="00466757">
        <w:rPr>
          <w:rFonts w:ascii="Times New Roman" w:hAnsi="Times New Roman" w:cs="Times New Roman"/>
          <w:sz w:val="24"/>
          <w:szCs w:val="24"/>
        </w:rPr>
        <w:t>for the a</w:t>
      </w:r>
      <w:r w:rsidRPr="00466757">
        <w:rPr>
          <w:rFonts w:ascii="Times New Roman" w:hAnsi="Times New Roman" w:cs="Times New Roman"/>
          <w:sz w:val="24"/>
          <w:szCs w:val="24"/>
        </w:rPr>
        <w:t>ppellant</w:t>
      </w:r>
      <w:r w:rsidRPr="00466757">
        <w:rPr>
          <w:rFonts w:ascii="Times New Roman" w:hAnsi="Times New Roman" w:cs="Times New Roman"/>
          <w:i/>
          <w:sz w:val="24"/>
          <w:szCs w:val="24"/>
        </w:rPr>
        <w:t>.</w:t>
      </w:r>
    </w:p>
    <w:p w:rsidR="00F12796" w:rsidRPr="00466757" w:rsidRDefault="00F12796" w:rsidP="00700211">
      <w:pPr>
        <w:spacing w:after="0" w:line="480" w:lineRule="auto"/>
        <w:rPr>
          <w:rFonts w:ascii="Times New Roman" w:hAnsi="Times New Roman" w:cs="Times New Roman"/>
          <w:i/>
          <w:sz w:val="24"/>
          <w:szCs w:val="24"/>
        </w:rPr>
      </w:pPr>
      <w:r w:rsidRPr="00466757">
        <w:rPr>
          <w:rFonts w:ascii="Times New Roman" w:hAnsi="Times New Roman" w:cs="Times New Roman"/>
          <w:i/>
          <w:sz w:val="24"/>
          <w:szCs w:val="24"/>
        </w:rPr>
        <w:t xml:space="preserve">M. </w:t>
      </w:r>
      <w:proofErr w:type="spellStart"/>
      <w:r w:rsidRPr="00466757">
        <w:rPr>
          <w:rFonts w:ascii="Times New Roman" w:hAnsi="Times New Roman" w:cs="Times New Roman"/>
          <w:i/>
          <w:sz w:val="24"/>
          <w:szCs w:val="24"/>
        </w:rPr>
        <w:t>Chimombe</w:t>
      </w:r>
      <w:proofErr w:type="spellEnd"/>
      <w:r w:rsidRPr="00466757">
        <w:rPr>
          <w:rFonts w:ascii="Times New Roman" w:hAnsi="Times New Roman" w:cs="Times New Roman"/>
          <w:i/>
          <w:sz w:val="24"/>
          <w:szCs w:val="24"/>
        </w:rPr>
        <w:t xml:space="preserve">, </w:t>
      </w:r>
      <w:r w:rsidRPr="00466757">
        <w:rPr>
          <w:rFonts w:ascii="Times New Roman" w:hAnsi="Times New Roman" w:cs="Times New Roman"/>
          <w:sz w:val="24"/>
          <w:szCs w:val="24"/>
        </w:rPr>
        <w:t xml:space="preserve">for the </w:t>
      </w:r>
      <w:r w:rsidR="005839D4" w:rsidRPr="00466757">
        <w:rPr>
          <w:rFonts w:ascii="Times New Roman" w:hAnsi="Times New Roman" w:cs="Times New Roman"/>
          <w:sz w:val="24"/>
          <w:szCs w:val="24"/>
        </w:rPr>
        <w:t>first</w:t>
      </w:r>
      <w:r w:rsidRPr="00466757">
        <w:rPr>
          <w:rFonts w:ascii="Times New Roman" w:hAnsi="Times New Roman" w:cs="Times New Roman"/>
          <w:sz w:val="24"/>
          <w:szCs w:val="24"/>
        </w:rPr>
        <w:t xml:space="preserve"> </w:t>
      </w:r>
      <w:r w:rsidR="005839D4" w:rsidRPr="00466757">
        <w:rPr>
          <w:rFonts w:ascii="Times New Roman" w:hAnsi="Times New Roman" w:cs="Times New Roman"/>
          <w:sz w:val="24"/>
          <w:szCs w:val="24"/>
        </w:rPr>
        <w:t>r</w:t>
      </w:r>
      <w:r w:rsidRPr="00466757">
        <w:rPr>
          <w:rFonts w:ascii="Times New Roman" w:hAnsi="Times New Roman" w:cs="Times New Roman"/>
          <w:sz w:val="24"/>
          <w:szCs w:val="24"/>
        </w:rPr>
        <w:t>espondent</w:t>
      </w:r>
      <w:r w:rsidRPr="00466757">
        <w:rPr>
          <w:rFonts w:ascii="Times New Roman" w:hAnsi="Times New Roman" w:cs="Times New Roman"/>
          <w:i/>
          <w:sz w:val="24"/>
          <w:szCs w:val="24"/>
        </w:rPr>
        <w:t>.</w:t>
      </w:r>
    </w:p>
    <w:p w:rsidR="00F12796" w:rsidRPr="00466757" w:rsidRDefault="00F12796" w:rsidP="00700211">
      <w:pPr>
        <w:spacing w:after="0" w:line="480" w:lineRule="auto"/>
        <w:rPr>
          <w:rFonts w:ascii="Times New Roman" w:hAnsi="Times New Roman" w:cs="Times New Roman"/>
          <w:i/>
          <w:sz w:val="24"/>
          <w:szCs w:val="24"/>
        </w:rPr>
      </w:pPr>
      <w:r w:rsidRPr="00466757">
        <w:rPr>
          <w:rFonts w:ascii="Times New Roman" w:hAnsi="Times New Roman" w:cs="Times New Roman"/>
          <w:i/>
          <w:sz w:val="24"/>
          <w:szCs w:val="24"/>
        </w:rPr>
        <w:t xml:space="preserve">L. </w:t>
      </w:r>
      <w:proofErr w:type="spellStart"/>
      <w:r w:rsidRPr="00466757">
        <w:rPr>
          <w:rFonts w:ascii="Times New Roman" w:hAnsi="Times New Roman" w:cs="Times New Roman"/>
          <w:i/>
          <w:sz w:val="24"/>
          <w:szCs w:val="24"/>
        </w:rPr>
        <w:t>Mazonde</w:t>
      </w:r>
      <w:proofErr w:type="spellEnd"/>
      <w:r w:rsidRPr="00466757">
        <w:rPr>
          <w:rFonts w:ascii="Times New Roman" w:hAnsi="Times New Roman" w:cs="Times New Roman"/>
          <w:i/>
          <w:sz w:val="24"/>
          <w:szCs w:val="24"/>
        </w:rPr>
        <w:t xml:space="preserve">, </w:t>
      </w:r>
      <w:r w:rsidRPr="00466757">
        <w:rPr>
          <w:rFonts w:ascii="Times New Roman" w:hAnsi="Times New Roman" w:cs="Times New Roman"/>
          <w:sz w:val="24"/>
          <w:szCs w:val="24"/>
        </w:rPr>
        <w:t xml:space="preserve">for the </w:t>
      </w:r>
      <w:r w:rsidR="005839D4" w:rsidRPr="00466757">
        <w:rPr>
          <w:rFonts w:ascii="Times New Roman" w:hAnsi="Times New Roman" w:cs="Times New Roman"/>
          <w:sz w:val="24"/>
          <w:szCs w:val="24"/>
        </w:rPr>
        <w:t>second</w:t>
      </w:r>
      <w:r w:rsidRPr="00466757">
        <w:rPr>
          <w:rFonts w:ascii="Times New Roman" w:hAnsi="Times New Roman" w:cs="Times New Roman"/>
          <w:sz w:val="24"/>
          <w:szCs w:val="24"/>
        </w:rPr>
        <w:t xml:space="preserve"> </w:t>
      </w:r>
      <w:r w:rsidR="005839D4" w:rsidRPr="00466757">
        <w:rPr>
          <w:rFonts w:ascii="Times New Roman" w:hAnsi="Times New Roman" w:cs="Times New Roman"/>
          <w:sz w:val="24"/>
          <w:szCs w:val="24"/>
        </w:rPr>
        <w:t>r</w:t>
      </w:r>
      <w:r w:rsidRPr="00466757">
        <w:rPr>
          <w:rFonts w:ascii="Times New Roman" w:hAnsi="Times New Roman" w:cs="Times New Roman"/>
          <w:sz w:val="24"/>
          <w:szCs w:val="24"/>
        </w:rPr>
        <w:t>espondent</w:t>
      </w:r>
      <w:r w:rsidRPr="00466757">
        <w:rPr>
          <w:rFonts w:ascii="Times New Roman" w:hAnsi="Times New Roman" w:cs="Times New Roman"/>
          <w:i/>
          <w:sz w:val="24"/>
          <w:szCs w:val="24"/>
        </w:rPr>
        <w:t>.</w:t>
      </w:r>
    </w:p>
    <w:p w:rsidR="00F12796" w:rsidRPr="00466757" w:rsidRDefault="00F12796" w:rsidP="00700211">
      <w:pPr>
        <w:spacing w:after="0" w:line="480" w:lineRule="auto"/>
        <w:rPr>
          <w:rFonts w:ascii="Times New Roman" w:hAnsi="Times New Roman" w:cs="Times New Roman"/>
          <w:i/>
          <w:sz w:val="24"/>
          <w:szCs w:val="24"/>
        </w:rPr>
      </w:pPr>
      <w:r w:rsidRPr="00466757">
        <w:rPr>
          <w:rFonts w:ascii="Times New Roman" w:hAnsi="Times New Roman" w:cs="Times New Roman"/>
          <w:i/>
          <w:sz w:val="24"/>
          <w:szCs w:val="24"/>
        </w:rPr>
        <w:t xml:space="preserve">O.T. </w:t>
      </w:r>
      <w:proofErr w:type="spellStart"/>
      <w:r w:rsidRPr="00466757">
        <w:rPr>
          <w:rFonts w:ascii="Times New Roman" w:hAnsi="Times New Roman" w:cs="Times New Roman"/>
          <w:i/>
          <w:sz w:val="24"/>
          <w:szCs w:val="24"/>
        </w:rPr>
        <w:t>Gasva</w:t>
      </w:r>
      <w:proofErr w:type="spellEnd"/>
      <w:r w:rsidRPr="00466757">
        <w:rPr>
          <w:rFonts w:ascii="Times New Roman" w:hAnsi="Times New Roman" w:cs="Times New Roman"/>
          <w:i/>
          <w:sz w:val="24"/>
          <w:szCs w:val="24"/>
        </w:rPr>
        <w:t xml:space="preserve">, </w:t>
      </w:r>
      <w:r w:rsidRPr="00466757">
        <w:rPr>
          <w:rFonts w:ascii="Times New Roman" w:hAnsi="Times New Roman" w:cs="Times New Roman"/>
          <w:sz w:val="24"/>
          <w:szCs w:val="24"/>
        </w:rPr>
        <w:t xml:space="preserve">for the </w:t>
      </w:r>
      <w:r w:rsidR="005839D4" w:rsidRPr="00466757">
        <w:rPr>
          <w:rFonts w:ascii="Times New Roman" w:hAnsi="Times New Roman" w:cs="Times New Roman"/>
          <w:sz w:val="24"/>
          <w:szCs w:val="24"/>
        </w:rPr>
        <w:t>third</w:t>
      </w:r>
      <w:r w:rsidRPr="00466757">
        <w:rPr>
          <w:rFonts w:ascii="Times New Roman" w:hAnsi="Times New Roman" w:cs="Times New Roman"/>
          <w:sz w:val="24"/>
          <w:szCs w:val="24"/>
        </w:rPr>
        <w:t xml:space="preserve"> respondent</w:t>
      </w:r>
    </w:p>
    <w:p w:rsidR="00A016FC" w:rsidRPr="00466757" w:rsidRDefault="00A016FC" w:rsidP="00700211">
      <w:pPr>
        <w:spacing w:after="0" w:line="480" w:lineRule="auto"/>
        <w:rPr>
          <w:rFonts w:ascii="Times New Roman" w:hAnsi="Times New Roman" w:cs="Times New Roman"/>
          <w:i/>
          <w:sz w:val="24"/>
          <w:szCs w:val="24"/>
        </w:rPr>
      </w:pPr>
    </w:p>
    <w:p w:rsidR="00A016FC" w:rsidRPr="00466757" w:rsidRDefault="00A016FC" w:rsidP="00700211">
      <w:pPr>
        <w:spacing w:after="0" w:line="480" w:lineRule="auto"/>
        <w:rPr>
          <w:rFonts w:ascii="Times New Roman" w:hAnsi="Times New Roman" w:cs="Times New Roman"/>
          <w:sz w:val="24"/>
          <w:szCs w:val="24"/>
        </w:rPr>
      </w:pPr>
    </w:p>
    <w:p w:rsidR="002F5718" w:rsidRPr="00466757" w:rsidRDefault="00A71A5F" w:rsidP="005839D4">
      <w:pPr>
        <w:spacing w:line="480" w:lineRule="auto"/>
        <w:ind w:firstLine="1440"/>
        <w:jc w:val="both"/>
        <w:rPr>
          <w:rFonts w:ascii="Times New Roman" w:hAnsi="Times New Roman" w:cs="Times New Roman"/>
          <w:sz w:val="24"/>
          <w:szCs w:val="24"/>
        </w:rPr>
      </w:pPr>
      <w:r w:rsidRPr="00466757">
        <w:rPr>
          <w:rFonts w:ascii="Times New Roman" w:hAnsi="Times New Roman" w:cs="Times New Roman"/>
          <w:b/>
          <w:sz w:val="24"/>
          <w:szCs w:val="24"/>
        </w:rPr>
        <w:t>BHUNU JA:</w:t>
      </w:r>
      <w:r w:rsidRPr="00466757">
        <w:rPr>
          <w:rFonts w:ascii="Times New Roman" w:hAnsi="Times New Roman" w:cs="Times New Roman"/>
          <w:sz w:val="24"/>
          <w:szCs w:val="24"/>
        </w:rPr>
        <w:t xml:space="preserve"> </w:t>
      </w:r>
      <w:r w:rsidR="005839D4" w:rsidRPr="00466757">
        <w:rPr>
          <w:rFonts w:ascii="Times New Roman" w:hAnsi="Times New Roman" w:cs="Times New Roman"/>
          <w:sz w:val="24"/>
          <w:szCs w:val="24"/>
        </w:rPr>
        <w:tab/>
      </w:r>
      <w:r w:rsidR="002F5718" w:rsidRPr="00466757">
        <w:rPr>
          <w:rFonts w:ascii="Times New Roman" w:hAnsi="Times New Roman" w:cs="Times New Roman"/>
          <w:sz w:val="24"/>
          <w:szCs w:val="24"/>
        </w:rPr>
        <w:t xml:space="preserve">This is an appeal against the entire </w:t>
      </w:r>
      <w:r w:rsidR="005839D4" w:rsidRPr="00466757">
        <w:rPr>
          <w:rFonts w:ascii="Times New Roman" w:hAnsi="Times New Roman" w:cs="Times New Roman"/>
          <w:sz w:val="24"/>
          <w:szCs w:val="24"/>
        </w:rPr>
        <w:t>judgment of the A</w:t>
      </w:r>
      <w:r w:rsidR="009C4862" w:rsidRPr="00466757">
        <w:rPr>
          <w:rFonts w:ascii="Times New Roman" w:hAnsi="Times New Roman" w:cs="Times New Roman"/>
          <w:sz w:val="24"/>
          <w:szCs w:val="24"/>
        </w:rPr>
        <w:t>dministrative C</w:t>
      </w:r>
      <w:r w:rsidR="002F5718" w:rsidRPr="00466757">
        <w:rPr>
          <w:rFonts w:ascii="Times New Roman" w:hAnsi="Times New Roman" w:cs="Times New Roman"/>
          <w:sz w:val="24"/>
          <w:szCs w:val="24"/>
        </w:rPr>
        <w:t xml:space="preserve">ourt in which it dismissed the appellant’s appeal against the award of a tender to the </w:t>
      </w:r>
      <w:r w:rsidR="005839D4" w:rsidRPr="00466757">
        <w:rPr>
          <w:rFonts w:ascii="Times New Roman" w:hAnsi="Times New Roman" w:cs="Times New Roman"/>
          <w:sz w:val="24"/>
          <w:szCs w:val="24"/>
        </w:rPr>
        <w:t>second</w:t>
      </w:r>
      <w:r w:rsidR="002F5718" w:rsidRPr="00466757">
        <w:rPr>
          <w:rFonts w:ascii="Times New Roman" w:hAnsi="Times New Roman" w:cs="Times New Roman"/>
          <w:sz w:val="24"/>
          <w:szCs w:val="24"/>
        </w:rPr>
        <w:t xml:space="preserve"> r</w:t>
      </w:r>
      <w:r w:rsidR="00D65051" w:rsidRPr="00466757">
        <w:rPr>
          <w:rFonts w:ascii="Times New Roman" w:hAnsi="Times New Roman" w:cs="Times New Roman"/>
          <w:sz w:val="24"/>
          <w:szCs w:val="24"/>
        </w:rPr>
        <w:t xml:space="preserve">espondent, </w:t>
      </w:r>
      <w:proofErr w:type="spellStart"/>
      <w:r w:rsidR="00D65051" w:rsidRPr="00466757">
        <w:rPr>
          <w:rFonts w:ascii="Times New Roman" w:hAnsi="Times New Roman" w:cs="Times New Roman"/>
          <w:sz w:val="24"/>
          <w:szCs w:val="24"/>
        </w:rPr>
        <w:t>Indra</w:t>
      </w:r>
      <w:proofErr w:type="spellEnd"/>
      <w:r w:rsidR="00D65051" w:rsidRPr="00466757">
        <w:rPr>
          <w:rFonts w:ascii="Times New Roman" w:hAnsi="Times New Roman" w:cs="Times New Roman"/>
          <w:sz w:val="24"/>
          <w:szCs w:val="24"/>
        </w:rPr>
        <w:t xml:space="preserve"> </w:t>
      </w:r>
      <w:proofErr w:type="spellStart"/>
      <w:r w:rsidR="00D65051" w:rsidRPr="00466757">
        <w:rPr>
          <w:rFonts w:ascii="Times New Roman" w:hAnsi="Times New Roman" w:cs="Times New Roman"/>
          <w:sz w:val="24"/>
          <w:szCs w:val="24"/>
        </w:rPr>
        <w:t>Sistemas</w:t>
      </w:r>
      <w:proofErr w:type="spellEnd"/>
      <w:r w:rsidR="00D65051" w:rsidRPr="00466757">
        <w:rPr>
          <w:rFonts w:ascii="Times New Roman" w:hAnsi="Times New Roman" w:cs="Times New Roman"/>
          <w:sz w:val="24"/>
          <w:szCs w:val="24"/>
        </w:rPr>
        <w:t xml:space="preserve"> SA PL</w:t>
      </w:r>
      <w:r w:rsidR="00E6615C" w:rsidRPr="00466757">
        <w:rPr>
          <w:rFonts w:ascii="Times New Roman" w:hAnsi="Times New Roman" w:cs="Times New Roman"/>
          <w:sz w:val="24"/>
          <w:szCs w:val="24"/>
        </w:rPr>
        <w:t xml:space="preserve"> by the </w:t>
      </w:r>
      <w:r w:rsidR="005839D4" w:rsidRPr="00466757">
        <w:rPr>
          <w:rFonts w:ascii="Times New Roman" w:hAnsi="Times New Roman" w:cs="Times New Roman"/>
          <w:sz w:val="24"/>
          <w:szCs w:val="24"/>
        </w:rPr>
        <w:t>first</w:t>
      </w:r>
      <w:r w:rsidR="00E6615C" w:rsidRPr="00466757">
        <w:rPr>
          <w:rFonts w:ascii="Times New Roman" w:hAnsi="Times New Roman" w:cs="Times New Roman"/>
          <w:sz w:val="24"/>
          <w:szCs w:val="24"/>
        </w:rPr>
        <w:t xml:space="preserve"> respondent, the State Procurement board</w:t>
      </w:r>
      <w:r w:rsidR="00D65051" w:rsidRPr="00466757">
        <w:rPr>
          <w:rFonts w:ascii="Times New Roman" w:hAnsi="Times New Roman" w:cs="Times New Roman"/>
          <w:sz w:val="24"/>
          <w:szCs w:val="24"/>
        </w:rPr>
        <w:t>.</w:t>
      </w:r>
    </w:p>
    <w:p w:rsidR="005839D4" w:rsidRPr="00466757" w:rsidRDefault="005839D4" w:rsidP="00AE6D15">
      <w:pPr>
        <w:spacing w:line="240" w:lineRule="auto"/>
        <w:jc w:val="both"/>
        <w:rPr>
          <w:rFonts w:ascii="Times New Roman" w:hAnsi="Times New Roman" w:cs="Times New Roman"/>
          <w:sz w:val="24"/>
          <w:szCs w:val="24"/>
        </w:rPr>
      </w:pPr>
    </w:p>
    <w:p w:rsidR="00A10C58" w:rsidRPr="00466757" w:rsidRDefault="00A10C58" w:rsidP="005839D4">
      <w:pPr>
        <w:spacing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 xml:space="preserve">The </w:t>
      </w:r>
      <w:r w:rsidR="005839D4" w:rsidRPr="00466757">
        <w:rPr>
          <w:rFonts w:ascii="Times New Roman" w:hAnsi="Times New Roman" w:cs="Times New Roman"/>
          <w:sz w:val="24"/>
          <w:szCs w:val="24"/>
        </w:rPr>
        <w:t>first</w:t>
      </w:r>
      <w:r w:rsidRPr="00466757">
        <w:rPr>
          <w:rFonts w:ascii="Times New Roman" w:hAnsi="Times New Roman" w:cs="Times New Roman"/>
          <w:sz w:val="24"/>
          <w:szCs w:val="24"/>
        </w:rPr>
        <w:t xml:space="preserve"> respondent was however wrongly cited</w:t>
      </w:r>
      <w:r w:rsidR="00C61B89" w:rsidRPr="00466757">
        <w:rPr>
          <w:rFonts w:ascii="Times New Roman" w:hAnsi="Times New Roman" w:cs="Times New Roman"/>
          <w:sz w:val="24"/>
          <w:szCs w:val="24"/>
        </w:rPr>
        <w:t>,</w:t>
      </w:r>
      <w:r w:rsidRPr="00466757">
        <w:rPr>
          <w:rFonts w:ascii="Times New Roman" w:hAnsi="Times New Roman" w:cs="Times New Roman"/>
          <w:sz w:val="24"/>
          <w:szCs w:val="24"/>
        </w:rPr>
        <w:t xml:space="preserve"> both in the court </w:t>
      </w:r>
      <w:r w:rsidRPr="00466757">
        <w:rPr>
          <w:rFonts w:ascii="Times New Roman" w:hAnsi="Times New Roman" w:cs="Times New Roman"/>
          <w:i/>
          <w:sz w:val="24"/>
          <w:szCs w:val="24"/>
        </w:rPr>
        <w:t xml:space="preserve">a quo </w:t>
      </w:r>
      <w:r w:rsidRPr="00466757">
        <w:rPr>
          <w:rFonts w:ascii="Times New Roman" w:hAnsi="Times New Roman" w:cs="Times New Roman"/>
          <w:sz w:val="24"/>
          <w:szCs w:val="24"/>
        </w:rPr>
        <w:t xml:space="preserve">and in this court as the </w:t>
      </w:r>
      <w:r w:rsidR="00370D96" w:rsidRPr="00466757">
        <w:rPr>
          <w:rFonts w:ascii="Times New Roman" w:hAnsi="Times New Roman" w:cs="Times New Roman"/>
          <w:sz w:val="24"/>
          <w:szCs w:val="24"/>
        </w:rPr>
        <w:t>“</w:t>
      </w:r>
      <w:r w:rsidRPr="00466757">
        <w:rPr>
          <w:rFonts w:ascii="Times New Roman" w:hAnsi="Times New Roman" w:cs="Times New Roman"/>
          <w:sz w:val="24"/>
          <w:szCs w:val="24"/>
        </w:rPr>
        <w:t xml:space="preserve">Principal </w:t>
      </w:r>
      <w:r w:rsidR="005839D4" w:rsidRPr="00466757">
        <w:rPr>
          <w:rFonts w:ascii="Times New Roman" w:hAnsi="Times New Roman" w:cs="Times New Roman"/>
          <w:sz w:val="24"/>
          <w:szCs w:val="24"/>
        </w:rPr>
        <w:t>O</w:t>
      </w:r>
      <w:r w:rsidRPr="00466757">
        <w:rPr>
          <w:rFonts w:ascii="Times New Roman" w:hAnsi="Times New Roman" w:cs="Times New Roman"/>
          <w:sz w:val="24"/>
          <w:szCs w:val="24"/>
        </w:rPr>
        <w:t>fficer State Procurement Board</w:t>
      </w:r>
      <w:r w:rsidR="00370D96" w:rsidRPr="00466757">
        <w:rPr>
          <w:rFonts w:ascii="Times New Roman" w:hAnsi="Times New Roman" w:cs="Times New Roman"/>
          <w:sz w:val="24"/>
          <w:szCs w:val="24"/>
        </w:rPr>
        <w:t>”</w:t>
      </w:r>
      <w:r w:rsidRPr="00466757">
        <w:rPr>
          <w:rFonts w:ascii="Times New Roman" w:hAnsi="Times New Roman" w:cs="Times New Roman"/>
          <w:sz w:val="24"/>
          <w:szCs w:val="24"/>
        </w:rPr>
        <w:t xml:space="preserve"> The corre</w:t>
      </w:r>
      <w:r w:rsidR="00B95D08" w:rsidRPr="00466757">
        <w:rPr>
          <w:rFonts w:ascii="Times New Roman" w:hAnsi="Times New Roman" w:cs="Times New Roman"/>
          <w:sz w:val="24"/>
          <w:szCs w:val="24"/>
        </w:rPr>
        <w:t>ct citation ought to have been t</w:t>
      </w:r>
      <w:r w:rsidRPr="00466757">
        <w:rPr>
          <w:rFonts w:ascii="Times New Roman" w:hAnsi="Times New Roman" w:cs="Times New Roman"/>
          <w:sz w:val="24"/>
          <w:szCs w:val="24"/>
        </w:rPr>
        <w:t xml:space="preserve">he </w:t>
      </w:r>
      <w:r w:rsidR="00370D96" w:rsidRPr="00466757">
        <w:rPr>
          <w:rFonts w:ascii="Times New Roman" w:hAnsi="Times New Roman" w:cs="Times New Roman"/>
          <w:sz w:val="24"/>
          <w:szCs w:val="24"/>
        </w:rPr>
        <w:t>“</w:t>
      </w:r>
      <w:r w:rsidRPr="00466757">
        <w:rPr>
          <w:rFonts w:ascii="Times New Roman" w:hAnsi="Times New Roman" w:cs="Times New Roman"/>
          <w:sz w:val="24"/>
          <w:szCs w:val="24"/>
        </w:rPr>
        <w:t>State Procurement Board</w:t>
      </w:r>
      <w:r w:rsidR="00370D96" w:rsidRPr="00466757">
        <w:rPr>
          <w:rFonts w:ascii="Times New Roman" w:hAnsi="Times New Roman" w:cs="Times New Roman"/>
          <w:sz w:val="24"/>
          <w:szCs w:val="24"/>
        </w:rPr>
        <w:t>”</w:t>
      </w:r>
      <w:r w:rsidRPr="00466757">
        <w:rPr>
          <w:rFonts w:ascii="Times New Roman" w:hAnsi="Times New Roman" w:cs="Times New Roman"/>
          <w:sz w:val="24"/>
          <w:szCs w:val="24"/>
        </w:rPr>
        <w:t xml:space="preserve"> duly incorporated as such in terms of the Procurement Act [</w:t>
      </w:r>
      <w:r w:rsidR="005839D4" w:rsidRPr="00466757">
        <w:rPr>
          <w:rFonts w:ascii="Times New Roman" w:hAnsi="Times New Roman" w:cs="Times New Roman"/>
          <w:i/>
          <w:sz w:val="24"/>
          <w:szCs w:val="24"/>
        </w:rPr>
        <w:t>Chapter</w:t>
      </w:r>
      <w:r w:rsidRPr="00466757">
        <w:rPr>
          <w:rFonts w:ascii="Times New Roman" w:hAnsi="Times New Roman" w:cs="Times New Roman"/>
          <w:i/>
          <w:sz w:val="24"/>
          <w:szCs w:val="24"/>
        </w:rPr>
        <w:t xml:space="preserve"> 22:14</w:t>
      </w:r>
      <w:r w:rsidRPr="00466757">
        <w:rPr>
          <w:rFonts w:ascii="Times New Roman" w:hAnsi="Times New Roman" w:cs="Times New Roman"/>
          <w:sz w:val="24"/>
          <w:szCs w:val="24"/>
        </w:rPr>
        <w:t xml:space="preserve">]. The record of proceedings has since been amended by </w:t>
      </w:r>
      <w:r w:rsidRPr="00466757">
        <w:rPr>
          <w:rFonts w:ascii="Times New Roman" w:hAnsi="Times New Roman" w:cs="Times New Roman"/>
          <w:sz w:val="24"/>
          <w:szCs w:val="24"/>
        </w:rPr>
        <w:lastRenderedPageBreak/>
        <w:t>consent to reflect the correct party.</w:t>
      </w:r>
      <w:r w:rsidR="00947818" w:rsidRPr="00466757">
        <w:rPr>
          <w:rFonts w:ascii="Times New Roman" w:hAnsi="Times New Roman" w:cs="Times New Roman"/>
          <w:sz w:val="24"/>
          <w:szCs w:val="24"/>
        </w:rPr>
        <w:t xml:space="preserve"> Despite the wrong citation</w:t>
      </w:r>
      <w:r w:rsidR="00C61B89" w:rsidRPr="00466757">
        <w:rPr>
          <w:rFonts w:ascii="Times New Roman" w:hAnsi="Times New Roman" w:cs="Times New Roman"/>
          <w:sz w:val="24"/>
          <w:szCs w:val="24"/>
        </w:rPr>
        <w:t>,</w:t>
      </w:r>
      <w:r w:rsidR="00947818" w:rsidRPr="00466757">
        <w:rPr>
          <w:rFonts w:ascii="Times New Roman" w:hAnsi="Times New Roman" w:cs="Times New Roman"/>
          <w:sz w:val="24"/>
          <w:szCs w:val="24"/>
        </w:rPr>
        <w:t xml:space="preserve"> the first respondent was properly represented at every stage of the case. The amendment is therefore proper as it does not cause </w:t>
      </w:r>
      <w:r w:rsidR="00124D3B" w:rsidRPr="00466757">
        <w:rPr>
          <w:rFonts w:ascii="Times New Roman" w:hAnsi="Times New Roman" w:cs="Times New Roman"/>
          <w:sz w:val="24"/>
          <w:szCs w:val="24"/>
        </w:rPr>
        <w:t xml:space="preserve">any </w:t>
      </w:r>
      <w:r w:rsidR="00947818" w:rsidRPr="00466757">
        <w:rPr>
          <w:rFonts w:ascii="Times New Roman" w:hAnsi="Times New Roman" w:cs="Times New Roman"/>
          <w:sz w:val="24"/>
          <w:szCs w:val="24"/>
        </w:rPr>
        <w:t xml:space="preserve">prejudice </w:t>
      </w:r>
      <w:r w:rsidR="00124D3B" w:rsidRPr="00466757">
        <w:rPr>
          <w:rFonts w:ascii="Times New Roman" w:hAnsi="Times New Roman" w:cs="Times New Roman"/>
          <w:sz w:val="24"/>
          <w:szCs w:val="24"/>
        </w:rPr>
        <w:t>to anyone</w:t>
      </w:r>
      <w:r w:rsidR="00947818" w:rsidRPr="00466757">
        <w:rPr>
          <w:rFonts w:ascii="Times New Roman" w:hAnsi="Times New Roman" w:cs="Times New Roman"/>
          <w:sz w:val="24"/>
          <w:szCs w:val="24"/>
        </w:rPr>
        <w:t>.                                 .</w:t>
      </w:r>
    </w:p>
    <w:p w:rsidR="00A10C58" w:rsidRPr="00466757" w:rsidRDefault="00A10C58" w:rsidP="00AE6D15">
      <w:pPr>
        <w:spacing w:line="240" w:lineRule="auto"/>
        <w:jc w:val="both"/>
        <w:rPr>
          <w:rFonts w:ascii="Times New Roman" w:hAnsi="Times New Roman" w:cs="Times New Roman"/>
          <w:sz w:val="24"/>
          <w:szCs w:val="24"/>
        </w:rPr>
      </w:pPr>
    </w:p>
    <w:p w:rsidR="000B4E02" w:rsidRPr="00466757" w:rsidRDefault="008534F3" w:rsidP="005839D4">
      <w:pPr>
        <w:spacing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T</w:t>
      </w:r>
      <w:r w:rsidR="00510415" w:rsidRPr="00466757">
        <w:rPr>
          <w:rFonts w:ascii="Times New Roman" w:hAnsi="Times New Roman" w:cs="Times New Roman"/>
          <w:sz w:val="24"/>
          <w:szCs w:val="24"/>
        </w:rPr>
        <w:t>he t</w:t>
      </w:r>
      <w:r w:rsidRPr="00466757">
        <w:rPr>
          <w:rFonts w:ascii="Times New Roman" w:hAnsi="Times New Roman" w:cs="Times New Roman"/>
          <w:sz w:val="24"/>
          <w:szCs w:val="24"/>
        </w:rPr>
        <w:t xml:space="preserve">hird respondent did not file heads of argument opting to abide by the court’s decision as a neutral party. </w:t>
      </w:r>
      <w:r w:rsidR="00D65051" w:rsidRPr="00466757">
        <w:rPr>
          <w:rFonts w:ascii="Times New Roman" w:hAnsi="Times New Roman" w:cs="Times New Roman"/>
          <w:sz w:val="24"/>
          <w:szCs w:val="24"/>
        </w:rPr>
        <w:t xml:space="preserve">At the close of argument </w:t>
      </w:r>
      <w:r w:rsidR="00D45927" w:rsidRPr="00466757">
        <w:rPr>
          <w:rFonts w:ascii="Times New Roman" w:hAnsi="Times New Roman" w:cs="Times New Roman"/>
          <w:sz w:val="24"/>
          <w:szCs w:val="24"/>
        </w:rPr>
        <w:t>we allow</w:t>
      </w:r>
      <w:r w:rsidR="000B4E02" w:rsidRPr="00466757">
        <w:rPr>
          <w:rFonts w:ascii="Times New Roman" w:hAnsi="Times New Roman" w:cs="Times New Roman"/>
          <w:sz w:val="24"/>
          <w:szCs w:val="24"/>
        </w:rPr>
        <w:t>ed the appeal in terms of the appellant’s amended prayer</w:t>
      </w:r>
      <w:r w:rsidR="00D65051" w:rsidRPr="00466757">
        <w:rPr>
          <w:rFonts w:ascii="Times New Roman" w:hAnsi="Times New Roman" w:cs="Times New Roman"/>
          <w:sz w:val="24"/>
          <w:szCs w:val="24"/>
        </w:rPr>
        <w:t xml:space="preserve"> with reasons to follow.</w:t>
      </w:r>
      <w:r w:rsidR="000B4E02" w:rsidRPr="00466757">
        <w:rPr>
          <w:rFonts w:ascii="Times New Roman" w:hAnsi="Times New Roman" w:cs="Times New Roman"/>
          <w:sz w:val="24"/>
          <w:szCs w:val="24"/>
        </w:rPr>
        <w:t xml:space="preserve">  The court’s order was couched in the following terms:</w:t>
      </w:r>
    </w:p>
    <w:p w:rsidR="002943ED" w:rsidRPr="00466757" w:rsidRDefault="00A10C58" w:rsidP="005839D4">
      <w:pPr>
        <w:spacing w:line="240" w:lineRule="auto"/>
        <w:ind w:left="720"/>
        <w:jc w:val="both"/>
        <w:rPr>
          <w:rFonts w:ascii="Times New Roman" w:hAnsi="Times New Roman" w:cs="Times New Roman"/>
          <w:sz w:val="24"/>
          <w:szCs w:val="24"/>
        </w:rPr>
      </w:pPr>
      <w:r w:rsidRPr="00466757">
        <w:rPr>
          <w:rFonts w:ascii="Times New Roman" w:hAnsi="Times New Roman" w:cs="Times New Roman"/>
          <w:b/>
          <w:sz w:val="24"/>
          <w:szCs w:val="24"/>
        </w:rPr>
        <w:t>“</w:t>
      </w:r>
      <w:r w:rsidR="002943ED" w:rsidRPr="00466757">
        <w:rPr>
          <w:rFonts w:ascii="Times New Roman" w:hAnsi="Times New Roman" w:cs="Times New Roman"/>
          <w:b/>
          <w:sz w:val="24"/>
          <w:szCs w:val="24"/>
        </w:rPr>
        <w:t xml:space="preserve">WHEREUPON </w:t>
      </w:r>
      <w:r w:rsidR="002943ED" w:rsidRPr="00466757">
        <w:rPr>
          <w:rFonts w:ascii="Times New Roman" w:hAnsi="Times New Roman" w:cs="Times New Roman"/>
          <w:sz w:val="24"/>
          <w:szCs w:val="24"/>
        </w:rPr>
        <w:t xml:space="preserve">after reading documents filed of record and hearing counsel, </w:t>
      </w:r>
    </w:p>
    <w:p w:rsidR="002943ED" w:rsidRPr="00466757" w:rsidRDefault="002943ED" w:rsidP="005839D4">
      <w:pPr>
        <w:spacing w:line="240" w:lineRule="auto"/>
        <w:ind w:firstLine="720"/>
        <w:jc w:val="both"/>
        <w:rPr>
          <w:rFonts w:ascii="Times New Roman" w:hAnsi="Times New Roman" w:cs="Times New Roman"/>
          <w:b/>
          <w:sz w:val="24"/>
          <w:szCs w:val="24"/>
        </w:rPr>
      </w:pPr>
      <w:r w:rsidRPr="00466757">
        <w:rPr>
          <w:rFonts w:ascii="Times New Roman" w:hAnsi="Times New Roman" w:cs="Times New Roman"/>
          <w:b/>
          <w:sz w:val="24"/>
          <w:szCs w:val="24"/>
        </w:rPr>
        <w:t>IT IS ORDERED THAT:</w:t>
      </w:r>
    </w:p>
    <w:p w:rsidR="000B4E02" w:rsidRPr="00466757" w:rsidRDefault="002943ED" w:rsidP="005839D4">
      <w:pPr>
        <w:pStyle w:val="ListParagraph"/>
        <w:numPr>
          <w:ilvl w:val="0"/>
          <w:numId w:val="2"/>
        </w:numPr>
        <w:spacing w:line="240" w:lineRule="auto"/>
        <w:jc w:val="both"/>
        <w:rPr>
          <w:rFonts w:ascii="Times New Roman" w:hAnsi="Times New Roman" w:cs="Times New Roman"/>
          <w:sz w:val="24"/>
          <w:szCs w:val="24"/>
        </w:rPr>
      </w:pPr>
      <w:r w:rsidRPr="00466757">
        <w:rPr>
          <w:rFonts w:ascii="Times New Roman" w:hAnsi="Times New Roman" w:cs="Times New Roman"/>
          <w:sz w:val="24"/>
          <w:szCs w:val="24"/>
        </w:rPr>
        <w:t>The appeal be and is hereby allowed</w:t>
      </w:r>
      <w:r w:rsidR="00976E96" w:rsidRPr="00466757">
        <w:rPr>
          <w:rFonts w:ascii="Times New Roman" w:hAnsi="Times New Roman" w:cs="Times New Roman"/>
          <w:sz w:val="24"/>
          <w:szCs w:val="24"/>
        </w:rPr>
        <w:t xml:space="preserve"> with costs</w:t>
      </w:r>
      <w:r w:rsidRPr="00466757">
        <w:rPr>
          <w:rFonts w:ascii="Times New Roman" w:hAnsi="Times New Roman" w:cs="Times New Roman"/>
          <w:sz w:val="24"/>
          <w:szCs w:val="24"/>
        </w:rPr>
        <w:t xml:space="preserve"> </w:t>
      </w:r>
      <w:r w:rsidR="00CF4EB7" w:rsidRPr="00466757">
        <w:rPr>
          <w:rFonts w:ascii="Times New Roman" w:hAnsi="Times New Roman" w:cs="Times New Roman"/>
          <w:sz w:val="24"/>
          <w:szCs w:val="24"/>
        </w:rPr>
        <w:t>against 1st and</w:t>
      </w:r>
      <w:r w:rsidRPr="00466757">
        <w:rPr>
          <w:rFonts w:ascii="Times New Roman" w:hAnsi="Times New Roman" w:cs="Times New Roman"/>
          <w:sz w:val="24"/>
          <w:szCs w:val="24"/>
        </w:rPr>
        <w:t xml:space="preserve"> 2</w:t>
      </w:r>
      <w:r w:rsidRPr="00466757">
        <w:rPr>
          <w:rFonts w:ascii="Times New Roman" w:hAnsi="Times New Roman" w:cs="Times New Roman"/>
          <w:sz w:val="24"/>
          <w:szCs w:val="24"/>
          <w:vertAlign w:val="superscript"/>
        </w:rPr>
        <w:t>nd</w:t>
      </w:r>
      <w:r w:rsidRPr="00466757">
        <w:rPr>
          <w:rFonts w:ascii="Times New Roman" w:hAnsi="Times New Roman" w:cs="Times New Roman"/>
          <w:sz w:val="24"/>
          <w:szCs w:val="24"/>
        </w:rPr>
        <w:t xml:space="preserve"> respondents jointly and severally the one paying the other to be absolved.</w:t>
      </w:r>
    </w:p>
    <w:p w:rsidR="00CF4EB7" w:rsidRPr="00466757" w:rsidRDefault="00CF4EB7" w:rsidP="005839D4">
      <w:pPr>
        <w:pStyle w:val="ListParagraph"/>
        <w:spacing w:line="240" w:lineRule="auto"/>
        <w:jc w:val="both"/>
        <w:rPr>
          <w:rFonts w:ascii="Times New Roman" w:hAnsi="Times New Roman" w:cs="Times New Roman"/>
          <w:sz w:val="24"/>
          <w:szCs w:val="24"/>
        </w:rPr>
      </w:pPr>
    </w:p>
    <w:p w:rsidR="00CF4EB7" w:rsidRPr="00466757" w:rsidRDefault="002943ED" w:rsidP="005839D4">
      <w:pPr>
        <w:pStyle w:val="ListParagraph"/>
        <w:numPr>
          <w:ilvl w:val="0"/>
          <w:numId w:val="2"/>
        </w:numPr>
        <w:spacing w:line="240" w:lineRule="auto"/>
        <w:jc w:val="both"/>
        <w:rPr>
          <w:rFonts w:ascii="Times New Roman" w:hAnsi="Times New Roman" w:cs="Times New Roman"/>
          <w:sz w:val="24"/>
          <w:szCs w:val="24"/>
        </w:rPr>
      </w:pPr>
      <w:r w:rsidRPr="00466757">
        <w:rPr>
          <w:rFonts w:ascii="Times New Roman" w:hAnsi="Times New Roman" w:cs="Times New Roman"/>
          <w:sz w:val="24"/>
          <w:szCs w:val="24"/>
        </w:rPr>
        <w:t xml:space="preserve">The judgment of the court </w:t>
      </w:r>
      <w:r w:rsidRPr="00466757">
        <w:rPr>
          <w:rFonts w:ascii="Times New Roman" w:hAnsi="Times New Roman" w:cs="Times New Roman"/>
          <w:i/>
          <w:sz w:val="24"/>
          <w:szCs w:val="24"/>
        </w:rPr>
        <w:t>a quo</w:t>
      </w:r>
      <w:r w:rsidRPr="00466757">
        <w:rPr>
          <w:rFonts w:ascii="Times New Roman" w:hAnsi="Times New Roman" w:cs="Times New Roman"/>
          <w:sz w:val="24"/>
          <w:szCs w:val="24"/>
        </w:rPr>
        <w:t xml:space="preserve"> be and is hereby set aside and substituted with the following:</w:t>
      </w:r>
    </w:p>
    <w:p w:rsidR="00CF4EB7" w:rsidRPr="00466757" w:rsidRDefault="00CF4EB7" w:rsidP="005839D4">
      <w:pPr>
        <w:pStyle w:val="ListParagraph"/>
        <w:spacing w:line="240" w:lineRule="auto"/>
        <w:rPr>
          <w:rFonts w:ascii="Times New Roman" w:hAnsi="Times New Roman" w:cs="Times New Roman"/>
          <w:sz w:val="24"/>
          <w:szCs w:val="24"/>
        </w:rPr>
      </w:pPr>
    </w:p>
    <w:p w:rsidR="00CF4EB7" w:rsidRPr="00466757" w:rsidRDefault="00CF4EB7" w:rsidP="005839D4">
      <w:pPr>
        <w:pStyle w:val="ListParagraph"/>
        <w:numPr>
          <w:ilvl w:val="0"/>
          <w:numId w:val="3"/>
        </w:numPr>
        <w:spacing w:line="240" w:lineRule="auto"/>
        <w:jc w:val="both"/>
        <w:rPr>
          <w:rFonts w:ascii="Times New Roman" w:hAnsi="Times New Roman" w:cs="Times New Roman"/>
          <w:sz w:val="24"/>
          <w:szCs w:val="24"/>
        </w:rPr>
      </w:pPr>
      <w:r w:rsidRPr="00466757">
        <w:rPr>
          <w:rFonts w:ascii="Times New Roman" w:hAnsi="Times New Roman" w:cs="Times New Roman"/>
          <w:sz w:val="24"/>
          <w:szCs w:val="24"/>
        </w:rPr>
        <w:t>It is hereby declared that the 2</w:t>
      </w:r>
      <w:r w:rsidRPr="00466757">
        <w:rPr>
          <w:rFonts w:ascii="Times New Roman" w:hAnsi="Times New Roman" w:cs="Times New Roman"/>
          <w:sz w:val="24"/>
          <w:szCs w:val="24"/>
          <w:vertAlign w:val="superscript"/>
        </w:rPr>
        <w:t>nd</w:t>
      </w:r>
      <w:r w:rsidRPr="00466757">
        <w:rPr>
          <w:rFonts w:ascii="Times New Roman" w:hAnsi="Times New Roman" w:cs="Times New Roman"/>
          <w:sz w:val="24"/>
          <w:szCs w:val="24"/>
        </w:rPr>
        <w:t xml:space="preserve"> respondent failed to comply with the mandatory requirements of tender No. CAAZ/DANTS/1/13 for the supply and installation of an air Traffic Control Radar Surveillance System.</w:t>
      </w:r>
    </w:p>
    <w:p w:rsidR="00CF4EB7" w:rsidRPr="00466757" w:rsidRDefault="00CF4EB7" w:rsidP="005839D4">
      <w:pPr>
        <w:pStyle w:val="ListParagraph"/>
        <w:numPr>
          <w:ilvl w:val="0"/>
          <w:numId w:val="3"/>
        </w:numPr>
        <w:spacing w:line="240" w:lineRule="auto"/>
        <w:jc w:val="both"/>
        <w:rPr>
          <w:rFonts w:ascii="Times New Roman" w:hAnsi="Times New Roman" w:cs="Times New Roman"/>
          <w:sz w:val="24"/>
          <w:szCs w:val="24"/>
        </w:rPr>
      </w:pPr>
      <w:r w:rsidRPr="00466757">
        <w:rPr>
          <w:rFonts w:ascii="Times New Roman" w:hAnsi="Times New Roman" w:cs="Times New Roman"/>
          <w:sz w:val="24"/>
          <w:szCs w:val="24"/>
        </w:rPr>
        <w:t xml:space="preserve"> Ac</w:t>
      </w:r>
      <w:r w:rsidR="006B2491" w:rsidRPr="00466757">
        <w:rPr>
          <w:rFonts w:ascii="Times New Roman" w:hAnsi="Times New Roman" w:cs="Times New Roman"/>
          <w:sz w:val="24"/>
          <w:szCs w:val="24"/>
        </w:rPr>
        <w:t>cordingly, the award of tender N</w:t>
      </w:r>
      <w:r w:rsidRPr="00466757">
        <w:rPr>
          <w:rFonts w:ascii="Times New Roman" w:hAnsi="Times New Roman" w:cs="Times New Roman"/>
          <w:sz w:val="24"/>
          <w:szCs w:val="24"/>
        </w:rPr>
        <w:t xml:space="preserve">o. CAAZ/DANTS/1/13 for the supply and installation of an Air traffic Control Radar </w:t>
      </w:r>
      <w:r w:rsidR="002628C1" w:rsidRPr="00466757">
        <w:rPr>
          <w:rFonts w:ascii="Times New Roman" w:hAnsi="Times New Roman" w:cs="Times New Roman"/>
          <w:sz w:val="24"/>
          <w:szCs w:val="24"/>
        </w:rPr>
        <w:t>Surveillance</w:t>
      </w:r>
      <w:r w:rsidRPr="00466757">
        <w:rPr>
          <w:rFonts w:ascii="Times New Roman" w:hAnsi="Times New Roman" w:cs="Times New Roman"/>
          <w:sz w:val="24"/>
          <w:szCs w:val="24"/>
        </w:rPr>
        <w:t xml:space="preserve"> System to the 2</w:t>
      </w:r>
      <w:r w:rsidRPr="00466757">
        <w:rPr>
          <w:rFonts w:ascii="Times New Roman" w:hAnsi="Times New Roman" w:cs="Times New Roman"/>
          <w:sz w:val="24"/>
          <w:szCs w:val="24"/>
          <w:vertAlign w:val="superscript"/>
        </w:rPr>
        <w:t>nd</w:t>
      </w:r>
      <w:r w:rsidRPr="00466757">
        <w:rPr>
          <w:rFonts w:ascii="Times New Roman" w:hAnsi="Times New Roman" w:cs="Times New Roman"/>
          <w:sz w:val="24"/>
          <w:szCs w:val="24"/>
        </w:rPr>
        <w:t xml:space="preserve"> respondent be and is hereby set aside.</w:t>
      </w:r>
    </w:p>
    <w:p w:rsidR="00715356" w:rsidRPr="00466757" w:rsidRDefault="00715356" w:rsidP="005839D4">
      <w:pPr>
        <w:pStyle w:val="ListParagraph"/>
        <w:numPr>
          <w:ilvl w:val="0"/>
          <w:numId w:val="3"/>
        </w:numPr>
        <w:spacing w:line="240" w:lineRule="auto"/>
        <w:jc w:val="both"/>
        <w:rPr>
          <w:rFonts w:ascii="Times New Roman" w:hAnsi="Times New Roman" w:cs="Times New Roman"/>
          <w:sz w:val="24"/>
          <w:szCs w:val="24"/>
        </w:rPr>
      </w:pPr>
      <w:r w:rsidRPr="00466757">
        <w:rPr>
          <w:rFonts w:ascii="Times New Roman" w:hAnsi="Times New Roman" w:cs="Times New Roman"/>
          <w:sz w:val="24"/>
          <w:szCs w:val="24"/>
        </w:rPr>
        <w:t>Any contracts entered between the 2</w:t>
      </w:r>
      <w:r w:rsidRPr="00466757">
        <w:rPr>
          <w:rFonts w:ascii="Times New Roman" w:hAnsi="Times New Roman" w:cs="Times New Roman"/>
          <w:sz w:val="24"/>
          <w:szCs w:val="24"/>
          <w:vertAlign w:val="superscript"/>
        </w:rPr>
        <w:t>nd</w:t>
      </w:r>
      <w:r w:rsidRPr="00466757">
        <w:rPr>
          <w:rFonts w:ascii="Times New Roman" w:hAnsi="Times New Roman" w:cs="Times New Roman"/>
          <w:sz w:val="24"/>
          <w:szCs w:val="24"/>
        </w:rPr>
        <w:t xml:space="preserve"> and 3</w:t>
      </w:r>
      <w:r w:rsidRPr="00466757">
        <w:rPr>
          <w:rFonts w:ascii="Times New Roman" w:hAnsi="Times New Roman" w:cs="Times New Roman"/>
          <w:sz w:val="24"/>
          <w:szCs w:val="24"/>
          <w:vertAlign w:val="superscript"/>
        </w:rPr>
        <w:t>rd</w:t>
      </w:r>
      <w:r w:rsidRPr="00466757">
        <w:rPr>
          <w:rFonts w:ascii="Times New Roman" w:hAnsi="Times New Roman" w:cs="Times New Roman"/>
          <w:sz w:val="24"/>
          <w:szCs w:val="24"/>
        </w:rPr>
        <w:t xml:space="preserve"> respondents pursuant to the award of tender No. CAAZ/DANTS/1/13 to the 2</w:t>
      </w:r>
      <w:r w:rsidRPr="00466757">
        <w:rPr>
          <w:rFonts w:ascii="Times New Roman" w:hAnsi="Times New Roman" w:cs="Times New Roman"/>
          <w:sz w:val="24"/>
          <w:szCs w:val="24"/>
          <w:vertAlign w:val="superscript"/>
        </w:rPr>
        <w:t>nd</w:t>
      </w:r>
      <w:r w:rsidRPr="00466757">
        <w:rPr>
          <w:rFonts w:ascii="Times New Roman" w:hAnsi="Times New Roman" w:cs="Times New Roman"/>
          <w:sz w:val="24"/>
          <w:szCs w:val="24"/>
        </w:rPr>
        <w:t xml:space="preserve"> respondent be and is hereby declared invalid and is hereby set aside.</w:t>
      </w:r>
    </w:p>
    <w:p w:rsidR="00715356" w:rsidRPr="00466757" w:rsidRDefault="00715356" w:rsidP="005839D4">
      <w:pPr>
        <w:pStyle w:val="ListParagraph"/>
        <w:numPr>
          <w:ilvl w:val="0"/>
          <w:numId w:val="3"/>
        </w:numPr>
        <w:spacing w:line="240" w:lineRule="auto"/>
        <w:jc w:val="both"/>
        <w:rPr>
          <w:rFonts w:ascii="Times New Roman" w:hAnsi="Times New Roman" w:cs="Times New Roman"/>
          <w:sz w:val="24"/>
          <w:szCs w:val="24"/>
        </w:rPr>
      </w:pPr>
      <w:r w:rsidRPr="00466757">
        <w:rPr>
          <w:rFonts w:ascii="Times New Roman" w:hAnsi="Times New Roman" w:cs="Times New Roman"/>
          <w:sz w:val="24"/>
          <w:szCs w:val="24"/>
        </w:rPr>
        <w:t>The certificate issued in terms of section 44(2) (b) of the Procurement Act [Chapter 22:14] by the 3</w:t>
      </w:r>
      <w:r w:rsidRPr="00466757">
        <w:rPr>
          <w:rFonts w:ascii="Times New Roman" w:hAnsi="Times New Roman" w:cs="Times New Roman"/>
          <w:sz w:val="24"/>
          <w:szCs w:val="24"/>
          <w:vertAlign w:val="superscript"/>
        </w:rPr>
        <w:t>rd</w:t>
      </w:r>
      <w:r w:rsidRPr="00466757">
        <w:rPr>
          <w:rFonts w:ascii="Times New Roman" w:hAnsi="Times New Roman" w:cs="Times New Roman"/>
          <w:sz w:val="24"/>
          <w:szCs w:val="24"/>
        </w:rPr>
        <w:t xml:space="preserve"> respondent pursuant to the award of tender No. CAAZ/DANTS/1/13</w:t>
      </w:r>
      <w:r w:rsidR="007D5AEE" w:rsidRPr="00466757">
        <w:rPr>
          <w:rFonts w:ascii="Times New Roman" w:hAnsi="Times New Roman" w:cs="Times New Roman"/>
          <w:sz w:val="24"/>
          <w:szCs w:val="24"/>
        </w:rPr>
        <w:t xml:space="preserve"> to the 2</w:t>
      </w:r>
      <w:r w:rsidR="007D5AEE" w:rsidRPr="00466757">
        <w:rPr>
          <w:rFonts w:ascii="Times New Roman" w:hAnsi="Times New Roman" w:cs="Times New Roman"/>
          <w:sz w:val="24"/>
          <w:szCs w:val="24"/>
          <w:vertAlign w:val="superscript"/>
        </w:rPr>
        <w:t>nd</w:t>
      </w:r>
      <w:r w:rsidR="007D5AEE" w:rsidRPr="00466757">
        <w:rPr>
          <w:rFonts w:ascii="Times New Roman" w:hAnsi="Times New Roman" w:cs="Times New Roman"/>
          <w:sz w:val="24"/>
          <w:szCs w:val="24"/>
        </w:rPr>
        <w:t xml:space="preserve"> respondent be and is hereby set aside.</w:t>
      </w:r>
    </w:p>
    <w:p w:rsidR="00715356" w:rsidRPr="00466757" w:rsidRDefault="00715356" w:rsidP="005839D4">
      <w:pPr>
        <w:pStyle w:val="ListParagraph"/>
        <w:numPr>
          <w:ilvl w:val="0"/>
          <w:numId w:val="3"/>
        </w:numPr>
        <w:spacing w:line="240" w:lineRule="auto"/>
        <w:jc w:val="both"/>
        <w:rPr>
          <w:rFonts w:ascii="Times New Roman" w:hAnsi="Times New Roman" w:cs="Times New Roman"/>
          <w:sz w:val="24"/>
          <w:szCs w:val="24"/>
        </w:rPr>
      </w:pPr>
      <w:r w:rsidRPr="00466757">
        <w:rPr>
          <w:rFonts w:ascii="Times New Roman" w:hAnsi="Times New Roman" w:cs="Times New Roman"/>
          <w:sz w:val="24"/>
          <w:szCs w:val="24"/>
        </w:rPr>
        <w:t>The matter is hereby remitted to the State Procurement Board for the invitation of a fresh tender.</w:t>
      </w:r>
    </w:p>
    <w:p w:rsidR="00A10C58" w:rsidRPr="00466757" w:rsidRDefault="00A10C58" w:rsidP="005839D4">
      <w:pPr>
        <w:pStyle w:val="ListParagraph"/>
        <w:numPr>
          <w:ilvl w:val="0"/>
          <w:numId w:val="3"/>
        </w:numPr>
        <w:spacing w:line="240" w:lineRule="auto"/>
        <w:jc w:val="both"/>
        <w:rPr>
          <w:rFonts w:ascii="Times New Roman" w:hAnsi="Times New Roman" w:cs="Times New Roman"/>
          <w:sz w:val="24"/>
          <w:szCs w:val="24"/>
        </w:rPr>
      </w:pPr>
      <w:r w:rsidRPr="00466757">
        <w:rPr>
          <w:rFonts w:ascii="Times New Roman" w:hAnsi="Times New Roman" w:cs="Times New Roman"/>
          <w:sz w:val="24"/>
          <w:szCs w:val="24"/>
        </w:rPr>
        <w:t>The 1</w:t>
      </w:r>
      <w:r w:rsidRPr="00466757">
        <w:rPr>
          <w:rFonts w:ascii="Times New Roman" w:hAnsi="Times New Roman" w:cs="Times New Roman"/>
          <w:sz w:val="24"/>
          <w:szCs w:val="24"/>
          <w:vertAlign w:val="superscript"/>
        </w:rPr>
        <w:t>st</w:t>
      </w:r>
      <w:r w:rsidRPr="00466757">
        <w:rPr>
          <w:rFonts w:ascii="Times New Roman" w:hAnsi="Times New Roman" w:cs="Times New Roman"/>
          <w:sz w:val="24"/>
          <w:szCs w:val="24"/>
        </w:rPr>
        <w:t xml:space="preserve"> and 2</w:t>
      </w:r>
      <w:r w:rsidRPr="00466757">
        <w:rPr>
          <w:rFonts w:ascii="Times New Roman" w:hAnsi="Times New Roman" w:cs="Times New Roman"/>
          <w:sz w:val="24"/>
          <w:szCs w:val="24"/>
          <w:vertAlign w:val="superscript"/>
        </w:rPr>
        <w:t>nd</w:t>
      </w:r>
      <w:r w:rsidRPr="00466757">
        <w:rPr>
          <w:rFonts w:ascii="Times New Roman" w:hAnsi="Times New Roman" w:cs="Times New Roman"/>
          <w:sz w:val="24"/>
          <w:szCs w:val="24"/>
        </w:rPr>
        <w:t xml:space="preserve"> respondents shall pay costs of this appeal, jointly and severally, the one paying and the other to be absolved.”</w:t>
      </w:r>
    </w:p>
    <w:p w:rsidR="005839D4" w:rsidRPr="00466757" w:rsidRDefault="005839D4" w:rsidP="00700211">
      <w:pPr>
        <w:spacing w:line="480" w:lineRule="auto"/>
        <w:jc w:val="both"/>
        <w:rPr>
          <w:rFonts w:ascii="Times New Roman" w:hAnsi="Times New Roman" w:cs="Times New Roman"/>
          <w:sz w:val="24"/>
          <w:szCs w:val="24"/>
        </w:rPr>
      </w:pPr>
    </w:p>
    <w:p w:rsidR="000B4E02" w:rsidRPr="00466757" w:rsidRDefault="00A10C58" w:rsidP="005839D4">
      <w:pPr>
        <w:spacing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lastRenderedPageBreak/>
        <w:t>I now proceed to provide the reasons for judgment.</w:t>
      </w:r>
      <w:r w:rsidR="00E42F18" w:rsidRPr="00466757">
        <w:rPr>
          <w:rFonts w:ascii="Times New Roman" w:hAnsi="Times New Roman" w:cs="Times New Roman"/>
          <w:sz w:val="24"/>
          <w:szCs w:val="24"/>
        </w:rPr>
        <w:t xml:space="preserve"> </w:t>
      </w:r>
      <w:r w:rsidR="00502A84" w:rsidRPr="00466757">
        <w:rPr>
          <w:rFonts w:ascii="Times New Roman" w:hAnsi="Times New Roman" w:cs="Times New Roman"/>
          <w:sz w:val="24"/>
          <w:szCs w:val="24"/>
        </w:rPr>
        <w:t>The factual background to this appeal is by and large common cause, raising no material dispute of facts.</w:t>
      </w:r>
    </w:p>
    <w:p w:rsidR="005839D4" w:rsidRPr="00466757" w:rsidRDefault="005839D4" w:rsidP="00AE6D15">
      <w:pPr>
        <w:spacing w:line="240" w:lineRule="auto"/>
        <w:jc w:val="both"/>
        <w:rPr>
          <w:rFonts w:ascii="Times New Roman" w:hAnsi="Times New Roman" w:cs="Times New Roman"/>
          <w:sz w:val="24"/>
          <w:szCs w:val="24"/>
        </w:rPr>
      </w:pPr>
    </w:p>
    <w:p w:rsidR="00A779E7" w:rsidRPr="00466757" w:rsidRDefault="00576993" w:rsidP="005839D4">
      <w:pPr>
        <w:spacing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T</w:t>
      </w:r>
      <w:r w:rsidR="00A779E7" w:rsidRPr="00466757">
        <w:rPr>
          <w:rFonts w:ascii="Times New Roman" w:hAnsi="Times New Roman" w:cs="Times New Roman"/>
          <w:sz w:val="24"/>
          <w:szCs w:val="24"/>
        </w:rPr>
        <w:t>he State Procurement board</w:t>
      </w:r>
      <w:r w:rsidRPr="00466757">
        <w:rPr>
          <w:rFonts w:ascii="Times New Roman" w:hAnsi="Times New Roman" w:cs="Times New Roman"/>
          <w:sz w:val="24"/>
          <w:szCs w:val="24"/>
        </w:rPr>
        <w:t xml:space="preserve"> </w:t>
      </w:r>
      <w:r w:rsidR="008534F3" w:rsidRPr="00466757">
        <w:rPr>
          <w:rFonts w:ascii="Times New Roman" w:hAnsi="Times New Roman" w:cs="Times New Roman"/>
          <w:sz w:val="24"/>
          <w:szCs w:val="24"/>
        </w:rPr>
        <w:t>hereinafter</w:t>
      </w:r>
      <w:r w:rsidR="0089650D" w:rsidRPr="00466757">
        <w:rPr>
          <w:rFonts w:ascii="Times New Roman" w:hAnsi="Times New Roman" w:cs="Times New Roman"/>
          <w:sz w:val="24"/>
          <w:szCs w:val="24"/>
        </w:rPr>
        <w:t xml:space="preserve"> referred to as the SPB, </w:t>
      </w:r>
      <w:r w:rsidRPr="00466757">
        <w:rPr>
          <w:rFonts w:ascii="Times New Roman" w:hAnsi="Times New Roman" w:cs="Times New Roman"/>
          <w:sz w:val="24"/>
          <w:szCs w:val="24"/>
        </w:rPr>
        <w:t>is a</w:t>
      </w:r>
      <w:r w:rsidR="004D7EE7" w:rsidRPr="00466757">
        <w:rPr>
          <w:rFonts w:ascii="Times New Roman" w:hAnsi="Times New Roman" w:cs="Times New Roman"/>
          <w:sz w:val="24"/>
          <w:szCs w:val="24"/>
        </w:rPr>
        <w:t>n administrative body established</w:t>
      </w:r>
      <w:r w:rsidR="00502A84" w:rsidRPr="00466757">
        <w:rPr>
          <w:rFonts w:ascii="Times New Roman" w:hAnsi="Times New Roman" w:cs="Times New Roman"/>
          <w:sz w:val="24"/>
          <w:szCs w:val="24"/>
        </w:rPr>
        <w:t xml:space="preserve"> in terms of s 4 of the </w:t>
      </w:r>
      <w:r w:rsidR="004D7EE7" w:rsidRPr="00466757">
        <w:rPr>
          <w:rFonts w:ascii="Times New Roman" w:hAnsi="Times New Roman" w:cs="Times New Roman"/>
          <w:sz w:val="24"/>
          <w:szCs w:val="24"/>
        </w:rPr>
        <w:t>Procurement Act [</w:t>
      </w:r>
      <w:r w:rsidR="005839D4" w:rsidRPr="00466757">
        <w:rPr>
          <w:rFonts w:ascii="Times New Roman" w:hAnsi="Times New Roman" w:cs="Times New Roman"/>
          <w:i/>
          <w:sz w:val="24"/>
          <w:szCs w:val="24"/>
        </w:rPr>
        <w:t>Chapter</w:t>
      </w:r>
      <w:r w:rsidR="004D7EE7" w:rsidRPr="00466757">
        <w:rPr>
          <w:rFonts w:ascii="Times New Roman" w:hAnsi="Times New Roman" w:cs="Times New Roman"/>
          <w:i/>
          <w:sz w:val="24"/>
          <w:szCs w:val="24"/>
        </w:rPr>
        <w:t xml:space="preserve"> 22:14</w:t>
      </w:r>
      <w:r w:rsidR="004D7EE7" w:rsidRPr="00466757">
        <w:rPr>
          <w:rFonts w:ascii="Times New Roman" w:hAnsi="Times New Roman" w:cs="Times New Roman"/>
          <w:sz w:val="24"/>
          <w:szCs w:val="24"/>
        </w:rPr>
        <w:t>]</w:t>
      </w:r>
      <w:r w:rsidRPr="00466757">
        <w:rPr>
          <w:rFonts w:ascii="Times New Roman" w:hAnsi="Times New Roman" w:cs="Times New Roman"/>
          <w:sz w:val="24"/>
          <w:szCs w:val="24"/>
        </w:rPr>
        <w:t>. Its functions</w:t>
      </w:r>
      <w:r w:rsidR="00A779E7" w:rsidRPr="00466757">
        <w:rPr>
          <w:rFonts w:ascii="Times New Roman" w:hAnsi="Times New Roman" w:cs="Times New Roman"/>
          <w:sz w:val="24"/>
          <w:szCs w:val="24"/>
        </w:rPr>
        <w:t xml:space="preserve"> </w:t>
      </w:r>
      <w:r w:rsidR="00BE6FFE" w:rsidRPr="00466757">
        <w:rPr>
          <w:rFonts w:ascii="Times New Roman" w:hAnsi="Times New Roman" w:cs="Times New Roman"/>
          <w:sz w:val="24"/>
          <w:szCs w:val="24"/>
        </w:rPr>
        <w:t>are set</w:t>
      </w:r>
      <w:r w:rsidR="00A779E7" w:rsidRPr="00466757">
        <w:rPr>
          <w:rFonts w:ascii="Times New Roman" w:hAnsi="Times New Roman" w:cs="Times New Roman"/>
          <w:sz w:val="24"/>
          <w:szCs w:val="24"/>
        </w:rPr>
        <w:t xml:space="preserve"> out in s 5 </w:t>
      </w:r>
      <w:r w:rsidR="00BE6FFE" w:rsidRPr="00466757">
        <w:rPr>
          <w:rFonts w:ascii="Times New Roman" w:hAnsi="Times New Roman" w:cs="Times New Roman"/>
          <w:sz w:val="24"/>
          <w:szCs w:val="24"/>
        </w:rPr>
        <w:t>of the Act as follows</w:t>
      </w:r>
      <w:r w:rsidR="009C4862" w:rsidRPr="00466757">
        <w:rPr>
          <w:rFonts w:ascii="Times New Roman" w:hAnsi="Times New Roman" w:cs="Times New Roman"/>
          <w:sz w:val="24"/>
          <w:szCs w:val="24"/>
        </w:rPr>
        <w:t>:</w:t>
      </w:r>
    </w:p>
    <w:p w:rsidR="009C4862" w:rsidRPr="00466757" w:rsidRDefault="009C4862" w:rsidP="005839D4">
      <w:pPr>
        <w:autoSpaceDE w:val="0"/>
        <w:autoSpaceDN w:val="0"/>
        <w:adjustRightInd w:val="0"/>
        <w:spacing w:after="0" w:line="240" w:lineRule="auto"/>
        <w:ind w:left="720"/>
        <w:jc w:val="both"/>
        <w:rPr>
          <w:rFonts w:ascii="Times New Roman" w:hAnsi="Times New Roman" w:cs="Times New Roman"/>
          <w:sz w:val="24"/>
          <w:szCs w:val="24"/>
        </w:rPr>
      </w:pPr>
      <w:r w:rsidRPr="00466757">
        <w:rPr>
          <w:rFonts w:ascii="Times New Roman" w:hAnsi="Times New Roman" w:cs="Times New Roman"/>
          <w:sz w:val="24"/>
          <w:szCs w:val="24"/>
        </w:rPr>
        <w:t>“(1) Subject to this Act, the functions of the State Procurement Board shall be—</w:t>
      </w:r>
    </w:p>
    <w:p w:rsidR="009C4862" w:rsidRPr="00466757" w:rsidRDefault="009C4862" w:rsidP="005839D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66757">
        <w:rPr>
          <w:rFonts w:ascii="Times New Roman" w:hAnsi="Times New Roman" w:cs="Times New Roman"/>
          <w:sz w:val="24"/>
          <w:szCs w:val="24"/>
        </w:rPr>
        <w:t xml:space="preserve">  to conduct procurement on behalf of procuring entities, where the procurement is of a class prescribed in procurement regulations; and</w:t>
      </w:r>
    </w:p>
    <w:p w:rsidR="009C4862" w:rsidRPr="00466757" w:rsidRDefault="009C4862" w:rsidP="005839D4">
      <w:pPr>
        <w:pStyle w:val="ListParagraph"/>
        <w:autoSpaceDE w:val="0"/>
        <w:autoSpaceDN w:val="0"/>
        <w:adjustRightInd w:val="0"/>
        <w:spacing w:after="0" w:line="240" w:lineRule="auto"/>
        <w:ind w:left="1110"/>
        <w:jc w:val="both"/>
        <w:rPr>
          <w:rFonts w:ascii="Times New Roman" w:hAnsi="Times New Roman" w:cs="Times New Roman"/>
          <w:sz w:val="24"/>
          <w:szCs w:val="24"/>
        </w:rPr>
      </w:pPr>
    </w:p>
    <w:p w:rsidR="009C4862" w:rsidRPr="00466757" w:rsidRDefault="009C4862" w:rsidP="005839D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66757">
        <w:rPr>
          <w:rFonts w:ascii="Times New Roman" w:hAnsi="Times New Roman" w:cs="Times New Roman"/>
          <w:sz w:val="24"/>
          <w:szCs w:val="24"/>
        </w:rPr>
        <w:t xml:space="preserve"> to supervise procurement proceedings conducted by procuring entities, in order to ensure proper compliance with this Act; and</w:t>
      </w:r>
    </w:p>
    <w:p w:rsidR="009C4862" w:rsidRPr="00466757" w:rsidRDefault="009C4862" w:rsidP="005839D4">
      <w:pPr>
        <w:autoSpaceDE w:val="0"/>
        <w:autoSpaceDN w:val="0"/>
        <w:adjustRightInd w:val="0"/>
        <w:spacing w:after="0" w:line="240" w:lineRule="auto"/>
        <w:jc w:val="both"/>
        <w:rPr>
          <w:rFonts w:ascii="Times New Roman" w:hAnsi="Times New Roman" w:cs="Times New Roman"/>
          <w:sz w:val="24"/>
          <w:szCs w:val="24"/>
        </w:rPr>
      </w:pPr>
    </w:p>
    <w:p w:rsidR="009C4862" w:rsidRPr="00466757" w:rsidRDefault="009C4862" w:rsidP="005839D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66757">
        <w:rPr>
          <w:rFonts w:ascii="Times New Roman" w:hAnsi="Times New Roman" w:cs="Times New Roman"/>
          <w:sz w:val="24"/>
          <w:szCs w:val="24"/>
        </w:rPr>
        <w:t xml:space="preserve"> to initiate investigations in terms of section </w:t>
      </w:r>
      <w:r w:rsidRPr="00466757">
        <w:rPr>
          <w:rFonts w:ascii="Times New Roman" w:hAnsi="Times New Roman" w:cs="Times New Roman"/>
          <w:i/>
          <w:iCs/>
          <w:sz w:val="24"/>
          <w:szCs w:val="24"/>
        </w:rPr>
        <w:t xml:space="preserve">forty-six </w:t>
      </w:r>
      <w:r w:rsidRPr="00466757">
        <w:rPr>
          <w:rFonts w:ascii="Times New Roman" w:hAnsi="Times New Roman" w:cs="Times New Roman"/>
          <w:sz w:val="24"/>
          <w:szCs w:val="24"/>
        </w:rPr>
        <w:t xml:space="preserve">and take action pursuant thereon in terms of section </w:t>
      </w:r>
      <w:r w:rsidRPr="00466757">
        <w:rPr>
          <w:rFonts w:ascii="Times New Roman" w:hAnsi="Times New Roman" w:cs="Times New Roman"/>
          <w:i/>
          <w:iCs/>
          <w:sz w:val="24"/>
          <w:szCs w:val="24"/>
        </w:rPr>
        <w:t>forty-seven</w:t>
      </w:r>
      <w:r w:rsidRPr="00466757">
        <w:rPr>
          <w:rFonts w:ascii="Times New Roman" w:hAnsi="Times New Roman" w:cs="Times New Roman"/>
          <w:sz w:val="24"/>
          <w:szCs w:val="24"/>
        </w:rPr>
        <w:t>; and</w:t>
      </w:r>
    </w:p>
    <w:p w:rsidR="009C4862" w:rsidRPr="00466757" w:rsidRDefault="009C4862" w:rsidP="005839D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66757">
        <w:rPr>
          <w:rFonts w:ascii="Times New Roman" w:hAnsi="Times New Roman" w:cs="Times New Roman"/>
          <w:sz w:val="24"/>
          <w:szCs w:val="24"/>
        </w:rPr>
        <w:t xml:space="preserve"> </w:t>
      </w:r>
      <w:proofErr w:type="gramStart"/>
      <w:r w:rsidRPr="00466757">
        <w:rPr>
          <w:rFonts w:ascii="Times New Roman" w:hAnsi="Times New Roman" w:cs="Times New Roman"/>
          <w:sz w:val="24"/>
          <w:szCs w:val="24"/>
        </w:rPr>
        <w:t>to</w:t>
      </w:r>
      <w:proofErr w:type="gramEnd"/>
      <w:r w:rsidRPr="00466757">
        <w:rPr>
          <w:rFonts w:ascii="Times New Roman" w:hAnsi="Times New Roman" w:cs="Times New Roman"/>
          <w:sz w:val="24"/>
          <w:szCs w:val="24"/>
        </w:rPr>
        <w:t xml:space="preserve"> perform any other function that is conferred or imposed on the State Procurement Board by or in terms of this Act or any other law.</w:t>
      </w:r>
    </w:p>
    <w:p w:rsidR="009C4862" w:rsidRPr="00466757" w:rsidRDefault="009C4862" w:rsidP="005839D4">
      <w:pPr>
        <w:autoSpaceDE w:val="0"/>
        <w:autoSpaceDN w:val="0"/>
        <w:adjustRightInd w:val="0"/>
        <w:spacing w:after="0" w:line="240" w:lineRule="auto"/>
        <w:ind w:left="1110" w:hanging="390"/>
        <w:jc w:val="both"/>
        <w:rPr>
          <w:rFonts w:ascii="Times New Roman" w:hAnsi="Times New Roman" w:cs="Times New Roman"/>
          <w:sz w:val="24"/>
          <w:szCs w:val="24"/>
        </w:rPr>
      </w:pPr>
      <w:proofErr w:type="gramStart"/>
      <w:r w:rsidRPr="00466757">
        <w:rPr>
          <w:rFonts w:ascii="Times New Roman" w:hAnsi="Times New Roman" w:cs="Times New Roman"/>
          <w:sz w:val="24"/>
          <w:szCs w:val="24"/>
        </w:rPr>
        <w:t>(2)</w:t>
      </w:r>
      <w:r w:rsidRPr="00466757">
        <w:rPr>
          <w:rFonts w:ascii="Times New Roman" w:hAnsi="Times New Roman" w:cs="Times New Roman"/>
          <w:sz w:val="24"/>
          <w:szCs w:val="24"/>
        </w:rPr>
        <w:tab/>
        <w:t xml:space="preserve"> Except as otherwise provided in this Act, the State Procurement Board shall not be subject to the direction or control of any person or authority in the exercise of its functions under this Act.”</w:t>
      </w:r>
      <w:proofErr w:type="gramEnd"/>
    </w:p>
    <w:p w:rsidR="00902B9D" w:rsidRPr="00466757" w:rsidRDefault="00902B9D" w:rsidP="00700211">
      <w:pPr>
        <w:autoSpaceDE w:val="0"/>
        <w:autoSpaceDN w:val="0"/>
        <w:adjustRightInd w:val="0"/>
        <w:spacing w:after="0" w:line="480" w:lineRule="auto"/>
        <w:jc w:val="both"/>
        <w:rPr>
          <w:rFonts w:ascii="Times New Roman" w:hAnsi="Times New Roman" w:cs="Times New Roman"/>
          <w:sz w:val="24"/>
          <w:szCs w:val="24"/>
        </w:rPr>
      </w:pPr>
    </w:p>
    <w:p w:rsidR="005839D4" w:rsidRPr="00466757" w:rsidRDefault="005839D4" w:rsidP="00AE6D15">
      <w:pPr>
        <w:autoSpaceDE w:val="0"/>
        <w:autoSpaceDN w:val="0"/>
        <w:adjustRightInd w:val="0"/>
        <w:spacing w:after="0" w:line="240" w:lineRule="auto"/>
        <w:jc w:val="both"/>
        <w:rPr>
          <w:rFonts w:ascii="Times New Roman" w:hAnsi="Times New Roman" w:cs="Times New Roman"/>
          <w:sz w:val="24"/>
          <w:szCs w:val="24"/>
        </w:rPr>
      </w:pPr>
    </w:p>
    <w:p w:rsidR="00902B9D" w:rsidRPr="00466757" w:rsidRDefault="009E7DF2" w:rsidP="005839D4">
      <w:pPr>
        <w:autoSpaceDE w:val="0"/>
        <w:autoSpaceDN w:val="0"/>
        <w:adjustRightInd w:val="0"/>
        <w:spacing w:after="0"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 xml:space="preserve">Any person aggrieved by the </w:t>
      </w:r>
      <w:r w:rsidR="00576993" w:rsidRPr="00466757">
        <w:rPr>
          <w:rFonts w:ascii="Times New Roman" w:hAnsi="Times New Roman" w:cs="Times New Roman"/>
          <w:sz w:val="24"/>
          <w:szCs w:val="24"/>
        </w:rPr>
        <w:t>decision of</w:t>
      </w:r>
      <w:r w:rsidR="00902B9D" w:rsidRPr="00466757">
        <w:rPr>
          <w:rFonts w:ascii="Times New Roman" w:hAnsi="Times New Roman" w:cs="Times New Roman"/>
          <w:sz w:val="24"/>
          <w:szCs w:val="24"/>
        </w:rPr>
        <w:t xml:space="preserve"> the State procurement Board </w:t>
      </w:r>
      <w:r w:rsidRPr="00466757">
        <w:rPr>
          <w:rFonts w:ascii="Times New Roman" w:hAnsi="Times New Roman" w:cs="Times New Roman"/>
          <w:sz w:val="24"/>
          <w:szCs w:val="24"/>
        </w:rPr>
        <w:t xml:space="preserve">or any procurement entity </w:t>
      </w:r>
      <w:r w:rsidR="00576993" w:rsidRPr="00466757">
        <w:rPr>
          <w:rFonts w:ascii="Times New Roman" w:hAnsi="Times New Roman" w:cs="Times New Roman"/>
          <w:sz w:val="24"/>
          <w:szCs w:val="24"/>
        </w:rPr>
        <w:t xml:space="preserve">in the exercise of its functions </w:t>
      </w:r>
      <w:r w:rsidRPr="00466757">
        <w:rPr>
          <w:rFonts w:ascii="Times New Roman" w:hAnsi="Times New Roman" w:cs="Times New Roman"/>
          <w:sz w:val="24"/>
          <w:szCs w:val="24"/>
        </w:rPr>
        <w:t>has the right of appeal to the Administrative Court in terms s 43 of the Act.</w:t>
      </w:r>
      <w:r w:rsidR="00F45BA0" w:rsidRPr="00466757">
        <w:rPr>
          <w:rFonts w:ascii="Times New Roman" w:hAnsi="Times New Roman" w:cs="Times New Roman"/>
          <w:sz w:val="24"/>
          <w:szCs w:val="24"/>
        </w:rPr>
        <w:t xml:space="preserve"> Appeals from the Administrative Court in turn </w:t>
      </w:r>
      <w:r w:rsidR="005839D4" w:rsidRPr="00466757">
        <w:rPr>
          <w:rFonts w:ascii="Times New Roman" w:hAnsi="Times New Roman" w:cs="Times New Roman"/>
          <w:sz w:val="24"/>
          <w:szCs w:val="24"/>
        </w:rPr>
        <w:t>lie to this court in terms of s </w:t>
      </w:r>
      <w:r w:rsidR="00F45BA0" w:rsidRPr="00466757">
        <w:rPr>
          <w:rFonts w:ascii="Times New Roman" w:hAnsi="Times New Roman" w:cs="Times New Roman"/>
          <w:sz w:val="24"/>
          <w:szCs w:val="24"/>
        </w:rPr>
        <w:t>20 of the Administrative Court Act [</w:t>
      </w:r>
      <w:r w:rsidR="005839D4" w:rsidRPr="00466757">
        <w:rPr>
          <w:rFonts w:ascii="Times New Roman" w:hAnsi="Times New Roman" w:cs="Times New Roman"/>
          <w:i/>
          <w:sz w:val="24"/>
          <w:szCs w:val="24"/>
        </w:rPr>
        <w:t>Chapter</w:t>
      </w:r>
      <w:r w:rsidR="00F45BA0" w:rsidRPr="00466757">
        <w:rPr>
          <w:rFonts w:ascii="Times New Roman" w:hAnsi="Times New Roman" w:cs="Times New Roman"/>
          <w:i/>
          <w:sz w:val="24"/>
          <w:szCs w:val="24"/>
        </w:rPr>
        <w:t xml:space="preserve"> 7:01</w:t>
      </w:r>
      <w:r w:rsidR="00F45BA0" w:rsidRPr="00466757">
        <w:rPr>
          <w:rFonts w:ascii="Times New Roman" w:hAnsi="Times New Roman" w:cs="Times New Roman"/>
          <w:sz w:val="24"/>
          <w:szCs w:val="24"/>
        </w:rPr>
        <w:t>].</w:t>
      </w:r>
    </w:p>
    <w:p w:rsidR="00FF79A4" w:rsidRPr="00466757" w:rsidRDefault="00FF79A4" w:rsidP="00700211">
      <w:pPr>
        <w:autoSpaceDE w:val="0"/>
        <w:autoSpaceDN w:val="0"/>
        <w:adjustRightInd w:val="0"/>
        <w:spacing w:after="0" w:line="480" w:lineRule="auto"/>
        <w:jc w:val="both"/>
        <w:rPr>
          <w:rFonts w:ascii="Times New Roman" w:hAnsi="Times New Roman" w:cs="Times New Roman"/>
          <w:sz w:val="24"/>
          <w:szCs w:val="24"/>
        </w:rPr>
      </w:pPr>
    </w:p>
    <w:p w:rsidR="00FF79A4" w:rsidRPr="00466757" w:rsidRDefault="00FF79A4" w:rsidP="005839D4">
      <w:pPr>
        <w:autoSpaceDE w:val="0"/>
        <w:autoSpaceDN w:val="0"/>
        <w:adjustRightInd w:val="0"/>
        <w:spacing w:after="0"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 xml:space="preserve">On 13 December 2013 the SPB in the course of </w:t>
      </w:r>
      <w:r w:rsidR="00011AA9" w:rsidRPr="00466757">
        <w:rPr>
          <w:rFonts w:ascii="Times New Roman" w:hAnsi="Times New Roman" w:cs="Times New Roman"/>
          <w:sz w:val="24"/>
          <w:szCs w:val="24"/>
        </w:rPr>
        <w:t>duty</w:t>
      </w:r>
      <w:r w:rsidRPr="00466757">
        <w:rPr>
          <w:rFonts w:ascii="Times New Roman" w:hAnsi="Times New Roman" w:cs="Times New Roman"/>
          <w:sz w:val="24"/>
          <w:szCs w:val="24"/>
        </w:rPr>
        <w:t xml:space="preserve"> invited tenders for the supply and installation of primary and secondary surveillance air traffic control radar </w:t>
      </w:r>
      <w:r w:rsidR="00FA5DC8" w:rsidRPr="00466757">
        <w:rPr>
          <w:rFonts w:ascii="Times New Roman" w:hAnsi="Times New Roman" w:cs="Times New Roman"/>
          <w:sz w:val="24"/>
          <w:szCs w:val="24"/>
        </w:rPr>
        <w:t>systems for</w:t>
      </w:r>
      <w:r w:rsidR="00A1515E" w:rsidRPr="00466757">
        <w:rPr>
          <w:rFonts w:ascii="Times New Roman" w:hAnsi="Times New Roman" w:cs="Times New Roman"/>
          <w:sz w:val="24"/>
          <w:szCs w:val="24"/>
        </w:rPr>
        <w:t xml:space="preserve"> purchase by the </w:t>
      </w:r>
      <w:r w:rsidR="005839D4" w:rsidRPr="00466757">
        <w:rPr>
          <w:rFonts w:ascii="Times New Roman" w:hAnsi="Times New Roman" w:cs="Times New Roman"/>
          <w:sz w:val="24"/>
          <w:szCs w:val="24"/>
        </w:rPr>
        <w:t>third</w:t>
      </w:r>
      <w:r w:rsidR="00A1515E" w:rsidRPr="00466757">
        <w:rPr>
          <w:rFonts w:ascii="Times New Roman" w:hAnsi="Times New Roman" w:cs="Times New Roman"/>
          <w:sz w:val="24"/>
          <w:szCs w:val="24"/>
        </w:rPr>
        <w:t xml:space="preserve"> respondent.</w:t>
      </w:r>
      <w:r w:rsidR="00FA5DC8" w:rsidRPr="00466757">
        <w:rPr>
          <w:rFonts w:ascii="Times New Roman" w:hAnsi="Times New Roman" w:cs="Times New Roman"/>
          <w:sz w:val="24"/>
          <w:szCs w:val="24"/>
        </w:rPr>
        <w:t xml:space="preserve"> The radar systems were to be installed at various strategic positions covering the entire Zimbabwean airspace.</w:t>
      </w:r>
    </w:p>
    <w:p w:rsidR="00CB0BA0" w:rsidRPr="00466757" w:rsidRDefault="00CB0BA0" w:rsidP="00700211">
      <w:pPr>
        <w:autoSpaceDE w:val="0"/>
        <w:autoSpaceDN w:val="0"/>
        <w:adjustRightInd w:val="0"/>
        <w:spacing w:after="0" w:line="480" w:lineRule="auto"/>
        <w:jc w:val="both"/>
        <w:rPr>
          <w:rFonts w:ascii="Times New Roman" w:hAnsi="Times New Roman" w:cs="Times New Roman"/>
          <w:sz w:val="24"/>
          <w:szCs w:val="24"/>
        </w:rPr>
      </w:pPr>
    </w:p>
    <w:p w:rsidR="00CB0BA0" w:rsidRPr="00466757" w:rsidRDefault="00CB0BA0" w:rsidP="005839D4">
      <w:pPr>
        <w:autoSpaceDE w:val="0"/>
        <w:autoSpaceDN w:val="0"/>
        <w:adjustRightInd w:val="0"/>
        <w:spacing w:after="0"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lastRenderedPageBreak/>
        <w:t xml:space="preserve">Both the appellant and the </w:t>
      </w:r>
      <w:r w:rsidR="005839D4" w:rsidRPr="00466757">
        <w:rPr>
          <w:rFonts w:ascii="Times New Roman" w:hAnsi="Times New Roman" w:cs="Times New Roman"/>
          <w:sz w:val="24"/>
          <w:szCs w:val="24"/>
        </w:rPr>
        <w:t>second</w:t>
      </w:r>
      <w:r w:rsidRPr="00466757">
        <w:rPr>
          <w:rFonts w:ascii="Times New Roman" w:hAnsi="Times New Roman" w:cs="Times New Roman"/>
          <w:sz w:val="24"/>
          <w:szCs w:val="24"/>
        </w:rPr>
        <w:t xml:space="preserve"> respondent participated in the tender proceedings. The tender was won by the </w:t>
      </w:r>
      <w:r w:rsidR="005839D4" w:rsidRPr="00466757">
        <w:rPr>
          <w:rFonts w:ascii="Times New Roman" w:hAnsi="Times New Roman" w:cs="Times New Roman"/>
          <w:sz w:val="24"/>
          <w:szCs w:val="24"/>
        </w:rPr>
        <w:t>second</w:t>
      </w:r>
      <w:r w:rsidRPr="00466757">
        <w:rPr>
          <w:rFonts w:ascii="Times New Roman" w:hAnsi="Times New Roman" w:cs="Times New Roman"/>
          <w:sz w:val="24"/>
          <w:szCs w:val="24"/>
        </w:rPr>
        <w:t xml:space="preserve"> respondent much to the chagrin of the appellant, hence the appeals to the Administrative Court and ultimately to this court. .</w:t>
      </w:r>
    </w:p>
    <w:p w:rsidR="00873F44" w:rsidRPr="00466757" w:rsidRDefault="00873F44" w:rsidP="00700211">
      <w:pPr>
        <w:autoSpaceDE w:val="0"/>
        <w:autoSpaceDN w:val="0"/>
        <w:adjustRightInd w:val="0"/>
        <w:spacing w:after="0" w:line="480" w:lineRule="auto"/>
        <w:jc w:val="both"/>
        <w:rPr>
          <w:rFonts w:ascii="Times New Roman" w:hAnsi="Times New Roman" w:cs="Times New Roman"/>
          <w:sz w:val="24"/>
          <w:szCs w:val="24"/>
        </w:rPr>
      </w:pPr>
    </w:p>
    <w:p w:rsidR="008953BF" w:rsidRPr="00466757" w:rsidRDefault="00873F44" w:rsidP="005839D4">
      <w:pPr>
        <w:autoSpaceDE w:val="0"/>
        <w:autoSpaceDN w:val="0"/>
        <w:adjustRightInd w:val="0"/>
        <w:spacing w:after="0"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Section 4 of the invitation to tender document</w:t>
      </w:r>
      <w:r w:rsidR="008953BF" w:rsidRPr="00466757">
        <w:rPr>
          <w:rFonts w:ascii="Times New Roman" w:hAnsi="Times New Roman" w:cs="Times New Roman"/>
          <w:sz w:val="24"/>
          <w:szCs w:val="24"/>
        </w:rPr>
        <w:t>s</w:t>
      </w:r>
      <w:r w:rsidRPr="00466757">
        <w:rPr>
          <w:rFonts w:ascii="Times New Roman" w:hAnsi="Times New Roman" w:cs="Times New Roman"/>
          <w:sz w:val="24"/>
          <w:szCs w:val="24"/>
        </w:rPr>
        <w:t xml:space="preserve"> </w:t>
      </w:r>
      <w:r w:rsidR="00790BE6" w:rsidRPr="00466757">
        <w:rPr>
          <w:rFonts w:ascii="Times New Roman" w:hAnsi="Times New Roman" w:cs="Times New Roman"/>
          <w:sz w:val="24"/>
          <w:szCs w:val="24"/>
        </w:rPr>
        <w:t>provided for mandatory requirements to be</w:t>
      </w:r>
      <w:r w:rsidRPr="00466757">
        <w:rPr>
          <w:rFonts w:ascii="Times New Roman" w:hAnsi="Times New Roman" w:cs="Times New Roman"/>
          <w:sz w:val="24"/>
          <w:szCs w:val="24"/>
        </w:rPr>
        <w:t xml:space="preserve"> </w:t>
      </w:r>
      <w:r w:rsidR="008953BF" w:rsidRPr="00466757">
        <w:rPr>
          <w:rFonts w:ascii="Times New Roman" w:hAnsi="Times New Roman" w:cs="Times New Roman"/>
          <w:sz w:val="24"/>
          <w:szCs w:val="24"/>
        </w:rPr>
        <w:t>fulfilled</w:t>
      </w:r>
      <w:r w:rsidR="00790BE6" w:rsidRPr="00466757">
        <w:rPr>
          <w:rFonts w:ascii="Times New Roman" w:hAnsi="Times New Roman" w:cs="Times New Roman"/>
          <w:sz w:val="24"/>
          <w:szCs w:val="24"/>
        </w:rPr>
        <w:t xml:space="preserve"> by tenderers on pain of disqualification for noncompliance under s 5</w:t>
      </w:r>
      <w:r w:rsidR="00CB0BA0" w:rsidRPr="00466757">
        <w:rPr>
          <w:rFonts w:ascii="Times New Roman" w:hAnsi="Times New Roman" w:cs="Times New Roman"/>
          <w:sz w:val="24"/>
          <w:szCs w:val="24"/>
        </w:rPr>
        <w:t xml:space="preserve"> as read with s 9</w:t>
      </w:r>
      <w:r w:rsidR="00790BE6" w:rsidRPr="00466757">
        <w:rPr>
          <w:rFonts w:ascii="Times New Roman" w:hAnsi="Times New Roman" w:cs="Times New Roman"/>
          <w:sz w:val="24"/>
          <w:szCs w:val="24"/>
        </w:rPr>
        <w:t xml:space="preserve"> thereof.</w:t>
      </w:r>
      <w:r w:rsidR="00A076A6" w:rsidRPr="00466757">
        <w:rPr>
          <w:rFonts w:ascii="Times New Roman" w:hAnsi="Times New Roman" w:cs="Times New Roman"/>
          <w:sz w:val="24"/>
          <w:szCs w:val="24"/>
        </w:rPr>
        <w:t xml:space="preserve"> The three</w:t>
      </w:r>
      <w:r w:rsidR="008953BF" w:rsidRPr="00466757">
        <w:rPr>
          <w:rFonts w:ascii="Times New Roman" w:hAnsi="Times New Roman" w:cs="Times New Roman"/>
          <w:sz w:val="24"/>
          <w:szCs w:val="24"/>
        </w:rPr>
        <w:t xml:space="preserve"> sections provided that:</w:t>
      </w:r>
    </w:p>
    <w:p w:rsidR="008953BF" w:rsidRPr="00466757" w:rsidRDefault="008953BF" w:rsidP="0095777A">
      <w:pPr>
        <w:autoSpaceDE w:val="0"/>
        <w:autoSpaceDN w:val="0"/>
        <w:adjustRightInd w:val="0"/>
        <w:spacing w:after="0" w:line="240" w:lineRule="auto"/>
        <w:ind w:firstLine="720"/>
        <w:jc w:val="both"/>
        <w:rPr>
          <w:rFonts w:ascii="Times New Roman" w:hAnsi="Times New Roman" w:cs="Times New Roman"/>
          <w:sz w:val="24"/>
          <w:szCs w:val="24"/>
          <w:u w:val="single"/>
        </w:rPr>
      </w:pPr>
      <w:r w:rsidRPr="00466757">
        <w:rPr>
          <w:rFonts w:ascii="Times New Roman" w:hAnsi="Times New Roman" w:cs="Times New Roman"/>
          <w:sz w:val="24"/>
          <w:szCs w:val="24"/>
        </w:rPr>
        <w:t>“</w:t>
      </w:r>
      <w:r w:rsidRPr="00466757">
        <w:rPr>
          <w:rFonts w:ascii="Times New Roman" w:hAnsi="Times New Roman" w:cs="Times New Roman"/>
          <w:sz w:val="24"/>
          <w:szCs w:val="24"/>
          <w:u w:val="single"/>
        </w:rPr>
        <w:t>SECTION 4: MANDATORY REQUIREMENTS.</w:t>
      </w:r>
    </w:p>
    <w:p w:rsidR="00873F44" w:rsidRPr="00466757" w:rsidRDefault="008953BF" w:rsidP="0095777A">
      <w:pPr>
        <w:autoSpaceDE w:val="0"/>
        <w:autoSpaceDN w:val="0"/>
        <w:adjustRightInd w:val="0"/>
        <w:spacing w:after="0" w:line="240" w:lineRule="auto"/>
        <w:ind w:left="720"/>
        <w:jc w:val="both"/>
        <w:rPr>
          <w:rFonts w:ascii="Times New Roman" w:hAnsi="Times New Roman" w:cs="Times New Roman"/>
          <w:sz w:val="24"/>
          <w:szCs w:val="24"/>
        </w:rPr>
      </w:pPr>
      <w:r w:rsidRPr="00466757">
        <w:rPr>
          <w:rFonts w:ascii="Times New Roman" w:hAnsi="Times New Roman" w:cs="Times New Roman"/>
          <w:sz w:val="24"/>
          <w:szCs w:val="24"/>
        </w:rPr>
        <w:t>Bidders are required to submit the following requirements, which are mandatory</w:t>
      </w:r>
      <w:r w:rsidR="0032438C" w:rsidRPr="00466757">
        <w:rPr>
          <w:rFonts w:ascii="Times New Roman" w:hAnsi="Times New Roman" w:cs="Times New Roman"/>
          <w:sz w:val="24"/>
          <w:szCs w:val="24"/>
        </w:rPr>
        <w:t>. Failure to submit shall lead to disqualification.</w:t>
      </w:r>
    </w:p>
    <w:p w:rsidR="0032438C" w:rsidRPr="00466757" w:rsidRDefault="0032438C" w:rsidP="0095777A">
      <w:pPr>
        <w:autoSpaceDE w:val="0"/>
        <w:autoSpaceDN w:val="0"/>
        <w:adjustRightInd w:val="0"/>
        <w:spacing w:after="0" w:line="240" w:lineRule="auto"/>
        <w:ind w:firstLine="720"/>
        <w:jc w:val="both"/>
        <w:rPr>
          <w:rFonts w:ascii="Times New Roman" w:hAnsi="Times New Roman" w:cs="Times New Roman"/>
          <w:sz w:val="24"/>
          <w:szCs w:val="24"/>
        </w:rPr>
      </w:pPr>
      <w:r w:rsidRPr="00466757">
        <w:rPr>
          <w:rFonts w:ascii="Times New Roman" w:hAnsi="Times New Roman" w:cs="Times New Roman"/>
          <w:sz w:val="24"/>
          <w:szCs w:val="24"/>
        </w:rPr>
        <w:t>…</w:t>
      </w:r>
    </w:p>
    <w:p w:rsidR="0032438C" w:rsidRPr="00466757" w:rsidRDefault="0032438C" w:rsidP="0095777A">
      <w:pPr>
        <w:autoSpaceDE w:val="0"/>
        <w:autoSpaceDN w:val="0"/>
        <w:adjustRightInd w:val="0"/>
        <w:spacing w:after="0" w:line="240" w:lineRule="auto"/>
        <w:ind w:left="1440" w:hanging="720"/>
        <w:jc w:val="both"/>
        <w:rPr>
          <w:rFonts w:ascii="Times New Roman" w:hAnsi="Times New Roman" w:cs="Times New Roman"/>
          <w:sz w:val="24"/>
          <w:szCs w:val="24"/>
        </w:rPr>
      </w:pPr>
      <w:r w:rsidRPr="00466757">
        <w:rPr>
          <w:rFonts w:ascii="Times New Roman" w:hAnsi="Times New Roman" w:cs="Times New Roman"/>
          <w:sz w:val="24"/>
          <w:szCs w:val="24"/>
        </w:rPr>
        <w:t xml:space="preserve">(g) </w:t>
      </w:r>
      <w:r w:rsidRPr="00466757">
        <w:rPr>
          <w:rFonts w:ascii="Times New Roman" w:hAnsi="Times New Roman" w:cs="Times New Roman"/>
          <w:sz w:val="24"/>
          <w:szCs w:val="24"/>
        </w:rPr>
        <w:tab/>
        <w:t xml:space="preserve">The manufacturer of the PSR/MSSR systems to be supplied must have a track record of at least five years in supplying Radar systems at International </w:t>
      </w:r>
      <w:r w:rsidR="005E1388" w:rsidRPr="00466757">
        <w:rPr>
          <w:rFonts w:ascii="Times New Roman" w:hAnsi="Times New Roman" w:cs="Times New Roman"/>
          <w:sz w:val="24"/>
          <w:szCs w:val="24"/>
        </w:rPr>
        <w:t>C</w:t>
      </w:r>
      <w:r w:rsidRPr="00466757">
        <w:rPr>
          <w:rFonts w:ascii="Times New Roman" w:hAnsi="Times New Roman" w:cs="Times New Roman"/>
          <w:sz w:val="24"/>
          <w:szCs w:val="24"/>
        </w:rPr>
        <w:t>ivilian airports and used for ATC operations.</w:t>
      </w:r>
      <w:r w:rsidR="005E1388" w:rsidRPr="00466757">
        <w:rPr>
          <w:rFonts w:ascii="Times New Roman" w:hAnsi="Times New Roman" w:cs="Times New Roman"/>
          <w:sz w:val="24"/>
          <w:szCs w:val="24"/>
        </w:rPr>
        <w:t xml:space="preserve"> The details of the reference sites shall be given in the bid.</w:t>
      </w:r>
    </w:p>
    <w:p w:rsidR="00D404D1" w:rsidRPr="00466757" w:rsidRDefault="00D404D1" w:rsidP="0095777A">
      <w:pPr>
        <w:autoSpaceDE w:val="0"/>
        <w:autoSpaceDN w:val="0"/>
        <w:adjustRightInd w:val="0"/>
        <w:spacing w:after="0" w:line="240" w:lineRule="auto"/>
        <w:ind w:left="720"/>
        <w:jc w:val="both"/>
        <w:rPr>
          <w:rFonts w:ascii="Times New Roman" w:hAnsi="Times New Roman" w:cs="Times New Roman"/>
          <w:sz w:val="24"/>
          <w:szCs w:val="24"/>
        </w:rPr>
      </w:pPr>
      <w:r w:rsidRPr="00466757">
        <w:rPr>
          <w:rFonts w:ascii="Times New Roman" w:hAnsi="Times New Roman" w:cs="Times New Roman"/>
          <w:sz w:val="24"/>
          <w:szCs w:val="24"/>
        </w:rPr>
        <w:t>…</w:t>
      </w:r>
    </w:p>
    <w:p w:rsidR="00D404D1" w:rsidRPr="00466757" w:rsidRDefault="00D404D1" w:rsidP="0095777A">
      <w:pPr>
        <w:autoSpaceDE w:val="0"/>
        <w:autoSpaceDN w:val="0"/>
        <w:adjustRightInd w:val="0"/>
        <w:spacing w:after="0" w:line="240" w:lineRule="auto"/>
        <w:ind w:left="1440" w:hanging="720"/>
        <w:jc w:val="both"/>
        <w:rPr>
          <w:rFonts w:ascii="Times New Roman" w:hAnsi="Times New Roman" w:cs="Times New Roman"/>
          <w:sz w:val="24"/>
          <w:szCs w:val="24"/>
        </w:rPr>
      </w:pPr>
      <w:r w:rsidRPr="00466757">
        <w:rPr>
          <w:rFonts w:ascii="Times New Roman" w:hAnsi="Times New Roman" w:cs="Times New Roman"/>
          <w:sz w:val="24"/>
          <w:szCs w:val="24"/>
        </w:rPr>
        <w:t xml:space="preserve">(l) </w:t>
      </w:r>
      <w:r w:rsidR="00CD65C9" w:rsidRPr="00466757">
        <w:rPr>
          <w:rFonts w:ascii="Times New Roman" w:hAnsi="Times New Roman" w:cs="Times New Roman"/>
          <w:sz w:val="24"/>
          <w:szCs w:val="24"/>
        </w:rPr>
        <w:tab/>
      </w:r>
      <w:r w:rsidRPr="00466757">
        <w:rPr>
          <w:rFonts w:ascii="Times New Roman" w:hAnsi="Times New Roman" w:cs="Times New Roman"/>
          <w:sz w:val="24"/>
          <w:szCs w:val="24"/>
        </w:rPr>
        <w:t xml:space="preserve">The tenderer shall provide option/s for Financial Funding Proposal </w:t>
      </w:r>
      <w:r w:rsidR="00CD65C9" w:rsidRPr="00466757">
        <w:rPr>
          <w:rFonts w:ascii="Times New Roman" w:hAnsi="Times New Roman" w:cs="Times New Roman"/>
          <w:sz w:val="24"/>
          <w:szCs w:val="24"/>
        </w:rPr>
        <w:t>and Outright purchase systems being offered in this tender. This funding proposal shall indicate the total cost of providing financing and shall include a five year repayment plan; and the financial proposal shall indicate the monthly repayment.</w:t>
      </w:r>
    </w:p>
    <w:p w:rsidR="00FD3FF6" w:rsidRPr="00466757" w:rsidRDefault="00FD3FF6" w:rsidP="0095777A">
      <w:pPr>
        <w:autoSpaceDE w:val="0"/>
        <w:autoSpaceDN w:val="0"/>
        <w:adjustRightInd w:val="0"/>
        <w:spacing w:after="0" w:line="240" w:lineRule="auto"/>
        <w:ind w:left="720" w:hanging="720"/>
        <w:jc w:val="both"/>
        <w:rPr>
          <w:rFonts w:ascii="Times New Roman" w:hAnsi="Times New Roman" w:cs="Times New Roman"/>
          <w:sz w:val="24"/>
          <w:szCs w:val="24"/>
        </w:rPr>
      </w:pPr>
    </w:p>
    <w:p w:rsidR="00FD3FF6" w:rsidRPr="00466757" w:rsidRDefault="00FD3FF6" w:rsidP="0095777A">
      <w:pPr>
        <w:autoSpaceDE w:val="0"/>
        <w:autoSpaceDN w:val="0"/>
        <w:adjustRightInd w:val="0"/>
        <w:spacing w:after="0" w:line="240" w:lineRule="auto"/>
        <w:ind w:left="720"/>
        <w:jc w:val="both"/>
        <w:rPr>
          <w:rFonts w:ascii="Times New Roman" w:hAnsi="Times New Roman" w:cs="Times New Roman"/>
          <w:sz w:val="24"/>
          <w:szCs w:val="24"/>
          <w:u w:val="single"/>
        </w:rPr>
      </w:pPr>
      <w:r w:rsidRPr="00466757">
        <w:rPr>
          <w:rFonts w:ascii="Times New Roman" w:hAnsi="Times New Roman" w:cs="Times New Roman"/>
          <w:sz w:val="24"/>
          <w:szCs w:val="24"/>
          <w:u w:val="single"/>
        </w:rPr>
        <w:t>SECTION 5</w:t>
      </w:r>
      <w:r w:rsidR="00533615" w:rsidRPr="00466757">
        <w:rPr>
          <w:rFonts w:ascii="Times New Roman" w:hAnsi="Times New Roman" w:cs="Times New Roman"/>
          <w:sz w:val="24"/>
          <w:szCs w:val="24"/>
          <w:u w:val="single"/>
        </w:rPr>
        <w:t>:</w:t>
      </w:r>
      <w:r w:rsidRPr="00466757">
        <w:rPr>
          <w:rFonts w:ascii="Times New Roman" w:hAnsi="Times New Roman" w:cs="Times New Roman"/>
          <w:sz w:val="24"/>
          <w:szCs w:val="24"/>
          <w:u w:val="single"/>
        </w:rPr>
        <w:t xml:space="preserve"> CAUSES FOR DISQUALIFICATION</w:t>
      </w:r>
    </w:p>
    <w:p w:rsidR="000639A4" w:rsidRPr="00466757" w:rsidRDefault="005D7332" w:rsidP="0095777A">
      <w:pPr>
        <w:autoSpaceDE w:val="0"/>
        <w:autoSpaceDN w:val="0"/>
        <w:adjustRightInd w:val="0"/>
        <w:spacing w:after="0" w:line="240" w:lineRule="auto"/>
        <w:ind w:firstLine="720"/>
        <w:jc w:val="both"/>
        <w:rPr>
          <w:rFonts w:ascii="Times New Roman" w:hAnsi="Times New Roman" w:cs="Times New Roman"/>
          <w:sz w:val="24"/>
          <w:szCs w:val="24"/>
        </w:rPr>
      </w:pPr>
      <w:r w:rsidRPr="00466757">
        <w:rPr>
          <w:rFonts w:ascii="Times New Roman" w:hAnsi="Times New Roman" w:cs="Times New Roman"/>
          <w:sz w:val="24"/>
          <w:szCs w:val="24"/>
        </w:rPr>
        <w:t>The following are reasons for tender disqualification:</w:t>
      </w:r>
    </w:p>
    <w:p w:rsidR="007F278E" w:rsidRPr="00466757" w:rsidRDefault="007F278E" w:rsidP="009577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466757">
        <w:rPr>
          <w:rFonts w:ascii="Times New Roman" w:hAnsi="Times New Roman" w:cs="Times New Roman"/>
          <w:sz w:val="24"/>
          <w:szCs w:val="24"/>
        </w:rPr>
        <w:t xml:space="preserve"> P</w:t>
      </w:r>
      <w:r w:rsidR="00E00172" w:rsidRPr="00466757">
        <w:rPr>
          <w:rFonts w:ascii="Times New Roman" w:hAnsi="Times New Roman" w:cs="Times New Roman"/>
          <w:sz w:val="24"/>
          <w:szCs w:val="24"/>
        </w:rPr>
        <w:t>r</w:t>
      </w:r>
      <w:r w:rsidRPr="00466757">
        <w:rPr>
          <w:rFonts w:ascii="Times New Roman" w:hAnsi="Times New Roman" w:cs="Times New Roman"/>
          <w:sz w:val="24"/>
          <w:szCs w:val="24"/>
        </w:rPr>
        <w:t>ima facie evidence of collusion among tenderers.</w:t>
      </w:r>
    </w:p>
    <w:p w:rsidR="007F278E" w:rsidRPr="00466757" w:rsidRDefault="007F278E" w:rsidP="009577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466757">
        <w:rPr>
          <w:rFonts w:ascii="Times New Roman" w:hAnsi="Times New Roman" w:cs="Times New Roman"/>
          <w:sz w:val="24"/>
          <w:szCs w:val="24"/>
        </w:rPr>
        <w:t xml:space="preserve"> Incomplete submission of tender requirements.</w:t>
      </w:r>
    </w:p>
    <w:p w:rsidR="007F278E" w:rsidRPr="00466757" w:rsidRDefault="005839D4" w:rsidP="0095777A">
      <w:pPr>
        <w:pStyle w:val="ListParagraph"/>
        <w:numPr>
          <w:ilvl w:val="0"/>
          <w:numId w:val="7"/>
        </w:numPr>
        <w:autoSpaceDE w:val="0"/>
        <w:autoSpaceDN w:val="0"/>
        <w:adjustRightInd w:val="0"/>
        <w:spacing w:after="0" w:line="240" w:lineRule="auto"/>
        <w:ind w:left="1440" w:hanging="720"/>
        <w:jc w:val="both"/>
        <w:rPr>
          <w:rFonts w:ascii="Times New Roman" w:hAnsi="Times New Roman" w:cs="Times New Roman"/>
          <w:sz w:val="24"/>
          <w:szCs w:val="24"/>
        </w:rPr>
      </w:pPr>
      <w:r w:rsidRPr="00466757">
        <w:rPr>
          <w:rFonts w:ascii="Times New Roman" w:hAnsi="Times New Roman" w:cs="Times New Roman"/>
          <w:sz w:val="24"/>
          <w:szCs w:val="24"/>
        </w:rPr>
        <w:t xml:space="preserve"> </w:t>
      </w:r>
      <w:r w:rsidR="007F278E" w:rsidRPr="00466757">
        <w:rPr>
          <w:rFonts w:ascii="Times New Roman" w:hAnsi="Times New Roman" w:cs="Times New Roman"/>
          <w:sz w:val="24"/>
          <w:szCs w:val="24"/>
        </w:rPr>
        <w:t>Non-compliance to</w:t>
      </w:r>
      <w:r w:rsidR="00DD56DB" w:rsidRPr="00466757">
        <w:rPr>
          <w:rFonts w:ascii="Times New Roman" w:hAnsi="Times New Roman" w:cs="Times New Roman"/>
          <w:sz w:val="24"/>
          <w:szCs w:val="24"/>
        </w:rPr>
        <w:t xml:space="preserve"> </w:t>
      </w:r>
      <w:r w:rsidR="007F278E" w:rsidRPr="00466757">
        <w:rPr>
          <w:rFonts w:ascii="Times New Roman" w:hAnsi="Times New Roman" w:cs="Times New Roman"/>
          <w:sz w:val="24"/>
          <w:szCs w:val="24"/>
        </w:rPr>
        <w:t>tender specifications.</w:t>
      </w:r>
    </w:p>
    <w:p w:rsidR="007F278E" w:rsidRPr="00466757" w:rsidRDefault="007F278E" w:rsidP="009577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466757">
        <w:rPr>
          <w:rFonts w:ascii="Times New Roman" w:hAnsi="Times New Roman" w:cs="Times New Roman"/>
          <w:sz w:val="24"/>
          <w:szCs w:val="24"/>
        </w:rPr>
        <w:t xml:space="preserve"> Lack of trade references.</w:t>
      </w:r>
    </w:p>
    <w:p w:rsidR="007F278E" w:rsidRPr="00466757" w:rsidRDefault="005839D4" w:rsidP="00700211">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466757">
        <w:rPr>
          <w:rFonts w:ascii="Times New Roman" w:hAnsi="Times New Roman" w:cs="Times New Roman"/>
          <w:sz w:val="24"/>
          <w:szCs w:val="24"/>
        </w:rPr>
        <w:t xml:space="preserve"> </w:t>
      </w:r>
      <w:r w:rsidR="007F278E" w:rsidRPr="00466757">
        <w:rPr>
          <w:rFonts w:ascii="Times New Roman" w:hAnsi="Times New Roman" w:cs="Times New Roman"/>
          <w:sz w:val="24"/>
          <w:szCs w:val="24"/>
        </w:rPr>
        <w:t>Misrepresenta</w:t>
      </w:r>
      <w:r w:rsidR="006D6C30" w:rsidRPr="00466757">
        <w:rPr>
          <w:rFonts w:ascii="Times New Roman" w:hAnsi="Times New Roman" w:cs="Times New Roman"/>
          <w:sz w:val="24"/>
          <w:szCs w:val="24"/>
        </w:rPr>
        <w:t>tion of facts in the submission</w:t>
      </w:r>
      <w:r w:rsidR="0095777A" w:rsidRPr="00466757">
        <w:rPr>
          <w:rFonts w:ascii="Times New Roman" w:hAnsi="Times New Roman" w:cs="Times New Roman"/>
          <w:sz w:val="24"/>
          <w:szCs w:val="24"/>
        </w:rPr>
        <w:t>.</w:t>
      </w:r>
    </w:p>
    <w:p w:rsidR="0095777A" w:rsidRPr="00466757" w:rsidRDefault="0095777A" w:rsidP="00700211">
      <w:pPr>
        <w:autoSpaceDE w:val="0"/>
        <w:autoSpaceDN w:val="0"/>
        <w:adjustRightInd w:val="0"/>
        <w:spacing w:after="0" w:line="480" w:lineRule="auto"/>
        <w:jc w:val="both"/>
        <w:rPr>
          <w:rFonts w:ascii="Times New Roman" w:hAnsi="Times New Roman" w:cs="Times New Roman"/>
          <w:sz w:val="24"/>
          <w:szCs w:val="24"/>
        </w:rPr>
      </w:pPr>
    </w:p>
    <w:p w:rsidR="00CB0BA0" w:rsidRPr="00466757" w:rsidRDefault="003C777F" w:rsidP="0095777A">
      <w:pPr>
        <w:autoSpaceDE w:val="0"/>
        <w:autoSpaceDN w:val="0"/>
        <w:adjustRightInd w:val="0"/>
        <w:spacing w:after="0" w:line="240" w:lineRule="auto"/>
        <w:ind w:firstLine="720"/>
        <w:jc w:val="both"/>
        <w:rPr>
          <w:rFonts w:ascii="Times New Roman" w:hAnsi="Times New Roman" w:cs="Times New Roman"/>
          <w:sz w:val="24"/>
          <w:szCs w:val="24"/>
          <w:u w:val="single"/>
        </w:rPr>
      </w:pPr>
      <w:r w:rsidRPr="00466757">
        <w:rPr>
          <w:rFonts w:ascii="Times New Roman" w:hAnsi="Times New Roman" w:cs="Times New Roman"/>
          <w:sz w:val="24"/>
          <w:szCs w:val="24"/>
          <w:u w:val="single"/>
        </w:rPr>
        <w:t>SECTION 9: CRITERIA FOR TENDER VALUATION</w:t>
      </w:r>
    </w:p>
    <w:p w:rsidR="003C777F" w:rsidRPr="00466757" w:rsidRDefault="003C777F" w:rsidP="0095777A">
      <w:pPr>
        <w:autoSpaceDE w:val="0"/>
        <w:autoSpaceDN w:val="0"/>
        <w:adjustRightInd w:val="0"/>
        <w:spacing w:after="0" w:line="240" w:lineRule="auto"/>
        <w:ind w:left="720"/>
        <w:jc w:val="both"/>
        <w:rPr>
          <w:rFonts w:ascii="Times New Roman" w:hAnsi="Times New Roman" w:cs="Times New Roman"/>
          <w:sz w:val="24"/>
          <w:szCs w:val="24"/>
        </w:rPr>
      </w:pPr>
      <w:r w:rsidRPr="00466757">
        <w:rPr>
          <w:rFonts w:ascii="Times New Roman" w:hAnsi="Times New Roman" w:cs="Times New Roman"/>
          <w:sz w:val="24"/>
          <w:szCs w:val="24"/>
        </w:rPr>
        <w:t>The following criteria shall be used for the evaluation of this tender. Tenderers who fail to fulfil the stated criteria shall be disqualified:</w:t>
      </w:r>
    </w:p>
    <w:p w:rsidR="0095777A" w:rsidRPr="00466757" w:rsidRDefault="0095777A" w:rsidP="0095777A">
      <w:pPr>
        <w:autoSpaceDE w:val="0"/>
        <w:autoSpaceDN w:val="0"/>
        <w:adjustRightInd w:val="0"/>
        <w:spacing w:after="0" w:line="240" w:lineRule="auto"/>
        <w:ind w:firstLine="1440"/>
        <w:jc w:val="both"/>
        <w:rPr>
          <w:rFonts w:ascii="Times New Roman" w:hAnsi="Times New Roman" w:cs="Times New Roman"/>
          <w:sz w:val="24"/>
          <w:szCs w:val="24"/>
        </w:rPr>
      </w:pPr>
    </w:p>
    <w:p w:rsidR="003C777F" w:rsidRPr="00466757" w:rsidRDefault="003C777F" w:rsidP="0095777A">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466757">
        <w:rPr>
          <w:rFonts w:ascii="Times New Roman" w:hAnsi="Times New Roman" w:cs="Times New Roman"/>
          <w:sz w:val="24"/>
          <w:szCs w:val="24"/>
        </w:rPr>
        <w:t>Compliance to Mandatory Requirements in s 4.</w:t>
      </w:r>
    </w:p>
    <w:p w:rsidR="003C777F" w:rsidRPr="00466757" w:rsidRDefault="003C777F" w:rsidP="0095777A">
      <w:pPr>
        <w:pStyle w:val="ListParagraph"/>
        <w:autoSpaceDE w:val="0"/>
        <w:autoSpaceDN w:val="0"/>
        <w:adjustRightInd w:val="0"/>
        <w:spacing w:after="0" w:line="240" w:lineRule="auto"/>
        <w:ind w:firstLine="360"/>
        <w:jc w:val="both"/>
        <w:rPr>
          <w:rFonts w:ascii="Times New Roman" w:hAnsi="Times New Roman" w:cs="Times New Roman"/>
          <w:sz w:val="24"/>
          <w:szCs w:val="24"/>
        </w:rPr>
      </w:pPr>
      <w:r w:rsidRPr="00466757">
        <w:rPr>
          <w:rFonts w:ascii="Times New Roman" w:hAnsi="Times New Roman" w:cs="Times New Roman"/>
          <w:sz w:val="24"/>
          <w:szCs w:val="24"/>
        </w:rPr>
        <w:t>…</w:t>
      </w:r>
    </w:p>
    <w:p w:rsidR="003C777F" w:rsidRPr="00466757" w:rsidRDefault="003C777F" w:rsidP="00700211">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466757">
        <w:rPr>
          <w:rFonts w:ascii="Times New Roman" w:hAnsi="Times New Roman" w:cs="Times New Roman"/>
          <w:sz w:val="24"/>
          <w:szCs w:val="24"/>
        </w:rPr>
        <w:t>Lowest price to specification.”</w:t>
      </w:r>
    </w:p>
    <w:p w:rsidR="003C777F" w:rsidRPr="00466757" w:rsidRDefault="003C777F" w:rsidP="00700211">
      <w:pPr>
        <w:autoSpaceDE w:val="0"/>
        <w:autoSpaceDN w:val="0"/>
        <w:adjustRightInd w:val="0"/>
        <w:spacing w:after="0" w:line="480" w:lineRule="auto"/>
        <w:jc w:val="both"/>
        <w:rPr>
          <w:rFonts w:ascii="Times New Roman" w:hAnsi="Times New Roman" w:cs="Times New Roman"/>
          <w:sz w:val="24"/>
          <w:szCs w:val="24"/>
        </w:rPr>
      </w:pPr>
    </w:p>
    <w:p w:rsidR="001E1C4B" w:rsidRPr="00466757" w:rsidRDefault="00FD4CB2" w:rsidP="0095777A">
      <w:pPr>
        <w:autoSpaceDE w:val="0"/>
        <w:autoSpaceDN w:val="0"/>
        <w:adjustRightInd w:val="0"/>
        <w:spacing w:after="0"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lastRenderedPageBreak/>
        <w:t xml:space="preserve">Upon assessing the various bids received the </w:t>
      </w:r>
      <w:r w:rsidR="0095777A" w:rsidRPr="00466757">
        <w:rPr>
          <w:rFonts w:ascii="Times New Roman" w:hAnsi="Times New Roman" w:cs="Times New Roman"/>
          <w:sz w:val="24"/>
          <w:szCs w:val="24"/>
        </w:rPr>
        <w:t>first</w:t>
      </w:r>
      <w:r w:rsidRPr="00466757">
        <w:rPr>
          <w:rFonts w:ascii="Times New Roman" w:hAnsi="Times New Roman" w:cs="Times New Roman"/>
          <w:sz w:val="24"/>
          <w:szCs w:val="24"/>
        </w:rPr>
        <w:t xml:space="preserve"> respondent produced an evaluation report to assess the </w:t>
      </w:r>
      <w:r w:rsidR="000B0C12" w:rsidRPr="00466757">
        <w:rPr>
          <w:rFonts w:ascii="Times New Roman" w:hAnsi="Times New Roman" w:cs="Times New Roman"/>
          <w:sz w:val="24"/>
          <w:szCs w:val="24"/>
        </w:rPr>
        <w:t xml:space="preserve">credibility </w:t>
      </w:r>
      <w:r w:rsidRPr="00466757">
        <w:rPr>
          <w:rFonts w:ascii="Times New Roman" w:hAnsi="Times New Roman" w:cs="Times New Roman"/>
          <w:sz w:val="24"/>
          <w:szCs w:val="24"/>
        </w:rPr>
        <w:t>of</w:t>
      </w:r>
      <w:r w:rsidR="001E1C4B" w:rsidRPr="00466757">
        <w:rPr>
          <w:rFonts w:ascii="Times New Roman" w:hAnsi="Times New Roman" w:cs="Times New Roman"/>
          <w:sz w:val="24"/>
          <w:szCs w:val="24"/>
        </w:rPr>
        <w:t xml:space="preserve"> each bidder. In respect of the </w:t>
      </w:r>
      <w:r w:rsidR="0095777A" w:rsidRPr="00466757">
        <w:rPr>
          <w:rFonts w:ascii="Times New Roman" w:hAnsi="Times New Roman" w:cs="Times New Roman"/>
          <w:sz w:val="24"/>
          <w:szCs w:val="24"/>
        </w:rPr>
        <w:t>second</w:t>
      </w:r>
      <w:r w:rsidR="001E1C4B" w:rsidRPr="00466757">
        <w:rPr>
          <w:rFonts w:ascii="Times New Roman" w:hAnsi="Times New Roman" w:cs="Times New Roman"/>
          <w:sz w:val="24"/>
          <w:szCs w:val="24"/>
        </w:rPr>
        <w:t xml:space="preserve"> respondent it made the following findings</w:t>
      </w:r>
      <w:r w:rsidR="007D2919" w:rsidRPr="00466757">
        <w:rPr>
          <w:rFonts w:ascii="Times New Roman" w:hAnsi="Times New Roman" w:cs="Times New Roman"/>
          <w:sz w:val="24"/>
          <w:szCs w:val="24"/>
        </w:rPr>
        <w:t xml:space="preserve"> at page 51 of the record of </w:t>
      </w:r>
      <w:r w:rsidR="000B0C12" w:rsidRPr="00466757">
        <w:rPr>
          <w:rFonts w:ascii="Times New Roman" w:hAnsi="Times New Roman" w:cs="Times New Roman"/>
          <w:sz w:val="24"/>
          <w:szCs w:val="24"/>
        </w:rPr>
        <w:t>proceedings:</w:t>
      </w:r>
    </w:p>
    <w:p w:rsidR="001E1C4B" w:rsidRPr="00466757" w:rsidRDefault="001E1C4B" w:rsidP="00700211">
      <w:pPr>
        <w:autoSpaceDE w:val="0"/>
        <w:autoSpaceDN w:val="0"/>
        <w:adjustRightInd w:val="0"/>
        <w:spacing w:after="0" w:line="480" w:lineRule="auto"/>
        <w:jc w:val="both"/>
        <w:rPr>
          <w:rFonts w:ascii="Times New Roman" w:hAnsi="Times New Roman" w:cs="Times New Roman"/>
          <w:sz w:val="24"/>
          <w:szCs w:val="24"/>
        </w:rPr>
      </w:pPr>
    </w:p>
    <w:p w:rsidR="004D393E" w:rsidRPr="00466757" w:rsidRDefault="001E1C4B" w:rsidP="002A70F7">
      <w:pPr>
        <w:autoSpaceDE w:val="0"/>
        <w:autoSpaceDN w:val="0"/>
        <w:adjustRightInd w:val="0"/>
        <w:spacing w:after="0" w:line="240" w:lineRule="auto"/>
        <w:jc w:val="both"/>
        <w:rPr>
          <w:rFonts w:ascii="Times New Roman" w:hAnsi="Times New Roman" w:cs="Times New Roman"/>
          <w:sz w:val="24"/>
          <w:szCs w:val="24"/>
        </w:rPr>
      </w:pPr>
      <w:r w:rsidRPr="00466757">
        <w:rPr>
          <w:rFonts w:ascii="Times New Roman" w:hAnsi="Times New Roman" w:cs="Times New Roman"/>
          <w:sz w:val="24"/>
          <w:szCs w:val="24"/>
        </w:rPr>
        <w:t>“</w:t>
      </w:r>
      <w:r w:rsidR="004D393E" w:rsidRPr="00466757">
        <w:rPr>
          <w:rFonts w:ascii="Times New Roman" w:hAnsi="Times New Roman" w:cs="Times New Roman"/>
          <w:sz w:val="24"/>
          <w:szCs w:val="24"/>
        </w:rPr>
        <w:t>FINDINGS ON MANDATORY REQUIREMENTS</w:t>
      </w:r>
    </w:p>
    <w:p w:rsidR="00B55001" w:rsidRPr="00466757" w:rsidRDefault="00B55001" w:rsidP="002A70F7">
      <w:pPr>
        <w:autoSpaceDE w:val="0"/>
        <w:autoSpaceDN w:val="0"/>
        <w:adjustRightInd w:val="0"/>
        <w:spacing w:after="0" w:line="240" w:lineRule="auto"/>
        <w:jc w:val="both"/>
        <w:rPr>
          <w:rFonts w:ascii="Times New Roman" w:hAnsi="Times New Roman" w:cs="Times New Roman"/>
          <w:sz w:val="24"/>
          <w:szCs w:val="24"/>
        </w:rPr>
      </w:pPr>
      <w:r w:rsidRPr="00466757">
        <w:rPr>
          <w:rFonts w:ascii="Times New Roman" w:hAnsi="Times New Roman" w:cs="Times New Roman"/>
          <w:sz w:val="24"/>
          <w:szCs w:val="24"/>
        </w:rPr>
        <w:t xml:space="preserve">OPTION TO BIDDER PROVIDING FINANCING </w:t>
      </w:r>
    </w:p>
    <w:p w:rsidR="00B55001" w:rsidRPr="00466757" w:rsidRDefault="00B55001" w:rsidP="002A70F7">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u w:val="single"/>
        </w:rPr>
      </w:pPr>
      <w:proofErr w:type="spellStart"/>
      <w:r w:rsidRPr="00466757">
        <w:rPr>
          <w:rFonts w:ascii="Times New Roman" w:hAnsi="Times New Roman" w:cs="Times New Roman"/>
          <w:sz w:val="24"/>
          <w:szCs w:val="24"/>
          <w:u w:val="single"/>
        </w:rPr>
        <w:t>Indra</w:t>
      </w:r>
      <w:proofErr w:type="spellEnd"/>
      <w:r w:rsidRPr="00466757">
        <w:rPr>
          <w:rFonts w:ascii="Times New Roman" w:hAnsi="Times New Roman" w:cs="Times New Roman"/>
          <w:sz w:val="24"/>
          <w:szCs w:val="24"/>
          <w:u w:val="single"/>
        </w:rPr>
        <w:t xml:space="preserve"> </w:t>
      </w:r>
      <w:proofErr w:type="spellStart"/>
      <w:r w:rsidRPr="00466757">
        <w:rPr>
          <w:rFonts w:ascii="Times New Roman" w:hAnsi="Times New Roman" w:cs="Times New Roman"/>
          <w:sz w:val="24"/>
          <w:szCs w:val="24"/>
          <w:u w:val="single"/>
        </w:rPr>
        <w:t>Sistemas</w:t>
      </w:r>
      <w:proofErr w:type="spellEnd"/>
      <w:r w:rsidRPr="00466757">
        <w:rPr>
          <w:rFonts w:ascii="Times New Roman" w:hAnsi="Times New Roman" w:cs="Times New Roman"/>
          <w:sz w:val="24"/>
          <w:szCs w:val="24"/>
          <w:u w:val="single"/>
        </w:rPr>
        <w:t xml:space="preserve"> SA P/L</w:t>
      </w:r>
    </w:p>
    <w:p w:rsidR="004D393E" w:rsidRPr="00466757" w:rsidRDefault="004D393E" w:rsidP="002A70F7">
      <w:pPr>
        <w:autoSpaceDE w:val="0"/>
        <w:autoSpaceDN w:val="0"/>
        <w:adjustRightInd w:val="0"/>
        <w:spacing w:after="0" w:line="240" w:lineRule="auto"/>
        <w:jc w:val="both"/>
        <w:rPr>
          <w:rFonts w:ascii="Times New Roman" w:hAnsi="Times New Roman" w:cs="Times New Roman"/>
          <w:sz w:val="24"/>
          <w:szCs w:val="24"/>
        </w:rPr>
      </w:pPr>
    </w:p>
    <w:p w:rsidR="004D393E" w:rsidRPr="00466757" w:rsidRDefault="00B55001" w:rsidP="002A70F7">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466757">
        <w:rPr>
          <w:rFonts w:ascii="Times New Roman" w:hAnsi="Times New Roman" w:cs="Times New Roman"/>
          <w:sz w:val="24"/>
          <w:szCs w:val="24"/>
        </w:rPr>
        <w:t>The Bidder did not provide a bank guarantee from a registered commercial bank for the funding proposal.</w:t>
      </w:r>
    </w:p>
    <w:p w:rsidR="00B55001" w:rsidRPr="00466757" w:rsidRDefault="00B55001" w:rsidP="002A70F7">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466757">
        <w:rPr>
          <w:rFonts w:ascii="Times New Roman" w:hAnsi="Times New Roman" w:cs="Times New Roman"/>
          <w:sz w:val="24"/>
          <w:szCs w:val="24"/>
        </w:rPr>
        <w:t>The Bidder gave the following funding proposals:</w:t>
      </w:r>
    </w:p>
    <w:p w:rsidR="00B55001" w:rsidRPr="00466757" w:rsidRDefault="00B55001" w:rsidP="002A70F7">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u w:val="single"/>
        </w:rPr>
      </w:pPr>
      <w:r w:rsidRPr="00466757">
        <w:rPr>
          <w:rFonts w:ascii="Times New Roman" w:hAnsi="Times New Roman" w:cs="Times New Roman"/>
          <w:sz w:val="24"/>
          <w:szCs w:val="24"/>
        </w:rPr>
        <w:t xml:space="preserve"> </w:t>
      </w:r>
      <w:r w:rsidRPr="00466757">
        <w:rPr>
          <w:rFonts w:ascii="Times New Roman" w:hAnsi="Times New Roman" w:cs="Times New Roman"/>
          <w:sz w:val="24"/>
          <w:szCs w:val="24"/>
          <w:u w:val="single"/>
        </w:rPr>
        <w:t>Option 1</w:t>
      </w:r>
    </w:p>
    <w:p w:rsidR="00B55001" w:rsidRPr="00466757" w:rsidRDefault="00B55001" w:rsidP="002A70F7">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466757">
        <w:rPr>
          <w:rFonts w:ascii="Times New Roman" w:hAnsi="Times New Roman" w:cs="Times New Roman"/>
          <w:sz w:val="24"/>
          <w:szCs w:val="24"/>
        </w:rPr>
        <w:t>A letter of a non-</w:t>
      </w:r>
      <w:r w:rsidR="00DE371F" w:rsidRPr="00466757">
        <w:rPr>
          <w:rFonts w:ascii="Times New Roman" w:hAnsi="Times New Roman" w:cs="Times New Roman"/>
          <w:sz w:val="24"/>
          <w:szCs w:val="24"/>
        </w:rPr>
        <w:t>binding Letter</w:t>
      </w:r>
      <w:r w:rsidRPr="00466757">
        <w:rPr>
          <w:rFonts w:ascii="Times New Roman" w:hAnsi="Times New Roman" w:cs="Times New Roman"/>
          <w:sz w:val="24"/>
          <w:szCs w:val="24"/>
        </w:rPr>
        <w:t xml:space="preserve"> of credit confirmation from Barclays bank </w:t>
      </w:r>
      <w:r w:rsidR="00DE371F" w:rsidRPr="00466757">
        <w:rPr>
          <w:rFonts w:ascii="Times New Roman" w:hAnsi="Times New Roman" w:cs="Times New Roman"/>
          <w:sz w:val="24"/>
          <w:szCs w:val="24"/>
        </w:rPr>
        <w:t>in the sum of 20, 000, 0000 E</w:t>
      </w:r>
      <w:r w:rsidR="0097222F" w:rsidRPr="00466757">
        <w:rPr>
          <w:rFonts w:ascii="Times New Roman" w:hAnsi="Times New Roman" w:cs="Times New Roman"/>
          <w:sz w:val="24"/>
          <w:szCs w:val="24"/>
        </w:rPr>
        <w:t>u</w:t>
      </w:r>
      <w:r w:rsidR="00DE371F" w:rsidRPr="00466757">
        <w:rPr>
          <w:rFonts w:ascii="Times New Roman" w:hAnsi="Times New Roman" w:cs="Times New Roman"/>
          <w:sz w:val="24"/>
          <w:szCs w:val="24"/>
        </w:rPr>
        <w:t xml:space="preserve">ro with a 12 months deferred payment as opposed to the required 5 year </w:t>
      </w:r>
      <w:r w:rsidR="00652EB7" w:rsidRPr="00466757">
        <w:rPr>
          <w:rFonts w:ascii="Times New Roman" w:hAnsi="Times New Roman" w:cs="Times New Roman"/>
          <w:sz w:val="24"/>
          <w:szCs w:val="24"/>
        </w:rPr>
        <w:t>and 10 year proposals</w:t>
      </w:r>
      <w:r w:rsidRPr="00466757">
        <w:rPr>
          <w:rFonts w:ascii="Times New Roman" w:hAnsi="Times New Roman" w:cs="Times New Roman"/>
          <w:sz w:val="24"/>
          <w:szCs w:val="24"/>
        </w:rPr>
        <w:t>.</w:t>
      </w:r>
    </w:p>
    <w:p w:rsidR="00B55001" w:rsidRPr="00466757" w:rsidRDefault="00B55001" w:rsidP="002A70F7">
      <w:pPr>
        <w:pStyle w:val="ListParagraph"/>
        <w:autoSpaceDE w:val="0"/>
        <w:autoSpaceDN w:val="0"/>
        <w:adjustRightInd w:val="0"/>
        <w:spacing w:after="0" w:line="240" w:lineRule="auto"/>
        <w:jc w:val="both"/>
        <w:rPr>
          <w:rFonts w:ascii="Times New Roman" w:hAnsi="Times New Roman" w:cs="Times New Roman"/>
          <w:sz w:val="24"/>
          <w:szCs w:val="24"/>
        </w:rPr>
      </w:pPr>
    </w:p>
    <w:p w:rsidR="00B55001" w:rsidRPr="00466757" w:rsidRDefault="00B55001" w:rsidP="002A70F7">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u w:val="single"/>
        </w:rPr>
      </w:pPr>
      <w:r w:rsidRPr="00466757">
        <w:rPr>
          <w:rFonts w:ascii="Times New Roman" w:hAnsi="Times New Roman" w:cs="Times New Roman"/>
          <w:sz w:val="24"/>
          <w:szCs w:val="24"/>
        </w:rPr>
        <w:t xml:space="preserve"> </w:t>
      </w:r>
      <w:r w:rsidRPr="00466757">
        <w:rPr>
          <w:rFonts w:ascii="Times New Roman" w:hAnsi="Times New Roman" w:cs="Times New Roman"/>
          <w:sz w:val="24"/>
          <w:szCs w:val="24"/>
          <w:u w:val="single"/>
        </w:rPr>
        <w:t>Option 2</w:t>
      </w:r>
    </w:p>
    <w:p w:rsidR="00B55001" w:rsidRPr="00466757" w:rsidRDefault="00B55001" w:rsidP="002A70F7">
      <w:pPr>
        <w:autoSpaceDE w:val="0"/>
        <w:autoSpaceDN w:val="0"/>
        <w:adjustRightInd w:val="0"/>
        <w:spacing w:after="0" w:line="240" w:lineRule="auto"/>
        <w:ind w:left="720"/>
        <w:jc w:val="both"/>
        <w:rPr>
          <w:rFonts w:ascii="Times New Roman" w:hAnsi="Times New Roman" w:cs="Times New Roman"/>
          <w:sz w:val="24"/>
          <w:szCs w:val="24"/>
          <w:u w:val="single"/>
        </w:rPr>
      </w:pPr>
    </w:p>
    <w:p w:rsidR="00B55001" w:rsidRPr="00466757" w:rsidRDefault="00B55001" w:rsidP="002A70F7">
      <w:pPr>
        <w:autoSpaceDE w:val="0"/>
        <w:autoSpaceDN w:val="0"/>
        <w:adjustRightInd w:val="0"/>
        <w:spacing w:after="0" w:line="240" w:lineRule="auto"/>
        <w:ind w:left="1440"/>
        <w:jc w:val="both"/>
        <w:rPr>
          <w:rFonts w:ascii="Times New Roman" w:hAnsi="Times New Roman" w:cs="Times New Roman"/>
          <w:sz w:val="24"/>
          <w:szCs w:val="24"/>
        </w:rPr>
      </w:pPr>
      <w:proofErr w:type="gramStart"/>
      <w:r w:rsidRPr="00466757">
        <w:rPr>
          <w:rFonts w:ascii="Times New Roman" w:hAnsi="Times New Roman" w:cs="Times New Roman"/>
          <w:sz w:val="24"/>
          <w:szCs w:val="24"/>
        </w:rPr>
        <w:t xml:space="preserve">A letter of intention to participate </w:t>
      </w:r>
      <w:r w:rsidR="00DE371F" w:rsidRPr="00466757">
        <w:rPr>
          <w:rFonts w:ascii="Times New Roman" w:hAnsi="Times New Roman" w:cs="Times New Roman"/>
          <w:sz w:val="24"/>
          <w:szCs w:val="24"/>
        </w:rPr>
        <w:t xml:space="preserve">in the tender from </w:t>
      </w:r>
      <w:proofErr w:type="spellStart"/>
      <w:r w:rsidR="00DE371F" w:rsidRPr="00466757">
        <w:rPr>
          <w:rFonts w:ascii="Times New Roman" w:hAnsi="Times New Roman" w:cs="Times New Roman"/>
          <w:sz w:val="24"/>
          <w:szCs w:val="24"/>
        </w:rPr>
        <w:t>Ecobank</w:t>
      </w:r>
      <w:proofErr w:type="spellEnd"/>
      <w:r w:rsidR="00DE371F" w:rsidRPr="00466757">
        <w:rPr>
          <w:rFonts w:ascii="Times New Roman" w:hAnsi="Times New Roman" w:cs="Times New Roman"/>
          <w:sz w:val="24"/>
          <w:szCs w:val="24"/>
        </w:rPr>
        <w:t xml:space="preserve"> which does not state any amount</w:t>
      </w:r>
      <w:r w:rsidR="0066486B" w:rsidRPr="00466757">
        <w:rPr>
          <w:rFonts w:ascii="Times New Roman" w:hAnsi="Times New Roman" w:cs="Times New Roman"/>
          <w:sz w:val="24"/>
          <w:szCs w:val="24"/>
        </w:rPr>
        <w:t xml:space="preserve"> being offered under this funding proposal option.</w:t>
      </w:r>
      <w:proofErr w:type="gramEnd"/>
    </w:p>
    <w:p w:rsidR="0066486B" w:rsidRPr="00466757" w:rsidRDefault="0066486B" w:rsidP="002A70F7">
      <w:pPr>
        <w:autoSpaceDE w:val="0"/>
        <w:autoSpaceDN w:val="0"/>
        <w:adjustRightInd w:val="0"/>
        <w:spacing w:after="0" w:line="240" w:lineRule="auto"/>
        <w:ind w:left="720"/>
        <w:jc w:val="both"/>
        <w:rPr>
          <w:rFonts w:ascii="Times New Roman" w:hAnsi="Times New Roman" w:cs="Times New Roman"/>
          <w:sz w:val="24"/>
          <w:szCs w:val="24"/>
        </w:rPr>
      </w:pPr>
    </w:p>
    <w:p w:rsidR="0066486B" w:rsidRPr="00466757" w:rsidRDefault="002B72BB" w:rsidP="002A70F7">
      <w:pPr>
        <w:autoSpaceDE w:val="0"/>
        <w:autoSpaceDN w:val="0"/>
        <w:adjustRightInd w:val="0"/>
        <w:spacing w:after="0" w:line="240" w:lineRule="auto"/>
        <w:ind w:left="720"/>
        <w:jc w:val="both"/>
        <w:rPr>
          <w:rFonts w:ascii="Times New Roman" w:hAnsi="Times New Roman" w:cs="Times New Roman"/>
          <w:sz w:val="24"/>
          <w:szCs w:val="24"/>
          <w:u w:val="single"/>
        </w:rPr>
      </w:pPr>
      <w:r w:rsidRPr="00466757">
        <w:rPr>
          <w:rFonts w:ascii="Times New Roman" w:hAnsi="Times New Roman" w:cs="Times New Roman"/>
          <w:sz w:val="24"/>
          <w:szCs w:val="24"/>
        </w:rPr>
        <w:t>(c</w:t>
      </w:r>
      <w:r w:rsidR="0066486B" w:rsidRPr="00466757">
        <w:rPr>
          <w:rFonts w:ascii="Times New Roman" w:hAnsi="Times New Roman" w:cs="Times New Roman"/>
          <w:sz w:val="24"/>
          <w:szCs w:val="24"/>
        </w:rPr>
        <w:t xml:space="preserve">) </w:t>
      </w:r>
      <w:r w:rsidR="0095777A" w:rsidRPr="00466757">
        <w:rPr>
          <w:rFonts w:ascii="Times New Roman" w:hAnsi="Times New Roman" w:cs="Times New Roman"/>
          <w:sz w:val="24"/>
          <w:szCs w:val="24"/>
        </w:rPr>
        <w:tab/>
      </w:r>
      <w:r w:rsidR="0066486B" w:rsidRPr="00466757">
        <w:rPr>
          <w:rFonts w:ascii="Times New Roman" w:hAnsi="Times New Roman" w:cs="Times New Roman"/>
          <w:sz w:val="24"/>
          <w:szCs w:val="24"/>
          <w:u w:val="single"/>
        </w:rPr>
        <w:t>Opt</w:t>
      </w:r>
      <w:r w:rsidR="004C6393" w:rsidRPr="00466757">
        <w:rPr>
          <w:rFonts w:ascii="Times New Roman" w:hAnsi="Times New Roman" w:cs="Times New Roman"/>
          <w:sz w:val="24"/>
          <w:szCs w:val="24"/>
          <w:u w:val="single"/>
        </w:rPr>
        <w:t>i</w:t>
      </w:r>
      <w:r w:rsidR="0066486B" w:rsidRPr="00466757">
        <w:rPr>
          <w:rFonts w:ascii="Times New Roman" w:hAnsi="Times New Roman" w:cs="Times New Roman"/>
          <w:sz w:val="24"/>
          <w:szCs w:val="24"/>
          <w:u w:val="single"/>
        </w:rPr>
        <w:t>on 3</w:t>
      </w:r>
    </w:p>
    <w:p w:rsidR="0066486B" w:rsidRPr="00466757" w:rsidRDefault="0066486B" w:rsidP="002A70F7">
      <w:pPr>
        <w:autoSpaceDE w:val="0"/>
        <w:autoSpaceDN w:val="0"/>
        <w:adjustRightInd w:val="0"/>
        <w:spacing w:after="0" w:line="240" w:lineRule="auto"/>
        <w:ind w:left="720"/>
        <w:jc w:val="both"/>
        <w:rPr>
          <w:rFonts w:ascii="Times New Roman" w:hAnsi="Times New Roman" w:cs="Times New Roman"/>
          <w:sz w:val="24"/>
          <w:szCs w:val="24"/>
        </w:rPr>
      </w:pPr>
    </w:p>
    <w:p w:rsidR="0066486B" w:rsidRPr="00466757" w:rsidRDefault="0066486B" w:rsidP="002A70F7">
      <w:pPr>
        <w:autoSpaceDE w:val="0"/>
        <w:autoSpaceDN w:val="0"/>
        <w:adjustRightInd w:val="0"/>
        <w:spacing w:after="0" w:line="240" w:lineRule="auto"/>
        <w:ind w:left="1440"/>
        <w:jc w:val="both"/>
        <w:rPr>
          <w:rFonts w:ascii="Times New Roman" w:hAnsi="Times New Roman" w:cs="Times New Roman"/>
          <w:sz w:val="24"/>
          <w:szCs w:val="24"/>
        </w:rPr>
      </w:pPr>
      <w:r w:rsidRPr="00466757">
        <w:rPr>
          <w:rFonts w:ascii="Times New Roman" w:hAnsi="Times New Roman" w:cs="Times New Roman"/>
          <w:sz w:val="24"/>
          <w:szCs w:val="24"/>
        </w:rPr>
        <w:t xml:space="preserve">A letter from </w:t>
      </w:r>
      <w:proofErr w:type="spellStart"/>
      <w:r w:rsidRPr="00466757">
        <w:rPr>
          <w:rFonts w:ascii="Times New Roman" w:hAnsi="Times New Roman" w:cs="Times New Roman"/>
          <w:sz w:val="24"/>
          <w:szCs w:val="24"/>
        </w:rPr>
        <w:t>Tamuka</w:t>
      </w:r>
      <w:proofErr w:type="spellEnd"/>
      <w:r w:rsidRPr="00466757">
        <w:rPr>
          <w:rFonts w:ascii="Times New Roman" w:hAnsi="Times New Roman" w:cs="Times New Roman"/>
          <w:sz w:val="24"/>
          <w:szCs w:val="24"/>
        </w:rPr>
        <w:t xml:space="preserve"> Group expressing interest to provide insurance in support of the tenderer’s bid. There is however no amount </w:t>
      </w:r>
      <w:r w:rsidR="00086FF3" w:rsidRPr="00466757">
        <w:rPr>
          <w:rFonts w:ascii="Times New Roman" w:hAnsi="Times New Roman" w:cs="Times New Roman"/>
          <w:sz w:val="24"/>
          <w:szCs w:val="24"/>
        </w:rPr>
        <w:t xml:space="preserve">which </w:t>
      </w:r>
      <w:r w:rsidRPr="00466757">
        <w:rPr>
          <w:rFonts w:ascii="Times New Roman" w:hAnsi="Times New Roman" w:cs="Times New Roman"/>
          <w:sz w:val="24"/>
          <w:szCs w:val="24"/>
        </w:rPr>
        <w:t>is being proposed under this option.</w:t>
      </w:r>
    </w:p>
    <w:p w:rsidR="0066486B" w:rsidRPr="00466757" w:rsidRDefault="0066486B" w:rsidP="002A70F7">
      <w:pPr>
        <w:autoSpaceDE w:val="0"/>
        <w:autoSpaceDN w:val="0"/>
        <w:adjustRightInd w:val="0"/>
        <w:spacing w:after="0" w:line="240" w:lineRule="auto"/>
        <w:jc w:val="both"/>
        <w:rPr>
          <w:rFonts w:ascii="Times New Roman" w:hAnsi="Times New Roman" w:cs="Times New Roman"/>
          <w:sz w:val="24"/>
          <w:szCs w:val="24"/>
        </w:rPr>
      </w:pPr>
      <w:r w:rsidRPr="00466757">
        <w:rPr>
          <w:rFonts w:ascii="Times New Roman" w:hAnsi="Times New Roman" w:cs="Times New Roman"/>
          <w:sz w:val="24"/>
          <w:szCs w:val="24"/>
        </w:rPr>
        <w:t xml:space="preserve"> </w:t>
      </w:r>
    </w:p>
    <w:p w:rsidR="0066486B" w:rsidRPr="00466757" w:rsidRDefault="0066486B" w:rsidP="002A70F7">
      <w:pPr>
        <w:autoSpaceDE w:val="0"/>
        <w:autoSpaceDN w:val="0"/>
        <w:adjustRightInd w:val="0"/>
        <w:spacing w:after="0" w:line="240" w:lineRule="auto"/>
        <w:ind w:left="720"/>
        <w:jc w:val="both"/>
        <w:rPr>
          <w:rFonts w:ascii="Times New Roman" w:hAnsi="Times New Roman" w:cs="Times New Roman"/>
          <w:sz w:val="24"/>
          <w:szCs w:val="24"/>
        </w:rPr>
      </w:pPr>
      <w:r w:rsidRPr="00466757">
        <w:rPr>
          <w:rFonts w:ascii="Times New Roman" w:hAnsi="Times New Roman" w:cs="Times New Roman"/>
          <w:sz w:val="24"/>
          <w:szCs w:val="24"/>
        </w:rPr>
        <w:t>The bidder did not comply with all the mandatory requirements of the tender under this option.”</w:t>
      </w:r>
    </w:p>
    <w:p w:rsidR="0066486B" w:rsidRPr="00466757" w:rsidRDefault="0066486B" w:rsidP="00AE6D15">
      <w:pPr>
        <w:autoSpaceDE w:val="0"/>
        <w:autoSpaceDN w:val="0"/>
        <w:adjustRightInd w:val="0"/>
        <w:spacing w:after="0" w:line="240" w:lineRule="auto"/>
        <w:jc w:val="both"/>
        <w:rPr>
          <w:rFonts w:ascii="Times New Roman" w:hAnsi="Times New Roman" w:cs="Times New Roman"/>
          <w:sz w:val="24"/>
          <w:szCs w:val="24"/>
        </w:rPr>
      </w:pPr>
    </w:p>
    <w:p w:rsidR="002A70F7" w:rsidRPr="00466757" w:rsidRDefault="002A70F7" w:rsidP="00700211">
      <w:pPr>
        <w:autoSpaceDE w:val="0"/>
        <w:autoSpaceDN w:val="0"/>
        <w:adjustRightInd w:val="0"/>
        <w:spacing w:after="0" w:line="480" w:lineRule="auto"/>
        <w:jc w:val="both"/>
        <w:rPr>
          <w:rFonts w:ascii="Times New Roman" w:hAnsi="Times New Roman" w:cs="Times New Roman"/>
          <w:sz w:val="24"/>
          <w:szCs w:val="24"/>
        </w:rPr>
      </w:pPr>
    </w:p>
    <w:p w:rsidR="007D2919" w:rsidRPr="00466757" w:rsidRDefault="007D2919" w:rsidP="002A70F7">
      <w:pPr>
        <w:autoSpaceDE w:val="0"/>
        <w:autoSpaceDN w:val="0"/>
        <w:adjustRightInd w:val="0"/>
        <w:spacing w:after="0"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The</w:t>
      </w:r>
      <w:r w:rsidR="003A3E1E" w:rsidRPr="00466757">
        <w:rPr>
          <w:rFonts w:ascii="Times New Roman" w:hAnsi="Times New Roman" w:cs="Times New Roman"/>
          <w:sz w:val="24"/>
          <w:szCs w:val="24"/>
        </w:rPr>
        <w:t xml:space="preserve"> </w:t>
      </w:r>
      <w:r w:rsidR="00CC3B94" w:rsidRPr="00466757">
        <w:rPr>
          <w:rFonts w:ascii="Times New Roman" w:hAnsi="Times New Roman" w:cs="Times New Roman"/>
          <w:sz w:val="24"/>
          <w:szCs w:val="24"/>
        </w:rPr>
        <w:t>SPB</w:t>
      </w:r>
      <w:r w:rsidRPr="00466757">
        <w:rPr>
          <w:rFonts w:ascii="Times New Roman" w:hAnsi="Times New Roman" w:cs="Times New Roman"/>
          <w:sz w:val="24"/>
          <w:szCs w:val="24"/>
        </w:rPr>
        <w:t xml:space="preserve"> having concluded that the </w:t>
      </w:r>
      <w:r w:rsidR="002A70F7" w:rsidRPr="00466757">
        <w:rPr>
          <w:rFonts w:ascii="Times New Roman" w:hAnsi="Times New Roman" w:cs="Times New Roman"/>
          <w:sz w:val="24"/>
          <w:szCs w:val="24"/>
        </w:rPr>
        <w:t>second</w:t>
      </w:r>
      <w:r w:rsidRPr="00466757">
        <w:rPr>
          <w:rFonts w:ascii="Times New Roman" w:hAnsi="Times New Roman" w:cs="Times New Roman"/>
          <w:sz w:val="24"/>
          <w:szCs w:val="24"/>
        </w:rPr>
        <w:t xml:space="preserve"> respondent did not comply with all the mandatory requirements of the tender </w:t>
      </w:r>
      <w:r w:rsidR="004438B0" w:rsidRPr="00466757">
        <w:rPr>
          <w:rFonts w:ascii="Times New Roman" w:hAnsi="Times New Roman" w:cs="Times New Roman"/>
          <w:sz w:val="24"/>
          <w:szCs w:val="24"/>
        </w:rPr>
        <w:t>under the above</w:t>
      </w:r>
      <w:r w:rsidR="00157762" w:rsidRPr="00466757">
        <w:rPr>
          <w:rFonts w:ascii="Times New Roman" w:hAnsi="Times New Roman" w:cs="Times New Roman"/>
          <w:sz w:val="24"/>
          <w:szCs w:val="24"/>
        </w:rPr>
        <w:t xml:space="preserve"> option </w:t>
      </w:r>
      <w:r w:rsidRPr="00466757">
        <w:rPr>
          <w:rFonts w:ascii="Times New Roman" w:hAnsi="Times New Roman" w:cs="Times New Roman"/>
          <w:sz w:val="24"/>
          <w:szCs w:val="24"/>
        </w:rPr>
        <w:t>went on to dubiously find at page 83 of the record</w:t>
      </w:r>
      <w:r w:rsidR="00CC3B94" w:rsidRPr="00466757">
        <w:rPr>
          <w:rFonts w:ascii="Times New Roman" w:hAnsi="Times New Roman" w:cs="Times New Roman"/>
          <w:sz w:val="24"/>
          <w:szCs w:val="24"/>
        </w:rPr>
        <w:t xml:space="preserve"> of proceedings</w:t>
      </w:r>
      <w:r w:rsidRPr="00466757">
        <w:rPr>
          <w:rFonts w:ascii="Times New Roman" w:hAnsi="Times New Roman" w:cs="Times New Roman"/>
          <w:sz w:val="24"/>
          <w:szCs w:val="24"/>
        </w:rPr>
        <w:t xml:space="preserve"> that it </w:t>
      </w:r>
      <w:r w:rsidR="00B92109" w:rsidRPr="00466757">
        <w:rPr>
          <w:rFonts w:ascii="Times New Roman" w:hAnsi="Times New Roman" w:cs="Times New Roman"/>
          <w:sz w:val="24"/>
          <w:szCs w:val="24"/>
        </w:rPr>
        <w:t xml:space="preserve">nevertheless </w:t>
      </w:r>
      <w:r w:rsidRPr="00466757">
        <w:rPr>
          <w:rFonts w:ascii="Times New Roman" w:hAnsi="Times New Roman" w:cs="Times New Roman"/>
          <w:sz w:val="24"/>
          <w:szCs w:val="24"/>
        </w:rPr>
        <w:t>qualified to win the tender under th</w:t>
      </w:r>
      <w:r w:rsidR="002C35D6" w:rsidRPr="00466757">
        <w:rPr>
          <w:rFonts w:ascii="Times New Roman" w:hAnsi="Times New Roman" w:cs="Times New Roman"/>
          <w:sz w:val="24"/>
          <w:szCs w:val="24"/>
        </w:rPr>
        <w:t>e outright purchase option when its bids</w:t>
      </w:r>
      <w:r w:rsidR="00DD56DB" w:rsidRPr="00466757">
        <w:rPr>
          <w:rFonts w:ascii="Times New Roman" w:hAnsi="Times New Roman" w:cs="Times New Roman"/>
          <w:sz w:val="24"/>
          <w:szCs w:val="24"/>
        </w:rPr>
        <w:t xml:space="preserve"> did not comply with</w:t>
      </w:r>
      <w:r w:rsidRPr="00466757">
        <w:rPr>
          <w:rFonts w:ascii="Times New Roman" w:hAnsi="Times New Roman" w:cs="Times New Roman"/>
          <w:sz w:val="24"/>
          <w:szCs w:val="24"/>
        </w:rPr>
        <w:t xml:space="preserve"> the </w:t>
      </w:r>
      <w:r w:rsidR="00DD56DB" w:rsidRPr="00466757">
        <w:rPr>
          <w:rFonts w:ascii="Times New Roman" w:hAnsi="Times New Roman" w:cs="Times New Roman"/>
          <w:sz w:val="24"/>
          <w:szCs w:val="24"/>
        </w:rPr>
        <w:t xml:space="preserve">minimum </w:t>
      </w:r>
      <w:r w:rsidRPr="00466757">
        <w:rPr>
          <w:rFonts w:ascii="Times New Roman" w:hAnsi="Times New Roman" w:cs="Times New Roman"/>
          <w:sz w:val="24"/>
          <w:szCs w:val="24"/>
        </w:rPr>
        <w:t>mandatory tender requirements.</w:t>
      </w:r>
      <w:r w:rsidR="00691B96" w:rsidRPr="00466757">
        <w:rPr>
          <w:rFonts w:ascii="Times New Roman" w:hAnsi="Times New Roman" w:cs="Times New Roman"/>
          <w:sz w:val="24"/>
          <w:szCs w:val="24"/>
        </w:rPr>
        <w:t xml:space="preserve"> That fake evaluation reads:</w:t>
      </w:r>
    </w:p>
    <w:p w:rsidR="0066486B" w:rsidRPr="00466757" w:rsidRDefault="0066486B" w:rsidP="00700211">
      <w:pPr>
        <w:autoSpaceDE w:val="0"/>
        <w:autoSpaceDN w:val="0"/>
        <w:adjustRightInd w:val="0"/>
        <w:spacing w:after="0" w:line="480" w:lineRule="auto"/>
        <w:jc w:val="both"/>
        <w:rPr>
          <w:rFonts w:ascii="Times New Roman" w:hAnsi="Times New Roman" w:cs="Times New Roman"/>
          <w:sz w:val="24"/>
          <w:szCs w:val="24"/>
        </w:rPr>
      </w:pPr>
    </w:p>
    <w:p w:rsidR="003C777F" w:rsidRPr="00466757" w:rsidRDefault="00691B96" w:rsidP="002A70F7">
      <w:pPr>
        <w:autoSpaceDE w:val="0"/>
        <w:autoSpaceDN w:val="0"/>
        <w:adjustRightInd w:val="0"/>
        <w:spacing w:after="0" w:line="240" w:lineRule="auto"/>
        <w:ind w:firstLine="720"/>
        <w:jc w:val="both"/>
        <w:rPr>
          <w:rFonts w:ascii="Times New Roman" w:hAnsi="Times New Roman" w:cs="Times New Roman"/>
          <w:sz w:val="24"/>
          <w:szCs w:val="24"/>
        </w:rPr>
      </w:pPr>
      <w:r w:rsidRPr="00466757">
        <w:rPr>
          <w:rFonts w:ascii="Times New Roman" w:hAnsi="Times New Roman" w:cs="Times New Roman"/>
          <w:sz w:val="24"/>
          <w:szCs w:val="24"/>
        </w:rPr>
        <w:t>“</w:t>
      </w:r>
      <w:r w:rsidR="001E1C4B" w:rsidRPr="00466757">
        <w:rPr>
          <w:rFonts w:ascii="Times New Roman" w:hAnsi="Times New Roman" w:cs="Times New Roman"/>
          <w:sz w:val="24"/>
          <w:szCs w:val="24"/>
          <w:u w:val="single"/>
        </w:rPr>
        <w:t>FINDINGS ON EVALUATION OF BIDS AGAINST CRITERIA</w:t>
      </w:r>
      <w:r w:rsidR="003C777F" w:rsidRPr="00466757">
        <w:rPr>
          <w:rFonts w:ascii="Times New Roman" w:hAnsi="Times New Roman" w:cs="Times New Roman"/>
          <w:sz w:val="24"/>
          <w:szCs w:val="24"/>
        </w:rPr>
        <w:t xml:space="preserve">                          </w:t>
      </w:r>
    </w:p>
    <w:p w:rsidR="004A7B0F" w:rsidRPr="00466757" w:rsidRDefault="001E1C4B" w:rsidP="002A70F7">
      <w:pPr>
        <w:pStyle w:val="ListParagraph"/>
        <w:numPr>
          <w:ilvl w:val="0"/>
          <w:numId w:val="8"/>
        </w:numPr>
        <w:autoSpaceDE w:val="0"/>
        <w:autoSpaceDN w:val="0"/>
        <w:adjustRightInd w:val="0"/>
        <w:spacing w:after="0" w:line="240" w:lineRule="auto"/>
        <w:ind w:left="1440" w:hanging="720"/>
        <w:jc w:val="both"/>
        <w:rPr>
          <w:rFonts w:ascii="Times New Roman" w:hAnsi="Times New Roman" w:cs="Times New Roman"/>
          <w:sz w:val="24"/>
          <w:szCs w:val="24"/>
          <w:u w:val="single"/>
        </w:rPr>
      </w:pPr>
      <w:proofErr w:type="spellStart"/>
      <w:r w:rsidRPr="00466757">
        <w:rPr>
          <w:rFonts w:ascii="Times New Roman" w:hAnsi="Times New Roman" w:cs="Times New Roman"/>
          <w:sz w:val="24"/>
          <w:szCs w:val="24"/>
          <w:u w:val="single"/>
        </w:rPr>
        <w:t>Indra</w:t>
      </w:r>
      <w:proofErr w:type="spellEnd"/>
      <w:r w:rsidRPr="00466757">
        <w:rPr>
          <w:rFonts w:ascii="Times New Roman" w:hAnsi="Times New Roman" w:cs="Times New Roman"/>
          <w:sz w:val="24"/>
          <w:szCs w:val="24"/>
          <w:u w:val="single"/>
        </w:rPr>
        <w:t xml:space="preserve"> </w:t>
      </w:r>
      <w:proofErr w:type="spellStart"/>
      <w:r w:rsidRPr="00466757">
        <w:rPr>
          <w:rFonts w:ascii="Times New Roman" w:hAnsi="Times New Roman" w:cs="Times New Roman"/>
          <w:sz w:val="24"/>
          <w:szCs w:val="24"/>
          <w:u w:val="single"/>
        </w:rPr>
        <w:t>Sistemas</w:t>
      </w:r>
      <w:proofErr w:type="spellEnd"/>
      <w:r w:rsidRPr="00466757">
        <w:rPr>
          <w:rFonts w:ascii="Times New Roman" w:hAnsi="Times New Roman" w:cs="Times New Roman"/>
          <w:sz w:val="24"/>
          <w:szCs w:val="24"/>
          <w:u w:val="single"/>
        </w:rPr>
        <w:t xml:space="preserve"> SA P/L</w:t>
      </w:r>
    </w:p>
    <w:p w:rsidR="001E1C4B" w:rsidRPr="00466757" w:rsidRDefault="004A7B0F" w:rsidP="002A70F7">
      <w:pPr>
        <w:pStyle w:val="ListParagraph"/>
        <w:numPr>
          <w:ilvl w:val="0"/>
          <w:numId w:val="11"/>
        </w:numPr>
        <w:autoSpaceDE w:val="0"/>
        <w:autoSpaceDN w:val="0"/>
        <w:adjustRightInd w:val="0"/>
        <w:spacing w:after="0" w:line="240" w:lineRule="auto"/>
        <w:ind w:left="2160" w:hanging="720"/>
        <w:jc w:val="both"/>
        <w:rPr>
          <w:rFonts w:ascii="Times New Roman" w:hAnsi="Times New Roman" w:cs="Times New Roman"/>
          <w:sz w:val="24"/>
          <w:szCs w:val="24"/>
        </w:rPr>
      </w:pPr>
      <w:r w:rsidRPr="00466757">
        <w:rPr>
          <w:rFonts w:ascii="Times New Roman" w:hAnsi="Times New Roman" w:cs="Times New Roman"/>
          <w:b/>
          <w:sz w:val="24"/>
          <w:szCs w:val="24"/>
        </w:rPr>
        <w:lastRenderedPageBreak/>
        <w:t>The bidder did not provide a bank guarantee from a registered commercial bank for the funding proposal</w:t>
      </w:r>
      <w:r w:rsidRPr="00466757">
        <w:rPr>
          <w:rFonts w:ascii="Times New Roman" w:hAnsi="Times New Roman" w:cs="Times New Roman"/>
          <w:sz w:val="24"/>
          <w:szCs w:val="24"/>
        </w:rPr>
        <w:t>.</w:t>
      </w:r>
    </w:p>
    <w:p w:rsidR="004A7B0F" w:rsidRPr="00466757" w:rsidRDefault="004A7B0F" w:rsidP="002A70F7">
      <w:pPr>
        <w:pStyle w:val="ListParagraph"/>
        <w:numPr>
          <w:ilvl w:val="0"/>
          <w:numId w:val="11"/>
        </w:numPr>
        <w:autoSpaceDE w:val="0"/>
        <w:autoSpaceDN w:val="0"/>
        <w:adjustRightInd w:val="0"/>
        <w:spacing w:after="0" w:line="240" w:lineRule="auto"/>
        <w:ind w:left="2160" w:hanging="720"/>
        <w:jc w:val="both"/>
        <w:rPr>
          <w:rFonts w:ascii="Times New Roman" w:hAnsi="Times New Roman" w:cs="Times New Roman"/>
          <w:sz w:val="24"/>
          <w:szCs w:val="24"/>
        </w:rPr>
      </w:pPr>
      <w:r w:rsidRPr="00466757">
        <w:rPr>
          <w:rFonts w:ascii="Times New Roman" w:hAnsi="Times New Roman" w:cs="Times New Roman"/>
          <w:sz w:val="24"/>
          <w:szCs w:val="24"/>
        </w:rPr>
        <w:t xml:space="preserve">The bidder offered a 12 months funding proposal which is against </w:t>
      </w:r>
      <w:r w:rsidR="003273EA" w:rsidRPr="00466757">
        <w:rPr>
          <w:rFonts w:ascii="Times New Roman" w:hAnsi="Times New Roman" w:cs="Times New Roman"/>
          <w:sz w:val="24"/>
          <w:szCs w:val="24"/>
        </w:rPr>
        <w:t>the required 5 year and 10 year funding proposals.</w:t>
      </w:r>
    </w:p>
    <w:p w:rsidR="003273EA" w:rsidRPr="00466757" w:rsidRDefault="003273EA" w:rsidP="002A70F7">
      <w:pPr>
        <w:pStyle w:val="ListParagraph"/>
        <w:numPr>
          <w:ilvl w:val="0"/>
          <w:numId w:val="11"/>
        </w:numPr>
        <w:autoSpaceDE w:val="0"/>
        <w:autoSpaceDN w:val="0"/>
        <w:adjustRightInd w:val="0"/>
        <w:spacing w:after="0" w:line="240" w:lineRule="auto"/>
        <w:ind w:left="2160" w:hanging="720"/>
        <w:jc w:val="both"/>
        <w:rPr>
          <w:rFonts w:ascii="Times New Roman" w:hAnsi="Times New Roman" w:cs="Times New Roman"/>
          <w:sz w:val="24"/>
          <w:szCs w:val="24"/>
        </w:rPr>
      </w:pPr>
      <w:r w:rsidRPr="00466757">
        <w:rPr>
          <w:rFonts w:ascii="Times New Roman" w:hAnsi="Times New Roman" w:cs="Times New Roman"/>
          <w:sz w:val="24"/>
          <w:szCs w:val="24"/>
        </w:rPr>
        <w:t>The bidder qualifies for recommendation for award of tender on outright purchase option.</w:t>
      </w:r>
    </w:p>
    <w:p w:rsidR="003273EA" w:rsidRPr="00466757" w:rsidRDefault="003273EA" w:rsidP="002A70F7">
      <w:pPr>
        <w:pStyle w:val="ListParagraph"/>
        <w:numPr>
          <w:ilvl w:val="0"/>
          <w:numId w:val="11"/>
        </w:numPr>
        <w:autoSpaceDE w:val="0"/>
        <w:autoSpaceDN w:val="0"/>
        <w:adjustRightInd w:val="0"/>
        <w:spacing w:after="0" w:line="240" w:lineRule="auto"/>
        <w:ind w:left="2160" w:hanging="720"/>
        <w:jc w:val="both"/>
        <w:rPr>
          <w:rFonts w:ascii="Times New Roman" w:hAnsi="Times New Roman" w:cs="Times New Roman"/>
          <w:b/>
          <w:sz w:val="24"/>
          <w:szCs w:val="24"/>
        </w:rPr>
      </w:pPr>
      <w:r w:rsidRPr="00466757">
        <w:rPr>
          <w:rFonts w:ascii="Times New Roman" w:hAnsi="Times New Roman" w:cs="Times New Roman"/>
          <w:b/>
          <w:sz w:val="24"/>
          <w:szCs w:val="24"/>
        </w:rPr>
        <w:t>The bidder does not qualify for recommendation for award of tender on the 5 year and 10 year funding proposals.</w:t>
      </w:r>
    </w:p>
    <w:p w:rsidR="003273EA" w:rsidRPr="00466757" w:rsidRDefault="003273EA" w:rsidP="002A70F7">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466757">
        <w:rPr>
          <w:rFonts w:ascii="Times New Roman" w:hAnsi="Times New Roman" w:cs="Times New Roman"/>
          <w:b/>
          <w:sz w:val="24"/>
          <w:szCs w:val="24"/>
        </w:rPr>
        <w:t>Although the Bidder met all technical specifications of the tender, the Bidder did not provide the 5 and 10 year funding proposals as required in the tender</w:t>
      </w:r>
      <w:r w:rsidRPr="00466757">
        <w:rPr>
          <w:rFonts w:ascii="Times New Roman" w:hAnsi="Times New Roman" w:cs="Times New Roman"/>
          <w:sz w:val="24"/>
          <w:szCs w:val="24"/>
        </w:rPr>
        <w:t>.</w:t>
      </w:r>
    </w:p>
    <w:p w:rsidR="003273EA" w:rsidRPr="00466757" w:rsidRDefault="003273EA" w:rsidP="002A70F7">
      <w:pPr>
        <w:pStyle w:val="ListParagraph"/>
        <w:numPr>
          <w:ilvl w:val="0"/>
          <w:numId w:val="11"/>
        </w:numPr>
        <w:autoSpaceDE w:val="0"/>
        <w:autoSpaceDN w:val="0"/>
        <w:adjustRightInd w:val="0"/>
        <w:spacing w:after="0" w:line="240" w:lineRule="auto"/>
        <w:ind w:left="2160" w:hanging="720"/>
        <w:jc w:val="both"/>
        <w:rPr>
          <w:rFonts w:ascii="Times New Roman" w:hAnsi="Times New Roman" w:cs="Times New Roman"/>
          <w:sz w:val="24"/>
          <w:szCs w:val="24"/>
        </w:rPr>
      </w:pPr>
      <w:r w:rsidRPr="00466757">
        <w:rPr>
          <w:rFonts w:ascii="Times New Roman" w:hAnsi="Times New Roman" w:cs="Times New Roman"/>
          <w:sz w:val="24"/>
          <w:szCs w:val="24"/>
        </w:rPr>
        <w:t>The Bidder qualifies for recommendation</w:t>
      </w:r>
      <w:r w:rsidR="004D393E" w:rsidRPr="00466757">
        <w:rPr>
          <w:rFonts w:ascii="Times New Roman" w:hAnsi="Times New Roman" w:cs="Times New Roman"/>
          <w:sz w:val="24"/>
          <w:szCs w:val="24"/>
        </w:rPr>
        <w:t xml:space="preserve"> for award of the tender on outright purchase option”</w:t>
      </w:r>
    </w:p>
    <w:p w:rsidR="00CC3B94" w:rsidRPr="00466757" w:rsidRDefault="00CC3B94" w:rsidP="00700211">
      <w:pPr>
        <w:pStyle w:val="ListParagraph"/>
        <w:autoSpaceDE w:val="0"/>
        <w:autoSpaceDN w:val="0"/>
        <w:adjustRightInd w:val="0"/>
        <w:spacing w:after="0" w:line="480" w:lineRule="auto"/>
        <w:ind w:left="1530"/>
        <w:jc w:val="both"/>
        <w:rPr>
          <w:rFonts w:ascii="Times New Roman" w:hAnsi="Times New Roman" w:cs="Times New Roman"/>
          <w:sz w:val="24"/>
          <w:szCs w:val="24"/>
        </w:rPr>
      </w:pPr>
    </w:p>
    <w:p w:rsidR="002A70F7" w:rsidRPr="00466757" w:rsidRDefault="002A70F7" w:rsidP="002A70F7">
      <w:pPr>
        <w:pStyle w:val="ListParagraph"/>
        <w:autoSpaceDE w:val="0"/>
        <w:autoSpaceDN w:val="0"/>
        <w:adjustRightInd w:val="0"/>
        <w:spacing w:after="0" w:line="240" w:lineRule="auto"/>
        <w:ind w:left="1530"/>
        <w:jc w:val="both"/>
        <w:rPr>
          <w:rFonts w:ascii="Times New Roman" w:hAnsi="Times New Roman" w:cs="Times New Roman"/>
          <w:sz w:val="24"/>
          <w:szCs w:val="24"/>
        </w:rPr>
      </w:pPr>
    </w:p>
    <w:p w:rsidR="00CC3B94" w:rsidRPr="00466757" w:rsidRDefault="00CC3B94" w:rsidP="002A70F7">
      <w:pPr>
        <w:autoSpaceDE w:val="0"/>
        <w:autoSpaceDN w:val="0"/>
        <w:adjustRightInd w:val="0"/>
        <w:spacing w:after="0"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 xml:space="preserve">It is needless to say that once the SPB had made the valid finding that the </w:t>
      </w:r>
      <w:r w:rsidR="002A70F7" w:rsidRPr="00466757">
        <w:rPr>
          <w:rFonts w:ascii="Times New Roman" w:hAnsi="Times New Roman" w:cs="Times New Roman"/>
          <w:sz w:val="24"/>
          <w:szCs w:val="24"/>
        </w:rPr>
        <w:t>second</w:t>
      </w:r>
      <w:r w:rsidRPr="00466757">
        <w:rPr>
          <w:rFonts w:ascii="Times New Roman" w:hAnsi="Times New Roman" w:cs="Times New Roman"/>
          <w:sz w:val="24"/>
          <w:szCs w:val="24"/>
        </w:rPr>
        <w:t xml:space="preserve"> respondent had failed to comply with the mandatory requirements of the tender</w:t>
      </w:r>
      <w:r w:rsidR="00B92109" w:rsidRPr="00466757">
        <w:rPr>
          <w:rFonts w:ascii="Times New Roman" w:hAnsi="Times New Roman" w:cs="Times New Roman"/>
          <w:sz w:val="24"/>
          <w:szCs w:val="24"/>
        </w:rPr>
        <w:t xml:space="preserve">, </w:t>
      </w:r>
      <w:r w:rsidRPr="00466757">
        <w:rPr>
          <w:rFonts w:ascii="Times New Roman" w:hAnsi="Times New Roman" w:cs="Times New Roman"/>
          <w:sz w:val="24"/>
          <w:szCs w:val="24"/>
        </w:rPr>
        <w:t>it was not within its power to change goal</w:t>
      </w:r>
      <w:r w:rsidR="00B92109" w:rsidRPr="00466757">
        <w:rPr>
          <w:rFonts w:ascii="Times New Roman" w:hAnsi="Times New Roman" w:cs="Times New Roman"/>
          <w:sz w:val="24"/>
          <w:szCs w:val="24"/>
        </w:rPr>
        <w:t xml:space="preserve"> posts and award the tender on other spurious grounds in breach of the mandatory requirements.</w:t>
      </w:r>
    </w:p>
    <w:p w:rsidR="00750CCB" w:rsidRPr="00466757" w:rsidRDefault="00750CCB" w:rsidP="00700211">
      <w:pPr>
        <w:autoSpaceDE w:val="0"/>
        <w:autoSpaceDN w:val="0"/>
        <w:adjustRightInd w:val="0"/>
        <w:spacing w:after="0" w:line="480" w:lineRule="auto"/>
        <w:jc w:val="both"/>
        <w:rPr>
          <w:rFonts w:ascii="Times New Roman" w:hAnsi="Times New Roman" w:cs="Times New Roman"/>
          <w:sz w:val="24"/>
          <w:szCs w:val="24"/>
        </w:rPr>
      </w:pPr>
    </w:p>
    <w:p w:rsidR="00750CCB" w:rsidRPr="00466757" w:rsidRDefault="00750CCB" w:rsidP="002A70F7">
      <w:pPr>
        <w:autoSpaceDE w:val="0"/>
        <w:autoSpaceDN w:val="0"/>
        <w:adjustRightInd w:val="0"/>
        <w:spacing w:after="0"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The learn</w:t>
      </w:r>
      <w:r w:rsidR="002A70F7" w:rsidRPr="00466757">
        <w:rPr>
          <w:rFonts w:ascii="Times New Roman" w:hAnsi="Times New Roman" w:cs="Times New Roman"/>
          <w:sz w:val="24"/>
          <w:szCs w:val="24"/>
        </w:rPr>
        <w:t>ed judge of the Administrative C</w:t>
      </w:r>
      <w:r w:rsidRPr="00466757">
        <w:rPr>
          <w:rFonts w:ascii="Times New Roman" w:hAnsi="Times New Roman" w:cs="Times New Roman"/>
          <w:sz w:val="24"/>
          <w:szCs w:val="24"/>
        </w:rPr>
        <w:t>ourt therefore</w:t>
      </w:r>
      <w:r w:rsidR="00EE224E" w:rsidRPr="00466757">
        <w:rPr>
          <w:rFonts w:ascii="Times New Roman" w:hAnsi="Times New Roman" w:cs="Times New Roman"/>
          <w:sz w:val="24"/>
          <w:szCs w:val="24"/>
        </w:rPr>
        <w:t>,</w:t>
      </w:r>
      <w:r w:rsidRPr="00466757">
        <w:rPr>
          <w:rFonts w:ascii="Times New Roman" w:hAnsi="Times New Roman" w:cs="Times New Roman"/>
          <w:sz w:val="24"/>
          <w:szCs w:val="24"/>
        </w:rPr>
        <w:t xml:space="preserve"> misdirected himself and fell into grave error when he held that the record of </w:t>
      </w:r>
      <w:r w:rsidR="00641CB0" w:rsidRPr="00466757">
        <w:rPr>
          <w:rFonts w:ascii="Times New Roman" w:hAnsi="Times New Roman" w:cs="Times New Roman"/>
          <w:sz w:val="24"/>
          <w:szCs w:val="24"/>
        </w:rPr>
        <w:t>proceedings</w:t>
      </w:r>
      <w:r w:rsidRPr="00466757">
        <w:rPr>
          <w:rFonts w:ascii="Times New Roman" w:hAnsi="Times New Roman" w:cs="Times New Roman"/>
          <w:sz w:val="24"/>
          <w:szCs w:val="24"/>
        </w:rPr>
        <w:t xml:space="preserve"> sho</w:t>
      </w:r>
      <w:r w:rsidR="00641CB0" w:rsidRPr="00466757">
        <w:rPr>
          <w:rFonts w:ascii="Times New Roman" w:hAnsi="Times New Roman" w:cs="Times New Roman"/>
          <w:sz w:val="24"/>
          <w:szCs w:val="24"/>
        </w:rPr>
        <w:t>w</w:t>
      </w:r>
      <w:r w:rsidRPr="00466757">
        <w:rPr>
          <w:rFonts w:ascii="Times New Roman" w:hAnsi="Times New Roman" w:cs="Times New Roman"/>
          <w:sz w:val="24"/>
          <w:szCs w:val="24"/>
        </w:rPr>
        <w:t xml:space="preserve">s that the </w:t>
      </w:r>
      <w:r w:rsidR="002A70F7" w:rsidRPr="00466757">
        <w:rPr>
          <w:rFonts w:ascii="Times New Roman" w:hAnsi="Times New Roman" w:cs="Times New Roman"/>
          <w:sz w:val="24"/>
          <w:szCs w:val="24"/>
        </w:rPr>
        <w:t>second</w:t>
      </w:r>
      <w:r w:rsidR="00641CB0" w:rsidRPr="00466757">
        <w:rPr>
          <w:rFonts w:ascii="Times New Roman" w:hAnsi="Times New Roman" w:cs="Times New Roman"/>
          <w:sz w:val="24"/>
          <w:szCs w:val="24"/>
        </w:rPr>
        <w:t xml:space="preserve"> respondent complied with all</w:t>
      </w:r>
      <w:r w:rsidRPr="00466757">
        <w:rPr>
          <w:rFonts w:ascii="Times New Roman" w:hAnsi="Times New Roman" w:cs="Times New Roman"/>
          <w:sz w:val="24"/>
          <w:szCs w:val="24"/>
        </w:rPr>
        <w:t xml:space="preserve"> </w:t>
      </w:r>
      <w:r w:rsidR="00641CB0" w:rsidRPr="00466757">
        <w:rPr>
          <w:rFonts w:ascii="Times New Roman" w:hAnsi="Times New Roman" w:cs="Times New Roman"/>
          <w:sz w:val="24"/>
          <w:szCs w:val="24"/>
        </w:rPr>
        <w:t>tender requirements. There is no truth</w:t>
      </w:r>
      <w:r w:rsidR="005C22ED" w:rsidRPr="00466757">
        <w:rPr>
          <w:rFonts w:ascii="Times New Roman" w:hAnsi="Times New Roman" w:cs="Times New Roman"/>
          <w:sz w:val="24"/>
          <w:szCs w:val="24"/>
        </w:rPr>
        <w:t xml:space="preserve"> or validity</w:t>
      </w:r>
      <w:r w:rsidR="00641CB0" w:rsidRPr="00466757">
        <w:rPr>
          <w:rFonts w:ascii="Times New Roman" w:hAnsi="Times New Roman" w:cs="Times New Roman"/>
          <w:sz w:val="24"/>
          <w:szCs w:val="24"/>
        </w:rPr>
        <w:t xml:space="preserve"> in that finding as it goes against the grain of evidence on record as amply demonstrated above.</w:t>
      </w:r>
      <w:r w:rsidR="005918A0" w:rsidRPr="00466757">
        <w:rPr>
          <w:rFonts w:ascii="Times New Roman" w:hAnsi="Times New Roman" w:cs="Times New Roman"/>
          <w:sz w:val="24"/>
          <w:szCs w:val="24"/>
        </w:rPr>
        <w:t xml:space="preserve"> It appears that the judge in the court </w:t>
      </w:r>
      <w:r w:rsidR="005918A0" w:rsidRPr="00466757">
        <w:rPr>
          <w:rFonts w:ascii="Times New Roman" w:hAnsi="Times New Roman" w:cs="Times New Roman"/>
          <w:i/>
          <w:sz w:val="24"/>
          <w:szCs w:val="24"/>
        </w:rPr>
        <w:t>a quo</w:t>
      </w:r>
      <w:r w:rsidR="005918A0" w:rsidRPr="00466757">
        <w:rPr>
          <w:rFonts w:ascii="Times New Roman" w:hAnsi="Times New Roman" w:cs="Times New Roman"/>
          <w:sz w:val="24"/>
          <w:szCs w:val="24"/>
        </w:rPr>
        <w:t xml:space="preserve"> </w:t>
      </w:r>
      <w:r w:rsidR="00A602AF" w:rsidRPr="00466757">
        <w:rPr>
          <w:rFonts w:ascii="Times New Roman" w:hAnsi="Times New Roman" w:cs="Times New Roman"/>
          <w:sz w:val="24"/>
          <w:szCs w:val="24"/>
        </w:rPr>
        <w:t xml:space="preserve">was also misled by the fact that the </w:t>
      </w:r>
      <w:r w:rsidR="002A70F7" w:rsidRPr="00466757">
        <w:rPr>
          <w:rFonts w:ascii="Times New Roman" w:hAnsi="Times New Roman" w:cs="Times New Roman"/>
          <w:sz w:val="24"/>
          <w:szCs w:val="24"/>
        </w:rPr>
        <w:t>second</w:t>
      </w:r>
      <w:r w:rsidR="00A602AF" w:rsidRPr="00466757">
        <w:rPr>
          <w:rFonts w:ascii="Times New Roman" w:hAnsi="Times New Roman" w:cs="Times New Roman"/>
          <w:sz w:val="24"/>
          <w:szCs w:val="24"/>
        </w:rPr>
        <w:t xml:space="preserve"> respondent’s bid was the lowest. That consideration was of no consequence in circumstances where the basic minimum mandatory requirements were not met.</w:t>
      </w:r>
    </w:p>
    <w:p w:rsidR="00D34EAC" w:rsidRPr="00466757" w:rsidRDefault="00D34EAC" w:rsidP="00700211">
      <w:pPr>
        <w:autoSpaceDE w:val="0"/>
        <w:autoSpaceDN w:val="0"/>
        <w:adjustRightInd w:val="0"/>
        <w:spacing w:after="0" w:line="480" w:lineRule="auto"/>
        <w:jc w:val="both"/>
        <w:rPr>
          <w:rFonts w:ascii="Times New Roman" w:hAnsi="Times New Roman" w:cs="Times New Roman"/>
          <w:sz w:val="24"/>
          <w:szCs w:val="24"/>
        </w:rPr>
      </w:pPr>
    </w:p>
    <w:p w:rsidR="00D34EAC" w:rsidRPr="00466757" w:rsidRDefault="00D34EAC" w:rsidP="002A70F7">
      <w:pPr>
        <w:autoSpaceDE w:val="0"/>
        <w:autoSpaceDN w:val="0"/>
        <w:adjustRightInd w:val="0"/>
        <w:spacing w:after="0"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 xml:space="preserve">Confronted with the stark reality that that the </w:t>
      </w:r>
      <w:r w:rsidR="002A70F7" w:rsidRPr="00466757">
        <w:rPr>
          <w:rFonts w:ascii="Times New Roman" w:hAnsi="Times New Roman" w:cs="Times New Roman"/>
          <w:sz w:val="24"/>
          <w:szCs w:val="24"/>
        </w:rPr>
        <w:t>second</w:t>
      </w:r>
      <w:r w:rsidRPr="00466757">
        <w:rPr>
          <w:rFonts w:ascii="Times New Roman" w:hAnsi="Times New Roman" w:cs="Times New Roman"/>
          <w:sz w:val="24"/>
          <w:szCs w:val="24"/>
        </w:rPr>
        <w:t xml:space="preserve"> respondent was invalidly awarded the tender in circumstances where it had failed to comply with the minimum mandatory tender requirements</w:t>
      </w:r>
      <w:r w:rsidR="00451EC8" w:rsidRPr="00466757">
        <w:rPr>
          <w:rFonts w:ascii="Times New Roman" w:hAnsi="Times New Roman" w:cs="Times New Roman"/>
          <w:sz w:val="24"/>
          <w:szCs w:val="24"/>
        </w:rPr>
        <w:t>,</w:t>
      </w:r>
      <w:r w:rsidR="002A70F7" w:rsidRPr="00466757">
        <w:rPr>
          <w:rFonts w:ascii="Times New Roman" w:hAnsi="Times New Roman" w:cs="Times New Roman"/>
          <w:sz w:val="24"/>
          <w:szCs w:val="24"/>
        </w:rPr>
        <w:t xml:space="preserve"> Mr</w:t>
      </w:r>
      <w:r w:rsidRPr="00466757">
        <w:rPr>
          <w:rFonts w:ascii="Times New Roman" w:hAnsi="Times New Roman" w:cs="Times New Roman"/>
          <w:sz w:val="24"/>
          <w:szCs w:val="24"/>
        </w:rPr>
        <w:t xml:space="preserve"> </w:t>
      </w:r>
      <w:proofErr w:type="spellStart"/>
      <w:r w:rsidRPr="00466757">
        <w:rPr>
          <w:rFonts w:ascii="Times New Roman" w:hAnsi="Times New Roman" w:cs="Times New Roman"/>
          <w:i/>
          <w:sz w:val="24"/>
          <w:szCs w:val="24"/>
        </w:rPr>
        <w:t>Chimombe</w:t>
      </w:r>
      <w:proofErr w:type="spellEnd"/>
      <w:r w:rsidRPr="00466757">
        <w:rPr>
          <w:rFonts w:ascii="Times New Roman" w:hAnsi="Times New Roman" w:cs="Times New Roman"/>
          <w:sz w:val="24"/>
          <w:szCs w:val="24"/>
        </w:rPr>
        <w:t xml:space="preserve"> counsel for the </w:t>
      </w:r>
      <w:r w:rsidR="002A70F7" w:rsidRPr="00466757">
        <w:rPr>
          <w:rFonts w:ascii="Times New Roman" w:hAnsi="Times New Roman" w:cs="Times New Roman"/>
          <w:sz w:val="24"/>
          <w:szCs w:val="24"/>
        </w:rPr>
        <w:t>first</w:t>
      </w:r>
      <w:r w:rsidRPr="00466757">
        <w:rPr>
          <w:rFonts w:ascii="Times New Roman" w:hAnsi="Times New Roman" w:cs="Times New Roman"/>
          <w:sz w:val="24"/>
          <w:szCs w:val="24"/>
        </w:rPr>
        <w:t xml:space="preserve"> respondent quite rightly and professionally recanted saying:</w:t>
      </w:r>
    </w:p>
    <w:p w:rsidR="00F55DCA" w:rsidRPr="00466757" w:rsidRDefault="00F55DCA" w:rsidP="002A70F7">
      <w:pPr>
        <w:autoSpaceDE w:val="0"/>
        <w:autoSpaceDN w:val="0"/>
        <w:adjustRightInd w:val="0"/>
        <w:spacing w:after="0" w:line="240" w:lineRule="auto"/>
        <w:ind w:left="720"/>
        <w:jc w:val="both"/>
        <w:rPr>
          <w:rFonts w:ascii="Times New Roman" w:hAnsi="Times New Roman" w:cs="Times New Roman"/>
          <w:sz w:val="24"/>
          <w:szCs w:val="24"/>
        </w:rPr>
      </w:pPr>
      <w:r w:rsidRPr="00466757">
        <w:rPr>
          <w:rFonts w:ascii="Times New Roman" w:hAnsi="Times New Roman" w:cs="Times New Roman"/>
          <w:sz w:val="24"/>
          <w:szCs w:val="24"/>
        </w:rPr>
        <w:lastRenderedPageBreak/>
        <w:t>“</w:t>
      </w:r>
      <w:r w:rsidR="005918A0" w:rsidRPr="00466757">
        <w:rPr>
          <w:rFonts w:ascii="Times New Roman" w:hAnsi="Times New Roman" w:cs="Times New Roman"/>
          <w:sz w:val="24"/>
          <w:szCs w:val="24"/>
        </w:rPr>
        <w:t>We are not supporting the judgment. We have noted the anomalies in the record. The Board will abide by the order of this court. We abandon our heads of argument.”</w:t>
      </w:r>
    </w:p>
    <w:p w:rsidR="002A70F7" w:rsidRPr="00466757" w:rsidRDefault="002A70F7" w:rsidP="00700211">
      <w:pPr>
        <w:spacing w:line="480" w:lineRule="auto"/>
        <w:rPr>
          <w:rFonts w:ascii="Times New Roman" w:hAnsi="Times New Roman" w:cs="Times New Roman"/>
          <w:sz w:val="24"/>
          <w:szCs w:val="24"/>
        </w:rPr>
      </w:pPr>
    </w:p>
    <w:p w:rsidR="00E04632" w:rsidRPr="00466757" w:rsidRDefault="0048684B" w:rsidP="002A70F7">
      <w:pPr>
        <w:spacing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But not so for M</w:t>
      </w:r>
      <w:r w:rsidR="00832857" w:rsidRPr="00466757">
        <w:rPr>
          <w:rFonts w:ascii="Times New Roman" w:hAnsi="Times New Roman" w:cs="Times New Roman"/>
          <w:sz w:val="24"/>
          <w:szCs w:val="24"/>
        </w:rPr>
        <w:t>r</w:t>
      </w:r>
      <w:r w:rsidRPr="00466757">
        <w:rPr>
          <w:rFonts w:ascii="Times New Roman" w:hAnsi="Times New Roman" w:cs="Times New Roman"/>
          <w:sz w:val="24"/>
          <w:szCs w:val="24"/>
        </w:rPr>
        <w:t xml:space="preserve"> </w:t>
      </w:r>
      <w:proofErr w:type="spellStart"/>
      <w:r w:rsidRPr="00466757">
        <w:rPr>
          <w:rFonts w:ascii="Times New Roman" w:hAnsi="Times New Roman" w:cs="Times New Roman"/>
          <w:sz w:val="24"/>
          <w:szCs w:val="24"/>
        </w:rPr>
        <w:t>Mazonde</w:t>
      </w:r>
      <w:proofErr w:type="spellEnd"/>
      <w:r w:rsidRPr="00466757">
        <w:rPr>
          <w:rFonts w:ascii="Times New Roman" w:hAnsi="Times New Roman" w:cs="Times New Roman"/>
          <w:sz w:val="24"/>
          <w:szCs w:val="24"/>
        </w:rPr>
        <w:t>, co</w:t>
      </w:r>
      <w:r w:rsidR="00902127" w:rsidRPr="00466757">
        <w:rPr>
          <w:rFonts w:ascii="Times New Roman" w:hAnsi="Times New Roman" w:cs="Times New Roman"/>
          <w:sz w:val="24"/>
          <w:szCs w:val="24"/>
        </w:rPr>
        <w:t xml:space="preserve">unsel for the </w:t>
      </w:r>
      <w:r w:rsidR="002A70F7" w:rsidRPr="00466757">
        <w:rPr>
          <w:rFonts w:ascii="Times New Roman" w:hAnsi="Times New Roman" w:cs="Times New Roman"/>
          <w:sz w:val="24"/>
          <w:szCs w:val="24"/>
        </w:rPr>
        <w:t>second</w:t>
      </w:r>
      <w:r w:rsidR="00902127" w:rsidRPr="00466757">
        <w:rPr>
          <w:rFonts w:ascii="Times New Roman" w:hAnsi="Times New Roman" w:cs="Times New Roman"/>
          <w:sz w:val="24"/>
          <w:szCs w:val="24"/>
        </w:rPr>
        <w:t xml:space="preserve"> respondent</w:t>
      </w:r>
      <w:r w:rsidR="000B655A" w:rsidRPr="00466757">
        <w:rPr>
          <w:rFonts w:ascii="Times New Roman" w:hAnsi="Times New Roman" w:cs="Times New Roman"/>
          <w:sz w:val="24"/>
          <w:szCs w:val="24"/>
        </w:rPr>
        <w:t>. Despite overwhelming evidence staring him in the face, he stead</w:t>
      </w:r>
      <w:r w:rsidRPr="00466757">
        <w:rPr>
          <w:rFonts w:ascii="Times New Roman" w:hAnsi="Times New Roman" w:cs="Times New Roman"/>
          <w:sz w:val="24"/>
          <w:szCs w:val="24"/>
        </w:rPr>
        <w:t xml:space="preserve">fastly held </w:t>
      </w:r>
      <w:r w:rsidR="000B655A" w:rsidRPr="00466757">
        <w:rPr>
          <w:rFonts w:ascii="Times New Roman" w:hAnsi="Times New Roman" w:cs="Times New Roman"/>
          <w:sz w:val="24"/>
          <w:szCs w:val="24"/>
        </w:rPr>
        <w:t>on</w:t>
      </w:r>
      <w:r w:rsidRPr="00466757">
        <w:rPr>
          <w:rFonts w:ascii="Times New Roman" w:hAnsi="Times New Roman" w:cs="Times New Roman"/>
          <w:sz w:val="24"/>
          <w:szCs w:val="24"/>
        </w:rPr>
        <w:t xml:space="preserve">to </w:t>
      </w:r>
      <w:r w:rsidR="000B655A" w:rsidRPr="00466757">
        <w:rPr>
          <w:rFonts w:ascii="Times New Roman" w:hAnsi="Times New Roman" w:cs="Times New Roman"/>
          <w:sz w:val="24"/>
          <w:szCs w:val="24"/>
        </w:rPr>
        <w:t xml:space="preserve">his guns firing blanks. </w:t>
      </w:r>
    </w:p>
    <w:p w:rsidR="002A70F7" w:rsidRPr="00466757" w:rsidRDefault="002A70F7" w:rsidP="00466757">
      <w:pPr>
        <w:spacing w:after="0" w:line="240" w:lineRule="auto"/>
        <w:jc w:val="both"/>
        <w:rPr>
          <w:rFonts w:ascii="Times New Roman" w:hAnsi="Times New Roman" w:cs="Times New Roman"/>
          <w:sz w:val="24"/>
          <w:szCs w:val="24"/>
        </w:rPr>
      </w:pPr>
    </w:p>
    <w:p w:rsidR="000B655A" w:rsidRPr="00466757" w:rsidRDefault="000B655A" w:rsidP="00466757">
      <w:pPr>
        <w:ind w:firstLine="1440"/>
        <w:jc w:val="both"/>
        <w:rPr>
          <w:rFonts w:ascii="Times New Roman" w:hAnsi="Times New Roman" w:cs="Times New Roman"/>
          <w:sz w:val="24"/>
          <w:szCs w:val="24"/>
        </w:rPr>
      </w:pPr>
      <w:r w:rsidRPr="00466757">
        <w:rPr>
          <w:rFonts w:ascii="Times New Roman" w:hAnsi="Times New Roman" w:cs="Times New Roman"/>
          <w:sz w:val="24"/>
          <w:szCs w:val="24"/>
        </w:rPr>
        <w:t>Although he had no meaningful legal argument to proffer he fastened onto his</w:t>
      </w:r>
      <w:r w:rsidR="00E04632" w:rsidRPr="00466757">
        <w:rPr>
          <w:rFonts w:ascii="Times New Roman" w:hAnsi="Times New Roman" w:cs="Times New Roman"/>
          <w:sz w:val="24"/>
          <w:szCs w:val="24"/>
        </w:rPr>
        <w:t xml:space="preserve"> puerile</w:t>
      </w:r>
      <w:r w:rsidRPr="00466757">
        <w:rPr>
          <w:rFonts w:ascii="Times New Roman" w:hAnsi="Times New Roman" w:cs="Times New Roman"/>
          <w:sz w:val="24"/>
          <w:szCs w:val="24"/>
        </w:rPr>
        <w:t xml:space="preserve"> appeal saying</w:t>
      </w:r>
      <w:r w:rsidR="00575A7A" w:rsidRPr="00466757">
        <w:rPr>
          <w:rFonts w:ascii="Times New Roman" w:hAnsi="Times New Roman" w:cs="Times New Roman"/>
          <w:sz w:val="24"/>
          <w:szCs w:val="24"/>
        </w:rPr>
        <w:t xml:space="preserve">: </w:t>
      </w:r>
    </w:p>
    <w:p w:rsidR="000B655A" w:rsidRDefault="000B655A" w:rsidP="002A70F7">
      <w:pPr>
        <w:spacing w:line="240" w:lineRule="auto"/>
        <w:ind w:left="720"/>
        <w:jc w:val="both"/>
        <w:rPr>
          <w:rFonts w:ascii="Times New Roman" w:hAnsi="Times New Roman" w:cs="Times New Roman"/>
          <w:sz w:val="24"/>
          <w:szCs w:val="24"/>
        </w:rPr>
      </w:pPr>
      <w:r w:rsidRPr="00466757">
        <w:rPr>
          <w:rFonts w:ascii="Times New Roman" w:hAnsi="Times New Roman" w:cs="Times New Roman"/>
          <w:sz w:val="24"/>
          <w:szCs w:val="24"/>
        </w:rPr>
        <w:t>“I stand by my heads of argument. Second respondent was the best bidder.”</w:t>
      </w:r>
    </w:p>
    <w:p w:rsidR="00466757" w:rsidRPr="00466757" w:rsidRDefault="00466757" w:rsidP="002A70F7">
      <w:pPr>
        <w:spacing w:line="240" w:lineRule="auto"/>
        <w:ind w:left="720"/>
        <w:jc w:val="both"/>
        <w:rPr>
          <w:rFonts w:ascii="Times New Roman" w:hAnsi="Times New Roman" w:cs="Times New Roman"/>
          <w:sz w:val="24"/>
          <w:szCs w:val="24"/>
        </w:rPr>
      </w:pPr>
    </w:p>
    <w:p w:rsidR="0048684B" w:rsidRPr="00466757" w:rsidRDefault="00AF07B7" w:rsidP="00466757">
      <w:pPr>
        <w:spacing w:line="24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 xml:space="preserve">When the court pointed out that the issue was not whether his client was the best bidder but whether it met the basic minimum mandatory requirements for the tender he retorted: </w:t>
      </w:r>
    </w:p>
    <w:p w:rsidR="00336AF6" w:rsidRPr="00466757" w:rsidRDefault="00336AF6" w:rsidP="002A70F7">
      <w:pPr>
        <w:spacing w:line="240" w:lineRule="auto"/>
        <w:ind w:left="720"/>
        <w:jc w:val="both"/>
        <w:rPr>
          <w:rFonts w:ascii="Times New Roman" w:hAnsi="Times New Roman" w:cs="Times New Roman"/>
          <w:sz w:val="24"/>
          <w:szCs w:val="24"/>
        </w:rPr>
      </w:pPr>
      <w:r w:rsidRPr="00466757">
        <w:rPr>
          <w:rFonts w:ascii="Times New Roman" w:hAnsi="Times New Roman" w:cs="Times New Roman"/>
          <w:sz w:val="24"/>
          <w:szCs w:val="24"/>
        </w:rPr>
        <w:t>“It is difficult for me to say that all parties met the tender requirements. I admit that some of the tender requirements were not met. On the question of costs the 2</w:t>
      </w:r>
      <w:r w:rsidRPr="00466757">
        <w:rPr>
          <w:rFonts w:ascii="Times New Roman" w:hAnsi="Times New Roman" w:cs="Times New Roman"/>
          <w:sz w:val="24"/>
          <w:szCs w:val="24"/>
          <w:vertAlign w:val="superscript"/>
        </w:rPr>
        <w:t>nd</w:t>
      </w:r>
      <w:r w:rsidRPr="00466757">
        <w:rPr>
          <w:rFonts w:ascii="Times New Roman" w:hAnsi="Times New Roman" w:cs="Times New Roman"/>
          <w:sz w:val="24"/>
          <w:szCs w:val="24"/>
        </w:rPr>
        <w:t xml:space="preserve"> respondent should be excused</w:t>
      </w:r>
      <w:r w:rsidR="00E65EE1" w:rsidRPr="00466757">
        <w:rPr>
          <w:rFonts w:ascii="Times New Roman" w:hAnsi="Times New Roman" w:cs="Times New Roman"/>
          <w:sz w:val="24"/>
          <w:szCs w:val="24"/>
        </w:rPr>
        <w:t xml:space="preserve"> as</w:t>
      </w:r>
      <w:r w:rsidRPr="00466757">
        <w:rPr>
          <w:rFonts w:ascii="Times New Roman" w:hAnsi="Times New Roman" w:cs="Times New Roman"/>
          <w:sz w:val="24"/>
          <w:szCs w:val="24"/>
        </w:rPr>
        <w:t xml:space="preserve"> it was just a party which won a tender.</w:t>
      </w:r>
      <w:r w:rsidR="00AC310F" w:rsidRPr="00466757">
        <w:rPr>
          <w:rFonts w:ascii="Times New Roman" w:hAnsi="Times New Roman" w:cs="Times New Roman"/>
          <w:sz w:val="24"/>
          <w:szCs w:val="24"/>
        </w:rPr>
        <w:t>”</w:t>
      </w:r>
    </w:p>
    <w:p w:rsidR="00336AF6" w:rsidRPr="00466757" w:rsidRDefault="002A70F7" w:rsidP="002A70F7">
      <w:pPr>
        <w:spacing w:after="0" w:line="240" w:lineRule="auto"/>
        <w:ind w:firstLine="720"/>
        <w:rPr>
          <w:rFonts w:ascii="Times New Roman" w:hAnsi="Times New Roman" w:cs="Times New Roman"/>
          <w:sz w:val="24"/>
          <w:szCs w:val="24"/>
        </w:rPr>
      </w:pPr>
      <w:r w:rsidRPr="00466757">
        <w:rPr>
          <w:rFonts w:ascii="Times New Roman" w:hAnsi="Times New Roman" w:cs="Times New Roman"/>
          <w:sz w:val="24"/>
          <w:szCs w:val="24"/>
        </w:rPr>
        <w:t>“</w:t>
      </w:r>
      <w:r w:rsidR="00336AF6" w:rsidRPr="00466757">
        <w:rPr>
          <w:rFonts w:ascii="Times New Roman" w:hAnsi="Times New Roman" w:cs="Times New Roman"/>
          <w:sz w:val="24"/>
          <w:szCs w:val="24"/>
        </w:rPr>
        <w:t>PATEL JA:</w:t>
      </w:r>
      <w:r w:rsidRPr="00466757">
        <w:rPr>
          <w:rFonts w:ascii="Times New Roman" w:hAnsi="Times New Roman" w:cs="Times New Roman"/>
          <w:sz w:val="24"/>
          <w:szCs w:val="24"/>
        </w:rPr>
        <w:tab/>
      </w:r>
      <w:r w:rsidR="00336AF6" w:rsidRPr="00466757">
        <w:rPr>
          <w:rFonts w:ascii="Times New Roman" w:hAnsi="Times New Roman" w:cs="Times New Roman"/>
          <w:sz w:val="24"/>
          <w:szCs w:val="24"/>
        </w:rPr>
        <w:t xml:space="preserve">But you still persist </w:t>
      </w:r>
      <w:r w:rsidR="00E04632" w:rsidRPr="00466757">
        <w:rPr>
          <w:rFonts w:ascii="Times New Roman" w:hAnsi="Times New Roman" w:cs="Times New Roman"/>
          <w:sz w:val="24"/>
          <w:szCs w:val="24"/>
        </w:rPr>
        <w:t>with your opposition</w:t>
      </w:r>
    </w:p>
    <w:p w:rsidR="00E04632" w:rsidRPr="00466757" w:rsidRDefault="00E04632" w:rsidP="002A70F7">
      <w:pPr>
        <w:spacing w:line="480" w:lineRule="auto"/>
        <w:ind w:firstLine="720"/>
        <w:rPr>
          <w:rFonts w:ascii="Times New Roman" w:hAnsi="Times New Roman" w:cs="Times New Roman"/>
          <w:sz w:val="24"/>
          <w:szCs w:val="24"/>
        </w:rPr>
      </w:pPr>
      <w:r w:rsidRPr="00466757">
        <w:rPr>
          <w:rFonts w:ascii="Times New Roman" w:hAnsi="Times New Roman" w:cs="Times New Roman"/>
          <w:sz w:val="24"/>
          <w:szCs w:val="24"/>
        </w:rPr>
        <w:t xml:space="preserve">Mr </w:t>
      </w:r>
      <w:proofErr w:type="spellStart"/>
      <w:r w:rsidRPr="00466757">
        <w:rPr>
          <w:rFonts w:ascii="Times New Roman" w:hAnsi="Times New Roman" w:cs="Times New Roman"/>
          <w:sz w:val="24"/>
          <w:szCs w:val="24"/>
        </w:rPr>
        <w:t>Mazonde</w:t>
      </w:r>
      <w:proofErr w:type="spellEnd"/>
      <w:r w:rsidRPr="00466757">
        <w:rPr>
          <w:rFonts w:ascii="Times New Roman" w:hAnsi="Times New Roman" w:cs="Times New Roman"/>
          <w:sz w:val="24"/>
          <w:szCs w:val="24"/>
        </w:rPr>
        <w:t xml:space="preserve">: </w:t>
      </w:r>
      <w:r w:rsidR="002A70F7" w:rsidRPr="00466757">
        <w:rPr>
          <w:rFonts w:ascii="Times New Roman" w:hAnsi="Times New Roman" w:cs="Times New Roman"/>
          <w:sz w:val="24"/>
          <w:szCs w:val="24"/>
        </w:rPr>
        <w:tab/>
      </w:r>
      <w:r w:rsidRPr="00466757">
        <w:rPr>
          <w:rFonts w:ascii="Times New Roman" w:hAnsi="Times New Roman" w:cs="Times New Roman"/>
          <w:sz w:val="24"/>
          <w:szCs w:val="24"/>
        </w:rPr>
        <w:t>Yes.”</w:t>
      </w:r>
    </w:p>
    <w:p w:rsidR="002A70F7" w:rsidRPr="00466757" w:rsidRDefault="002A70F7" w:rsidP="00AE6D15">
      <w:pPr>
        <w:autoSpaceDE w:val="0"/>
        <w:autoSpaceDN w:val="0"/>
        <w:adjustRightInd w:val="0"/>
        <w:spacing w:after="0" w:line="240" w:lineRule="auto"/>
        <w:jc w:val="both"/>
        <w:rPr>
          <w:rFonts w:ascii="Times New Roman" w:hAnsi="Times New Roman" w:cs="Times New Roman"/>
          <w:sz w:val="24"/>
          <w:szCs w:val="24"/>
        </w:rPr>
      </w:pPr>
    </w:p>
    <w:p w:rsidR="00190921" w:rsidRPr="00466757" w:rsidRDefault="00E04632" w:rsidP="008079E7">
      <w:pPr>
        <w:autoSpaceDE w:val="0"/>
        <w:autoSpaceDN w:val="0"/>
        <w:adjustRightInd w:val="0"/>
        <w:spacing w:after="0"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 xml:space="preserve">While parties </w:t>
      </w:r>
      <w:r w:rsidR="009554C9" w:rsidRPr="00466757">
        <w:rPr>
          <w:rFonts w:ascii="Times New Roman" w:hAnsi="Times New Roman" w:cs="Times New Roman"/>
          <w:sz w:val="24"/>
          <w:szCs w:val="24"/>
        </w:rPr>
        <w:t xml:space="preserve">and lawyers </w:t>
      </w:r>
      <w:r w:rsidRPr="00466757">
        <w:rPr>
          <w:rFonts w:ascii="Times New Roman" w:hAnsi="Times New Roman" w:cs="Times New Roman"/>
          <w:sz w:val="24"/>
          <w:szCs w:val="24"/>
        </w:rPr>
        <w:t>are entitled to have their day in court</w:t>
      </w:r>
      <w:r w:rsidR="009554C9" w:rsidRPr="00466757">
        <w:rPr>
          <w:rFonts w:ascii="Times New Roman" w:hAnsi="Times New Roman" w:cs="Times New Roman"/>
          <w:sz w:val="24"/>
          <w:szCs w:val="24"/>
        </w:rPr>
        <w:t>,</w:t>
      </w:r>
      <w:r w:rsidRPr="00466757">
        <w:rPr>
          <w:rFonts w:ascii="Times New Roman" w:hAnsi="Times New Roman" w:cs="Times New Roman"/>
          <w:sz w:val="24"/>
          <w:szCs w:val="24"/>
        </w:rPr>
        <w:t xml:space="preserve"> they must exercise that right </w:t>
      </w:r>
      <w:r w:rsidR="009554C9" w:rsidRPr="00466757">
        <w:rPr>
          <w:rFonts w:ascii="Times New Roman" w:hAnsi="Times New Roman" w:cs="Times New Roman"/>
          <w:sz w:val="24"/>
          <w:szCs w:val="24"/>
        </w:rPr>
        <w:t>responsibly with due care and diligence not to abuse court process.</w:t>
      </w:r>
      <w:r w:rsidR="00190921" w:rsidRPr="00466757">
        <w:rPr>
          <w:rFonts w:ascii="Times New Roman" w:hAnsi="Times New Roman" w:cs="Times New Roman"/>
          <w:sz w:val="24"/>
          <w:szCs w:val="24"/>
        </w:rPr>
        <w:t xml:space="preserve"> It is rather unethical and an abuse of court process for litigants </w:t>
      </w:r>
      <w:r w:rsidR="00F94C5B" w:rsidRPr="00466757">
        <w:rPr>
          <w:rFonts w:ascii="Times New Roman" w:hAnsi="Times New Roman" w:cs="Times New Roman"/>
          <w:sz w:val="24"/>
          <w:szCs w:val="24"/>
        </w:rPr>
        <w:t xml:space="preserve">and particularly lawyers </w:t>
      </w:r>
      <w:r w:rsidR="00190921" w:rsidRPr="00466757">
        <w:rPr>
          <w:rFonts w:ascii="Times New Roman" w:hAnsi="Times New Roman" w:cs="Times New Roman"/>
          <w:sz w:val="24"/>
          <w:szCs w:val="24"/>
        </w:rPr>
        <w:t xml:space="preserve">to waste the court’s valuable time </w:t>
      </w:r>
      <w:r w:rsidR="00F94C5B" w:rsidRPr="00466757">
        <w:rPr>
          <w:rFonts w:ascii="Times New Roman" w:hAnsi="Times New Roman" w:cs="Times New Roman"/>
          <w:sz w:val="24"/>
          <w:szCs w:val="24"/>
        </w:rPr>
        <w:t>presenting dead unarguable ca</w:t>
      </w:r>
      <w:r w:rsidR="00190921" w:rsidRPr="00466757">
        <w:rPr>
          <w:rFonts w:ascii="Times New Roman" w:hAnsi="Times New Roman" w:cs="Times New Roman"/>
          <w:sz w:val="24"/>
          <w:szCs w:val="24"/>
        </w:rPr>
        <w:t>s</w:t>
      </w:r>
      <w:r w:rsidR="00F94C5B" w:rsidRPr="00466757">
        <w:rPr>
          <w:rFonts w:ascii="Times New Roman" w:hAnsi="Times New Roman" w:cs="Times New Roman"/>
          <w:sz w:val="24"/>
          <w:szCs w:val="24"/>
        </w:rPr>
        <w:t>es</w:t>
      </w:r>
      <w:r w:rsidR="00190921" w:rsidRPr="00466757">
        <w:rPr>
          <w:rFonts w:ascii="Times New Roman" w:hAnsi="Times New Roman" w:cs="Times New Roman"/>
          <w:sz w:val="24"/>
          <w:szCs w:val="24"/>
        </w:rPr>
        <w:t xml:space="preserve"> in the vain hope that flogging </w:t>
      </w:r>
      <w:r w:rsidR="00F94C5B" w:rsidRPr="00466757">
        <w:rPr>
          <w:rFonts w:ascii="Times New Roman" w:hAnsi="Times New Roman" w:cs="Times New Roman"/>
          <w:sz w:val="24"/>
          <w:szCs w:val="24"/>
        </w:rPr>
        <w:t>a dead horse will somehow resurrect it to life.</w:t>
      </w:r>
    </w:p>
    <w:p w:rsidR="00190921" w:rsidRPr="00466757" w:rsidRDefault="00190921" w:rsidP="00700211">
      <w:pPr>
        <w:autoSpaceDE w:val="0"/>
        <w:autoSpaceDN w:val="0"/>
        <w:adjustRightInd w:val="0"/>
        <w:spacing w:after="0" w:line="480" w:lineRule="auto"/>
        <w:jc w:val="both"/>
        <w:rPr>
          <w:rFonts w:ascii="Times New Roman" w:hAnsi="Times New Roman" w:cs="Times New Roman"/>
          <w:sz w:val="24"/>
          <w:szCs w:val="24"/>
        </w:rPr>
      </w:pPr>
    </w:p>
    <w:p w:rsidR="00A779E7" w:rsidRPr="00466757" w:rsidRDefault="00190921" w:rsidP="008079E7">
      <w:pPr>
        <w:autoSpaceDE w:val="0"/>
        <w:autoSpaceDN w:val="0"/>
        <w:adjustRightInd w:val="0"/>
        <w:spacing w:after="0"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 xml:space="preserve">B.D. Crozier in his </w:t>
      </w:r>
      <w:r w:rsidRPr="00466757">
        <w:rPr>
          <w:rFonts w:ascii="Times New Roman" w:hAnsi="Times New Roman" w:cs="Times New Roman"/>
          <w:sz w:val="24"/>
          <w:szCs w:val="24"/>
          <w:u w:val="single"/>
        </w:rPr>
        <w:t>Legal Ethics</w:t>
      </w:r>
      <w:r w:rsidR="005A45DC" w:rsidRPr="00466757">
        <w:rPr>
          <w:rFonts w:ascii="Times New Roman" w:hAnsi="Times New Roman" w:cs="Times New Roman"/>
          <w:sz w:val="24"/>
          <w:szCs w:val="24"/>
        </w:rPr>
        <w:t>, 200</w:t>
      </w:r>
      <w:r w:rsidR="00441087" w:rsidRPr="00466757">
        <w:rPr>
          <w:rFonts w:ascii="Times New Roman" w:hAnsi="Times New Roman" w:cs="Times New Roman"/>
          <w:sz w:val="24"/>
          <w:szCs w:val="24"/>
        </w:rPr>
        <w:t>9 handbook cautions against such</w:t>
      </w:r>
      <w:r w:rsidR="005A45DC" w:rsidRPr="00466757">
        <w:rPr>
          <w:rFonts w:ascii="Times New Roman" w:hAnsi="Times New Roman" w:cs="Times New Roman"/>
          <w:sz w:val="24"/>
          <w:szCs w:val="24"/>
        </w:rPr>
        <w:t xml:space="preserve"> sub</w:t>
      </w:r>
      <w:r w:rsidR="00441087" w:rsidRPr="00466757">
        <w:rPr>
          <w:rFonts w:ascii="Times New Roman" w:hAnsi="Times New Roman" w:cs="Times New Roman"/>
          <w:sz w:val="24"/>
          <w:szCs w:val="24"/>
        </w:rPr>
        <w:t xml:space="preserve">tle unbecoming </w:t>
      </w:r>
      <w:r w:rsidR="005A45DC" w:rsidRPr="00466757">
        <w:rPr>
          <w:rFonts w:ascii="Times New Roman" w:hAnsi="Times New Roman" w:cs="Times New Roman"/>
          <w:sz w:val="24"/>
          <w:szCs w:val="24"/>
        </w:rPr>
        <w:t xml:space="preserve">behaviour at page 16 where he says: </w:t>
      </w:r>
    </w:p>
    <w:p w:rsidR="00735C9C" w:rsidRPr="00466757" w:rsidRDefault="005A45DC" w:rsidP="008079E7">
      <w:pPr>
        <w:autoSpaceDE w:val="0"/>
        <w:autoSpaceDN w:val="0"/>
        <w:adjustRightInd w:val="0"/>
        <w:spacing w:after="0" w:line="240" w:lineRule="auto"/>
        <w:ind w:left="720"/>
        <w:jc w:val="both"/>
        <w:rPr>
          <w:rFonts w:ascii="Times New Roman" w:hAnsi="Times New Roman" w:cs="Times New Roman"/>
          <w:sz w:val="24"/>
          <w:szCs w:val="24"/>
        </w:rPr>
      </w:pPr>
      <w:r w:rsidRPr="00466757">
        <w:rPr>
          <w:rFonts w:ascii="Times New Roman" w:hAnsi="Times New Roman" w:cs="Times New Roman"/>
          <w:sz w:val="24"/>
          <w:szCs w:val="24"/>
        </w:rPr>
        <w:t>“It is impossible to define comprehensively what is meant by an abuse of court process</w:t>
      </w:r>
      <w:r w:rsidR="003148D6" w:rsidRPr="00466757">
        <w:rPr>
          <w:rFonts w:ascii="Times New Roman" w:hAnsi="Times New Roman" w:cs="Times New Roman"/>
          <w:sz w:val="24"/>
          <w:szCs w:val="24"/>
        </w:rPr>
        <w:t xml:space="preserve">, </w:t>
      </w:r>
      <w:r w:rsidR="003148D6" w:rsidRPr="00466757">
        <w:rPr>
          <w:rFonts w:ascii="Times New Roman" w:hAnsi="Times New Roman" w:cs="Times New Roman"/>
          <w:b/>
          <w:sz w:val="24"/>
          <w:szCs w:val="24"/>
        </w:rPr>
        <w:t>but in general terms it would take place when the court’s procedure is used by a litigant</w:t>
      </w:r>
      <w:r w:rsidR="003148D6" w:rsidRPr="00466757">
        <w:rPr>
          <w:rFonts w:ascii="Times New Roman" w:hAnsi="Times New Roman" w:cs="Times New Roman"/>
          <w:sz w:val="24"/>
          <w:szCs w:val="24"/>
        </w:rPr>
        <w:t xml:space="preserve"> </w:t>
      </w:r>
      <w:r w:rsidR="003148D6" w:rsidRPr="00466757">
        <w:rPr>
          <w:rFonts w:ascii="Times New Roman" w:hAnsi="Times New Roman" w:cs="Times New Roman"/>
          <w:b/>
          <w:sz w:val="24"/>
          <w:szCs w:val="24"/>
        </w:rPr>
        <w:t>for a purpose for which it was neither intended nor designed,</w:t>
      </w:r>
      <w:r w:rsidR="003148D6" w:rsidRPr="00466757">
        <w:rPr>
          <w:rFonts w:ascii="Times New Roman" w:hAnsi="Times New Roman" w:cs="Times New Roman"/>
          <w:sz w:val="24"/>
          <w:szCs w:val="24"/>
        </w:rPr>
        <w:t xml:space="preserve"> </w:t>
      </w:r>
      <w:r w:rsidR="003148D6" w:rsidRPr="00466757">
        <w:rPr>
          <w:rFonts w:ascii="Times New Roman" w:hAnsi="Times New Roman" w:cs="Times New Roman"/>
          <w:sz w:val="24"/>
          <w:szCs w:val="24"/>
        </w:rPr>
        <w:lastRenderedPageBreak/>
        <w:t xml:space="preserve">to the prejudice or potential prejudice of another party to the proceedings. </w:t>
      </w:r>
      <w:r w:rsidR="003148D6" w:rsidRPr="00466757">
        <w:rPr>
          <w:rFonts w:ascii="Times New Roman" w:hAnsi="Times New Roman" w:cs="Times New Roman"/>
          <w:b/>
          <w:sz w:val="24"/>
          <w:szCs w:val="24"/>
        </w:rPr>
        <w:t>It may also take place when a litigant institutes proceedings that are obviously unsustainable</w:t>
      </w:r>
      <w:r w:rsidR="003148D6" w:rsidRPr="00466757">
        <w:rPr>
          <w:rFonts w:ascii="Times New Roman" w:hAnsi="Times New Roman" w:cs="Times New Roman"/>
          <w:sz w:val="24"/>
          <w:szCs w:val="24"/>
        </w:rPr>
        <w:t>.</w:t>
      </w:r>
    </w:p>
    <w:p w:rsidR="00735C9C" w:rsidRPr="00466757" w:rsidRDefault="00735C9C" w:rsidP="008079E7">
      <w:pPr>
        <w:autoSpaceDE w:val="0"/>
        <w:autoSpaceDN w:val="0"/>
        <w:adjustRightInd w:val="0"/>
        <w:spacing w:after="0" w:line="240" w:lineRule="auto"/>
        <w:ind w:left="720"/>
        <w:jc w:val="both"/>
        <w:rPr>
          <w:rFonts w:ascii="Times New Roman" w:hAnsi="Times New Roman" w:cs="Times New Roman"/>
          <w:sz w:val="24"/>
          <w:szCs w:val="24"/>
        </w:rPr>
      </w:pPr>
    </w:p>
    <w:p w:rsidR="005A45DC" w:rsidRPr="00466757" w:rsidRDefault="00735C9C" w:rsidP="008079E7">
      <w:pPr>
        <w:autoSpaceDE w:val="0"/>
        <w:autoSpaceDN w:val="0"/>
        <w:adjustRightInd w:val="0"/>
        <w:spacing w:after="0" w:line="240" w:lineRule="auto"/>
        <w:ind w:left="720"/>
        <w:jc w:val="both"/>
        <w:rPr>
          <w:rFonts w:ascii="Times New Roman" w:hAnsi="Times New Roman" w:cs="Times New Roman"/>
          <w:sz w:val="24"/>
          <w:szCs w:val="24"/>
        </w:rPr>
      </w:pPr>
      <w:r w:rsidRPr="00466757">
        <w:rPr>
          <w:rFonts w:ascii="Times New Roman" w:hAnsi="Times New Roman" w:cs="Times New Roman"/>
          <w:sz w:val="24"/>
          <w:szCs w:val="24"/>
        </w:rPr>
        <w:t xml:space="preserve">A legal practitioner must not abuse court process </w:t>
      </w:r>
      <w:r w:rsidR="00A006B2" w:rsidRPr="00466757">
        <w:rPr>
          <w:rFonts w:ascii="Times New Roman" w:hAnsi="Times New Roman" w:cs="Times New Roman"/>
          <w:sz w:val="24"/>
          <w:szCs w:val="24"/>
        </w:rPr>
        <w:t>e.g. he</w:t>
      </w:r>
      <w:r w:rsidRPr="00466757">
        <w:rPr>
          <w:rFonts w:ascii="Times New Roman" w:hAnsi="Times New Roman" w:cs="Times New Roman"/>
          <w:sz w:val="24"/>
          <w:szCs w:val="24"/>
        </w:rPr>
        <w:t xml:space="preserve"> must not enter an appearance to defend when there is no defence, and must not use court procedures to intimidate the other side or delay matters. He should not file bogus pleadings. Needless to say he must not deliberately alter court process for that usu</w:t>
      </w:r>
      <w:r w:rsidR="0059764A" w:rsidRPr="00466757">
        <w:rPr>
          <w:rFonts w:ascii="Times New Roman" w:hAnsi="Times New Roman" w:cs="Times New Roman"/>
          <w:sz w:val="24"/>
          <w:szCs w:val="24"/>
        </w:rPr>
        <w:t>ally amounts to forgery or</w:t>
      </w:r>
      <w:r w:rsidRPr="00466757">
        <w:rPr>
          <w:rFonts w:ascii="Times New Roman" w:hAnsi="Times New Roman" w:cs="Times New Roman"/>
          <w:sz w:val="24"/>
          <w:szCs w:val="24"/>
        </w:rPr>
        <w:t xml:space="preserve"> fraud.</w:t>
      </w:r>
      <w:r w:rsidR="008079E7" w:rsidRPr="00466757">
        <w:rPr>
          <w:rFonts w:ascii="Times New Roman" w:hAnsi="Times New Roman" w:cs="Times New Roman"/>
          <w:sz w:val="24"/>
          <w:szCs w:val="24"/>
        </w:rPr>
        <w:t>” (My emphasis</w:t>
      </w:r>
      <w:r w:rsidR="003148D6" w:rsidRPr="00466757">
        <w:rPr>
          <w:rFonts w:ascii="Times New Roman" w:hAnsi="Times New Roman" w:cs="Times New Roman"/>
          <w:sz w:val="24"/>
          <w:szCs w:val="24"/>
        </w:rPr>
        <w:t>)</w:t>
      </w:r>
    </w:p>
    <w:p w:rsidR="00B25F2E" w:rsidRPr="00466757" w:rsidRDefault="00B25F2E" w:rsidP="00700211">
      <w:pPr>
        <w:spacing w:line="480" w:lineRule="auto"/>
        <w:jc w:val="both"/>
        <w:rPr>
          <w:rFonts w:ascii="Times New Roman" w:hAnsi="Times New Roman" w:cs="Times New Roman"/>
          <w:sz w:val="24"/>
          <w:szCs w:val="24"/>
        </w:rPr>
      </w:pPr>
    </w:p>
    <w:p w:rsidR="00A71A5F" w:rsidRPr="00466757" w:rsidRDefault="00A006B2" w:rsidP="008079E7">
      <w:pPr>
        <w:spacing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 xml:space="preserve">On that score, it </w:t>
      </w:r>
      <w:r w:rsidR="003148D6" w:rsidRPr="00466757">
        <w:rPr>
          <w:rFonts w:ascii="Times New Roman" w:hAnsi="Times New Roman" w:cs="Times New Roman"/>
          <w:sz w:val="24"/>
          <w:szCs w:val="24"/>
        </w:rPr>
        <w:t>is axiomatic that appeal proceedings were neve</w:t>
      </w:r>
      <w:r w:rsidR="005004B4" w:rsidRPr="00466757">
        <w:rPr>
          <w:rFonts w:ascii="Times New Roman" w:hAnsi="Times New Roman" w:cs="Times New Roman"/>
          <w:sz w:val="24"/>
          <w:szCs w:val="24"/>
        </w:rPr>
        <w:t xml:space="preserve">r intended or designed </w:t>
      </w:r>
      <w:r w:rsidR="00D10A41" w:rsidRPr="00466757">
        <w:rPr>
          <w:rFonts w:ascii="Times New Roman" w:hAnsi="Times New Roman" w:cs="Times New Roman"/>
          <w:sz w:val="24"/>
          <w:szCs w:val="24"/>
        </w:rPr>
        <w:t>to facilitate a</w:t>
      </w:r>
      <w:r w:rsidR="00F72052" w:rsidRPr="00466757">
        <w:rPr>
          <w:rFonts w:ascii="Times New Roman" w:hAnsi="Times New Roman" w:cs="Times New Roman"/>
          <w:sz w:val="24"/>
          <w:szCs w:val="24"/>
        </w:rPr>
        <w:t xml:space="preserve"> hopeless</w:t>
      </w:r>
      <w:r w:rsidR="00D10A41" w:rsidRPr="00466757">
        <w:rPr>
          <w:rFonts w:ascii="Times New Roman" w:hAnsi="Times New Roman" w:cs="Times New Roman"/>
          <w:sz w:val="24"/>
          <w:szCs w:val="24"/>
        </w:rPr>
        <w:t xml:space="preserve"> fishing expedition</w:t>
      </w:r>
      <w:r w:rsidR="00953A7C" w:rsidRPr="00466757">
        <w:rPr>
          <w:rFonts w:ascii="Times New Roman" w:hAnsi="Times New Roman" w:cs="Times New Roman"/>
          <w:sz w:val="24"/>
          <w:szCs w:val="24"/>
        </w:rPr>
        <w:t xml:space="preserve"> in this</w:t>
      </w:r>
      <w:r w:rsidR="005004B4" w:rsidRPr="00466757">
        <w:rPr>
          <w:rFonts w:ascii="Times New Roman" w:hAnsi="Times New Roman" w:cs="Times New Roman"/>
          <w:sz w:val="24"/>
          <w:szCs w:val="24"/>
        </w:rPr>
        <w:t xml:space="preserve"> court in the futile hope of catching something in an empty pool. </w:t>
      </w:r>
      <w:r w:rsidR="00A0277D" w:rsidRPr="00466757">
        <w:rPr>
          <w:rFonts w:ascii="Times New Roman" w:hAnsi="Times New Roman" w:cs="Times New Roman"/>
          <w:sz w:val="24"/>
          <w:szCs w:val="24"/>
        </w:rPr>
        <w:t>Th</w:t>
      </w:r>
      <w:r w:rsidR="00934CC5" w:rsidRPr="00466757">
        <w:rPr>
          <w:rFonts w:ascii="Times New Roman" w:hAnsi="Times New Roman" w:cs="Times New Roman"/>
          <w:sz w:val="24"/>
          <w:szCs w:val="24"/>
        </w:rPr>
        <w:t xml:space="preserve">is </w:t>
      </w:r>
      <w:r w:rsidR="00A0277D" w:rsidRPr="00466757">
        <w:rPr>
          <w:rFonts w:ascii="Times New Roman" w:hAnsi="Times New Roman" w:cs="Times New Roman"/>
          <w:sz w:val="24"/>
          <w:szCs w:val="24"/>
        </w:rPr>
        <w:t xml:space="preserve">is for the simple but good reason that </w:t>
      </w:r>
      <w:r w:rsidR="00934CC5" w:rsidRPr="00466757">
        <w:rPr>
          <w:rFonts w:ascii="Times New Roman" w:hAnsi="Times New Roman" w:cs="Times New Roman"/>
          <w:sz w:val="24"/>
          <w:szCs w:val="24"/>
        </w:rPr>
        <w:t xml:space="preserve">the appeal </w:t>
      </w:r>
      <w:r w:rsidR="00A0277D" w:rsidRPr="00466757">
        <w:rPr>
          <w:rFonts w:ascii="Times New Roman" w:hAnsi="Times New Roman" w:cs="Times New Roman"/>
          <w:sz w:val="24"/>
          <w:szCs w:val="24"/>
        </w:rPr>
        <w:t>court has no remedy to offer</w:t>
      </w:r>
      <w:r w:rsidR="000B0C12" w:rsidRPr="00466757">
        <w:rPr>
          <w:rFonts w:ascii="Times New Roman" w:hAnsi="Times New Roman" w:cs="Times New Roman"/>
          <w:sz w:val="24"/>
          <w:szCs w:val="24"/>
        </w:rPr>
        <w:t xml:space="preserve"> </w:t>
      </w:r>
      <w:r w:rsidR="00A0277D" w:rsidRPr="00466757">
        <w:rPr>
          <w:rFonts w:ascii="Times New Roman" w:hAnsi="Times New Roman" w:cs="Times New Roman"/>
          <w:sz w:val="24"/>
          <w:szCs w:val="24"/>
        </w:rPr>
        <w:t>in</w:t>
      </w:r>
      <w:r w:rsidR="00934CC5" w:rsidRPr="00466757">
        <w:rPr>
          <w:rFonts w:ascii="Times New Roman" w:hAnsi="Times New Roman" w:cs="Times New Roman"/>
          <w:sz w:val="24"/>
          <w:szCs w:val="24"/>
        </w:rPr>
        <w:t xml:space="preserve"> frivolous and vexatious appeals.</w:t>
      </w:r>
      <w:r w:rsidR="000B0C12" w:rsidRPr="00466757">
        <w:rPr>
          <w:rFonts w:ascii="Times New Roman" w:hAnsi="Times New Roman" w:cs="Times New Roman"/>
          <w:sz w:val="24"/>
          <w:szCs w:val="24"/>
        </w:rPr>
        <w:t xml:space="preserve"> Thus</w:t>
      </w:r>
      <w:r w:rsidR="006F137F" w:rsidRPr="00466757">
        <w:rPr>
          <w:rFonts w:ascii="Times New Roman" w:hAnsi="Times New Roman" w:cs="Times New Roman"/>
          <w:sz w:val="24"/>
          <w:szCs w:val="24"/>
        </w:rPr>
        <w:t>,</w:t>
      </w:r>
      <w:r w:rsidR="000B0C12" w:rsidRPr="00466757">
        <w:rPr>
          <w:rFonts w:ascii="Times New Roman" w:hAnsi="Times New Roman" w:cs="Times New Roman"/>
          <w:sz w:val="24"/>
          <w:szCs w:val="24"/>
        </w:rPr>
        <w:t xml:space="preserve"> appeals of this nature are simply a waste of time and money for everyone concerned.</w:t>
      </w:r>
    </w:p>
    <w:p w:rsidR="008079E7" w:rsidRPr="00466757" w:rsidRDefault="008079E7" w:rsidP="00AE6D15">
      <w:pPr>
        <w:spacing w:line="240" w:lineRule="auto"/>
        <w:jc w:val="both"/>
        <w:rPr>
          <w:rFonts w:ascii="Times New Roman" w:hAnsi="Times New Roman" w:cs="Times New Roman"/>
          <w:sz w:val="24"/>
          <w:szCs w:val="24"/>
        </w:rPr>
      </w:pPr>
    </w:p>
    <w:p w:rsidR="006369C4" w:rsidRPr="00466757" w:rsidRDefault="007A14C3" w:rsidP="008079E7">
      <w:pPr>
        <w:spacing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The courts frown upon that despicable type of conduct which is punishable by an award</w:t>
      </w:r>
      <w:r w:rsidR="00505C74" w:rsidRPr="00466757">
        <w:rPr>
          <w:rFonts w:ascii="Times New Roman" w:hAnsi="Times New Roman" w:cs="Times New Roman"/>
          <w:sz w:val="24"/>
          <w:szCs w:val="24"/>
        </w:rPr>
        <w:t xml:space="preserve"> of costs at the punitive scale</w:t>
      </w:r>
      <w:r w:rsidRPr="00466757">
        <w:rPr>
          <w:rFonts w:ascii="Times New Roman" w:hAnsi="Times New Roman" w:cs="Times New Roman"/>
          <w:i/>
          <w:sz w:val="24"/>
          <w:szCs w:val="24"/>
        </w:rPr>
        <w:t>.</w:t>
      </w:r>
      <w:r w:rsidR="00505C74" w:rsidRPr="00466757">
        <w:rPr>
          <w:rFonts w:ascii="Times New Roman" w:hAnsi="Times New Roman" w:cs="Times New Roman"/>
          <w:sz w:val="24"/>
          <w:szCs w:val="24"/>
        </w:rPr>
        <w:t xml:space="preserve">  Thus where a legal practitioner institutes or defends appeals with full knowledge that there are absolutely no reasonable prospects of success</w:t>
      </w:r>
      <w:r w:rsidR="005E10BF" w:rsidRPr="00466757">
        <w:rPr>
          <w:rFonts w:ascii="Times New Roman" w:hAnsi="Times New Roman" w:cs="Times New Roman"/>
          <w:sz w:val="24"/>
          <w:szCs w:val="24"/>
        </w:rPr>
        <w:t>,</w:t>
      </w:r>
      <w:r w:rsidR="00505C74" w:rsidRPr="00466757">
        <w:rPr>
          <w:rFonts w:ascii="Times New Roman" w:hAnsi="Times New Roman" w:cs="Times New Roman"/>
          <w:sz w:val="24"/>
          <w:szCs w:val="24"/>
        </w:rPr>
        <w:t xml:space="preserve"> he or she might expect to bear the </w:t>
      </w:r>
      <w:r w:rsidR="009B0BED" w:rsidRPr="00466757">
        <w:rPr>
          <w:rFonts w:ascii="Times New Roman" w:hAnsi="Times New Roman" w:cs="Times New Roman"/>
          <w:sz w:val="24"/>
          <w:szCs w:val="24"/>
        </w:rPr>
        <w:t>wasted costs occasioned by his or her</w:t>
      </w:r>
      <w:r w:rsidR="00505C74" w:rsidRPr="00466757">
        <w:rPr>
          <w:rFonts w:ascii="Times New Roman" w:hAnsi="Times New Roman" w:cs="Times New Roman"/>
          <w:sz w:val="24"/>
          <w:szCs w:val="24"/>
        </w:rPr>
        <w:t xml:space="preserve"> wrongful conduct </w:t>
      </w:r>
      <w:r w:rsidR="00505C74" w:rsidRPr="00466757">
        <w:rPr>
          <w:rFonts w:ascii="Times New Roman" w:hAnsi="Times New Roman" w:cs="Times New Roman"/>
          <w:i/>
          <w:sz w:val="24"/>
          <w:szCs w:val="24"/>
        </w:rPr>
        <w:t xml:space="preserve">de </w:t>
      </w:r>
      <w:proofErr w:type="spellStart"/>
      <w:r w:rsidR="00505C74" w:rsidRPr="00466757">
        <w:rPr>
          <w:rFonts w:ascii="Times New Roman" w:hAnsi="Times New Roman" w:cs="Times New Roman"/>
          <w:i/>
          <w:sz w:val="24"/>
          <w:szCs w:val="24"/>
        </w:rPr>
        <w:t>bonis</w:t>
      </w:r>
      <w:proofErr w:type="spellEnd"/>
      <w:r w:rsidR="00505C74" w:rsidRPr="00466757">
        <w:rPr>
          <w:rFonts w:ascii="Times New Roman" w:hAnsi="Times New Roman" w:cs="Times New Roman"/>
          <w:i/>
          <w:sz w:val="24"/>
          <w:szCs w:val="24"/>
        </w:rPr>
        <w:t xml:space="preserve"> </w:t>
      </w:r>
      <w:proofErr w:type="spellStart"/>
      <w:r w:rsidR="00505C74" w:rsidRPr="00466757">
        <w:rPr>
          <w:rFonts w:ascii="Times New Roman" w:hAnsi="Times New Roman" w:cs="Times New Roman"/>
          <w:i/>
          <w:sz w:val="24"/>
          <w:szCs w:val="24"/>
        </w:rPr>
        <w:t>propriis</w:t>
      </w:r>
      <w:proofErr w:type="spellEnd"/>
      <w:r w:rsidR="00505C74" w:rsidRPr="00466757">
        <w:rPr>
          <w:rFonts w:ascii="Times New Roman" w:hAnsi="Times New Roman" w:cs="Times New Roman"/>
          <w:sz w:val="24"/>
          <w:szCs w:val="24"/>
        </w:rPr>
        <w:t>.</w:t>
      </w:r>
    </w:p>
    <w:p w:rsidR="008079E7" w:rsidRPr="00466757" w:rsidRDefault="008079E7" w:rsidP="00AE6D15">
      <w:pPr>
        <w:spacing w:after="0" w:line="240" w:lineRule="auto"/>
        <w:jc w:val="both"/>
        <w:rPr>
          <w:rFonts w:ascii="Times New Roman" w:hAnsi="Times New Roman" w:cs="Times New Roman"/>
          <w:sz w:val="24"/>
          <w:szCs w:val="24"/>
        </w:rPr>
      </w:pPr>
    </w:p>
    <w:p w:rsidR="005E10BF" w:rsidRPr="00466757" w:rsidRDefault="005E10BF" w:rsidP="008079E7">
      <w:pPr>
        <w:spacing w:after="0"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Although l</w:t>
      </w:r>
      <w:r w:rsidR="006369C4" w:rsidRPr="00466757">
        <w:rPr>
          <w:rFonts w:ascii="Times New Roman" w:hAnsi="Times New Roman" w:cs="Times New Roman"/>
          <w:sz w:val="24"/>
          <w:szCs w:val="24"/>
        </w:rPr>
        <w:t xml:space="preserve">awyers </w:t>
      </w:r>
      <w:r w:rsidRPr="00466757">
        <w:rPr>
          <w:rFonts w:ascii="Times New Roman" w:hAnsi="Times New Roman" w:cs="Times New Roman"/>
          <w:sz w:val="24"/>
          <w:szCs w:val="24"/>
        </w:rPr>
        <w:t xml:space="preserve">have a duty to their clients, their duty to </w:t>
      </w:r>
      <w:r w:rsidR="007B2C0A" w:rsidRPr="00466757">
        <w:rPr>
          <w:rFonts w:ascii="Times New Roman" w:hAnsi="Times New Roman" w:cs="Times New Roman"/>
          <w:sz w:val="24"/>
          <w:szCs w:val="24"/>
        </w:rPr>
        <w:t xml:space="preserve">the </w:t>
      </w:r>
      <w:r w:rsidRPr="00466757">
        <w:rPr>
          <w:rFonts w:ascii="Times New Roman" w:hAnsi="Times New Roman" w:cs="Times New Roman"/>
          <w:sz w:val="24"/>
          <w:szCs w:val="24"/>
        </w:rPr>
        <w:t xml:space="preserve">court is paramount as propounded by MANGOTA J in </w:t>
      </w:r>
      <w:r w:rsidR="00840048" w:rsidRPr="00466757">
        <w:rPr>
          <w:rFonts w:ascii="Times New Roman" w:hAnsi="Times New Roman" w:cs="Times New Roman"/>
          <w:i/>
          <w:sz w:val="24"/>
          <w:szCs w:val="24"/>
        </w:rPr>
        <w:t xml:space="preserve">Sergeant </w:t>
      </w:r>
      <w:proofErr w:type="spellStart"/>
      <w:r w:rsidR="00840048" w:rsidRPr="00466757">
        <w:rPr>
          <w:rFonts w:ascii="Times New Roman" w:hAnsi="Times New Roman" w:cs="Times New Roman"/>
          <w:i/>
          <w:sz w:val="24"/>
          <w:szCs w:val="24"/>
        </w:rPr>
        <w:t>Mutasa</w:t>
      </w:r>
      <w:proofErr w:type="spellEnd"/>
      <w:r w:rsidR="00840048" w:rsidRPr="00466757">
        <w:rPr>
          <w:rFonts w:ascii="Times New Roman" w:hAnsi="Times New Roman" w:cs="Times New Roman"/>
          <w:i/>
          <w:sz w:val="24"/>
          <w:szCs w:val="24"/>
        </w:rPr>
        <w:t xml:space="preserve"> C. 0477442S</w:t>
      </w:r>
      <w:r w:rsidR="00A47A72" w:rsidRPr="00466757">
        <w:rPr>
          <w:rFonts w:ascii="Times New Roman" w:hAnsi="Times New Roman" w:cs="Times New Roman"/>
          <w:i/>
          <w:sz w:val="24"/>
          <w:szCs w:val="24"/>
        </w:rPr>
        <w:t xml:space="preserve"> </w:t>
      </w:r>
      <w:r w:rsidR="008079E7" w:rsidRPr="00466757">
        <w:rPr>
          <w:rFonts w:ascii="Times New Roman" w:hAnsi="Times New Roman" w:cs="Times New Roman"/>
          <w:i/>
          <w:sz w:val="24"/>
          <w:szCs w:val="24"/>
        </w:rPr>
        <w:t>v</w:t>
      </w:r>
      <w:r w:rsidR="00840048" w:rsidRPr="00466757">
        <w:rPr>
          <w:rFonts w:ascii="Times New Roman" w:hAnsi="Times New Roman" w:cs="Times New Roman"/>
          <w:i/>
          <w:sz w:val="24"/>
          <w:szCs w:val="24"/>
        </w:rPr>
        <w:t xml:space="preserve"> The Board President</w:t>
      </w:r>
      <w:r w:rsidR="00A47A72" w:rsidRPr="00466757">
        <w:rPr>
          <w:rFonts w:ascii="Times New Roman" w:hAnsi="Times New Roman" w:cs="Times New Roman"/>
          <w:i/>
          <w:sz w:val="24"/>
          <w:szCs w:val="24"/>
        </w:rPr>
        <w:t xml:space="preserve"> </w:t>
      </w:r>
      <w:r w:rsidR="00840048" w:rsidRPr="00466757">
        <w:rPr>
          <w:rFonts w:ascii="Times New Roman" w:hAnsi="Times New Roman" w:cs="Times New Roman"/>
          <w:i/>
          <w:sz w:val="24"/>
          <w:szCs w:val="24"/>
        </w:rPr>
        <w:t>(C</w:t>
      </w:r>
      <w:r w:rsidR="00A47A72" w:rsidRPr="00466757">
        <w:rPr>
          <w:rFonts w:ascii="Times New Roman" w:hAnsi="Times New Roman" w:cs="Times New Roman"/>
          <w:i/>
          <w:sz w:val="24"/>
          <w:szCs w:val="24"/>
        </w:rPr>
        <w:t>hief</w:t>
      </w:r>
      <w:r w:rsidR="00840048" w:rsidRPr="00466757">
        <w:rPr>
          <w:rFonts w:ascii="Times New Roman" w:hAnsi="Times New Roman" w:cs="Times New Roman"/>
          <w:i/>
          <w:sz w:val="24"/>
          <w:szCs w:val="24"/>
        </w:rPr>
        <w:t xml:space="preserve"> S</w:t>
      </w:r>
      <w:r w:rsidR="00A47A72" w:rsidRPr="00466757">
        <w:rPr>
          <w:rFonts w:ascii="Times New Roman" w:hAnsi="Times New Roman" w:cs="Times New Roman"/>
          <w:i/>
          <w:sz w:val="24"/>
          <w:szCs w:val="24"/>
        </w:rPr>
        <w:t xml:space="preserve">uperintendent </w:t>
      </w:r>
      <w:proofErr w:type="spellStart"/>
      <w:r w:rsidR="00840048" w:rsidRPr="00466757">
        <w:rPr>
          <w:rFonts w:ascii="Times New Roman" w:hAnsi="Times New Roman" w:cs="Times New Roman"/>
          <w:i/>
          <w:sz w:val="24"/>
          <w:szCs w:val="24"/>
        </w:rPr>
        <w:t>Dube</w:t>
      </w:r>
      <w:proofErr w:type="spellEnd"/>
      <w:r w:rsidR="00840048" w:rsidRPr="00466757">
        <w:rPr>
          <w:rFonts w:ascii="Times New Roman" w:hAnsi="Times New Roman" w:cs="Times New Roman"/>
          <w:i/>
          <w:sz w:val="24"/>
          <w:szCs w:val="24"/>
        </w:rPr>
        <w:t xml:space="preserve"> N)</w:t>
      </w:r>
      <w:r w:rsidR="00A47A72" w:rsidRPr="00466757">
        <w:rPr>
          <w:rFonts w:ascii="Times New Roman" w:hAnsi="Times New Roman" w:cs="Times New Roman"/>
          <w:i/>
          <w:sz w:val="24"/>
          <w:szCs w:val="24"/>
        </w:rPr>
        <w:t xml:space="preserve"> a</w:t>
      </w:r>
      <w:r w:rsidR="00840048" w:rsidRPr="00466757">
        <w:rPr>
          <w:rFonts w:ascii="Times New Roman" w:hAnsi="Times New Roman" w:cs="Times New Roman"/>
          <w:i/>
          <w:sz w:val="24"/>
          <w:szCs w:val="24"/>
        </w:rPr>
        <w:t>nd</w:t>
      </w:r>
      <w:r w:rsidR="00A47A72" w:rsidRPr="00466757">
        <w:rPr>
          <w:rFonts w:ascii="Times New Roman" w:hAnsi="Times New Roman" w:cs="Times New Roman"/>
          <w:i/>
          <w:sz w:val="24"/>
          <w:szCs w:val="24"/>
        </w:rPr>
        <w:t xml:space="preserve"> Another</w:t>
      </w:r>
      <w:r w:rsidRPr="00466757">
        <w:rPr>
          <w:rFonts w:ascii="Times New Roman" w:hAnsi="Times New Roman" w:cs="Times New Roman"/>
          <w:i/>
          <w:sz w:val="24"/>
          <w:szCs w:val="24"/>
        </w:rPr>
        <w:t xml:space="preserve"> </w:t>
      </w:r>
      <w:r w:rsidRPr="00466757">
        <w:rPr>
          <w:rFonts w:ascii="Times New Roman" w:hAnsi="Times New Roman" w:cs="Times New Roman"/>
          <w:sz w:val="24"/>
          <w:szCs w:val="24"/>
        </w:rPr>
        <w:t>HH – 9- 15 at p 6 where he says:</w:t>
      </w:r>
    </w:p>
    <w:p w:rsidR="005E10BF" w:rsidRPr="00466757" w:rsidRDefault="005E10BF" w:rsidP="008079E7">
      <w:pPr>
        <w:spacing w:line="240" w:lineRule="auto"/>
        <w:ind w:left="720"/>
        <w:jc w:val="both"/>
        <w:rPr>
          <w:rFonts w:ascii="Times New Roman" w:hAnsi="Times New Roman" w:cs="Times New Roman"/>
          <w:sz w:val="24"/>
          <w:szCs w:val="24"/>
        </w:rPr>
      </w:pPr>
      <w:r w:rsidRPr="00466757">
        <w:rPr>
          <w:rFonts w:ascii="Times New Roman" w:hAnsi="Times New Roman" w:cs="Times New Roman"/>
          <w:sz w:val="24"/>
          <w:szCs w:val="24"/>
        </w:rPr>
        <w:t>“The applicant’s legal practitioner is an officer of the court. His duty is first and foremost to no one else but the court. The oaths which he took when he was admitted into the profession beckon him to always remain truthful with himself, with the court, with fellow legal practitioners and with those whom he represents in, and out of, court.”</w:t>
      </w:r>
    </w:p>
    <w:p w:rsidR="008079E7" w:rsidRPr="00466757" w:rsidRDefault="008079E7" w:rsidP="008079E7">
      <w:pPr>
        <w:spacing w:line="240" w:lineRule="auto"/>
        <w:jc w:val="both"/>
        <w:rPr>
          <w:rFonts w:ascii="Times New Roman" w:hAnsi="Times New Roman" w:cs="Times New Roman"/>
          <w:sz w:val="24"/>
          <w:szCs w:val="24"/>
        </w:rPr>
      </w:pPr>
    </w:p>
    <w:p w:rsidR="005670C6" w:rsidRPr="00466757" w:rsidRDefault="00840048" w:rsidP="00466757">
      <w:pPr>
        <w:spacing w:after="0"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lastRenderedPageBreak/>
        <w:t xml:space="preserve">Mr </w:t>
      </w:r>
      <w:proofErr w:type="spellStart"/>
      <w:r w:rsidR="00DF415B" w:rsidRPr="00466757">
        <w:rPr>
          <w:rFonts w:ascii="Times New Roman" w:hAnsi="Times New Roman" w:cs="Times New Roman"/>
          <w:i/>
          <w:sz w:val="24"/>
          <w:szCs w:val="24"/>
        </w:rPr>
        <w:t>Maz</w:t>
      </w:r>
      <w:r w:rsidR="0027661D" w:rsidRPr="00466757">
        <w:rPr>
          <w:rFonts w:ascii="Times New Roman" w:hAnsi="Times New Roman" w:cs="Times New Roman"/>
          <w:i/>
          <w:sz w:val="24"/>
          <w:szCs w:val="24"/>
        </w:rPr>
        <w:t>onde</w:t>
      </w:r>
      <w:r w:rsidR="0027661D" w:rsidRPr="00466757">
        <w:rPr>
          <w:rFonts w:ascii="Times New Roman" w:hAnsi="Times New Roman" w:cs="Times New Roman"/>
          <w:sz w:val="24"/>
          <w:szCs w:val="24"/>
        </w:rPr>
        <w:t>’s</w:t>
      </w:r>
      <w:proofErr w:type="spellEnd"/>
      <w:r w:rsidRPr="00466757">
        <w:rPr>
          <w:rFonts w:ascii="Times New Roman" w:hAnsi="Times New Roman" w:cs="Times New Roman"/>
          <w:sz w:val="24"/>
          <w:szCs w:val="24"/>
        </w:rPr>
        <w:t xml:space="preserve"> duty to court obliged him not to abuse court process</w:t>
      </w:r>
      <w:r w:rsidR="00A47A72" w:rsidRPr="00466757">
        <w:rPr>
          <w:rFonts w:ascii="Times New Roman" w:hAnsi="Times New Roman" w:cs="Times New Roman"/>
          <w:sz w:val="24"/>
          <w:szCs w:val="24"/>
        </w:rPr>
        <w:t xml:space="preserve"> by defending the indefensible in a court of law</w:t>
      </w:r>
      <w:r w:rsidRPr="00466757">
        <w:rPr>
          <w:rFonts w:ascii="Times New Roman" w:hAnsi="Times New Roman" w:cs="Times New Roman"/>
          <w:sz w:val="24"/>
          <w:szCs w:val="24"/>
        </w:rPr>
        <w:t xml:space="preserve">. </w:t>
      </w:r>
      <w:r w:rsidR="00000905" w:rsidRPr="00466757">
        <w:rPr>
          <w:rFonts w:ascii="Times New Roman" w:hAnsi="Times New Roman" w:cs="Times New Roman"/>
          <w:sz w:val="24"/>
          <w:szCs w:val="24"/>
        </w:rPr>
        <w:t>He also had a duty to advise h</w:t>
      </w:r>
      <w:r w:rsidR="00D676FA" w:rsidRPr="00466757">
        <w:rPr>
          <w:rFonts w:ascii="Times New Roman" w:hAnsi="Times New Roman" w:cs="Times New Roman"/>
          <w:sz w:val="24"/>
          <w:szCs w:val="24"/>
        </w:rPr>
        <w:t>is client properly as per MAKONI</w:t>
      </w:r>
      <w:r w:rsidR="00000905" w:rsidRPr="00466757">
        <w:rPr>
          <w:rFonts w:ascii="Times New Roman" w:hAnsi="Times New Roman" w:cs="Times New Roman"/>
          <w:sz w:val="24"/>
          <w:szCs w:val="24"/>
        </w:rPr>
        <w:t xml:space="preserve"> J’s observation</w:t>
      </w:r>
      <w:r w:rsidR="00D676FA" w:rsidRPr="00466757">
        <w:rPr>
          <w:rFonts w:ascii="Times New Roman" w:hAnsi="Times New Roman" w:cs="Times New Roman"/>
          <w:sz w:val="24"/>
          <w:szCs w:val="24"/>
        </w:rPr>
        <w:t xml:space="preserve"> in</w:t>
      </w:r>
      <w:r w:rsidR="00000905" w:rsidRPr="00466757">
        <w:rPr>
          <w:rFonts w:ascii="Times New Roman" w:hAnsi="Times New Roman" w:cs="Times New Roman"/>
          <w:sz w:val="24"/>
          <w:szCs w:val="24"/>
        </w:rPr>
        <w:t xml:space="preserve"> </w:t>
      </w:r>
      <w:r w:rsidR="00000905" w:rsidRPr="00466757">
        <w:rPr>
          <w:rFonts w:ascii="Times New Roman" w:hAnsi="Times New Roman" w:cs="Times New Roman"/>
          <w:i/>
          <w:sz w:val="24"/>
          <w:szCs w:val="24"/>
        </w:rPr>
        <w:t xml:space="preserve">Base Minerals Zimbabwe (Pvt) Ltd and Another v </w:t>
      </w:r>
      <w:proofErr w:type="spellStart"/>
      <w:r w:rsidR="00000905" w:rsidRPr="00466757">
        <w:rPr>
          <w:rFonts w:ascii="Times New Roman" w:hAnsi="Times New Roman" w:cs="Times New Roman"/>
          <w:i/>
          <w:sz w:val="24"/>
          <w:szCs w:val="24"/>
        </w:rPr>
        <w:t>Chiroswa</w:t>
      </w:r>
      <w:proofErr w:type="spellEnd"/>
      <w:r w:rsidR="00000905" w:rsidRPr="00466757">
        <w:rPr>
          <w:rFonts w:ascii="Times New Roman" w:hAnsi="Times New Roman" w:cs="Times New Roman"/>
          <w:i/>
          <w:sz w:val="24"/>
          <w:szCs w:val="24"/>
        </w:rPr>
        <w:t xml:space="preserve"> Minerals (Pvt) Ltd and </w:t>
      </w:r>
      <w:proofErr w:type="spellStart"/>
      <w:r w:rsidR="00000905" w:rsidRPr="00466757">
        <w:rPr>
          <w:rFonts w:ascii="Times New Roman" w:hAnsi="Times New Roman" w:cs="Times New Roman"/>
          <w:i/>
          <w:sz w:val="24"/>
          <w:szCs w:val="24"/>
        </w:rPr>
        <w:t>Ors</w:t>
      </w:r>
      <w:proofErr w:type="spellEnd"/>
      <w:r w:rsidR="00000905" w:rsidRPr="00466757">
        <w:rPr>
          <w:rFonts w:ascii="Times New Roman" w:hAnsi="Times New Roman" w:cs="Times New Roman"/>
          <w:sz w:val="24"/>
          <w:szCs w:val="24"/>
        </w:rPr>
        <w:t xml:space="preserve"> HH -</w:t>
      </w:r>
      <w:r w:rsidR="008079E7" w:rsidRPr="00466757">
        <w:rPr>
          <w:rFonts w:ascii="Times New Roman" w:hAnsi="Times New Roman" w:cs="Times New Roman"/>
          <w:sz w:val="24"/>
          <w:szCs w:val="24"/>
        </w:rPr>
        <w:t xml:space="preserve"> </w:t>
      </w:r>
      <w:r w:rsidR="00000905" w:rsidRPr="00466757">
        <w:rPr>
          <w:rFonts w:ascii="Times New Roman" w:hAnsi="Times New Roman" w:cs="Times New Roman"/>
          <w:sz w:val="24"/>
          <w:szCs w:val="24"/>
        </w:rPr>
        <w:t>21 – 16 wher</w:t>
      </w:r>
      <w:r w:rsidR="00B619AE" w:rsidRPr="00466757">
        <w:rPr>
          <w:rFonts w:ascii="Times New Roman" w:hAnsi="Times New Roman" w:cs="Times New Roman"/>
          <w:sz w:val="24"/>
          <w:szCs w:val="24"/>
        </w:rPr>
        <w:t>e the learned judge said:</w:t>
      </w:r>
    </w:p>
    <w:p w:rsidR="00B619AE" w:rsidRPr="00466757" w:rsidRDefault="00B619AE" w:rsidP="008079E7">
      <w:pPr>
        <w:spacing w:line="240" w:lineRule="auto"/>
        <w:ind w:left="720"/>
        <w:jc w:val="both"/>
        <w:rPr>
          <w:rFonts w:ascii="Times New Roman" w:hAnsi="Times New Roman" w:cs="Times New Roman"/>
          <w:sz w:val="24"/>
          <w:szCs w:val="24"/>
        </w:rPr>
      </w:pPr>
      <w:r w:rsidRPr="00466757">
        <w:rPr>
          <w:rFonts w:ascii="Times New Roman" w:hAnsi="Times New Roman" w:cs="Times New Roman"/>
          <w:sz w:val="24"/>
          <w:szCs w:val="24"/>
        </w:rPr>
        <w:t xml:space="preserve">“It cannot be over emphasised that a lawyer has a duty to advise his clients properly regarding the law </w:t>
      </w:r>
      <w:r w:rsidR="000E15ED" w:rsidRPr="00466757">
        <w:rPr>
          <w:rFonts w:ascii="Times New Roman" w:hAnsi="Times New Roman" w:cs="Times New Roman"/>
          <w:sz w:val="24"/>
          <w:szCs w:val="24"/>
        </w:rPr>
        <w:t>as well as procedure. A lawyer o</w:t>
      </w:r>
      <w:r w:rsidRPr="00466757">
        <w:rPr>
          <w:rFonts w:ascii="Times New Roman" w:hAnsi="Times New Roman" w:cs="Times New Roman"/>
          <w:sz w:val="24"/>
          <w:szCs w:val="24"/>
        </w:rPr>
        <w:t xml:space="preserve">wes a duty to the court not to be complicit in instituting proceedings which amount to an abuse of court process. See </w:t>
      </w:r>
      <w:proofErr w:type="spellStart"/>
      <w:r w:rsidRPr="00466757">
        <w:rPr>
          <w:rFonts w:ascii="Times New Roman" w:hAnsi="Times New Roman" w:cs="Times New Roman"/>
          <w:i/>
          <w:sz w:val="24"/>
          <w:szCs w:val="24"/>
        </w:rPr>
        <w:t>Ndlovu</w:t>
      </w:r>
      <w:proofErr w:type="spellEnd"/>
      <w:r w:rsidRPr="00466757">
        <w:rPr>
          <w:rFonts w:ascii="Times New Roman" w:hAnsi="Times New Roman" w:cs="Times New Roman"/>
          <w:i/>
          <w:sz w:val="24"/>
          <w:szCs w:val="24"/>
        </w:rPr>
        <w:t xml:space="preserve"> v </w:t>
      </w:r>
      <w:proofErr w:type="spellStart"/>
      <w:r w:rsidRPr="00466757">
        <w:rPr>
          <w:rFonts w:ascii="Times New Roman" w:hAnsi="Times New Roman" w:cs="Times New Roman"/>
          <w:i/>
          <w:sz w:val="24"/>
          <w:szCs w:val="24"/>
        </w:rPr>
        <w:t>Murandu</w:t>
      </w:r>
      <w:proofErr w:type="spellEnd"/>
      <w:r w:rsidRPr="00466757">
        <w:rPr>
          <w:rFonts w:ascii="Times New Roman" w:hAnsi="Times New Roman" w:cs="Times New Roman"/>
          <w:sz w:val="24"/>
          <w:szCs w:val="24"/>
        </w:rPr>
        <w:t xml:space="preserve"> </w:t>
      </w:r>
      <w:r w:rsidR="00375049" w:rsidRPr="00466757">
        <w:rPr>
          <w:rFonts w:ascii="Times New Roman" w:hAnsi="Times New Roman" w:cs="Times New Roman"/>
          <w:sz w:val="24"/>
          <w:szCs w:val="24"/>
        </w:rPr>
        <w:t>1999 (</w:t>
      </w:r>
      <w:r w:rsidRPr="00466757">
        <w:rPr>
          <w:rFonts w:ascii="Times New Roman" w:hAnsi="Times New Roman" w:cs="Times New Roman"/>
          <w:sz w:val="24"/>
          <w:szCs w:val="24"/>
        </w:rPr>
        <w:t xml:space="preserve">2) ZLR 341 (H) at </w:t>
      </w:r>
      <w:r w:rsidR="00BD51D3" w:rsidRPr="00466757">
        <w:rPr>
          <w:rFonts w:ascii="Times New Roman" w:hAnsi="Times New Roman" w:cs="Times New Roman"/>
          <w:sz w:val="24"/>
          <w:szCs w:val="24"/>
        </w:rPr>
        <w:t>page</w:t>
      </w:r>
      <w:r w:rsidR="003231CC" w:rsidRPr="00466757">
        <w:rPr>
          <w:rFonts w:ascii="Times New Roman" w:hAnsi="Times New Roman" w:cs="Times New Roman"/>
          <w:sz w:val="24"/>
          <w:szCs w:val="24"/>
        </w:rPr>
        <w:t>s</w:t>
      </w:r>
      <w:r w:rsidR="00BD51D3" w:rsidRPr="00466757">
        <w:rPr>
          <w:rFonts w:ascii="Times New Roman" w:hAnsi="Times New Roman" w:cs="Times New Roman"/>
          <w:sz w:val="24"/>
          <w:szCs w:val="24"/>
        </w:rPr>
        <w:t xml:space="preserve"> </w:t>
      </w:r>
      <w:r w:rsidRPr="00466757">
        <w:rPr>
          <w:rFonts w:ascii="Times New Roman" w:hAnsi="Times New Roman" w:cs="Times New Roman"/>
          <w:sz w:val="24"/>
          <w:szCs w:val="24"/>
        </w:rPr>
        <w:t>350 – 351.</w:t>
      </w:r>
      <w:r w:rsidR="008079E7" w:rsidRPr="00466757">
        <w:rPr>
          <w:rFonts w:ascii="Times New Roman" w:hAnsi="Times New Roman" w:cs="Times New Roman"/>
          <w:sz w:val="24"/>
          <w:szCs w:val="24"/>
        </w:rPr>
        <w:t>”</w:t>
      </w:r>
    </w:p>
    <w:p w:rsidR="008079E7" w:rsidRPr="00466757" w:rsidRDefault="008079E7" w:rsidP="00700211">
      <w:pPr>
        <w:spacing w:line="480" w:lineRule="auto"/>
        <w:jc w:val="both"/>
        <w:rPr>
          <w:rFonts w:ascii="Times New Roman" w:hAnsi="Times New Roman" w:cs="Times New Roman"/>
          <w:sz w:val="24"/>
          <w:szCs w:val="24"/>
        </w:rPr>
      </w:pPr>
    </w:p>
    <w:p w:rsidR="007C47E7" w:rsidRPr="00466757" w:rsidRDefault="00DF08AB" w:rsidP="008079E7">
      <w:pPr>
        <w:spacing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Lawyers should take heed of that free legal advice. There</w:t>
      </w:r>
      <w:r w:rsidR="006B09F9" w:rsidRPr="00466757">
        <w:rPr>
          <w:rFonts w:ascii="Times New Roman" w:hAnsi="Times New Roman" w:cs="Times New Roman"/>
          <w:sz w:val="24"/>
          <w:szCs w:val="24"/>
        </w:rPr>
        <w:t xml:space="preserve"> is no conflict between a</w:t>
      </w:r>
      <w:r w:rsidR="00375049" w:rsidRPr="00466757">
        <w:rPr>
          <w:rFonts w:ascii="Times New Roman" w:hAnsi="Times New Roman" w:cs="Times New Roman"/>
          <w:sz w:val="24"/>
          <w:szCs w:val="24"/>
        </w:rPr>
        <w:t xml:space="preserve"> lawyer’s duty to court and</w:t>
      </w:r>
      <w:r w:rsidR="006B09F9" w:rsidRPr="00466757">
        <w:rPr>
          <w:rFonts w:ascii="Times New Roman" w:hAnsi="Times New Roman" w:cs="Times New Roman"/>
          <w:sz w:val="24"/>
          <w:szCs w:val="24"/>
        </w:rPr>
        <w:t xml:space="preserve"> to his</w:t>
      </w:r>
      <w:r w:rsidR="00375049" w:rsidRPr="00466757">
        <w:rPr>
          <w:rFonts w:ascii="Times New Roman" w:hAnsi="Times New Roman" w:cs="Times New Roman"/>
          <w:sz w:val="24"/>
          <w:szCs w:val="24"/>
        </w:rPr>
        <w:t xml:space="preserve"> client</w:t>
      </w:r>
      <w:r w:rsidR="006B09F9" w:rsidRPr="00466757">
        <w:rPr>
          <w:rFonts w:ascii="Times New Roman" w:hAnsi="Times New Roman" w:cs="Times New Roman"/>
          <w:sz w:val="24"/>
          <w:szCs w:val="24"/>
        </w:rPr>
        <w:t xml:space="preserve"> as</w:t>
      </w:r>
      <w:r w:rsidR="00A57865" w:rsidRPr="00466757">
        <w:rPr>
          <w:rFonts w:ascii="Times New Roman" w:hAnsi="Times New Roman" w:cs="Times New Roman"/>
          <w:sz w:val="24"/>
          <w:szCs w:val="24"/>
        </w:rPr>
        <w:t xml:space="preserve"> the </w:t>
      </w:r>
      <w:r w:rsidR="001E594D" w:rsidRPr="00466757">
        <w:rPr>
          <w:rFonts w:ascii="Times New Roman" w:hAnsi="Times New Roman" w:cs="Times New Roman"/>
          <w:sz w:val="24"/>
          <w:szCs w:val="24"/>
        </w:rPr>
        <w:t>two duties</w:t>
      </w:r>
      <w:r w:rsidR="006B09F9" w:rsidRPr="00466757">
        <w:rPr>
          <w:rFonts w:ascii="Times New Roman" w:hAnsi="Times New Roman" w:cs="Times New Roman"/>
          <w:sz w:val="24"/>
          <w:szCs w:val="24"/>
        </w:rPr>
        <w:t xml:space="preserve"> </w:t>
      </w:r>
      <w:r w:rsidR="00AC1A9B" w:rsidRPr="00466757">
        <w:rPr>
          <w:rFonts w:ascii="Times New Roman" w:hAnsi="Times New Roman" w:cs="Times New Roman"/>
          <w:sz w:val="24"/>
          <w:szCs w:val="24"/>
        </w:rPr>
        <w:t>are</w:t>
      </w:r>
      <w:r w:rsidR="00375049" w:rsidRPr="00466757">
        <w:rPr>
          <w:rFonts w:ascii="Times New Roman" w:hAnsi="Times New Roman" w:cs="Times New Roman"/>
          <w:sz w:val="24"/>
          <w:szCs w:val="24"/>
        </w:rPr>
        <w:t xml:space="preserve"> </w:t>
      </w:r>
      <w:r w:rsidR="007711A5" w:rsidRPr="00466757">
        <w:rPr>
          <w:rFonts w:ascii="Times New Roman" w:hAnsi="Times New Roman" w:cs="Times New Roman"/>
          <w:sz w:val="24"/>
          <w:szCs w:val="24"/>
        </w:rPr>
        <w:t>complementary and</w:t>
      </w:r>
      <w:r w:rsidR="006B09F9" w:rsidRPr="00466757">
        <w:rPr>
          <w:rFonts w:ascii="Times New Roman" w:hAnsi="Times New Roman" w:cs="Times New Roman"/>
          <w:sz w:val="24"/>
          <w:szCs w:val="24"/>
        </w:rPr>
        <w:t xml:space="preserve"> geared</w:t>
      </w:r>
      <w:r w:rsidR="00375049" w:rsidRPr="00466757">
        <w:rPr>
          <w:rFonts w:ascii="Times New Roman" w:hAnsi="Times New Roman" w:cs="Times New Roman"/>
          <w:sz w:val="24"/>
          <w:szCs w:val="24"/>
        </w:rPr>
        <w:t xml:space="preserve"> to</w:t>
      </w:r>
      <w:r w:rsidR="00A57865" w:rsidRPr="00466757">
        <w:rPr>
          <w:rFonts w:ascii="Times New Roman" w:hAnsi="Times New Roman" w:cs="Times New Roman"/>
          <w:sz w:val="24"/>
          <w:szCs w:val="24"/>
        </w:rPr>
        <w:t>wards</w:t>
      </w:r>
      <w:r w:rsidR="00375049" w:rsidRPr="00466757">
        <w:rPr>
          <w:rFonts w:ascii="Times New Roman" w:hAnsi="Times New Roman" w:cs="Times New Roman"/>
          <w:sz w:val="24"/>
          <w:szCs w:val="24"/>
        </w:rPr>
        <w:t xml:space="preserve"> </w:t>
      </w:r>
      <w:r w:rsidR="00A57865" w:rsidRPr="00466757">
        <w:rPr>
          <w:rFonts w:ascii="Times New Roman" w:hAnsi="Times New Roman" w:cs="Times New Roman"/>
          <w:sz w:val="24"/>
          <w:szCs w:val="24"/>
        </w:rPr>
        <w:t>achieving</w:t>
      </w:r>
      <w:r w:rsidR="00375049" w:rsidRPr="00466757">
        <w:rPr>
          <w:rFonts w:ascii="Times New Roman" w:hAnsi="Times New Roman" w:cs="Times New Roman"/>
          <w:sz w:val="24"/>
          <w:szCs w:val="24"/>
        </w:rPr>
        <w:t xml:space="preserve"> justice which is the primary aim and object of all judicial proceedings.</w:t>
      </w:r>
      <w:r w:rsidR="006B09F9" w:rsidRPr="00466757">
        <w:rPr>
          <w:rFonts w:ascii="Times New Roman" w:hAnsi="Times New Roman" w:cs="Times New Roman"/>
          <w:sz w:val="24"/>
          <w:szCs w:val="24"/>
        </w:rPr>
        <w:t xml:space="preserve"> Had </w:t>
      </w:r>
      <w:r w:rsidRPr="00466757">
        <w:rPr>
          <w:rFonts w:ascii="Times New Roman" w:hAnsi="Times New Roman" w:cs="Times New Roman"/>
          <w:sz w:val="24"/>
          <w:szCs w:val="24"/>
        </w:rPr>
        <w:t>counsel</w:t>
      </w:r>
      <w:r w:rsidR="006B09F9" w:rsidRPr="00466757">
        <w:rPr>
          <w:rFonts w:ascii="Times New Roman" w:hAnsi="Times New Roman" w:cs="Times New Roman"/>
          <w:sz w:val="24"/>
          <w:szCs w:val="24"/>
        </w:rPr>
        <w:t xml:space="preserve"> correctly discharged his </w:t>
      </w:r>
      <w:r w:rsidR="00657288" w:rsidRPr="00466757">
        <w:rPr>
          <w:rFonts w:ascii="Times New Roman" w:hAnsi="Times New Roman" w:cs="Times New Roman"/>
          <w:sz w:val="24"/>
          <w:szCs w:val="24"/>
        </w:rPr>
        <w:t>obligation in</w:t>
      </w:r>
      <w:r w:rsidR="00B4386B" w:rsidRPr="00466757">
        <w:rPr>
          <w:rFonts w:ascii="Times New Roman" w:hAnsi="Times New Roman" w:cs="Times New Roman"/>
          <w:sz w:val="24"/>
          <w:szCs w:val="24"/>
        </w:rPr>
        <w:t xml:space="preserve"> this respect</w:t>
      </w:r>
      <w:r w:rsidR="00A57865" w:rsidRPr="00466757">
        <w:rPr>
          <w:rFonts w:ascii="Times New Roman" w:hAnsi="Times New Roman" w:cs="Times New Roman"/>
          <w:sz w:val="24"/>
          <w:szCs w:val="24"/>
        </w:rPr>
        <w:t>,</w:t>
      </w:r>
      <w:r w:rsidR="007711A5" w:rsidRPr="00466757">
        <w:rPr>
          <w:rFonts w:ascii="Times New Roman" w:hAnsi="Times New Roman" w:cs="Times New Roman"/>
          <w:sz w:val="24"/>
          <w:szCs w:val="24"/>
        </w:rPr>
        <w:t xml:space="preserve"> a lot of time and expense</w:t>
      </w:r>
      <w:r w:rsidR="00A57865" w:rsidRPr="00466757">
        <w:rPr>
          <w:rFonts w:ascii="Times New Roman" w:hAnsi="Times New Roman" w:cs="Times New Roman"/>
          <w:sz w:val="24"/>
          <w:szCs w:val="24"/>
        </w:rPr>
        <w:t xml:space="preserve"> c</w:t>
      </w:r>
      <w:r w:rsidR="007711A5" w:rsidRPr="00466757">
        <w:rPr>
          <w:rFonts w:ascii="Times New Roman" w:hAnsi="Times New Roman" w:cs="Times New Roman"/>
          <w:sz w:val="24"/>
          <w:szCs w:val="24"/>
        </w:rPr>
        <w:t>ould have been saved to the benefit of all concerned.</w:t>
      </w:r>
    </w:p>
    <w:p w:rsidR="008079E7" w:rsidRPr="00466757" w:rsidRDefault="008079E7" w:rsidP="008079E7">
      <w:pPr>
        <w:spacing w:line="240" w:lineRule="auto"/>
        <w:jc w:val="both"/>
        <w:rPr>
          <w:rFonts w:ascii="Times New Roman" w:hAnsi="Times New Roman" w:cs="Times New Roman"/>
          <w:sz w:val="24"/>
          <w:szCs w:val="24"/>
        </w:rPr>
      </w:pPr>
    </w:p>
    <w:p w:rsidR="007C47E7" w:rsidRPr="00466757" w:rsidRDefault="007C47E7" w:rsidP="008079E7">
      <w:pPr>
        <w:spacing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 xml:space="preserve">We are convinced that Mr </w:t>
      </w:r>
      <w:proofErr w:type="spellStart"/>
      <w:r w:rsidRPr="00466757">
        <w:rPr>
          <w:rFonts w:ascii="Times New Roman" w:hAnsi="Times New Roman" w:cs="Times New Roman"/>
          <w:i/>
          <w:sz w:val="24"/>
          <w:szCs w:val="24"/>
        </w:rPr>
        <w:t>Mazonde</w:t>
      </w:r>
      <w:proofErr w:type="spellEnd"/>
      <w:r w:rsidRPr="00466757">
        <w:rPr>
          <w:rFonts w:ascii="Times New Roman" w:hAnsi="Times New Roman" w:cs="Times New Roman"/>
          <w:sz w:val="24"/>
          <w:szCs w:val="24"/>
        </w:rPr>
        <w:t xml:space="preserve"> </w:t>
      </w:r>
      <w:r w:rsidR="00B50B70" w:rsidRPr="00466757">
        <w:rPr>
          <w:rFonts w:ascii="Times New Roman" w:hAnsi="Times New Roman" w:cs="Times New Roman"/>
          <w:sz w:val="24"/>
          <w:szCs w:val="24"/>
        </w:rPr>
        <w:t>appears to have</w:t>
      </w:r>
      <w:r w:rsidR="001C1D34" w:rsidRPr="00466757">
        <w:rPr>
          <w:rFonts w:ascii="Times New Roman" w:hAnsi="Times New Roman" w:cs="Times New Roman"/>
          <w:sz w:val="24"/>
          <w:szCs w:val="24"/>
        </w:rPr>
        <w:t xml:space="preserve"> </w:t>
      </w:r>
      <w:r w:rsidRPr="00466757">
        <w:rPr>
          <w:rFonts w:ascii="Times New Roman" w:hAnsi="Times New Roman" w:cs="Times New Roman"/>
          <w:sz w:val="24"/>
          <w:szCs w:val="24"/>
        </w:rPr>
        <w:t>negated his duty to give correct legal advice to his client and simply pandered to the</w:t>
      </w:r>
      <w:r w:rsidR="00CD01E0" w:rsidRPr="00466757">
        <w:rPr>
          <w:rFonts w:ascii="Times New Roman" w:hAnsi="Times New Roman" w:cs="Times New Roman"/>
          <w:sz w:val="24"/>
          <w:szCs w:val="24"/>
        </w:rPr>
        <w:t xml:space="preserve"> whims and</w:t>
      </w:r>
      <w:r w:rsidRPr="00466757">
        <w:rPr>
          <w:rFonts w:ascii="Times New Roman" w:hAnsi="Times New Roman" w:cs="Times New Roman"/>
          <w:sz w:val="24"/>
          <w:szCs w:val="24"/>
        </w:rPr>
        <w:t xml:space="preserve"> dictates of his client’s wishes. This is because when asked whether he was not worried that failure to follow the correct tender procedures in acquiring radar systems would endanger members of the public, he retorted that he was</w:t>
      </w:r>
      <w:r w:rsidR="00CD01E0" w:rsidRPr="00466757">
        <w:rPr>
          <w:rFonts w:ascii="Times New Roman" w:hAnsi="Times New Roman" w:cs="Times New Roman"/>
          <w:sz w:val="24"/>
          <w:szCs w:val="24"/>
        </w:rPr>
        <w:t>,</w:t>
      </w:r>
      <w:r w:rsidR="007C7B44" w:rsidRPr="00466757">
        <w:rPr>
          <w:rFonts w:ascii="Times New Roman" w:hAnsi="Times New Roman" w:cs="Times New Roman"/>
          <w:sz w:val="24"/>
          <w:szCs w:val="24"/>
        </w:rPr>
        <w:t xml:space="preserve"> as he also </w:t>
      </w:r>
      <w:r w:rsidR="00E90651" w:rsidRPr="00466757">
        <w:rPr>
          <w:rFonts w:ascii="Times New Roman" w:hAnsi="Times New Roman" w:cs="Times New Roman"/>
          <w:sz w:val="24"/>
          <w:szCs w:val="24"/>
        </w:rPr>
        <w:t>travels</w:t>
      </w:r>
      <w:r w:rsidRPr="00466757">
        <w:rPr>
          <w:rFonts w:ascii="Times New Roman" w:hAnsi="Times New Roman" w:cs="Times New Roman"/>
          <w:sz w:val="24"/>
          <w:szCs w:val="24"/>
        </w:rPr>
        <w:t xml:space="preserve"> by air.</w:t>
      </w:r>
    </w:p>
    <w:p w:rsidR="008079E7" w:rsidRPr="00466757" w:rsidRDefault="008079E7" w:rsidP="00AE6D15">
      <w:pPr>
        <w:spacing w:line="240" w:lineRule="auto"/>
        <w:jc w:val="both"/>
        <w:rPr>
          <w:rFonts w:ascii="Times New Roman" w:hAnsi="Times New Roman" w:cs="Times New Roman"/>
          <w:sz w:val="24"/>
          <w:szCs w:val="24"/>
        </w:rPr>
      </w:pPr>
    </w:p>
    <w:p w:rsidR="0017498B" w:rsidRPr="00466757" w:rsidRDefault="00CD01E0" w:rsidP="008079E7">
      <w:pPr>
        <w:spacing w:line="480" w:lineRule="auto"/>
        <w:ind w:firstLine="1440"/>
        <w:jc w:val="both"/>
        <w:rPr>
          <w:rFonts w:ascii="Times New Roman" w:hAnsi="Times New Roman" w:cs="Times New Roman"/>
          <w:sz w:val="24"/>
          <w:szCs w:val="24"/>
        </w:rPr>
      </w:pPr>
      <w:r w:rsidRPr="00466757">
        <w:rPr>
          <w:rFonts w:ascii="Times New Roman" w:hAnsi="Times New Roman" w:cs="Times New Roman"/>
          <w:sz w:val="24"/>
          <w:szCs w:val="24"/>
        </w:rPr>
        <w:t>It is disturbing if not horrifying that counsel was prepared to sacrifice not only his own safety but that of the entire traveling public and the nation at large at the altar of expedience</w:t>
      </w:r>
      <w:r w:rsidR="008A4A79" w:rsidRPr="00466757">
        <w:rPr>
          <w:rFonts w:ascii="Times New Roman" w:hAnsi="Times New Roman" w:cs="Times New Roman"/>
          <w:sz w:val="24"/>
          <w:szCs w:val="24"/>
        </w:rPr>
        <w:t xml:space="preserve"> to pacify his client</w:t>
      </w:r>
      <w:r w:rsidRPr="00466757">
        <w:rPr>
          <w:rFonts w:ascii="Times New Roman" w:hAnsi="Times New Roman" w:cs="Times New Roman"/>
          <w:sz w:val="24"/>
          <w:szCs w:val="24"/>
        </w:rPr>
        <w:t xml:space="preserve">. Lawyers should not </w:t>
      </w:r>
      <w:r w:rsidR="0017498B" w:rsidRPr="00466757">
        <w:rPr>
          <w:rFonts w:ascii="Times New Roman" w:hAnsi="Times New Roman" w:cs="Times New Roman"/>
          <w:sz w:val="24"/>
          <w:szCs w:val="24"/>
        </w:rPr>
        <w:t>succumb to pressure from their clients at the expense of justice and public interest. It is for these reasons that we allowed the appeal and issued the order at the beginning of this judgment</w:t>
      </w:r>
      <w:r w:rsidR="00855459" w:rsidRPr="00466757">
        <w:rPr>
          <w:rFonts w:ascii="Times New Roman" w:hAnsi="Times New Roman" w:cs="Times New Roman"/>
          <w:sz w:val="24"/>
          <w:szCs w:val="24"/>
        </w:rPr>
        <w:t>.</w:t>
      </w:r>
      <w:r w:rsidR="005533D6" w:rsidRPr="00466757">
        <w:rPr>
          <w:rFonts w:ascii="Times New Roman" w:hAnsi="Times New Roman" w:cs="Times New Roman"/>
          <w:sz w:val="24"/>
          <w:szCs w:val="24"/>
        </w:rPr>
        <w:t xml:space="preserve"> The </w:t>
      </w:r>
      <w:r w:rsidR="008079E7" w:rsidRPr="00466757">
        <w:rPr>
          <w:rFonts w:ascii="Times New Roman" w:hAnsi="Times New Roman" w:cs="Times New Roman"/>
          <w:sz w:val="24"/>
          <w:szCs w:val="24"/>
        </w:rPr>
        <w:t>second</w:t>
      </w:r>
      <w:r w:rsidR="005533D6" w:rsidRPr="00466757">
        <w:rPr>
          <w:rFonts w:ascii="Times New Roman" w:hAnsi="Times New Roman" w:cs="Times New Roman"/>
          <w:sz w:val="24"/>
          <w:szCs w:val="24"/>
        </w:rPr>
        <w:t xml:space="preserve"> respondent and its counsel </w:t>
      </w:r>
      <w:r w:rsidR="00DF08AB" w:rsidRPr="00466757">
        <w:rPr>
          <w:rFonts w:ascii="Times New Roman" w:hAnsi="Times New Roman" w:cs="Times New Roman"/>
          <w:sz w:val="24"/>
          <w:szCs w:val="24"/>
        </w:rPr>
        <w:lastRenderedPageBreak/>
        <w:t>were fortunate</w:t>
      </w:r>
      <w:r w:rsidR="005533D6" w:rsidRPr="00466757">
        <w:rPr>
          <w:rFonts w:ascii="Times New Roman" w:hAnsi="Times New Roman" w:cs="Times New Roman"/>
          <w:sz w:val="24"/>
          <w:szCs w:val="24"/>
        </w:rPr>
        <w:t xml:space="preserve"> that the appellant did not seek costs at the punitive scale. They must however take heed.</w:t>
      </w:r>
      <w:r w:rsidR="00886120" w:rsidRPr="00466757">
        <w:rPr>
          <w:rFonts w:ascii="Times New Roman" w:hAnsi="Times New Roman" w:cs="Times New Roman"/>
          <w:sz w:val="24"/>
          <w:szCs w:val="24"/>
        </w:rPr>
        <w:t xml:space="preserve"> Counsel for the applicant is warned not to repeat </w:t>
      </w:r>
      <w:r w:rsidR="00763BB8" w:rsidRPr="00466757">
        <w:rPr>
          <w:rFonts w:ascii="Times New Roman" w:hAnsi="Times New Roman" w:cs="Times New Roman"/>
          <w:sz w:val="24"/>
          <w:szCs w:val="24"/>
        </w:rPr>
        <w:t>this type</w:t>
      </w:r>
      <w:r w:rsidR="00886120" w:rsidRPr="00466757">
        <w:rPr>
          <w:rFonts w:ascii="Times New Roman" w:hAnsi="Times New Roman" w:cs="Times New Roman"/>
          <w:sz w:val="24"/>
          <w:szCs w:val="24"/>
        </w:rPr>
        <w:t xml:space="preserve"> of deplorable conduct.</w:t>
      </w:r>
    </w:p>
    <w:p w:rsidR="00855459" w:rsidRPr="00466757" w:rsidRDefault="00855459" w:rsidP="00700211">
      <w:pPr>
        <w:spacing w:line="480" w:lineRule="auto"/>
        <w:jc w:val="both"/>
        <w:rPr>
          <w:rFonts w:ascii="Times New Roman" w:hAnsi="Times New Roman" w:cs="Times New Roman"/>
          <w:sz w:val="24"/>
          <w:szCs w:val="24"/>
        </w:rPr>
      </w:pPr>
    </w:p>
    <w:p w:rsidR="008D40CB" w:rsidRPr="00466757" w:rsidRDefault="008D40CB" w:rsidP="00700211">
      <w:pPr>
        <w:spacing w:line="480" w:lineRule="auto"/>
        <w:jc w:val="both"/>
        <w:rPr>
          <w:rFonts w:ascii="Times New Roman" w:hAnsi="Times New Roman" w:cs="Times New Roman"/>
          <w:sz w:val="24"/>
          <w:szCs w:val="24"/>
        </w:rPr>
      </w:pPr>
      <w:r w:rsidRPr="00466757">
        <w:rPr>
          <w:rFonts w:ascii="Times New Roman" w:hAnsi="Times New Roman" w:cs="Times New Roman"/>
          <w:sz w:val="24"/>
          <w:szCs w:val="24"/>
        </w:rPr>
        <w:tab/>
      </w:r>
      <w:r w:rsidR="008079E7" w:rsidRPr="00466757">
        <w:rPr>
          <w:rFonts w:ascii="Times New Roman" w:hAnsi="Times New Roman" w:cs="Times New Roman"/>
          <w:sz w:val="24"/>
          <w:szCs w:val="24"/>
        </w:rPr>
        <w:tab/>
      </w:r>
      <w:r w:rsidRPr="00466757">
        <w:rPr>
          <w:rFonts w:ascii="Times New Roman" w:hAnsi="Times New Roman" w:cs="Times New Roman"/>
          <w:b/>
          <w:sz w:val="24"/>
          <w:szCs w:val="24"/>
        </w:rPr>
        <w:t>ZIYAMBI JA:</w:t>
      </w:r>
      <w:r w:rsidRPr="00466757">
        <w:rPr>
          <w:rFonts w:ascii="Times New Roman" w:hAnsi="Times New Roman" w:cs="Times New Roman"/>
          <w:sz w:val="24"/>
          <w:szCs w:val="24"/>
        </w:rPr>
        <w:tab/>
      </w:r>
      <w:r w:rsidRPr="00466757">
        <w:rPr>
          <w:rFonts w:ascii="Times New Roman" w:hAnsi="Times New Roman" w:cs="Times New Roman"/>
          <w:sz w:val="24"/>
          <w:szCs w:val="24"/>
        </w:rPr>
        <w:tab/>
        <w:t>I agree</w:t>
      </w:r>
    </w:p>
    <w:p w:rsidR="008079E7" w:rsidRPr="00466757" w:rsidRDefault="008D40CB" w:rsidP="00700211">
      <w:pPr>
        <w:spacing w:line="480" w:lineRule="auto"/>
        <w:jc w:val="both"/>
        <w:rPr>
          <w:rFonts w:ascii="Times New Roman" w:hAnsi="Times New Roman" w:cs="Times New Roman"/>
          <w:sz w:val="24"/>
          <w:szCs w:val="24"/>
        </w:rPr>
      </w:pPr>
      <w:r w:rsidRPr="00466757">
        <w:rPr>
          <w:rFonts w:ascii="Times New Roman" w:hAnsi="Times New Roman" w:cs="Times New Roman"/>
          <w:sz w:val="24"/>
          <w:szCs w:val="24"/>
        </w:rPr>
        <w:tab/>
      </w:r>
      <w:r w:rsidR="008079E7" w:rsidRPr="00466757">
        <w:rPr>
          <w:rFonts w:ascii="Times New Roman" w:hAnsi="Times New Roman" w:cs="Times New Roman"/>
          <w:sz w:val="24"/>
          <w:szCs w:val="24"/>
        </w:rPr>
        <w:tab/>
      </w:r>
    </w:p>
    <w:p w:rsidR="008D40CB" w:rsidRDefault="008D40CB" w:rsidP="008079E7">
      <w:pPr>
        <w:spacing w:line="480" w:lineRule="auto"/>
        <w:ind w:left="720" w:firstLine="720"/>
        <w:jc w:val="both"/>
        <w:rPr>
          <w:rFonts w:ascii="Times New Roman" w:hAnsi="Times New Roman" w:cs="Times New Roman"/>
          <w:sz w:val="24"/>
          <w:szCs w:val="24"/>
        </w:rPr>
      </w:pPr>
      <w:r w:rsidRPr="00466757">
        <w:rPr>
          <w:rFonts w:ascii="Times New Roman" w:hAnsi="Times New Roman" w:cs="Times New Roman"/>
          <w:b/>
          <w:sz w:val="24"/>
          <w:szCs w:val="24"/>
        </w:rPr>
        <w:t>PATEL JA:</w:t>
      </w:r>
      <w:r w:rsidRPr="00466757">
        <w:rPr>
          <w:rFonts w:ascii="Times New Roman" w:hAnsi="Times New Roman" w:cs="Times New Roman"/>
          <w:sz w:val="24"/>
          <w:szCs w:val="24"/>
        </w:rPr>
        <w:t xml:space="preserve"> </w:t>
      </w:r>
      <w:r w:rsidRPr="00466757">
        <w:rPr>
          <w:rFonts w:ascii="Times New Roman" w:hAnsi="Times New Roman" w:cs="Times New Roman"/>
          <w:sz w:val="24"/>
          <w:szCs w:val="24"/>
        </w:rPr>
        <w:tab/>
      </w:r>
      <w:r w:rsidRPr="00466757">
        <w:rPr>
          <w:rFonts w:ascii="Times New Roman" w:hAnsi="Times New Roman" w:cs="Times New Roman"/>
          <w:sz w:val="24"/>
          <w:szCs w:val="24"/>
        </w:rPr>
        <w:tab/>
      </w:r>
      <w:r w:rsidR="007F2B48">
        <w:rPr>
          <w:rFonts w:ascii="Times New Roman" w:hAnsi="Times New Roman" w:cs="Times New Roman"/>
          <w:sz w:val="24"/>
          <w:szCs w:val="24"/>
        </w:rPr>
        <w:tab/>
      </w:r>
      <w:r w:rsidRPr="00466757">
        <w:rPr>
          <w:rFonts w:ascii="Times New Roman" w:hAnsi="Times New Roman" w:cs="Times New Roman"/>
          <w:sz w:val="24"/>
          <w:szCs w:val="24"/>
        </w:rPr>
        <w:t>I agree</w:t>
      </w:r>
    </w:p>
    <w:p w:rsidR="00466757" w:rsidRPr="00466757" w:rsidRDefault="00466757" w:rsidP="008079E7">
      <w:pPr>
        <w:spacing w:line="480" w:lineRule="auto"/>
        <w:ind w:left="720" w:firstLine="720"/>
        <w:jc w:val="both"/>
        <w:rPr>
          <w:rFonts w:ascii="Times New Roman" w:hAnsi="Times New Roman" w:cs="Times New Roman"/>
          <w:sz w:val="24"/>
          <w:szCs w:val="24"/>
        </w:rPr>
      </w:pPr>
    </w:p>
    <w:p w:rsidR="00855459" w:rsidRPr="00466757" w:rsidRDefault="00855459" w:rsidP="008079E7">
      <w:pPr>
        <w:spacing w:after="0" w:line="240" w:lineRule="auto"/>
        <w:jc w:val="both"/>
        <w:rPr>
          <w:rFonts w:ascii="Times New Roman" w:hAnsi="Times New Roman" w:cs="Times New Roman"/>
          <w:sz w:val="24"/>
          <w:szCs w:val="24"/>
        </w:rPr>
      </w:pPr>
      <w:proofErr w:type="spellStart"/>
      <w:r w:rsidRPr="00466757">
        <w:rPr>
          <w:rFonts w:ascii="Times New Roman" w:hAnsi="Times New Roman" w:cs="Times New Roman"/>
          <w:i/>
          <w:sz w:val="24"/>
          <w:szCs w:val="24"/>
        </w:rPr>
        <w:t>N</w:t>
      </w:r>
      <w:r w:rsidR="008079E7" w:rsidRPr="00466757">
        <w:rPr>
          <w:rFonts w:ascii="Times New Roman" w:hAnsi="Times New Roman" w:cs="Times New Roman"/>
          <w:i/>
          <w:sz w:val="24"/>
          <w:szCs w:val="24"/>
        </w:rPr>
        <w:t>yatombwa</w:t>
      </w:r>
      <w:proofErr w:type="spellEnd"/>
      <w:r w:rsidR="008079E7" w:rsidRPr="00466757">
        <w:rPr>
          <w:rFonts w:ascii="Times New Roman" w:hAnsi="Times New Roman" w:cs="Times New Roman"/>
          <w:i/>
          <w:sz w:val="24"/>
          <w:szCs w:val="24"/>
        </w:rPr>
        <w:t xml:space="preserve"> Mugabe Legal Counsel, </w:t>
      </w:r>
      <w:r w:rsidR="008079E7" w:rsidRPr="00466757">
        <w:rPr>
          <w:rFonts w:ascii="Times New Roman" w:hAnsi="Times New Roman" w:cs="Times New Roman"/>
          <w:sz w:val="24"/>
          <w:szCs w:val="24"/>
        </w:rPr>
        <w:t>appellant’s legal p</w:t>
      </w:r>
      <w:r w:rsidRPr="00466757">
        <w:rPr>
          <w:rFonts w:ascii="Times New Roman" w:hAnsi="Times New Roman" w:cs="Times New Roman"/>
          <w:sz w:val="24"/>
          <w:szCs w:val="24"/>
        </w:rPr>
        <w:t>ractitioners.</w:t>
      </w:r>
    </w:p>
    <w:p w:rsidR="008079E7" w:rsidRPr="00466757" w:rsidRDefault="008079E7" w:rsidP="008079E7">
      <w:pPr>
        <w:spacing w:after="0" w:line="240" w:lineRule="auto"/>
        <w:jc w:val="both"/>
        <w:rPr>
          <w:rFonts w:ascii="Times New Roman" w:hAnsi="Times New Roman" w:cs="Times New Roman"/>
          <w:sz w:val="24"/>
          <w:szCs w:val="24"/>
        </w:rPr>
      </w:pPr>
    </w:p>
    <w:p w:rsidR="00855459" w:rsidRPr="00466757" w:rsidRDefault="00855459" w:rsidP="008079E7">
      <w:pPr>
        <w:spacing w:after="0" w:line="240" w:lineRule="auto"/>
        <w:jc w:val="both"/>
        <w:rPr>
          <w:rFonts w:ascii="Times New Roman" w:hAnsi="Times New Roman" w:cs="Times New Roman"/>
          <w:sz w:val="24"/>
          <w:szCs w:val="24"/>
        </w:rPr>
      </w:pPr>
      <w:proofErr w:type="gramStart"/>
      <w:r w:rsidRPr="00466757">
        <w:rPr>
          <w:rFonts w:ascii="Times New Roman" w:hAnsi="Times New Roman" w:cs="Times New Roman"/>
          <w:i/>
          <w:sz w:val="24"/>
          <w:szCs w:val="24"/>
        </w:rPr>
        <w:t xml:space="preserve">Civil Division of the Attorney General’s Office, </w:t>
      </w:r>
      <w:r w:rsidRPr="00466757">
        <w:rPr>
          <w:rFonts w:ascii="Times New Roman" w:hAnsi="Times New Roman" w:cs="Times New Roman"/>
          <w:sz w:val="24"/>
          <w:szCs w:val="24"/>
        </w:rPr>
        <w:t>the 1</w:t>
      </w:r>
      <w:r w:rsidRPr="00466757">
        <w:rPr>
          <w:rFonts w:ascii="Times New Roman" w:hAnsi="Times New Roman" w:cs="Times New Roman"/>
          <w:sz w:val="24"/>
          <w:szCs w:val="24"/>
          <w:vertAlign w:val="superscript"/>
        </w:rPr>
        <w:t>st</w:t>
      </w:r>
      <w:r w:rsidR="008079E7" w:rsidRPr="00466757">
        <w:rPr>
          <w:rFonts w:ascii="Times New Roman" w:hAnsi="Times New Roman" w:cs="Times New Roman"/>
          <w:sz w:val="24"/>
          <w:szCs w:val="24"/>
        </w:rPr>
        <w:t xml:space="preserve"> respondent’s legal p</w:t>
      </w:r>
      <w:r w:rsidRPr="00466757">
        <w:rPr>
          <w:rFonts w:ascii="Times New Roman" w:hAnsi="Times New Roman" w:cs="Times New Roman"/>
          <w:sz w:val="24"/>
          <w:szCs w:val="24"/>
        </w:rPr>
        <w:t>ractitioners.</w:t>
      </w:r>
      <w:proofErr w:type="gramEnd"/>
    </w:p>
    <w:p w:rsidR="008079E7" w:rsidRPr="00466757" w:rsidRDefault="008079E7" w:rsidP="008079E7">
      <w:pPr>
        <w:spacing w:after="0" w:line="240" w:lineRule="auto"/>
        <w:jc w:val="both"/>
        <w:rPr>
          <w:rFonts w:ascii="Times New Roman" w:hAnsi="Times New Roman" w:cs="Times New Roman"/>
          <w:sz w:val="24"/>
          <w:szCs w:val="24"/>
        </w:rPr>
      </w:pPr>
    </w:p>
    <w:p w:rsidR="00855459" w:rsidRPr="00466757" w:rsidRDefault="00855459" w:rsidP="00700211">
      <w:pPr>
        <w:spacing w:after="0" w:line="480" w:lineRule="auto"/>
        <w:jc w:val="both"/>
        <w:rPr>
          <w:rFonts w:ascii="Times New Roman" w:hAnsi="Times New Roman" w:cs="Times New Roman"/>
          <w:i/>
          <w:sz w:val="24"/>
          <w:szCs w:val="24"/>
        </w:rPr>
      </w:pPr>
      <w:proofErr w:type="spellStart"/>
      <w:proofErr w:type="gramStart"/>
      <w:r w:rsidRPr="00466757">
        <w:rPr>
          <w:rFonts w:ascii="Times New Roman" w:hAnsi="Times New Roman" w:cs="Times New Roman"/>
          <w:i/>
          <w:sz w:val="24"/>
          <w:szCs w:val="24"/>
        </w:rPr>
        <w:t>Scanlen</w:t>
      </w:r>
      <w:proofErr w:type="spellEnd"/>
      <w:r w:rsidRPr="00466757">
        <w:rPr>
          <w:rFonts w:ascii="Times New Roman" w:hAnsi="Times New Roman" w:cs="Times New Roman"/>
          <w:i/>
          <w:sz w:val="24"/>
          <w:szCs w:val="24"/>
        </w:rPr>
        <w:t xml:space="preserve"> &amp; Holderness, </w:t>
      </w:r>
      <w:r w:rsidRPr="00466757">
        <w:rPr>
          <w:rFonts w:ascii="Times New Roman" w:hAnsi="Times New Roman" w:cs="Times New Roman"/>
          <w:sz w:val="24"/>
          <w:szCs w:val="24"/>
        </w:rPr>
        <w:t>2</w:t>
      </w:r>
      <w:r w:rsidRPr="00466757">
        <w:rPr>
          <w:rFonts w:ascii="Times New Roman" w:hAnsi="Times New Roman" w:cs="Times New Roman"/>
          <w:sz w:val="24"/>
          <w:szCs w:val="24"/>
          <w:vertAlign w:val="superscript"/>
        </w:rPr>
        <w:t>nd</w:t>
      </w:r>
      <w:r w:rsidR="008079E7" w:rsidRPr="00466757">
        <w:rPr>
          <w:rFonts w:ascii="Times New Roman" w:hAnsi="Times New Roman" w:cs="Times New Roman"/>
          <w:sz w:val="24"/>
          <w:szCs w:val="24"/>
        </w:rPr>
        <w:t xml:space="preserve"> respondent’s legal p</w:t>
      </w:r>
      <w:r w:rsidRPr="00466757">
        <w:rPr>
          <w:rFonts w:ascii="Times New Roman" w:hAnsi="Times New Roman" w:cs="Times New Roman"/>
          <w:sz w:val="24"/>
          <w:szCs w:val="24"/>
        </w:rPr>
        <w:t>ractitioners</w:t>
      </w:r>
      <w:r w:rsidRPr="00466757">
        <w:rPr>
          <w:rFonts w:ascii="Times New Roman" w:hAnsi="Times New Roman" w:cs="Times New Roman"/>
          <w:i/>
          <w:sz w:val="24"/>
          <w:szCs w:val="24"/>
        </w:rPr>
        <w:t>.</w:t>
      </w:r>
      <w:proofErr w:type="gramEnd"/>
    </w:p>
    <w:p w:rsidR="00855459" w:rsidRPr="00466757" w:rsidRDefault="00855459" w:rsidP="00700211">
      <w:pPr>
        <w:spacing w:after="0" w:line="480" w:lineRule="auto"/>
        <w:jc w:val="both"/>
        <w:rPr>
          <w:rFonts w:ascii="Times New Roman" w:hAnsi="Times New Roman" w:cs="Times New Roman"/>
          <w:i/>
          <w:sz w:val="24"/>
          <w:szCs w:val="24"/>
        </w:rPr>
      </w:pPr>
      <w:proofErr w:type="spellStart"/>
      <w:proofErr w:type="gramStart"/>
      <w:r w:rsidRPr="00466757">
        <w:rPr>
          <w:rFonts w:ascii="Times New Roman" w:hAnsi="Times New Roman" w:cs="Times New Roman"/>
          <w:i/>
          <w:sz w:val="24"/>
          <w:szCs w:val="24"/>
        </w:rPr>
        <w:t>Chirimuuta</w:t>
      </w:r>
      <w:proofErr w:type="spellEnd"/>
      <w:r w:rsidRPr="00466757">
        <w:rPr>
          <w:rFonts w:ascii="Times New Roman" w:hAnsi="Times New Roman" w:cs="Times New Roman"/>
          <w:i/>
          <w:sz w:val="24"/>
          <w:szCs w:val="24"/>
        </w:rPr>
        <w:t xml:space="preserve"> &amp; Associates, </w:t>
      </w:r>
      <w:r w:rsidRPr="00466757">
        <w:rPr>
          <w:rFonts w:ascii="Times New Roman" w:hAnsi="Times New Roman" w:cs="Times New Roman"/>
          <w:sz w:val="24"/>
          <w:szCs w:val="24"/>
        </w:rPr>
        <w:t>3</w:t>
      </w:r>
      <w:r w:rsidRPr="00466757">
        <w:rPr>
          <w:rFonts w:ascii="Times New Roman" w:hAnsi="Times New Roman" w:cs="Times New Roman"/>
          <w:sz w:val="24"/>
          <w:szCs w:val="24"/>
          <w:vertAlign w:val="superscript"/>
        </w:rPr>
        <w:t>rd</w:t>
      </w:r>
      <w:r w:rsidR="008079E7" w:rsidRPr="00466757">
        <w:rPr>
          <w:rFonts w:ascii="Times New Roman" w:hAnsi="Times New Roman" w:cs="Times New Roman"/>
          <w:sz w:val="24"/>
          <w:szCs w:val="24"/>
        </w:rPr>
        <w:t xml:space="preserve"> respondent's legal p</w:t>
      </w:r>
      <w:r w:rsidRPr="00466757">
        <w:rPr>
          <w:rFonts w:ascii="Times New Roman" w:hAnsi="Times New Roman" w:cs="Times New Roman"/>
          <w:sz w:val="24"/>
          <w:szCs w:val="24"/>
        </w:rPr>
        <w:t>ractitioners</w:t>
      </w:r>
      <w:r w:rsidRPr="00466757">
        <w:rPr>
          <w:rFonts w:ascii="Times New Roman" w:hAnsi="Times New Roman" w:cs="Times New Roman"/>
          <w:i/>
          <w:sz w:val="24"/>
          <w:szCs w:val="24"/>
        </w:rPr>
        <w:t>.</w:t>
      </w:r>
      <w:proofErr w:type="gramEnd"/>
    </w:p>
    <w:p w:rsidR="00A47A72" w:rsidRPr="00466757" w:rsidRDefault="00A47A72" w:rsidP="00700211">
      <w:pPr>
        <w:spacing w:line="480" w:lineRule="auto"/>
        <w:jc w:val="both"/>
        <w:rPr>
          <w:rFonts w:ascii="Times New Roman" w:hAnsi="Times New Roman" w:cs="Times New Roman"/>
          <w:sz w:val="24"/>
          <w:szCs w:val="24"/>
        </w:rPr>
      </w:pPr>
    </w:p>
    <w:p w:rsidR="007A14C3" w:rsidRPr="00466757" w:rsidRDefault="0017498B" w:rsidP="00700211">
      <w:pPr>
        <w:spacing w:line="480" w:lineRule="auto"/>
        <w:jc w:val="both"/>
        <w:rPr>
          <w:rFonts w:ascii="Times New Roman" w:hAnsi="Times New Roman" w:cs="Times New Roman"/>
          <w:sz w:val="24"/>
          <w:szCs w:val="24"/>
        </w:rPr>
      </w:pPr>
      <w:r w:rsidRPr="00466757">
        <w:rPr>
          <w:rFonts w:ascii="Times New Roman" w:hAnsi="Times New Roman" w:cs="Times New Roman"/>
          <w:sz w:val="24"/>
          <w:szCs w:val="24"/>
        </w:rPr>
        <w:t xml:space="preserve"> </w:t>
      </w:r>
    </w:p>
    <w:sectPr w:rsidR="007A14C3" w:rsidRPr="00466757">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5C9" w:rsidRDefault="003035C9" w:rsidP="00700211">
      <w:pPr>
        <w:spacing w:after="0" w:line="240" w:lineRule="auto"/>
      </w:pPr>
      <w:r>
        <w:separator/>
      </w:r>
    </w:p>
  </w:endnote>
  <w:endnote w:type="continuationSeparator" w:id="0">
    <w:p w:rsidR="003035C9" w:rsidRDefault="003035C9" w:rsidP="00700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5C9" w:rsidRDefault="003035C9" w:rsidP="00700211">
      <w:pPr>
        <w:spacing w:after="0" w:line="240" w:lineRule="auto"/>
      </w:pPr>
      <w:r>
        <w:separator/>
      </w:r>
    </w:p>
  </w:footnote>
  <w:footnote w:type="continuationSeparator" w:id="0">
    <w:p w:rsidR="003035C9" w:rsidRDefault="003035C9" w:rsidP="007002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700211">
      <w:tc>
        <w:tcPr>
          <w:tcW w:w="0" w:type="auto"/>
          <w:tcBorders>
            <w:right w:val="single" w:sz="6" w:space="0" w:color="000000" w:themeColor="text1"/>
          </w:tcBorders>
        </w:tcPr>
        <w:sdt>
          <w:sdtPr>
            <w:rPr>
              <w:b/>
            </w:rPr>
            <w:alias w:val="Company"/>
            <w:id w:val="78735422"/>
            <w:placeholder>
              <w:docPart w:val="BA875DEECE86415E8D2D645C154712FB"/>
            </w:placeholder>
            <w:dataBinding w:prefixMappings="xmlns:ns0='http://schemas.openxmlformats.org/officeDocument/2006/extended-properties'" w:xpath="/ns0:Properties[1]/ns0:Company[1]" w:storeItemID="{6668398D-A668-4E3E-A5EB-62B293D839F1}"/>
            <w:text/>
          </w:sdtPr>
          <w:sdtEndPr/>
          <w:sdtContent>
            <w:p w:rsidR="00700211" w:rsidRDefault="00700211">
              <w:pPr>
                <w:pStyle w:val="Header"/>
                <w:jc w:val="right"/>
              </w:pPr>
              <w:r w:rsidRPr="00C04070">
                <w:rPr>
                  <w:b/>
                  <w:lang w:val="en-US"/>
                </w:rPr>
                <w:t xml:space="preserve">Judgment No. SC </w:t>
              </w:r>
              <w:r w:rsidR="0090738F" w:rsidRPr="00C04070">
                <w:rPr>
                  <w:b/>
                  <w:lang w:val="en-US"/>
                </w:rPr>
                <w:t>45</w:t>
              </w:r>
              <w:r w:rsidRPr="00C04070">
                <w:rPr>
                  <w:b/>
                  <w:lang w:val="en-US"/>
                </w:rPr>
                <w:t>/1</w:t>
              </w:r>
              <w:r w:rsidR="005D6C0D" w:rsidRPr="00C04070">
                <w:rPr>
                  <w:b/>
                  <w:lang w:val="en-US"/>
                </w:rPr>
                <w:t>6</w:t>
              </w:r>
            </w:p>
          </w:sdtContent>
        </w:sdt>
        <w:sdt>
          <w:sdtPr>
            <w:rPr>
              <w:b/>
              <w:bCs/>
            </w:rPr>
            <w:alias w:val="Title"/>
            <w:id w:val="78735415"/>
            <w:placeholder>
              <w:docPart w:val="D0C72C59745D436998FA84218FF5C929"/>
            </w:placeholder>
            <w:dataBinding w:prefixMappings="xmlns:ns0='http://schemas.openxmlformats.org/package/2006/metadata/core-properties' xmlns:ns1='http://purl.org/dc/elements/1.1/'" w:xpath="/ns0:coreProperties[1]/ns1:title[1]" w:storeItemID="{6C3C8BC8-F283-45AE-878A-BAB7291924A1}"/>
            <w:text/>
          </w:sdtPr>
          <w:sdtEndPr/>
          <w:sdtContent>
            <w:p w:rsidR="00700211" w:rsidRDefault="00C04070" w:rsidP="00700211">
              <w:pPr>
                <w:pStyle w:val="Header"/>
                <w:jc w:val="right"/>
                <w:rPr>
                  <w:b/>
                  <w:bCs/>
                </w:rPr>
              </w:pPr>
              <w:r>
                <w:rPr>
                  <w:b/>
                  <w:bCs/>
                </w:rPr>
                <w:t>Civil Appeal</w:t>
              </w:r>
              <w:r w:rsidR="00700211">
                <w:rPr>
                  <w:b/>
                  <w:bCs/>
                </w:rPr>
                <w:t xml:space="preserve"> No. </w:t>
              </w:r>
              <w:r>
                <w:rPr>
                  <w:b/>
                  <w:bCs/>
                </w:rPr>
                <w:t xml:space="preserve">SC </w:t>
              </w:r>
              <w:r w:rsidR="00700211">
                <w:rPr>
                  <w:b/>
                  <w:bCs/>
                </w:rPr>
                <w:t>631/14</w:t>
              </w:r>
            </w:p>
          </w:sdtContent>
        </w:sdt>
      </w:tc>
      <w:tc>
        <w:tcPr>
          <w:tcW w:w="1152" w:type="dxa"/>
          <w:tcBorders>
            <w:left w:val="single" w:sz="6" w:space="0" w:color="000000" w:themeColor="text1"/>
          </w:tcBorders>
        </w:tcPr>
        <w:p w:rsidR="00700211" w:rsidRDefault="00700211">
          <w:pPr>
            <w:pStyle w:val="Header"/>
            <w:rPr>
              <w:b/>
              <w:bCs/>
            </w:rPr>
          </w:pPr>
          <w:r>
            <w:fldChar w:fldCharType="begin"/>
          </w:r>
          <w:r>
            <w:instrText xml:space="preserve"> PAGE   \* MERGEFORMAT </w:instrText>
          </w:r>
          <w:r>
            <w:fldChar w:fldCharType="separate"/>
          </w:r>
          <w:r w:rsidR="00C04070">
            <w:rPr>
              <w:noProof/>
            </w:rPr>
            <w:t>1</w:t>
          </w:r>
          <w:r>
            <w:rPr>
              <w:noProof/>
            </w:rPr>
            <w:fldChar w:fldCharType="end"/>
          </w:r>
        </w:p>
      </w:tc>
    </w:tr>
  </w:tbl>
  <w:p w:rsidR="00700211" w:rsidRDefault="007002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246"/>
    <w:multiLevelType w:val="hybridMultilevel"/>
    <w:tmpl w:val="4698CCFC"/>
    <w:lvl w:ilvl="0" w:tplc="DE66A7C8">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BDB5429"/>
    <w:multiLevelType w:val="hybridMultilevel"/>
    <w:tmpl w:val="9F40EC12"/>
    <w:lvl w:ilvl="0" w:tplc="AE34909E">
      <w:start w:val="1"/>
      <w:numFmt w:val="upperLetter"/>
      <w:lvlText w:val="(%1)"/>
      <w:lvlJc w:val="left"/>
      <w:pPr>
        <w:ind w:left="750" w:hanging="39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22524B03"/>
    <w:multiLevelType w:val="hybridMultilevel"/>
    <w:tmpl w:val="1B0CF75E"/>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25DE6A69"/>
    <w:multiLevelType w:val="hybridMultilevel"/>
    <w:tmpl w:val="F5BE332C"/>
    <w:lvl w:ilvl="0" w:tplc="B84E227A">
      <w:start w:val="1"/>
      <w:numFmt w:val="decimal"/>
      <w:lvlText w:val="%1"/>
      <w:lvlJc w:val="left"/>
      <w:pPr>
        <w:ind w:left="810" w:hanging="450"/>
      </w:pPr>
      <w:rPr>
        <w:rFonts w:hint="default"/>
        <w:u w:val="none"/>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52695F66"/>
    <w:multiLevelType w:val="hybridMultilevel"/>
    <w:tmpl w:val="1A94EB92"/>
    <w:lvl w:ilvl="0" w:tplc="EB8E65C2">
      <w:start w:val="1"/>
      <w:numFmt w:val="lowerLetter"/>
      <w:lvlText w:val="(%1)"/>
      <w:lvlJc w:val="left"/>
      <w:pPr>
        <w:ind w:left="1110" w:hanging="390"/>
      </w:pPr>
      <w:rPr>
        <w:rFonts w:hint="default"/>
        <w:i/>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5477184D"/>
    <w:multiLevelType w:val="hybridMultilevel"/>
    <w:tmpl w:val="BF5A7F60"/>
    <w:lvl w:ilvl="0" w:tplc="7422A14E">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nsid w:val="552713F7"/>
    <w:multiLevelType w:val="hybridMultilevel"/>
    <w:tmpl w:val="81F6549E"/>
    <w:lvl w:ilvl="0" w:tplc="3098B7BE">
      <w:start w:val="1"/>
      <w:numFmt w:val="lowerLetter"/>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562C2D61"/>
    <w:multiLevelType w:val="hybridMultilevel"/>
    <w:tmpl w:val="B7EAF95C"/>
    <w:lvl w:ilvl="0" w:tplc="A8F425E2">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nsid w:val="59CA5B72"/>
    <w:multiLevelType w:val="hybridMultilevel"/>
    <w:tmpl w:val="0C4E6A14"/>
    <w:lvl w:ilvl="0" w:tplc="6456BF14">
      <w:start w:val="9"/>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nsid w:val="62522306"/>
    <w:multiLevelType w:val="hybridMultilevel"/>
    <w:tmpl w:val="A1583594"/>
    <w:lvl w:ilvl="0" w:tplc="3CE0E018">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76393DB9"/>
    <w:multiLevelType w:val="hybridMultilevel"/>
    <w:tmpl w:val="D8E8EB68"/>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nsid w:val="789E23F4"/>
    <w:multiLevelType w:val="hybridMultilevel"/>
    <w:tmpl w:val="85FA5CB8"/>
    <w:lvl w:ilvl="0" w:tplc="30090001">
      <w:start w:val="1"/>
      <w:numFmt w:val="bullet"/>
      <w:lvlText w:val=""/>
      <w:lvlJc w:val="left"/>
      <w:pPr>
        <w:ind w:left="1800" w:hanging="360"/>
      </w:pPr>
      <w:rPr>
        <w:rFonts w:ascii="Symbol" w:hAnsi="Symbol" w:hint="default"/>
      </w:rPr>
    </w:lvl>
    <w:lvl w:ilvl="1" w:tplc="30090003" w:tentative="1">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12">
    <w:nsid w:val="7E462036"/>
    <w:multiLevelType w:val="hybridMultilevel"/>
    <w:tmpl w:val="19E0245A"/>
    <w:lvl w:ilvl="0" w:tplc="522A80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832F73"/>
    <w:multiLevelType w:val="hybridMultilevel"/>
    <w:tmpl w:val="3654A43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9"/>
  </w:num>
  <w:num w:numId="7">
    <w:abstractNumId w:val="6"/>
  </w:num>
  <w:num w:numId="8">
    <w:abstractNumId w:val="10"/>
  </w:num>
  <w:num w:numId="9">
    <w:abstractNumId w:val="8"/>
  </w:num>
  <w:num w:numId="10">
    <w:abstractNumId w:val="3"/>
  </w:num>
  <w:num w:numId="11">
    <w:abstractNumId w:val="11"/>
  </w:num>
  <w:num w:numId="12">
    <w:abstractNumId w:val="1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C59"/>
    <w:rsid w:val="00000905"/>
    <w:rsid w:val="00007C59"/>
    <w:rsid w:val="00011AA9"/>
    <w:rsid w:val="00034092"/>
    <w:rsid w:val="000520CA"/>
    <w:rsid w:val="000639A4"/>
    <w:rsid w:val="00086FF3"/>
    <w:rsid w:val="000B0C12"/>
    <w:rsid w:val="000B4E02"/>
    <w:rsid w:val="000B655A"/>
    <w:rsid w:val="000C5796"/>
    <w:rsid w:val="000E15ED"/>
    <w:rsid w:val="00124D3B"/>
    <w:rsid w:val="001451CB"/>
    <w:rsid w:val="00157762"/>
    <w:rsid w:val="00165399"/>
    <w:rsid w:val="0017498B"/>
    <w:rsid w:val="00190921"/>
    <w:rsid w:val="001C1D34"/>
    <w:rsid w:val="001E1C4B"/>
    <w:rsid w:val="001E594D"/>
    <w:rsid w:val="00202DAC"/>
    <w:rsid w:val="00215F13"/>
    <w:rsid w:val="002367BF"/>
    <w:rsid w:val="002628C1"/>
    <w:rsid w:val="0027661D"/>
    <w:rsid w:val="0029409C"/>
    <w:rsid w:val="002943ED"/>
    <w:rsid w:val="002A70F7"/>
    <w:rsid w:val="002B72BB"/>
    <w:rsid w:val="002C35D6"/>
    <w:rsid w:val="002F5718"/>
    <w:rsid w:val="003035C9"/>
    <w:rsid w:val="003148D6"/>
    <w:rsid w:val="003231CC"/>
    <w:rsid w:val="0032438C"/>
    <w:rsid w:val="003273EA"/>
    <w:rsid w:val="00336AF6"/>
    <w:rsid w:val="00370D96"/>
    <w:rsid w:val="00375049"/>
    <w:rsid w:val="003A3E1E"/>
    <w:rsid w:val="003C777F"/>
    <w:rsid w:val="00433F2F"/>
    <w:rsid w:val="00441087"/>
    <w:rsid w:val="004438B0"/>
    <w:rsid w:val="00451EC8"/>
    <w:rsid w:val="00466757"/>
    <w:rsid w:val="0048684B"/>
    <w:rsid w:val="004A7B0F"/>
    <w:rsid w:val="004C6393"/>
    <w:rsid w:val="004D393E"/>
    <w:rsid w:val="004D61B2"/>
    <w:rsid w:val="004D7EE7"/>
    <w:rsid w:val="005004B4"/>
    <w:rsid w:val="00502A84"/>
    <w:rsid w:val="00505C74"/>
    <w:rsid w:val="00510415"/>
    <w:rsid w:val="00530B3C"/>
    <w:rsid w:val="00533615"/>
    <w:rsid w:val="005533D6"/>
    <w:rsid w:val="005670C6"/>
    <w:rsid w:val="00575A7A"/>
    <w:rsid w:val="00576993"/>
    <w:rsid w:val="005839D4"/>
    <w:rsid w:val="005918A0"/>
    <w:rsid w:val="0059764A"/>
    <w:rsid w:val="005A3987"/>
    <w:rsid w:val="005A45DC"/>
    <w:rsid w:val="005B2F1E"/>
    <w:rsid w:val="005C22ED"/>
    <w:rsid w:val="005D6C0D"/>
    <w:rsid w:val="005D7332"/>
    <w:rsid w:val="005E10BF"/>
    <w:rsid w:val="005E1388"/>
    <w:rsid w:val="00607ED7"/>
    <w:rsid w:val="006369C4"/>
    <w:rsid w:val="00641CB0"/>
    <w:rsid w:val="00652EB7"/>
    <w:rsid w:val="00657288"/>
    <w:rsid w:val="0066486B"/>
    <w:rsid w:val="00691B96"/>
    <w:rsid w:val="006B09F9"/>
    <w:rsid w:val="006B2491"/>
    <w:rsid w:val="006D6C30"/>
    <w:rsid w:val="006F137F"/>
    <w:rsid w:val="00700211"/>
    <w:rsid w:val="00715356"/>
    <w:rsid w:val="00716456"/>
    <w:rsid w:val="00735C9C"/>
    <w:rsid w:val="00750CCB"/>
    <w:rsid w:val="00752936"/>
    <w:rsid w:val="00763BB8"/>
    <w:rsid w:val="007711A5"/>
    <w:rsid w:val="00790BE6"/>
    <w:rsid w:val="007A14C3"/>
    <w:rsid w:val="007B2C0A"/>
    <w:rsid w:val="007C47E7"/>
    <w:rsid w:val="007C7B44"/>
    <w:rsid w:val="007D2919"/>
    <w:rsid w:val="007D5AEE"/>
    <w:rsid w:val="007F278E"/>
    <w:rsid w:val="007F2B48"/>
    <w:rsid w:val="008079E7"/>
    <w:rsid w:val="00825275"/>
    <w:rsid w:val="00832857"/>
    <w:rsid w:val="00840048"/>
    <w:rsid w:val="008534F3"/>
    <w:rsid w:val="00855459"/>
    <w:rsid w:val="00873F44"/>
    <w:rsid w:val="00886120"/>
    <w:rsid w:val="008953BF"/>
    <w:rsid w:val="0089650D"/>
    <w:rsid w:val="008A4A79"/>
    <w:rsid w:val="008B5794"/>
    <w:rsid w:val="008D40CB"/>
    <w:rsid w:val="00902127"/>
    <w:rsid w:val="00902B9D"/>
    <w:rsid w:val="0090738F"/>
    <w:rsid w:val="00910150"/>
    <w:rsid w:val="00934CC5"/>
    <w:rsid w:val="00947818"/>
    <w:rsid w:val="00953A7C"/>
    <w:rsid w:val="009554C9"/>
    <w:rsid w:val="0095777A"/>
    <w:rsid w:val="0097222F"/>
    <w:rsid w:val="00976E96"/>
    <w:rsid w:val="009A406F"/>
    <w:rsid w:val="009B0BED"/>
    <w:rsid w:val="009C4862"/>
    <w:rsid w:val="009E7DF2"/>
    <w:rsid w:val="00A006B2"/>
    <w:rsid w:val="00A016FC"/>
    <w:rsid w:val="00A0277D"/>
    <w:rsid w:val="00A076A6"/>
    <w:rsid w:val="00A10C58"/>
    <w:rsid w:val="00A1515E"/>
    <w:rsid w:val="00A32BB3"/>
    <w:rsid w:val="00A47A72"/>
    <w:rsid w:val="00A57865"/>
    <w:rsid w:val="00A602AF"/>
    <w:rsid w:val="00A71A5F"/>
    <w:rsid w:val="00A779E7"/>
    <w:rsid w:val="00AA6469"/>
    <w:rsid w:val="00AC1A9B"/>
    <w:rsid w:val="00AC310F"/>
    <w:rsid w:val="00AE6D15"/>
    <w:rsid w:val="00AF07B7"/>
    <w:rsid w:val="00B25F2E"/>
    <w:rsid w:val="00B4386B"/>
    <w:rsid w:val="00B50B70"/>
    <w:rsid w:val="00B55001"/>
    <w:rsid w:val="00B619AE"/>
    <w:rsid w:val="00B92109"/>
    <w:rsid w:val="00B95D08"/>
    <w:rsid w:val="00BD51D3"/>
    <w:rsid w:val="00BE6FFE"/>
    <w:rsid w:val="00BF7DE1"/>
    <w:rsid w:val="00C04070"/>
    <w:rsid w:val="00C15A44"/>
    <w:rsid w:val="00C61B89"/>
    <w:rsid w:val="00CB0BA0"/>
    <w:rsid w:val="00CB2F43"/>
    <w:rsid w:val="00CC3B94"/>
    <w:rsid w:val="00CD01E0"/>
    <w:rsid w:val="00CD65C9"/>
    <w:rsid w:val="00CF4EB7"/>
    <w:rsid w:val="00D01F40"/>
    <w:rsid w:val="00D10A41"/>
    <w:rsid w:val="00D34EAC"/>
    <w:rsid w:val="00D404D1"/>
    <w:rsid w:val="00D4503B"/>
    <w:rsid w:val="00D45927"/>
    <w:rsid w:val="00D65051"/>
    <w:rsid w:val="00D676FA"/>
    <w:rsid w:val="00D82759"/>
    <w:rsid w:val="00DB0108"/>
    <w:rsid w:val="00DD56DB"/>
    <w:rsid w:val="00DD7415"/>
    <w:rsid w:val="00DE371F"/>
    <w:rsid w:val="00DE3E63"/>
    <w:rsid w:val="00DF08AB"/>
    <w:rsid w:val="00DF415B"/>
    <w:rsid w:val="00E00172"/>
    <w:rsid w:val="00E04632"/>
    <w:rsid w:val="00E07517"/>
    <w:rsid w:val="00E25916"/>
    <w:rsid w:val="00E42F18"/>
    <w:rsid w:val="00E65EE1"/>
    <w:rsid w:val="00E6615C"/>
    <w:rsid w:val="00E71046"/>
    <w:rsid w:val="00E90651"/>
    <w:rsid w:val="00EE224E"/>
    <w:rsid w:val="00F12796"/>
    <w:rsid w:val="00F45BA0"/>
    <w:rsid w:val="00F55DCA"/>
    <w:rsid w:val="00F72052"/>
    <w:rsid w:val="00F818D3"/>
    <w:rsid w:val="00F94C5B"/>
    <w:rsid w:val="00FA5DC8"/>
    <w:rsid w:val="00FD3FF6"/>
    <w:rsid w:val="00FD4CB2"/>
    <w:rsid w:val="00FE39F2"/>
    <w:rsid w:val="00FF79A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1C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1C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E1C4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E1C4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862"/>
    <w:pPr>
      <w:ind w:left="720"/>
      <w:contextualSpacing/>
    </w:pPr>
  </w:style>
  <w:style w:type="paragraph" w:styleId="NoSpacing">
    <w:name w:val="No Spacing"/>
    <w:uiPriority w:val="1"/>
    <w:qFormat/>
    <w:rsid w:val="001E1C4B"/>
    <w:pPr>
      <w:spacing w:after="0" w:line="240" w:lineRule="auto"/>
    </w:pPr>
  </w:style>
  <w:style w:type="character" w:customStyle="1" w:styleId="Heading1Char">
    <w:name w:val="Heading 1 Char"/>
    <w:basedOn w:val="DefaultParagraphFont"/>
    <w:link w:val="Heading1"/>
    <w:uiPriority w:val="9"/>
    <w:rsid w:val="001E1C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1C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1C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E1C4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E1C4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700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211"/>
  </w:style>
  <w:style w:type="paragraph" w:styleId="Footer">
    <w:name w:val="footer"/>
    <w:basedOn w:val="Normal"/>
    <w:link w:val="FooterChar"/>
    <w:uiPriority w:val="99"/>
    <w:unhideWhenUsed/>
    <w:rsid w:val="00700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211"/>
  </w:style>
  <w:style w:type="paragraph" w:styleId="BalloonText">
    <w:name w:val="Balloon Text"/>
    <w:basedOn w:val="Normal"/>
    <w:link w:val="BalloonTextChar"/>
    <w:uiPriority w:val="99"/>
    <w:semiHidden/>
    <w:unhideWhenUsed/>
    <w:rsid w:val="00700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2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1C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1C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E1C4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E1C4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862"/>
    <w:pPr>
      <w:ind w:left="720"/>
      <w:contextualSpacing/>
    </w:pPr>
  </w:style>
  <w:style w:type="paragraph" w:styleId="NoSpacing">
    <w:name w:val="No Spacing"/>
    <w:uiPriority w:val="1"/>
    <w:qFormat/>
    <w:rsid w:val="001E1C4B"/>
    <w:pPr>
      <w:spacing w:after="0" w:line="240" w:lineRule="auto"/>
    </w:pPr>
  </w:style>
  <w:style w:type="character" w:customStyle="1" w:styleId="Heading1Char">
    <w:name w:val="Heading 1 Char"/>
    <w:basedOn w:val="DefaultParagraphFont"/>
    <w:link w:val="Heading1"/>
    <w:uiPriority w:val="9"/>
    <w:rsid w:val="001E1C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1C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1C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E1C4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E1C4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700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211"/>
  </w:style>
  <w:style w:type="paragraph" w:styleId="Footer">
    <w:name w:val="footer"/>
    <w:basedOn w:val="Normal"/>
    <w:link w:val="FooterChar"/>
    <w:uiPriority w:val="99"/>
    <w:unhideWhenUsed/>
    <w:rsid w:val="00700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211"/>
  </w:style>
  <w:style w:type="paragraph" w:styleId="BalloonText">
    <w:name w:val="Balloon Text"/>
    <w:basedOn w:val="Normal"/>
    <w:link w:val="BalloonTextChar"/>
    <w:uiPriority w:val="99"/>
    <w:semiHidden/>
    <w:unhideWhenUsed/>
    <w:rsid w:val="00700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2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875DEECE86415E8D2D645C154712FB"/>
        <w:category>
          <w:name w:val="General"/>
          <w:gallery w:val="placeholder"/>
        </w:category>
        <w:types>
          <w:type w:val="bbPlcHdr"/>
        </w:types>
        <w:behaviors>
          <w:behavior w:val="content"/>
        </w:behaviors>
        <w:guid w:val="{3C41775A-6545-4381-9F0B-A6DE7C7F609F}"/>
      </w:docPartPr>
      <w:docPartBody>
        <w:p w:rsidR="0037289A" w:rsidRDefault="00240900" w:rsidP="00240900">
          <w:pPr>
            <w:pStyle w:val="BA875DEECE86415E8D2D645C154712FB"/>
          </w:pPr>
          <w:r>
            <w:t>[Type the company name]</w:t>
          </w:r>
        </w:p>
      </w:docPartBody>
    </w:docPart>
    <w:docPart>
      <w:docPartPr>
        <w:name w:val="D0C72C59745D436998FA84218FF5C929"/>
        <w:category>
          <w:name w:val="General"/>
          <w:gallery w:val="placeholder"/>
        </w:category>
        <w:types>
          <w:type w:val="bbPlcHdr"/>
        </w:types>
        <w:behaviors>
          <w:behavior w:val="content"/>
        </w:behaviors>
        <w:guid w:val="{D81106E3-22DA-4161-9D2E-2B62E65F67DE}"/>
      </w:docPartPr>
      <w:docPartBody>
        <w:p w:rsidR="0037289A" w:rsidRDefault="00240900" w:rsidP="00240900">
          <w:pPr>
            <w:pStyle w:val="D0C72C59745D436998FA84218FF5C92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900"/>
    <w:rsid w:val="0018504B"/>
    <w:rsid w:val="00240900"/>
    <w:rsid w:val="0037289A"/>
    <w:rsid w:val="00391DC2"/>
    <w:rsid w:val="008A36AF"/>
    <w:rsid w:val="00A8350C"/>
    <w:rsid w:val="00B8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875DEECE86415E8D2D645C154712FB">
    <w:name w:val="BA875DEECE86415E8D2D645C154712FB"/>
    <w:rsid w:val="00240900"/>
  </w:style>
  <w:style w:type="paragraph" w:customStyle="1" w:styleId="D0C72C59745D436998FA84218FF5C929">
    <w:name w:val="D0C72C59745D436998FA84218FF5C929"/>
    <w:rsid w:val="002409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875DEECE86415E8D2D645C154712FB">
    <w:name w:val="BA875DEECE86415E8D2D645C154712FB"/>
    <w:rsid w:val="00240900"/>
  </w:style>
  <w:style w:type="paragraph" w:customStyle="1" w:styleId="D0C72C59745D436998FA84218FF5C929">
    <w:name w:val="D0C72C59745D436998FA84218FF5C929"/>
    <w:rsid w:val="002409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4C3D6-4360-4184-8062-47353D91D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Civil Appeal SC No. 631/14</vt:lpstr>
    </vt:vector>
  </TitlesOfParts>
  <Company>Judgment No. SC 45/16</Company>
  <LinksUpToDate>false</LinksUpToDate>
  <CharactersWithSpaces>16167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631/14</dc:title>
  <dc:creator>HP</dc:creator>
  <cp:lastModifiedBy>jomic</cp:lastModifiedBy>
  <cp:revision>16</cp:revision>
  <cp:lastPrinted>2016-11-02T12:44:00Z</cp:lastPrinted>
  <dcterms:created xsi:type="dcterms:W3CDTF">2016-10-13T07:01:00Z</dcterms:created>
  <dcterms:modified xsi:type="dcterms:W3CDTF">2016-11-02T12:47:00Z</dcterms:modified>
</cp:coreProperties>
</file>