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DC1D5" w14:textId="635CBAC8" w:rsidR="008B6C78" w:rsidRDefault="001371FB" w:rsidP="00F52773">
      <w:pPr>
        <w:spacing w:after="0" w:line="240" w:lineRule="auto"/>
        <w:jc w:val="both"/>
        <w:rPr>
          <w:rFonts w:ascii="Times New Roman" w:eastAsia="Times New Roman" w:hAnsi="Times New Roman" w:cs="Times New Roman"/>
          <w:b/>
          <w:sz w:val="24"/>
          <w:szCs w:val="24"/>
          <w:lang w:val="en-GB"/>
        </w:rPr>
      </w:pPr>
      <w:bookmarkStart w:id="0" w:name="_GoBack"/>
      <w:bookmarkEnd w:id="0"/>
      <w:r w:rsidRPr="000A13BF">
        <w:rPr>
          <w:rFonts w:ascii="Times New Roman" w:eastAsia="Times New Roman" w:hAnsi="Times New Roman" w:cs="Times New Roman"/>
          <w:b/>
          <w:sz w:val="24"/>
          <w:szCs w:val="24"/>
          <w:u w:val="single"/>
          <w:lang w:val="en-GB"/>
        </w:rPr>
        <w:t>REPORTABLE</w:t>
      </w:r>
      <w:r>
        <w:rPr>
          <w:rFonts w:ascii="Times New Roman" w:eastAsia="Times New Roman" w:hAnsi="Times New Roman" w:cs="Times New Roman"/>
          <w:b/>
          <w:sz w:val="24"/>
          <w:szCs w:val="24"/>
          <w:lang w:val="en-GB"/>
        </w:rPr>
        <w:tab/>
        <w:t>(20)</w:t>
      </w:r>
    </w:p>
    <w:p w14:paraId="7776743A" w14:textId="77777777" w:rsidR="001371FB" w:rsidRDefault="001371FB" w:rsidP="00F52773">
      <w:pPr>
        <w:spacing w:after="0" w:line="240" w:lineRule="auto"/>
        <w:jc w:val="both"/>
        <w:rPr>
          <w:rFonts w:ascii="Times New Roman" w:eastAsia="Times New Roman" w:hAnsi="Times New Roman" w:cs="Times New Roman"/>
          <w:b/>
          <w:sz w:val="24"/>
          <w:szCs w:val="24"/>
          <w:lang w:val="en-GB"/>
        </w:rPr>
      </w:pPr>
    </w:p>
    <w:p w14:paraId="072BCCF3" w14:textId="77777777" w:rsidR="00CB2CDA" w:rsidRPr="00897A3F" w:rsidRDefault="00CB2CDA" w:rsidP="00F52773">
      <w:pPr>
        <w:spacing w:after="0" w:line="240" w:lineRule="auto"/>
        <w:jc w:val="both"/>
        <w:rPr>
          <w:rFonts w:ascii="Times New Roman" w:eastAsia="Times New Roman" w:hAnsi="Times New Roman" w:cs="Times New Roman"/>
          <w:b/>
          <w:sz w:val="24"/>
          <w:szCs w:val="24"/>
          <w:lang w:val="en-GB"/>
        </w:rPr>
      </w:pPr>
    </w:p>
    <w:p w14:paraId="1601A8D3" w14:textId="77777777" w:rsidR="00F91D9C" w:rsidRPr="00897A3F" w:rsidRDefault="00F91D9C" w:rsidP="00F52773">
      <w:pPr>
        <w:spacing w:after="0" w:line="240" w:lineRule="auto"/>
        <w:jc w:val="both"/>
        <w:rPr>
          <w:rFonts w:ascii="Times New Roman" w:eastAsia="Times New Roman" w:hAnsi="Times New Roman" w:cs="Times New Roman"/>
          <w:b/>
          <w:sz w:val="24"/>
          <w:szCs w:val="24"/>
          <w:lang w:val="en-GB"/>
        </w:rPr>
      </w:pPr>
    </w:p>
    <w:p w14:paraId="58B67314" w14:textId="23C60AD2" w:rsidR="008B6C78" w:rsidRPr="00897A3F" w:rsidRDefault="00F91D9C" w:rsidP="00F52773">
      <w:pPr>
        <w:spacing w:after="0" w:line="240" w:lineRule="auto"/>
        <w:jc w:val="center"/>
        <w:rPr>
          <w:rFonts w:ascii="Times New Roman" w:eastAsia="Times New Roman" w:hAnsi="Times New Roman" w:cs="Times New Roman"/>
          <w:b/>
          <w:sz w:val="24"/>
          <w:szCs w:val="24"/>
          <w:lang w:val="en-GB"/>
        </w:rPr>
      </w:pPr>
      <w:r w:rsidRPr="00897A3F">
        <w:rPr>
          <w:rFonts w:ascii="Times New Roman" w:eastAsia="Times New Roman" w:hAnsi="Times New Roman" w:cs="Times New Roman"/>
          <w:b/>
          <w:sz w:val="24"/>
          <w:szCs w:val="24"/>
          <w:lang w:val="en-GB"/>
        </w:rPr>
        <w:t>GRACE</w:t>
      </w:r>
      <w:r w:rsidR="007B5304" w:rsidRPr="00897A3F">
        <w:rPr>
          <w:rFonts w:ascii="Times New Roman" w:eastAsia="Times New Roman" w:hAnsi="Times New Roman" w:cs="Times New Roman"/>
          <w:b/>
          <w:sz w:val="24"/>
          <w:szCs w:val="24"/>
          <w:lang w:val="en-GB"/>
        </w:rPr>
        <w:t xml:space="preserve">     </w:t>
      </w:r>
      <w:r w:rsidRPr="00897A3F">
        <w:rPr>
          <w:rFonts w:ascii="Times New Roman" w:eastAsia="Times New Roman" w:hAnsi="Times New Roman" w:cs="Times New Roman"/>
          <w:b/>
          <w:sz w:val="24"/>
          <w:szCs w:val="24"/>
          <w:lang w:val="en-GB"/>
        </w:rPr>
        <w:t xml:space="preserve">SHURO </w:t>
      </w:r>
    </w:p>
    <w:p w14:paraId="6A69AA98" w14:textId="77777777" w:rsidR="008B6C78" w:rsidRPr="00897A3F" w:rsidRDefault="00F91D9C" w:rsidP="00F52773">
      <w:pPr>
        <w:spacing w:after="0" w:line="240" w:lineRule="auto"/>
        <w:jc w:val="center"/>
        <w:rPr>
          <w:rFonts w:ascii="Times New Roman" w:eastAsia="Times New Roman" w:hAnsi="Times New Roman" w:cs="Times New Roman"/>
          <w:b/>
          <w:sz w:val="24"/>
          <w:szCs w:val="24"/>
          <w:lang w:val="en-GB"/>
        </w:rPr>
      </w:pPr>
      <w:r w:rsidRPr="00897A3F">
        <w:rPr>
          <w:rFonts w:ascii="Times New Roman" w:eastAsia="Times New Roman" w:hAnsi="Times New Roman" w:cs="Times New Roman"/>
          <w:b/>
          <w:sz w:val="24"/>
          <w:szCs w:val="24"/>
          <w:lang w:val="en-GB"/>
        </w:rPr>
        <w:t>v</w:t>
      </w:r>
    </w:p>
    <w:p w14:paraId="0EB8C71B" w14:textId="45BD2A62" w:rsidR="001C6063" w:rsidRPr="00897A3F" w:rsidRDefault="00F91D9C" w:rsidP="00F52773">
      <w:pPr>
        <w:pStyle w:val="ListParagraph"/>
        <w:numPr>
          <w:ilvl w:val="0"/>
          <w:numId w:val="12"/>
        </w:numPr>
        <w:spacing w:after="0" w:line="240" w:lineRule="auto"/>
        <w:ind w:left="0" w:firstLine="0"/>
        <w:jc w:val="center"/>
        <w:rPr>
          <w:rFonts w:ascii="Times New Roman" w:eastAsia="Times New Roman" w:hAnsi="Times New Roman" w:cs="Times New Roman"/>
          <w:b/>
          <w:sz w:val="24"/>
          <w:szCs w:val="24"/>
          <w:lang w:val="en-GB"/>
        </w:rPr>
      </w:pPr>
      <w:r w:rsidRPr="00897A3F">
        <w:rPr>
          <w:rFonts w:ascii="Times New Roman" w:eastAsia="Times New Roman" w:hAnsi="Times New Roman" w:cs="Times New Roman"/>
          <w:b/>
          <w:sz w:val="24"/>
          <w:szCs w:val="24"/>
          <w:lang w:val="en-GB"/>
        </w:rPr>
        <w:t>MOLLY</w:t>
      </w:r>
      <w:r w:rsidR="007B5304" w:rsidRPr="00897A3F">
        <w:rPr>
          <w:rFonts w:ascii="Times New Roman" w:eastAsia="Times New Roman" w:hAnsi="Times New Roman" w:cs="Times New Roman"/>
          <w:b/>
          <w:sz w:val="24"/>
          <w:szCs w:val="24"/>
          <w:lang w:val="en-GB"/>
        </w:rPr>
        <w:t xml:space="preserve">     </w:t>
      </w:r>
      <w:r w:rsidRPr="00897A3F">
        <w:rPr>
          <w:rFonts w:ascii="Times New Roman" w:eastAsia="Times New Roman" w:hAnsi="Times New Roman" w:cs="Times New Roman"/>
          <w:b/>
          <w:sz w:val="24"/>
          <w:szCs w:val="24"/>
          <w:lang w:val="en-GB"/>
        </w:rPr>
        <w:t>CHIURAISE</w:t>
      </w:r>
      <w:r w:rsidR="007E21BE">
        <w:rPr>
          <w:rFonts w:ascii="Times New Roman" w:eastAsia="Times New Roman" w:hAnsi="Times New Roman" w:cs="Times New Roman"/>
          <w:b/>
          <w:sz w:val="24"/>
          <w:szCs w:val="24"/>
          <w:lang w:val="en-GB"/>
        </w:rPr>
        <w:t xml:space="preserve">     (2)     CITY     OF     MASVINGO</w:t>
      </w:r>
      <w:r w:rsidRPr="00897A3F">
        <w:rPr>
          <w:rFonts w:ascii="Times New Roman" w:eastAsia="Times New Roman" w:hAnsi="Times New Roman" w:cs="Times New Roman"/>
          <w:b/>
          <w:sz w:val="24"/>
          <w:szCs w:val="24"/>
          <w:lang w:val="en-GB"/>
        </w:rPr>
        <w:t xml:space="preserve"> </w:t>
      </w:r>
    </w:p>
    <w:p w14:paraId="279E19C5" w14:textId="77777777" w:rsidR="008B6C78" w:rsidRPr="00897A3F" w:rsidRDefault="008B6C78" w:rsidP="00F52773">
      <w:pPr>
        <w:spacing w:after="0" w:line="240" w:lineRule="auto"/>
        <w:jc w:val="both"/>
        <w:rPr>
          <w:rFonts w:ascii="Times New Roman" w:eastAsia="Times New Roman" w:hAnsi="Times New Roman" w:cs="Times New Roman"/>
          <w:b/>
          <w:sz w:val="24"/>
          <w:szCs w:val="24"/>
          <w:lang w:val="en-GB"/>
        </w:rPr>
      </w:pPr>
    </w:p>
    <w:p w14:paraId="774F5096" w14:textId="77777777" w:rsidR="008B6C78" w:rsidRPr="00897A3F" w:rsidRDefault="008B6C78" w:rsidP="00F52773">
      <w:pPr>
        <w:spacing w:after="0" w:line="240" w:lineRule="auto"/>
        <w:jc w:val="both"/>
        <w:rPr>
          <w:rFonts w:ascii="Times New Roman" w:eastAsia="Times New Roman" w:hAnsi="Times New Roman" w:cs="Times New Roman"/>
          <w:b/>
          <w:sz w:val="24"/>
          <w:szCs w:val="24"/>
          <w:lang w:val="en-GB"/>
        </w:rPr>
      </w:pPr>
    </w:p>
    <w:p w14:paraId="38D38946" w14:textId="77777777" w:rsidR="008B6C78" w:rsidRPr="00897A3F" w:rsidRDefault="008B6C78" w:rsidP="00F52773">
      <w:pPr>
        <w:spacing w:after="0" w:line="240" w:lineRule="auto"/>
        <w:jc w:val="both"/>
        <w:rPr>
          <w:rFonts w:ascii="Times New Roman" w:eastAsia="Times New Roman" w:hAnsi="Times New Roman" w:cs="Times New Roman"/>
          <w:b/>
          <w:sz w:val="24"/>
          <w:szCs w:val="24"/>
          <w:lang w:val="en-GB"/>
        </w:rPr>
      </w:pPr>
    </w:p>
    <w:p w14:paraId="264602CC" w14:textId="77777777" w:rsidR="008B6C78" w:rsidRPr="00897A3F" w:rsidRDefault="008B6C78" w:rsidP="00F52773">
      <w:pPr>
        <w:spacing w:after="0" w:line="240" w:lineRule="auto"/>
        <w:jc w:val="both"/>
        <w:rPr>
          <w:rFonts w:ascii="Times New Roman" w:eastAsia="Times New Roman" w:hAnsi="Times New Roman" w:cs="Times New Roman"/>
          <w:b/>
          <w:sz w:val="24"/>
          <w:szCs w:val="24"/>
          <w:lang w:val="en-GB"/>
        </w:rPr>
      </w:pPr>
    </w:p>
    <w:p w14:paraId="66E600B5" w14:textId="77777777" w:rsidR="00E543D4" w:rsidRPr="00897A3F" w:rsidRDefault="00E543D4" w:rsidP="00F52773">
      <w:pPr>
        <w:spacing w:after="0" w:line="240" w:lineRule="auto"/>
        <w:jc w:val="both"/>
        <w:rPr>
          <w:rFonts w:ascii="Times New Roman" w:eastAsia="Times New Roman" w:hAnsi="Times New Roman" w:cs="Times New Roman"/>
          <w:b/>
          <w:sz w:val="24"/>
          <w:szCs w:val="24"/>
          <w:lang w:val="en-GB"/>
        </w:rPr>
      </w:pPr>
      <w:r w:rsidRPr="00897A3F">
        <w:rPr>
          <w:rFonts w:ascii="Times New Roman" w:eastAsia="Times New Roman" w:hAnsi="Times New Roman" w:cs="Times New Roman"/>
          <w:b/>
          <w:sz w:val="24"/>
          <w:szCs w:val="24"/>
          <w:lang w:val="en-GB"/>
        </w:rPr>
        <w:t>SUPREME COURT OF ZIMBABWE</w:t>
      </w:r>
    </w:p>
    <w:p w14:paraId="20B60D3A" w14:textId="79C3D011" w:rsidR="008B6C78" w:rsidRPr="00897A3F" w:rsidRDefault="00F91D9C" w:rsidP="00F52773">
      <w:pPr>
        <w:spacing w:after="0" w:line="240" w:lineRule="auto"/>
        <w:jc w:val="both"/>
        <w:rPr>
          <w:rFonts w:ascii="Times New Roman" w:eastAsia="Times New Roman" w:hAnsi="Times New Roman" w:cs="Times New Roman"/>
          <w:b/>
          <w:sz w:val="24"/>
          <w:szCs w:val="24"/>
          <w:lang w:val="en-GB"/>
        </w:rPr>
      </w:pPr>
      <w:r w:rsidRPr="00897A3F">
        <w:rPr>
          <w:rFonts w:ascii="Times New Roman" w:eastAsia="Times New Roman" w:hAnsi="Times New Roman" w:cs="Times New Roman"/>
          <w:b/>
          <w:sz w:val="24"/>
          <w:szCs w:val="24"/>
          <w:lang w:val="en-GB"/>
        </w:rPr>
        <w:t xml:space="preserve">GARWE JA, HLATSHWAYO JA </w:t>
      </w:r>
      <w:r w:rsidR="00790B41" w:rsidRPr="00897A3F">
        <w:rPr>
          <w:rFonts w:ascii="Times New Roman" w:eastAsia="Times New Roman" w:hAnsi="Times New Roman" w:cs="Times New Roman"/>
          <w:b/>
          <w:sz w:val="24"/>
          <w:szCs w:val="24"/>
          <w:lang w:val="en-GB"/>
        </w:rPr>
        <w:t>&amp;</w:t>
      </w:r>
      <w:r w:rsidRPr="00897A3F">
        <w:rPr>
          <w:rFonts w:ascii="Times New Roman" w:eastAsia="Times New Roman" w:hAnsi="Times New Roman" w:cs="Times New Roman"/>
          <w:b/>
          <w:sz w:val="24"/>
          <w:szCs w:val="24"/>
          <w:lang w:val="en-GB"/>
        </w:rPr>
        <w:t xml:space="preserve"> B</w:t>
      </w:r>
      <w:r w:rsidR="00B86BE7" w:rsidRPr="00897A3F">
        <w:rPr>
          <w:rFonts w:ascii="Times New Roman" w:eastAsia="Times New Roman" w:hAnsi="Times New Roman" w:cs="Times New Roman"/>
          <w:b/>
          <w:sz w:val="24"/>
          <w:szCs w:val="24"/>
          <w:lang w:val="en-GB"/>
        </w:rPr>
        <w:t>HUNU</w:t>
      </w:r>
      <w:r w:rsidRPr="00897A3F">
        <w:rPr>
          <w:rFonts w:ascii="Times New Roman" w:eastAsia="Times New Roman" w:hAnsi="Times New Roman" w:cs="Times New Roman"/>
          <w:b/>
          <w:sz w:val="24"/>
          <w:szCs w:val="24"/>
          <w:lang w:val="en-GB"/>
        </w:rPr>
        <w:t xml:space="preserve"> JA </w:t>
      </w:r>
    </w:p>
    <w:p w14:paraId="03262C03" w14:textId="4E9E31F7" w:rsidR="008B6C78" w:rsidRPr="00897A3F" w:rsidRDefault="008B6C78" w:rsidP="00F52773">
      <w:pPr>
        <w:spacing w:after="0" w:line="24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b/>
          <w:sz w:val="24"/>
          <w:szCs w:val="24"/>
          <w:lang w:val="en-GB"/>
        </w:rPr>
        <w:t>HARARE</w:t>
      </w:r>
      <w:r w:rsidR="00F91D9C" w:rsidRPr="00897A3F">
        <w:rPr>
          <w:rFonts w:ascii="Times New Roman" w:eastAsia="Times New Roman" w:hAnsi="Times New Roman" w:cs="Times New Roman"/>
          <w:b/>
          <w:sz w:val="24"/>
          <w:szCs w:val="24"/>
          <w:lang w:val="en-GB"/>
        </w:rPr>
        <w:t xml:space="preserve">, SEPTEMBER 29, 2017 </w:t>
      </w:r>
      <w:r w:rsidR="00F52773">
        <w:rPr>
          <w:rFonts w:ascii="Times New Roman" w:eastAsia="Times New Roman" w:hAnsi="Times New Roman" w:cs="Times New Roman"/>
          <w:b/>
          <w:sz w:val="24"/>
          <w:szCs w:val="24"/>
          <w:lang w:val="en-GB"/>
        </w:rPr>
        <w:t>&amp;</w:t>
      </w:r>
      <w:r w:rsidR="00F91D9C" w:rsidRPr="00897A3F">
        <w:rPr>
          <w:rFonts w:ascii="Times New Roman" w:eastAsia="Times New Roman" w:hAnsi="Times New Roman" w:cs="Times New Roman"/>
          <w:b/>
          <w:sz w:val="24"/>
          <w:szCs w:val="24"/>
          <w:lang w:val="en-GB"/>
        </w:rPr>
        <w:t xml:space="preserve"> </w:t>
      </w:r>
      <w:r w:rsidR="007B5304" w:rsidRPr="00897A3F">
        <w:rPr>
          <w:rFonts w:ascii="Times New Roman" w:eastAsia="Times New Roman" w:hAnsi="Times New Roman" w:cs="Times New Roman"/>
          <w:b/>
          <w:sz w:val="24"/>
          <w:szCs w:val="24"/>
          <w:lang w:val="en-GB"/>
        </w:rPr>
        <w:t xml:space="preserve">FEBRUARY 22, </w:t>
      </w:r>
      <w:r w:rsidR="00F91D9C" w:rsidRPr="00897A3F">
        <w:rPr>
          <w:rFonts w:ascii="Times New Roman" w:eastAsia="Times New Roman" w:hAnsi="Times New Roman" w:cs="Times New Roman"/>
          <w:b/>
          <w:sz w:val="24"/>
          <w:szCs w:val="24"/>
          <w:lang w:val="en-GB"/>
        </w:rPr>
        <w:t xml:space="preserve">2019 </w:t>
      </w:r>
      <w:r w:rsidR="00241D5C" w:rsidRPr="00897A3F">
        <w:rPr>
          <w:rFonts w:ascii="Times New Roman" w:eastAsia="Times New Roman" w:hAnsi="Times New Roman" w:cs="Times New Roman"/>
          <w:b/>
          <w:sz w:val="24"/>
          <w:szCs w:val="24"/>
          <w:lang w:val="en-GB"/>
        </w:rPr>
        <w:t xml:space="preserve"> </w:t>
      </w:r>
    </w:p>
    <w:p w14:paraId="6A731C92" w14:textId="77777777" w:rsidR="008B6C78" w:rsidRPr="00897A3F" w:rsidRDefault="008B6C78" w:rsidP="00F52773">
      <w:pPr>
        <w:spacing w:after="0" w:line="240" w:lineRule="auto"/>
        <w:jc w:val="both"/>
        <w:rPr>
          <w:rFonts w:ascii="Times New Roman" w:eastAsia="Times New Roman" w:hAnsi="Times New Roman" w:cs="Times New Roman"/>
          <w:b/>
          <w:sz w:val="24"/>
          <w:szCs w:val="24"/>
          <w:lang w:val="en-GB"/>
        </w:rPr>
      </w:pPr>
    </w:p>
    <w:p w14:paraId="5D1BF0B2" w14:textId="77777777" w:rsidR="00E543D4" w:rsidRPr="00897A3F" w:rsidRDefault="00E543D4" w:rsidP="00F52773">
      <w:pPr>
        <w:spacing w:after="0" w:line="240" w:lineRule="auto"/>
        <w:jc w:val="both"/>
        <w:rPr>
          <w:rFonts w:ascii="Times New Roman" w:eastAsia="Times New Roman" w:hAnsi="Times New Roman" w:cs="Times New Roman"/>
          <w:sz w:val="24"/>
          <w:szCs w:val="24"/>
          <w:lang w:val="en-GB"/>
        </w:rPr>
      </w:pPr>
    </w:p>
    <w:p w14:paraId="13EDBD79" w14:textId="77777777" w:rsidR="00E543D4" w:rsidRPr="00897A3F" w:rsidRDefault="00E543D4" w:rsidP="00F52773">
      <w:pPr>
        <w:spacing w:after="0" w:line="240" w:lineRule="auto"/>
        <w:jc w:val="both"/>
        <w:rPr>
          <w:rFonts w:ascii="Times New Roman" w:eastAsia="Times New Roman" w:hAnsi="Times New Roman" w:cs="Times New Roman"/>
          <w:sz w:val="24"/>
          <w:szCs w:val="24"/>
          <w:lang w:val="en-GB"/>
        </w:rPr>
      </w:pPr>
    </w:p>
    <w:p w14:paraId="228A9883" w14:textId="77777777" w:rsidR="00E543D4" w:rsidRPr="00897A3F" w:rsidRDefault="00F91D9C" w:rsidP="00CB2CDA">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i/>
          <w:sz w:val="24"/>
          <w:szCs w:val="24"/>
          <w:lang w:val="en-GB"/>
        </w:rPr>
        <w:t>S. Banda</w:t>
      </w:r>
      <w:r w:rsidR="00D27C5B" w:rsidRPr="00897A3F">
        <w:rPr>
          <w:rFonts w:ascii="Times New Roman" w:eastAsia="Times New Roman" w:hAnsi="Times New Roman" w:cs="Times New Roman"/>
          <w:i/>
          <w:sz w:val="24"/>
          <w:szCs w:val="24"/>
          <w:lang w:val="en-GB"/>
        </w:rPr>
        <w:t xml:space="preserve"> </w:t>
      </w:r>
      <w:r w:rsidR="005079F2" w:rsidRPr="00897A3F">
        <w:rPr>
          <w:rFonts w:ascii="Times New Roman" w:eastAsia="Times New Roman" w:hAnsi="Times New Roman" w:cs="Times New Roman"/>
          <w:sz w:val="24"/>
          <w:szCs w:val="24"/>
          <w:lang w:val="en-GB"/>
        </w:rPr>
        <w:t>for the app</w:t>
      </w:r>
      <w:r w:rsidRPr="00897A3F">
        <w:rPr>
          <w:rFonts w:ascii="Times New Roman" w:eastAsia="Times New Roman" w:hAnsi="Times New Roman" w:cs="Times New Roman"/>
          <w:sz w:val="24"/>
          <w:szCs w:val="24"/>
          <w:lang w:val="en-GB"/>
        </w:rPr>
        <w:t>ellant</w:t>
      </w:r>
    </w:p>
    <w:p w14:paraId="3A098CFE" w14:textId="77777777" w:rsidR="00E543D4" w:rsidRPr="00897A3F" w:rsidRDefault="00F91D9C" w:rsidP="00F52773">
      <w:pPr>
        <w:spacing w:after="0" w:line="24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i/>
          <w:sz w:val="24"/>
          <w:szCs w:val="24"/>
          <w:lang w:val="en-GB"/>
        </w:rPr>
        <w:t xml:space="preserve">T. </w:t>
      </w:r>
      <w:proofErr w:type="spellStart"/>
      <w:r w:rsidRPr="00897A3F">
        <w:rPr>
          <w:rFonts w:ascii="Times New Roman" w:eastAsia="Times New Roman" w:hAnsi="Times New Roman" w:cs="Times New Roman"/>
          <w:i/>
          <w:sz w:val="24"/>
          <w:szCs w:val="24"/>
          <w:lang w:val="en-GB"/>
        </w:rPr>
        <w:t>Bhatasara</w:t>
      </w:r>
      <w:proofErr w:type="spellEnd"/>
      <w:r w:rsidR="00E543D4" w:rsidRPr="00897A3F">
        <w:rPr>
          <w:rFonts w:ascii="Times New Roman" w:eastAsia="Times New Roman" w:hAnsi="Times New Roman" w:cs="Times New Roman"/>
          <w:sz w:val="24"/>
          <w:szCs w:val="24"/>
          <w:lang w:val="en-GB"/>
        </w:rPr>
        <w:t>, for the respondent</w:t>
      </w:r>
    </w:p>
    <w:p w14:paraId="1B72B6FB" w14:textId="77777777" w:rsidR="00EA3C22" w:rsidRDefault="00EA3C22" w:rsidP="00F52773">
      <w:pPr>
        <w:spacing w:after="0" w:line="480" w:lineRule="auto"/>
        <w:jc w:val="both"/>
        <w:rPr>
          <w:rFonts w:ascii="Times New Roman" w:eastAsia="Times New Roman" w:hAnsi="Times New Roman" w:cs="Times New Roman"/>
          <w:sz w:val="24"/>
          <w:szCs w:val="24"/>
          <w:lang w:val="en-GB"/>
        </w:rPr>
      </w:pPr>
    </w:p>
    <w:p w14:paraId="5C7ECA82" w14:textId="77777777" w:rsidR="00CB2CDA" w:rsidRPr="00897A3F" w:rsidRDefault="00CB2CDA" w:rsidP="00F52773">
      <w:pPr>
        <w:spacing w:after="0" w:line="480" w:lineRule="auto"/>
        <w:jc w:val="both"/>
        <w:rPr>
          <w:rFonts w:ascii="Times New Roman" w:eastAsia="Times New Roman" w:hAnsi="Times New Roman" w:cs="Times New Roman"/>
          <w:sz w:val="24"/>
          <w:szCs w:val="24"/>
          <w:lang w:val="en-GB"/>
        </w:rPr>
      </w:pPr>
    </w:p>
    <w:p w14:paraId="1AE27255" w14:textId="77777777" w:rsidR="00E543D4" w:rsidRPr="00897A3F" w:rsidRDefault="00F91D9C" w:rsidP="00F52773">
      <w:pPr>
        <w:spacing w:after="0" w:line="480" w:lineRule="auto"/>
        <w:jc w:val="both"/>
        <w:rPr>
          <w:rFonts w:ascii="Times New Roman" w:eastAsia="Times New Roman" w:hAnsi="Times New Roman" w:cs="Times New Roman"/>
          <w:b/>
          <w:sz w:val="24"/>
          <w:szCs w:val="24"/>
          <w:lang w:val="en-GB"/>
        </w:rPr>
      </w:pPr>
      <w:r w:rsidRPr="00897A3F">
        <w:rPr>
          <w:rFonts w:ascii="Times New Roman" w:eastAsia="Times New Roman" w:hAnsi="Times New Roman" w:cs="Times New Roman"/>
          <w:b/>
          <w:sz w:val="24"/>
          <w:szCs w:val="24"/>
          <w:lang w:val="en-GB"/>
        </w:rPr>
        <w:t>GARWE JA</w:t>
      </w:r>
    </w:p>
    <w:p w14:paraId="786A2EBD" w14:textId="77777777" w:rsidR="00946CEA" w:rsidRDefault="00F91D9C"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w:t>
      </w:r>
      <w:r w:rsidRPr="00897A3F">
        <w:rPr>
          <w:rFonts w:ascii="Times New Roman" w:eastAsia="Times New Roman" w:hAnsi="Times New Roman" w:cs="Times New Roman"/>
          <w:sz w:val="24"/>
          <w:szCs w:val="24"/>
          <w:lang w:val="en-GB"/>
        </w:rPr>
        <w:tab/>
        <w:t>After a full trial, the High Court made an order for the</w:t>
      </w:r>
      <w:r w:rsidR="00946CEA">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eviction of the appellant, and </w:t>
      </w:r>
    </w:p>
    <w:p w14:paraId="26A1B82A" w14:textId="77777777" w:rsidR="00946CEA" w:rsidRDefault="00F91D9C"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all claiming through her</w:t>
      </w:r>
      <w:r w:rsidR="001C6063"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from premises known as 8916 </w:t>
      </w:r>
      <w:proofErr w:type="spellStart"/>
      <w:r w:rsidRPr="00897A3F">
        <w:rPr>
          <w:rFonts w:ascii="Times New Roman" w:eastAsia="Times New Roman" w:hAnsi="Times New Roman" w:cs="Times New Roman"/>
          <w:sz w:val="24"/>
          <w:szCs w:val="24"/>
          <w:lang w:val="en-GB"/>
        </w:rPr>
        <w:t>Hwiramiti</w:t>
      </w:r>
      <w:proofErr w:type="spellEnd"/>
      <w:r w:rsidRPr="00897A3F">
        <w:rPr>
          <w:rFonts w:ascii="Times New Roman" w:eastAsia="Times New Roman" w:hAnsi="Times New Roman" w:cs="Times New Roman"/>
          <w:sz w:val="24"/>
          <w:szCs w:val="24"/>
          <w:lang w:val="en-GB"/>
        </w:rPr>
        <w:t xml:space="preserve"> Street, </w:t>
      </w:r>
    </w:p>
    <w:p w14:paraId="03D9D3EB" w14:textId="77777777" w:rsidR="0066228E" w:rsidRDefault="00F91D9C" w:rsidP="00F52773">
      <w:pPr>
        <w:spacing w:after="0" w:line="480" w:lineRule="auto"/>
        <w:ind w:firstLine="720"/>
        <w:jc w:val="both"/>
        <w:rPr>
          <w:rFonts w:ascii="Times New Roman" w:eastAsia="Times New Roman" w:hAnsi="Times New Roman" w:cs="Times New Roman"/>
          <w:sz w:val="24"/>
          <w:szCs w:val="24"/>
          <w:lang w:val="en-GB"/>
        </w:rPr>
      </w:pPr>
      <w:proofErr w:type="spellStart"/>
      <w:r w:rsidRPr="00897A3F">
        <w:rPr>
          <w:rFonts w:ascii="Times New Roman" w:eastAsia="Times New Roman" w:hAnsi="Times New Roman" w:cs="Times New Roman"/>
          <w:sz w:val="24"/>
          <w:szCs w:val="24"/>
          <w:lang w:val="en-GB"/>
        </w:rPr>
        <w:t>Chesvingo</w:t>
      </w:r>
      <w:proofErr w:type="spellEnd"/>
      <w:r w:rsidRPr="00897A3F">
        <w:rPr>
          <w:rFonts w:ascii="Times New Roman" w:eastAsia="Times New Roman" w:hAnsi="Times New Roman" w:cs="Times New Roman"/>
          <w:sz w:val="24"/>
          <w:szCs w:val="24"/>
          <w:lang w:val="en-GB"/>
        </w:rPr>
        <w:t xml:space="preserve"> Suburb, Masvingo and for payment of arrear rentals in the sum of </w:t>
      </w:r>
    </w:p>
    <w:p w14:paraId="6BC3B61D" w14:textId="77777777" w:rsidR="0066228E" w:rsidRDefault="00F91D9C"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$14</w:t>
      </w:r>
      <w:r w:rsidR="0066228E">
        <w:rPr>
          <w:rFonts w:ascii="Times New Roman" w:eastAsia="Times New Roman" w:hAnsi="Times New Roman" w:cs="Times New Roman"/>
          <w:sz w:val="24"/>
          <w:szCs w:val="24"/>
          <w:lang w:val="en-GB"/>
        </w:rPr>
        <w:t> </w:t>
      </w:r>
      <w:r w:rsidRPr="00897A3F">
        <w:rPr>
          <w:rFonts w:ascii="Times New Roman" w:eastAsia="Times New Roman" w:hAnsi="Times New Roman" w:cs="Times New Roman"/>
          <w:sz w:val="24"/>
          <w:szCs w:val="24"/>
          <w:lang w:val="en-GB"/>
        </w:rPr>
        <w:t xml:space="preserve">000 as well as holding over damages in the sum of $6,67 per day.  The court </w:t>
      </w:r>
    </w:p>
    <w:p w14:paraId="411F4796" w14:textId="77777777" w:rsidR="0066228E" w:rsidRDefault="00F91D9C"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further ordered payment of interest at the prescribed rate together with costs of suit.  </w:t>
      </w:r>
    </w:p>
    <w:p w14:paraId="19FA82DE" w14:textId="372C7F60" w:rsidR="00F91D9C" w:rsidRPr="00897A3F" w:rsidRDefault="00F91D9C"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This appeal is against that order.</w:t>
      </w:r>
    </w:p>
    <w:p w14:paraId="22418D0C" w14:textId="77777777" w:rsidR="00602F92" w:rsidRPr="00897A3F" w:rsidRDefault="00602F92" w:rsidP="00F52773">
      <w:pPr>
        <w:spacing w:after="0" w:line="480" w:lineRule="auto"/>
        <w:ind w:firstLine="720"/>
        <w:jc w:val="both"/>
        <w:rPr>
          <w:rFonts w:ascii="Times New Roman" w:eastAsia="Times New Roman" w:hAnsi="Times New Roman" w:cs="Times New Roman"/>
          <w:sz w:val="24"/>
          <w:szCs w:val="24"/>
          <w:lang w:val="en-GB"/>
        </w:rPr>
      </w:pPr>
    </w:p>
    <w:p w14:paraId="4E73598E" w14:textId="527B99CE" w:rsidR="00602F92" w:rsidRPr="00897A3F" w:rsidRDefault="00602F92" w:rsidP="00F52773">
      <w:pPr>
        <w:spacing w:after="0" w:line="480" w:lineRule="auto"/>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FACTUAL BACKGROUND</w:t>
      </w:r>
    </w:p>
    <w:p w14:paraId="2673CDA0" w14:textId="77777777" w:rsidR="0066228E" w:rsidRDefault="00F91D9C"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[2]</w:t>
      </w:r>
      <w:r w:rsidRPr="00897A3F">
        <w:rPr>
          <w:rFonts w:ascii="Times New Roman" w:eastAsia="Times New Roman" w:hAnsi="Times New Roman" w:cs="Times New Roman"/>
          <w:sz w:val="24"/>
          <w:szCs w:val="24"/>
          <w:lang w:val="en-GB"/>
        </w:rPr>
        <w:tab/>
        <w:t xml:space="preserve">The first respondent, </w:t>
      </w:r>
      <w:r w:rsidR="00602F92" w:rsidRPr="00897A3F">
        <w:rPr>
          <w:rFonts w:ascii="Times New Roman" w:eastAsia="Times New Roman" w:hAnsi="Times New Roman" w:cs="Times New Roman"/>
          <w:sz w:val="24"/>
          <w:szCs w:val="24"/>
          <w:lang w:val="en-GB"/>
        </w:rPr>
        <w:t xml:space="preserve">Molly </w:t>
      </w:r>
      <w:proofErr w:type="spellStart"/>
      <w:r w:rsidR="00602F92" w:rsidRPr="00897A3F">
        <w:rPr>
          <w:rFonts w:ascii="Times New Roman" w:eastAsia="Times New Roman" w:hAnsi="Times New Roman" w:cs="Times New Roman"/>
          <w:sz w:val="24"/>
          <w:szCs w:val="24"/>
          <w:lang w:val="en-GB"/>
        </w:rPr>
        <w:t>Chiuraise</w:t>
      </w:r>
      <w:proofErr w:type="spellEnd"/>
      <w:r w:rsidR="00602F92" w:rsidRPr="00897A3F">
        <w:rPr>
          <w:rFonts w:ascii="Times New Roman" w:eastAsia="Times New Roman" w:hAnsi="Times New Roman" w:cs="Times New Roman"/>
          <w:sz w:val="24"/>
          <w:szCs w:val="24"/>
          <w:lang w:val="en-GB"/>
        </w:rPr>
        <w:t>, got married to</w:t>
      </w:r>
      <w:r w:rsidR="0066228E">
        <w:rPr>
          <w:rFonts w:ascii="Times New Roman" w:eastAsia="Times New Roman" w:hAnsi="Times New Roman" w:cs="Times New Roman"/>
          <w:sz w:val="24"/>
          <w:szCs w:val="24"/>
          <w:lang w:val="en-GB"/>
        </w:rPr>
        <w:t xml:space="preserve"> </w:t>
      </w:r>
      <w:r w:rsidR="00602F92" w:rsidRPr="00897A3F">
        <w:rPr>
          <w:rFonts w:ascii="Times New Roman" w:eastAsia="Times New Roman" w:hAnsi="Times New Roman" w:cs="Times New Roman"/>
          <w:sz w:val="24"/>
          <w:szCs w:val="24"/>
          <w:lang w:val="en-GB"/>
        </w:rPr>
        <w:t xml:space="preserve">one Walter Style </w:t>
      </w:r>
      <w:proofErr w:type="spellStart"/>
      <w:r w:rsidR="00602F92" w:rsidRPr="00897A3F">
        <w:rPr>
          <w:rFonts w:ascii="Times New Roman" w:eastAsia="Times New Roman" w:hAnsi="Times New Roman" w:cs="Times New Roman"/>
          <w:sz w:val="24"/>
          <w:szCs w:val="24"/>
          <w:lang w:val="en-GB"/>
        </w:rPr>
        <w:t>Mat</w:t>
      </w:r>
      <w:r w:rsidR="001C6063" w:rsidRPr="00897A3F">
        <w:rPr>
          <w:rFonts w:ascii="Times New Roman" w:eastAsia="Times New Roman" w:hAnsi="Times New Roman" w:cs="Times New Roman"/>
          <w:sz w:val="24"/>
          <w:szCs w:val="24"/>
          <w:lang w:val="en-GB"/>
        </w:rPr>
        <w:t>u</w:t>
      </w:r>
      <w:r w:rsidR="00602F92" w:rsidRPr="00897A3F">
        <w:rPr>
          <w:rFonts w:ascii="Times New Roman" w:eastAsia="Times New Roman" w:hAnsi="Times New Roman" w:cs="Times New Roman"/>
          <w:sz w:val="24"/>
          <w:szCs w:val="24"/>
          <w:lang w:val="en-GB"/>
        </w:rPr>
        <w:t>mba</w:t>
      </w:r>
      <w:proofErr w:type="spellEnd"/>
      <w:r w:rsidR="00602F92" w:rsidRPr="00897A3F">
        <w:rPr>
          <w:rFonts w:ascii="Times New Roman" w:eastAsia="Times New Roman" w:hAnsi="Times New Roman" w:cs="Times New Roman"/>
          <w:sz w:val="24"/>
          <w:szCs w:val="24"/>
          <w:lang w:val="en-GB"/>
        </w:rPr>
        <w:t xml:space="preserve"> </w:t>
      </w:r>
    </w:p>
    <w:p w14:paraId="299AA3D1" w14:textId="7C78F9AF" w:rsidR="0066228E"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w:t>
      </w:r>
      <w:r w:rsidR="0066228E">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at Masvingo on 6 August 1993.  Having been on the housing waiting </w:t>
      </w:r>
    </w:p>
    <w:p w14:paraId="19E4E02E" w14:textId="77777777" w:rsidR="0066228E"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list of the second responden</w:t>
      </w:r>
      <w:r w:rsidR="001C6063" w:rsidRPr="00897A3F">
        <w:rPr>
          <w:rFonts w:ascii="Times New Roman" w:eastAsia="Times New Roman" w:hAnsi="Times New Roman" w:cs="Times New Roman"/>
          <w:sz w:val="24"/>
          <w:szCs w:val="24"/>
          <w:lang w:val="en-GB"/>
        </w:rPr>
        <w:t>t</w:t>
      </w:r>
      <w:r w:rsidRPr="00897A3F">
        <w:rPr>
          <w:rFonts w:ascii="Times New Roman" w:eastAsia="Times New Roman" w:hAnsi="Times New Roman" w:cs="Times New Roman"/>
          <w:sz w:val="24"/>
          <w:szCs w:val="24"/>
          <w:lang w:val="en-GB"/>
        </w:rPr>
        <w:t xml:space="preserve"> since 1996, </w:t>
      </w:r>
      <w:proofErr w:type="spellStart"/>
      <w:r w:rsidRPr="00897A3F">
        <w:rPr>
          <w:rFonts w:ascii="Times New Roman" w:eastAsia="Times New Roman" w:hAnsi="Times New Roman" w:cs="Times New Roman"/>
          <w:sz w:val="24"/>
          <w:szCs w:val="24"/>
          <w:lang w:val="en-GB"/>
        </w:rPr>
        <w:t>Mat</w:t>
      </w:r>
      <w:r w:rsidR="001C6063" w:rsidRPr="00897A3F">
        <w:rPr>
          <w:rFonts w:ascii="Times New Roman" w:eastAsia="Times New Roman" w:hAnsi="Times New Roman" w:cs="Times New Roman"/>
          <w:sz w:val="24"/>
          <w:szCs w:val="24"/>
          <w:lang w:val="en-GB"/>
        </w:rPr>
        <w:t>u</w:t>
      </w:r>
      <w:r w:rsidRPr="00897A3F">
        <w:rPr>
          <w:rFonts w:ascii="Times New Roman" w:eastAsia="Times New Roman" w:hAnsi="Times New Roman" w:cs="Times New Roman"/>
          <w:sz w:val="24"/>
          <w:szCs w:val="24"/>
          <w:lang w:val="en-GB"/>
        </w:rPr>
        <w:t>mba</w:t>
      </w:r>
      <w:proofErr w:type="spellEnd"/>
      <w:r w:rsidRPr="00897A3F">
        <w:rPr>
          <w:rFonts w:ascii="Times New Roman" w:eastAsia="Times New Roman" w:hAnsi="Times New Roman" w:cs="Times New Roman"/>
          <w:sz w:val="24"/>
          <w:szCs w:val="24"/>
          <w:lang w:val="en-GB"/>
        </w:rPr>
        <w:t xml:space="preserve"> and the Ministry of Local </w:t>
      </w:r>
    </w:p>
    <w:p w14:paraId="57FB9855" w14:textId="77777777" w:rsidR="0066228E"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Government and National Housing entered into an agreement of sale in respect of </w:t>
      </w:r>
    </w:p>
    <w:p w14:paraId="1A7961B2" w14:textId="77777777" w:rsidR="0066228E"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Stand Number 8916, </w:t>
      </w:r>
      <w:proofErr w:type="spellStart"/>
      <w:r w:rsidRPr="00897A3F">
        <w:rPr>
          <w:rFonts w:ascii="Times New Roman" w:eastAsia="Times New Roman" w:hAnsi="Times New Roman" w:cs="Times New Roman"/>
          <w:sz w:val="24"/>
          <w:szCs w:val="24"/>
          <w:lang w:val="en-GB"/>
        </w:rPr>
        <w:t>Chesvingo</w:t>
      </w:r>
      <w:proofErr w:type="spellEnd"/>
      <w:r w:rsidRPr="00897A3F">
        <w:rPr>
          <w:rFonts w:ascii="Times New Roman" w:eastAsia="Times New Roman" w:hAnsi="Times New Roman" w:cs="Times New Roman"/>
          <w:sz w:val="24"/>
          <w:szCs w:val="24"/>
          <w:lang w:val="en-GB"/>
        </w:rPr>
        <w:t xml:space="preserve"> Township</w:t>
      </w:r>
      <w:r w:rsidR="00553854"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Masvingo</w:t>
      </w:r>
      <w:r w:rsidR="001C6063" w:rsidRPr="00897A3F">
        <w:rPr>
          <w:rFonts w:ascii="Times New Roman" w:eastAsia="Times New Roman" w:hAnsi="Times New Roman" w:cs="Times New Roman"/>
          <w:sz w:val="24"/>
          <w:szCs w:val="24"/>
          <w:lang w:val="en-GB"/>
        </w:rPr>
        <w:t xml:space="preserve"> (“the property”)</w:t>
      </w:r>
      <w:r w:rsidRPr="00897A3F">
        <w:rPr>
          <w:rFonts w:ascii="Times New Roman" w:eastAsia="Times New Roman" w:hAnsi="Times New Roman" w:cs="Times New Roman"/>
          <w:sz w:val="24"/>
          <w:szCs w:val="24"/>
          <w:lang w:val="en-GB"/>
        </w:rPr>
        <w:t xml:space="preserve">.  In terms of </w:t>
      </w:r>
    </w:p>
    <w:p w14:paraId="2DF2DF6F" w14:textId="3DA5AED3" w:rsidR="001C6063" w:rsidRPr="00897A3F"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the agreement, payment of the balan</w:t>
      </w:r>
      <w:r w:rsidR="007A7070" w:rsidRPr="00897A3F">
        <w:rPr>
          <w:rFonts w:ascii="Times New Roman" w:eastAsia="Times New Roman" w:hAnsi="Times New Roman" w:cs="Times New Roman"/>
          <w:sz w:val="24"/>
          <w:szCs w:val="24"/>
          <w:lang w:val="en-GB"/>
        </w:rPr>
        <w:t>c</w:t>
      </w:r>
      <w:r w:rsidRPr="00897A3F">
        <w:rPr>
          <w:rFonts w:ascii="Times New Roman" w:eastAsia="Times New Roman" w:hAnsi="Times New Roman" w:cs="Times New Roman"/>
          <w:sz w:val="24"/>
          <w:szCs w:val="24"/>
          <w:lang w:val="en-GB"/>
        </w:rPr>
        <w:t xml:space="preserve">e of the purchase price was to be </w:t>
      </w:r>
      <w:proofErr w:type="gramStart"/>
      <w:r w:rsidRPr="00897A3F">
        <w:rPr>
          <w:rFonts w:ascii="Times New Roman" w:eastAsia="Times New Roman" w:hAnsi="Times New Roman" w:cs="Times New Roman"/>
          <w:sz w:val="24"/>
          <w:szCs w:val="24"/>
          <w:lang w:val="en-GB"/>
        </w:rPr>
        <w:t>effected</w:t>
      </w:r>
      <w:proofErr w:type="gramEnd"/>
      <w:r w:rsidRPr="00897A3F">
        <w:rPr>
          <w:rFonts w:ascii="Times New Roman" w:eastAsia="Times New Roman" w:hAnsi="Times New Roman" w:cs="Times New Roman"/>
          <w:sz w:val="24"/>
          <w:szCs w:val="24"/>
          <w:lang w:val="en-GB"/>
        </w:rPr>
        <w:t xml:space="preserve"> in </w:t>
      </w:r>
    </w:p>
    <w:p w14:paraId="2C335D28" w14:textId="77777777" w:rsidR="0066228E"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monthly instalments and the purchaser </w:t>
      </w:r>
      <w:proofErr w:type="gramStart"/>
      <w:r w:rsidRPr="00897A3F">
        <w:rPr>
          <w:rFonts w:ascii="Times New Roman" w:eastAsia="Times New Roman" w:hAnsi="Times New Roman" w:cs="Times New Roman"/>
          <w:sz w:val="24"/>
          <w:szCs w:val="24"/>
          <w:lang w:val="en-GB"/>
        </w:rPr>
        <w:t>was</w:t>
      </w:r>
      <w:proofErr w:type="gramEnd"/>
      <w:r w:rsidRPr="00897A3F">
        <w:rPr>
          <w:rFonts w:ascii="Times New Roman" w:eastAsia="Times New Roman" w:hAnsi="Times New Roman" w:cs="Times New Roman"/>
          <w:sz w:val="24"/>
          <w:szCs w:val="24"/>
          <w:lang w:val="en-GB"/>
        </w:rPr>
        <w:t xml:space="preserve"> to take occupation of the property from </w:t>
      </w:r>
    </w:p>
    <w:p w14:paraId="0C779737" w14:textId="77777777" w:rsidR="0066228E"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1 June 1999.  </w:t>
      </w:r>
      <w:r w:rsidR="00553854" w:rsidRPr="00897A3F">
        <w:rPr>
          <w:rFonts w:ascii="Times New Roman" w:eastAsia="Times New Roman" w:hAnsi="Times New Roman" w:cs="Times New Roman"/>
          <w:sz w:val="24"/>
          <w:szCs w:val="24"/>
          <w:lang w:val="en-GB"/>
        </w:rPr>
        <w:t>I</w:t>
      </w:r>
      <w:r w:rsidRPr="00897A3F">
        <w:rPr>
          <w:rFonts w:ascii="Times New Roman" w:eastAsia="Times New Roman" w:hAnsi="Times New Roman" w:cs="Times New Roman"/>
          <w:sz w:val="24"/>
          <w:szCs w:val="24"/>
          <w:lang w:val="en-GB"/>
        </w:rPr>
        <w:t>t was a</w:t>
      </w:r>
      <w:r w:rsidR="00553854" w:rsidRPr="00897A3F">
        <w:rPr>
          <w:rFonts w:ascii="Times New Roman" w:eastAsia="Times New Roman" w:hAnsi="Times New Roman" w:cs="Times New Roman"/>
          <w:sz w:val="24"/>
          <w:szCs w:val="24"/>
          <w:lang w:val="en-GB"/>
        </w:rPr>
        <w:t xml:space="preserve">lso a </w:t>
      </w:r>
      <w:r w:rsidRPr="00897A3F">
        <w:rPr>
          <w:rFonts w:ascii="Times New Roman" w:eastAsia="Times New Roman" w:hAnsi="Times New Roman" w:cs="Times New Roman"/>
          <w:sz w:val="24"/>
          <w:szCs w:val="24"/>
          <w:lang w:val="en-GB"/>
        </w:rPr>
        <w:t xml:space="preserve">condition of the agreement that until such time as title </w:t>
      </w:r>
    </w:p>
    <w:p w14:paraId="066FF80E" w14:textId="77777777" w:rsidR="0066228E"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to the property was transferred to the purchaser, he was not, without the prior </w:t>
      </w:r>
    </w:p>
    <w:p w14:paraId="707617B3" w14:textId="77777777" w:rsidR="0066228E"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written consent of the Minister, to let the property to any other person, or part with </w:t>
      </w:r>
    </w:p>
    <w:p w14:paraId="7C48F4BA" w14:textId="7D782E00" w:rsidR="00E543D4" w:rsidRPr="00897A3F" w:rsidRDefault="00602F9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possession or otherwise cede or hypothecate any rights thereunder.</w:t>
      </w:r>
    </w:p>
    <w:p w14:paraId="1C9789D6" w14:textId="7C8FA2CB" w:rsidR="00602F92" w:rsidRPr="00897A3F" w:rsidRDefault="00602F92" w:rsidP="00F52773">
      <w:pPr>
        <w:spacing w:after="0" w:line="480" w:lineRule="auto"/>
        <w:jc w:val="both"/>
        <w:rPr>
          <w:rFonts w:ascii="Times New Roman" w:eastAsia="Times New Roman" w:hAnsi="Times New Roman" w:cs="Times New Roman"/>
          <w:sz w:val="24"/>
          <w:szCs w:val="24"/>
          <w:lang w:val="en-GB"/>
        </w:rPr>
      </w:pPr>
    </w:p>
    <w:p w14:paraId="02632A05" w14:textId="77777777" w:rsidR="0066228E" w:rsidRDefault="00602F92"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w:t>
      </w:r>
      <w:r w:rsidRPr="00897A3F">
        <w:rPr>
          <w:rFonts w:ascii="Times New Roman" w:eastAsia="Times New Roman" w:hAnsi="Times New Roman" w:cs="Times New Roman"/>
          <w:sz w:val="24"/>
          <w:szCs w:val="24"/>
          <w:lang w:val="en-GB"/>
        </w:rPr>
        <w:tab/>
        <w:t xml:space="preserve">Between 2001 and 2002, the appellant and her husband Simbarashe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w:t>
      </w:r>
    </w:p>
    <w:p w14:paraId="3109F0F0" w14:textId="082A4F3F" w:rsidR="00D40FC6" w:rsidRDefault="001C606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w:t>
      </w:r>
      <w:proofErr w:type="spellStart"/>
      <w:r w:rsidRPr="00897A3F">
        <w:rPr>
          <w:rFonts w:ascii="Times New Roman" w:eastAsia="Times New Roman" w:hAnsi="Times New Roman" w:cs="Times New Roman"/>
          <w:sz w:val="24"/>
          <w:szCs w:val="24"/>
          <w:lang w:val="en-GB"/>
        </w:rPr>
        <w:t>Shuro</w:t>
      </w:r>
      <w:proofErr w:type="spellEnd"/>
      <w:r w:rsidR="008E5DE7" w:rsidRPr="00897A3F">
        <w:rPr>
          <w:rFonts w:ascii="Times New Roman" w:eastAsia="Times New Roman" w:hAnsi="Times New Roman" w:cs="Times New Roman"/>
          <w:sz w:val="24"/>
          <w:szCs w:val="24"/>
          <w:lang w:val="en-GB"/>
        </w:rPr>
        <w:t>”) took</w:t>
      </w:r>
      <w:r w:rsidR="00602F92" w:rsidRPr="00897A3F">
        <w:rPr>
          <w:rFonts w:ascii="Times New Roman" w:eastAsia="Times New Roman" w:hAnsi="Times New Roman" w:cs="Times New Roman"/>
          <w:sz w:val="24"/>
          <w:szCs w:val="24"/>
          <w:lang w:val="en-GB"/>
        </w:rPr>
        <w:t xml:space="preserve"> occupation of the</w:t>
      </w:r>
      <w:r w:rsidR="00D40FC6">
        <w:rPr>
          <w:rFonts w:ascii="Times New Roman" w:eastAsia="Times New Roman" w:hAnsi="Times New Roman" w:cs="Times New Roman"/>
          <w:sz w:val="24"/>
          <w:szCs w:val="24"/>
          <w:lang w:val="en-GB"/>
        </w:rPr>
        <w:t xml:space="preserve"> </w:t>
      </w:r>
      <w:r w:rsidR="00602F92" w:rsidRPr="00897A3F">
        <w:rPr>
          <w:rFonts w:ascii="Times New Roman" w:eastAsia="Times New Roman" w:hAnsi="Times New Roman" w:cs="Times New Roman"/>
          <w:sz w:val="24"/>
          <w:szCs w:val="24"/>
          <w:lang w:val="en-GB"/>
        </w:rPr>
        <w:t xml:space="preserve">property.  The basis of such occupation </w:t>
      </w:r>
      <w:r w:rsidRPr="00897A3F">
        <w:rPr>
          <w:rFonts w:ascii="Times New Roman" w:eastAsia="Times New Roman" w:hAnsi="Times New Roman" w:cs="Times New Roman"/>
          <w:sz w:val="24"/>
          <w:szCs w:val="24"/>
          <w:lang w:val="en-GB"/>
        </w:rPr>
        <w:t xml:space="preserve">was </w:t>
      </w:r>
    </w:p>
    <w:p w14:paraId="6466D0C0" w14:textId="77777777" w:rsidR="00D40FC6" w:rsidRDefault="001C606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bitterly disputed</w:t>
      </w:r>
      <w:r w:rsidR="005B0907" w:rsidRPr="00897A3F">
        <w:rPr>
          <w:rFonts w:ascii="Times New Roman" w:eastAsia="Times New Roman" w:hAnsi="Times New Roman" w:cs="Times New Roman"/>
          <w:sz w:val="24"/>
          <w:szCs w:val="24"/>
          <w:lang w:val="en-GB"/>
        </w:rPr>
        <w:t xml:space="preserve"> </w:t>
      </w:r>
      <w:r w:rsidR="00602F92" w:rsidRPr="00897A3F">
        <w:rPr>
          <w:rFonts w:ascii="Times New Roman" w:eastAsia="Times New Roman" w:hAnsi="Times New Roman" w:cs="Times New Roman"/>
          <w:sz w:val="24"/>
          <w:szCs w:val="24"/>
          <w:lang w:val="en-GB"/>
        </w:rPr>
        <w:t xml:space="preserve">between the parties in </w:t>
      </w:r>
      <w:r w:rsidR="00C25E40" w:rsidRPr="00897A3F">
        <w:rPr>
          <w:rFonts w:ascii="Times New Roman" w:eastAsia="Times New Roman" w:hAnsi="Times New Roman" w:cs="Times New Roman"/>
          <w:sz w:val="24"/>
          <w:szCs w:val="24"/>
          <w:lang w:val="en-GB"/>
        </w:rPr>
        <w:t xml:space="preserve">the court </w:t>
      </w:r>
      <w:r w:rsidR="00C25E40" w:rsidRPr="00897A3F">
        <w:rPr>
          <w:rFonts w:ascii="Times New Roman" w:eastAsia="Times New Roman" w:hAnsi="Times New Roman" w:cs="Times New Roman"/>
          <w:i/>
          <w:sz w:val="24"/>
          <w:szCs w:val="24"/>
          <w:lang w:val="en-GB"/>
        </w:rPr>
        <w:t>a quo</w:t>
      </w:r>
      <w:r w:rsidR="00C25E40" w:rsidRPr="00897A3F">
        <w:rPr>
          <w:rFonts w:ascii="Times New Roman" w:eastAsia="Times New Roman" w:hAnsi="Times New Roman" w:cs="Times New Roman"/>
          <w:sz w:val="24"/>
          <w:szCs w:val="24"/>
          <w:lang w:val="en-GB"/>
        </w:rPr>
        <w:t xml:space="preserve">.  The appellant alleged that </w:t>
      </w:r>
    </w:p>
    <w:p w14:paraId="3AD58BCC" w14:textId="77777777" w:rsidR="00D40FC6"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her husband,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had purchased the property from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in December 2001 </w:t>
      </w:r>
    </w:p>
    <w:p w14:paraId="1937B428" w14:textId="77777777" w:rsidR="00D40FC6"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and that, as a consequence, her family had taken occupation in March 2002.  The </w:t>
      </w:r>
    </w:p>
    <w:p w14:paraId="7975B42A" w14:textId="77777777" w:rsidR="00D40FC6"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first respondent</w:t>
      </w:r>
      <w:r w:rsidR="00553854" w:rsidRPr="00897A3F">
        <w:rPr>
          <w:rFonts w:ascii="Times New Roman" w:eastAsia="Times New Roman" w:hAnsi="Times New Roman" w:cs="Times New Roman"/>
          <w:sz w:val="24"/>
          <w:szCs w:val="24"/>
          <w:lang w:val="en-GB"/>
        </w:rPr>
        <w:t>’s version</w:t>
      </w:r>
      <w:r w:rsidRPr="00897A3F">
        <w:rPr>
          <w:rFonts w:ascii="Times New Roman" w:eastAsia="Times New Roman" w:hAnsi="Times New Roman" w:cs="Times New Roman"/>
          <w:sz w:val="24"/>
          <w:szCs w:val="24"/>
          <w:lang w:val="en-GB"/>
        </w:rPr>
        <w:t>, on the</w:t>
      </w:r>
      <w:r w:rsidR="00D40FC6">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other hand, </w:t>
      </w:r>
      <w:r w:rsidR="00553854" w:rsidRPr="00897A3F">
        <w:rPr>
          <w:rFonts w:ascii="Times New Roman" w:eastAsia="Times New Roman" w:hAnsi="Times New Roman" w:cs="Times New Roman"/>
          <w:sz w:val="24"/>
          <w:szCs w:val="24"/>
          <w:lang w:val="en-GB"/>
        </w:rPr>
        <w:t>was that</w:t>
      </w:r>
      <w:r w:rsidRPr="00897A3F">
        <w:rPr>
          <w:rFonts w:ascii="Times New Roman" w:eastAsia="Times New Roman" w:hAnsi="Times New Roman" w:cs="Times New Roman"/>
          <w:sz w:val="24"/>
          <w:szCs w:val="24"/>
          <w:lang w:val="en-GB"/>
        </w:rPr>
        <w:t xml:space="preserve"> the appellant and her family </w:t>
      </w:r>
    </w:p>
    <w:p w14:paraId="2D652D99" w14:textId="58FF0EDE" w:rsidR="00602F92" w:rsidRPr="00897A3F" w:rsidRDefault="00C25E40" w:rsidP="00F52773">
      <w:pPr>
        <w:spacing w:after="0" w:line="480" w:lineRule="auto"/>
        <w:ind w:firstLine="720"/>
        <w:jc w:val="both"/>
        <w:rPr>
          <w:rFonts w:ascii="Times New Roman" w:eastAsia="Times New Roman" w:hAnsi="Times New Roman" w:cs="Times New Roman"/>
          <w:sz w:val="24"/>
          <w:szCs w:val="24"/>
          <w:lang w:val="en-GB"/>
        </w:rPr>
      </w:pPr>
      <w:proofErr w:type="spellStart"/>
      <w:r w:rsidRPr="00897A3F">
        <w:rPr>
          <w:rFonts w:ascii="Times New Roman" w:eastAsia="Times New Roman" w:hAnsi="Times New Roman" w:cs="Times New Roman"/>
          <w:sz w:val="24"/>
          <w:szCs w:val="24"/>
          <w:lang w:val="en-GB"/>
        </w:rPr>
        <w:t>were</w:t>
      </w:r>
      <w:proofErr w:type="spellEnd"/>
      <w:r w:rsidR="00D40FC6">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paying rentals in respect of their occupation of the property.</w:t>
      </w:r>
    </w:p>
    <w:p w14:paraId="39D390BC" w14:textId="77777777" w:rsidR="00596E50" w:rsidRPr="00897A3F" w:rsidRDefault="00596E50" w:rsidP="00F52773">
      <w:pPr>
        <w:spacing w:after="0" w:line="480" w:lineRule="auto"/>
        <w:ind w:firstLine="720"/>
        <w:jc w:val="both"/>
        <w:rPr>
          <w:rFonts w:ascii="Times New Roman" w:eastAsia="Times New Roman" w:hAnsi="Times New Roman" w:cs="Times New Roman"/>
          <w:sz w:val="24"/>
          <w:szCs w:val="24"/>
          <w:lang w:val="en-GB"/>
        </w:rPr>
      </w:pPr>
    </w:p>
    <w:p w14:paraId="2EC756BF" w14:textId="77777777" w:rsidR="006F0C9D" w:rsidRDefault="00C25E40"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[4]</w:t>
      </w:r>
      <w:r w:rsidRPr="00897A3F">
        <w:rPr>
          <w:rFonts w:ascii="Times New Roman" w:eastAsia="Times New Roman" w:hAnsi="Times New Roman" w:cs="Times New Roman"/>
          <w:sz w:val="24"/>
          <w:szCs w:val="24"/>
          <w:lang w:val="en-GB"/>
        </w:rPr>
        <w:tab/>
      </w:r>
      <w:r w:rsidR="005B0907" w:rsidRPr="00897A3F">
        <w:rPr>
          <w:rFonts w:ascii="Times New Roman" w:eastAsia="Times New Roman" w:hAnsi="Times New Roman" w:cs="Times New Roman"/>
          <w:sz w:val="24"/>
          <w:szCs w:val="24"/>
          <w:lang w:val="en-GB"/>
        </w:rPr>
        <w:t>A</w:t>
      </w:r>
      <w:r w:rsidRPr="00897A3F">
        <w:rPr>
          <w:rFonts w:ascii="Times New Roman" w:eastAsia="Times New Roman" w:hAnsi="Times New Roman" w:cs="Times New Roman"/>
          <w:sz w:val="24"/>
          <w:szCs w:val="24"/>
          <w:lang w:val="en-GB"/>
        </w:rPr>
        <w:t xml:space="preserve">s fate would have it,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became ill and passed on in January 2005 at his </w:t>
      </w:r>
    </w:p>
    <w:p w14:paraId="4FD9442D" w14:textId="77777777" w:rsidR="006F0C9D"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rural home in Bikita</w:t>
      </w:r>
      <w:r w:rsidR="005B0907" w:rsidRPr="00897A3F">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 </w:t>
      </w:r>
      <w:r w:rsidR="005B0907" w:rsidRPr="00897A3F">
        <w:rPr>
          <w:rFonts w:ascii="Times New Roman" w:eastAsia="Times New Roman" w:hAnsi="Times New Roman" w:cs="Times New Roman"/>
          <w:sz w:val="24"/>
          <w:szCs w:val="24"/>
          <w:lang w:val="en-GB"/>
        </w:rPr>
        <w:t>A</w:t>
      </w:r>
      <w:r w:rsidRPr="00897A3F">
        <w:rPr>
          <w:rFonts w:ascii="Times New Roman" w:eastAsia="Times New Roman" w:hAnsi="Times New Roman" w:cs="Times New Roman"/>
          <w:sz w:val="24"/>
          <w:szCs w:val="24"/>
          <w:lang w:val="en-GB"/>
        </w:rPr>
        <w:t>s surviving spouse</w:t>
      </w:r>
      <w:r w:rsidR="005B0907"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the first respondent registered the estate </w:t>
      </w:r>
    </w:p>
    <w:p w14:paraId="2AC6441B" w14:textId="77777777" w:rsidR="006F0C9D"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of her late husband and was given authority to administer the estate in </w:t>
      </w:r>
      <w:r w:rsidR="005B0907" w:rsidRPr="00897A3F">
        <w:rPr>
          <w:rFonts w:ascii="Times New Roman" w:eastAsia="Times New Roman" w:hAnsi="Times New Roman" w:cs="Times New Roman"/>
          <w:sz w:val="24"/>
          <w:szCs w:val="24"/>
          <w:lang w:val="en-GB"/>
        </w:rPr>
        <w:t>January</w:t>
      </w:r>
      <w:r w:rsidRPr="00897A3F">
        <w:rPr>
          <w:rFonts w:ascii="Times New Roman" w:eastAsia="Times New Roman" w:hAnsi="Times New Roman" w:cs="Times New Roman"/>
          <w:sz w:val="24"/>
          <w:szCs w:val="24"/>
          <w:lang w:val="en-GB"/>
        </w:rPr>
        <w:t xml:space="preserve"> 2006.  </w:t>
      </w:r>
    </w:p>
    <w:p w14:paraId="798AAE46" w14:textId="77777777" w:rsidR="006F0C9D"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She proceeded to administer the estate and, as execut</w:t>
      </w:r>
      <w:r w:rsidR="00202F5B" w:rsidRPr="00897A3F">
        <w:rPr>
          <w:rFonts w:ascii="Times New Roman" w:eastAsia="Times New Roman" w:hAnsi="Times New Roman" w:cs="Times New Roman"/>
          <w:sz w:val="24"/>
          <w:szCs w:val="24"/>
          <w:lang w:val="en-GB"/>
        </w:rPr>
        <w:t>rix</w:t>
      </w:r>
      <w:r w:rsidRPr="00897A3F">
        <w:rPr>
          <w:rFonts w:ascii="Times New Roman" w:eastAsia="Times New Roman" w:hAnsi="Times New Roman" w:cs="Times New Roman"/>
          <w:sz w:val="24"/>
          <w:szCs w:val="24"/>
          <w:lang w:val="en-GB"/>
        </w:rPr>
        <w:t xml:space="preserve">, caused notices to be </w:t>
      </w:r>
    </w:p>
    <w:p w14:paraId="1889CB2F" w14:textId="77777777" w:rsidR="006F0C9D"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flighted in the Herald and other major papers calling upon all creditors and other </w:t>
      </w:r>
    </w:p>
    <w:p w14:paraId="6D6050E6" w14:textId="77777777" w:rsidR="006F0C9D"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interested persons to lodge any claims with her.  There having been no claims </w:t>
      </w:r>
    </w:p>
    <w:p w14:paraId="54004E59" w14:textId="77777777" w:rsidR="006F0C9D"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lodged, she proceeded to wind up the estate and, in particular, awarded the property </w:t>
      </w:r>
    </w:p>
    <w:p w14:paraId="074BB25A" w14:textId="77777777" w:rsidR="006F0C9D"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in question to herself as surviving spouse.  The final distribution account was </w:t>
      </w:r>
    </w:p>
    <w:p w14:paraId="2924317A" w14:textId="77777777" w:rsidR="006F0C9D" w:rsidRDefault="00C25E4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subsequently accepted by the Master of the High Court in November </w:t>
      </w:r>
      <w:r w:rsidR="00481520" w:rsidRPr="00897A3F">
        <w:rPr>
          <w:rFonts w:ascii="Times New Roman" w:eastAsia="Times New Roman" w:hAnsi="Times New Roman" w:cs="Times New Roman"/>
          <w:sz w:val="24"/>
          <w:szCs w:val="24"/>
          <w:lang w:val="en-GB"/>
        </w:rPr>
        <w:t xml:space="preserve">2006.  On </w:t>
      </w:r>
    </w:p>
    <w:p w14:paraId="7DF63784" w14:textId="77777777" w:rsidR="006F0C9D" w:rsidRDefault="0048152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8</w:t>
      </w:r>
      <w:r w:rsidR="006F0C9D">
        <w:rPr>
          <w:rFonts w:ascii="Times New Roman" w:eastAsia="Times New Roman" w:hAnsi="Times New Roman" w:cs="Times New Roman"/>
          <w:sz w:val="24"/>
          <w:szCs w:val="24"/>
          <w:lang w:val="en-GB"/>
        </w:rPr>
        <w:t> </w:t>
      </w:r>
      <w:r w:rsidRPr="00897A3F">
        <w:rPr>
          <w:rFonts w:ascii="Times New Roman" w:eastAsia="Times New Roman" w:hAnsi="Times New Roman" w:cs="Times New Roman"/>
          <w:sz w:val="24"/>
          <w:szCs w:val="24"/>
          <w:lang w:val="en-GB"/>
        </w:rPr>
        <w:t xml:space="preserve">December 2006, pursuant to the winding up of the estate, the </w:t>
      </w:r>
      <w:r w:rsidR="005B0907" w:rsidRPr="00897A3F">
        <w:rPr>
          <w:rFonts w:ascii="Times New Roman" w:eastAsia="Times New Roman" w:hAnsi="Times New Roman" w:cs="Times New Roman"/>
          <w:sz w:val="24"/>
          <w:szCs w:val="24"/>
          <w:lang w:val="en-GB"/>
        </w:rPr>
        <w:t>second respondent</w:t>
      </w:r>
      <w:r w:rsidRPr="00897A3F">
        <w:rPr>
          <w:rFonts w:ascii="Times New Roman" w:eastAsia="Times New Roman" w:hAnsi="Times New Roman" w:cs="Times New Roman"/>
          <w:sz w:val="24"/>
          <w:szCs w:val="24"/>
          <w:lang w:val="en-GB"/>
        </w:rPr>
        <w:t xml:space="preserve"> </w:t>
      </w:r>
    </w:p>
    <w:p w14:paraId="798DD3C4" w14:textId="704E9E4B" w:rsidR="00C25E40" w:rsidRPr="00897A3F" w:rsidRDefault="00CB2CDA"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formerly</w:t>
      </w:r>
      <w:r w:rsidR="00481520" w:rsidRPr="00897A3F">
        <w:rPr>
          <w:rFonts w:ascii="Times New Roman" w:eastAsia="Times New Roman" w:hAnsi="Times New Roman" w:cs="Times New Roman"/>
          <w:sz w:val="24"/>
          <w:szCs w:val="24"/>
          <w:lang w:val="en-GB"/>
        </w:rPr>
        <w:t xml:space="preserve"> ceded the property in question to her, which cession she duly accepted.</w:t>
      </w:r>
    </w:p>
    <w:p w14:paraId="16683861" w14:textId="37479E75" w:rsidR="00481520" w:rsidRPr="00897A3F" w:rsidRDefault="00481520" w:rsidP="00F52773">
      <w:pPr>
        <w:spacing w:after="0" w:line="480" w:lineRule="auto"/>
        <w:jc w:val="both"/>
        <w:rPr>
          <w:rFonts w:ascii="Times New Roman" w:eastAsia="Times New Roman" w:hAnsi="Times New Roman" w:cs="Times New Roman"/>
          <w:sz w:val="24"/>
          <w:szCs w:val="24"/>
          <w:lang w:val="en-GB"/>
        </w:rPr>
      </w:pPr>
    </w:p>
    <w:p w14:paraId="69481642" w14:textId="77777777" w:rsidR="006F0C9D" w:rsidRDefault="00481520"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[5]</w:t>
      </w:r>
      <w:r w:rsidRPr="00897A3F">
        <w:rPr>
          <w:rFonts w:ascii="Times New Roman" w:eastAsia="Times New Roman" w:hAnsi="Times New Roman" w:cs="Times New Roman"/>
          <w:sz w:val="24"/>
          <w:szCs w:val="24"/>
          <w:lang w:val="en-GB"/>
        </w:rPr>
        <w:tab/>
        <w:t xml:space="preserve">Thereafter the first respondent’s legal practitioners wrote a letter to the appellant’s </w:t>
      </w:r>
    </w:p>
    <w:p w14:paraId="7BF3AC4D" w14:textId="77777777" w:rsidR="006F0C9D" w:rsidRDefault="0048152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husband,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demanding that he vacates the property</w:t>
      </w:r>
      <w:r w:rsidR="004D6398" w:rsidRPr="00897A3F">
        <w:rPr>
          <w:rFonts w:ascii="Times New Roman" w:eastAsia="Times New Roman" w:hAnsi="Times New Roman" w:cs="Times New Roman"/>
          <w:sz w:val="24"/>
          <w:szCs w:val="24"/>
          <w:lang w:val="en-GB"/>
        </w:rPr>
        <w:t>.  In turn</w:t>
      </w:r>
      <w:r w:rsidR="005B0907" w:rsidRPr="00897A3F">
        <w:rPr>
          <w:rFonts w:ascii="Times New Roman" w:eastAsia="Times New Roman" w:hAnsi="Times New Roman" w:cs="Times New Roman"/>
          <w:sz w:val="24"/>
          <w:szCs w:val="24"/>
          <w:lang w:val="en-GB"/>
        </w:rPr>
        <w:t>,</w:t>
      </w:r>
      <w:r w:rsidR="004D6398" w:rsidRPr="00897A3F">
        <w:rPr>
          <w:rFonts w:ascii="Times New Roman" w:eastAsia="Times New Roman" w:hAnsi="Times New Roman" w:cs="Times New Roman"/>
          <w:sz w:val="24"/>
          <w:szCs w:val="24"/>
          <w:lang w:val="en-GB"/>
        </w:rPr>
        <w:t xml:space="preserve"> </w:t>
      </w:r>
      <w:proofErr w:type="spellStart"/>
      <w:r w:rsidR="004D6398" w:rsidRPr="00897A3F">
        <w:rPr>
          <w:rFonts w:ascii="Times New Roman" w:eastAsia="Times New Roman" w:hAnsi="Times New Roman" w:cs="Times New Roman"/>
          <w:sz w:val="24"/>
          <w:szCs w:val="24"/>
          <w:lang w:val="en-GB"/>
        </w:rPr>
        <w:t>Shuro</w:t>
      </w:r>
      <w:proofErr w:type="spellEnd"/>
      <w:r w:rsidR="004D6398" w:rsidRPr="00897A3F">
        <w:rPr>
          <w:rFonts w:ascii="Times New Roman" w:eastAsia="Times New Roman" w:hAnsi="Times New Roman" w:cs="Times New Roman"/>
          <w:sz w:val="24"/>
          <w:szCs w:val="24"/>
          <w:lang w:val="en-GB"/>
        </w:rPr>
        <w:t xml:space="preserve"> approached </w:t>
      </w:r>
    </w:p>
    <w:p w14:paraId="03CB126A" w14:textId="77777777" w:rsidR="006F0C9D" w:rsidRDefault="004D639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the Mas</w:t>
      </w:r>
      <w:r w:rsidR="005B0907" w:rsidRPr="00897A3F">
        <w:rPr>
          <w:rFonts w:ascii="Times New Roman" w:eastAsia="Times New Roman" w:hAnsi="Times New Roman" w:cs="Times New Roman"/>
          <w:sz w:val="24"/>
          <w:szCs w:val="24"/>
          <w:lang w:val="en-GB"/>
        </w:rPr>
        <w:t>v</w:t>
      </w:r>
      <w:r w:rsidRPr="00897A3F">
        <w:rPr>
          <w:rFonts w:ascii="Times New Roman" w:eastAsia="Times New Roman" w:hAnsi="Times New Roman" w:cs="Times New Roman"/>
          <w:sz w:val="24"/>
          <w:szCs w:val="24"/>
          <w:lang w:val="en-GB"/>
        </w:rPr>
        <w:t xml:space="preserve">ingo Legal Projects Centre who wrote a letter to the Master of the High </w:t>
      </w:r>
    </w:p>
    <w:p w14:paraId="7A0AF0F0" w14:textId="77777777" w:rsidR="006F0C9D" w:rsidRDefault="004D639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Court on 12 April 2007 submitting a claim against the estate.  The response by the </w:t>
      </w:r>
    </w:p>
    <w:p w14:paraId="4A9A274A" w14:textId="77777777" w:rsidR="006F0C9D" w:rsidRDefault="004D639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Master was that the distribution had since been completed and that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was free </w:t>
      </w:r>
    </w:p>
    <w:p w14:paraId="6609FA14" w14:textId="77777777" w:rsidR="006F0C9D" w:rsidRDefault="004D639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to approach the courts for relief.  Nothing of significance occurred until </w:t>
      </w:r>
    </w:p>
    <w:p w14:paraId="5196B157" w14:textId="5894F864" w:rsidR="00481520" w:rsidRPr="00897A3F" w:rsidRDefault="004D639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31</w:t>
      </w:r>
      <w:r w:rsidR="006F0C9D">
        <w:rPr>
          <w:rFonts w:ascii="Times New Roman" w:eastAsia="Times New Roman" w:hAnsi="Times New Roman" w:cs="Times New Roman"/>
          <w:sz w:val="24"/>
          <w:szCs w:val="24"/>
          <w:lang w:val="en-GB"/>
        </w:rPr>
        <w:t> </w:t>
      </w:r>
      <w:r w:rsidRPr="00897A3F">
        <w:rPr>
          <w:rFonts w:ascii="Times New Roman" w:eastAsia="Times New Roman" w:hAnsi="Times New Roman" w:cs="Times New Roman"/>
          <w:sz w:val="24"/>
          <w:szCs w:val="24"/>
          <w:lang w:val="en-GB"/>
        </w:rPr>
        <w:t>May</w:t>
      </w:r>
      <w:r w:rsidR="006F0C9D">
        <w:rPr>
          <w:rFonts w:ascii="Times New Roman" w:eastAsia="Times New Roman" w:hAnsi="Times New Roman" w:cs="Times New Roman"/>
          <w:sz w:val="24"/>
          <w:szCs w:val="24"/>
          <w:lang w:val="en-GB"/>
        </w:rPr>
        <w:t> </w:t>
      </w:r>
      <w:r w:rsidRPr="00897A3F">
        <w:rPr>
          <w:rFonts w:ascii="Times New Roman" w:eastAsia="Times New Roman" w:hAnsi="Times New Roman" w:cs="Times New Roman"/>
          <w:sz w:val="24"/>
          <w:szCs w:val="24"/>
          <w:lang w:val="en-GB"/>
        </w:rPr>
        <w:t xml:space="preserve">2009, when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also passed on.</w:t>
      </w:r>
    </w:p>
    <w:p w14:paraId="54E93AFD" w14:textId="1288D680" w:rsidR="004D6398" w:rsidRPr="00897A3F" w:rsidRDefault="004D6398" w:rsidP="00F52773">
      <w:pPr>
        <w:spacing w:after="0" w:line="480" w:lineRule="auto"/>
        <w:jc w:val="both"/>
        <w:rPr>
          <w:rFonts w:ascii="Times New Roman" w:eastAsia="Times New Roman" w:hAnsi="Times New Roman" w:cs="Times New Roman"/>
          <w:sz w:val="24"/>
          <w:szCs w:val="24"/>
          <w:lang w:val="en-GB"/>
        </w:rPr>
      </w:pPr>
    </w:p>
    <w:p w14:paraId="2699B721" w14:textId="10D296A3" w:rsidR="004D6398" w:rsidRPr="00897A3F" w:rsidRDefault="004D6398" w:rsidP="00F52773">
      <w:pPr>
        <w:spacing w:after="0" w:line="480" w:lineRule="auto"/>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 xml:space="preserve">PROCEEDINGS BEFORE THE HIGH COURT </w:t>
      </w:r>
    </w:p>
    <w:p w14:paraId="63329516" w14:textId="77777777" w:rsidR="006F0C9D" w:rsidRDefault="004D6398"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[6]</w:t>
      </w:r>
      <w:r w:rsidRPr="00897A3F">
        <w:rPr>
          <w:rFonts w:ascii="Times New Roman" w:eastAsia="Times New Roman" w:hAnsi="Times New Roman" w:cs="Times New Roman"/>
          <w:sz w:val="24"/>
          <w:szCs w:val="24"/>
          <w:lang w:val="en-GB"/>
        </w:rPr>
        <w:tab/>
        <w:t xml:space="preserve">In December </w:t>
      </w:r>
      <w:r w:rsidR="0008488B" w:rsidRPr="00897A3F">
        <w:rPr>
          <w:rFonts w:ascii="Times New Roman" w:eastAsia="Times New Roman" w:hAnsi="Times New Roman" w:cs="Times New Roman"/>
          <w:sz w:val="24"/>
          <w:szCs w:val="24"/>
          <w:lang w:val="en-GB"/>
        </w:rPr>
        <w:t>2014 the first respondent instituted an</w:t>
      </w:r>
      <w:r w:rsidR="006F0C9D">
        <w:rPr>
          <w:rFonts w:ascii="Times New Roman" w:eastAsia="Times New Roman" w:hAnsi="Times New Roman" w:cs="Times New Roman"/>
          <w:sz w:val="24"/>
          <w:szCs w:val="24"/>
          <w:lang w:val="en-GB"/>
        </w:rPr>
        <w:t xml:space="preserve"> </w:t>
      </w:r>
      <w:r w:rsidR="0008488B" w:rsidRPr="00897A3F">
        <w:rPr>
          <w:rFonts w:ascii="Times New Roman" w:eastAsia="Times New Roman" w:hAnsi="Times New Roman" w:cs="Times New Roman"/>
          <w:sz w:val="24"/>
          <w:szCs w:val="24"/>
          <w:lang w:val="en-GB"/>
        </w:rPr>
        <w:t xml:space="preserve">action in the High Court for the </w:t>
      </w:r>
    </w:p>
    <w:p w14:paraId="2B8C2634" w14:textId="77777777" w:rsidR="006F0C9D" w:rsidRDefault="0008488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eviction of the appellant and all who claimed title through her.  She also sought an </w:t>
      </w:r>
    </w:p>
    <w:p w14:paraId="7EE61BC2" w14:textId="77777777" w:rsidR="006F0C9D" w:rsidRDefault="0008488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order for the payment of arrear rentals, holding over damages and interest at the </w:t>
      </w:r>
    </w:p>
    <w:p w14:paraId="0BCA2830" w14:textId="77777777" w:rsidR="006F0C9D" w:rsidRDefault="0008488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prescribed rate on the amounts claimed.  The basis of her claim was that upon the </w:t>
      </w:r>
    </w:p>
    <w:p w14:paraId="63146E90" w14:textId="77777777" w:rsidR="006F0C9D" w:rsidRDefault="0008488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rights, title and interest in the property being ceded to her by the second respondent, </w:t>
      </w:r>
    </w:p>
    <w:p w14:paraId="086C348D" w14:textId="77777777" w:rsidR="006F0C9D" w:rsidRDefault="0008488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she had become the owner thereof.  Since the appellant had stopped paying rentals </w:t>
      </w:r>
    </w:p>
    <w:p w14:paraId="4B1C3F6A" w14:textId="77777777" w:rsidR="006F0C9D" w:rsidRDefault="0008488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and owing to the fact that she now </w:t>
      </w:r>
      <w:r w:rsidR="00BF309D" w:rsidRPr="00897A3F">
        <w:rPr>
          <w:rFonts w:ascii="Times New Roman" w:eastAsia="Times New Roman" w:hAnsi="Times New Roman" w:cs="Times New Roman"/>
          <w:sz w:val="24"/>
          <w:szCs w:val="24"/>
          <w:lang w:val="en-GB"/>
        </w:rPr>
        <w:t xml:space="preserve">wanted to use the premises for her own purposes, </w:t>
      </w:r>
    </w:p>
    <w:p w14:paraId="09EF178C" w14:textId="77777777" w:rsidR="006F0C9D" w:rsidRDefault="00BF309D"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she now demanded the eviction of the appellant as well as the payment of arrear </w:t>
      </w:r>
    </w:p>
    <w:p w14:paraId="5B48424C" w14:textId="050FCCA5" w:rsidR="00BF309D" w:rsidRDefault="00BF309D"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rentals and holding over damages.</w:t>
      </w:r>
    </w:p>
    <w:p w14:paraId="4A2A7DA7" w14:textId="77777777" w:rsidR="007E21BE" w:rsidRPr="00897A3F" w:rsidRDefault="007E21BE" w:rsidP="00F52773">
      <w:pPr>
        <w:spacing w:after="0" w:line="480" w:lineRule="auto"/>
        <w:ind w:firstLine="720"/>
        <w:jc w:val="both"/>
        <w:rPr>
          <w:rFonts w:ascii="Times New Roman" w:eastAsia="Times New Roman" w:hAnsi="Times New Roman" w:cs="Times New Roman"/>
          <w:sz w:val="24"/>
          <w:szCs w:val="24"/>
          <w:lang w:val="en-GB"/>
        </w:rPr>
      </w:pPr>
    </w:p>
    <w:p w14:paraId="28AD38EE" w14:textId="77777777" w:rsidR="00BA69C5" w:rsidRDefault="00BF309D"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[7]</w:t>
      </w:r>
      <w:r w:rsidRPr="00897A3F">
        <w:rPr>
          <w:rFonts w:ascii="Times New Roman" w:eastAsia="Times New Roman" w:hAnsi="Times New Roman" w:cs="Times New Roman"/>
          <w:sz w:val="24"/>
          <w:szCs w:val="24"/>
          <w:lang w:val="en-GB"/>
        </w:rPr>
        <w:tab/>
        <w:t>The appellant, as defendant, entered an appearance to defend.  She averred that</w:t>
      </w:r>
      <w:r w:rsidR="007E6CAB" w:rsidRPr="00897A3F">
        <w:rPr>
          <w:rFonts w:ascii="Times New Roman" w:eastAsia="Times New Roman" w:hAnsi="Times New Roman" w:cs="Times New Roman"/>
          <w:sz w:val="24"/>
          <w:szCs w:val="24"/>
          <w:lang w:val="en-GB"/>
        </w:rPr>
        <w:t xml:space="preserve"> her </w:t>
      </w:r>
    </w:p>
    <w:p w14:paraId="32A5CE66" w14:textId="77777777" w:rsidR="00BA69C5" w:rsidRDefault="007E6CAB"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late husband, </w:t>
      </w:r>
      <w:proofErr w:type="spellStart"/>
      <w:r w:rsidRPr="00897A3F">
        <w:rPr>
          <w:rFonts w:ascii="Times New Roman" w:eastAsia="Times New Roman" w:hAnsi="Times New Roman" w:cs="Times New Roman"/>
          <w:sz w:val="24"/>
          <w:szCs w:val="24"/>
          <w:lang w:val="en-GB"/>
        </w:rPr>
        <w:t>Shuro</w:t>
      </w:r>
      <w:proofErr w:type="spellEnd"/>
      <w:r w:rsidR="005B0907"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had purchased the property from the first respondent’s husband,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The purchase price of $600 000 had been paid in full after </w:t>
      </w:r>
    </w:p>
    <w:p w14:paraId="19016DA8" w14:textId="7195C4EB" w:rsidR="00707BEB" w:rsidRPr="00897A3F" w:rsidRDefault="007E6CAB"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which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and his family had consequently been allowed to take occupation of the property in question.  She attached a copy of what she alleged was the written agreement of sale between the two.  She averred that</w:t>
      </w:r>
      <w:r w:rsidR="005B0907"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following the demise of her </w:t>
      </w:r>
    </w:p>
    <w:p w14:paraId="4BC27715" w14:textId="77777777" w:rsidR="00BA69C5" w:rsidRDefault="007E6CA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 xml:space="preserve">husband, she had become the owner of the property.  She accordingly prayed for </w:t>
      </w:r>
    </w:p>
    <w:p w14:paraId="79E99B3E" w14:textId="75E5A13B" w:rsidR="004D6398" w:rsidRPr="00897A3F" w:rsidRDefault="007E6CAB"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an order dismissing the claim and in her counterclaim prayed for an order compelling the first and second respondents to facilitate the cession of the property into her name and for the first respondent to pay her costs.</w:t>
      </w:r>
      <w:r w:rsidR="00BF309D" w:rsidRPr="00897A3F">
        <w:rPr>
          <w:rFonts w:ascii="Times New Roman" w:eastAsia="Times New Roman" w:hAnsi="Times New Roman" w:cs="Times New Roman"/>
          <w:sz w:val="24"/>
          <w:szCs w:val="24"/>
          <w:lang w:val="en-GB"/>
        </w:rPr>
        <w:t xml:space="preserve"> </w:t>
      </w:r>
      <w:r w:rsidR="0008488B" w:rsidRPr="00897A3F">
        <w:rPr>
          <w:rFonts w:ascii="Times New Roman" w:eastAsia="Times New Roman" w:hAnsi="Times New Roman" w:cs="Times New Roman"/>
          <w:sz w:val="24"/>
          <w:szCs w:val="24"/>
          <w:lang w:val="en-GB"/>
        </w:rPr>
        <w:t xml:space="preserve"> </w:t>
      </w:r>
    </w:p>
    <w:p w14:paraId="1D17CCFF" w14:textId="352023DC" w:rsidR="00707BEB" w:rsidRPr="00897A3F" w:rsidRDefault="00707BEB" w:rsidP="00F52773">
      <w:pPr>
        <w:spacing w:after="0" w:line="480" w:lineRule="auto"/>
        <w:jc w:val="both"/>
        <w:rPr>
          <w:rFonts w:ascii="Times New Roman" w:eastAsia="Times New Roman" w:hAnsi="Times New Roman" w:cs="Times New Roman"/>
          <w:sz w:val="24"/>
          <w:szCs w:val="24"/>
          <w:lang w:val="en-GB"/>
        </w:rPr>
      </w:pPr>
    </w:p>
    <w:p w14:paraId="43D1C81C" w14:textId="77777777" w:rsidR="00C94C7B" w:rsidRDefault="00707BEB"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[8]</w:t>
      </w:r>
      <w:r w:rsidRPr="00897A3F">
        <w:rPr>
          <w:rFonts w:ascii="Times New Roman" w:eastAsia="Times New Roman" w:hAnsi="Times New Roman" w:cs="Times New Roman"/>
          <w:sz w:val="24"/>
          <w:szCs w:val="24"/>
          <w:lang w:val="en-GB"/>
        </w:rPr>
        <w:tab/>
        <w:t>During the trial proceedings</w:t>
      </w:r>
      <w:r w:rsidR="005B0907"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the first respondent and</w:t>
      </w:r>
      <w:r w:rsidR="00C94C7B">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her ni</w:t>
      </w:r>
      <w:r w:rsidR="005B0907" w:rsidRPr="00897A3F">
        <w:rPr>
          <w:rFonts w:ascii="Times New Roman" w:eastAsia="Times New Roman" w:hAnsi="Times New Roman" w:cs="Times New Roman"/>
          <w:sz w:val="24"/>
          <w:szCs w:val="24"/>
          <w:lang w:val="en-GB"/>
        </w:rPr>
        <w:t>e</w:t>
      </w:r>
      <w:r w:rsidRPr="00897A3F">
        <w:rPr>
          <w:rFonts w:ascii="Times New Roman" w:eastAsia="Times New Roman" w:hAnsi="Times New Roman" w:cs="Times New Roman"/>
          <w:sz w:val="24"/>
          <w:szCs w:val="24"/>
          <w:lang w:val="en-GB"/>
        </w:rPr>
        <w:t xml:space="preserve">ce gave evidence whilst </w:t>
      </w:r>
    </w:p>
    <w:p w14:paraId="5E93F4E0" w14:textId="77777777" w:rsidR="00C94C7B" w:rsidRDefault="00707BE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 appellant and one </w:t>
      </w:r>
      <w:proofErr w:type="spellStart"/>
      <w:r w:rsidRPr="00897A3F">
        <w:rPr>
          <w:rFonts w:ascii="Times New Roman" w:eastAsia="Times New Roman" w:hAnsi="Times New Roman" w:cs="Times New Roman"/>
          <w:sz w:val="24"/>
          <w:szCs w:val="24"/>
          <w:lang w:val="en-GB"/>
        </w:rPr>
        <w:t>Jakata</w:t>
      </w:r>
      <w:proofErr w:type="spellEnd"/>
      <w:r w:rsidRPr="00897A3F">
        <w:rPr>
          <w:rFonts w:ascii="Times New Roman" w:eastAsia="Times New Roman" w:hAnsi="Times New Roman" w:cs="Times New Roman"/>
          <w:sz w:val="24"/>
          <w:szCs w:val="24"/>
          <w:lang w:val="en-GB"/>
        </w:rPr>
        <w:t>, who described h</w:t>
      </w:r>
      <w:r w:rsidR="005B0907" w:rsidRPr="00897A3F">
        <w:rPr>
          <w:rFonts w:ascii="Times New Roman" w:eastAsia="Times New Roman" w:hAnsi="Times New Roman" w:cs="Times New Roman"/>
          <w:sz w:val="24"/>
          <w:szCs w:val="24"/>
          <w:lang w:val="en-GB"/>
        </w:rPr>
        <w:t>im</w:t>
      </w:r>
      <w:r w:rsidRPr="00897A3F">
        <w:rPr>
          <w:rFonts w:ascii="Times New Roman" w:eastAsia="Times New Roman" w:hAnsi="Times New Roman" w:cs="Times New Roman"/>
          <w:sz w:val="24"/>
          <w:szCs w:val="24"/>
          <w:lang w:val="en-GB"/>
        </w:rPr>
        <w:t xml:space="preserve">self as an unregistered property </w:t>
      </w:r>
    </w:p>
    <w:p w14:paraId="4FCF6F0F" w14:textId="77777777" w:rsidR="00C94C7B" w:rsidRDefault="00707BE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consultant</w:t>
      </w:r>
      <w:r w:rsidR="005B0907"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gave evidence for the defence.  It was </w:t>
      </w:r>
      <w:proofErr w:type="spellStart"/>
      <w:r w:rsidRPr="00897A3F">
        <w:rPr>
          <w:rFonts w:ascii="Times New Roman" w:eastAsia="Times New Roman" w:hAnsi="Times New Roman" w:cs="Times New Roman"/>
          <w:sz w:val="24"/>
          <w:szCs w:val="24"/>
          <w:lang w:val="en-GB"/>
        </w:rPr>
        <w:t>Jakata’s</w:t>
      </w:r>
      <w:proofErr w:type="spellEnd"/>
      <w:r w:rsidRPr="00897A3F">
        <w:rPr>
          <w:rFonts w:ascii="Times New Roman" w:eastAsia="Times New Roman" w:hAnsi="Times New Roman" w:cs="Times New Roman"/>
          <w:sz w:val="24"/>
          <w:szCs w:val="24"/>
          <w:lang w:val="en-GB"/>
        </w:rPr>
        <w:t xml:space="preserve"> evidence that he was </w:t>
      </w:r>
    </w:p>
    <w:p w14:paraId="6AD558CE" w14:textId="77777777" w:rsidR="00C94C7B" w:rsidRDefault="00707BE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present when the appellant’s husband</w:t>
      </w:r>
      <w:r w:rsidR="005B0907"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w:t>
      </w:r>
      <w:proofErr w:type="spellStart"/>
      <w:r w:rsidRPr="00897A3F">
        <w:rPr>
          <w:rFonts w:ascii="Times New Roman" w:eastAsia="Times New Roman" w:hAnsi="Times New Roman" w:cs="Times New Roman"/>
          <w:sz w:val="24"/>
          <w:szCs w:val="24"/>
          <w:lang w:val="en-GB"/>
        </w:rPr>
        <w:t>Shuro</w:t>
      </w:r>
      <w:proofErr w:type="spellEnd"/>
      <w:r w:rsidR="005B0907"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paid the deposit </w:t>
      </w:r>
      <w:r w:rsidR="00AE3ECE" w:rsidRPr="00897A3F">
        <w:rPr>
          <w:rFonts w:ascii="Times New Roman" w:eastAsia="Times New Roman" w:hAnsi="Times New Roman" w:cs="Times New Roman"/>
          <w:sz w:val="24"/>
          <w:szCs w:val="24"/>
          <w:lang w:val="en-GB"/>
        </w:rPr>
        <w:t xml:space="preserve">of $550,000 by bank </w:t>
      </w:r>
    </w:p>
    <w:p w14:paraId="2D0C84DE" w14:textId="279A705D" w:rsidR="00707BEB" w:rsidRPr="00897A3F" w:rsidRDefault="00AE3ECE"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cheque and the balance in cash.</w:t>
      </w:r>
    </w:p>
    <w:p w14:paraId="3238FC60" w14:textId="4F36CC4F" w:rsidR="00AE3ECE" w:rsidRPr="00897A3F" w:rsidRDefault="00AE3ECE" w:rsidP="00F52773">
      <w:pPr>
        <w:spacing w:after="0" w:line="480" w:lineRule="auto"/>
        <w:jc w:val="both"/>
        <w:rPr>
          <w:rFonts w:ascii="Times New Roman" w:eastAsia="Times New Roman" w:hAnsi="Times New Roman" w:cs="Times New Roman"/>
          <w:sz w:val="24"/>
          <w:szCs w:val="24"/>
          <w:lang w:val="en-GB"/>
        </w:rPr>
      </w:pPr>
    </w:p>
    <w:p w14:paraId="4DAC62EA" w14:textId="77777777" w:rsidR="00C94C7B" w:rsidRDefault="00AE3ECE"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[9]</w:t>
      </w:r>
      <w:r w:rsidRPr="00897A3F">
        <w:rPr>
          <w:rFonts w:ascii="Times New Roman" w:eastAsia="Times New Roman" w:hAnsi="Times New Roman" w:cs="Times New Roman"/>
          <w:sz w:val="24"/>
          <w:szCs w:val="24"/>
          <w:lang w:val="en-GB"/>
        </w:rPr>
        <w:tab/>
        <w:t xml:space="preserve">During submissions before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various issues were raised and, in </w:t>
      </w:r>
    </w:p>
    <w:p w14:paraId="0129AB4A" w14:textId="77777777" w:rsidR="00C94C7B" w:rsidRDefault="00AE3ECE"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particular, </w:t>
      </w:r>
      <w:r w:rsidR="00851259" w:rsidRPr="00897A3F">
        <w:rPr>
          <w:rFonts w:ascii="Times New Roman" w:eastAsia="Times New Roman" w:hAnsi="Times New Roman" w:cs="Times New Roman"/>
          <w:sz w:val="24"/>
          <w:szCs w:val="24"/>
          <w:lang w:val="en-GB"/>
        </w:rPr>
        <w:t xml:space="preserve">whether the remedy of the </w:t>
      </w:r>
      <w:proofErr w:type="spellStart"/>
      <w:r w:rsidR="00851259" w:rsidRPr="00897A3F">
        <w:rPr>
          <w:rFonts w:ascii="Times New Roman" w:eastAsia="Times New Roman" w:hAnsi="Times New Roman" w:cs="Times New Roman"/>
          <w:i/>
          <w:sz w:val="24"/>
          <w:szCs w:val="24"/>
          <w:lang w:val="en-GB"/>
        </w:rPr>
        <w:t>actio</w:t>
      </w:r>
      <w:proofErr w:type="spellEnd"/>
      <w:r w:rsidR="00851259" w:rsidRPr="00897A3F">
        <w:rPr>
          <w:rFonts w:ascii="Times New Roman" w:eastAsia="Times New Roman" w:hAnsi="Times New Roman" w:cs="Times New Roman"/>
          <w:i/>
          <w:sz w:val="24"/>
          <w:szCs w:val="24"/>
          <w:lang w:val="en-GB"/>
        </w:rPr>
        <w:t xml:space="preserve"> rei </w:t>
      </w:r>
      <w:proofErr w:type="spellStart"/>
      <w:r w:rsidR="00851259" w:rsidRPr="00897A3F">
        <w:rPr>
          <w:rFonts w:ascii="Times New Roman" w:eastAsia="Times New Roman" w:hAnsi="Times New Roman" w:cs="Times New Roman"/>
          <w:i/>
          <w:sz w:val="24"/>
          <w:szCs w:val="24"/>
          <w:lang w:val="en-GB"/>
        </w:rPr>
        <w:t>vindicatio</w:t>
      </w:r>
      <w:proofErr w:type="spellEnd"/>
      <w:r w:rsidR="00851259" w:rsidRPr="00897A3F">
        <w:rPr>
          <w:rFonts w:ascii="Times New Roman" w:eastAsia="Times New Roman" w:hAnsi="Times New Roman" w:cs="Times New Roman"/>
          <w:sz w:val="24"/>
          <w:szCs w:val="24"/>
          <w:lang w:val="en-GB"/>
        </w:rPr>
        <w:t xml:space="preserve"> was available to the first </w:t>
      </w:r>
    </w:p>
    <w:p w14:paraId="59172070" w14:textId="77777777" w:rsidR="00C94C7B" w:rsidRDefault="0085125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respondent.  The real issue that fell </w:t>
      </w:r>
      <w:r w:rsidR="006B3E59" w:rsidRPr="00897A3F">
        <w:rPr>
          <w:rFonts w:ascii="Times New Roman" w:eastAsia="Times New Roman" w:hAnsi="Times New Roman" w:cs="Times New Roman"/>
          <w:sz w:val="24"/>
          <w:szCs w:val="24"/>
          <w:lang w:val="en-GB"/>
        </w:rPr>
        <w:t xml:space="preserve">for determination, in </w:t>
      </w:r>
      <w:r w:rsidR="00762D6E" w:rsidRPr="00897A3F">
        <w:rPr>
          <w:rFonts w:ascii="Times New Roman" w:eastAsia="Times New Roman" w:hAnsi="Times New Roman" w:cs="Times New Roman"/>
          <w:sz w:val="24"/>
          <w:szCs w:val="24"/>
          <w:lang w:val="en-GB"/>
        </w:rPr>
        <w:t>my view</w:t>
      </w:r>
      <w:r w:rsidR="00B3454B" w:rsidRPr="00897A3F">
        <w:rPr>
          <w:rFonts w:ascii="Times New Roman" w:eastAsia="Times New Roman" w:hAnsi="Times New Roman" w:cs="Times New Roman"/>
          <w:sz w:val="24"/>
          <w:szCs w:val="24"/>
          <w:lang w:val="en-GB"/>
        </w:rPr>
        <w:t xml:space="preserve">, was whether the </w:t>
      </w:r>
    </w:p>
    <w:p w14:paraId="24DCA4B8"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property in question was correctly included as part of the deceased estate of the late </w:t>
      </w:r>
    </w:p>
    <w:p w14:paraId="6ADE0707"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In order for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to answer this question, the need arose to </w:t>
      </w:r>
    </w:p>
    <w:p w14:paraId="697940B7"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determine the claim by the appellant that the property in question had been </w:t>
      </w:r>
    </w:p>
    <w:p w14:paraId="7FF7A5A5"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purchased by her late husband and that therefore it ought not to have formed part </w:t>
      </w:r>
    </w:p>
    <w:p w14:paraId="0448DFF3" w14:textId="5A9A9EA1" w:rsidR="00AE3ECE" w:rsidRPr="00897A3F"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of the estate of the late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but rather that of her late husband.</w:t>
      </w:r>
    </w:p>
    <w:p w14:paraId="5968CF8C" w14:textId="77777777" w:rsidR="00B3454B" w:rsidRPr="00897A3F" w:rsidRDefault="00B3454B" w:rsidP="00F52773">
      <w:pPr>
        <w:spacing w:after="0" w:line="480" w:lineRule="auto"/>
        <w:ind w:firstLine="720"/>
        <w:jc w:val="both"/>
        <w:rPr>
          <w:rFonts w:ascii="Times New Roman" w:eastAsia="Times New Roman" w:hAnsi="Times New Roman" w:cs="Times New Roman"/>
          <w:sz w:val="24"/>
          <w:szCs w:val="24"/>
          <w:lang w:val="en-GB"/>
        </w:rPr>
      </w:pPr>
    </w:p>
    <w:p w14:paraId="159E299D" w14:textId="77777777" w:rsidR="00C94C7B" w:rsidRDefault="00B3454B"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[10]</w:t>
      </w:r>
      <w:r w:rsidRPr="00897A3F">
        <w:rPr>
          <w:rFonts w:ascii="Times New Roman" w:eastAsia="Times New Roman" w:hAnsi="Times New Roman" w:cs="Times New Roman"/>
          <w:sz w:val="24"/>
          <w:szCs w:val="24"/>
          <w:lang w:val="en-GB"/>
        </w:rPr>
        <w:tab/>
        <w:t xml:space="preserve">In its analysis of the evidence adduced before it,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c</w:t>
      </w:r>
      <w:r w:rsidR="00553854" w:rsidRPr="00897A3F">
        <w:rPr>
          <w:rFonts w:ascii="Times New Roman" w:eastAsia="Times New Roman" w:hAnsi="Times New Roman" w:cs="Times New Roman"/>
          <w:sz w:val="24"/>
          <w:szCs w:val="24"/>
          <w:lang w:val="en-GB"/>
        </w:rPr>
        <w:t>a</w:t>
      </w:r>
      <w:r w:rsidRPr="00897A3F">
        <w:rPr>
          <w:rFonts w:ascii="Times New Roman" w:eastAsia="Times New Roman" w:hAnsi="Times New Roman" w:cs="Times New Roman"/>
          <w:sz w:val="24"/>
          <w:szCs w:val="24"/>
          <w:lang w:val="en-GB"/>
        </w:rPr>
        <w:t xml:space="preserve">me to the </w:t>
      </w:r>
    </w:p>
    <w:p w14:paraId="5134CED0" w14:textId="6FAF2C05" w:rsidR="006006E5" w:rsidRPr="00897A3F"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conclusion that the version given by the first respondent was the more probable.  It </w:t>
      </w:r>
    </w:p>
    <w:p w14:paraId="18FB62E5"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found that the appellant’s version was riddled by inconsistencies and that the </w:t>
      </w:r>
    </w:p>
    <w:p w14:paraId="47168235" w14:textId="49AC4ADC" w:rsidR="006006E5"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authenticity of the written agreement allegedly entered into between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and </w:t>
      </w:r>
    </w:p>
    <w:p w14:paraId="0F47F01C"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was questionable.  The court further found that the appellant had not been </w:t>
      </w:r>
    </w:p>
    <w:p w14:paraId="16309C95"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able to substantiate how the deposit of $550,00</w:t>
      </w:r>
      <w:r w:rsidR="00553854" w:rsidRPr="00897A3F">
        <w:rPr>
          <w:rFonts w:ascii="Times New Roman" w:eastAsia="Times New Roman" w:hAnsi="Times New Roman" w:cs="Times New Roman"/>
          <w:sz w:val="24"/>
          <w:szCs w:val="24"/>
          <w:lang w:val="en-GB"/>
        </w:rPr>
        <w:t>0</w:t>
      </w:r>
      <w:r w:rsidRPr="00897A3F">
        <w:rPr>
          <w:rFonts w:ascii="Times New Roman" w:eastAsia="Times New Roman" w:hAnsi="Times New Roman" w:cs="Times New Roman"/>
          <w:sz w:val="24"/>
          <w:szCs w:val="24"/>
          <w:lang w:val="en-GB"/>
        </w:rPr>
        <w:t xml:space="preserve"> had been paid and had not </w:t>
      </w:r>
    </w:p>
    <w:p w14:paraId="50A6EB82"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produced any proof in regard thereto.  Further, having seen water bills in respect of </w:t>
      </w:r>
    </w:p>
    <w:p w14:paraId="036E46DE"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 property in the name of the first respondent, the appellant and her late husband </w:t>
      </w:r>
    </w:p>
    <w:p w14:paraId="2BAE0FF5"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had done nothing to regularise the situation.  </w:t>
      </w:r>
      <w:r w:rsidR="00553854" w:rsidRPr="00897A3F">
        <w:rPr>
          <w:rFonts w:ascii="Times New Roman" w:eastAsia="Times New Roman" w:hAnsi="Times New Roman" w:cs="Times New Roman"/>
          <w:sz w:val="24"/>
          <w:szCs w:val="24"/>
          <w:lang w:val="en-GB"/>
        </w:rPr>
        <w:t>The court was also</w:t>
      </w:r>
      <w:r w:rsidR="00C94C7B">
        <w:rPr>
          <w:rFonts w:ascii="Times New Roman" w:eastAsia="Times New Roman" w:hAnsi="Times New Roman" w:cs="Times New Roman"/>
          <w:sz w:val="24"/>
          <w:szCs w:val="24"/>
          <w:lang w:val="en-GB"/>
        </w:rPr>
        <w:t xml:space="preserve"> </w:t>
      </w:r>
      <w:r w:rsidR="00553854" w:rsidRPr="00897A3F">
        <w:rPr>
          <w:rFonts w:ascii="Times New Roman" w:eastAsia="Times New Roman" w:hAnsi="Times New Roman" w:cs="Times New Roman"/>
          <w:sz w:val="24"/>
          <w:szCs w:val="24"/>
          <w:lang w:val="en-GB"/>
        </w:rPr>
        <w:t>of the view that</w:t>
      </w:r>
      <w:r w:rsidR="005B0907"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w:t>
      </w:r>
    </w:p>
    <w:p w14:paraId="0D9C11B8" w14:textId="77777777" w:rsidR="00C94C7B"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not</w:t>
      </w:r>
      <w:r w:rsidR="00553854" w:rsidRPr="00897A3F">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having been appointed as executrix dative or heir to the estate of the late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w:t>
      </w:r>
    </w:p>
    <w:p w14:paraId="28DD885E" w14:textId="3760890D" w:rsidR="00B3454B" w:rsidRPr="00897A3F" w:rsidRDefault="00B3454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her </w:t>
      </w:r>
      <w:r w:rsidRPr="00897A3F">
        <w:rPr>
          <w:rFonts w:ascii="Times New Roman" w:eastAsia="Times New Roman" w:hAnsi="Times New Roman" w:cs="Times New Roman"/>
          <w:i/>
          <w:sz w:val="24"/>
          <w:szCs w:val="24"/>
          <w:lang w:val="en-GB"/>
        </w:rPr>
        <w:t>locus standi</w:t>
      </w:r>
      <w:r w:rsidRPr="00897A3F">
        <w:rPr>
          <w:rFonts w:ascii="Times New Roman" w:eastAsia="Times New Roman" w:hAnsi="Times New Roman" w:cs="Times New Roman"/>
          <w:sz w:val="24"/>
          <w:szCs w:val="24"/>
          <w:lang w:val="en-GB"/>
        </w:rPr>
        <w:t xml:space="preserve"> to </w:t>
      </w:r>
      <w:r w:rsidR="006006E5" w:rsidRPr="00897A3F">
        <w:rPr>
          <w:rFonts w:ascii="Times New Roman" w:eastAsia="Times New Roman" w:hAnsi="Times New Roman" w:cs="Times New Roman"/>
          <w:sz w:val="24"/>
          <w:szCs w:val="24"/>
          <w:lang w:val="en-GB"/>
        </w:rPr>
        <w:t>defend this action was doubtful.</w:t>
      </w:r>
    </w:p>
    <w:p w14:paraId="22768A96" w14:textId="77777777" w:rsidR="00596E50" w:rsidRPr="00897A3F" w:rsidRDefault="00596E50" w:rsidP="00F52773">
      <w:pPr>
        <w:spacing w:after="0" w:line="480" w:lineRule="auto"/>
        <w:ind w:firstLine="720"/>
        <w:jc w:val="both"/>
        <w:rPr>
          <w:rFonts w:ascii="Times New Roman" w:eastAsia="Times New Roman" w:hAnsi="Times New Roman" w:cs="Times New Roman"/>
          <w:sz w:val="24"/>
          <w:szCs w:val="24"/>
          <w:lang w:val="en-GB"/>
        </w:rPr>
      </w:pPr>
    </w:p>
    <w:p w14:paraId="2DEABACA" w14:textId="77777777" w:rsidR="00C94C7B" w:rsidRDefault="006006E5"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[11] </w:t>
      </w:r>
      <w:r w:rsidR="00C94C7B">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 xml:space="preserve">As regards the evidence of </w:t>
      </w:r>
      <w:proofErr w:type="spellStart"/>
      <w:r w:rsidRPr="00897A3F">
        <w:rPr>
          <w:rFonts w:ascii="Times New Roman" w:eastAsia="Times New Roman" w:hAnsi="Times New Roman" w:cs="Times New Roman"/>
          <w:sz w:val="24"/>
          <w:szCs w:val="24"/>
          <w:lang w:val="en-GB"/>
        </w:rPr>
        <w:t>Jakata</w:t>
      </w:r>
      <w:proofErr w:type="spellEnd"/>
      <w:r w:rsidRPr="00897A3F">
        <w:rPr>
          <w:rFonts w:ascii="Times New Roman" w:eastAsia="Times New Roman" w:hAnsi="Times New Roman" w:cs="Times New Roman"/>
          <w:sz w:val="24"/>
          <w:szCs w:val="24"/>
          <w:lang w:val="en-GB"/>
        </w:rPr>
        <w:t>, the court found that</w:t>
      </w:r>
      <w:r w:rsidR="00C94C7B">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his evidence was unreliable </w:t>
      </w:r>
    </w:p>
    <w:p w14:paraId="1E0E7C1A" w14:textId="77777777" w:rsidR="00C94C7B" w:rsidRDefault="006006E5"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and that he had been</w:t>
      </w:r>
      <w:r w:rsidR="00C94C7B">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discredited.  </w:t>
      </w:r>
      <w:proofErr w:type="spellStart"/>
      <w:r w:rsidRPr="00897A3F">
        <w:rPr>
          <w:rFonts w:ascii="Times New Roman" w:eastAsia="Times New Roman" w:hAnsi="Times New Roman" w:cs="Times New Roman"/>
          <w:sz w:val="24"/>
          <w:szCs w:val="24"/>
          <w:lang w:val="en-GB"/>
        </w:rPr>
        <w:t>Jakata</w:t>
      </w:r>
      <w:proofErr w:type="spellEnd"/>
      <w:r w:rsidRPr="00897A3F">
        <w:rPr>
          <w:rFonts w:ascii="Times New Roman" w:eastAsia="Times New Roman" w:hAnsi="Times New Roman" w:cs="Times New Roman"/>
          <w:sz w:val="24"/>
          <w:szCs w:val="24"/>
          <w:lang w:val="en-GB"/>
        </w:rPr>
        <w:t xml:space="preserve"> had been unable to explain how the appellant and her husband had approached him at his office when it was common </w:t>
      </w:r>
    </w:p>
    <w:p w14:paraId="09E5CE72" w14:textId="2CBBC31E" w:rsidR="00BD555D" w:rsidRPr="00897A3F" w:rsidRDefault="006006E5"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cause that the property had been advertised by Messrs Mugabe and Partners, Legal </w:t>
      </w:r>
    </w:p>
    <w:p w14:paraId="7E5615EC" w14:textId="77777777" w:rsidR="00C94C7B" w:rsidRDefault="006006E5"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 xml:space="preserve">Practitioners.  He had admitted he had no mandate from anyone to sell the property.  </w:t>
      </w:r>
    </w:p>
    <w:p w14:paraId="3573948F" w14:textId="77777777" w:rsidR="00C94C7B" w:rsidRDefault="006006E5"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He could not remember giving the late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a receipt for the cash he paid to him </w:t>
      </w:r>
    </w:p>
    <w:p w14:paraId="29D84189" w14:textId="77777777" w:rsidR="007E5FD8" w:rsidRDefault="006006E5"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for onward transmission to Mugabe and Partners.  He did not himself get a receipt </w:t>
      </w:r>
    </w:p>
    <w:p w14:paraId="46548AF4" w14:textId="77777777" w:rsidR="007E5FD8" w:rsidRDefault="006006E5"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for the money he had transmitted to Mugabe and Partners.  He further claimed, contrary to </w:t>
      </w:r>
      <w:r w:rsidR="00553854" w:rsidRPr="00897A3F">
        <w:rPr>
          <w:rFonts w:ascii="Times New Roman" w:eastAsia="Times New Roman" w:hAnsi="Times New Roman" w:cs="Times New Roman"/>
          <w:sz w:val="24"/>
          <w:szCs w:val="24"/>
          <w:lang w:val="en-GB"/>
        </w:rPr>
        <w:t>a clause in the</w:t>
      </w:r>
      <w:r w:rsidRPr="00897A3F">
        <w:rPr>
          <w:rFonts w:ascii="Times New Roman" w:eastAsia="Times New Roman" w:hAnsi="Times New Roman" w:cs="Times New Roman"/>
          <w:sz w:val="24"/>
          <w:szCs w:val="24"/>
          <w:lang w:val="en-GB"/>
        </w:rPr>
        <w:t xml:space="preserve"> agreement which recorded that a cash deposit had been </w:t>
      </w:r>
    </w:p>
    <w:p w14:paraId="694D1990" w14:textId="34639C71" w:rsidR="00553854" w:rsidRPr="00897A3F" w:rsidRDefault="006006E5"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paid on signature, that the deposit had been paid by bank cheque.  The appellant’s </w:t>
      </w:r>
    </w:p>
    <w:p w14:paraId="6DBECD57" w14:textId="77777777" w:rsidR="007E5FD8" w:rsidRDefault="006006E5"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version </w:t>
      </w:r>
      <w:r w:rsidR="005B0907" w:rsidRPr="00897A3F">
        <w:rPr>
          <w:rFonts w:ascii="Times New Roman" w:eastAsia="Times New Roman" w:hAnsi="Times New Roman" w:cs="Times New Roman"/>
          <w:sz w:val="24"/>
          <w:szCs w:val="24"/>
          <w:lang w:val="en-GB"/>
        </w:rPr>
        <w:t>during the trial</w:t>
      </w:r>
      <w:r w:rsidRPr="00897A3F">
        <w:rPr>
          <w:rFonts w:ascii="Times New Roman" w:eastAsia="Times New Roman" w:hAnsi="Times New Roman" w:cs="Times New Roman"/>
          <w:sz w:val="24"/>
          <w:szCs w:val="24"/>
          <w:lang w:val="en-GB"/>
        </w:rPr>
        <w:t xml:space="preserve"> was that it was a bank transfer.  The court found </w:t>
      </w:r>
      <w:proofErr w:type="spellStart"/>
      <w:r w:rsidRPr="00897A3F">
        <w:rPr>
          <w:rFonts w:ascii="Times New Roman" w:eastAsia="Times New Roman" w:hAnsi="Times New Roman" w:cs="Times New Roman"/>
          <w:sz w:val="24"/>
          <w:szCs w:val="24"/>
          <w:lang w:val="en-GB"/>
        </w:rPr>
        <w:t>Jakata</w:t>
      </w:r>
      <w:proofErr w:type="spellEnd"/>
      <w:r w:rsidRPr="00897A3F">
        <w:rPr>
          <w:rFonts w:ascii="Times New Roman" w:eastAsia="Times New Roman" w:hAnsi="Times New Roman" w:cs="Times New Roman"/>
          <w:sz w:val="24"/>
          <w:szCs w:val="24"/>
          <w:lang w:val="en-GB"/>
        </w:rPr>
        <w:t xml:space="preserve"> to </w:t>
      </w:r>
    </w:p>
    <w:p w14:paraId="08BC7B54" w14:textId="77777777" w:rsidR="007E5FD8" w:rsidRDefault="006006E5"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be evasive and expressed the view that he gave the unfortunate impression that he </w:t>
      </w:r>
    </w:p>
    <w:p w14:paraId="252C1594" w14:textId="77777777" w:rsidR="007E5FD8" w:rsidRDefault="006006E5"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was a hired witness. He could not say who had paid him for all his </w:t>
      </w:r>
      <w:r w:rsidR="003859B2" w:rsidRPr="00897A3F">
        <w:rPr>
          <w:rFonts w:ascii="Times New Roman" w:eastAsia="Times New Roman" w:hAnsi="Times New Roman" w:cs="Times New Roman"/>
          <w:sz w:val="24"/>
          <w:szCs w:val="24"/>
          <w:lang w:val="en-GB"/>
        </w:rPr>
        <w:t xml:space="preserve">troubles or how </w:t>
      </w:r>
    </w:p>
    <w:p w14:paraId="69787ABB" w14:textId="77777777" w:rsidR="007E5FD8" w:rsidRDefault="003859B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much he had been paid.  All the </w:t>
      </w:r>
      <w:r w:rsidR="00323E8E" w:rsidRPr="00897A3F">
        <w:rPr>
          <w:rFonts w:ascii="Times New Roman" w:eastAsia="Times New Roman" w:hAnsi="Times New Roman" w:cs="Times New Roman"/>
          <w:sz w:val="24"/>
          <w:szCs w:val="24"/>
          <w:lang w:val="en-GB"/>
        </w:rPr>
        <w:t xml:space="preserve">evidence considered, the court preferred the </w:t>
      </w:r>
    </w:p>
    <w:p w14:paraId="222DF2B8" w14:textId="4E0954D7" w:rsidR="006006E5" w:rsidRPr="00897A3F" w:rsidRDefault="00323E8E"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evidence of the first respondent and rejected that of the appellant.</w:t>
      </w:r>
    </w:p>
    <w:p w14:paraId="542C947E" w14:textId="4D499B1C" w:rsidR="00323E8E" w:rsidRPr="00897A3F" w:rsidRDefault="00323E8E" w:rsidP="00F52773">
      <w:pPr>
        <w:spacing w:after="0" w:line="480" w:lineRule="auto"/>
        <w:jc w:val="both"/>
        <w:rPr>
          <w:rFonts w:ascii="Times New Roman" w:eastAsia="Times New Roman" w:hAnsi="Times New Roman" w:cs="Times New Roman"/>
          <w:sz w:val="24"/>
          <w:szCs w:val="24"/>
          <w:lang w:val="en-GB"/>
        </w:rPr>
      </w:pPr>
    </w:p>
    <w:p w14:paraId="52A65409" w14:textId="77777777" w:rsidR="007E5FD8" w:rsidRDefault="00323E8E"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[12]</w:t>
      </w:r>
      <w:r w:rsidRPr="00897A3F">
        <w:rPr>
          <w:rFonts w:ascii="Times New Roman" w:eastAsia="Times New Roman" w:hAnsi="Times New Roman" w:cs="Times New Roman"/>
          <w:sz w:val="24"/>
          <w:szCs w:val="24"/>
          <w:lang w:val="en-GB"/>
        </w:rPr>
        <w:tab/>
        <w:t xml:space="preserve">On the </w:t>
      </w:r>
      <w:r w:rsidR="00443833" w:rsidRPr="00897A3F">
        <w:rPr>
          <w:rFonts w:ascii="Times New Roman" w:eastAsia="Times New Roman" w:hAnsi="Times New Roman" w:cs="Times New Roman"/>
          <w:sz w:val="24"/>
          <w:szCs w:val="24"/>
          <w:lang w:val="en-GB"/>
        </w:rPr>
        <w:t>probabilities, the court found it highly</w:t>
      </w:r>
      <w:r w:rsidR="007E5FD8">
        <w:rPr>
          <w:rFonts w:ascii="Times New Roman" w:eastAsia="Times New Roman" w:hAnsi="Times New Roman" w:cs="Times New Roman"/>
          <w:sz w:val="24"/>
          <w:szCs w:val="24"/>
          <w:lang w:val="en-GB"/>
        </w:rPr>
        <w:t xml:space="preserve"> </w:t>
      </w:r>
      <w:r w:rsidR="00443833" w:rsidRPr="00897A3F">
        <w:rPr>
          <w:rFonts w:ascii="Times New Roman" w:eastAsia="Times New Roman" w:hAnsi="Times New Roman" w:cs="Times New Roman"/>
          <w:sz w:val="24"/>
          <w:szCs w:val="24"/>
          <w:lang w:val="en-GB"/>
        </w:rPr>
        <w:t>improbable that</w:t>
      </w:r>
      <w:r w:rsidR="005B0907" w:rsidRPr="00897A3F">
        <w:rPr>
          <w:rFonts w:ascii="Times New Roman" w:eastAsia="Times New Roman" w:hAnsi="Times New Roman" w:cs="Times New Roman"/>
          <w:sz w:val="24"/>
          <w:szCs w:val="24"/>
          <w:lang w:val="en-GB"/>
        </w:rPr>
        <w:t xml:space="preserve">, </w:t>
      </w:r>
      <w:r w:rsidR="00443833" w:rsidRPr="00897A3F">
        <w:rPr>
          <w:rFonts w:ascii="Times New Roman" w:eastAsia="Times New Roman" w:hAnsi="Times New Roman" w:cs="Times New Roman"/>
          <w:sz w:val="24"/>
          <w:szCs w:val="24"/>
          <w:lang w:val="en-GB"/>
        </w:rPr>
        <w:t xml:space="preserve">in the </w:t>
      </w:r>
      <w:r w:rsidR="00553854" w:rsidRPr="00897A3F">
        <w:rPr>
          <w:rFonts w:ascii="Times New Roman" w:eastAsia="Times New Roman" w:hAnsi="Times New Roman" w:cs="Times New Roman"/>
          <w:sz w:val="24"/>
          <w:szCs w:val="24"/>
          <w:lang w:val="en-GB"/>
        </w:rPr>
        <w:t xml:space="preserve">written </w:t>
      </w:r>
    </w:p>
    <w:p w14:paraId="0220E641" w14:textId="51F2C186" w:rsidR="00553854" w:rsidRPr="00897A3F"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agreement of sale he </w:t>
      </w:r>
      <w:r w:rsidR="00553854" w:rsidRPr="00897A3F">
        <w:rPr>
          <w:rFonts w:ascii="Times New Roman" w:eastAsia="Times New Roman" w:hAnsi="Times New Roman" w:cs="Times New Roman"/>
          <w:sz w:val="24"/>
          <w:szCs w:val="24"/>
          <w:lang w:val="en-GB"/>
        </w:rPr>
        <w:t xml:space="preserve">allegedly </w:t>
      </w:r>
      <w:r w:rsidRPr="00897A3F">
        <w:rPr>
          <w:rFonts w:ascii="Times New Roman" w:eastAsia="Times New Roman" w:hAnsi="Times New Roman" w:cs="Times New Roman"/>
          <w:sz w:val="24"/>
          <w:szCs w:val="24"/>
          <w:lang w:val="en-GB"/>
        </w:rPr>
        <w:t xml:space="preserve">entered into with </w:t>
      </w:r>
      <w:proofErr w:type="spellStart"/>
      <w:r w:rsidRPr="00897A3F">
        <w:rPr>
          <w:rFonts w:ascii="Times New Roman" w:eastAsia="Times New Roman" w:hAnsi="Times New Roman" w:cs="Times New Roman"/>
          <w:sz w:val="24"/>
          <w:szCs w:val="24"/>
          <w:lang w:val="en-GB"/>
        </w:rPr>
        <w:t>Matumba</w:t>
      </w:r>
      <w:proofErr w:type="spellEnd"/>
      <w:r w:rsidR="005B0907" w:rsidRPr="00897A3F">
        <w:rPr>
          <w:rFonts w:ascii="Times New Roman" w:eastAsia="Times New Roman" w:hAnsi="Times New Roman" w:cs="Times New Roman"/>
          <w:sz w:val="24"/>
          <w:szCs w:val="24"/>
          <w:lang w:val="en-GB"/>
        </w:rPr>
        <w:t xml:space="preserve">, </w:t>
      </w:r>
      <w:proofErr w:type="spellStart"/>
      <w:r w:rsidR="005B0907"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w:t>
      </w:r>
      <w:r w:rsidR="00553854" w:rsidRPr="00897A3F">
        <w:rPr>
          <w:rFonts w:ascii="Times New Roman" w:eastAsia="Times New Roman" w:hAnsi="Times New Roman" w:cs="Times New Roman"/>
          <w:sz w:val="24"/>
          <w:szCs w:val="24"/>
          <w:lang w:val="en-GB"/>
        </w:rPr>
        <w:t>w</w:t>
      </w:r>
      <w:r w:rsidRPr="00897A3F">
        <w:rPr>
          <w:rFonts w:ascii="Times New Roman" w:eastAsia="Times New Roman" w:hAnsi="Times New Roman" w:cs="Times New Roman"/>
          <w:sz w:val="24"/>
          <w:szCs w:val="24"/>
          <w:lang w:val="en-GB"/>
        </w:rPr>
        <w:t xml:space="preserve">ould have </w:t>
      </w:r>
    </w:p>
    <w:p w14:paraId="157C3B56" w14:textId="77777777" w:rsidR="007E5FD8"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used the address of the property in question as his own when he was still to buy the </w:t>
      </w:r>
    </w:p>
    <w:p w14:paraId="0C4FDE96" w14:textId="59FD00D9" w:rsidR="00553854" w:rsidRPr="00897A3F"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same.  It found that since the late </w:t>
      </w:r>
      <w:proofErr w:type="spellStart"/>
      <w:r w:rsidRPr="00897A3F">
        <w:rPr>
          <w:rFonts w:ascii="Times New Roman" w:eastAsia="Times New Roman" w:hAnsi="Times New Roman" w:cs="Times New Roman"/>
          <w:sz w:val="24"/>
          <w:szCs w:val="24"/>
          <w:lang w:val="en-GB"/>
        </w:rPr>
        <w:t>Matumba’s</w:t>
      </w:r>
      <w:proofErr w:type="spellEnd"/>
      <w:r w:rsidRPr="00897A3F">
        <w:rPr>
          <w:rFonts w:ascii="Times New Roman" w:eastAsia="Times New Roman" w:hAnsi="Times New Roman" w:cs="Times New Roman"/>
          <w:sz w:val="24"/>
          <w:szCs w:val="24"/>
          <w:lang w:val="en-GB"/>
        </w:rPr>
        <w:t xml:space="preserve"> bank statements were being delivered </w:t>
      </w:r>
    </w:p>
    <w:p w14:paraId="095C52EF" w14:textId="77777777" w:rsidR="007E5FD8"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at the </w:t>
      </w:r>
      <w:r w:rsidR="00553854" w:rsidRPr="00897A3F">
        <w:rPr>
          <w:rFonts w:ascii="Times New Roman" w:eastAsia="Times New Roman" w:hAnsi="Times New Roman" w:cs="Times New Roman"/>
          <w:sz w:val="24"/>
          <w:szCs w:val="24"/>
          <w:lang w:val="en-GB"/>
        </w:rPr>
        <w:t xml:space="preserve">property </w:t>
      </w:r>
      <w:r w:rsidRPr="00897A3F">
        <w:rPr>
          <w:rFonts w:ascii="Times New Roman" w:eastAsia="Times New Roman" w:hAnsi="Times New Roman" w:cs="Times New Roman"/>
          <w:sz w:val="24"/>
          <w:szCs w:val="24"/>
          <w:lang w:val="en-GB"/>
        </w:rPr>
        <w:t>in question, it was not surprising that</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the appellant and her husband </w:t>
      </w:r>
    </w:p>
    <w:p w14:paraId="18604449" w14:textId="77777777" w:rsidR="007E5FD8" w:rsidRDefault="0055385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had been</w:t>
      </w:r>
      <w:r w:rsidR="00443833" w:rsidRPr="00897A3F">
        <w:rPr>
          <w:rFonts w:ascii="Times New Roman" w:eastAsia="Times New Roman" w:hAnsi="Times New Roman" w:cs="Times New Roman"/>
          <w:sz w:val="24"/>
          <w:szCs w:val="24"/>
          <w:lang w:val="en-GB"/>
        </w:rPr>
        <w:t xml:space="preserve"> able to have access to them and </w:t>
      </w:r>
      <w:r w:rsidRPr="00897A3F">
        <w:rPr>
          <w:rFonts w:ascii="Times New Roman" w:eastAsia="Times New Roman" w:hAnsi="Times New Roman" w:cs="Times New Roman"/>
          <w:sz w:val="24"/>
          <w:szCs w:val="24"/>
          <w:lang w:val="en-GB"/>
        </w:rPr>
        <w:t xml:space="preserve">had </w:t>
      </w:r>
      <w:r w:rsidR="00443833" w:rsidRPr="00897A3F">
        <w:rPr>
          <w:rFonts w:ascii="Times New Roman" w:eastAsia="Times New Roman" w:hAnsi="Times New Roman" w:cs="Times New Roman"/>
          <w:sz w:val="24"/>
          <w:szCs w:val="24"/>
          <w:lang w:val="en-GB"/>
        </w:rPr>
        <w:t xml:space="preserve">thereafter fraudulently incorporated </w:t>
      </w:r>
    </w:p>
    <w:p w14:paraId="1BD06C3F" w14:textId="4028749E" w:rsidR="00323E8E" w:rsidRPr="00897A3F"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 xml:space="preserve">some of </w:t>
      </w:r>
      <w:proofErr w:type="spellStart"/>
      <w:r w:rsidRPr="00897A3F">
        <w:rPr>
          <w:rFonts w:ascii="Times New Roman" w:eastAsia="Times New Roman" w:hAnsi="Times New Roman" w:cs="Times New Roman"/>
          <w:sz w:val="24"/>
          <w:szCs w:val="24"/>
          <w:lang w:val="en-GB"/>
        </w:rPr>
        <w:t>Matumba’s</w:t>
      </w:r>
      <w:proofErr w:type="spellEnd"/>
      <w:r w:rsidRPr="00897A3F">
        <w:rPr>
          <w:rFonts w:ascii="Times New Roman" w:eastAsia="Times New Roman" w:hAnsi="Times New Roman" w:cs="Times New Roman"/>
          <w:sz w:val="24"/>
          <w:szCs w:val="24"/>
          <w:lang w:val="en-GB"/>
        </w:rPr>
        <w:t xml:space="preserve"> personal details into the agreement</w:t>
      </w:r>
      <w:r w:rsidR="00553854" w:rsidRPr="00897A3F">
        <w:rPr>
          <w:rFonts w:ascii="Times New Roman" w:eastAsia="Times New Roman" w:hAnsi="Times New Roman" w:cs="Times New Roman"/>
          <w:sz w:val="24"/>
          <w:szCs w:val="24"/>
          <w:lang w:val="en-GB"/>
        </w:rPr>
        <w:t xml:space="preserve"> in question</w:t>
      </w:r>
      <w:r w:rsidRPr="00897A3F">
        <w:rPr>
          <w:rFonts w:ascii="Times New Roman" w:eastAsia="Times New Roman" w:hAnsi="Times New Roman" w:cs="Times New Roman"/>
          <w:sz w:val="24"/>
          <w:szCs w:val="24"/>
          <w:lang w:val="en-GB"/>
        </w:rPr>
        <w:t>.</w:t>
      </w:r>
    </w:p>
    <w:p w14:paraId="1B6B9A78" w14:textId="0A11A5DE" w:rsidR="00443833" w:rsidRPr="00897A3F" w:rsidRDefault="00443833" w:rsidP="00F52773">
      <w:pPr>
        <w:spacing w:after="0" w:line="480" w:lineRule="auto"/>
        <w:jc w:val="both"/>
        <w:rPr>
          <w:rFonts w:ascii="Times New Roman" w:eastAsia="Times New Roman" w:hAnsi="Times New Roman" w:cs="Times New Roman"/>
          <w:sz w:val="24"/>
          <w:szCs w:val="24"/>
          <w:lang w:val="en-GB"/>
        </w:rPr>
      </w:pPr>
    </w:p>
    <w:p w14:paraId="080FFDB6" w14:textId="77777777" w:rsidR="007E5FD8" w:rsidRDefault="00443833"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[13]</w:t>
      </w:r>
      <w:r w:rsidRPr="00897A3F">
        <w:rPr>
          <w:rFonts w:ascii="Times New Roman" w:eastAsia="Times New Roman" w:hAnsi="Times New Roman" w:cs="Times New Roman"/>
          <w:sz w:val="24"/>
          <w:szCs w:val="24"/>
          <w:lang w:val="en-GB"/>
        </w:rPr>
        <w:tab/>
        <w:t xml:space="preserve">The court also found that in any event, </w:t>
      </w:r>
      <w:proofErr w:type="spellStart"/>
      <w:r w:rsidRPr="00897A3F">
        <w:rPr>
          <w:rFonts w:ascii="Times New Roman" w:eastAsia="Times New Roman" w:hAnsi="Times New Roman" w:cs="Times New Roman"/>
          <w:sz w:val="24"/>
          <w:szCs w:val="24"/>
          <w:lang w:val="en-GB"/>
        </w:rPr>
        <w:t>Matumba’s</w:t>
      </w:r>
      <w:proofErr w:type="spellEnd"/>
      <w:r w:rsidRPr="00897A3F">
        <w:rPr>
          <w:rFonts w:ascii="Times New Roman" w:eastAsia="Times New Roman" w:hAnsi="Times New Roman" w:cs="Times New Roman"/>
          <w:sz w:val="24"/>
          <w:szCs w:val="24"/>
          <w:lang w:val="en-GB"/>
        </w:rPr>
        <w:t xml:space="preserve"> estate</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had been wound up in </w:t>
      </w:r>
    </w:p>
    <w:p w14:paraId="725E129A" w14:textId="77777777" w:rsidR="007E5FD8"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terms of the law and the property properly ceded to the first respondent who </w:t>
      </w:r>
      <w:r w:rsidR="005B0907" w:rsidRPr="00897A3F">
        <w:rPr>
          <w:rFonts w:ascii="Times New Roman" w:eastAsia="Times New Roman" w:hAnsi="Times New Roman" w:cs="Times New Roman"/>
          <w:sz w:val="24"/>
          <w:szCs w:val="24"/>
          <w:lang w:val="en-GB"/>
        </w:rPr>
        <w:t xml:space="preserve">had </w:t>
      </w:r>
    </w:p>
    <w:p w14:paraId="2800D23E" w14:textId="77777777" w:rsidR="007E5FD8"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then legally acquired the property.  The appellant could not have relied on the </w:t>
      </w:r>
    </w:p>
    <w:p w14:paraId="01395A95" w14:textId="77777777" w:rsidR="007E5FD8"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agreement allegedly signed by her late husband as she had not been appointed </w:t>
      </w:r>
    </w:p>
    <w:p w14:paraId="5C86E3A5" w14:textId="77777777" w:rsidR="007E5FD8"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executrix dative.  No</w:t>
      </w:r>
      <w:r w:rsidR="002B4688" w:rsidRPr="00897A3F">
        <w:rPr>
          <w:rFonts w:ascii="Times New Roman" w:eastAsia="Times New Roman" w:hAnsi="Times New Roman" w:cs="Times New Roman"/>
          <w:sz w:val="24"/>
          <w:szCs w:val="24"/>
          <w:lang w:val="en-GB"/>
        </w:rPr>
        <w:t>r</w:t>
      </w:r>
      <w:r w:rsidRPr="00897A3F">
        <w:rPr>
          <w:rFonts w:ascii="Times New Roman" w:eastAsia="Times New Roman" w:hAnsi="Times New Roman" w:cs="Times New Roman"/>
          <w:sz w:val="24"/>
          <w:szCs w:val="24"/>
          <w:lang w:val="en-GB"/>
        </w:rPr>
        <w:t xml:space="preserve"> could she, for the same reason, seek an order directing that </w:t>
      </w:r>
    </w:p>
    <w:p w14:paraId="6214F8EF" w14:textId="3DD823A8" w:rsidR="00443833" w:rsidRDefault="00443833"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 property be transferred to her by the second </w:t>
      </w:r>
      <w:r w:rsidR="002B4688" w:rsidRPr="00897A3F">
        <w:rPr>
          <w:rFonts w:ascii="Times New Roman" w:eastAsia="Times New Roman" w:hAnsi="Times New Roman" w:cs="Times New Roman"/>
          <w:sz w:val="24"/>
          <w:szCs w:val="24"/>
          <w:lang w:val="en-GB"/>
        </w:rPr>
        <w:t>respondent.</w:t>
      </w:r>
    </w:p>
    <w:p w14:paraId="131B9225" w14:textId="77777777" w:rsidR="00CB2CDA" w:rsidRPr="00897A3F" w:rsidRDefault="00CB2CDA" w:rsidP="00F52773">
      <w:pPr>
        <w:spacing w:after="0" w:line="480" w:lineRule="auto"/>
        <w:ind w:firstLine="720"/>
        <w:jc w:val="both"/>
        <w:rPr>
          <w:rFonts w:ascii="Times New Roman" w:eastAsia="Times New Roman" w:hAnsi="Times New Roman" w:cs="Times New Roman"/>
          <w:sz w:val="24"/>
          <w:szCs w:val="24"/>
          <w:lang w:val="en-GB"/>
        </w:rPr>
      </w:pPr>
    </w:p>
    <w:p w14:paraId="5DA1B4D3" w14:textId="77777777" w:rsidR="007E5FD8" w:rsidRDefault="002B4688"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[14]</w:t>
      </w:r>
      <w:r w:rsidRPr="00897A3F">
        <w:rPr>
          <w:rFonts w:ascii="Times New Roman" w:eastAsia="Times New Roman" w:hAnsi="Times New Roman" w:cs="Times New Roman"/>
          <w:sz w:val="24"/>
          <w:szCs w:val="24"/>
          <w:lang w:val="en-GB"/>
        </w:rPr>
        <w:tab/>
        <w:t xml:space="preserve">After considering all the </w:t>
      </w:r>
      <w:r w:rsidR="00F352CF" w:rsidRPr="00897A3F">
        <w:rPr>
          <w:rFonts w:ascii="Times New Roman" w:eastAsia="Times New Roman" w:hAnsi="Times New Roman" w:cs="Times New Roman"/>
          <w:sz w:val="24"/>
          <w:szCs w:val="24"/>
          <w:lang w:val="en-GB"/>
        </w:rPr>
        <w:t>above-mentioned</w:t>
      </w:r>
      <w:r w:rsidRPr="00897A3F">
        <w:rPr>
          <w:rFonts w:ascii="Times New Roman" w:eastAsia="Times New Roman" w:hAnsi="Times New Roman" w:cs="Times New Roman"/>
          <w:sz w:val="24"/>
          <w:szCs w:val="24"/>
          <w:lang w:val="en-GB"/>
        </w:rPr>
        <w:t xml:space="preserve"> features,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made a</w:t>
      </w:r>
      <w:r w:rsidR="007A7070" w:rsidRPr="00897A3F">
        <w:rPr>
          <w:rFonts w:ascii="Times New Roman" w:eastAsia="Times New Roman" w:hAnsi="Times New Roman" w:cs="Times New Roman"/>
          <w:sz w:val="24"/>
          <w:szCs w:val="24"/>
          <w:lang w:val="en-GB"/>
        </w:rPr>
        <w:t xml:space="preserve"> finding </w:t>
      </w:r>
    </w:p>
    <w:p w14:paraId="2C045116" w14:textId="77777777" w:rsidR="007E5FD8" w:rsidRDefault="002B468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in favour of the first</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respondent and</w:t>
      </w:r>
      <w:r w:rsidR="003E1729"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consequently</w:t>
      </w:r>
      <w:r w:rsidR="003E1729"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issued an order for the eviction </w:t>
      </w:r>
    </w:p>
    <w:p w14:paraId="163D2F98" w14:textId="77777777" w:rsidR="007E5FD8" w:rsidRDefault="002B468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of the appellant and for her to pay arrear rentals as well as holding over damages.  </w:t>
      </w:r>
    </w:p>
    <w:p w14:paraId="0C91BF6C" w14:textId="44578F7F" w:rsidR="002B4688" w:rsidRPr="00897A3F" w:rsidRDefault="002B468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Hence the present appeal.</w:t>
      </w:r>
    </w:p>
    <w:p w14:paraId="379009B2" w14:textId="77777777" w:rsidR="002B4688" w:rsidRPr="00897A3F" w:rsidRDefault="002B4688" w:rsidP="00F52773">
      <w:pPr>
        <w:spacing w:after="0" w:line="480" w:lineRule="auto"/>
        <w:jc w:val="both"/>
        <w:rPr>
          <w:rFonts w:ascii="Times New Roman" w:eastAsia="Times New Roman" w:hAnsi="Times New Roman" w:cs="Times New Roman"/>
          <w:sz w:val="24"/>
          <w:szCs w:val="24"/>
          <w:lang w:val="en-GB"/>
        </w:rPr>
      </w:pPr>
    </w:p>
    <w:p w14:paraId="36EA3FB7" w14:textId="77777777" w:rsidR="002B4688" w:rsidRPr="00897A3F" w:rsidRDefault="002B4688" w:rsidP="00F52773">
      <w:pPr>
        <w:spacing w:after="0" w:line="480" w:lineRule="auto"/>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 xml:space="preserve">PROCEEDINGS BEFORE THIS COURT </w:t>
      </w:r>
    </w:p>
    <w:p w14:paraId="78A9FA1F" w14:textId="77777777" w:rsidR="007E5FD8" w:rsidRDefault="002B4688"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[15]</w:t>
      </w:r>
      <w:r w:rsidRPr="00897A3F">
        <w:rPr>
          <w:rFonts w:ascii="Times New Roman" w:eastAsia="Times New Roman" w:hAnsi="Times New Roman" w:cs="Times New Roman"/>
          <w:sz w:val="24"/>
          <w:szCs w:val="24"/>
          <w:lang w:val="en-GB"/>
        </w:rPr>
        <w:tab/>
        <w:t xml:space="preserve">In her notice of appeal, the appellant listed </w:t>
      </w:r>
      <w:r w:rsidR="00B75E83" w:rsidRPr="00897A3F">
        <w:rPr>
          <w:rFonts w:ascii="Times New Roman" w:eastAsia="Times New Roman" w:hAnsi="Times New Roman" w:cs="Times New Roman"/>
          <w:sz w:val="24"/>
          <w:szCs w:val="24"/>
          <w:lang w:val="en-GB"/>
        </w:rPr>
        <w:t>n</w:t>
      </w:r>
      <w:r w:rsidRPr="00897A3F">
        <w:rPr>
          <w:rFonts w:ascii="Times New Roman" w:eastAsia="Times New Roman" w:hAnsi="Times New Roman" w:cs="Times New Roman"/>
          <w:sz w:val="24"/>
          <w:szCs w:val="24"/>
          <w:lang w:val="en-GB"/>
        </w:rPr>
        <w:t>ine</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grounds </w:t>
      </w:r>
      <w:r w:rsidR="007D1479" w:rsidRPr="00897A3F">
        <w:rPr>
          <w:rFonts w:ascii="Times New Roman" w:eastAsia="Times New Roman" w:hAnsi="Times New Roman" w:cs="Times New Roman"/>
          <w:sz w:val="24"/>
          <w:szCs w:val="24"/>
          <w:lang w:val="en-GB"/>
        </w:rPr>
        <w:t xml:space="preserve">upon which she sought to </w:t>
      </w:r>
    </w:p>
    <w:p w14:paraId="1E754437" w14:textId="77777777" w:rsidR="007E5FD8" w:rsidRDefault="007D147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attack the decision of</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Shortly thereafter, she filed an additional </w:t>
      </w:r>
    </w:p>
    <w:p w14:paraId="6D91CE98" w14:textId="77777777" w:rsidR="007E5FD8" w:rsidRDefault="007D147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three grounds of appeal.  At the hearing of this matter, she however abandoned </w:t>
      </w:r>
    </w:p>
    <w:p w14:paraId="7EF3235C" w14:textId="0DAF8B71" w:rsidR="002B4688" w:rsidRPr="00897A3F" w:rsidRDefault="007D147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some of the grounds, in particular grounds 7,8 and 9.</w:t>
      </w:r>
    </w:p>
    <w:p w14:paraId="39834859" w14:textId="7C7B4D4E" w:rsidR="007D1479" w:rsidRPr="00897A3F" w:rsidRDefault="007D1479" w:rsidP="00F52773">
      <w:pPr>
        <w:spacing w:after="0" w:line="480" w:lineRule="auto"/>
        <w:jc w:val="both"/>
        <w:rPr>
          <w:rFonts w:ascii="Times New Roman" w:eastAsia="Times New Roman" w:hAnsi="Times New Roman" w:cs="Times New Roman"/>
          <w:sz w:val="24"/>
          <w:szCs w:val="24"/>
          <w:lang w:val="en-GB"/>
        </w:rPr>
      </w:pPr>
    </w:p>
    <w:p w14:paraId="450CAF83" w14:textId="77777777" w:rsidR="007E5FD8" w:rsidRDefault="007D1479"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[16]</w:t>
      </w:r>
      <w:r w:rsidRPr="00897A3F">
        <w:rPr>
          <w:rFonts w:ascii="Times New Roman" w:eastAsia="Times New Roman" w:hAnsi="Times New Roman" w:cs="Times New Roman"/>
          <w:sz w:val="24"/>
          <w:szCs w:val="24"/>
          <w:lang w:val="en-GB"/>
        </w:rPr>
        <w:tab/>
        <w:t xml:space="preserve">Perusal of the grounds of appeal shows that what </w:t>
      </w:r>
      <w:r w:rsidR="003E1729" w:rsidRPr="00897A3F">
        <w:rPr>
          <w:rFonts w:ascii="Times New Roman" w:eastAsia="Times New Roman" w:hAnsi="Times New Roman" w:cs="Times New Roman"/>
          <w:sz w:val="24"/>
          <w:szCs w:val="24"/>
          <w:lang w:val="en-GB"/>
        </w:rPr>
        <w:t>i</w:t>
      </w:r>
      <w:r w:rsidRPr="00897A3F">
        <w:rPr>
          <w:rFonts w:ascii="Times New Roman" w:eastAsia="Times New Roman" w:hAnsi="Times New Roman" w:cs="Times New Roman"/>
          <w:sz w:val="24"/>
          <w:szCs w:val="24"/>
          <w:lang w:val="en-GB"/>
        </w:rPr>
        <w:t>s</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impugned </w:t>
      </w:r>
      <w:r w:rsidR="003E1729" w:rsidRPr="00897A3F">
        <w:rPr>
          <w:rFonts w:ascii="Times New Roman" w:eastAsia="Times New Roman" w:hAnsi="Times New Roman" w:cs="Times New Roman"/>
          <w:sz w:val="24"/>
          <w:szCs w:val="24"/>
          <w:lang w:val="en-GB"/>
        </w:rPr>
        <w:t>i</w:t>
      </w:r>
      <w:r w:rsidRPr="00897A3F">
        <w:rPr>
          <w:rFonts w:ascii="Times New Roman" w:eastAsia="Times New Roman" w:hAnsi="Times New Roman" w:cs="Times New Roman"/>
          <w:sz w:val="24"/>
          <w:szCs w:val="24"/>
          <w:lang w:val="en-GB"/>
        </w:rPr>
        <w:t xml:space="preserve">s the finding by the </w:t>
      </w:r>
    </w:p>
    <w:p w14:paraId="2A372507" w14:textId="77777777" w:rsidR="007E5FD8" w:rsidRDefault="007D1479"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that no sale agreement had been concluded between the first</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respondent’s late husband and the appellant’s husband and that, consequently, the </w:t>
      </w:r>
    </w:p>
    <w:p w14:paraId="433755B8" w14:textId="2094451A" w:rsidR="00722E34" w:rsidRPr="00897A3F" w:rsidRDefault="007D1479"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appellant and her late husband had taken occupation of the property as tenants </w:t>
      </w:r>
    </w:p>
    <w:p w14:paraId="56610F1D" w14:textId="77777777" w:rsidR="007E5FD8" w:rsidRDefault="007D147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and </w:t>
      </w:r>
      <w:r w:rsidR="00E93043" w:rsidRPr="00897A3F">
        <w:rPr>
          <w:rFonts w:ascii="Times New Roman" w:eastAsia="Times New Roman" w:hAnsi="Times New Roman" w:cs="Times New Roman"/>
          <w:sz w:val="24"/>
          <w:szCs w:val="24"/>
          <w:lang w:val="en-GB"/>
        </w:rPr>
        <w:t xml:space="preserve">not as purchasers.  What </w:t>
      </w:r>
      <w:r w:rsidR="003E1729" w:rsidRPr="00897A3F">
        <w:rPr>
          <w:rFonts w:ascii="Times New Roman" w:eastAsia="Times New Roman" w:hAnsi="Times New Roman" w:cs="Times New Roman"/>
          <w:sz w:val="24"/>
          <w:szCs w:val="24"/>
          <w:lang w:val="en-GB"/>
        </w:rPr>
        <w:t>i</w:t>
      </w:r>
      <w:r w:rsidR="00722E34" w:rsidRPr="00897A3F">
        <w:rPr>
          <w:rFonts w:ascii="Times New Roman" w:eastAsia="Times New Roman" w:hAnsi="Times New Roman" w:cs="Times New Roman"/>
          <w:sz w:val="24"/>
          <w:szCs w:val="24"/>
          <w:lang w:val="en-GB"/>
        </w:rPr>
        <w:t xml:space="preserve">s also impugned by the appellant was the decision of </w:t>
      </w:r>
    </w:p>
    <w:p w14:paraId="21519469" w14:textId="2F0EECC8" w:rsidR="007D1479" w:rsidRPr="00897A3F" w:rsidRDefault="00722E34" w:rsidP="00F52773">
      <w:pPr>
        <w:spacing w:after="0" w:line="480" w:lineRule="auto"/>
        <w:ind w:left="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awarding arrear rentals and holding over damages in a situation where, so the appellant </w:t>
      </w:r>
      <w:r w:rsidR="00271932" w:rsidRPr="00897A3F">
        <w:rPr>
          <w:rFonts w:ascii="Times New Roman" w:eastAsia="Times New Roman" w:hAnsi="Times New Roman" w:cs="Times New Roman"/>
          <w:sz w:val="24"/>
          <w:szCs w:val="24"/>
          <w:lang w:val="en-GB"/>
        </w:rPr>
        <w:t>contended</w:t>
      </w:r>
      <w:r w:rsidRPr="00897A3F">
        <w:rPr>
          <w:rFonts w:ascii="Times New Roman" w:eastAsia="Times New Roman" w:hAnsi="Times New Roman" w:cs="Times New Roman"/>
          <w:sz w:val="24"/>
          <w:szCs w:val="24"/>
          <w:lang w:val="en-GB"/>
        </w:rPr>
        <w:t>, the first respondent had not proved the quantum of such arrear rentals or holding over damages.</w:t>
      </w:r>
    </w:p>
    <w:p w14:paraId="357D325F" w14:textId="1F023C75" w:rsidR="00722E34" w:rsidRPr="00897A3F" w:rsidRDefault="00722E34" w:rsidP="00F52773">
      <w:pPr>
        <w:spacing w:after="0" w:line="480" w:lineRule="auto"/>
        <w:jc w:val="both"/>
        <w:rPr>
          <w:rFonts w:ascii="Times New Roman" w:eastAsia="Times New Roman" w:hAnsi="Times New Roman" w:cs="Times New Roman"/>
          <w:sz w:val="24"/>
          <w:szCs w:val="24"/>
          <w:lang w:val="en-GB"/>
        </w:rPr>
      </w:pPr>
    </w:p>
    <w:p w14:paraId="3F8ABA1B" w14:textId="77777777" w:rsidR="007E5FD8" w:rsidRDefault="00722E34"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[17]</w:t>
      </w:r>
      <w:r w:rsidRPr="00897A3F">
        <w:rPr>
          <w:rFonts w:ascii="Times New Roman" w:eastAsia="Times New Roman" w:hAnsi="Times New Roman" w:cs="Times New Roman"/>
          <w:sz w:val="24"/>
          <w:szCs w:val="24"/>
          <w:lang w:val="en-GB"/>
        </w:rPr>
        <w:tab/>
        <w:t xml:space="preserve">The various grounds of appeal </w:t>
      </w:r>
      <w:r w:rsidR="003E1729" w:rsidRPr="00897A3F">
        <w:rPr>
          <w:rFonts w:ascii="Times New Roman" w:eastAsia="Times New Roman" w:hAnsi="Times New Roman" w:cs="Times New Roman"/>
          <w:sz w:val="24"/>
          <w:szCs w:val="24"/>
          <w:lang w:val="en-GB"/>
        </w:rPr>
        <w:t>a</w:t>
      </w:r>
      <w:r w:rsidRPr="00897A3F">
        <w:rPr>
          <w:rFonts w:ascii="Times New Roman" w:eastAsia="Times New Roman" w:hAnsi="Times New Roman" w:cs="Times New Roman"/>
          <w:sz w:val="24"/>
          <w:szCs w:val="24"/>
          <w:lang w:val="en-GB"/>
        </w:rPr>
        <w:t>re repetitious.  The</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same issues </w:t>
      </w:r>
      <w:r w:rsidR="003E1729" w:rsidRPr="00897A3F">
        <w:rPr>
          <w:rFonts w:ascii="Times New Roman" w:eastAsia="Times New Roman" w:hAnsi="Times New Roman" w:cs="Times New Roman"/>
          <w:sz w:val="24"/>
          <w:szCs w:val="24"/>
          <w:lang w:val="en-GB"/>
        </w:rPr>
        <w:t xml:space="preserve">are regurgitated </w:t>
      </w:r>
    </w:p>
    <w:p w14:paraId="7D966161" w14:textId="77777777" w:rsidR="007E5FD8" w:rsidRDefault="003E172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through the use of different terminology.</w:t>
      </w:r>
      <w:r w:rsidR="00722E34" w:rsidRPr="00897A3F">
        <w:rPr>
          <w:rFonts w:ascii="Times New Roman" w:eastAsia="Times New Roman" w:hAnsi="Times New Roman" w:cs="Times New Roman"/>
          <w:sz w:val="24"/>
          <w:szCs w:val="24"/>
          <w:lang w:val="en-GB"/>
        </w:rPr>
        <w:t xml:space="preserve"> This is not acceptable.  Various decisions </w:t>
      </w:r>
    </w:p>
    <w:p w14:paraId="3FB6328B" w14:textId="77777777" w:rsidR="007E5FD8" w:rsidRDefault="00722E3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of this Court have stressed the need for grounds of appeal to be formulated with </w:t>
      </w:r>
    </w:p>
    <w:p w14:paraId="0F68D775" w14:textId="77777777" w:rsidR="007E5FD8" w:rsidRDefault="00722E3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clarity and precision.  The same</w:t>
      </w:r>
      <w:r w:rsidR="003E1729" w:rsidRPr="00897A3F">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decisions have stressed the need to avoid </w:t>
      </w:r>
    </w:p>
    <w:p w14:paraId="157F65BD" w14:textId="77777777" w:rsidR="007E5FD8" w:rsidRDefault="00722E3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unnecessary repetition and prolixity.  In my view grounds 2,3,4 and 5 correctly </w:t>
      </w:r>
    </w:p>
    <w:p w14:paraId="61DB9A5E" w14:textId="536ECDD7" w:rsidR="003E1729" w:rsidRPr="00897A3F" w:rsidRDefault="00722E3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reflect the basis upon which the judgment of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is being attacked.  </w:t>
      </w:r>
    </w:p>
    <w:p w14:paraId="739614B8" w14:textId="77777777" w:rsidR="007E5FD8" w:rsidRDefault="00722E3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These grounds are valid.  Consequently the remaining grounds stand to be struck </w:t>
      </w:r>
    </w:p>
    <w:p w14:paraId="33D61518" w14:textId="6C6B8339" w:rsidR="00722E34" w:rsidRPr="00897A3F" w:rsidRDefault="00722E3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off.</w:t>
      </w:r>
      <w:r w:rsidR="003E1729" w:rsidRPr="00897A3F">
        <w:rPr>
          <w:rFonts w:ascii="Times New Roman" w:eastAsia="Times New Roman" w:hAnsi="Times New Roman" w:cs="Times New Roman"/>
          <w:sz w:val="24"/>
          <w:szCs w:val="24"/>
          <w:lang w:val="en-GB"/>
        </w:rPr>
        <w:t xml:space="preserve"> It is so ordered.</w:t>
      </w:r>
      <w:r w:rsidRPr="00897A3F">
        <w:rPr>
          <w:rFonts w:ascii="Times New Roman" w:eastAsia="Times New Roman" w:hAnsi="Times New Roman" w:cs="Times New Roman"/>
          <w:sz w:val="24"/>
          <w:szCs w:val="24"/>
          <w:lang w:val="en-GB"/>
        </w:rPr>
        <w:t xml:space="preserve"> </w:t>
      </w:r>
    </w:p>
    <w:p w14:paraId="5DC6C878" w14:textId="2E0580E2" w:rsidR="00722E34" w:rsidRPr="00897A3F" w:rsidRDefault="00722E34" w:rsidP="00F52773">
      <w:pPr>
        <w:spacing w:after="0" w:line="480" w:lineRule="auto"/>
        <w:jc w:val="both"/>
        <w:rPr>
          <w:rFonts w:ascii="Times New Roman" w:eastAsia="Times New Roman" w:hAnsi="Times New Roman" w:cs="Times New Roman"/>
          <w:sz w:val="24"/>
          <w:szCs w:val="24"/>
          <w:lang w:val="en-GB"/>
        </w:rPr>
      </w:pPr>
    </w:p>
    <w:p w14:paraId="52296638" w14:textId="77777777" w:rsidR="007E5FD8" w:rsidRDefault="00722E34"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[18]</w:t>
      </w:r>
      <w:r w:rsidRPr="00897A3F">
        <w:rPr>
          <w:rFonts w:ascii="Times New Roman" w:eastAsia="Times New Roman" w:hAnsi="Times New Roman" w:cs="Times New Roman"/>
          <w:sz w:val="24"/>
          <w:szCs w:val="24"/>
          <w:lang w:val="en-GB"/>
        </w:rPr>
        <w:tab/>
        <w:t xml:space="preserve">A further issue that </w:t>
      </w:r>
      <w:r w:rsidR="003E1729" w:rsidRPr="00897A3F">
        <w:rPr>
          <w:rFonts w:ascii="Times New Roman" w:eastAsia="Times New Roman" w:hAnsi="Times New Roman" w:cs="Times New Roman"/>
          <w:sz w:val="24"/>
          <w:szCs w:val="24"/>
          <w:lang w:val="en-GB"/>
        </w:rPr>
        <w:t>has arisen is</w:t>
      </w:r>
      <w:r w:rsidRPr="00897A3F">
        <w:rPr>
          <w:rFonts w:ascii="Times New Roman" w:eastAsia="Times New Roman" w:hAnsi="Times New Roman" w:cs="Times New Roman"/>
          <w:sz w:val="24"/>
          <w:szCs w:val="24"/>
          <w:lang w:val="en-GB"/>
        </w:rPr>
        <w:t xml:space="preserve"> the propriety of the</w:t>
      </w:r>
      <w:r w:rsidR="007E5FD8">
        <w:rPr>
          <w:rFonts w:ascii="Times New Roman" w:eastAsia="Times New Roman" w:hAnsi="Times New Roman" w:cs="Times New Roman"/>
          <w:sz w:val="24"/>
          <w:szCs w:val="24"/>
          <w:lang w:val="en-GB"/>
        </w:rPr>
        <w:t xml:space="preserve"> </w:t>
      </w:r>
      <w:r w:rsidR="00134A2A" w:rsidRPr="00897A3F">
        <w:rPr>
          <w:rFonts w:ascii="Times New Roman" w:eastAsia="Times New Roman" w:hAnsi="Times New Roman" w:cs="Times New Roman"/>
          <w:sz w:val="24"/>
          <w:szCs w:val="24"/>
          <w:lang w:val="en-GB"/>
        </w:rPr>
        <w:t>P</w:t>
      </w:r>
      <w:r w:rsidRPr="00897A3F">
        <w:rPr>
          <w:rFonts w:ascii="Times New Roman" w:eastAsia="Times New Roman" w:hAnsi="Times New Roman" w:cs="Times New Roman"/>
          <w:sz w:val="24"/>
          <w:szCs w:val="24"/>
          <w:lang w:val="en-GB"/>
        </w:rPr>
        <w:t>rayer</w:t>
      </w:r>
      <w:r w:rsidR="00134A2A"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Ms </w:t>
      </w:r>
      <w:r w:rsidRPr="00897A3F">
        <w:rPr>
          <w:rFonts w:ascii="Times New Roman" w:eastAsia="Times New Roman" w:hAnsi="Times New Roman" w:cs="Times New Roman"/>
          <w:i/>
          <w:sz w:val="24"/>
          <w:szCs w:val="24"/>
          <w:lang w:val="en-GB"/>
        </w:rPr>
        <w:t>Banda</w:t>
      </w:r>
      <w:r w:rsidR="00134A2A" w:rsidRPr="00897A3F">
        <w:rPr>
          <w:rFonts w:ascii="Times New Roman" w:eastAsia="Times New Roman" w:hAnsi="Times New Roman" w:cs="Times New Roman"/>
          <w:i/>
          <w:sz w:val="24"/>
          <w:szCs w:val="24"/>
          <w:lang w:val="en-GB"/>
        </w:rPr>
        <w:t xml:space="preserve">, </w:t>
      </w:r>
      <w:r w:rsidR="00134A2A" w:rsidRPr="00897A3F">
        <w:rPr>
          <w:rFonts w:ascii="Times New Roman" w:eastAsia="Times New Roman" w:hAnsi="Times New Roman" w:cs="Times New Roman"/>
          <w:sz w:val="24"/>
          <w:szCs w:val="24"/>
          <w:lang w:val="en-GB"/>
        </w:rPr>
        <w:t xml:space="preserve">for the </w:t>
      </w:r>
    </w:p>
    <w:p w14:paraId="5D9BEB0E" w14:textId="19435D92" w:rsidR="00134A2A" w:rsidRPr="00897A3F" w:rsidRDefault="00134A2A"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appellant</w:t>
      </w:r>
      <w:r w:rsidRPr="00897A3F">
        <w:rPr>
          <w:rFonts w:ascii="Times New Roman" w:eastAsia="Times New Roman" w:hAnsi="Times New Roman" w:cs="Times New Roman"/>
          <w:i/>
          <w:sz w:val="24"/>
          <w:szCs w:val="24"/>
          <w:lang w:val="en-GB"/>
        </w:rPr>
        <w:t xml:space="preserve">, </w:t>
      </w:r>
      <w:r w:rsidR="00722E34" w:rsidRPr="00897A3F">
        <w:rPr>
          <w:rFonts w:ascii="Times New Roman" w:eastAsia="Times New Roman" w:hAnsi="Times New Roman" w:cs="Times New Roman"/>
          <w:sz w:val="24"/>
          <w:szCs w:val="24"/>
          <w:lang w:val="en-GB"/>
        </w:rPr>
        <w:t xml:space="preserve">moved for the amendment of the prayer to include an order for the </w:t>
      </w:r>
    </w:p>
    <w:p w14:paraId="63E81F8F" w14:textId="77777777" w:rsidR="007E5FD8" w:rsidRDefault="00722E3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dismissal</w:t>
      </w:r>
      <w:r w:rsidR="003E1729"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in the court </w:t>
      </w:r>
      <w:r w:rsidRPr="00897A3F">
        <w:rPr>
          <w:rFonts w:ascii="Times New Roman" w:eastAsia="Times New Roman" w:hAnsi="Times New Roman" w:cs="Times New Roman"/>
          <w:i/>
          <w:sz w:val="24"/>
          <w:szCs w:val="24"/>
          <w:lang w:val="en-GB"/>
        </w:rPr>
        <w:t>a quo</w:t>
      </w:r>
      <w:r w:rsidR="003E1729" w:rsidRPr="00897A3F">
        <w:rPr>
          <w:rFonts w:ascii="Times New Roman" w:eastAsia="Times New Roman" w:hAnsi="Times New Roman" w:cs="Times New Roman"/>
          <w:i/>
          <w:sz w:val="24"/>
          <w:szCs w:val="24"/>
          <w:lang w:val="en-GB"/>
        </w:rPr>
        <w:t>,</w:t>
      </w:r>
      <w:r w:rsidRPr="00897A3F">
        <w:rPr>
          <w:rFonts w:ascii="Times New Roman" w:eastAsia="Times New Roman" w:hAnsi="Times New Roman" w:cs="Times New Roman"/>
          <w:sz w:val="24"/>
          <w:szCs w:val="24"/>
          <w:lang w:val="en-GB"/>
        </w:rPr>
        <w:t xml:space="preserve"> of the plaintiff’s claim and for the grant of the </w:t>
      </w:r>
    </w:p>
    <w:p w14:paraId="77078B27" w14:textId="5B0F97AD" w:rsidR="00134A2A" w:rsidRPr="00897A3F" w:rsidRDefault="00722E3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defendant’s counterclaim.  Although </w:t>
      </w:r>
      <w:r w:rsidR="00B662C2" w:rsidRPr="00897A3F">
        <w:rPr>
          <w:rFonts w:ascii="Times New Roman" w:eastAsia="Times New Roman" w:hAnsi="Times New Roman" w:cs="Times New Roman"/>
          <w:sz w:val="24"/>
          <w:szCs w:val="24"/>
          <w:lang w:val="en-GB"/>
        </w:rPr>
        <w:t xml:space="preserve">the request to amend was opposed, this </w:t>
      </w:r>
      <w:r w:rsidR="00134A2A" w:rsidRPr="00897A3F">
        <w:rPr>
          <w:rFonts w:ascii="Times New Roman" w:eastAsia="Times New Roman" w:hAnsi="Times New Roman" w:cs="Times New Roman"/>
          <w:sz w:val="24"/>
          <w:szCs w:val="24"/>
          <w:lang w:val="en-GB"/>
        </w:rPr>
        <w:t>C</w:t>
      </w:r>
      <w:r w:rsidR="00B662C2" w:rsidRPr="00897A3F">
        <w:rPr>
          <w:rFonts w:ascii="Times New Roman" w:eastAsia="Times New Roman" w:hAnsi="Times New Roman" w:cs="Times New Roman"/>
          <w:sz w:val="24"/>
          <w:szCs w:val="24"/>
          <w:lang w:val="en-GB"/>
        </w:rPr>
        <w:t xml:space="preserve">ourt </w:t>
      </w:r>
    </w:p>
    <w:p w14:paraId="55ACA46C" w14:textId="77777777" w:rsidR="007E5FD8" w:rsidRDefault="00B662C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was satisfied that the prayer was not fatally defective and consequently granted the </w:t>
      </w:r>
    </w:p>
    <w:p w14:paraId="242E170D" w14:textId="6484CCAB" w:rsidR="00722E34" w:rsidRPr="00897A3F" w:rsidRDefault="00B662C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amendment.</w:t>
      </w:r>
    </w:p>
    <w:p w14:paraId="4FFD569F" w14:textId="44F0E90E" w:rsidR="00B662C2" w:rsidRPr="00897A3F" w:rsidRDefault="00B662C2" w:rsidP="00F52773">
      <w:pPr>
        <w:spacing w:after="0" w:line="480" w:lineRule="auto"/>
        <w:jc w:val="both"/>
        <w:rPr>
          <w:rFonts w:ascii="Times New Roman" w:eastAsia="Times New Roman" w:hAnsi="Times New Roman" w:cs="Times New Roman"/>
          <w:sz w:val="24"/>
          <w:szCs w:val="24"/>
          <w:lang w:val="en-GB"/>
        </w:rPr>
      </w:pPr>
    </w:p>
    <w:p w14:paraId="69298903" w14:textId="443505EE" w:rsidR="00B662C2" w:rsidRPr="00897A3F" w:rsidRDefault="00B662C2" w:rsidP="00F52773">
      <w:pPr>
        <w:spacing w:after="0" w:line="480" w:lineRule="auto"/>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APPELLANT’S SUBMISSION</w:t>
      </w:r>
      <w:r w:rsidR="00134A2A" w:rsidRPr="00897A3F">
        <w:rPr>
          <w:rFonts w:ascii="Times New Roman" w:eastAsia="Times New Roman" w:hAnsi="Times New Roman" w:cs="Times New Roman"/>
          <w:i/>
          <w:sz w:val="24"/>
          <w:szCs w:val="24"/>
          <w:lang w:val="en-GB"/>
        </w:rPr>
        <w:t>S</w:t>
      </w:r>
      <w:r w:rsidRPr="00897A3F">
        <w:rPr>
          <w:rFonts w:ascii="Times New Roman" w:eastAsia="Times New Roman" w:hAnsi="Times New Roman" w:cs="Times New Roman"/>
          <w:i/>
          <w:sz w:val="24"/>
          <w:szCs w:val="24"/>
          <w:lang w:val="en-GB"/>
        </w:rPr>
        <w:t xml:space="preserve"> ON APPEAL </w:t>
      </w:r>
    </w:p>
    <w:p w14:paraId="44CF3BAE" w14:textId="77777777" w:rsidR="007E5FD8" w:rsidRDefault="00B662C2"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[19]</w:t>
      </w:r>
      <w:r w:rsidRPr="00897A3F">
        <w:rPr>
          <w:rFonts w:ascii="Times New Roman" w:eastAsia="Times New Roman" w:hAnsi="Times New Roman" w:cs="Times New Roman"/>
          <w:sz w:val="24"/>
          <w:szCs w:val="24"/>
          <w:lang w:val="en-GB"/>
        </w:rPr>
        <w:tab/>
        <w:t xml:space="preserve">The appellant’s submissions before this Court </w:t>
      </w:r>
      <w:r w:rsidR="003E1729" w:rsidRPr="00897A3F">
        <w:rPr>
          <w:rFonts w:ascii="Times New Roman" w:eastAsia="Times New Roman" w:hAnsi="Times New Roman" w:cs="Times New Roman"/>
          <w:sz w:val="24"/>
          <w:szCs w:val="24"/>
          <w:lang w:val="en-GB"/>
        </w:rPr>
        <w:t>a</w:t>
      </w:r>
      <w:r w:rsidRPr="00897A3F">
        <w:rPr>
          <w:rFonts w:ascii="Times New Roman" w:eastAsia="Times New Roman" w:hAnsi="Times New Roman" w:cs="Times New Roman"/>
          <w:sz w:val="24"/>
          <w:szCs w:val="24"/>
          <w:lang w:val="en-GB"/>
        </w:rPr>
        <w:t>re as</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follows.  The first respondent </w:t>
      </w:r>
    </w:p>
    <w:p w14:paraId="046D945B" w14:textId="77777777" w:rsidR="007E5FD8" w:rsidRDefault="003E172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i</w:t>
      </w:r>
      <w:r w:rsidR="00B662C2" w:rsidRPr="00897A3F">
        <w:rPr>
          <w:rFonts w:ascii="Times New Roman" w:eastAsia="Times New Roman" w:hAnsi="Times New Roman" w:cs="Times New Roman"/>
          <w:sz w:val="24"/>
          <w:szCs w:val="24"/>
          <w:lang w:val="en-GB"/>
        </w:rPr>
        <w:t xml:space="preserve">s neither </w:t>
      </w:r>
      <w:r w:rsidRPr="00897A3F">
        <w:rPr>
          <w:rFonts w:ascii="Times New Roman" w:eastAsia="Times New Roman" w:hAnsi="Times New Roman" w:cs="Times New Roman"/>
          <w:sz w:val="24"/>
          <w:szCs w:val="24"/>
          <w:lang w:val="en-GB"/>
        </w:rPr>
        <w:t xml:space="preserve">the </w:t>
      </w:r>
      <w:r w:rsidR="00B662C2" w:rsidRPr="00897A3F">
        <w:rPr>
          <w:rFonts w:ascii="Times New Roman" w:eastAsia="Times New Roman" w:hAnsi="Times New Roman" w:cs="Times New Roman"/>
          <w:sz w:val="24"/>
          <w:szCs w:val="24"/>
          <w:lang w:val="en-GB"/>
        </w:rPr>
        <w:t xml:space="preserve">owner nor lessor of the </w:t>
      </w:r>
      <w:proofErr w:type="gramStart"/>
      <w:r w:rsidR="00B662C2" w:rsidRPr="00897A3F">
        <w:rPr>
          <w:rFonts w:ascii="Times New Roman" w:eastAsia="Times New Roman" w:hAnsi="Times New Roman" w:cs="Times New Roman"/>
          <w:sz w:val="24"/>
          <w:szCs w:val="24"/>
          <w:lang w:val="en-GB"/>
        </w:rPr>
        <w:t>property.</w:t>
      </w:r>
      <w:proofErr w:type="gramEnd"/>
      <w:r w:rsidR="00B662C2" w:rsidRPr="00897A3F">
        <w:rPr>
          <w:rFonts w:ascii="Times New Roman" w:eastAsia="Times New Roman" w:hAnsi="Times New Roman" w:cs="Times New Roman"/>
          <w:sz w:val="24"/>
          <w:szCs w:val="24"/>
          <w:lang w:val="en-GB"/>
        </w:rPr>
        <w:t xml:space="preserve">  Consequently the </w:t>
      </w:r>
      <w:proofErr w:type="spellStart"/>
      <w:r w:rsidR="00B662C2" w:rsidRPr="00897A3F">
        <w:rPr>
          <w:rFonts w:ascii="Times New Roman" w:eastAsia="Times New Roman" w:hAnsi="Times New Roman" w:cs="Times New Roman"/>
          <w:i/>
          <w:sz w:val="24"/>
          <w:szCs w:val="24"/>
          <w:lang w:val="en-GB"/>
        </w:rPr>
        <w:t>actio</w:t>
      </w:r>
      <w:proofErr w:type="spellEnd"/>
      <w:r w:rsidR="00B662C2" w:rsidRPr="00897A3F">
        <w:rPr>
          <w:rFonts w:ascii="Times New Roman" w:eastAsia="Times New Roman" w:hAnsi="Times New Roman" w:cs="Times New Roman"/>
          <w:i/>
          <w:sz w:val="24"/>
          <w:szCs w:val="24"/>
          <w:lang w:val="en-GB"/>
        </w:rPr>
        <w:t xml:space="preserve"> rei </w:t>
      </w:r>
      <w:proofErr w:type="spellStart"/>
      <w:r w:rsidR="00B662C2" w:rsidRPr="00897A3F">
        <w:rPr>
          <w:rFonts w:ascii="Times New Roman" w:eastAsia="Times New Roman" w:hAnsi="Times New Roman" w:cs="Times New Roman"/>
          <w:i/>
          <w:sz w:val="24"/>
          <w:szCs w:val="24"/>
          <w:lang w:val="en-GB"/>
        </w:rPr>
        <w:t>vindicatio</w:t>
      </w:r>
      <w:proofErr w:type="spellEnd"/>
      <w:r w:rsidR="00B662C2" w:rsidRPr="00897A3F">
        <w:rPr>
          <w:rFonts w:ascii="Times New Roman" w:eastAsia="Times New Roman" w:hAnsi="Times New Roman" w:cs="Times New Roman"/>
          <w:sz w:val="24"/>
          <w:szCs w:val="24"/>
          <w:lang w:val="en-GB"/>
        </w:rPr>
        <w:t xml:space="preserve"> </w:t>
      </w:r>
    </w:p>
    <w:p w14:paraId="4A51720A" w14:textId="7AE11EBA" w:rsidR="003E1729" w:rsidRPr="00897A3F" w:rsidRDefault="003E172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i</w:t>
      </w:r>
      <w:r w:rsidR="00B662C2" w:rsidRPr="00897A3F">
        <w:rPr>
          <w:rFonts w:ascii="Times New Roman" w:eastAsia="Times New Roman" w:hAnsi="Times New Roman" w:cs="Times New Roman"/>
          <w:sz w:val="24"/>
          <w:szCs w:val="24"/>
          <w:lang w:val="en-GB"/>
        </w:rPr>
        <w:t xml:space="preserve">s not available to her.  She </w:t>
      </w:r>
      <w:r w:rsidRPr="00897A3F">
        <w:rPr>
          <w:rFonts w:ascii="Times New Roman" w:eastAsia="Times New Roman" w:hAnsi="Times New Roman" w:cs="Times New Roman"/>
          <w:sz w:val="24"/>
          <w:szCs w:val="24"/>
          <w:lang w:val="en-GB"/>
        </w:rPr>
        <w:t>can</w:t>
      </w:r>
      <w:r w:rsidR="00B662C2" w:rsidRPr="00897A3F">
        <w:rPr>
          <w:rFonts w:ascii="Times New Roman" w:eastAsia="Times New Roman" w:hAnsi="Times New Roman" w:cs="Times New Roman"/>
          <w:sz w:val="24"/>
          <w:szCs w:val="24"/>
          <w:lang w:val="en-GB"/>
        </w:rPr>
        <w:t>not</w:t>
      </w:r>
      <w:r w:rsidRPr="00897A3F">
        <w:rPr>
          <w:rFonts w:ascii="Times New Roman" w:eastAsia="Times New Roman" w:hAnsi="Times New Roman" w:cs="Times New Roman"/>
          <w:sz w:val="24"/>
          <w:szCs w:val="24"/>
          <w:lang w:val="en-GB"/>
        </w:rPr>
        <w:t>,</w:t>
      </w:r>
      <w:r w:rsidR="00B662C2" w:rsidRPr="00897A3F">
        <w:rPr>
          <w:rFonts w:ascii="Times New Roman" w:eastAsia="Times New Roman" w:hAnsi="Times New Roman" w:cs="Times New Roman"/>
          <w:sz w:val="24"/>
          <w:szCs w:val="24"/>
          <w:lang w:val="en-GB"/>
        </w:rPr>
        <w:t xml:space="preserve"> therefore</w:t>
      </w:r>
      <w:r w:rsidRPr="00897A3F">
        <w:rPr>
          <w:rFonts w:ascii="Times New Roman" w:eastAsia="Times New Roman" w:hAnsi="Times New Roman" w:cs="Times New Roman"/>
          <w:sz w:val="24"/>
          <w:szCs w:val="24"/>
          <w:lang w:val="en-GB"/>
        </w:rPr>
        <w:t>,</w:t>
      </w:r>
      <w:r w:rsidR="00B662C2" w:rsidRPr="00897A3F">
        <w:rPr>
          <w:rFonts w:ascii="Times New Roman" w:eastAsia="Times New Roman" w:hAnsi="Times New Roman" w:cs="Times New Roman"/>
          <w:sz w:val="24"/>
          <w:szCs w:val="24"/>
          <w:lang w:val="en-GB"/>
        </w:rPr>
        <w:t xml:space="preserve"> seek the eviction of the appellant.</w:t>
      </w:r>
    </w:p>
    <w:p w14:paraId="1CF01360" w14:textId="77777777" w:rsidR="007E5FD8" w:rsidRDefault="00B662C2" w:rsidP="00F52773">
      <w:pPr>
        <w:spacing w:after="0" w:line="480" w:lineRule="auto"/>
        <w:ind w:firstLine="720"/>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sz w:val="24"/>
          <w:szCs w:val="24"/>
          <w:lang w:val="en-GB"/>
        </w:rPr>
        <w:t xml:space="preserve">Secondly, that although the </w:t>
      </w:r>
      <w:r w:rsidRPr="00897A3F">
        <w:rPr>
          <w:rFonts w:ascii="Times New Roman" w:eastAsia="Times New Roman" w:hAnsi="Times New Roman" w:cs="Times New Roman"/>
          <w:i/>
          <w:sz w:val="24"/>
          <w:szCs w:val="24"/>
          <w:lang w:val="en-GB"/>
        </w:rPr>
        <w:t>quantum</w:t>
      </w:r>
      <w:r w:rsidRPr="00897A3F">
        <w:rPr>
          <w:rFonts w:ascii="Times New Roman" w:eastAsia="Times New Roman" w:hAnsi="Times New Roman" w:cs="Times New Roman"/>
          <w:sz w:val="24"/>
          <w:szCs w:val="24"/>
          <w:lang w:val="en-GB"/>
        </w:rPr>
        <w:t xml:space="preserve"> of rentals had been put in issue, the court </w:t>
      </w:r>
      <w:r w:rsidRPr="00897A3F">
        <w:rPr>
          <w:rFonts w:ascii="Times New Roman" w:eastAsia="Times New Roman" w:hAnsi="Times New Roman" w:cs="Times New Roman"/>
          <w:i/>
          <w:sz w:val="24"/>
          <w:szCs w:val="24"/>
          <w:lang w:val="en-GB"/>
        </w:rPr>
        <w:t xml:space="preserve">a </w:t>
      </w:r>
    </w:p>
    <w:p w14:paraId="495599E1" w14:textId="412407FE" w:rsidR="003E1729" w:rsidRPr="00897A3F" w:rsidRDefault="00B662C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i/>
          <w:sz w:val="24"/>
          <w:szCs w:val="24"/>
          <w:lang w:val="en-GB"/>
        </w:rPr>
        <w:t>quo</w:t>
      </w:r>
      <w:r w:rsidRPr="00897A3F">
        <w:rPr>
          <w:rFonts w:ascii="Times New Roman" w:eastAsia="Times New Roman" w:hAnsi="Times New Roman" w:cs="Times New Roman"/>
          <w:sz w:val="24"/>
          <w:szCs w:val="24"/>
          <w:lang w:val="en-GB"/>
        </w:rPr>
        <w:t xml:space="preserve"> had failed to make a determination on the matter.  In the absence of evidence </w:t>
      </w:r>
    </w:p>
    <w:p w14:paraId="1751FB27" w14:textId="77777777" w:rsidR="007E5FD8" w:rsidRDefault="00B662C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proving the monthly rentals payable in respect of the property,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erred </w:t>
      </w:r>
    </w:p>
    <w:p w14:paraId="20032F60" w14:textId="77777777" w:rsidR="007E5FD8" w:rsidRDefault="00B662C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in awarding arrear rentals and holding over damages based on a monthly rental of </w:t>
      </w:r>
    </w:p>
    <w:p w14:paraId="7C0ED4C6" w14:textId="77777777" w:rsidR="007E5FD8" w:rsidRDefault="00B662C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$200.  The court therefore wrongly exercised its discretion and its decision should </w:t>
      </w:r>
    </w:p>
    <w:p w14:paraId="552EE6E4" w14:textId="77777777" w:rsidR="007E5FD8" w:rsidRDefault="00B662C2" w:rsidP="00F52773">
      <w:pPr>
        <w:spacing w:after="0" w:line="480" w:lineRule="auto"/>
        <w:ind w:firstLine="720"/>
        <w:jc w:val="both"/>
        <w:rPr>
          <w:rFonts w:ascii="Times New Roman" w:eastAsia="Times New Roman" w:hAnsi="Times New Roman" w:cs="Times New Roman"/>
          <w:sz w:val="24"/>
          <w:szCs w:val="24"/>
          <w:lang w:val="en-GB"/>
        </w:rPr>
      </w:pPr>
      <w:proofErr w:type="gramStart"/>
      <w:r w:rsidRPr="00897A3F">
        <w:rPr>
          <w:rFonts w:ascii="Times New Roman" w:eastAsia="Times New Roman" w:hAnsi="Times New Roman" w:cs="Times New Roman"/>
          <w:sz w:val="24"/>
          <w:szCs w:val="24"/>
          <w:lang w:val="en-GB"/>
        </w:rPr>
        <w:t>therefore</w:t>
      </w:r>
      <w:proofErr w:type="gramEnd"/>
      <w:r w:rsidRPr="00897A3F">
        <w:rPr>
          <w:rFonts w:ascii="Times New Roman" w:eastAsia="Times New Roman" w:hAnsi="Times New Roman" w:cs="Times New Roman"/>
          <w:sz w:val="24"/>
          <w:szCs w:val="24"/>
          <w:lang w:val="en-GB"/>
        </w:rPr>
        <w:t xml:space="preserve"> be set aside.  Lastly </w:t>
      </w:r>
      <w:r w:rsidR="00134A2A" w:rsidRPr="00897A3F">
        <w:rPr>
          <w:rFonts w:ascii="Times New Roman" w:eastAsia="Times New Roman" w:hAnsi="Times New Roman" w:cs="Times New Roman"/>
          <w:sz w:val="24"/>
          <w:szCs w:val="24"/>
          <w:lang w:val="en-GB"/>
        </w:rPr>
        <w:t>she</w:t>
      </w:r>
      <w:r w:rsidRPr="00897A3F">
        <w:rPr>
          <w:rFonts w:ascii="Times New Roman" w:eastAsia="Times New Roman" w:hAnsi="Times New Roman" w:cs="Times New Roman"/>
          <w:sz w:val="24"/>
          <w:szCs w:val="24"/>
          <w:lang w:val="en-GB"/>
        </w:rPr>
        <w:t xml:space="preserve"> submitted that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erred in finding </w:t>
      </w:r>
    </w:p>
    <w:p w14:paraId="0C42EE49" w14:textId="77777777" w:rsidR="007E5FD8" w:rsidRDefault="00B662C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that the appellant was a tenant of the first respondent in the absence of any evidence </w:t>
      </w:r>
    </w:p>
    <w:p w14:paraId="64A02157" w14:textId="77777777" w:rsidR="007E5FD8" w:rsidRDefault="00B662C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pointing towards t</w:t>
      </w:r>
      <w:r w:rsidR="00652B84" w:rsidRPr="00897A3F">
        <w:rPr>
          <w:rFonts w:ascii="Times New Roman" w:eastAsia="Times New Roman" w:hAnsi="Times New Roman" w:cs="Times New Roman"/>
          <w:sz w:val="24"/>
          <w:szCs w:val="24"/>
          <w:lang w:val="en-GB"/>
        </w:rPr>
        <w:t>h</w:t>
      </w:r>
      <w:r w:rsidRPr="00897A3F">
        <w:rPr>
          <w:rFonts w:ascii="Times New Roman" w:eastAsia="Times New Roman" w:hAnsi="Times New Roman" w:cs="Times New Roman"/>
          <w:sz w:val="24"/>
          <w:szCs w:val="24"/>
          <w:lang w:val="en-GB"/>
        </w:rPr>
        <w:t xml:space="preserve">e existence </w:t>
      </w:r>
      <w:r w:rsidR="00652B84" w:rsidRPr="00897A3F">
        <w:rPr>
          <w:rFonts w:ascii="Times New Roman" w:eastAsia="Times New Roman" w:hAnsi="Times New Roman" w:cs="Times New Roman"/>
          <w:sz w:val="24"/>
          <w:szCs w:val="24"/>
          <w:lang w:val="en-GB"/>
        </w:rPr>
        <w:t xml:space="preserve">of a lease agreement between the parties and in the </w:t>
      </w:r>
    </w:p>
    <w:p w14:paraId="797F4B1A" w14:textId="77777777" w:rsidR="007E5FD8"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face of </w:t>
      </w:r>
      <w:r w:rsidR="00134A2A" w:rsidRPr="00897A3F">
        <w:rPr>
          <w:rFonts w:ascii="Times New Roman" w:eastAsia="Times New Roman" w:hAnsi="Times New Roman" w:cs="Times New Roman"/>
          <w:sz w:val="24"/>
          <w:szCs w:val="24"/>
          <w:lang w:val="en-GB"/>
        </w:rPr>
        <w:t>the written</w:t>
      </w:r>
      <w:r w:rsidRPr="00897A3F">
        <w:rPr>
          <w:rFonts w:ascii="Times New Roman" w:eastAsia="Times New Roman" w:hAnsi="Times New Roman" w:cs="Times New Roman"/>
          <w:sz w:val="24"/>
          <w:szCs w:val="24"/>
          <w:lang w:val="en-GB"/>
        </w:rPr>
        <w:t xml:space="preserve"> agreement of sale which confirmed the sale of the property in </w:t>
      </w:r>
    </w:p>
    <w:p w14:paraId="58BF0778" w14:textId="23712DDE" w:rsidR="00B662C2" w:rsidRPr="00897A3F"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 xml:space="preserve">question to the </w:t>
      </w:r>
      <w:r w:rsidR="00134A2A" w:rsidRPr="00897A3F">
        <w:rPr>
          <w:rFonts w:ascii="Times New Roman" w:eastAsia="Times New Roman" w:hAnsi="Times New Roman" w:cs="Times New Roman"/>
          <w:sz w:val="24"/>
          <w:szCs w:val="24"/>
          <w:lang w:val="en-GB"/>
        </w:rPr>
        <w:t xml:space="preserve">late </w:t>
      </w:r>
      <w:proofErr w:type="spellStart"/>
      <w:r w:rsidR="00134A2A"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w:t>
      </w:r>
    </w:p>
    <w:p w14:paraId="069EA831" w14:textId="0FA71B99" w:rsidR="00652B84" w:rsidRPr="00897A3F" w:rsidRDefault="00652B84" w:rsidP="00F52773">
      <w:pPr>
        <w:spacing w:after="0" w:line="480" w:lineRule="auto"/>
        <w:jc w:val="both"/>
        <w:rPr>
          <w:rFonts w:ascii="Times New Roman" w:eastAsia="Times New Roman" w:hAnsi="Times New Roman" w:cs="Times New Roman"/>
          <w:sz w:val="24"/>
          <w:szCs w:val="24"/>
          <w:lang w:val="en-GB"/>
        </w:rPr>
      </w:pPr>
    </w:p>
    <w:p w14:paraId="18DA6E1D" w14:textId="3343F477" w:rsidR="00652B84" w:rsidRPr="00897A3F" w:rsidRDefault="00652B84" w:rsidP="00F52773">
      <w:pPr>
        <w:spacing w:after="0" w:line="480" w:lineRule="auto"/>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 xml:space="preserve">THE </w:t>
      </w:r>
      <w:r w:rsidR="003E1729" w:rsidRPr="00897A3F">
        <w:rPr>
          <w:rFonts w:ascii="Times New Roman" w:eastAsia="Times New Roman" w:hAnsi="Times New Roman" w:cs="Times New Roman"/>
          <w:i/>
          <w:sz w:val="24"/>
          <w:szCs w:val="24"/>
          <w:lang w:val="en-GB"/>
        </w:rPr>
        <w:t xml:space="preserve">FIRST </w:t>
      </w:r>
      <w:r w:rsidRPr="00897A3F">
        <w:rPr>
          <w:rFonts w:ascii="Times New Roman" w:eastAsia="Times New Roman" w:hAnsi="Times New Roman" w:cs="Times New Roman"/>
          <w:i/>
          <w:sz w:val="24"/>
          <w:szCs w:val="24"/>
          <w:lang w:val="en-GB"/>
        </w:rPr>
        <w:t>RESPONDENT</w:t>
      </w:r>
      <w:r w:rsidR="003E1729" w:rsidRPr="00897A3F">
        <w:rPr>
          <w:rFonts w:ascii="Times New Roman" w:eastAsia="Times New Roman" w:hAnsi="Times New Roman" w:cs="Times New Roman"/>
          <w:i/>
          <w:sz w:val="24"/>
          <w:szCs w:val="24"/>
          <w:lang w:val="en-GB"/>
        </w:rPr>
        <w:t>’</w:t>
      </w:r>
      <w:r w:rsidRPr="00897A3F">
        <w:rPr>
          <w:rFonts w:ascii="Times New Roman" w:eastAsia="Times New Roman" w:hAnsi="Times New Roman" w:cs="Times New Roman"/>
          <w:i/>
          <w:sz w:val="24"/>
          <w:szCs w:val="24"/>
          <w:lang w:val="en-GB"/>
        </w:rPr>
        <w:t xml:space="preserve">S SUBMISSIONS ON APPEAL </w:t>
      </w:r>
    </w:p>
    <w:p w14:paraId="43121F03" w14:textId="77777777" w:rsidR="007E5FD8" w:rsidRDefault="00652B84"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[20]</w:t>
      </w:r>
      <w:r w:rsidRPr="00897A3F">
        <w:rPr>
          <w:rFonts w:ascii="Times New Roman" w:eastAsia="Times New Roman" w:hAnsi="Times New Roman" w:cs="Times New Roman"/>
          <w:sz w:val="24"/>
          <w:szCs w:val="24"/>
          <w:lang w:val="en-GB"/>
        </w:rPr>
        <w:tab/>
        <w:t>In her submissions, the first respondent argue</w:t>
      </w:r>
      <w:r w:rsidR="003E1729" w:rsidRPr="00897A3F">
        <w:rPr>
          <w:rFonts w:ascii="Times New Roman" w:eastAsia="Times New Roman" w:hAnsi="Times New Roman" w:cs="Times New Roman"/>
          <w:sz w:val="24"/>
          <w:szCs w:val="24"/>
          <w:lang w:val="en-GB"/>
        </w:rPr>
        <w:t>s</w:t>
      </w:r>
      <w:r w:rsidRPr="00897A3F">
        <w:rPr>
          <w:rFonts w:ascii="Times New Roman" w:eastAsia="Times New Roman" w:hAnsi="Times New Roman" w:cs="Times New Roman"/>
          <w:sz w:val="24"/>
          <w:szCs w:val="24"/>
          <w:lang w:val="en-GB"/>
        </w:rPr>
        <w:t xml:space="preserve"> that she</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acquired real rights in the </w:t>
      </w:r>
    </w:p>
    <w:p w14:paraId="5196A3CD" w14:textId="77777777" w:rsidR="007E5FD8"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property and </w:t>
      </w:r>
      <w:r w:rsidR="003E1729" w:rsidRPr="00897A3F">
        <w:rPr>
          <w:rFonts w:ascii="Times New Roman" w:eastAsia="Times New Roman" w:hAnsi="Times New Roman" w:cs="Times New Roman"/>
          <w:sz w:val="24"/>
          <w:szCs w:val="24"/>
          <w:lang w:val="en-GB"/>
        </w:rPr>
        <w:t>i</w:t>
      </w:r>
      <w:r w:rsidRPr="00897A3F">
        <w:rPr>
          <w:rFonts w:ascii="Times New Roman" w:eastAsia="Times New Roman" w:hAnsi="Times New Roman" w:cs="Times New Roman"/>
          <w:sz w:val="24"/>
          <w:szCs w:val="24"/>
          <w:lang w:val="en-GB"/>
        </w:rPr>
        <w:t xml:space="preserve">s therefore entitled to vindicate the property.  The property, initially </w:t>
      </w:r>
    </w:p>
    <w:p w14:paraId="7E8A9560" w14:textId="77777777" w:rsidR="007E5FD8"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ceded to her late husband, had subsequently been ceded to her.  She further </w:t>
      </w:r>
    </w:p>
    <w:p w14:paraId="10E085B4" w14:textId="6997AAF7" w:rsidR="003E1729"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submitted that the </w:t>
      </w:r>
      <w:r w:rsidR="00134A2A" w:rsidRPr="00897A3F">
        <w:rPr>
          <w:rFonts w:ascii="Times New Roman" w:eastAsia="Times New Roman" w:hAnsi="Times New Roman" w:cs="Times New Roman"/>
          <w:sz w:val="24"/>
          <w:szCs w:val="24"/>
          <w:lang w:val="en-GB"/>
        </w:rPr>
        <w:t>many</w:t>
      </w:r>
      <w:r w:rsidR="007E5FD8">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findings of fact made by the court </w:t>
      </w:r>
      <w:r w:rsidR="00134A2A" w:rsidRPr="00897A3F">
        <w:rPr>
          <w:rFonts w:ascii="Times New Roman" w:eastAsia="Times New Roman" w:hAnsi="Times New Roman" w:cs="Times New Roman"/>
          <w:i/>
          <w:sz w:val="24"/>
          <w:szCs w:val="24"/>
          <w:lang w:val="en-GB"/>
        </w:rPr>
        <w:t>a quo</w:t>
      </w:r>
      <w:r w:rsidR="00790B41" w:rsidRPr="00897A3F">
        <w:rPr>
          <w:rFonts w:ascii="Times New Roman" w:eastAsia="Times New Roman" w:hAnsi="Times New Roman" w:cs="Times New Roman"/>
          <w:i/>
          <w:sz w:val="24"/>
          <w:szCs w:val="24"/>
          <w:lang w:val="en-GB"/>
        </w:rPr>
        <w:t>,</w:t>
      </w:r>
      <w:r w:rsidRPr="00897A3F">
        <w:rPr>
          <w:rFonts w:ascii="Times New Roman" w:eastAsia="Times New Roman" w:hAnsi="Times New Roman" w:cs="Times New Roman"/>
          <w:sz w:val="24"/>
          <w:szCs w:val="24"/>
          <w:lang w:val="en-GB"/>
        </w:rPr>
        <w:t xml:space="preserve"> in</w:t>
      </w:r>
      <w:r w:rsidR="003E1729" w:rsidRPr="00897A3F">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particular</w:t>
      </w:r>
      <w:r w:rsidR="003E1729"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w:t>
      </w:r>
    </w:p>
    <w:p w14:paraId="7E69F34B" w14:textId="77777777" w:rsidR="007E5FD8"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that no sale agreement had been concluded, were made after a careful analysis of </w:t>
      </w:r>
    </w:p>
    <w:p w14:paraId="2249CF90" w14:textId="77777777" w:rsidR="00546BEA"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all the evidence</w:t>
      </w:r>
      <w:r w:rsidR="00134A2A" w:rsidRPr="00897A3F">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She further submitted that rental in the sum of $200 per month </w:t>
      </w:r>
    </w:p>
    <w:p w14:paraId="427F75DF" w14:textId="2932F0BA" w:rsidR="00652B84" w:rsidRPr="00897A3F"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had been proved.</w:t>
      </w:r>
    </w:p>
    <w:p w14:paraId="14769105" w14:textId="23A63A98" w:rsidR="00652B84" w:rsidRPr="00897A3F" w:rsidRDefault="00652B84" w:rsidP="00F52773">
      <w:pPr>
        <w:spacing w:after="0" w:line="480" w:lineRule="auto"/>
        <w:jc w:val="both"/>
        <w:rPr>
          <w:rFonts w:ascii="Times New Roman" w:eastAsia="Times New Roman" w:hAnsi="Times New Roman" w:cs="Times New Roman"/>
          <w:sz w:val="24"/>
          <w:szCs w:val="24"/>
          <w:lang w:val="en-GB"/>
        </w:rPr>
      </w:pPr>
    </w:p>
    <w:p w14:paraId="3B22A186" w14:textId="6A4406D9" w:rsidR="00652B84" w:rsidRPr="00897A3F" w:rsidRDefault="00652B84"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ISSUES FOR DETERMINATION </w:t>
      </w:r>
    </w:p>
    <w:p w14:paraId="2672DE1E" w14:textId="77777777" w:rsidR="00546BEA" w:rsidRDefault="00652B84"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[21]</w:t>
      </w:r>
      <w:r w:rsidR="00546BEA">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 xml:space="preserve"> It seems to me, on a consideration of the submissions made by th</w:t>
      </w:r>
      <w:r w:rsidR="00134A2A" w:rsidRPr="00897A3F">
        <w:rPr>
          <w:rFonts w:ascii="Times New Roman" w:eastAsia="Times New Roman" w:hAnsi="Times New Roman" w:cs="Times New Roman"/>
          <w:sz w:val="24"/>
          <w:szCs w:val="24"/>
          <w:lang w:val="en-GB"/>
        </w:rPr>
        <w:t>e</w:t>
      </w:r>
      <w:r w:rsidRPr="00897A3F">
        <w:rPr>
          <w:rFonts w:ascii="Times New Roman" w:eastAsia="Times New Roman" w:hAnsi="Times New Roman" w:cs="Times New Roman"/>
          <w:sz w:val="24"/>
          <w:szCs w:val="24"/>
          <w:lang w:val="en-GB"/>
        </w:rPr>
        <w:t xml:space="preserve"> parties </w:t>
      </w:r>
      <w:r w:rsidR="00134A2A" w:rsidRPr="00897A3F">
        <w:rPr>
          <w:rFonts w:ascii="Times New Roman" w:eastAsia="Times New Roman" w:hAnsi="Times New Roman" w:cs="Times New Roman"/>
          <w:sz w:val="24"/>
          <w:szCs w:val="24"/>
          <w:lang w:val="en-GB"/>
        </w:rPr>
        <w:t xml:space="preserve">to this </w:t>
      </w:r>
    </w:p>
    <w:p w14:paraId="62C67735" w14:textId="77777777" w:rsidR="00546BEA" w:rsidRDefault="00134A2A"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appeal</w:t>
      </w:r>
      <w:r w:rsidR="00652B84" w:rsidRPr="00897A3F">
        <w:rPr>
          <w:rFonts w:ascii="Times New Roman" w:eastAsia="Times New Roman" w:hAnsi="Times New Roman" w:cs="Times New Roman"/>
          <w:sz w:val="24"/>
          <w:szCs w:val="24"/>
          <w:lang w:val="en-GB"/>
        </w:rPr>
        <w:t xml:space="preserve">, that the real issue between the parties is whether the court </w:t>
      </w:r>
      <w:r w:rsidR="00652B84" w:rsidRPr="00897A3F">
        <w:rPr>
          <w:rFonts w:ascii="Times New Roman" w:eastAsia="Times New Roman" w:hAnsi="Times New Roman" w:cs="Times New Roman"/>
          <w:i/>
          <w:sz w:val="24"/>
          <w:szCs w:val="24"/>
          <w:lang w:val="en-GB"/>
        </w:rPr>
        <w:t>a quo</w:t>
      </w:r>
      <w:r w:rsidR="00652B84" w:rsidRPr="00897A3F">
        <w:rPr>
          <w:rFonts w:ascii="Times New Roman" w:eastAsia="Times New Roman" w:hAnsi="Times New Roman" w:cs="Times New Roman"/>
          <w:sz w:val="24"/>
          <w:szCs w:val="24"/>
          <w:lang w:val="en-GB"/>
        </w:rPr>
        <w:t xml:space="preserve"> correctly </w:t>
      </w:r>
    </w:p>
    <w:p w14:paraId="6CF19C58" w14:textId="77777777" w:rsidR="00CA5B22"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found that no agreement of sale had been concluded between the late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and </w:t>
      </w:r>
    </w:p>
    <w:p w14:paraId="58619CE5" w14:textId="77777777" w:rsidR="00CA5B22" w:rsidRDefault="00652B84"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 late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The disposition of this issue would in turn </w:t>
      </w:r>
      <w:r w:rsidR="00746432" w:rsidRPr="00897A3F">
        <w:rPr>
          <w:rFonts w:ascii="Times New Roman" w:eastAsia="Times New Roman" w:hAnsi="Times New Roman" w:cs="Times New Roman"/>
          <w:sz w:val="24"/>
          <w:szCs w:val="24"/>
          <w:lang w:val="en-GB"/>
        </w:rPr>
        <w:t>d</w:t>
      </w:r>
      <w:r w:rsidR="003E1729" w:rsidRPr="00897A3F">
        <w:rPr>
          <w:rFonts w:ascii="Times New Roman" w:eastAsia="Times New Roman" w:hAnsi="Times New Roman" w:cs="Times New Roman"/>
          <w:sz w:val="24"/>
          <w:szCs w:val="24"/>
          <w:lang w:val="en-GB"/>
        </w:rPr>
        <w:t>ispose of</w:t>
      </w:r>
      <w:r w:rsidR="00746432" w:rsidRPr="00897A3F">
        <w:rPr>
          <w:rFonts w:ascii="Times New Roman" w:eastAsia="Times New Roman" w:hAnsi="Times New Roman" w:cs="Times New Roman"/>
          <w:sz w:val="24"/>
          <w:szCs w:val="24"/>
          <w:lang w:val="en-GB"/>
        </w:rPr>
        <w:t xml:space="preserve"> the question </w:t>
      </w:r>
    </w:p>
    <w:p w14:paraId="76F4937A" w14:textId="77777777" w:rsidR="00CA5B22" w:rsidRDefault="00746432"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whether the appellant and her late husband were tenants</w:t>
      </w:r>
      <w:r w:rsidR="00703610" w:rsidRPr="00897A3F">
        <w:rPr>
          <w:rFonts w:ascii="Times New Roman" w:eastAsia="Times New Roman" w:hAnsi="Times New Roman" w:cs="Times New Roman"/>
          <w:sz w:val="24"/>
          <w:szCs w:val="24"/>
          <w:lang w:val="en-GB"/>
        </w:rPr>
        <w:t xml:space="preserve">, in which event they would </w:t>
      </w:r>
    </w:p>
    <w:p w14:paraId="6F42AC01" w14:textId="77777777" w:rsidR="00F870DD"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have been obliged to pay rentals, or whether they had validly purchased the </w:t>
      </w:r>
    </w:p>
    <w:p w14:paraId="514A1469" w14:textId="77777777" w:rsidR="00F870DD"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property, in which event the </w:t>
      </w:r>
      <w:r w:rsidR="003E1729" w:rsidRPr="00897A3F">
        <w:rPr>
          <w:rFonts w:ascii="Times New Roman" w:eastAsia="Times New Roman" w:hAnsi="Times New Roman" w:cs="Times New Roman"/>
          <w:sz w:val="24"/>
          <w:szCs w:val="24"/>
          <w:lang w:val="en-GB"/>
        </w:rPr>
        <w:t xml:space="preserve">prayer </w:t>
      </w:r>
      <w:r w:rsidR="00134A2A" w:rsidRPr="00897A3F">
        <w:rPr>
          <w:rFonts w:ascii="Times New Roman" w:eastAsia="Times New Roman" w:hAnsi="Times New Roman" w:cs="Times New Roman"/>
          <w:sz w:val="24"/>
          <w:szCs w:val="24"/>
          <w:lang w:val="en-GB"/>
        </w:rPr>
        <w:t>for</w:t>
      </w:r>
      <w:r w:rsidR="003E1729" w:rsidRPr="00897A3F">
        <w:rPr>
          <w:rFonts w:ascii="Times New Roman" w:eastAsia="Times New Roman" w:hAnsi="Times New Roman" w:cs="Times New Roman"/>
          <w:sz w:val="24"/>
          <w:szCs w:val="24"/>
          <w:lang w:val="en-GB"/>
        </w:rPr>
        <w:t xml:space="preserve"> her</w:t>
      </w:r>
      <w:r w:rsidRPr="00897A3F">
        <w:rPr>
          <w:rFonts w:ascii="Times New Roman" w:eastAsia="Times New Roman" w:hAnsi="Times New Roman" w:cs="Times New Roman"/>
          <w:sz w:val="24"/>
          <w:szCs w:val="24"/>
          <w:lang w:val="en-GB"/>
        </w:rPr>
        <w:t xml:space="preserve"> eviction and payment of rentals would </w:t>
      </w:r>
    </w:p>
    <w:p w14:paraId="167DB28F" w14:textId="77777777" w:rsidR="00F870DD"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fall away</w:t>
      </w:r>
      <w:r w:rsidR="003E1729"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In the event that this Court finds in favour of the appellant, two other </w:t>
      </w:r>
    </w:p>
    <w:p w14:paraId="5CDE3D63" w14:textId="77777777" w:rsidR="00F870DD"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issues would arise, namely whether the agreement of sale would have been, in any </w:t>
      </w:r>
    </w:p>
    <w:p w14:paraId="7E3F80BF" w14:textId="77777777" w:rsidR="00F870DD"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event</w:t>
      </w:r>
      <w:r w:rsidR="003B665B"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valid and whether the appellant, who is not executrix</w:t>
      </w:r>
      <w:r w:rsidR="003B665B" w:rsidRPr="00897A3F">
        <w:rPr>
          <w:rFonts w:ascii="Times New Roman" w:eastAsia="Times New Roman" w:hAnsi="Times New Roman" w:cs="Times New Roman"/>
          <w:sz w:val="24"/>
          <w:szCs w:val="24"/>
          <w:lang w:val="en-GB"/>
        </w:rPr>
        <w:t xml:space="preserve"> dative</w:t>
      </w:r>
      <w:r w:rsidRPr="00897A3F">
        <w:rPr>
          <w:rFonts w:ascii="Times New Roman" w:eastAsia="Times New Roman" w:hAnsi="Times New Roman" w:cs="Times New Roman"/>
          <w:sz w:val="24"/>
          <w:szCs w:val="24"/>
          <w:lang w:val="en-GB"/>
        </w:rPr>
        <w:t xml:space="preserve">, is entitled to </w:t>
      </w:r>
    </w:p>
    <w:p w14:paraId="4EC7A9D1" w14:textId="596E79B2" w:rsidR="00652B84" w:rsidRPr="00897A3F"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sue for specific performance.</w:t>
      </w:r>
    </w:p>
    <w:p w14:paraId="5F3A8D37" w14:textId="64485EFB" w:rsidR="00703610" w:rsidRPr="00897A3F" w:rsidRDefault="00703610" w:rsidP="00F52773">
      <w:pPr>
        <w:spacing w:after="0" w:line="480" w:lineRule="auto"/>
        <w:jc w:val="both"/>
        <w:rPr>
          <w:rFonts w:ascii="Times New Roman" w:eastAsia="Times New Roman" w:hAnsi="Times New Roman" w:cs="Times New Roman"/>
          <w:sz w:val="24"/>
          <w:szCs w:val="24"/>
          <w:lang w:val="en-GB"/>
        </w:rPr>
      </w:pPr>
    </w:p>
    <w:p w14:paraId="4770A185" w14:textId="1ACDB1F2" w:rsidR="00703610" w:rsidRPr="00897A3F" w:rsidRDefault="00703610"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WHETHER THE PROPERTY WAS PURCHASED BY THE LATE SHURO</w:t>
      </w:r>
    </w:p>
    <w:p w14:paraId="24185B51" w14:textId="77777777" w:rsidR="00F870DD" w:rsidRDefault="00703610"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[22]</w:t>
      </w:r>
      <w:r w:rsidRPr="00897A3F">
        <w:rPr>
          <w:rFonts w:ascii="Times New Roman" w:eastAsia="Times New Roman" w:hAnsi="Times New Roman" w:cs="Times New Roman"/>
          <w:sz w:val="24"/>
          <w:szCs w:val="24"/>
          <w:lang w:val="en-GB"/>
        </w:rPr>
        <w:tab/>
        <w:t xml:space="preserve">It is clear, on a perusal of the agreement of sale entered into by and between the </w:t>
      </w:r>
    </w:p>
    <w:p w14:paraId="3C0B669B" w14:textId="77777777" w:rsidR="00F870DD"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Minister of Local Government and National Housing and the late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that </w:t>
      </w:r>
    </w:p>
    <w:p w14:paraId="2A8ABC2E" w14:textId="77777777" w:rsidR="00F870DD"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the first respondent was not, in fact</w:t>
      </w:r>
      <w:r w:rsidR="003B665B"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a co-purchaser of the property in question.  Her </w:t>
      </w:r>
    </w:p>
    <w:p w14:paraId="4D1E0683" w14:textId="77777777" w:rsidR="00F870DD" w:rsidRDefault="00703610"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name and particulars appear on the agreement merely on account of her having been </w:t>
      </w:r>
    </w:p>
    <w:p w14:paraId="0FF1FBA6" w14:textId="4AC6B1D1" w:rsidR="005D1CA8" w:rsidRDefault="003B665B"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w:t>
      </w:r>
      <w:r w:rsidR="00703610" w:rsidRPr="00897A3F">
        <w:rPr>
          <w:rFonts w:ascii="Times New Roman" w:eastAsia="Times New Roman" w:hAnsi="Times New Roman" w:cs="Times New Roman"/>
          <w:sz w:val="24"/>
          <w:szCs w:val="24"/>
          <w:lang w:val="en-GB"/>
        </w:rPr>
        <w:t xml:space="preserve"> spouse.  </w:t>
      </w:r>
      <w:r w:rsidRPr="00897A3F">
        <w:rPr>
          <w:rFonts w:ascii="Times New Roman" w:eastAsia="Times New Roman" w:hAnsi="Times New Roman" w:cs="Times New Roman"/>
          <w:sz w:val="24"/>
          <w:szCs w:val="24"/>
          <w:lang w:val="en-GB"/>
        </w:rPr>
        <w:t>S</w:t>
      </w:r>
      <w:r w:rsidR="00703610" w:rsidRPr="00897A3F">
        <w:rPr>
          <w:rFonts w:ascii="Times New Roman" w:eastAsia="Times New Roman" w:hAnsi="Times New Roman" w:cs="Times New Roman"/>
          <w:sz w:val="24"/>
          <w:szCs w:val="24"/>
          <w:lang w:val="en-GB"/>
        </w:rPr>
        <w:t xml:space="preserve">he did not sign the agreement </w:t>
      </w:r>
      <w:r w:rsidR="005D1CA8" w:rsidRPr="00897A3F">
        <w:rPr>
          <w:rFonts w:ascii="Times New Roman" w:eastAsia="Times New Roman" w:hAnsi="Times New Roman" w:cs="Times New Roman"/>
          <w:sz w:val="24"/>
          <w:szCs w:val="24"/>
          <w:lang w:val="en-GB"/>
        </w:rPr>
        <w:t>as a co-purchaser but as a witness.</w:t>
      </w:r>
    </w:p>
    <w:p w14:paraId="43A0808F" w14:textId="77777777" w:rsidR="00F870DD" w:rsidRPr="00897A3F" w:rsidRDefault="00F870DD" w:rsidP="00F52773">
      <w:pPr>
        <w:spacing w:after="0" w:line="480" w:lineRule="auto"/>
        <w:ind w:firstLine="720"/>
        <w:jc w:val="both"/>
        <w:rPr>
          <w:rFonts w:ascii="Times New Roman" w:eastAsia="Times New Roman" w:hAnsi="Times New Roman" w:cs="Times New Roman"/>
          <w:sz w:val="24"/>
          <w:szCs w:val="24"/>
          <w:lang w:val="en-GB"/>
        </w:rPr>
      </w:pPr>
    </w:p>
    <w:p w14:paraId="72C820F5" w14:textId="77777777" w:rsidR="00F870DD" w:rsidRDefault="005D1CA8"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[23]</w:t>
      </w:r>
      <w:r w:rsidRPr="00897A3F">
        <w:rPr>
          <w:rFonts w:ascii="Times New Roman" w:eastAsia="Times New Roman" w:hAnsi="Times New Roman" w:cs="Times New Roman"/>
          <w:sz w:val="24"/>
          <w:szCs w:val="24"/>
          <w:lang w:val="en-GB"/>
        </w:rPr>
        <w:tab/>
        <w:t xml:space="preserve">In these circumstances, the late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could have</w:t>
      </w:r>
      <w:r w:rsidR="003B665B" w:rsidRPr="00897A3F">
        <w:rPr>
          <w:rFonts w:ascii="Times New Roman" w:eastAsia="Times New Roman" w:hAnsi="Times New Roman" w:cs="Times New Roman"/>
          <w:sz w:val="24"/>
          <w:szCs w:val="24"/>
          <w:lang w:val="en-GB"/>
        </w:rPr>
        <w:t>,</w:t>
      </w:r>
      <w:r w:rsidR="00F870DD">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with the consent of the seller, </w:t>
      </w:r>
    </w:p>
    <w:p w14:paraId="3851574D" w14:textId="1A2C73BB" w:rsidR="003B665B" w:rsidRDefault="005D1CA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namely the Minister of Local Government and National Housing, or thereafter the </w:t>
      </w:r>
    </w:p>
    <w:p w14:paraId="44A43BD8" w14:textId="6911FB4B" w:rsidR="00335113" w:rsidRDefault="00335113" w:rsidP="00F52773">
      <w:pPr>
        <w:spacing w:after="0" w:line="480" w:lineRule="auto"/>
        <w:ind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second </w:t>
      </w:r>
      <w:r w:rsidRPr="00897A3F">
        <w:rPr>
          <w:rFonts w:ascii="Times New Roman" w:eastAsia="Times New Roman" w:hAnsi="Times New Roman" w:cs="Times New Roman"/>
          <w:sz w:val="24"/>
          <w:szCs w:val="24"/>
          <w:lang w:val="en-GB"/>
        </w:rPr>
        <w:t>respondent</w:t>
      </w:r>
      <w:r w:rsidR="005D1CA8" w:rsidRPr="00897A3F">
        <w:rPr>
          <w:rFonts w:ascii="Times New Roman" w:eastAsia="Times New Roman" w:hAnsi="Times New Roman" w:cs="Times New Roman"/>
          <w:sz w:val="24"/>
          <w:szCs w:val="24"/>
          <w:lang w:val="en-GB"/>
        </w:rPr>
        <w:t xml:space="preserve">, validly sold the property to a third party without the need for </w:t>
      </w:r>
    </w:p>
    <w:p w14:paraId="5C1D7EF0" w14:textId="77777777" w:rsidR="00335113" w:rsidRDefault="005D1CA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 consent of the first respondent.  This position is now well established in our </w:t>
      </w:r>
    </w:p>
    <w:p w14:paraId="7F659C7E" w14:textId="6B98B325" w:rsidR="005D1CA8" w:rsidRPr="00897A3F" w:rsidRDefault="005D1CA8"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law.</w:t>
      </w:r>
    </w:p>
    <w:p w14:paraId="676E8BF5" w14:textId="77777777" w:rsidR="003A140E" w:rsidRDefault="00351A99" w:rsidP="00F52773">
      <w:pPr>
        <w:spacing w:after="0" w:line="480" w:lineRule="auto"/>
        <w:ind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23.</w:t>
      </w:r>
      <w:r w:rsidR="00953A2B" w:rsidRPr="00897A3F">
        <w:rPr>
          <w:rFonts w:ascii="Times New Roman" w:eastAsia="Times New Roman" w:hAnsi="Times New Roman" w:cs="Times New Roman"/>
          <w:sz w:val="24"/>
          <w:szCs w:val="24"/>
          <w:lang w:val="en-GB"/>
        </w:rPr>
        <w:t>1</w:t>
      </w:r>
      <w:r w:rsidR="00953A2B" w:rsidRPr="00897A3F">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 xml:space="preserve">1n </w:t>
      </w:r>
      <w:proofErr w:type="spellStart"/>
      <w:r w:rsidRPr="00897A3F">
        <w:rPr>
          <w:rFonts w:ascii="Times New Roman" w:eastAsia="Times New Roman" w:hAnsi="Times New Roman" w:cs="Times New Roman"/>
          <w:i/>
          <w:sz w:val="24"/>
          <w:szCs w:val="24"/>
          <w:lang w:val="en-GB"/>
        </w:rPr>
        <w:t>Muzanenhamo</w:t>
      </w:r>
      <w:proofErr w:type="spellEnd"/>
      <w:r w:rsidRPr="00897A3F">
        <w:rPr>
          <w:rFonts w:ascii="Times New Roman" w:eastAsia="Times New Roman" w:hAnsi="Times New Roman" w:cs="Times New Roman"/>
          <w:i/>
          <w:sz w:val="24"/>
          <w:szCs w:val="24"/>
          <w:lang w:val="en-GB"/>
        </w:rPr>
        <w:t xml:space="preserve"> and Anor v Katanga and Others</w:t>
      </w:r>
      <w:r w:rsidRPr="00897A3F">
        <w:rPr>
          <w:rFonts w:ascii="Times New Roman" w:eastAsia="Times New Roman" w:hAnsi="Times New Roman" w:cs="Times New Roman"/>
          <w:sz w:val="24"/>
          <w:szCs w:val="24"/>
          <w:lang w:val="en-GB"/>
        </w:rPr>
        <w:t xml:space="preserve"> 1991 (1) ZLR 182, </w:t>
      </w:r>
      <w:r w:rsidR="003A140E">
        <w:rPr>
          <w:rFonts w:ascii="Times New Roman" w:eastAsia="Times New Roman" w:hAnsi="Times New Roman" w:cs="Times New Roman"/>
          <w:sz w:val="24"/>
          <w:szCs w:val="24"/>
          <w:lang w:val="en-GB"/>
        </w:rPr>
        <w:t xml:space="preserve">186 </w:t>
      </w:r>
    </w:p>
    <w:p w14:paraId="6D339874" w14:textId="7C5F0C75" w:rsidR="00351A99" w:rsidRPr="00897A3F" w:rsidRDefault="003A140E" w:rsidP="00356889">
      <w:pPr>
        <w:spacing w:after="0" w:line="480" w:lineRule="auto"/>
        <w:ind w:left="720" w:firstLine="720"/>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E (SC)</w:t>
      </w:r>
      <w:r w:rsidR="00356889">
        <w:rPr>
          <w:rFonts w:ascii="Times New Roman" w:eastAsia="Times New Roman" w:hAnsi="Times New Roman" w:cs="Times New Roman"/>
          <w:sz w:val="24"/>
          <w:szCs w:val="24"/>
          <w:lang w:val="en-GB"/>
        </w:rPr>
        <w:t xml:space="preserve"> </w:t>
      </w:r>
      <w:proofErr w:type="spellStart"/>
      <w:r w:rsidR="00351A99" w:rsidRPr="00897A3F">
        <w:rPr>
          <w:rFonts w:ascii="Times New Roman" w:eastAsia="Times New Roman" w:hAnsi="Times New Roman" w:cs="Times New Roman"/>
          <w:sz w:val="24"/>
          <w:szCs w:val="24"/>
          <w:lang w:val="en-GB"/>
        </w:rPr>
        <w:t>McNALLY</w:t>
      </w:r>
      <w:proofErr w:type="spellEnd"/>
      <w:r w:rsidR="00351A99" w:rsidRPr="00897A3F">
        <w:rPr>
          <w:rFonts w:ascii="Times New Roman" w:eastAsia="Times New Roman" w:hAnsi="Times New Roman" w:cs="Times New Roman"/>
          <w:sz w:val="24"/>
          <w:szCs w:val="24"/>
          <w:lang w:val="en-GB"/>
        </w:rPr>
        <w:t xml:space="preserve"> JA state</w:t>
      </w:r>
      <w:r w:rsidR="003B665B" w:rsidRPr="00897A3F">
        <w:rPr>
          <w:rFonts w:ascii="Times New Roman" w:eastAsia="Times New Roman" w:hAnsi="Times New Roman" w:cs="Times New Roman"/>
          <w:sz w:val="24"/>
          <w:szCs w:val="24"/>
          <w:lang w:val="en-GB"/>
        </w:rPr>
        <w:t>d</w:t>
      </w:r>
      <w:r w:rsidR="00351A99" w:rsidRPr="00897A3F">
        <w:rPr>
          <w:rFonts w:ascii="Times New Roman" w:eastAsia="Times New Roman" w:hAnsi="Times New Roman" w:cs="Times New Roman"/>
          <w:sz w:val="24"/>
          <w:szCs w:val="24"/>
          <w:lang w:val="en-GB"/>
        </w:rPr>
        <w:t xml:space="preserve"> as follows:</w:t>
      </w:r>
    </w:p>
    <w:p w14:paraId="68856130" w14:textId="6C36D637" w:rsidR="00F870DD" w:rsidRDefault="00953A2B" w:rsidP="00F52773">
      <w:pPr>
        <w:spacing w:after="0" w:line="240" w:lineRule="auto"/>
        <w:ind w:left="1014" w:firstLine="426"/>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“So as a matter of broad principle, I am of the </w:t>
      </w:r>
      <w:r w:rsidR="00F870DD" w:rsidRPr="00897A3F">
        <w:rPr>
          <w:rFonts w:ascii="Times New Roman" w:eastAsia="Times New Roman" w:hAnsi="Times New Roman" w:cs="Times New Roman"/>
          <w:sz w:val="24"/>
          <w:szCs w:val="24"/>
          <w:lang w:val="en-GB"/>
        </w:rPr>
        <w:t>opinion that</w:t>
      </w:r>
      <w:r w:rsidRPr="00897A3F">
        <w:rPr>
          <w:rFonts w:ascii="Times New Roman" w:eastAsia="Times New Roman" w:hAnsi="Times New Roman" w:cs="Times New Roman"/>
          <w:sz w:val="24"/>
          <w:szCs w:val="24"/>
          <w:lang w:val="en-GB"/>
        </w:rPr>
        <w:t xml:space="preserve"> the rights of the </w:t>
      </w:r>
    </w:p>
    <w:p w14:paraId="5FCE3EB4" w14:textId="3D6BEE0F" w:rsidR="00F870DD" w:rsidRDefault="00953A2B" w:rsidP="00F52773">
      <w:pPr>
        <w:spacing w:after="0" w:line="240" w:lineRule="auto"/>
        <w:ind w:left="1014" w:firstLine="426"/>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husband and wife must be regarded as purely personal </w:t>
      </w:r>
      <w:r w:rsidRPr="00897A3F">
        <w:rPr>
          <w:rFonts w:ascii="Times New Roman" w:eastAsia="Times New Roman" w:hAnsi="Times New Roman" w:cs="Times New Roman"/>
          <w:i/>
          <w:sz w:val="24"/>
          <w:szCs w:val="24"/>
          <w:lang w:val="en-GB"/>
        </w:rPr>
        <w:t xml:space="preserve">inter se </w:t>
      </w:r>
      <w:r w:rsidR="00F870DD" w:rsidRPr="00897A3F">
        <w:rPr>
          <w:rFonts w:ascii="Times New Roman" w:eastAsia="Times New Roman" w:hAnsi="Times New Roman" w:cs="Times New Roman"/>
          <w:sz w:val="24"/>
          <w:szCs w:val="24"/>
          <w:lang w:val="en-GB"/>
        </w:rPr>
        <w:t xml:space="preserve">and </w:t>
      </w:r>
      <w:r w:rsidR="00F870DD">
        <w:rPr>
          <w:rFonts w:ascii="Times New Roman" w:eastAsia="Times New Roman" w:hAnsi="Times New Roman" w:cs="Times New Roman"/>
          <w:sz w:val="24"/>
          <w:szCs w:val="24"/>
          <w:lang w:val="en-GB"/>
        </w:rPr>
        <w:t>that</w:t>
      </w:r>
      <w:r w:rsidRPr="00897A3F">
        <w:rPr>
          <w:rFonts w:ascii="Times New Roman" w:eastAsia="Times New Roman" w:hAnsi="Times New Roman" w:cs="Times New Roman"/>
          <w:sz w:val="24"/>
          <w:szCs w:val="24"/>
          <w:lang w:val="en-GB"/>
        </w:rPr>
        <w:t xml:space="preserve"> </w:t>
      </w:r>
    </w:p>
    <w:p w14:paraId="2E541C19" w14:textId="39EA4529" w:rsidR="00953A2B" w:rsidRDefault="00953A2B" w:rsidP="00F52773">
      <w:pPr>
        <w:spacing w:after="0" w:line="240" w:lineRule="auto"/>
        <w:ind w:left="1014" w:firstLine="426"/>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these rights do not</w:t>
      </w:r>
      <w:r w:rsidR="00707292" w:rsidRPr="00897A3F">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affect the rights of </w:t>
      </w:r>
      <w:r w:rsidR="00F870DD" w:rsidRPr="00897A3F">
        <w:rPr>
          <w:rFonts w:ascii="Times New Roman" w:eastAsia="Times New Roman" w:hAnsi="Times New Roman" w:cs="Times New Roman"/>
          <w:sz w:val="24"/>
          <w:szCs w:val="24"/>
          <w:lang w:val="en-GB"/>
        </w:rPr>
        <w:t>third parties</w:t>
      </w:r>
      <w:r w:rsidRPr="00897A3F">
        <w:rPr>
          <w:rFonts w:ascii="Times New Roman" w:eastAsia="Times New Roman" w:hAnsi="Times New Roman" w:cs="Times New Roman"/>
          <w:sz w:val="24"/>
          <w:szCs w:val="24"/>
          <w:lang w:val="en-GB"/>
        </w:rPr>
        <w:t>…”</w:t>
      </w:r>
    </w:p>
    <w:p w14:paraId="6B6BF62E" w14:textId="77777777" w:rsidR="00F870DD" w:rsidRPr="00897A3F" w:rsidRDefault="00F870DD" w:rsidP="00F52773">
      <w:pPr>
        <w:spacing w:after="0" w:line="240" w:lineRule="auto"/>
        <w:ind w:left="1014" w:firstLine="426"/>
        <w:jc w:val="both"/>
        <w:rPr>
          <w:rFonts w:ascii="Times New Roman" w:eastAsia="Times New Roman" w:hAnsi="Times New Roman" w:cs="Times New Roman"/>
          <w:sz w:val="24"/>
          <w:szCs w:val="24"/>
          <w:lang w:val="en-GB"/>
        </w:rPr>
      </w:pPr>
    </w:p>
    <w:p w14:paraId="768FD5BD" w14:textId="755535CC" w:rsidR="00707292" w:rsidRPr="00897A3F" w:rsidRDefault="00707292" w:rsidP="00F52773">
      <w:pPr>
        <w:spacing w:after="0" w:line="480" w:lineRule="auto"/>
        <w:ind w:left="144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lastRenderedPageBreak/>
        <w:t>23.2</w:t>
      </w:r>
      <w:r w:rsidRPr="00897A3F">
        <w:rPr>
          <w:rFonts w:ascii="Times New Roman" w:eastAsia="Times New Roman" w:hAnsi="Times New Roman" w:cs="Times New Roman"/>
          <w:sz w:val="24"/>
          <w:szCs w:val="24"/>
          <w:lang w:val="en-GB"/>
        </w:rPr>
        <w:tab/>
        <w:t xml:space="preserve">In </w:t>
      </w:r>
      <w:proofErr w:type="spellStart"/>
      <w:r w:rsidRPr="00897A3F">
        <w:rPr>
          <w:rFonts w:ascii="Times New Roman" w:eastAsia="Times New Roman" w:hAnsi="Times New Roman" w:cs="Times New Roman"/>
          <w:i/>
          <w:sz w:val="24"/>
          <w:szCs w:val="24"/>
          <w:lang w:val="en-GB"/>
        </w:rPr>
        <w:t>Map</w:t>
      </w:r>
      <w:r w:rsidR="003B665B" w:rsidRPr="00897A3F">
        <w:rPr>
          <w:rFonts w:ascii="Times New Roman" w:eastAsia="Times New Roman" w:hAnsi="Times New Roman" w:cs="Times New Roman"/>
          <w:i/>
          <w:sz w:val="24"/>
          <w:szCs w:val="24"/>
          <w:lang w:val="en-GB"/>
        </w:rPr>
        <w:t>o</w:t>
      </w:r>
      <w:r w:rsidRPr="00897A3F">
        <w:rPr>
          <w:rFonts w:ascii="Times New Roman" w:eastAsia="Times New Roman" w:hAnsi="Times New Roman" w:cs="Times New Roman"/>
          <w:i/>
          <w:sz w:val="24"/>
          <w:szCs w:val="24"/>
          <w:lang w:val="en-GB"/>
        </w:rPr>
        <w:t>nga</w:t>
      </w:r>
      <w:proofErr w:type="spellEnd"/>
      <w:r w:rsidRPr="00897A3F">
        <w:rPr>
          <w:rFonts w:ascii="Times New Roman" w:eastAsia="Times New Roman" w:hAnsi="Times New Roman" w:cs="Times New Roman"/>
          <w:i/>
          <w:sz w:val="24"/>
          <w:szCs w:val="24"/>
          <w:lang w:val="en-GB"/>
        </w:rPr>
        <w:t xml:space="preserve"> v </w:t>
      </w:r>
      <w:proofErr w:type="spellStart"/>
      <w:r w:rsidRPr="00897A3F">
        <w:rPr>
          <w:rFonts w:ascii="Times New Roman" w:eastAsia="Times New Roman" w:hAnsi="Times New Roman" w:cs="Times New Roman"/>
          <w:i/>
          <w:sz w:val="24"/>
          <w:szCs w:val="24"/>
          <w:lang w:val="en-GB"/>
        </w:rPr>
        <w:t>Map</w:t>
      </w:r>
      <w:r w:rsidR="003B665B" w:rsidRPr="00897A3F">
        <w:rPr>
          <w:rFonts w:ascii="Times New Roman" w:eastAsia="Times New Roman" w:hAnsi="Times New Roman" w:cs="Times New Roman"/>
          <w:i/>
          <w:sz w:val="24"/>
          <w:szCs w:val="24"/>
          <w:lang w:val="en-GB"/>
        </w:rPr>
        <w:t>o</w:t>
      </w:r>
      <w:r w:rsidRPr="00897A3F">
        <w:rPr>
          <w:rFonts w:ascii="Times New Roman" w:eastAsia="Times New Roman" w:hAnsi="Times New Roman" w:cs="Times New Roman"/>
          <w:i/>
          <w:sz w:val="24"/>
          <w:szCs w:val="24"/>
          <w:lang w:val="en-GB"/>
        </w:rPr>
        <w:t>nga</w:t>
      </w:r>
      <w:proofErr w:type="spellEnd"/>
      <w:r w:rsidRPr="00897A3F">
        <w:rPr>
          <w:rFonts w:ascii="Times New Roman" w:eastAsia="Times New Roman" w:hAnsi="Times New Roman" w:cs="Times New Roman"/>
          <w:i/>
          <w:sz w:val="24"/>
          <w:szCs w:val="24"/>
          <w:lang w:val="en-GB"/>
        </w:rPr>
        <w:t xml:space="preserve"> and Others </w:t>
      </w:r>
      <w:r w:rsidRPr="00897A3F">
        <w:rPr>
          <w:rFonts w:ascii="Times New Roman" w:eastAsia="Times New Roman" w:hAnsi="Times New Roman" w:cs="Times New Roman"/>
          <w:sz w:val="24"/>
          <w:szCs w:val="24"/>
          <w:lang w:val="en-GB"/>
        </w:rPr>
        <w:t>2004 (1) ZLR 63</w:t>
      </w:r>
      <w:r w:rsidR="002217E3" w:rsidRPr="00897A3F">
        <w:rPr>
          <w:rFonts w:ascii="Times New Roman" w:eastAsia="Times New Roman" w:hAnsi="Times New Roman" w:cs="Times New Roman"/>
          <w:sz w:val="24"/>
          <w:szCs w:val="24"/>
          <w:lang w:val="en-GB"/>
        </w:rPr>
        <w:t>,</w:t>
      </w:r>
      <w:r w:rsidR="002217E3">
        <w:rPr>
          <w:rFonts w:ascii="Times New Roman" w:eastAsia="Times New Roman" w:hAnsi="Times New Roman" w:cs="Times New Roman"/>
          <w:sz w:val="24"/>
          <w:szCs w:val="24"/>
          <w:lang w:val="en-GB"/>
        </w:rPr>
        <w:t xml:space="preserve"> 68</w:t>
      </w:r>
      <w:r w:rsidR="003A140E">
        <w:rPr>
          <w:rFonts w:ascii="Times New Roman" w:eastAsia="Times New Roman" w:hAnsi="Times New Roman" w:cs="Times New Roman"/>
          <w:sz w:val="24"/>
          <w:szCs w:val="24"/>
          <w:lang w:val="en-GB"/>
        </w:rPr>
        <w:t xml:space="preserve"> D – E </w:t>
      </w:r>
      <w:r w:rsidRPr="00897A3F">
        <w:rPr>
          <w:rFonts w:ascii="Times New Roman" w:eastAsia="Times New Roman" w:hAnsi="Times New Roman" w:cs="Times New Roman"/>
          <w:sz w:val="24"/>
          <w:szCs w:val="24"/>
          <w:lang w:val="en-GB"/>
        </w:rPr>
        <w:t xml:space="preserve">MAKARAU J (as she then was) </w:t>
      </w:r>
      <w:r w:rsidR="00134A2A" w:rsidRPr="00897A3F">
        <w:rPr>
          <w:rFonts w:ascii="Times New Roman" w:eastAsia="Times New Roman" w:hAnsi="Times New Roman" w:cs="Times New Roman"/>
          <w:sz w:val="24"/>
          <w:szCs w:val="24"/>
          <w:lang w:val="en-GB"/>
        </w:rPr>
        <w:t xml:space="preserve">also </w:t>
      </w:r>
      <w:r w:rsidR="00E22BD2" w:rsidRPr="00897A3F">
        <w:rPr>
          <w:rFonts w:ascii="Times New Roman" w:eastAsia="Times New Roman" w:hAnsi="Times New Roman" w:cs="Times New Roman"/>
          <w:sz w:val="24"/>
          <w:szCs w:val="24"/>
          <w:lang w:val="en-GB"/>
        </w:rPr>
        <w:t>remarked: -</w:t>
      </w:r>
    </w:p>
    <w:p w14:paraId="492D67F5" w14:textId="77777777" w:rsidR="00F870DD" w:rsidRDefault="00613DE9"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w:t>
      </w:r>
      <w:r w:rsidR="00882A66" w:rsidRPr="00897A3F">
        <w:rPr>
          <w:rFonts w:ascii="Times New Roman" w:eastAsia="Times New Roman" w:hAnsi="Times New Roman" w:cs="Times New Roman"/>
          <w:sz w:val="24"/>
          <w:szCs w:val="24"/>
          <w:lang w:val="en-GB"/>
        </w:rPr>
        <w:t xml:space="preserve">It would appear to me in summary that the status of a wife does not grant </w:t>
      </w:r>
    </w:p>
    <w:p w14:paraId="7306AE39" w14:textId="42266DF1" w:rsidR="00F870DD" w:rsidRDefault="00882A66"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her much in terms of rights to the immovable property that belongs </w:t>
      </w:r>
      <w:r w:rsidR="00F870DD" w:rsidRPr="00897A3F">
        <w:rPr>
          <w:rFonts w:ascii="Times New Roman" w:eastAsia="Times New Roman" w:hAnsi="Times New Roman" w:cs="Times New Roman"/>
          <w:sz w:val="24"/>
          <w:szCs w:val="24"/>
          <w:lang w:val="en-GB"/>
        </w:rPr>
        <w:t>to her</w:t>
      </w:r>
      <w:r w:rsidRPr="00897A3F">
        <w:rPr>
          <w:rFonts w:ascii="Times New Roman" w:eastAsia="Times New Roman" w:hAnsi="Times New Roman" w:cs="Times New Roman"/>
          <w:sz w:val="24"/>
          <w:szCs w:val="24"/>
          <w:lang w:val="en-GB"/>
        </w:rPr>
        <w:t xml:space="preserve"> </w:t>
      </w:r>
    </w:p>
    <w:p w14:paraId="3CD04552" w14:textId="678C1D18" w:rsidR="00F870DD" w:rsidRDefault="00882A66"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husband.  She only has limited rights to the matrimonial home that she and </w:t>
      </w:r>
    </w:p>
    <w:p w14:paraId="5A661968" w14:textId="77777777" w:rsidR="00F870DD" w:rsidRDefault="00882A66"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her husband set up.  </w:t>
      </w:r>
      <w:r w:rsidR="00C3576C" w:rsidRPr="00897A3F">
        <w:rPr>
          <w:rFonts w:ascii="Times New Roman" w:eastAsia="Times New Roman" w:hAnsi="Times New Roman" w:cs="Times New Roman"/>
          <w:sz w:val="24"/>
          <w:szCs w:val="24"/>
          <w:lang w:val="en-GB"/>
        </w:rPr>
        <w:t xml:space="preserve">Those rights are personal against the husband and can </w:t>
      </w:r>
    </w:p>
    <w:p w14:paraId="1977F33E" w14:textId="77777777" w:rsidR="00F870DD" w:rsidRDefault="00C3576C"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be defeated by the husband </w:t>
      </w:r>
      <w:r w:rsidR="00804808" w:rsidRPr="00897A3F">
        <w:rPr>
          <w:rFonts w:ascii="Times New Roman" w:eastAsia="Times New Roman" w:hAnsi="Times New Roman" w:cs="Times New Roman"/>
          <w:sz w:val="24"/>
          <w:szCs w:val="24"/>
          <w:lang w:val="en-GB"/>
        </w:rPr>
        <w:t>providing her with a</w:t>
      </w:r>
      <w:r w:rsidR="003B665B" w:rsidRPr="00897A3F">
        <w:rPr>
          <w:rFonts w:ascii="Times New Roman" w:eastAsia="Times New Roman" w:hAnsi="Times New Roman" w:cs="Times New Roman"/>
          <w:sz w:val="24"/>
          <w:szCs w:val="24"/>
          <w:lang w:val="en-GB"/>
        </w:rPr>
        <w:t>lterna</w:t>
      </w:r>
      <w:r w:rsidR="00804808" w:rsidRPr="00897A3F">
        <w:rPr>
          <w:rFonts w:ascii="Times New Roman" w:eastAsia="Times New Roman" w:hAnsi="Times New Roman" w:cs="Times New Roman"/>
          <w:sz w:val="24"/>
          <w:szCs w:val="24"/>
          <w:lang w:val="en-GB"/>
        </w:rPr>
        <w:t xml:space="preserve">tive suitable </w:t>
      </w:r>
    </w:p>
    <w:p w14:paraId="4AEDDB25" w14:textId="77777777" w:rsidR="00F870DD" w:rsidRDefault="00804808"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accommodation or the means to </w:t>
      </w:r>
      <w:r w:rsidR="003B665B" w:rsidRPr="00897A3F">
        <w:rPr>
          <w:rFonts w:ascii="Times New Roman" w:eastAsia="Times New Roman" w:hAnsi="Times New Roman" w:cs="Times New Roman"/>
          <w:sz w:val="24"/>
          <w:szCs w:val="24"/>
          <w:lang w:val="en-GB"/>
        </w:rPr>
        <w:t>ac</w:t>
      </w:r>
      <w:r w:rsidRPr="00897A3F">
        <w:rPr>
          <w:rFonts w:ascii="Times New Roman" w:eastAsia="Times New Roman" w:hAnsi="Times New Roman" w:cs="Times New Roman"/>
          <w:sz w:val="24"/>
          <w:szCs w:val="24"/>
          <w:lang w:val="en-GB"/>
        </w:rPr>
        <w:t>qui</w:t>
      </w:r>
      <w:r w:rsidR="003B665B" w:rsidRPr="00897A3F">
        <w:rPr>
          <w:rFonts w:ascii="Times New Roman" w:eastAsia="Times New Roman" w:hAnsi="Times New Roman" w:cs="Times New Roman"/>
          <w:sz w:val="24"/>
          <w:szCs w:val="24"/>
          <w:lang w:val="en-GB"/>
        </w:rPr>
        <w:t>r</w:t>
      </w:r>
      <w:r w:rsidRPr="00897A3F">
        <w:rPr>
          <w:rFonts w:ascii="Times New Roman" w:eastAsia="Times New Roman" w:hAnsi="Times New Roman" w:cs="Times New Roman"/>
          <w:sz w:val="24"/>
          <w:szCs w:val="24"/>
          <w:lang w:val="en-GB"/>
        </w:rPr>
        <w:t xml:space="preserve">e one.  </w:t>
      </w:r>
      <w:r w:rsidR="00613DE9" w:rsidRPr="00897A3F">
        <w:rPr>
          <w:rFonts w:ascii="Times New Roman" w:eastAsia="Times New Roman" w:hAnsi="Times New Roman" w:cs="Times New Roman"/>
          <w:sz w:val="24"/>
          <w:szCs w:val="24"/>
          <w:lang w:val="en-GB"/>
        </w:rPr>
        <w:t xml:space="preserve">The husband can literally sell </w:t>
      </w:r>
    </w:p>
    <w:p w14:paraId="45AC60C8" w14:textId="056A83CF" w:rsidR="00F870DD" w:rsidRDefault="00613DE9"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 roof from above her head if he does so to a </w:t>
      </w:r>
      <w:r w:rsidR="00F870DD" w:rsidRPr="00897A3F">
        <w:rPr>
          <w:rFonts w:ascii="Times New Roman" w:eastAsia="Times New Roman" w:hAnsi="Times New Roman" w:cs="Times New Roman"/>
          <w:sz w:val="24"/>
          <w:szCs w:val="24"/>
          <w:lang w:val="en-GB"/>
        </w:rPr>
        <w:t>third party</w:t>
      </w:r>
      <w:r w:rsidRPr="00897A3F">
        <w:rPr>
          <w:rFonts w:ascii="Times New Roman" w:eastAsia="Times New Roman" w:hAnsi="Times New Roman" w:cs="Times New Roman"/>
          <w:sz w:val="24"/>
          <w:szCs w:val="24"/>
          <w:lang w:val="en-GB"/>
        </w:rPr>
        <w:t xml:space="preserve"> who has no notice </w:t>
      </w:r>
    </w:p>
    <w:p w14:paraId="6EA4CE5A" w14:textId="70B3CE4B" w:rsidR="00882A66" w:rsidRPr="00897A3F" w:rsidRDefault="00613DE9"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of the wife’s claims </w:t>
      </w:r>
      <w:r w:rsidR="00F870DD">
        <w:rPr>
          <w:rFonts w:ascii="Times New Roman" w:eastAsia="Times New Roman" w:hAnsi="Times New Roman" w:cs="Times New Roman"/>
          <w:sz w:val="24"/>
          <w:szCs w:val="24"/>
          <w:lang w:val="en-GB"/>
        </w:rPr>
        <w:t>..</w:t>
      </w:r>
      <w:r w:rsidR="00F870DD"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w:t>
      </w:r>
    </w:p>
    <w:p w14:paraId="49D61E46" w14:textId="36543C98" w:rsidR="00044440" w:rsidRPr="00897A3F" w:rsidRDefault="00044440" w:rsidP="00F52773">
      <w:pPr>
        <w:spacing w:after="0" w:line="240" w:lineRule="auto"/>
        <w:jc w:val="both"/>
        <w:rPr>
          <w:rFonts w:ascii="Times New Roman" w:eastAsia="Times New Roman" w:hAnsi="Times New Roman" w:cs="Times New Roman"/>
          <w:sz w:val="24"/>
          <w:szCs w:val="24"/>
          <w:lang w:val="en-GB"/>
        </w:rPr>
      </w:pPr>
    </w:p>
    <w:p w14:paraId="66652E64" w14:textId="77777777" w:rsidR="00F870DD" w:rsidRDefault="00044440" w:rsidP="00F52773">
      <w:pPr>
        <w:spacing w:after="0" w:line="480" w:lineRule="auto"/>
        <w:ind w:left="720"/>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sz w:val="24"/>
          <w:szCs w:val="24"/>
          <w:lang w:val="en-GB"/>
        </w:rPr>
        <w:t>23.3</w:t>
      </w:r>
      <w:r w:rsidRPr="00897A3F">
        <w:rPr>
          <w:rFonts w:ascii="Times New Roman" w:eastAsia="Times New Roman" w:hAnsi="Times New Roman" w:cs="Times New Roman"/>
          <w:sz w:val="24"/>
          <w:szCs w:val="24"/>
          <w:lang w:val="en-GB"/>
        </w:rPr>
        <w:tab/>
        <w:t>Attention is also drawn to the remarks of BHUNU J</w:t>
      </w:r>
      <w:r w:rsidR="00F870DD">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in </w:t>
      </w:r>
      <w:r w:rsidRPr="00897A3F">
        <w:rPr>
          <w:rFonts w:ascii="Times New Roman" w:eastAsia="Times New Roman" w:hAnsi="Times New Roman" w:cs="Times New Roman"/>
          <w:i/>
          <w:sz w:val="24"/>
          <w:szCs w:val="24"/>
          <w:lang w:val="en-GB"/>
        </w:rPr>
        <w:t xml:space="preserve">Joseph </w:t>
      </w:r>
    </w:p>
    <w:p w14:paraId="673984B5" w14:textId="52B19070" w:rsidR="00044440" w:rsidRPr="00F870DD" w:rsidRDefault="00044440" w:rsidP="00F52773">
      <w:pPr>
        <w:spacing w:after="0" w:line="480" w:lineRule="auto"/>
        <w:ind w:left="720" w:firstLine="720"/>
        <w:jc w:val="both"/>
        <w:rPr>
          <w:rFonts w:ascii="Times New Roman" w:eastAsia="Times New Roman" w:hAnsi="Times New Roman" w:cs="Times New Roman"/>
          <w:i/>
          <w:sz w:val="24"/>
          <w:szCs w:val="24"/>
          <w:lang w:val="en-GB"/>
        </w:rPr>
      </w:pPr>
      <w:proofErr w:type="spellStart"/>
      <w:r w:rsidRPr="00897A3F">
        <w:rPr>
          <w:rFonts w:ascii="Times New Roman" w:eastAsia="Times New Roman" w:hAnsi="Times New Roman" w:cs="Times New Roman"/>
          <w:i/>
          <w:sz w:val="24"/>
          <w:szCs w:val="24"/>
          <w:lang w:val="en-GB"/>
        </w:rPr>
        <w:t>Mhuruyengwe</w:t>
      </w:r>
      <w:proofErr w:type="spellEnd"/>
      <w:r w:rsidRPr="00897A3F">
        <w:rPr>
          <w:rFonts w:ascii="Times New Roman" w:eastAsia="Times New Roman" w:hAnsi="Times New Roman" w:cs="Times New Roman"/>
          <w:i/>
          <w:sz w:val="24"/>
          <w:szCs w:val="24"/>
          <w:lang w:val="en-GB"/>
        </w:rPr>
        <w:t xml:space="preserve"> v Margaret </w:t>
      </w:r>
      <w:proofErr w:type="spellStart"/>
      <w:r w:rsidRPr="00897A3F">
        <w:rPr>
          <w:rFonts w:ascii="Times New Roman" w:eastAsia="Times New Roman" w:hAnsi="Times New Roman" w:cs="Times New Roman"/>
          <w:i/>
          <w:sz w:val="24"/>
          <w:szCs w:val="24"/>
          <w:lang w:val="en-GB"/>
        </w:rPr>
        <w:t>Vhiriri</w:t>
      </w:r>
      <w:proofErr w:type="spellEnd"/>
      <w:r w:rsidRPr="00897A3F">
        <w:rPr>
          <w:rFonts w:ascii="Times New Roman" w:eastAsia="Times New Roman" w:hAnsi="Times New Roman" w:cs="Times New Roman"/>
          <w:sz w:val="24"/>
          <w:szCs w:val="24"/>
          <w:lang w:val="en-GB"/>
        </w:rPr>
        <w:t xml:space="preserve"> HH 10/2005.</w:t>
      </w:r>
    </w:p>
    <w:p w14:paraId="009C8F5C" w14:textId="77777777" w:rsidR="00596E50" w:rsidRPr="00897A3F" w:rsidRDefault="00596E50" w:rsidP="00F52773">
      <w:pPr>
        <w:spacing w:after="0" w:line="480" w:lineRule="auto"/>
        <w:ind w:left="720" w:firstLine="720"/>
        <w:jc w:val="both"/>
        <w:rPr>
          <w:rFonts w:ascii="Times New Roman" w:eastAsia="Times New Roman" w:hAnsi="Times New Roman" w:cs="Times New Roman"/>
          <w:sz w:val="24"/>
          <w:szCs w:val="24"/>
          <w:lang w:val="en-GB"/>
        </w:rPr>
      </w:pPr>
    </w:p>
    <w:p w14:paraId="53E0841F" w14:textId="00FEF7ED" w:rsidR="00044440" w:rsidRPr="00897A3F" w:rsidRDefault="003D7C90"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[24] </w:t>
      </w:r>
      <w:r w:rsidR="00F870DD">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As already indicated, the main bone of contention between the parties was whether the property in question was the s</w:t>
      </w:r>
      <w:r w:rsidR="001E4554" w:rsidRPr="00897A3F">
        <w:rPr>
          <w:rFonts w:ascii="Times New Roman" w:eastAsia="Times New Roman" w:hAnsi="Times New Roman" w:cs="Times New Roman"/>
          <w:sz w:val="24"/>
          <w:szCs w:val="24"/>
          <w:lang w:val="en-GB"/>
        </w:rPr>
        <w:t xml:space="preserve">ubject </w:t>
      </w:r>
      <w:r w:rsidR="00515C3E" w:rsidRPr="00897A3F">
        <w:rPr>
          <w:rFonts w:ascii="Times New Roman" w:eastAsia="Times New Roman" w:hAnsi="Times New Roman" w:cs="Times New Roman"/>
          <w:sz w:val="24"/>
          <w:szCs w:val="24"/>
          <w:lang w:val="en-GB"/>
        </w:rPr>
        <w:t xml:space="preserve">of an agreement of sale between the late </w:t>
      </w:r>
      <w:proofErr w:type="spellStart"/>
      <w:r w:rsidR="00515C3E" w:rsidRPr="00897A3F">
        <w:rPr>
          <w:rFonts w:ascii="Times New Roman" w:eastAsia="Times New Roman" w:hAnsi="Times New Roman" w:cs="Times New Roman"/>
          <w:sz w:val="24"/>
          <w:szCs w:val="24"/>
          <w:lang w:val="en-GB"/>
        </w:rPr>
        <w:t>Matumba</w:t>
      </w:r>
      <w:proofErr w:type="spellEnd"/>
      <w:r w:rsidR="00515C3E" w:rsidRPr="00897A3F">
        <w:rPr>
          <w:rFonts w:ascii="Times New Roman" w:eastAsia="Times New Roman" w:hAnsi="Times New Roman" w:cs="Times New Roman"/>
          <w:sz w:val="24"/>
          <w:szCs w:val="24"/>
          <w:lang w:val="en-GB"/>
        </w:rPr>
        <w:t xml:space="preserve"> and the late </w:t>
      </w:r>
      <w:proofErr w:type="spellStart"/>
      <w:r w:rsidR="00515C3E" w:rsidRPr="00897A3F">
        <w:rPr>
          <w:rFonts w:ascii="Times New Roman" w:eastAsia="Times New Roman" w:hAnsi="Times New Roman" w:cs="Times New Roman"/>
          <w:sz w:val="24"/>
          <w:szCs w:val="24"/>
          <w:lang w:val="en-GB"/>
        </w:rPr>
        <w:t>Shuro</w:t>
      </w:r>
      <w:proofErr w:type="spellEnd"/>
      <w:r w:rsidR="00515C3E" w:rsidRPr="00897A3F">
        <w:rPr>
          <w:rFonts w:ascii="Times New Roman" w:eastAsia="Times New Roman" w:hAnsi="Times New Roman" w:cs="Times New Roman"/>
          <w:sz w:val="24"/>
          <w:szCs w:val="24"/>
          <w:lang w:val="en-GB"/>
        </w:rPr>
        <w:t xml:space="preserve">.  The court </w:t>
      </w:r>
      <w:r w:rsidR="00515C3E" w:rsidRPr="00897A3F">
        <w:rPr>
          <w:rFonts w:ascii="Times New Roman" w:eastAsia="Times New Roman" w:hAnsi="Times New Roman" w:cs="Times New Roman"/>
          <w:i/>
          <w:sz w:val="24"/>
          <w:szCs w:val="24"/>
          <w:lang w:val="en-GB"/>
        </w:rPr>
        <w:t>a quo</w:t>
      </w:r>
      <w:r w:rsidR="00515C3E" w:rsidRPr="00897A3F">
        <w:rPr>
          <w:rFonts w:ascii="Times New Roman" w:eastAsia="Times New Roman" w:hAnsi="Times New Roman" w:cs="Times New Roman"/>
          <w:sz w:val="24"/>
          <w:szCs w:val="24"/>
          <w:lang w:val="en-GB"/>
        </w:rPr>
        <w:t xml:space="preserve"> found the appellant and her witnesses not worthy of being be</w:t>
      </w:r>
      <w:r w:rsidR="00202F5B" w:rsidRPr="00897A3F">
        <w:rPr>
          <w:rFonts w:ascii="Times New Roman" w:eastAsia="Times New Roman" w:hAnsi="Times New Roman" w:cs="Times New Roman"/>
          <w:sz w:val="24"/>
          <w:szCs w:val="24"/>
          <w:lang w:val="en-GB"/>
        </w:rPr>
        <w:t>lie</w:t>
      </w:r>
      <w:r w:rsidR="00515C3E" w:rsidRPr="00897A3F">
        <w:rPr>
          <w:rFonts w:ascii="Times New Roman" w:eastAsia="Times New Roman" w:hAnsi="Times New Roman" w:cs="Times New Roman"/>
          <w:sz w:val="24"/>
          <w:szCs w:val="24"/>
          <w:lang w:val="en-GB"/>
        </w:rPr>
        <w:t xml:space="preserve">ved.  </w:t>
      </w:r>
      <w:r w:rsidR="003B665B" w:rsidRPr="00897A3F">
        <w:rPr>
          <w:rFonts w:ascii="Times New Roman" w:eastAsia="Times New Roman" w:hAnsi="Times New Roman" w:cs="Times New Roman"/>
          <w:sz w:val="24"/>
          <w:szCs w:val="24"/>
          <w:lang w:val="en-GB"/>
        </w:rPr>
        <w:t>It</w:t>
      </w:r>
      <w:r w:rsidR="00351F22" w:rsidRPr="00897A3F">
        <w:rPr>
          <w:rFonts w:ascii="Times New Roman" w:eastAsia="Times New Roman" w:hAnsi="Times New Roman" w:cs="Times New Roman"/>
          <w:sz w:val="24"/>
          <w:szCs w:val="24"/>
          <w:lang w:val="en-GB"/>
        </w:rPr>
        <w:t xml:space="preserve"> found the evidence of </w:t>
      </w:r>
      <w:proofErr w:type="spellStart"/>
      <w:r w:rsidR="00351F22" w:rsidRPr="00897A3F">
        <w:rPr>
          <w:rFonts w:ascii="Times New Roman" w:eastAsia="Times New Roman" w:hAnsi="Times New Roman" w:cs="Times New Roman"/>
          <w:sz w:val="24"/>
          <w:szCs w:val="24"/>
          <w:lang w:val="en-GB"/>
        </w:rPr>
        <w:t>Jakata</w:t>
      </w:r>
      <w:proofErr w:type="spellEnd"/>
      <w:r w:rsidR="00351F22" w:rsidRPr="00897A3F">
        <w:rPr>
          <w:rFonts w:ascii="Times New Roman" w:eastAsia="Times New Roman" w:hAnsi="Times New Roman" w:cs="Times New Roman"/>
          <w:sz w:val="24"/>
          <w:szCs w:val="24"/>
          <w:lang w:val="en-GB"/>
        </w:rPr>
        <w:t xml:space="preserve">, the so-called property consultant, to have been utterly discredited.  </w:t>
      </w:r>
      <w:r w:rsidR="003B665B" w:rsidRPr="00897A3F">
        <w:rPr>
          <w:rFonts w:ascii="Times New Roman" w:eastAsia="Times New Roman" w:hAnsi="Times New Roman" w:cs="Times New Roman"/>
          <w:sz w:val="24"/>
          <w:szCs w:val="24"/>
          <w:lang w:val="en-GB"/>
        </w:rPr>
        <w:t>It</w:t>
      </w:r>
      <w:r w:rsidR="00351F22" w:rsidRPr="00897A3F">
        <w:rPr>
          <w:rFonts w:ascii="Times New Roman" w:eastAsia="Times New Roman" w:hAnsi="Times New Roman" w:cs="Times New Roman"/>
          <w:sz w:val="24"/>
          <w:szCs w:val="24"/>
          <w:lang w:val="en-GB"/>
        </w:rPr>
        <w:t xml:space="preserve"> </w:t>
      </w:r>
      <w:r w:rsidR="003B665B" w:rsidRPr="00897A3F">
        <w:rPr>
          <w:rFonts w:ascii="Times New Roman" w:eastAsia="Times New Roman" w:hAnsi="Times New Roman" w:cs="Times New Roman"/>
          <w:sz w:val="24"/>
          <w:szCs w:val="24"/>
          <w:lang w:val="en-GB"/>
        </w:rPr>
        <w:t>concluded</w:t>
      </w:r>
      <w:r w:rsidR="00351F22" w:rsidRPr="00897A3F">
        <w:rPr>
          <w:rFonts w:ascii="Times New Roman" w:eastAsia="Times New Roman" w:hAnsi="Times New Roman" w:cs="Times New Roman"/>
          <w:sz w:val="24"/>
          <w:szCs w:val="24"/>
          <w:lang w:val="en-GB"/>
        </w:rPr>
        <w:t xml:space="preserve"> that the probabilities did not support a finding that there had been a valid written agreement and that </w:t>
      </w:r>
      <w:r w:rsidR="003B665B" w:rsidRPr="00897A3F">
        <w:rPr>
          <w:rFonts w:ascii="Times New Roman" w:eastAsia="Times New Roman" w:hAnsi="Times New Roman" w:cs="Times New Roman"/>
          <w:sz w:val="24"/>
          <w:szCs w:val="24"/>
          <w:lang w:val="en-GB"/>
        </w:rPr>
        <w:t>the written a</w:t>
      </w:r>
      <w:r w:rsidR="00351F22" w:rsidRPr="00897A3F">
        <w:rPr>
          <w:rFonts w:ascii="Times New Roman" w:eastAsia="Times New Roman" w:hAnsi="Times New Roman" w:cs="Times New Roman"/>
          <w:sz w:val="24"/>
          <w:szCs w:val="24"/>
          <w:lang w:val="en-GB"/>
        </w:rPr>
        <w:t>greement</w:t>
      </w:r>
      <w:r w:rsidR="003B665B" w:rsidRPr="00897A3F">
        <w:rPr>
          <w:rFonts w:ascii="Times New Roman" w:eastAsia="Times New Roman" w:hAnsi="Times New Roman" w:cs="Times New Roman"/>
          <w:sz w:val="24"/>
          <w:szCs w:val="24"/>
          <w:lang w:val="en-GB"/>
        </w:rPr>
        <w:t xml:space="preserve"> produced during the trial</w:t>
      </w:r>
      <w:r w:rsidR="00351F22" w:rsidRPr="00897A3F">
        <w:rPr>
          <w:rFonts w:ascii="Times New Roman" w:eastAsia="Times New Roman" w:hAnsi="Times New Roman" w:cs="Times New Roman"/>
          <w:sz w:val="24"/>
          <w:szCs w:val="24"/>
          <w:lang w:val="en-GB"/>
        </w:rPr>
        <w:t xml:space="preserve"> must have been fraudulently prepared.</w:t>
      </w:r>
    </w:p>
    <w:p w14:paraId="296CE076" w14:textId="77777777" w:rsidR="00596E50" w:rsidRPr="00897A3F" w:rsidRDefault="00596E50" w:rsidP="00F52773">
      <w:pPr>
        <w:spacing w:after="0" w:line="480" w:lineRule="auto"/>
        <w:ind w:left="720" w:hanging="720"/>
        <w:jc w:val="both"/>
        <w:rPr>
          <w:rFonts w:ascii="Times New Roman" w:eastAsia="Times New Roman" w:hAnsi="Times New Roman" w:cs="Times New Roman"/>
          <w:sz w:val="24"/>
          <w:szCs w:val="24"/>
          <w:lang w:val="en-GB"/>
        </w:rPr>
      </w:pPr>
    </w:p>
    <w:p w14:paraId="0CF5F462" w14:textId="577368F2" w:rsidR="00374387" w:rsidRPr="00897A3F" w:rsidRDefault="00374387"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[25]</w:t>
      </w:r>
      <w:r w:rsidRPr="00897A3F">
        <w:rPr>
          <w:rFonts w:ascii="Times New Roman" w:eastAsia="Times New Roman" w:hAnsi="Times New Roman" w:cs="Times New Roman"/>
          <w:sz w:val="24"/>
          <w:szCs w:val="24"/>
          <w:lang w:val="en-GB"/>
        </w:rPr>
        <w:tab/>
        <w:t>It is an established tenet of our law that an appellat</w:t>
      </w:r>
      <w:r w:rsidR="003B665B" w:rsidRPr="00897A3F">
        <w:rPr>
          <w:rFonts w:ascii="Times New Roman" w:eastAsia="Times New Roman" w:hAnsi="Times New Roman" w:cs="Times New Roman"/>
          <w:sz w:val="24"/>
          <w:szCs w:val="24"/>
          <w:lang w:val="en-GB"/>
        </w:rPr>
        <w:t>e</w:t>
      </w:r>
      <w:r w:rsidRPr="00897A3F">
        <w:rPr>
          <w:rFonts w:ascii="Times New Roman" w:eastAsia="Times New Roman" w:hAnsi="Times New Roman" w:cs="Times New Roman"/>
          <w:sz w:val="24"/>
          <w:szCs w:val="24"/>
          <w:lang w:val="en-GB"/>
        </w:rPr>
        <w:t xml:space="preserve"> court should be slow in interfering with the factual findings made by a lower court and that this should happen only where it is clear that the decision of the lower court is irrational, in the sense that no sensible court, seized with the same facts, could have reached </w:t>
      </w:r>
      <w:r w:rsidR="003B665B" w:rsidRPr="00897A3F">
        <w:rPr>
          <w:rFonts w:ascii="Times New Roman" w:eastAsia="Times New Roman" w:hAnsi="Times New Roman" w:cs="Times New Roman"/>
          <w:sz w:val="24"/>
          <w:szCs w:val="24"/>
          <w:lang w:val="en-GB"/>
        </w:rPr>
        <w:lastRenderedPageBreak/>
        <w:t>such a</w:t>
      </w:r>
      <w:r w:rsidRPr="00897A3F">
        <w:rPr>
          <w:rFonts w:ascii="Times New Roman" w:eastAsia="Times New Roman" w:hAnsi="Times New Roman" w:cs="Times New Roman"/>
          <w:sz w:val="24"/>
          <w:szCs w:val="24"/>
          <w:lang w:val="en-GB"/>
        </w:rPr>
        <w:t xml:space="preserve"> conclusion.</w:t>
      </w:r>
      <w:r w:rsidR="00E20B2A" w:rsidRPr="00897A3F">
        <w:rPr>
          <w:rFonts w:ascii="Times New Roman" w:eastAsia="Times New Roman" w:hAnsi="Times New Roman" w:cs="Times New Roman"/>
          <w:sz w:val="24"/>
          <w:szCs w:val="24"/>
          <w:lang w:val="en-GB"/>
        </w:rPr>
        <w:t xml:space="preserve">  </w:t>
      </w:r>
      <w:r w:rsidR="003B665B" w:rsidRPr="00897A3F">
        <w:rPr>
          <w:rFonts w:ascii="Times New Roman" w:eastAsia="Times New Roman" w:hAnsi="Times New Roman" w:cs="Times New Roman"/>
          <w:sz w:val="24"/>
          <w:szCs w:val="24"/>
          <w:lang w:val="en-GB"/>
        </w:rPr>
        <w:t>More p</w:t>
      </w:r>
      <w:r w:rsidR="00E20B2A" w:rsidRPr="00897A3F">
        <w:rPr>
          <w:rFonts w:ascii="Times New Roman" w:eastAsia="Times New Roman" w:hAnsi="Times New Roman" w:cs="Times New Roman"/>
          <w:sz w:val="24"/>
          <w:szCs w:val="24"/>
          <w:lang w:val="en-GB"/>
        </w:rPr>
        <w:t xml:space="preserve">articularly on </w:t>
      </w:r>
      <w:r w:rsidR="00D139C4" w:rsidRPr="00897A3F">
        <w:rPr>
          <w:rFonts w:ascii="Times New Roman" w:eastAsia="Times New Roman" w:hAnsi="Times New Roman" w:cs="Times New Roman"/>
          <w:sz w:val="24"/>
          <w:szCs w:val="24"/>
          <w:lang w:val="en-GB"/>
        </w:rPr>
        <w:t>the issue of credibility</w:t>
      </w:r>
      <w:r w:rsidR="00F86D26" w:rsidRPr="00897A3F">
        <w:rPr>
          <w:rFonts w:ascii="Times New Roman" w:eastAsia="Times New Roman" w:hAnsi="Times New Roman" w:cs="Times New Roman"/>
          <w:sz w:val="24"/>
          <w:szCs w:val="24"/>
          <w:lang w:val="en-GB"/>
        </w:rPr>
        <w:t>, a trial court enjoys an advantage that an appellat</w:t>
      </w:r>
      <w:r w:rsidR="003B665B" w:rsidRPr="00897A3F">
        <w:rPr>
          <w:rFonts w:ascii="Times New Roman" w:eastAsia="Times New Roman" w:hAnsi="Times New Roman" w:cs="Times New Roman"/>
          <w:sz w:val="24"/>
          <w:szCs w:val="24"/>
          <w:lang w:val="en-GB"/>
        </w:rPr>
        <w:t>e</w:t>
      </w:r>
      <w:r w:rsidR="00F86D26" w:rsidRPr="00897A3F">
        <w:rPr>
          <w:rFonts w:ascii="Times New Roman" w:eastAsia="Times New Roman" w:hAnsi="Times New Roman" w:cs="Times New Roman"/>
          <w:sz w:val="24"/>
          <w:szCs w:val="24"/>
          <w:lang w:val="en-GB"/>
        </w:rPr>
        <w:t xml:space="preserve"> court would never have.</w:t>
      </w:r>
      <w:r w:rsidR="00766DCD" w:rsidRPr="00897A3F">
        <w:rPr>
          <w:rFonts w:ascii="Times New Roman" w:eastAsia="Times New Roman" w:hAnsi="Times New Roman" w:cs="Times New Roman"/>
          <w:sz w:val="24"/>
          <w:szCs w:val="24"/>
          <w:lang w:val="en-GB"/>
        </w:rPr>
        <w:t xml:space="preserve">  In short, an appellate court can only interfere with </w:t>
      </w:r>
      <w:r w:rsidR="003B665B" w:rsidRPr="00897A3F">
        <w:rPr>
          <w:rFonts w:ascii="Times New Roman" w:eastAsia="Times New Roman" w:hAnsi="Times New Roman" w:cs="Times New Roman"/>
          <w:sz w:val="24"/>
          <w:szCs w:val="24"/>
          <w:lang w:val="en-GB"/>
        </w:rPr>
        <w:t>the</w:t>
      </w:r>
      <w:r w:rsidR="00766DCD" w:rsidRPr="00897A3F">
        <w:rPr>
          <w:rFonts w:ascii="Times New Roman" w:eastAsia="Times New Roman" w:hAnsi="Times New Roman" w:cs="Times New Roman"/>
          <w:sz w:val="24"/>
          <w:szCs w:val="24"/>
          <w:lang w:val="en-GB"/>
        </w:rPr>
        <w:t xml:space="preserve"> </w:t>
      </w:r>
      <w:r w:rsidR="00E202D1" w:rsidRPr="00897A3F">
        <w:rPr>
          <w:rFonts w:ascii="Times New Roman" w:eastAsia="Times New Roman" w:hAnsi="Times New Roman" w:cs="Times New Roman"/>
          <w:sz w:val="24"/>
          <w:szCs w:val="24"/>
          <w:lang w:val="en-GB"/>
        </w:rPr>
        <w:t xml:space="preserve">findings </w:t>
      </w:r>
      <w:r w:rsidR="003B665B" w:rsidRPr="00897A3F">
        <w:rPr>
          <w:rFonts w:ascii="Times New Roman" w:eastAsia="Times New Roman" w:hAnsi="Times New Roman" w:cs="Times New Roman"/>
          <w:sz w:val="24"/>
          <w:szCs w:val="24"/>
          <w:lang w:val="en-GB"/>
        </w:rPr>
        <w:t xml:space="preserve">of a lower tribunal </w:t>
      </w:r>
      <w:r w:rsidR="00E202D1" w:rsidRPr="00897A3F">
        <w:rPr>
          <w:rFonts w:ascii="Times New Roman" w:eastAsia="Times New Roman" w:hAnsi="Times New Roman" w:cs="Times New Roman"/>
          <w:sz w:val="24"/>
          <w:szCs w:val="24"/>
          <w:lang w:val="en-GB"/>
        </w:rPr>
        <w:t>where it is convinced that the finding</w:t>
      </w:r>
      <w:r w:rsidR="00134A2A" w:rsidRPr="00897A3F">
        <w:rPr>
          <w:rFonts w:ascii="Times New Roman" w:eastAsia="Times New Roman" w:hAnsi="Times New Roman" w:cs="Times New Roman"/>
          <w:sz w:val="24"/>
          <w:szCs w:val="24"/>
          <w:lang w:val="en-GB"/>
        </w:rPr>
        <w:t>s</w:t>
      </w:r>
      <w:r w:rsidR="00E202D1" w:rsidRPr="00897A3F">
        <w:rPr>
          <w:rFonts w:ascii="Times New Roman" w:eastAsia="Times New Roman" w:hAnsi="Times New Roman" w:cs="Times New Roman"/>
          <w:sz w:val="24"/>
          <w:szCs w:val="24"/>
          <w:lang w:val="en-GB"/>
        </w:rPr>
        <w:t xml:space="preserve"> by the lower court </w:t>
      </w:r>
      <w:r w:rsidR="00134A2A" w:rsidRPr="00897A3F">
        <w:rPr>
          <w:rFonts w:ascii="Times New Roman" w:eastAsia="Times New Roman" w:hAnsi="Times New Roman" w:cs="Times New Roman"/>
          <w:sz w:val="24"/>
          <w:szCs w:val="24"/>
          <w:lang w:val="en-GB"/>
        </w:rPr>
        <w:t>are</w:t>
      </w:r>
      <w:r w:rsidR="00E202D1" w:rsidRPr="00897A3F">
        <w:rPr>
          <w:rFonts w:ascii="Times New Roman" w:eastAsia="Times New Roman" w:hAnsi="Times New Roman" w:cs="Times New Roman"/>
          <w:sz w:val="24"/>
          <w:szCs w:val="24"/>
          <w:lang w:val="en-GB"/>
        </w:rPr>
        <w:t xml:space="preserve"> not supported by the </w:t>
      </w:r>
      <w:r w:rsidR="00790B41" w:rsidRPr="00897A3F">
        <w:rPr>
          <w:rFonts w:ascii="Times New Roman" w:eastAsia="Times New Roman" w:hAnsi="Times New Roman" w:cs="Times New Roman"/>
          <w:sz w:val="24"/>
          <w:szCs w:val="24"/>
          <w:lang w:val="en-GB"/>
        </w:rPr>
        <w:t>evidence</w:t>
      </w:r>
      <w:r w:rsidR="00E202D1" w:rsidRPr="00897A3F">
        <w:rPr>
          <w:rFonts w:ascii="Times New Roman" w:eastAsia="Times New Roman" w:hAnsi="Times New Roman" w:cs="Times New Roman"/>
          <w:sz w:val="24"/>
          <w:szCs w:val="24"/>
          <w:lang w:val="en-GB"/>
        </w:rPr>
        <w:t xml:space="preserve"> or </w:t>
      </w:r>
      <w:r w:rsidR="00134A2A" w:rsidRPr="00897A3F">
        <w:rPr>
          <w:rFonts w:ascii="Times New Roman" w:eastAsia="Times New Roman" w:hAnsi="Times New Roman" w:cs="Times New Roman"/>
          <w:sz w:val="24"/>
          <w:szCs w:val="24"/>
          <w:lang w:val="en-GB"/>
        </w:rPr>
        <w:t>are</w:t>
      </w:r>
      <w:r w:rsidR="00E202D1" w:rsidRPr="00897A3F">
        <w:rPr>
          <w:rFonts w:ascii="Times New Roman" w:eastAsia="Times New Roman" w:hAnsi="Times New Roman" w:cs="Times New Roman"/>
          <w:sz w:val="24"/>
          <w:szCs w:val="24"/>
          <w:lang w:val="en-GB"/>
        </w:rPr>
        <w:t xml:space="preserve"> otherwise irrational – see </w:t>
      </w:r>
      <w:r w:rsidR="00E202D1" w:rsidRPr="001371FB">
        <w:rPr>
          <w:rFonts w:ascii="Times New Roman" w:eastAsia="Times New Roman" w:hAnsi="Times New Roman" w:cs="Times New Roman"/>
          <w:i/>
          <w:sz w:val="24"/>
          <w:szCs w:val="24"/>
          <w:lang w:val="en-GB"/>
        </w:rPr>
        <w:t>Hama v National Railways of Zimbabwe</w:t>
      </w:r>
      <w:r w:rsidR="003B665B" w:rsidRPr="00897A3F">
        <w:rPr>
          <w:rFonts w:ascii="Times New Roman" w:eastAsia="Times New Roman" w:hAnsi="Times New Roman" w:cs="Times New Roman"/>
          <w:sz w:val="24"/>
          <w:szCs w:val="24"/>
          <w:lang w:val="en-GB"/>
        </w:rPr>
        <w:t xml:space="preserve"> 1996 (1) ZLR 664(S)</w:t>
      </w:r>
      <w:r w:rsidR="00E202D1" w:rsidRPr="00897A3F">
        <w:rPr>
          <w:rFonts w:ascii="Times New Roman" w:eastAsia="Times New Roman" w:hAnsi="Times New Roman" w:cs="Times New Roman"/>
          <w:sz w:val="24"/>
          <w:szCs w:val="24"/>
          <w:lang w:val="en-GB"/>
        </w:rPr>
        <w:t>.</w:t>
      </w:r>
    </w:p>
    <w:p w14:paraId="6E3D11F4" w14:textId="77777777" w:rsidR="00596E50" w:rsidRPr="00897A3F" w:rsidRDefault="00596E50" w:rsidP="00F52773">
      <w:pPr>
        <w:spacing w:after="0" w:line="480" w:lineRule="auto"/>
        <w:ind w:left="720" w:hanging="720"/>
        <w:jc w:val="both"/>
        <w:rPr>
          <w:rFonts w:ascii="Times New Roman" w:eastAsia="Times New Roman" w:hAnsi="Times New Roman" w:cs="Times New Roman"/>
          <w:sz w:val="24"/>
          <w:szCs w:val="24"/>
          <w:lang w:val="en-GB"/>
        </w:rPr>
      </w:pPr>
    </w:p>
    <w:p w14:paraId="0F3A9BF1" w14:textId="15E0E713" w:rsidR="00B078D7" w:rsidRPr="00897A3F" w:rsidRDefault="00B078D7"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[26]</w:t>
      </w:r>
      <w:r w:rsidRPr="00897A3F">
        <w:rPr>
          <w:rFonts w:ascii="Times New Roman" w:eastAsia="Times New Roman" w:hAnsi="Times New Roman" w:cs="Times New Roman"/>
          <w:sz w:val="24"/>
          <w:szCs w:val="24"/>
          <w:lang w:val="en-GB"/>
        </w:rPr>
        <w:tab/>
      </w:r>
      <w:r w:rsidR="008F59AF" w:rsidRPr="00897A3F">
        <w:rPr>
          <w:rFonts w:ascii="Times New Roman" w:eastAsia="Times New Roman" w:hAnsi="Times New Roman" w:cs="Times New Roman"/>
          <w:sz w:val="24"/>
          <w:szCs w:val="24"/>
          <w:lang w:val="en-GB"/>
        </w:rPr>
        <w:t>In this case</w:t>
      </w:r>
      <w:r w:rsidR="00134A2A" w:rsidRPr="00897A3F">
        <w:rPr>
          <w:rFonts w:ascii="Times New Roman" w:eastAsia="Times New Roman" w:hAnsi="Times New Roman" w:cs="Times New Roman"/>
          <w:sz w:val="24"/>
          <w:szCs w:val="24"/>
          <w:lang w:val="en-GB"/>
        </w:rPr>
        <w:t>,</w:t>
      </w:r>
      <w:r w:rsidR="008F59AF" w:rsidRPr="00897A3F">
        <w:rPr>
          <w:rFonts w:ascii="Times New Roman" w:eastAsia="Times New Roman" w:hAnsi="Times New Roman" w:cs="Times New Roman"/>
          <w:sz w:val="24"/>
          <w:szCs w:val="24"/>
          <w:lang w:val="en-GB"/>
        </w:rPr>
        <w:t xml:space="preserve"> the authenticity of the written agreement allegedly entered into by the parties</w:t>
      </w:r>
      <w:r w:rsidR="00E9642E" w:rsidRPr="00897A3F">
        <w:rPr>
          <w:rFonts w:ascii="Times New Roman" w:eastAsia="Times New Roman" w:hAnsi="Times New Roman" w:cs="Times New Roman"/>
          <w:sz w:val="24"/>
          <w:szCs w:val="24"/>
          <w:lang w:val="en-GB"/>
        </w:rPr>
        <w:t>’</w:t>
      </w:r>
      <w:r w:rsidR="008F59AF" w:rsidRPr="00897A3F">
        <w:rPr>
          <w:rFonts w:ascii="Times New Roman" w:eastAsia="Times New Roman" w:hAnsi="Times New Roman" w:cs="Times New Roman"/>
          <w:sz w:val="24"/>
          <w:szCs w:val="24"/>
          <w:lang w:val="en-GB"/>
        </w:rPr>
        <w:t xml:space="preserve"> late </w:t>
      </w:r>
      <w:r w:rsidR="00E9642E" w:rsidRPr="00897A3F">
        <w:rPr>
          <w:rFonts w:ascii="Times New Roman" w:eastAsia="Times New Roman" w:hAnsi="Times New Roman" w:cs="Times New Roman"/>
          <w:sz w:val="24"/>
          <w:szCs w:val="24"/>
          <w:lang w:val="en-GB"/>
        </w:rPr>
        <w:t>h</w:t>
      </w:r>
      <w:r w:rsidR="00E5117D" w:rsidRPr="00897A3F">
        <w:rPr>
          <w:rFonts w:ascii="Times New Roman" w:eastAsia="Times New Roman" w:hAnsi="Times New Roman" w:cs="Times New Roman"/>
          <w:sz w:val="24"/>
          <w:szCs w:val="24"/>
          <w:lang w:val="en-GB"/>
        </w:rPr>
        <w:t>usbands was in issue.  No handwriting expert was called.</w:t>
      </w:r>
      <w:r w:rsidR="009574F6" w:rsidRPr="00897A3F">
        <w:rPr>
          <w:rFonts w:ascii="Times New Roman" w:eastAsia="Times New Roman" w:hAnsi="Times New Roman" w:cs="Times New Roman"/>
          <w:sz w:val="24"/>
          <w:szCs w:val="24"/>
          <w:lang w:val="en-GB"/>
        </w:rPr>
        <w:t xml:space="preserve">  The </w:t>
      </w:r>
      <w:r w:rsidR="009574F6" w:rsidRPr="00897A3F">
        <w:rPr>
          <w:rFonts w:ascii="Times New Roman" w:eastAsia="Times New Roman" w:hAnsi="Times New Roman" w:cs="Times New Roman"/>
          <w:i/>
          <w:sz w:val="24"/>
          <w:szCs w:val="24"/>
          <w:lang w:val="en-GB"/>
        </w:rPr>
        <w:t>onus</w:t>
      </w:r>
      <w:r w:rsidR="009574F6" w:rsidRPr="00897A3F">
        <w:rPr>
          <w:rFonts w:ascii="Times New Roman" w:eastAsia="Times New Roman" w:hAnsi="Times New Roman" w:cs="Times New Roman"/>
          <w:sz w:val="24"/>
          <w:szCs w:val="24"/>
          <w:lang w:val="en-GB"/>
        </w:rPr>
        <w:t xml:space="preserve"> was on the appellant, as defendant, to prove that the agreement was genuine.  </w:t>
      </w:r>
      <w:r w:rsidR="00602960" w:rsidRPr="00897A3F">
        <w:rPr>
          <w:rFonts w:ascii="Times New Roman" w:eastAsia="Times New Roman" w:hAnsi="Times New Roman" w:cs="Times New Roman"/>
          <w:sz w:val="24"/>
          <w:szCs w:val="24"/>
          <w:lang w:val="en-GB"/>
        </w:rPr>
        <w:t xml:space="preserve">She did not discharge that onus.  The court </w:t>
      </w:r>
      <w:r w:rsidR="00602960" w:rsidRPr="00897A3F">
        <w:rPr>
          <w:rFonts w:ascii="Times New Roman" w:eastAsia="Times New Roman" w:hAnsi="Times New Roman" w:cs="Times New Roman"/>
          <w:i/>
          <w:sz w:val="24"/>
          <w:szCs w:val="24"/>
          <w:lang w:val="en-GB"/>
        </w:rPr>
        <w:t xml:space="preserve">a quo </w:t>
      </w:r>
      <w:r w:rsidR="00602960" w:rsidRPr="00897A3F">
        <w:rPr>
          <w:rFonts w:ascii="Times New Roman" w:eastAsia="Times New Roman" w:hAnsi="Times New Roman" w:cs="Times New Roman"/>
          <w:sz w:val="24"/>
          <w:szCs w:val="24"/>
          <w:lang w:val="en-GB"/>
        </w:rPr>
        <w:t xml:space="preserve">had no choice but to make its own observations based on some of the characteristics in the letters.  Based on its observations, it found that the authenticity of the agreement </w:t>
      </w:r>
      <w:r w:rsidR="00A60413" w:rsidRPr="00897A3F">
        <w:rPr>
          <w:rFonts w:ascii="Times New Roman" w:eastAsia="Times New Roman" w:hAnsi="Times New Roman" w:cs="Times New Roman"/>
          <w:sz w:val="24"/>
          <w:szCs w:val="24"/>
          <w:lang w:val="en-GB"/>
        </w:rPr>
        <w:t>was in doubt.</w:t>
      </w:r>
    </w:p>
    <w:p w14:paraId="6E2A7940" w14:textId="77777777" w:rsidR="00596E50" w:rsidRPr="00897A3F" w:rsidRDefault="00596E50" w:rsidP="00F52773">
      <w:pPr>
        <w:spacing w:after="0" w:line="480" w:lineRule="auto"/>
        <w:ind w:left="720" w:hanging="720"/>
        <w:jc w:val="both"/>
        <w:rPr>
          <w:rFonts w:ascii="Times New Roman" w:eastAsia="Times New Roman" w:hAnsi="Times New Roman" w:cs="Times New Roman"/>
          <w:sz w:val="24"/>
          <w:szCs w:val="24"/>
          <w:lang w:val="en-GB"/>
        </w:rPr>
      </w:pPr>
    </w:p>
    <w:p w14:paraId="68FBF25A" w14:textId="4A2D78FA" w:rsidR="00F2559B" w:rsidRPr="00897A3F" w:rsidRDefault="00F2559B"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[27]</w:t>
      </w:r>
      <w:r w:rsidRPr="00897A3F">
        <w:rPr>
          <w:rFonts w:ascii="Times New Roman" w:eastAsia="Times New Roman" w:hAnsi="Times New Roman" w:cs="Times New Roman"/>
          <w:sz w:val="24"/>
          <w:szCs w:val="24"/>
          <w:lang w:val="en-GB"/>
        </w:rPr>
        <w:tab/>
        <w:t xml:space="preserve">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did not end there.  It also looked at the probabilities and found that the</w:t>
      </w:r>
      <w:r w:rsidR="003F1288" w:rsidRPr="00897A3F">
        <w:rPr>
          <w:rFonts w:ascii="Times New Roman" w:eastAsia="Times New Roman" w:hAnsi="Times New Roman" w:cs="Times New Roman"/>
          <w:sz w:val="24"/>
          <w:szCs w:val="24"/>
          <w:lang w:val="en-GB"/>
        </w:rPr>
        <w:t>y</w:t>
      </w:r>
      <w:r w:rsidRPr="00897A3F">
        <w:rPr>
          <w:rFonts w:ascii="Times New Roman" w:eastAsia="Times New Roman" w:hAnsi="Times New Roman" w:cs="Times New Roman"/>
          <w:sz w:val="24"/>
          <w:szCs w:val="24"/>
          <w:lang w:val="en-GB"/>
        </w:rPr>
        <w:t xml:space="preserve"> did not favour the appellant.  The appellant did not have a single document to show how the purchase price had been paid.  Initially she claimed that the deposit had been paid </w:t>
      </w:r>
      <w:r w:rsidR="00DC7440" w:rsidRPr="00897A3F">
        <w:rPr>
          <w:rFonts w:ascii="Times New Roman" w:eastAsia="Times New Roman" w:hAnsi="Times New Roman" w:cs="Times New Roman"/>
          <w:sz w:val="24"/>
          <w:szCs w:val="24"/>
          <w:lang w:val="en-GB"/>
        </w:rPr>
        <w:t>by</w:t>
      </w:r>
      <w:r w:rsidRPr="00897A3F">
        <w:rPr>
          <w:rFonts w:ascii="Times New Roman" w:eastAsia="Times New Roman" w:hAnsi="Times New Roman" w:cs="Times New Roman"/>
          <w:sz w:val="24"/>
          <w:szCs w:val="24"/>
          <w:lang w:val="en-GB"/>
        </w:rPr>
        <w:t xml:space="preserve"> bank cheque.  The copy of that bank cheque was not produced.  She then changed her story and stated it was in fact a bank transfer.  She was not able to produce proof of that either.  The court also noted a number of unsatisfactory features in her evidence.  Having </w:t>
      </w:r>
      <w:r w:rsidR="00DC7440" w:rsidRPr="00897A3F">
        <w:rPr>
          <w:rFonts w:ascii="Times New Roman" w:eastAsia="Times New Roman" w:hAnsi="Times New Roman" w:cs="Times New Roman"/>
          <w:sz w:val="24"/>
          <w:szCs w:val="24"/>
          <w:lang w:val="en-GB"/>
        </w:rPr>
        <w:t xml:space="preserve">allegedly </w:t>
      </w:r>
      <w:r w:rsidRPr="00897A3F">
        <w:rPr>
          <w:rFonts w:ascii="Times New Roman" w:eastAsia="Times New Roman" w:hAnsi="Times New Roman" w:cs="Times New Roman"/>
          <w:sz w:val="24"/>
          <w:szCs w:val="24"/>
          <w:lang w:val="en-GB"/>
        </w:rPr>
        <w:t xml:space="preserve">purchased </w:t>
      </w:r>
      <w:r w:rsidR="00634351" w:rsidRPr="00897A3F">
        <w:rPr>
          <w:rFonts w:ascii="Times New Roman" w:eastAsia="Times New Roman" w:hAnsi="Times New Roman" w:cs="Times New Roman"/>
          <w:sz w:val="24"/>
          <w:szCs w:val="24"/>
          <w:lang w:val="en-GB"/>
        </w:rPr>
        <w:t xml:space="preserve">the house in December 2001, no effort was made either by her or her late husband to enforce the agreement.  It is common cause that her husband only died on 21 May </w:t>
      </w:r>
      <w:r w:rsidR="00634351" w:rsidRPr="00897A3F">
        <w:rPr>
          <w:rFonts w:ascii="Times New Roman" w:eastAsia="Times New Roman" w:hAnsi="Times New Roman" w:cs="Times New Roman"/>
          <w:sz w:val="24"/>
          <w:szCs w:val="24"/>
          <w:lang w:val="en-GB"/>
        </w:rPr>
        <w:lastRenderedPageBreak/>
        <w:t xml:space="preserve">2009 – eight years later.  She and her husband had admitted seeing water bills for the property in the name of the first respondent.  </w:t>
      </w:r>
      <w:r w:rsidR="00DC7440" w:rsidRPr="00897A3F">
        <w:rPr>
          <w:rFonts w:ascii="Times New Roman" w:eastAsia="Times New Roman" w:hAnsi="Times New Roman" w:cs="Times New Roman"/>
          <w:sz w:val="24"/>
          <w:szCs w:val="24"/>
          <w:lang w:val="en-GB"/>
        </w:rPr>
        <w:t>F</w:t>
      </w:r>
      <w:r w:rsidR="00634351" w:rsidRPr="00897A3F">
        <w:rPr>
          <w:rFonts w:ascii="Times New Roman" w:eastAsia="Times New Roman" w:hAnsi="Times New Roman" w:cs="Times New Roman"/>
          <w:sz w:val="24"/>
          <w:szCs w:val="24"/>
          <w:lang w:val="en-GB"/>
        </w:rPr>
        <w:t xml:space="preserve">aced with such a situation, they did nothing.  In December 2006, a letter written by </w:t>
      </w:r>
      <w:proofErr w:type="spellStart"/>
      <w:r w:rsidR="00634351" w:rsidRPr="00897A3F">
        <w:rPr>
          <w:rFonts w:ascii="Times New Roman" w:eastAsia="Times New Roman" w:hAnsi="Times New Roman" w:cs="Times New Roman"/>
          <w:sz w:val="24"/>
          <w:szCs w:val="24"/>
          <w:lang w:val="en-GB"/>
        </w:rPr>
        <w:t>Mpame</w:t>
      </w:r>
      <w:proofErr w:type="spellEnd"/>
      <w:r w:rsidR="00634351" w:rsidRPr="00897A3F">
        <w:rPr>
          <w:rFonts w:ascii="Times New Roman" w:eastAsia="Times New Roman" w:hAnsi="Times New Roman" w:cs="Times New Roman"/>
          <w:sz w:val="24"/>
          <w:szCs w:val="24"/>
          <w:lang w:val="en-GB"/>
        </w:rPr>
        <w:t xml:space="preserve"> &amp; Associates, demanding the eviction of the appellant and her late husband was served</w:t>
      </w:r>
      <w:r w:rsidR="003F1288" w:rsidRPr="00897A3F">
        <w:rPr>
          <w:rFonts w:ascii="Times New Roman" w:eastAsia="Times New Roman" w:hAnsi="Times New Roman" w:cs="Times New Roman"/>
          <w:sz w:val="24"/>
          <w:szCs w:val="24"/>
          <w:lang w:val="en-GB"/>
        </w:rPr>
        <w:t xml:space="preserve"> on them</w:t>
      </w:r>
      <w:r w:rsidR="00634351" w:rsidRPr="00897A3F">
        <w:rPr>
          <w:rFonts w:ascii="Times New Roman" w:eastAsia="Times New Roman" w:hAnsi="Times New Roman" w:cs="Times New Roman"/>
          <w:sz w:val="24"/>
          <w:szCs w:val="24"/>
          <w:lang w:val="en-GB"/>
        </w:rPr>
        <w:t xml:space="preserve">.  The appellant and her late husband approached the Masvingo Legal Projects Centre who wrote to the Master indicating that the appellant intended to lodge a claim against the deceased estate of the late </w:t>
      </w:r>
      <w:proofErr w:type="spellStart"/>
      <w:r w:rsidR="00634351" w:rsidRPr="00897A3F">
        <w:rPr>
          <w:rFonts w:ascii="Times New Roman" w:eastAsia="Times New Roman" w:hAnsi="Times New Roman" w:cs="Times New Roman"/>
          <w:sz w:val="24"/>
          <w:szCs w:val="24"/>
          <w:lang w:val="en-GB"/>
        </w:rPr>
        <w:t>Matumba</w:t>
      </w:r>
      <w:proofErr w:type="spellEnd"/>
      <w:r w:rsidR="00634351" w:rsidRPr="00897A3F">
        <w:rPr>
          <w:rFonts w:ascii="Times New Roman" w:eastAsia="Times New Roman" w:hAnsi="Times New Roman" w:cs="Times New Roman"/>
          <w:sz w:val="24"/>
          <w:szCs w:val="24"/>
          <w:lang w:val="en-GB"/>
        </w:rPr>
        <w:t xml:space="preserve">.  They did nothing further.  Moreover, the written agreement curiously </w:t>
      </w:r>
      <w:r w:rsidR="00596E50" w:rsidRPr="00897A3F">
        <w:rPr>
          <w:rFonts w:ascii="Times New Roman" w:eastAsia="Times New Roman" w:hAnsi="Times New Roman" w:cs="Times New Roman"/>
          <w:sz w:val="24"/>
          <w:szCs w:val="24"/>
          <w:lang w:val="en-GB"/>
        </w:rPr>
        <w:t>reflected</w:t>
      </w:r>
      <w:r w:rsidR="00634351" w:rsidRPr="00897A3F">
        <w:rPr>
          <w:rFonts w:ascii="Times New Roman" w:eastAsia="Times New Roman" w:hAnsi="Times New Roman" w:cs="Times New Roman"/>
          <w:sz w:val="24"/>
          <w:szCs w:val="24"/>
          <w:lang w:val="en-GB"/>
        </w:rPr>
        <w:t xml:space="preserve"> the late </w:t>
      </w:r>
      <w:proofErr w:type="spellStart"/>
      <w:r w:rsidR="00634351" w:rsidRPr="00897A3F">
        <w:rPr>
          <w:rFonts w:ascii="Times New Roman" w:eastAsia="Times New Roman" w:hAnsi="Times New Roman" w:cs="Times New Roman"/>
          <w:sz w:val="24"/>
          <w:szCs w:val="24"/>
          <w:lang w:val="en-GB"/>
        </w:rPr>
        <w:t>Shuro’s</w:t>
      </w:r>
      <w:proofErr w:type="spellEnd"/>
      <w:r w:rsidR="00634351" w:rsidRPr="00897A3F">
        <w:rPr>
          <w:rFonts w:ascii="Times New Roman" w:eastAsia="Times New Roman" w:hAnsi="Times New Roman" w:cs="Times New Roman"/>
          <w:sz w:val="24"/>
          <w:szCs w:val="24"/>
          <w:lang w:val="en-GB"/>
        </w:rPr>
        <w:t xml:space="preserve"> address as that of the property in question.</w:t>
      </w:r>
    </w:p>
    <w:p w14:paraId="57F4AB7A" w14:textId="77777777" w:rsidR="00596E50" w:rsidRPr="00897A3F" w:rsidRDefault="00596E50" w:rsidP="00F52773">
      <w:pPr>
        <w:spacing w:after="0" w:line="480" w:lineRule="auto"/>
        <w:ind w:left="720" w:hanging="720"/>
        <w:jc w:val="both"/>
        <w:rPr>
          <w:rFonts w:ascii="Times New Roman" w:eastAsia="Times New Roman" w:hAnsi="Times New Roman" w:cs="Times New Roman"/>
          <w:sz w:val="24"/>
          <w:szCs w:val="24"/>
          <w:lang w:val="en-GB"/>
        </w:rPr>
      </w:pPr>
    </w:p>
    <w:p w14:paraId="187633A8" w14:textId="700D7BA5" w:rsidR="00634351" w:rsidRPr="00897A3F" w:rsidRDefault="00634351"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[28]</w:t>
      </w:r>
      <w:r w:rsidRPr="00897A3F">
        <w:rPr>
          <w:rFonts w:ascii="Times New Roman" w:eastAsia="Times New Roman" w:hAnsi="Times New Roman" w:cs="Times New Roman"/>
          <w:sz w:val="24"/>
          <w:szCs w:val="24"/>
          <w:lang w:val="en-GB"/>
        </w:rPr>
        <w:tab/>
        <w:t xml:space="preserve">The court found the evidence of </w:t>
      </w:r>
      <w:proofErr w:type="spellStart"/>
      <w:r w:rsidRPr="00897A3F">
        <w:rPr>
          <w:rFonts w:ascii="Times New Roman" w:eastAsia="Times New Roman" w:hAnsi="Times New Roman" w:cs="Times New Roman"/>
          <w:sz w:val="24"/>
          <w:szCs w:val="24"/>
          <w:lang w:val="en-GB"/>
        </w:rPr>
        <w:t>Jakata</w:t>
      </w:r>
      <w:proofErr w:type="spellEnd"/>
      <w:r w:rsidRPr="00897A3F">
        <w:rPr>
          <w:rFonts w:ascii="Times New Roman" w:eastAsia="Times New Roman" w:hAnsi="Times New Roman" w:cs="Times New Roman"/>
          <w:sz w:val="24"/>
          <w:szCs w:val="24"/>
          <w:lang w:val="en-GB"/>
        </w:rPr>
        <w:t xml:space="preserve"> to be highly improbable.  </w:t>
      </w:r>
      <w:proofErr w:type="spellStart"/>
      <w:r w:rsidRPr="00897A3F">
        <w:rPr>
          <w:rFonts w:ascii="Times New Roman" w:eastAsia="Times New Roman" w:hAnsi="Times New Roman" w:cs="Times New Roman"/>
          <w:sz w:val="24"/>
          <w:szCs w:val="24"/>
          <w:lang w:val="en-GB"/>
        </w:rPr>
        <w:t>Jakata</w:t>
      </w:r>
      <w:proofErr w:type="spellEnd"/>
      <w:r w:rsidRPr="00897A3F">
        <w:rPr>
          <w:rFonts w:ascii="Times New Roman" w:eastAsia="Times New Roman" w:hAnsi="Times New Roman" w:cs="Times New Roman"/>
          <w:sz w:val="24"/>
          <w:szCs w:val="24"/>
          <w:lang w:val="en-GB"/>
        </w:rPr>
        <w:t xml:space="preserve"> had no written mandate from anyone to sell the house.  How he handled the money that he says was given to him by the appellant and her late husband raised more questions than answers.  </w:t>
      </w:r>
      <w:proofErr w:type="spellStart"/>
      <w:r w:rsidRPr="00897A3F">
        <w:rPr>
          <w:rFonts w:ascii="Times New Roman" w:eastAsia="Times New Roman" w:hAnsi="Times New Roman" w:cs="Times New Roman"/>
          <w:sz w:val="24"/>
          <w:szCs w:val="24"/>
          <w:lang w:val="en-GB"/>
        </w:rPr>
        <w:t>Jakata</w:t>
      </w:r>
      <w:proofErr w:type="spellEnd"/>
      <w:r w:rsidRPr="00897A3F">
        <w:rPr>
          <w:rFonts w:ascii="Times New Roman" w:eastAsia="Times New Roman" w:hAnsi="Times New Roman" w:cs="Times New Roman"/>
          <w:sz w:val="24"/>
          <w:szCs w:val="24"/>
          <w:lang w:val="en-GB"/>
        </w:rPr>
        <w:t xml:space="preserve"> did not provide a receipt for the money he </w:t>
      </w:r>
      <w:r w:rsidR="0006336C" w:rsidRPr="00897A3F">
        <w:rPr>
          <w:rFonts w:ascii="Times New Roman" w:eastAsia="Times New Roman" w:hAnsi="Times New Roman" w:cs="Times New Roman"/>
          <w:sz w:val="24"/>
          <w:szCs w:val="24"/>
          <w:lang w:val="en-GB"/>
        </w:rPr>
        <w:t xml:space="preserve">says he </w:t>
      </w:r>
      <w:r w:rsidRPr="00897A3F">
        <w:rPr>
          <w:rFonts w:ascii="Times New Roman" w:eastAsia="Times New Roman" w:hAnsi="Times New Roman" w:cs="Times New Roman"/>
          <w:sz w:val="24"/>
          <w:szCs w:val="24"/>
          <w:lang w:val="en-GB"/>
        </w:rPr>
        <w:t>received from the appellant nor was he provided with one when he eventually passed on the money to Messrs Mugabe and Partners, the purchaser</w:t>
      </w:r>
      <w:r w:rsidR="0006336C"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s legal practitioners.  He could not remember who paid him for the role he played in facilitating the sale or how much he was paid.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found him to be evasive and described him as a “hired” witness. </w:t>
      </w:r>
    </w:p>
    <w:p w14:paraId="2F157E61" w14:textId="77777777" w:rsidR="00596E50" w:rsidRPr="00897A3F" w:rsidRDefault="00596E50" w:rsidP="00F52773">
      <w:pPr>
        <w:spacing w:after="0" w:line="480" w:lineRule="auto"/>
        <w:ind w:left="720" w:hanging="720"/>
        <w:jc w:val="both"/>
        <w:rPr>
          <w:rFonts w:ascii="Times New Roman" w:eastAsia="Times New Roman" w:hAnsi="Times New Roman" w:cs="Times New Roman"/>
          <w:sz w:val="24"/>
          <w:szCs w:val="24"/>
          <w:lang w:val="en-GB"/>
        </w:rPr>
      </w:pPr>
    </w:p>
    <w:p w14:paraId="054D592E" w14:textId="5079ED67" w:rsidR="00784375" w:rsidRPr="00897A3F" w:rsidRDefault="00784375"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[29] </w:t>
      </w:r>
      <w:r w:rsidR="00F870DD">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 xml:space="preserve">The above observations by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were supported by the evidence.  Consequently there is no basis upon which this court can possibly interfere with </w:t>
      </w:r>
      <w:r w:rsidRPr="00897A3F">
        <w:rPr>
          <w:rFonts w:ascii="Times New Roman" w:eastAsia="Times New Roman" w:hAnsi="Times New Roman" w:cs="Times New Roman"/>
          <w:sz w:val="24"/>
          <w:szCs w:val="24"/>
          <w:lang w:val="en-GB"/>
        </w:rPr>
        <w:lastRenderedPageBreak/>
        <w:t xml:space="preserve">those findings.  The probabilities </w:t>
      </w:r>
      <w:r w:rsidR="00134A2A" w:rsidRPr="00897A3F">
        <w:rPr>
          <w:rFonts w:ascii="Times New Roman" w:eastAsia="Times New Roman" w:hAnsi="Times New Roman" w:cs="Times New Roman"/>
          <w:sz w:val="24"/>
          <w:szCs w:val="24"/>
          <w:lang w:val="en-GB"/>
        </w:rPr>
        <w:t xml:space="preserve">also </w:t>
      </w:r>
      <w:r w:rsidRPr="00897A3F">
        <w:rPr>
          <w:rFonts w:ascii="Times New Roman" w:eastAsia="Times New Roman" w:hAnsi="Times New Roman" w:cs="Times New Roman"/>
          <w:sz w:val="24"/>
          <w:szCs w:val="24"/>
          <w:lang w:val="en-GB"/>
        </w:rPr>
        <w:t>do not favour the appellant’s version of the events.</w:t>
      </w:r>
    </w:p>
    <w:p w14:paraId="07A62FDB" w14:textId="77777777" w:rsidR="00784375" w:rsidRDefault="00784375" w:rsidP="00F52773">
      <w:pPr>
        <w:spacing w:after="0" w:line="480" w:lineRule="auto"/>
        <w:ind w:left="720" w:hanging="720"/>
        <w:jc w:val="both"/>
        <w:rPr>
          <w:rFonts w:ascii="Times New Roman" w:eastAsia="Times New Roman" w:hAnsi="Times New Roman" w:cs="Times New Roman"/>
          <w:sz w:val="24"/>
          <w:szCs w:val="24"/>
          <w:lang w:val="en-GB"/>
        </w:rPr>
      </w:pPr>
    </w:p>
    <w:p w14:paraId="23C24253" w14:textId="77777777" w:rsidR="00CB2CDA" w:rsidRPr="00897A3F" w:rsidRDefault="00CB2CDA" w:rsidP="00F52773">
      <w:pPr>
        <w:spacing w:after="0" w:line="480" w:lineRule="auto"/>
        <w:ind w:left="720" w:hanging="720"/>
        <w:jc w:val="both"/>
        <w:rPr>
          <w:rFonts w:ascii="Times New Roman" w:eastAsia="Times New Roman" w:hAnsi="Times New Roman" w:cs="Times New Roman"/>
          <w:sz w:val="24"/>
          <w:szCs w:val="24"/>
          <w:lang w:val="en-GB"/>
        </w:rPr>
      </w:pPr>
    </w:p>
    <w:p w14:paraId="6729C3AB" w14:textId="77777777" w:rsidR="003F1288" w:rsidRPr="00897A3F" w:rsidRDefault="003F1288" w:rsidP="00F52773">
      <w:pPr>
        <w:spacing w:after="0" w:line="480" w:lineRule="auto"/>
        <w:ind w:left="720" w:hanging="720"/>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WHETHER THE F</w:t>
      </w:r>
      <w:r w:rsidR="00784375" w:rsidRPr="00897A3F">
        <w:rPr>
          <w:rFonts w:ascii="Times New Roman" w:eastAsia="Times New Roman" w:hAnsi="Times New Roman" w:cs="Times New Roman"/>
          <w:i/>
          <w:sz w:val="24"/>
          <w:szCs w:val="24"/>
          <w:lang w:val="en-GB"/>
        </w:rPr>
        <w:t xml:space="preserve">IRST RESPONDENT HAD LOCUS STANDI TO SUE FOR </w:t>
      </w:r>
    </w:p>
    <w:p w14:paraId="3E439EB5" w14:textId="25E54235" w:rsidR="00784375" w:rsidRPr="00897A3F" w:rsidRDefault="00784375" w:rsidP="00F52773">
      <w:pPr>
        <w:spacing w:after="0" w:line="480" w:lineRule="auto"/>
        <w:ind w:left="720" w:hanging="720"/>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 xml:space="preserve">EVICTION </w:t>
      </w:r>
    </w:p>
    <w:p w14:paraId="2D5C45EA" w14:textId="6F40F4D5" w:rsidR="00634351" w:rsidRPr="00897A3F" w:rsidRDefault="00784375"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[30]</w:t>
      </w:r>
      <w:r w:rsidRPr="00897A3F">
        <w:rPr>
          <w:rFonts w:ascii="Times New Roman" w:eastAsia="Times New Roman" w:hAnsi="Times New Roman" w:cs="Times New Roman"/>
          <w:sz w:val="24"/>
          <w:szCs w:val="24"/>
          <w:lang w:val="en-GB"/>
        </w:rPr>
        <w:tab/>
        <w:t xml:space="preserve">Whether the first respondent had the </w:t>
      </w:r>
      <w:r w:rsidRPr="00897A3F">
        <w:rPr>
          <w:rFonts w:ascii="Times New Roman" w:eastAsia="Times New Roman" w:hAnsi="Times New Roman" w:cs="Times New Roman"/>
          <w:i/>
          <w:sz w:val="24"/>
          <w:szCs w:val="24"/>
          <w:lang w:val="en-GB"/>
        </w:rPr>
        <w:t>locus standi</w:t>
      </w:r>
      <w:r w:rsidRPr="00897A3F">
        <w:rPr>
          <w:rFonts w:ascii="Times New Roman" w:eastAsia="Times New Roman" w:hAnsi="Times New Roman" w:cs="Times New Roman"/>
          <w:sz w:val="24"/>
          <w:szCs w:val="24"/>
          <w:lang w:val="en-GB"/>
        </w:rPr>
        <w:t xml:space="preserve"> to sue for the eviction of the appellant remains a live issue between the parties.  It is common cause that the late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had entered into an agreement </w:t>
      </w:r>
      <w:r w:rsidR="0006336C" w:rsidRPr="00897A3F">
        <w:rPr>
          <w:rFonts w:ascii="Times New Roman" w:eastAsia="Times New Roman" w:hAnsi="Times New Roman" w:cs="Times New Roman"/>
          <w:sz w:val="24"/>
          <w:szCs w:val="24"/>
          <w:lang w:val="en-GB"/>
        </w:rPr>
        <w:t xml:space="preserve">of sale with the Minister in respect of the property </w:t>
      </w:r>
      <w:r w:rsidRPr="00897A3F">
        <w:rPr>
          <w:rFonts w:ascii="Times New Roman" w:eastAsia="Times New Roman" w:hAnsi="Times New Roman" w:cs="Times New Roman"/>
          <w:sz w:val="24"/>
          <w:szCs w:val="24"/>
          <w:lang w:val="en-GB"/>
        </w:rPr>
        <w:t xml:space="preserve">in question.  The purchase price was the sum of $98401, payable by a deposit of $17700 and the balance of $80341 </w:t>
      </w:r>
      <w:r w:rsidR="0006336C" w:rsidRPr="00897A3F">
        <w:rPr>
          <w:rFonts w:ascii="Times New Roman" w:eastAsia="Times New Roman" w:hAnsi="Times New Roman" w:cs="Times New Roman"/>
          <w:sz w:val="24"/>
          <w:szCs w:val="24"/>
          <w:lang w:val="en-GB"/>
        </w:rPr>
        <w:t>by</w:t>
      </w:r>
      <w:r w:rsidRPr="00897A3F">
        <w:rPr>
          <w:rFonts w:ascii="Times New Roman" w:eastAsia="Times New Roman" w:hAnsi="Times New Roman" w:cs="Times New Roman"/>
          <w:sz w:val="24"/>
          <w:szCs w:val="24"/>
          <w:lang w:val="en-GB"/>
        </w:rPr>
        <w:t xml:space="preserve"> monthly instalments of $1043, payable on the first day of each month.  In terms of the agreement,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was to get title upon payment of the principal amount and any other charges payable in terms of the agreement.  It is also common cause that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and the first respondent took occupation on 1</w:t>
      </w:r>
      <w:r w:rsidRPr="00897A3F">
        <w:rPr>
          <w:rFonts w:ascii="Times New Roman" w:eastAsia="Times New Roman" w:hAnsi="Times New Roman" w:cs="Times New Roman"/>
          <w:sz w:val="24"/>
          <w:szCs w:val="24"/>
          <w:vertAlign w:val="superscript"/>
          <w:lang w:val="en-GB"/>
        </w:rPr>
        <w:t>st</w:t>
      </w:r>
      <w:r w:rsidRPr="00897A3F">
        <w:rPr>
          <w:rFonts w:ascii="Times New Roman" w:eastAsia="Times New Roman" w:hAnsi="Times New Roman" w:cs="Times New Roman"/>
          <w:sz w:val="24"/>
          <w:szCs w:val="24"/>
          <w:lang w:val="en-GB"/>
        </w:rPr>
        <w:t xml:space="preserve"> June 1993.  After the death of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his rights and interest in the property were then ceded to the first respondent by the City Council, the second respondent.  </w:t>
      </w:r>
      <w:r w:rsidR="00634351" w:rsidRPr="00897A3F">
        <w:rPr>
          <w:rFonts w:ascii="Times New Roman" w:eastAsia="Times New Roman" w:hAnsi="Times New Roman" w:cs="Times New Roman"/>
          <w:sz w:val="24"/>
          <w:szCs w:val="24"/>
          <w:lang w:val="en-GB"/>
        </w:rPr>
        <w:t xml:space="preserve"> </w:t>
      </w:r>
    </w:p>
    <w:p w14:paraId="6F481B2F" w14:textId="3C47C54C" w:rsidR="00784375" w:rsidRPr="00897A3F" w:rsidRDefault="00784375" w:rsidP="00F52773">
      <w:pPr>
        <w:spacing w:after="0" w:line="480" w:lineRule="auto"/>
        <w:ind w:left="720" w:hanging="720"/>
        <w:jc w:val="both"/>
        <w:rPr>
          <w:rFonts w:ascii="Times New Roman" w:eastAsia="Times New Roman" w:hAnsi="Times New Roman" w:cs="Times New Roman"/>
          <w:sz w:val="24"/>
          <w:szCs w:val="24"/>
          <w:lang w:val="en-GB"/>
        </w:rPr>
      </w:pPr>
    </w:p>
    <w:p w14:paraId="2868CBC1" w14:textId="14977F93" w:rsidR="00784375" w:rsidRPr="00897A3F" w:rsidRDefault="00784375"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[31]</w:t>
      </w:r>
      <w:r w:rsidRPr="00897A3F">
        <w:rPr>
          <w:rFonts w:ascii="Times New Roman" w:eastAsia="Times New Roman" w:hAnsi="Times New Roman" w:cs="Times New Roman"/>
          <w:sz w:val="24"/>
          <w:szCs w:val="24"/>
          <w:lang w:val="en-GB"/>
        </w:rPr>
        <w:tab/>
        <w:t xml:space="preserve">In my view, the late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and, subsequently, the first respondent, had the standing to evict the appellant and all those claiming through her.  Whilst it is clear that they did not have title to the property, they were the registered purchasers of the property.  They surely had the right to seek the eviction of the appellant.</w:t>
      </w:r>
    </w:p>
    <w:p w14:paraId="1305D3C4" w14:textId="6199C3DE" w:rsidR="00784375" w:rsidRPr="00897A3F" w:rsidRDefault="00784375" w:rsidP="00F52773">
      <w:pPr>
        <w:spacing w:after="0" w:line="480" w:lineRule="auto"/>
        <w:ind w:left="720" w:hanging="720"/>
        <w:jc w:val="both"/>
        <w:rPr>
          <w:rFonts w:ascii="Times New Roman" w:eastAsia="Times New Roman" w:hAnsi="Times New Roman" w:cs="Times New Roman"/>
          <w:sz w:val="24"/>
          <w:szCs w:val="24"/>
          <w:lang w:val="en-GB"/>
        </w:rPr>
      </w:pPr>
    </w:p>
    <w:p w14:paraId="0B6E058D" w14:textId="18CAE349" w:rsidR="001268E0" w:rsidRPr="00897A3F" w:rsidRDefault="00784375"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[32]</w:t>
      </w:r>
      <w:r w:rsidRPr="00897A3F">
        <w:rPr>
          <w:rFonts w:ascii="Times New Roman" w:eastAsia="Times New Roman" w:hAnsi="Times New Roman" w:cs="Times New Roman"/>
          <w:sz w:val="24"/>
          <w:szCs w:val="24"/>
          <w:lang w:val="en-GB"/>
        </w:rPr>
        <w:tab/>
        <w:t xml:space="preserve">In </w:t>
      </w:r>
      <w:proofErr w:type="spellStart"/>
      <w:r w:rsidRPr="00897A3F">
        <w:rPr>
          <w:rFonts w:ascii="Times New Roman" w:eastAsia="Times New Roman" w:hAnsi="Times New Roman" w:cs="Times New Roman"/>
          <w:i/>
          <w:sz w:val="24"/>
          <w:szCs w:val="24"/>
          <w:lang w:val="en-GB"/>
        </w:rPr>
        <w:t>Pedzisa</w:t>
      </w:r>
      <w:proofErr w:type="spellEnd"/>
      <w:r w:rsidRPr="00897A3F">
        <w:rPr>
          <w:rFonts w:ascii="Times New Roman" w:eastAsia="Times New Roman" w:hAnsi="Times New Roman" w:cs="Times New Roman"/>
          <w:i/>
          <w:sz w:val="24"/>
          <w:szCs w:val="24"/>
          <w:lang w:val="en-GB"/>
        </w:rPr>
        <w:t xml:space="preserve"> v </w:t>
      </w:r>
      <w:proofErr w:type="spellStart"/>
      <w:r w:rsidRPr="00897A3F">
        <w:rPr>
          <w:rFonts w:ascii="Times New Roman" w:eastAsia="Times New Roman" w:hAnsi="Times New Roman" w:cs="Times New Roman"/>
          <w:i/>
          <w:sz w:val="24"/>
          <w:szCs w:val="24"/>
          <w:lang w:val="en-GB"/>
        </w:rPr>
        <w:t>Chikonyora</w:t>
      </w:r>
      <w:proofErr w:type="spellEnd"/>
      <w:r w:rsidRPr="00897A3F">
        <w:rPr>
          <w:rFonts w:ascii="Times New Roman" w:eastAsia="Times New Roman" w:hAnsi="Times New Roman" w:cs="Times New Roman"/>
          <w:sz w:val="24"/>
          <w:szCs w:val="24"/>
          <w:lang w:val="en-GB"/>
        </w:rPr>
        <w:t xml:space="preserve"> 1992 (2) ZLR 445 (</w:t>
      </w:r>
      <w:r w:rsidR="003F1288" w:rsidRPr="00897A3F">
        <w:rPr>
          <w:rFonts w:ascii="Times New Roman" w:eastAsia="Times New Roman" w:hAnsi="Times New Roman" w:cs="Times New Roman"/>
          <w:sz w:val="24"/>
          <w:szCs w:val="24"/>
          <w:lang w:val="en-GB"/>
        </w:rPr>
        <w:t>S</w:t>
      </w:r>
      <w:r w:rsidRPr="00897A3F">
        <w:rPr>
          <w:rFonts w:ascii="Times New Roman" w:eastAsia="Times New Roman" w:hAnsi="Times New Roman" w:cs="Times New Roman"/>
          <w:sz w:val="24"/>
          <w:szCs w:val="24"/>
          <w:lang w:val="en-GB"/>
        </w:rPr>
        <w:t xml:space="preserve">), the respondent had </w:t>
      </w:r>
      <w:r w:rsidR="001268E0" w:rsidRPr="00897A3F">
        <w:rPr>
          <w:rFonts w:ascii="Times New Roman" w:eastAsia="Times New Roman" w:hAnsi="Times New Roman" w:cs="Times New Roman"/>
          <w:sz w:val="24"/>
          <w:szCs w:val="24"/>
          <w:lang w:val="en-GB"/>
        </w:rPr>
        <w:t xml:space="preserve">entered into an agreement to purchase a property on a lease to buy basis from the owner/lessor of the property.  In terms of the agreement, title to the property would only pass on fulfilment of certain conditions, one of which was that the </w:t>
      </w:r>
      <w:proofErr w:type="spellStart"/>
      <w:r w:rsidR="001268E0" w:rsidRPr="00897A3F">
        <w:rPr>
          <w:rFonts w:ascii="Times New Roman" w:eastAsia="Times New Roman" w:hAnsi="Times New Roman" w:cs="Times New Roman"/>
          <w:sz w:val="24"/>
          <w:szCs w:val="24"/>
          <w:lang w:val="en-GB"/>
        </w:rPr>
        <w:t>lesee</w:t>
      </w:r>
      <w:proofErr w:type="spellEnd"/>
      <w:r w:rsidR="001268E0" w:rsidRPr="00897A3F">
        <w:rPr>
          <w:rFonts w:ascii="Times New Roman" w:eastAsia="Times New Roman" w:hAnsi="Times New Roman" w:cs="Times New Roman"/>
          <w:sz w:val="24"/>
          <w:szCs w:val="24"/>
          <w:lang w:val="en-GB"/>
        </w:rPr>
        <w:t xml:space="preserve">-to buy was not to sub-let or assign the property without the written consent of the owner-lessor.  The purchaser, who was living elsewhere, did not move into the house but instead </w:t>
      </w:r>
      <w:r w:rsidR="005D3DCA" w:rsidRPr="00897A3F">
        <w:rPr>
          <w:rFonts w:ascii="Times New Roman" w:eastAsia="Times New Roman" w:hAnsi="Times New Roman" w:cs="Times New Roman"/>
          <w:sz w:val="24"/>
          <w:szCs w:val="24"/>
          <w:lang w:val="en-GB"/>
        </w:rPr>
        <w:t>sublet</w:t>
      </w:r>
      <w:r w:rsidR="001268E0" w:rsidRPr="00897A3F">
        <w:rPr>
          <w:rFonts w:ascii="Times New Roman" w:eastAsia="Times New Roman" w:hAnsi="Times New Roman" w:cs="Times New Roman"/>
          <w:sz w:val="24"/>
          <w:szCs w:val="24"/>
          <w:lang w:val="en-GB"/>
        </w:rPr>
        <w:t xml:space="preserve"> the property to the appellant and further assigned the property to him by selling his right of occupation and eventual right to take title.  The consent of the owner was not sought before the respondent entered into a sublease with the appellant.  At a later stage, the respondent sought the eviction of the respondent from the premises.  The main issue on appeal was whether the respondent, as le</w:t>
      </w:r>
      <w:r w:rsidR="005D3DCA" w:rsidRPr="00897A3F">
        <w:rPr>
          <w:rFonts w:ascii="Times New Roman" w:eastAsia="Times New Roman" w:hAnsi="Times New Roman" w:cs="Times New Roman"/>
          <w:sz w:val="24"/>
          <w:szCs w:val="24"/>
          <w:lang w:val="en-GB"/>
        </w:rPr>
        <w:t>s</w:t>
      </w:r>
      <w:r w:rsidR="001268E0" w:rsidRPr="00897A3F">
        <w:rPr>
          <w:rFonts w:ascii="Times New Roman" w:eastAsia="Times New Roman" w:hAnsi="Times New Roman" w:cs="Times New Roman"/>
          <w:sz w:val="24"/>
          <w:szCs w:val="24"/>
          <w:lang w:val="en-GB"/>
        </w:rPr>
        <w:t>s</w:t>
      </w:r>
      <w:r w:rsidR="005D3DCA" w:rsidRPr="00897A3F">
        <w:rPr>
          <w:rFonts w:ascii="Times New Roman" w:eastAsia="Times New Roman" w:hAnsi="Times New Roman" w:cs="Times New Roman"/>
          <w:sz w:val="24"/>
          <w:szCs w:val="24"/>
          <w:lang w:val="en-GB"/>
        </w:rPr>
        <w:t>e</w:t>
      </w:r>
      <w:r w:rsidR="001268E0" w:rsidRPr="00897A3F">
        <w:rPr>
          <w:rFonts w:ascii="Times New Roman" w:eastAsia="Times New Roman" w:hAnsi="Times New Roman" w:cs="Times New Roman"/>
          <w:sz w:val="24"/>
          <w:szCs w:val="24"/>
          <w:lang w:val="en-GB"/>
        </w:rPr>
        <w:t>e</w:t>
      </w:r>
      <w:r w:rsidR="005D3DCA" w:rsidRPr="00897A3F">
        <w:rPr>
          <w:rFonts w:ascii="Times New Roman" w:eastAsia="Times New Roman" w:hAnsi="Times New Roman" w:cs="Times New Roman"/>
          <w:sz w:val="24"/>
          <w:szCs w:val="24"/>
          <w:lang w:val="en-GB"/>
        </w:rPr>
        <w:t>-</w:t>
      </w:r>
      <w:r w:rsidR="001268E0" w:rsidRPr="00897A3F">
        <w:rPr>
          <w:rFonts w:ascii="Times New Roman" w:eastAsia="Times New Roman" w:hAnsi="Times New Roman" w:cs="Times New Roman"/>
          <w:sz w:val="24"/>
          <w:szCs w:val="24"/>
          <w:lang w:val="en-GB"/>
        </w:rPr>
        <w:t>to</w:t>
      </w:r>
      <w:r w:rsidR="005D3DCA" w:rsidRPr="00897A3F">
        <w:rPr>
          <w:rFonts w:ascii="Times New Roman" w:eastAsia="Times New Roman" w:hAnsi="Times New Roman" w:cs="Times New Roman"/>
          <w:sz w:val="24"/>
          <w:szCs w:val="24"/>
          <w:lang w:val="en-GB"/>
        </w:rPr>
        <w:t>-</w:t>
      </w:r>
      <w:r w:rsidR="001268E0" w:rsidRPr="00897A3F">
        <w:rPr>
          <w:rFonts w:ascii="Times New Roman" w:eastAsia="Times New Roman" w:hAnsi="Times New Roman" w:cs="Times New Roman"/>
          <w:sz w:val="24"/>
          <w:szCs w:val="24"/>
          <w:lang w:val="en-GB"/>
        </w:rPr>
        <w:t xml:space="preserve">buy, had </w:t>
      </w:r>
      <w:r w:rsidR="001268E0" w:rsidRPr="00897A3F">
        <w:rPr>
          <w:rFonts w:ascii="Times New Roman" w:eastAsia="Times New Roman" w:hAnsi="Times New Roman" w:cs="Times New Roman"/>
          <w:i/>
          <w:sz w:val="24"/>
          <w:szCs w:val="24"/>
          <w:lang w:val="en-GB"/>
        </w:rPr>
        <w:t>locus standi</w:t>
      </w:r>
      <w:r w:rsidR="001268E0" w:rsidRPr="00897A3F">
        <w:rPr>
          <w:rFonts w:ascii="Times New Roman" w:eastAsia="Times New Roman" w:hAnsi="Times New Roman" w:cs="Times New Roman"/>
          <w:sz w:val="24"/>
          <w:szCs w:val="24"/>
          <w:lang w:val="en-GB"/>
        </w:rPr>
        <w:t xml:space="preserve"> to sue for the eviction of the appellant without having obtained a cession of action f</w:t>
      </w:r>
      <w:r w:rsidR="003F1288" w:rsidRPr="00897A3F">
        <w:rPr>
          <w:rFonts w:ascii="Times New Roman" w:eastAsia="Times New Roman" w:hAnsi="Times New Roman" w:cs="Times New Roman"/>
          <w:sz w:val="24"/>
          <w:szCs w:val="24"/>
          <w:lang w:val="en-GB"/>
        </w:rPr>
        <w:t>r</w:t>
      </w:r>
      <w:r w:rsidR="001268E0" w:rsidRPr="00897A3F">
        <w:rPr>
          <w:rFonts w:ascii="Times New Roman" w:eastAsia="Times New Roman" w:hAnsi="Times New Roman" w:cs="Times New Roman"/>
          <w:sz w:val="24"/>
          <w:szCs w:val="24"/>
          <w:lang w:val="en-GB"/>
        </w:rPr>
        <w:t>om the owner-lessor.</w:t>
      </w:r>
    </w:p>
    <w:p w14:paraId="6816CB8E" w14:textId="77777777" w:rsidR="001268E0" w:rsidRPr="00897A3F" w:rsidRDefault="001268E0" w:rsidP="00F52773">
      <w:pPr>
        <w:spacing w:after="0" w:line="480" w:lineRule="auto"/>
        <w:ind w:left="720" w:hanging="720"/>
        <w:jc w:val="both"/>
        <w:rPr>
          <w:rFonts w:ascii="Times New Roman" w:eastAsia="Times New Roman" w:hAnsi="Times New Roman" w:cs="Times New Roman"/>
          <w:sz w:val="24"/>
          <w:szCs w:val="24"/>
          <w:lang w:val="en-GB"/>
        </w:rPr>
      </w:pPr>
    </w:p>
    <w:p w14:paraId="3CF31F55" w14:textId="5B2353D9" w:rsidR="00877910" w:rsidRDefault="001268E0"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[33]</w:t>
      </w:r>
      <w:r w:rsidRPr="00897A3F">
        <w:rPr>
          <w:rFonts w:ascii="Times New Roman" w:eastAsia="Times New Roman" w:hAnsi="Times New Roman" w:cs="Times New Roman"/>
          <w:sz w:val="24"/>
          <w:szCs w:val="24"/>
          <w:lang w:val="en-GB"/>
        </w:rPr>
        <w:tab/>
        <w:t>This Court held that although the terms of a lease-to-buy agreement were such that the respondent initially acquired only a personal right exercisable against the owner</w:t>
      </w:r>
      <w:r w:rsidR="005D3DCA"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lessor and not against third parties without recourse to the owner-lessor</w:t>
      </w:r>
      <w:r w:rsidR="0006336C"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w:t>
      </w:r>
      <w:r w:rsidR="0006336C" w:rsidRPr="00897A3F">
        <w:rPr>
          <w:rFonts w:ascii="Times New Roman" w:eastAsia="Times New Roman" w:hAnsi="Times New Roman" w:cs="Times New Roman"/>
          <w:sz w:val="24"/>
          <w:szCs w:val="24"/>
          <w:lang w:val="en-GB"/>
        </w:rPr>
        <w:t>s</w:t>
      </w:r>
      <w:r w:rsidRPr="00897A3F">
        <w:rPr>
          <w:rFonts w:ascii="Times New Roman" w:eastAsia="Times New Roman" w:hAnsi="Times New Roman" w:cs="Times New Roman"/>
          <w:sz w:val="24"/>
          <w:szCs w:val="24"/>
          <w:lang w:val="en-GB"/>
        </w:rPr>
        <w:t>uch a personal right entitled him to delivery of vacant possession of the property</w:t>
      </w:r>
      <w:r w:rsidR="0006336C" w:rsidRPr="00897A3F">
        <w:rPr>
          <w:rFonts w:ascii="Times New Roman" w:eastAsia="Times New Roman" w:hAnsi="Times New Roman" w:cs="Times New Roman"/>
          <w:sz w:val="24"/>
          <w:szCs w:val="24"/>
          <w:lang w:val="en-GB"/>
        </w:rPr>
        <w:t>. But once he had been given vacant possession of the property</w:t>
      </w:r>
      <w:r w:rsidRPr="00897A3F">
        <w:rPr>
          <w:rFonts w:ascii="Times New Roman" w:eastAsia="Times New Roman" w:hAnsi="Times New Roman" w:cs="Times New Roman"/>
          <w:sz w:val="24"/>
          <w:szCs w:val="24"/>
          <w:lang w:val="en-GB"/>
        </w:rPr>
        <w:t xml:space="preserve"> and had assumed physical control over it, he then acquired a real right, entitling him to evict anyone who wrongfully occupied the property such as a </w:t>
      </w:r>
      <w:r w:rsidR="00877910" w:rsidRPr="00897A3F">
        <w:rPr>
          <w:rFonts w:ascii="Times New Roman" w:eastAsia="Times New Roman" w:hAnsi="Times New Roman" w:cs="Times New Roman"/>
          <w:sz w:val="24"/>
          <w:szCs w:val="24"/>
          <w:lang w:val="en-GB"/>
        </w:rPr>
        <w:t xml:space="preserve">trespasser.  Although the respondent had not actually moved into the house, he had acquired control over </w:t>
      </w:r>
      <w:r w:rsidR="00877910" w:rsidRPr="00897A3F">
        <w:rPr>
          <w:rFonts w:ascii="Times New Roman" w:eastAsia="Times New Roman" w:hAnsi="Times New Roman" w:cs="Times New Roman"/>
          <w:sz w:val="24"/>
          <w:szCs w:val="24"/>
          <w:lang w:val="en-GB"/>
        </w:rPr>
        <w:lastRenderedPageBreak/>
        <w:t xml:space="preserve">the unoccupied property, and thus acquired a real right over the property.  Accordingly the respondent had </w:t>
      </w:r>
      <w:r w:rsidR="00877910" w:rsidRPr="00897A3F">
        <w:rPr>
          <w:rFonts w:ascii="Times New Roman" w:eastAsia="Times New Roman" w:hAnsi="Times New Roman" w:cs="Times New Roman"/>
          <w:i/>
          <w:sz w:val="24"/>
          <w:szCs w:val="24"/>
          <w:lang w:val="en-GB"/>
        </w:rPr>
        <w:t>locus standi</w:t>
      </w:r>
      <w:r w:rsidR="00877910" w:rsidRPr="00897A3F">
        <w:rPr>
          <w:rFonts w:ascii="Times New Roman" w:eastAsia="Times New Roman" w:hAnsi="Times New Roman" w:cs="Times New Roman"/>
          <w:sz w:val="24"/>
          <w:szCs w:val="24"/>
          <w:lang w:val="en-GB"/>
        </w:rPr>
        <w:t xml:space="preserve"> to sue for the eviction of the appellant, even though he had not obtained a cession of action from the registered owner.  The court further held that the fact that the respondent had entered into a su</w:t>
      </w:r>
      <w:r w:rsidR="005D3DCA" w:rsidRPr="00897A3F">
        <w:rPr>
          <w:rFonts w:ascii="Times New Roman" w:eastAsia="Times New Roman" w:hAnsi="Times New Roman" w:cs="Times New Roman"/>
          <w:sz w:val="24"/>
          <w:szCs w:val="24"/>
          <w:lang w:val="en-GB"/>
        </w:rPr>
        <w:t>b</w:t>
      </w:r>
      <w:r w:rsidR="00877910" w:rsidRPr="00897A3F">
        <w:rPr>
          <w:rFonts w:ascii="Times New Roman" w:eastAsia="Times New Roman" w:hAnsi="Times New Roman" w:cs="Times New Roman"/>
          <w:sz w:val="24"/>
          <w:szCs w:val="24"/>
          <w:lang w:val="en-GB"/>
        </w:rPr>
        <w:t xml:space="preserve">lease in breach of a clause in the lease-to-buy agreement requiring </w:t>
      </w:r>
      <w:r w:rsidR="005D3DCA" w:rsidRPr="00897A3F">
        <w:rPr>
          <w:rFonts w:ascii="Times New Roman" w:eastAsia="Times New Roman" w:hAnsi="Times New Roman" w:cs="Times New Roman"/>
          <w:sz w:val="24"/>
          <w:szCs w:val="24"/>
          <w:lang w:val="en-GB"/>
        </w:rPr>
        <w:t xml:space="preserve">the </w:t>
      </w:r>
      <w:r w:rsidR="00877910" w:rsidRPr="00897A3F">
        <w:rPr>
          <w:rFonts w:ascii="Times New Roman" w:eastAsia="Times New Roman" w:hAnsi="Times New Roman" w:cs="Times New Roman"/>
          <w:sz w:val="24"/>
          <w:szCs w:val="24"/>
          <w:lang w:val="en-GB"/>
        </w:rPr>
        <w:t>prior consent of the owner before any su</w:t>
      </w:r>
      <w:r w:rsidR="005D3DCA" w:rsidRPr="00897A3F">
        <w:rPr>
          <w:rFonts w:ascii="Times New Roman" w:eastAsia="Times New Roman" w:hAnsi="Times New Roman" w:cs="Times New Roman"/>
          <w:sz w:val="24"/>
          <w:szCs w:val="24"/>
          <w:lang w:val="en-GB"/>
        </w:rPr>
        <w:t>b</w:t>
      </w:r>
      <w:r w:rsidR="00877910" w:rsidRPr="00897A3F">
        <w:rPr>
          <w:rFonts w:ascii="Times New Roman" w:eastAsia="Times New Roman" w:hAnsi="Times New Roman" w:cs="Times New Roman"/>
          <w:sz w:val="24"/>
          <w:szCs w:val="24"/>
          <w:lang w:val="en-GB"/>
        </w:rPr>
        <w:t>lease or assignment was effected did not preclude the respondent from suing for the eviction of the respondent.</w:t>
      </w:r>
    </w:p>
    <w:p w14:paraId="6E773C6C" w14:textId="77777777" w:rsidR="00CB2CDA" w:rsidRPr="00897A3F" w:rsidRDefault="00CB2CDA" w:rsidP="00F52773">
      <w:pPr>
        <w:spacing w:after="0" w:line="480" w:lineRule="auto"/>
        <w:ind w:left="720" w:hanging="720"/>
        <w:jc w:val="both"/>
        <w:rPr>
          <w:rFonts w:ascii="Times New Roman" w:eastAsia="Times New Roman" w:hAnsi="Times New Roman" w:cs="Times New Roman"/>
          <w:sz w:val="24"/>
          <w:szCs w:val="24"/>
          <w:lang w:val="en-GB"/>
        </w:rPr>
      </w:pPr>
    </w:p>
    <w:p w14:paraId="19C95AC1" w14:textId="0D6B57E0" w:rsidR="003E3018" w:rsidRPr="00897A3F" w:rsidRDefault="00877910"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[34]</w:t>
      </w:r>
      <w:r w:rsidRPr="00897A3F">
        <w:rPr>
          <w:rFonts w:ascii="Times New Roman" w:eastAsia="Times New Roman" w:hAnsi="Times New Roman" w:cs="Times New Roman"/>
          <w:sz w:val="24"/>
          <w:szCs w:val="24"/>
          <w:lang w:val="en-GB"/>
        </w:rPr>
        <w:tab/>
        <w:t xml:space="preserve">The facts in the above case are not materially different from those in the present case.  The agreement that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w:t>
      </w:r>
      <w:r w:rsidR="003E3018" w:rsidRPr="00897A3F">
        <w:rPr>
          <w:rFonts w:ascii="Times New Roman" w:eastAsia="Times New Roman" w:hAnsi="Times New Roman" w:cs="Times New Roman"/>
          <w:sz w:val="24"/>
          <w:szCs w:val="24"/>
          <w:lang w:val="en-GB"/>
        </w:rPr>
        <w:t xml:space="preserve">entered into was akin to a lease to buy agreement.  Title was only to pass to </w:t>
      </w:r>
      <w:proofErr w:type="spellStart"/>
      <w:r w:rsidR="003E3018" w:rsidRPr="00897A3F">
        <w:rPr>
          <w:rFonts w:ascii="Times New Roman" w:eastAsia="Times New Roman" w:hAnsi="Times New Roman" w:cs="Times New Roman"/>
          <w:sz w:val="24"/>
          <w:szCs w:val="24"/>
          <w:lang w:val="en-GB"/>
        </w:rPr>
        <w:t>Matumba</w:t>
      </w:r>
      <w:proofErr w:type="spellEnd"/>
      <w:r w:rsidR="003E3018" w:rsidRPr="00897A3F">
        <w:rPr>
          <w:rFonts w:ascii="Times New Roman" w:eastAsia="Times New Roman" w:hAnsi="Times New Roman" w:cs="Times New Roman"/>
          <w:sz w:val="24"/>
          <w:szCs w:val="24"/>
          <w:lang w:val="en-GB"/>
        </w:rPr>
        <w:t xml:space="preserve"> after certain conditions were met, including the condition that there was to be no su</w:t>
      </w:r>
      <w:r w:rsidR="0006336C" w:rsidRPr="00897A3F">
        <w:rPr>
          <w:rFonts w:ascii="Times New Roman" w:eastAsia="Times New Roman" w:hAnsi="Times New Roman" w:cs="Times New Roman"/>
          <w:sz w:val="24"/>
          <w:szCs w:val="24"/>
          <w:lang w:val="en-GB"/>
        </w:rPr>
        <w:t>b-</w:t>
      </w:r>
      <w:r w:rsidR="003E3018" w:rsidRPr="00897A3F">
        <w:rPr>
          <w:rFonts w:ascii="Times New Roman" w:eastAsia="Times New Roman" w:hAnsi="Times New Roman" w:cs="Times New Roman"/>
          <w:sz w:val="24"/>
          <w:szCs w:val="24"/>
          <w:lang w:val="en-GB"/>
        </w:rPr>
        <w:t xml:space="preserve">lease and that title would only </w:t>
      </w:r>
      <w:r w:rsidR="0006336C" w:rsidRPr="00897A3F">
        <w:rPr>
          <w:rFonts w:ascii="Times New Roman" w:eastAsia="Times New Roman" w:hAnsi="Times New Roman" w:cs="Times New Roman"/>
          <w:sz w:val="24"/>
          <w:szCs w:val="24"/>
          <w:lang w:val="en-GB"/>
        </w:rPr>
        <w:t>pass</w:t>
      </w:r>
      <w:r w:rsidR="003E3018" w:rsidRPr="00897A3F">
        <w:rPr>
          <w:rFonts w:ascii="Times New Roman" w:eastAsia="Times New Roman" w:hAnsi="Times New Roman" w:cs="Times New Roman"/>
          <w:sz w:val="24"/>
          <w:szCs w:val="24"/>
          <w:lang w:val="en-GB"/>
        </w:rPr>
        <w:t xml:space="preserve"> upon full payment of the purchase price and other charges in terms of the agreement.  I am satisfied, on the basis of the above </w:t>
      </w:r>
      <w:r w:rsidR="005D3DCA" w:rsidRPr="00897A3F">
        <w:rPr>
          <w:rFonts w:ascii="Times New Roman" w:eastAsia="Times New Roman" w:hAnsi="Times New Roman" w:cs="Times New Roman"/>
          <w:sz w:val="24"/>
          <w:szCs w:val="24"/>
          <w:lang w:val="en-GB"/>
        </w:rPr>
        <w:t>authority</w:t>
      </w:r>
      <w:r w:rsidR="003E3018" w:rsidRPr="00897A3F">
        <w:rPr>
          <w:rFonts w:ascii="Times New Roman" w:eastAsia="Times New Roman" w:hAnsi="Times New Roman" w:cs="Times New Roman"/>
          <w:sz w:val="24"/>
          <w:szCs w:val="24"/>
          <w:lang w:val="en-GB"/>
        </w:rPr>
        <w:t xml:space="preserve">, that the </w:t>
      </w:r>
      <w:r w:rsidR="005D3DCA" w:rsidRPr="00897A3F">
        <w:rPr>
          <w:rFonts w:ascii="Times New Roman" w:eastAsia="Times New Roman" w:hAnsi="Times New Roman" w:cs="Times New Roman"/>
          <w:sz w:val="24"/>
          <w:szCs w:val="24"/>
          <w:lang w:val="en-GB"/>
        </w:rPr>
        <w:t>l</w:t>
      </w:r>
      <w:r w:rsidR="003E3018" w:rsidRPr="00897A3F">
        <w:rPr>
          <w:rFonts w:ascii="Times New Roman" w:eastAsia="Times New Roman" w:hAnsi="Times New Roman" w:cs="Times New Roman"/>
          <w:sz w:val="24"/>
          <w:szCs w:val="24"/>
          <w:lang w:val="en-GB"/>
        </w:rPr>
        <w:t xml:space="preserve">ate </w:t>
      </w:r>
      <w:proofErr w:type="spellStart"/>
      <w:r w:rsidR="003E3018" w:rsidRPr="00897A3F">
        <w:rPr>
          <w:rFonts w:ascii="Times New Roman" w:eastAsia="Times New Roman" w:hAnsi="Times New Roman" w:cs="Times New Roman"/>
          <w:sz w:val="24"/>
          <w:szCs w:val="24"/>
          <w:lang w:val="en-GB"/>
        </w:rPr>
        <w:t>Matumba</w:t>
      </w:r>
      <w:proofErr w:type="spellEnd"/>
      <w:r w:rsidR="003E3018" w:rsidRPr="00897A3F">
        <w:rPr>
          <w:rFonts w:ascii="Times New Roman" w:eastAsia="Times New Roman" w:hAnsi="Times New Roman" w:cs="Times New Roman"/>
          <w:sz w:val="24"/>
          <w:szCs w:val="24"/>
          <w:lang w:val="en-GB"/>
        </w:rPr>
        <w:t xml:space="preserve"> and thereafter the first respondent, to whom the property </w:t>
      </w:r>
      <w:r w:rsidR="005D3DCA" w:rsidRPr="00897A3F">
        <w:rPr>
          <w:rFonts w:ascii="Times New Roman" w:eastAsia="Times New Roman" w:hAnsi="Times New Roman" w:cs="Times New Roman"/>
          <w:sz w:val="24"/>
          <w:szCs w:val="24"/>
          <w:lang w:val="en-GB"/>
        </w:rPr>
        <w:t>was subsequently</w:t>
      </w:r>
      <w:r w:rsidR="003E3018" w:rsidRPr="00897A3F">
        <w:rPr>
          <w:rFonts w:ascii="Times New Roman" w:eastAsia="Times New Roman" w:hAnsi="Times New Roman" w:cs="Times New Roman"/>
          <w:sz w:val="24"/>
          <w:szCs w:val="24"/>
          <w:lang w:val="en-GB"/>
        </w:rPr>
        <w:t xml:space="preserve"> ceded, had the requisite standing to sue for the eviction of the first respondent.</w:t>
      </w:r>
    </w:p>
    <w:p w14:paraId="365CBD63" w14:textId="77777777" w:rsidR="003E3018" w:rsidRPr="00897A3F" w:rsidRDefault="003E3018" w:rsidP="00F52773">
      <w:pPr>
        <w:spacing w:after="0" w:line="480" w:lineRule="auto"/>
        <w:ind w:left="720" w:hanging="720"/>
        <w:jc w:val="both"/>
        <w:rPr>
          <w:rFonts w:ascii="Times New Roman" w:eastAsia="Times New Roman" w:hAnsi="Times New Roman" w:cs="Times New Roman"/>
          <w:sz w:val="24"/>
          <w:szCs w:val="24"/>
          <w:lang w:val="en-GB"/>
        </w:rPr>
      </w:pPr>
    </w:p>
    <w:p w14:paraId="6B5EA175" w14:textId="77777777" w:rsidR="003E3018" w:rsidRPr="00897A3F" w:rsidRDefault="003E3018" w:rsidP="00F52773">
      <w:pPr>
        <w:spacing w:after="0" w:line="480" w:lineRule="auto"/>
        <w:ind w:left="720" w:hanging="720"/>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IN ANY EVENT, AGREEMENT BETWEEN MATUMBA AND SHURO, IF PROVED,</w:t>
      </w:r>
    </w:p>
    <w:p w14:paraId="734384F1" w14:textId="2864EF3B" w:rsidR="003E3018" w:rsidRPr="00897A3F" w:rsidRDefault="003E3018"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i/>
          <w:sz w:val="24"/>
          <w:szCs w:val="24"/>
          <w:lang w:val="en-GB"/>
        </w:rPr>
        <w:t>WOULD HAVE BEEN INVALID</w:t>
      </w:r>
    </w:p>
    <w:p w14:paraId="62FC084B" w14:textId="2F5D0A4D" w:rsidR="00784375" w:rsidRPr="00897A3F" w:rsidRDefault="003E3018"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[35]</w:t>
      </w:r>
      <w:r w:rsidR="00F870DD">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 xml:space="preserve">Having concluded that the finding of 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that there was no sale agreement between the late </w:t>
      </w:r>
      <w:proofErr w:type="spellStart"/>
      <w:r w:rsidRPr="00897A3F">
        <w:rPr>
          <w:rFonts w:ascii="Times New Roman" w:eastAsia="Times New Roman" w:hAnsi="Times New Roman" w:cs="Times New Roman"/>
          <w:sz w:val="24"/>
          <w:szCs w:val="24"/>
          <w:lang w:val="en-GB"/>
        </w:rPr>
        <w:t>Matumba</w:t>
      </w:r>
      <w:proofErr w:type="spellEnd"/>
      <w:r w:rsidRPr="00897A3F">
        <w:rPr>
          <w:rFonts w:ascii="Times New Roman" w:eastAsia="Times New Roman" w:hAnsi="Times New Roman" w:cs="Times New Roman"/>
          <w:sz w:val="24"/>
          <w:szCs w:val="24"/>
          <w:lang w:val="en-GB"/>
        </w:rPr>
        <w:t xml:space="preserve"> and the late </w:t>
      </w:r>
      <w:proofErr w:type="spellStart"/>
      <w:r w:rsidRPr="00897A3F">
        <w:rPr>
          <w:rFonts w:ascii="Times New Roman" w:eastAsia="Times New Roman" w:hAnsi="Times New Roman" w:cs="Times New Roman"/>
          <w:sz w:val="24"/>
          <w:szCs w:val="24"/>
          <w:lang w:val="en-GB"/>
        </w:rPr>
        <w:t>Shuro</w:t>
      </w:r>
      <w:proofErr w:type="spellEnd"/>
      <w:r w:rsidR="005D3DCA" w:rsidRPr="00897A3F">
        <w:rPr>
          <w:rFonts w:ascii="Times New Roman" w:eastAsia="Times New Roman" w:hAnsi="Times New Roman" w:cs="Times New Roman"/>
          <w:sz w:val="24"/>
          <w:szCs w:val="24"/>
          <w:lang w:val="en-GB"/>
        </w:rPr>
        <w:t xml:space="preserve"> was a correct one</w:t>
      </w:r>
      <w:r w:rsidRPr="00897A3F">
        <w:rPr>
          <w:rFonts w:ascii="Times New Roman" w:eastAsia="Times New Roman" w:hAnsi="Times New Roman" w:cs="Times New Roman"/>
          <w:sz w:val="24"/>
          <w:szCs w:val="24"/>
          <w:lang w:val="en-GB"/>
        </w:rPr>
        <w:t xml:space="preserve">, this should really be the end of the matter.  However, for the sake of completeness, I </w:t>
      </w:r>
      <w:r w:rsidRPr="00897A3F">
        <w:rPr>
          <w:rFonts w:ascii="Times New Roman" w:eastAsia="Times New Roman" w:hAnsi="Times New Roman" w:cs="Times New Roman"/>
          <w:sz w:val="24"/>
          <w:szCs w:val="24"/>
          <w:lang w:val="en-GB"/>
        </w:rPr>
        <w:lastRenderedPageBreak/>
        <w:t xml:space="preserve">also consider whether the </w:t>
      </w:r>
      <w:r w:rsidR="0006336C" w:rsidRPr="00897A3F">
        <w:rPr>
          <w:rFonts w:ascii="Times New Roman" w:eastAsia="Times New Roman" w:hAnsi="Times New Roman" w:cs="Times New Roman"/>
          <w:sz w:val="24"/>
          <w:szCs w:val="24"/>
          <w:lang w:val="en-GB"/>
        </w:rPr>
        <w:t xml:space="preserve">alleged </w:t>
      </w:r>
      <w:r w:rsidRPr="00897A3F">
        <w:rPr>
          <w:rFonts w:ascii="Times New Roman" w:eastAsia="Times New Roman" w:hAnsi="Times New Roman" w:cs="Times New Roman"/>
          <w:sz w:val="24"/>
          <w:szCs w:val="24"/>
          <w:lang w:val="en-GB"/>
        </w:rPr>
        <w:t>agreement would, in any event, have been valid.  I have no doubt in my mind that the agreement would have</w:t>
      </w:r>
      <w:r w:rsidR="0006336C" w:rsidRPr="00897A3F">
        <w:rPr>
          <w:rFonts w:ascii="Times New Roman" w:eastAsia="Times New Roman" w:hAnsi="Times New Roman" w:cs="Times New Roman"/>
          <w:sz w:val="24"/>
          <w:szCs w:val="24"/>
          <w:lang w:val="en-GB"/>
        </w:rPr>
        <w:t xml:space="preserve"> been</w:t>
      </w:r>
      <w:r w:rsidRPr="00897A3F">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i/>
          <w:sz w:val="24"/>
          <w:szCs w:val="24"/>
          <w:lang w:val="en-GB"/>
        </w:rPr>
        <w:t>null</w:t>
      </w:r>
      <w:r w:rsidRPr="00897A3F">
        <w:rPr>
          <w:rFonts w:ascii="Times New Roman" w:eastAsia="Times New Roman" w:hAnsi="Times New Roman" w:cs="Times New Roman"/>
          <w:sz w:val="24"/>
          <w:szCs w:val="24"/>
          <w:lang w:val="en-GB"/>
        </w:rPr>
        <w:t xml:space="preserve"> and </w:t>
      </w:r>
      <w:r w:rsidRPr="00897A3F">
        <w:rPr>
          <w:rFonts w:ascii="Times New Roman" w:eastAsia="Times New Roman" w:hAnsi="Times New Roman" w:cs="Times New Roman"/>
          <w:i/>
          <w:sz w:val="24"/>
          <w:szCs w:val="24"/>
          <w:lang w:val="en-GB"/>
        </w:rPr>
        <w:t>void</w:t>
      </w:r>
      <w:r w:rsidRPr="00897A3F">
        <w:rPr>
          <w:rFonts w:ascii="Times New Roman" w:eastAsia="Times New Roman" w:hAnsi="Times New Roman" w:cs="Times New Roman"/>
          <w:sz w:val="24"/>
          <w:szCs w:val="24"/>
          <w:lang w:val="en-GB"/>
        </w:rPr>
        <w:t>.</w:t>
      </w:r>
    </w:p>
    <w:p w14:paraId="5548E5A8" w14:textId="77777777" w:rsidR="003E3018" w:rsidRPr="00897A3F" w:rsidRDefault="003E3018" w:rsidP="00F52773">
      <w:pPr>
        <w:spacing w:after="0" w:line="480" w:lineRule="auto"/>
        <w:ind w:left="720" w:hanging="720"/>
        <w:jc w:val="both"/>
        <w:rPr>
          <w:rFonts w:ascii="Times New Roman" w:eastAsia="Times New Roman" w:hAnsi="Times New Roman" w:cs="Times New Roman"/>
          <w:sz w:val="24"/>
          <w:szCs w:val="24"/>
          <w:lang w:val="en-GB"/>
        </w:rPr>
      </w:pPr>
    </w:p>
    <w:p w14:paraId="0C277473" w14:textId="559BB851" w:rsidR="00C14B3C" w:rsidRPr="00897A3F" w:rsidRDefault="003E3018"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[36]</w:t>
      </w:r>
      <w:r w:rsidRPr="00897A3F">
        <w:rPr>
          <w:rFonts w:ascii="Times New Roman" w:eastAsia="Times New Roman" w:hAnsi="Times New Roman" w:cs="Times New Roman"/>
          <w:sz w:val="24"/>
          <w:szCs w:val="24"/>
          <w:lang w:val="en-GB"/>
        </w:rPr>
        <w:tab/>
      </w:r>
      <w:r w:rsidR="00C14B3C" w:rsidRPr="00897A3F">
        <w:rPr>
          <w:rFonts w:ascii="Times New Roman" w:eastAsia="Times New Roman" w:hAnsi="Times New Roman" w:cs="Times New Roman"/>
          <w:sz w:val="24"/>
          <w:szCs w:val="24"/>
          <w:lang w:val="en-GB"/>
        </w:rPr>
        <w:t xml:space="preserve">In </w:t>
      </w:r>
      <w:proofErr w:type="spellStart"/>
      <w:r w:rsidR="00C14B3C" w:rsidRPr="00897A3F">
        <w:rPr>
          <w:rFonts w:ascii="Times New Roman" w:eastAsia="Times New Roman" w:hAnsi="Times New Roman" w:cs="Times New Roman"/>
          <w:i/>
          <w:sz w:val="24"/>
          <w:szCs w:val="24"/>
          <w:lang w:val="en-GB"/>
        </w:rPr>
        <w:t>Chenga</w:t>
      </w:r>
      <w:proofErr w:type="spellEnd"/>
      <w:r w:rsidR="00C14B3C" w:rsidRPr="00897A3F">
        <w:rPr>
          <w:rFonts w:ascii="Times New Roman" w:eastAsia="Times New Roman" w:hAnsi="Times New Roman" w:cs="Times New Roman"/>
          <w:i/>
          <w:sz w:val="24"/>
          <w:szCs w:val="24"/>
          <w:lang w:val="en-GB"/>
        </w:rPr>
        <w:t xml:space="preserve"> v </w:t>
      </w:r>
      <w:proofErr w:type="spellStart"/>
      <w:r w:rsidR="00C14B3C" w:rsidRPr="00897A3F">
        <w:rPr>
          <w:rFonts w:ascii="Times New Roman" w:eastAsia="Times New Roman" w:hAnsi="Times New Roman" w:cs="Times New Roman"/>
          <w:i/>
          <w:sz w:val="24"/>
          <w:szCs w:val="24"/>
          <w:lang w:val="en-GB"/>
        </w:rPr>
        <w:t>Chikadaya</w:t>
      </w:r>
      <w:proofErr w:type="spellEnd"/>
      <w:r w:rsidR="00C14B3C" w:rsidRPr="00897A3F">
        <w:rPr>
          <w:rFonts w:ascii="Times New Roman" w:eastAsia="Times New Roman" w:hAnsi="Times New Roman" w:cs="Times New Roman"/>
          <w:i/>
          <w:sz w:val="24"/>
          <w:szCs w:val="24"/>
          <w:lang w:val="en-GB"/>
        </w:rPr>
        <w:t xml:space="preserve"> and Others</w:t>
      </w:r>
      <w:r w:rsidR="00C14B3C" w:rsidRPr="00897A3F">
        <w:rPr>
          <w:rFonts w:ascii="Times New Roman" w:eastAsia="Times New Roman" w:hAnsi="Times New Roman" w:cs="Times New Roman"/>
          <w:sz w:val="24"/>
          <w:szCs w:val="24"/>
          <w:lang w:val="en-GB"/>
        </w:rPr>
        <w:t xml:space="preserve"> SC 7/13, this </w:t>
      </w:r>
      <w:r w:rsidR="009B3BFC" w:rsidRPr="00897A3F">
        <w:rPr>
          <w:rFonts w:ascii="Times New Roman" w:eastAsia="Times New Roman" w:hAnsi="Times New Roman" w:cs="Times New Roman"/>
          <w:sz w:val="24"/>
          <w:szCs w:val="24"/>
          <w:lang w:val="en-GB"/>
        </w:rPr>
        <w:t>C</w:t>
      </w:r>
      <w:r w:rsidR="00C14B3C" w:rsidRPr="00897A3F">
        <w:rPr>
          <w:rFonts w:ascii="Times New Roman" w:eastAsia="Times New Roman" w:hAnsi="Times New Roman" w:cs="Times New Roman"/>
          <w:sz w:val="24"/>
          <w:szCs w:val="24"/>
          <w:lang w:val="en-GB"/>
        </w:rPr>
        <w:t xml:space="preserve">ourt was called upon to deal with the validity of an agreement similar to the one that formed the subject of the dispute </w:t>
      </w:r>
      <w:r w:rsidR="0006336C" w:rsidRPr="00897A3F">
        <w:rPr>
          <w:rFonts w:ascii="Times New Roman" w:eastAsia="Times New Roman" w:hAnsi="Times New Roman" w:cs="Times New Roman"/>
          <w:sz w:val="24"/>
          <w:szCs w:val="24"/>
          <w:lang w:val="en-GB"/>
        </w:rPr>
        <w:t>in</w:t>
      </w:r>
      <w:r w:rsidR="00C14B3C" w:rsidRPr="00897A3F">
        <w:rPr>
          <w:rFonts w:ascii="Times New Roman" w:eastAsia="Times New Roman" w:hAnsi="Times New Roman" w:cs="Times New Roman"/>
          <w:sz w:val="24"/>
          <w:szCs w:val="24"/>
          <w:lang w:val="en-GB"/>
        </w:rPr>
        <w:t xml:space="preserve"> this matter.  At page 8-9 of the judgment, this Court stated:</w:t>
      </w:r>
    </w:p>
    <w:p w14:paraId="7AD1A8D3" w14:textId="77777777" w:rsidR="00F870DD" w:rsidRDefault="00C14B3C" w:rsidP="00F52773">
      <w:pPr>
        <w:spacing w:after="0" w:line="24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ab/>
        <w:t>“The agreement of sale between the appellant and</w:t>
      </w:r>
      <w:r w:rsidR="00F870DD">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the second respondent </w:t>
      </w:r>
    </w:p>
    <w:p w14:paraId="2D795FFA" w14:textId="348CEC19" w:rsidR="00C14B3C" w:rsidRDefault="00C14B3C"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was </w:t>
      </w:r>
      <w:r w:rsidRPr="00897A3F">
        <w:rPr>
          <w:rFonts w:ascii="Times New Roman" w:eastAsia="Times New Roman" w:hAnsi="Times New Roman" w:cs="Times New Roman"/>
          <w:i/>
          <w:sz w:val="24"/>
          <w:szCs w:val="24"/>
          <w:lang w:val="en-GB"/>
        </w:rPr>
        <w:t>null</w:t>
      </w:r>
      <w:r w:rsidRPr="00897A3F">
        <w:rPr>
          <w:rFonts w:ascii="Times New Roman" w:eastAsia="Times New Roman" w:hAnsi="Times New Roman" w:cs="Times New Roman"/>
          <w:sz w:val="24"/>
          <w:szCs w:val="24"/>
          <w:lang w:val="en-GB"/>
        </w:rPr>
        <w:t xml:space="preserve"> and </w:t>
      </w:r>
      <w:r w:rsidRPr="00897A3F">
        <w:rPr>
          <w:rFonts w:ascii="Times New Roman" w:eastAsia="Times New Roman" w:hAnsi="Times New Roman" w:cs="Times New Roman"/>
          <w:i/>
          <w:sz w:val="24"/>
          <w:szCs w:val="24"/>
          <w:lang w:val="en-GB"/>
        </w:rPr>
        <w:t>void</w:t>
      </w:r>
      <w:r w:rsidRPr="00897A3F">
        <w:rPr>
          <w:rFonts w:ascii="Times New Roman" w:eastAsia="Times New Roman" w:hAnsi="Times New Roman" w:cs="Times New Roman"/>
          <w:sz w:val="24"/>
          <w:szCs w:val="24"/>
          <w:lang w:val="en-GB"/>
        </w:rPr>
        <w:t xml:space="preserve"> for </w:t>
      </w:r>
      <w:r w:rsidR="00B95F72" w:rsidRPr="00897A3F">
        <w:rPr>
          <w:rFonts w:ascii="Times New Roman" w:eastAsia="Times New Roman" w:hAnsi="Times New Roman" w:cs="Times New Roman"/>
          <w:sz w:val="24"/>
          <w:szCs w:val="24"/>
          <w:lang w:val="en-GB"/>
        </w:rPr>
        <w:t>lack of</w:t>
      </w:r>
      <w:r w:rsidRPr="00897A3F">
        <w:rPr>
          <w:rFonts w:ascii="Times New Roman" w:eastAsia="Times New Roman" w:hAnsi="Times New Roman" w:cs="Times New Roman"/>
          <w:sz w:val="24"/>
          <w:szCs w:val="24"/>
          <w:lang w:val="en-GB"/>
        </w:rPr>
        <w:t xml:space="preserve"> authority.  The second respondent was not </w:t>
      </w:r>
    </w:p>
    <w:p w14:paraId="543BA171" w14:textId="77777777" w:rsidR="00F870DD" w:rsidRDefault="00C14B3C"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authorised by the owner of the property to dispose of it on his behalf.  He </w:t>
      </w:r>
    </w:p>
    <w:p w14:paraId="5E822A2E" w14:textId="788AB3F3" w:rsidR="003E3018" w:rsidRPr="00897A3F" w:rsidRDefault="00C14B3C" w:rsidP="00F52773">
      <w:pPr>
        <w:spacing w:after="0" w:line="24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purported to dispose of rights in the property which rights he did </w:t>
      </w:r>
      <w:r w:rsidR="00B95F72" w:rsidRPr="00897A3F">
        <w:rPr>
          <w:rFonts w:ascii="Times New Roman" w:eastAsia="Times New Roman" w:hAnsi="Times New Roman" w:cs="Times New Roman"/>
          <w:sz w:val="24"/>
          <w:szCs w:val="24"/>
          <w:lang w:val="en-GB"/>
        </w:rPr>
        <w:t>not have</w:t>
      </w:r>
      <w:r w:rsidRPr="00897A3F">
        <w:rPr>
          <w:rFonts w:ascii="Times New Roman" w:eastAsia="Times New Roman" w:hAnsi="Times New Roman" w:cs="Times New Roman"/>
          <w:sz w:val="24"/>
          <w:szCs w:val="24"/>
          <w:lang w:val="en-GB"/>
        </w:rPr>
        <w:t>.</w:t>
      </w:r>
      <w:r w:rsidR="0006336C" w:rsidRPr="00897A3F">
        <w:rPr>
          <w:rFonts w:ascii="Times New Roman" w:eastAsia="Times New Roman" w:hAnsi="Times New Roman" w:cs="Times New Roman"/>
          <w:sz w:val="24"/>
          <w:szCs w:val="24"/>
          <w:lang w:val="en-GB"/>
        </w:rPr>
        <w:t>”</w:t>
      </w:r>
    </w:p>
    <w:p w14:paraId="4B24A3D3" w14:textId="06EC26E8" w:rsidR="00C14B3C" w:rsidRPr="00897A3F" w:rsidRDefault="00C14B3C" w:rsidP="00F52773">
      <w:pPr>
        <w:spacing w:after="0" w:line="480" w:lineRule="auto"/>
        <w:ind w:left="720" w:hanging="720"/>
        <w:jc w:val="both"/>
        <w:rPr>
          <w:rFonts w:ascii="Times New Roman" w:eastAsia="Times New Roman" w:hAnsi="Times New Roman" w:cs="Times New Roman"/>
          <w:sz w:val="24"/>
          <w:szCs w:val="24"/>
          <w:lang w:val="en-GB"/>
        </w:rPr>
      </w:pPr>
    </w:p>
    <w:p w14:paraId="2C9D3859" w14:textId="3A7E2C01" w:rsidR="00160CF5" w:rsidRPr="00897A3F" w:rsidRDefault="00160CF5"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[37]</w:t>
      </w:r>
      <w:r w:rsidRPr="00897A3F">
        <w:rPr>
          <w:rFonts w:ascii="Times New Roman" w:eastAsia="Times New Roman" w:hAnsi="Times New Roman" w:cs="Times New Roman"/>
          <w:sz w:val="24"/>
          <w:szCs w:val="24"/>
          <w:lang w:val="en-GB"/>
        </w:rPr>
        <w:tab/>
        <w:t>Clearly, therefore, in the absenc</w:t>
      </w:r>
      <w:r w:rsidR="003F1288" w:rsidRPr="00897A3F">
        <w:rPr>
          <w:rFonts w:ascii="Times New Roman" w:eastAsia="Times New Roman" w:hAnsi="Times New Roman" w:cs="Times New Roman"/>
          <w:sz w:val="24"/>
          <w:szCs w:val="24"/>
          <w:lang w:val="en-GB"/>
        </w:rPr>
        <w:t>e</w:t>
      </w:r>
      <w:r w:rsidRPr="00897A3F">
        <w:rPr>
          <w:rFonts w:ascii="Times New Roman" w:eastAsia="Times New Roman" w:hAnsi="Times New Roman" w:cs="Times New Roman"/>
          <w:sz w:val="24"/>
          <w:szCs w:val="24"/>
          <w:lang w:val="en-GB"/>
        </w:rPr>
        <w:t xml:space="preserve"> of the consent of the second respondent, the late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could not have been entitled to dem</w:t>
      </w:r>
      <w:r w:rsidR="00790B41" w:rsidRPr="00897A3F">
        <w:rPr>
          <w:rFonts w:ascii="Times New Roman" w:eastAsia="Times New Roman" w:hAnsi="Times New Roman" w:cs="Times New Roman"/>
          <w:sz w:val="24"/>
          <w:szCs w:val="24"/>
          <w:lang w:val="en-GB"/>
        </w:rPr>
        <w:t>an</w:t>
      </w:r>
      <w:r w:rsidRPr="00897A3F">
        <w:rPr>
          <w:rFonts w:ascii="Times New Roman" w:eastAsia="Times New Roman" w:hAnsi="Times New Roman" w:cs="Times New Roman"/>
          <w:sz w:val="24"/>
          <w:szCs w:val="24"/>
          <w:lang w:val="en-GB"/>
        </w:rPr>
        <w:t xml:space="preserve">d cession of the property into his name.  </w:t>
      </w:r>
      <w:r w:rsidR="00790B41" w:rsidRPr="00897A3F">
        <w:rPr>
          <w:rFonts w:ascii="Times New Roman" w:eastAsia="Times New Roman" w:hAnsi="Times New Roman" w:cs="Times New Roman"/>
          <w:sz w:val="24"/>
          <w:szCs w:val="24"/>
          <w:lang w:val="en-GB"/>
        </w:rPr>
        <w:t>T</w:t>
      </w:r>
      <w:r w:rsidRPr="00897A3F">
        <w:rPr>
          <w:rFonts w:ascii="Times New Roman" w:eastAsia="Times New Roman" w:hAnsi="Times New Roman" w:cs="Times New Roman"/>
          <w:sz w:val="24"/>
          <w:szCs w:val="24"/>
          <w:lang w:val="en-GB"/>
        </w:rPr>
        <w:t xml:space="preserve">he same </w:t>
      </w:r>
      <w:r w:rsidR="00790B41" w:rsidRPr="00897A3F">
        <w:rPr>
          <w:rFonts w:ascii="Times New Roman" w:eastAsia="Times New Roman" w:hAnsi="Times New Roman" w:cs="Times New Roman"/>
          <w:sz w:val="24"/>
          <w:szCs w:val="24"/>
          <w:lang w:val="en-GB"/>
        </w:rPr>
        <w:t xml:space="preserve">consideration </w:t>
      </w:r>
      <w:r w:rsidRPr="00897A3F">
        <w:rPr>
          <w:rFonts w:ascii="Times New Roman" w:eastAsia="Times New Roman" w:hAnsi="Times New Roman" w:cs="Times New Roman"/>
          <w:sz w:val="24"/>
          <w:szCs w:val="24"/>
          <w:lang w:val="en-GB"/>
        </w:rPr>
        <w:t>applies to the appellant, his surviving spouse.</w:t>
      </w:r>
    </w:p>
    <w:p w14:paraId="512DA8A5" w14:textId="77777777" w:rsidR="00160CF5" w:rsidRPr="00897A3F" w:rsidRDefault="00160CF5" w:rsidP="00F52773">
      <w:pPr>
        <w:spacing w:after="0" w:line="480" w:lineRule="auto"/>
        <w:ind w:left="720" w:hanging="720"/>
        <w:jc w:val="both"/>
        <w:rPr>
          <w:rFonts w:ascii="Times New Roman" w:eastAsia="Times New Roman" w:hAnsi="Times New Roman" w:cs="Times New Roman"/>
          <w:sz w:val="24"/>
          <w:szCs w:val="24"/>
          <w:lang w:val="en-GB"/>
        </w:rPr>
      </w:pPr>
    </w:p>
    <w:p w14:paraId="76660256" w14:textId="77777777" w:rsidR="00C14B3C" w:rsidRPr="00897A3F" w:rsidRDefault="00C14B3C" w:rsidP="00F52773">
      <w:pPr>
        <w:spacing w:after="0" w:line="480" w:lineRule="auto"/>
        <w:ind w:left="720" w:hanging="720"/>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FURTHER, AND IN ANY EVENT, THE APPELLANT HAD NO LOCUS STANDI</w:t>
      </w:r>
    </w:p>
    <w:p w14:paraId="3CF8C908" w14:textId="67B6F8C2" w:rsidR="00C14B3C" w:rsidRPr="00897A3F" w:rsidRDefault="00C14B3C" w:rsidP="00F52773">
      <w:pPr>
        <w:spacing w:after="0" w:line="480" w:lineRule="auto"/>
        <w:ind w:left="720" w:hanging="720"/>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t xml:space="preserve">TO </w:t>
      </w:r>
      <w:r w:rsidR="00A20139" w:rsidRPr="00897A3F">
        <w:rPr>
          <w:rFonts w:ascii="Times New Roman" w:eastAsia="Times New Roman" w:hAnsi="Times New Roman" w:cs="Times New Roman"/>
          <w:i/>
          <w:sz w:val="24"/>
          <w:szCs w:val="24"/>
          <w:lang w:val="en-GB"/>
        </w:rPr>
        <w:t>DEMAND</w:t>
      </w:r>
      <w:r w:rsidRPr="00897A3F">
        <w:rPr>
          <w:rFonts w:ascii="Times New Roman" w:eastAsia="Times New Roman" w:hAnsi="Times New Roman" w:cs="Times New Roman"/>
          <w:i/>
          <w:sz w:val="24"/>
          <w:szCs w:val="24"/>
          <w:lang w:val="en-GB"/>
        </w:rPr>
        <w:t xml:space="preserve"> THE CESSION OF THE PROPERTY INTO HER NAME</w:t>
      </w:r>
    </w:p>
    <w:p w14:paraId="27397C98" w14:textId="0E7B74B4" w:rsidR="00C14B3C" w:rsidRPr="00897A3F" w:rsidRDefault="00C14B3C"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[3</w:t>
      </w:r>
      <w:r w:rsidR="00160CF5" w:rsidRPr="00897A3F">
        <w:rPr>
          <w:rFonts w:ascii="Times New Roman" w:eastAsia="Times New Roman" w:hAnsi="Times New Roman" w:cs="Times New Roman"/>
          <w:sz w:val="24"/>
          <w:szCs w:val="24"/>
          <w:lang w:val="en-GB"/>
        </w:rPr>
        <w:t>8</w:t>
      </w:r>
      <w:r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ab/>
      </w:r>
      <w:r w:rsidR="004D1179">
        <w:rPr>
          <w:rFonts w:ascii="Times New Roman" w:eastAsia="Times New Roman" w:hAnsi="Times New Roman" w:cs="Times New Roman"/>
          <w:sz w:val="24"/>
          <w:szCs w:val="24"/>
          <w:lang w:val="en-GB"/>
        </w:rPr>
        <w:t>I am aware</w:t>
      </w:r>
      <w:r w:rsidRPr="00897A3F">
        <w:rPr>
          <w:rFonts w:ascii="Times New Roman" w:eastAsia="Times New Roman" w:hAnsi="Times New Roman" w:cs="Times New Roman"/>
          <w:sz w:val="24"/>
          <w:szCs w:val="24"/>
          <w:lang w:val="en-GB"/>
        </w:rPr>
        <w:t xml:space="preserve"> </w:t>
      </w:r>
      <w:r w:rsidR="004D1179">
        <w:rPr>
          <w:rFonts w:ascii="Times New Roman" w:eastAsia="Times New Roman" w:hAnsi="Times New Roman" w:cs="Times New Roman"/>
          <w:sz w:val="24"/>
          <w:szCs w:val="24"/>
          <w:lang w:val="en-GB"/>
        </w:rPr>
        <w:t xml:space="preserve">that, in terms of section 3A of the Deceased Estates Succession Act, Chapter 6:02, a surviving spouse is entitled to receive, from the free residue of the estate, the house in which the spouses lived immediately before the death and such house formed part of the deceased’s person’s estate.  In this case however, </w:t>
      </w:r>
      <w:r w:rsidR="00A449C8">
        <w:rPr>
          <w:rFonts w:ascii="Times New Roman" w:eastAsia="Times New Roman" w:hAnsi="Times New Roman" w:cs="Times New Roman"/>
          <w:sz w:val="24"/>
          <w:szCs w:val="24"/>
          <w:lang w:val="en-GB"/>
        </w:rPr>
        <w:t>the estate</w:t>
      </w:r>
      <w:r w:rsidRPr="00897A3F">
        <w:rPr>
          <w:rFonts w:ascii="Times New Roman" w:eastAsia="Times New Roman" w:hAnsi="Times New Roman" w:cs="Times New Roman"/>
          <w:sz w:val="24"/>
          <w:szCs w:val="24"/>
          <w:lang w:val="en-GB"/>
        </w:rPr>
        <w:t xml:space="preserve"> of the late </w:t>
      </w:r>
      <w:proofErr w:type="spellStart"/>
      <w:r w:rsidRPr="00897A3F">
        <w:rPr>
          <w:rFonts w:ascii="Times New Roman" w:eastAsia="Times New Roman" w:hAnsi="Times New Roman" w:cs="Times New Roman"/>
          <w:sz w:val="24"/>
          <w:szCs w:val="24"/>
          <w:lang w:val="en-GB"/>
        </w:rPr>
        <w:t>Shuro</w:t>
      </w:r>
      <w:proofErr w:type="spellEnd"/>
      <w:r w:rsidRPr="00897A3F">
        <w:rPr>
          <w:rFonts w:ascii="Times New Roman" w:eastAsia="Times New Roman" w:hAnsi="Times New Roman" w:cs="Times New Roman"/>
          <w:sz w:val="24"/>
          <w:szCs w:val="24"/>
          <w:lang w:val="en-GB"/>
        </w:rPr>
        <w:t xml:space="preserve"> was n</w:t>
      </w:r>
      <w:r w:rsidR="004D1179">
        <w:rPr>
          <w:rFonts w:ascii="Times New Roman" w:eastAsia="Times New Roman" w:hAnsi="Times New Roman" w:cs="Times New Roman"/>
          <w:sz w:val="24"/>
          <w:szCs w:val="24"/>
          <w:lang w:val="en-GB"/>
        </w:rPr>
        <w:t>ever</w:t>
      </w:r>
      <w:r w:rsidRPr="00897A3F">
        <w:rPr>
          <w:rFonts w:ascii="Times New Roman" w:eastAsia="Times New Roman" w:hAnsi="Times New Roman" w:cs="Times New Roman"/>
          <w:sz w:val="24"/>
          <w:szCs w:val="24"/>
          <w:lang w:val="en-GB"/>
        </w:rPr>
        <w:t xml:space="preserve"> registered.  There appears to have been an attempt to register it but the process of registration and appointment of an executor was not completed.  In these circumstances</w:t>
      </w:r>
      <w:r w:rsidR="00160CF5"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 xml:space="preserve"> therefore, the appellant </w:t>
      </w:r>
      <w:r w:rsidRPr="00897A3F">
        <w:rPr>
          <w:rFonts w:ascii="Times New Roman" w:eastAsia="Times New Roman" w:hAnsi="Times New Roman" w:cs="Times New Roman"/>
          <w:sz w:val="24"/>
          <w:szCs w:val="24"/>
          <w:lang w:val="en-GB"/>
        </w:rPr>
        <w:lastRenderedPageBreak/>
        <w:t>cannot seek, as she does in her prayer, an order compelling the first respondent and the Masvingo City Council to cede the property into her name.</w:t>
      </w:r>
    </w:p>
    <w:p w14:paraId="4842CA6B" w14:textId="77777777" w:rsidR="00A20139" w:rsidRPr="00897A3F" w:rsidRDefault="00A20139" w:rsidP="00F52773">
      <w:pPr>
        <w:spacing w:after="0" w:line="480" w:lineRule="auto"/>
        <w:ind w:left="720" w:hanging="720"/>
        <w:jc w:val="both"/>
        <w:rPr>
          <w:rFonts w:ascii="Times New Roman" w:eastAsia="Times New Roman" w:hAnsi="Times New Roman" w:cs="Times New Roman"/>
          <w:sz w:val="24"/>
          <w:szCs w:val="24"/>
          <w:lang w:val="en-GB"/>
        </w:rPr>
      </w:pPr>
    </w:p>
    <w:p w14:paraId="256CAB3C" w14:textId="1C54A658" w:rsidR="00C14B3C" w:rsidRPr="00897A3F" w:rsidRDefault="00A20139"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ARREAR RENTALS AND HOLDING OVER DAMAGES </w:t>
      </w:r>
    </w:p>
    <w:p w14:paraId="280A143A" w14:textId="47351154" w:rsidR="0046544C" w:rsidRPr="00897A3F" w:rsidRDefault="00A20139"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 </w:t>
      </w:r>
      <w:r w:rsidR="00C14B3C" w:rsidRPr="00897A3F">
        <w:rPr>
          <w:rFonts w:ascii="Times New Roman" w:eastAsia="Times New Roman" w:hAnsi="Times New Roman" w:cs="Times New Roman"/>
          <w:sz w:val="24"/>
          <w:szCs w:val="24"/>
          <w:lang w:val="en-GB"/>
        </w:rPr>
        <w:t>[3</w:t>
      </w:r>
      <w:r w:rsidR="00160CF5" w:rsidRPr="00897A3F">
        <w:rPr>
          <w:rFonts w:ascii="Times New Roman" w:eastAsia="Times New Roman" w:hAnsi="Times New Roman" w:cs="Times New Roman"/>
          <w:sz w:val="24"/>
          <w:szCs w:val="24"/>
          <w:lang w:val="en-GB"/>
        </w:rPr>
        <w:t>9</w:t>
      </w:r>
      <w:r w:rsidR="00C14B3C" w:rsidRPr="00897A3F">
        <w:rPr>
          <w:rFonts w:ascii="Times New Roman" w:eastAsia="Times New Roman" w:hAnsi="Times New Roman" w:cs="Times New Roman"/>
          <w:sz w:val="24"/>
          <w:szCs w:val="24"/>
          <w:lang w:val="en-GB"/>
        </w:rPr>
        <w:t>]</w:t>
      </w:r>
      <w:r w:rsidR="00F870DD">
        <w:rPr>
          <w:rFonts w:ascii="Times New Roman" w:eastAsia="Times New Roman" w:hAnsi="Times New Roman" w:cs="Times New Roman"/>
          <w:sz w:val="24"/>
          <w:szCs w:val="24"/>
          <w:lang w:val="en-GB"/>
        </w:rPr>
        <w:tab/>
      </w:r>
      <w:r w:rsidR="0046544C" w:rsidRPr="00897A3F">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In her declaration, the first respondent prayed for judgment in the sum of $14</w:t>
      </w:r>
      <w:r w:rsidR="00160CF5"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000 representing arrear rentals and $6,67 in holding over damages until the date of the</w:t>
      </w:r>
      <w:r w:rsidR="0046544C" w:rsidRPr="00897A3F">
        <w:rPr>
          <w:rFonts w:ascii="Times New Roman" w:eastAsia="Times New Roman" w:hAnsi="Times New Roman" w:cs="Times New Roman"/>
          <w:sz w:val="24"/>
          <w:szCs w:val="24"/>
          <w:lang w:val="en-GB"/>
        </w:rPr>
        <w:t xml:space="preserve"> eviction of the appellant.  The two claims were predicated on</w:t>
      </w:r>
      <w:r w:rsidR="00160CF5" w:rsidRPr="00897A3F">
        <w:rPr>
          <w:rFonts w:ascii="Times New Roman" w:eastAsia="Times New Roman" w:hAnsi="Times New Roman" w:cs="Times New Roman"/>
          <w:sz w:val="24"/>
          <w:szCs w:val="24"/>
          <w:lang w:val="en-GB"/>
        </w:rPr>
        <w:t xml:space="preserve"> a</w:t>
      </w:r>
      <w:r w:rsidR="0046544C" w:rsidRPr="00897A3F">
        <w:rPr>
          <w:rFonts w:ascii="Times New Roman" w:eastAsia="Times New Roman" w:hAnsi="Times New Roman" w:cs="Times New Roman"/>
          <w:sz w:val="24"/>
          <w:szCs w:val="24"/>
          <w:lang w:val="en-GB"/>
        </w:rPr>
        <w:t xml:space="preserve"> monthly rent for the property in the sum of $200,00.  It is clear that the sum of $200 is what the first respondent considered appropriate rental after the adoption of the multiple currency in 2009. At a pre-trial conference</w:t>
      </w:r>
      <w:r w:rsidR="00160CF5" w:rsidRPr="00897A3F">
        <w:rPr>
          <w:rFonts w:ascii="Times New Roman" w:eastAsia="Times New Roman" w:hAnsi="Times New Roman" w:cs="Times New Roman"/>
          <w:sz w:val="24"/>
          <w:szCs w:val="24"/>
          <w:lang w:val="en-GB"/>
        </w:rPr>
        <w:t>,</w:t>
      </w:r>
      <w:r w:rsidR="0046544C" w:rsidRPr="00897A3F">
        <w:rPr>
          <w:rFonts w:ascii="Times New Roman" w:eastAsia="Times New Roman" w:hAnsi="Times New Roman" w:cs="Times New Roman"/>
          <w:sz w:val="24"/>
          <w:szCs w:val="24"/>
          <w:lang w:val="en-GB"/>
        </w:rPr>
        <w:t xml:space="preserve"> the parties agreed that one of the issues to be determined at </w:t>
      </w:r>
      <w:r w:rsidR="00160CF5" w:rsidRPr="00897A3F">
        <w:rPr>
          <w:rFonts w:ascii="Times New Roman" w:eastAsia="Times New Roman" w:hAnsi="Times New Roman" w:cs="Times New Roman"/>
          <w:sz w:val="24"/>
          <w:szCs w:val="24"/>
          <w:lang w:val="en-GB"/>
        </w:rPr>
        <w:t xml:space="preserve">the </w:t>
      </w:r>
      <w:r w:rsidR="0046544C" w:rsidRPr="00897A3F">
        <w:rPr>
          <w:rFonts w:ascii="Times New Roman" w:eastAsia="Times New Roman" w:hAnsi="Times New Roman" w:cs="Times New Roman"/>
          <w:sz w:val="24"/>
          <w:szCs w:val="24"/>
          <w:lang w:val="en-GB"/>
        </w:rPr>
        <w:t xml:space="preserve">trial was the </w:t>
      </w:r>
      <w:r w:rsidR="0046544C" w:rsidRPr="00897A3F">
        <w:rPr>
          <w:rFonts w:ascii="Times New Roman" w:eastAsia="Times New Roman" w:hAnsi="Times New Roman" w:cs="Times New Roman"/>
          <w:i/>
          <w:sz w:val="24"/>
          <w:szCs w:val="24"/>
          <w:lang w:val="en-GB"/>
        </w:rPr>
        <w:t>quantum</w:t>
      </w:r>
      <w:r w:rsidR="0046544C" w:rsidRPr="00897A3F">
        <w:rPr>
          <w:rFonts w:ascii="Times New Roman" w:eastAsia="Times New Roman" w:hAnsi="Times New Roman" w:cs="Times New Roman"/>
          <w:sz w:val="24"/>
          <w:szCs w:val="24"/>
          <w:lang w:val="en-GB"/>
        </w:rPr>
        <w:t xml:space="preserve"> of the arrear rentals and holding over damages.  During the trial, no evidence on what would have constituted fair rental was </w:t>
      </w:r>
      <w:r w:rsidR="00160CF5" w:rsidRPr="00897A3F">
        <w:rPr>
          <w:rFonts w:ascii="Times New Roman" w:eastAsia="Times New Roman" w:hAnsi="Times New Roman" w:cs="Times New Roman"/>
          <w:sz w:val="24"/>
          <w:szCs w:val="24"/>
          <w:lang w:val="en-GB"/>
        </w:rPr>
        <w:t>given by either party.  A</w:t>
      </w:r>
      <w:r w:rsidR="0046544C" w:rsidRPr="00897A3F">
        <w:rPr>
          <w:rFonts w:ascii="Times New Roman" w:eastAsia="Times New Roman" w:hAnsi="Times New Roman" w:cs="Times New Roman"/>
          <w:sz w:val="24"/>
          <w:szCs w:val="24"/>
          <w:lang w:val="en-GB"/>
        </w:rPr>
        <w:t>ll that the first respondent said was that she had taken into account inflation.  At the end of the trial</w:t>
      </w:r>
      <w:r w:rsidR="00764D8E" w:rsidRPr="00897A3F">
        <w:rPr>
          <w:rFonts w:ascii="Times New Roman" w:eastAsia="Times New Roman" w:hAnsi="Times New Roman" w:cs="Times New Roman"/>
          <w:sz w:val="24"/>
          <w:szCs w:val="24"/>
          <w:lang w:val="en-GB"/>
        </w:rPr>
        <w:t xml:space="preserve"> t</w:t>
      </w:r>
      <w:r w:rsidR="00160CF5" w:rsidRPr="00897A3F">
        <w:rPr>
          <w:rFonts w:ascii="Times New Roman" w:eastAsia="Times New Roman" w:hAnsi="Times New Roman" w:cs="Times New Roman"/>
          <w:sz w:val="24"/>
          <w:szCs w:val="24"/>
          <w:lang w:val="en-GB"/>
        </w:rPr>
        <w:t>herefore</w:t>
      </w:r>
      <w:r w:rsidR="0046544C" w:rsidRPr="00897A3F">
        <w:rPr>
          <w:rFonts w:ascii="Times New Roman" w:eastAsia="Times New Roman" w:hAnsi="Times New Roman" w:cs="Times New Roman"/>
          <w:sz w:val="24"/>
          <w:szCs w:val="24"/>
          <w:lang w:val="en-GB"/>
        </w:rPr>
        <w:t xml:space="preserve"> the evidence did not establish that fair rental for the property would have been $200 per month.  How the rentals paid in Zimbabwe dollars were converted to US$200 per month </w:t>
      </w:r>
      <w:r w:rsidR="00160CF5" w:rsidRPr="00897A3F">
        <w:rPr>
          <w:rFonts w:ascii="Times New Roman" w:eastAsia="Times New Roman" w:hAnsi="Times New Roman" w:cs="Times New Roman"/>
          <w:sz w:val="24"/>
          <w:szCs w:val="24"/>
          <w:lang w:val="en-GB"/>
        </w:rPr>
        <w:t xml:space="preserve">after 2009 </w:t>
      </w:r>
      <w:r w:rsidR="0046544C" w:rsidRPr="00897A3F">
        <w:rPr>
          <w:rFonts w:ascii="Times New Roman" w:eastAsia="Times New Roman" w:hAnsi="Times New Roman" w:cs="Times New Roman"/>
          <w:sz w:val="24"/>
          <w:szCs w:val="24"/>
          <w:lang w:val="en-GB"/>
        </w:rPr>
        <w:t>remains unknown.</w:t>
      </w:r>
    </w:p>
    <w:p w14:paraId="75F611AB" w14:textId="77777777" w:rsidR="00160CF5" w:rsidRPr="00897A3F" w:rsidRDefault="00160CF5" w:rsidP="00F52773">
      <w:pPr>
        <w:spacing w:after="0" w:line="480" w:lineRule="auto"/>
        <w:ind w:left="720" w:hanging="720"/>
        <w:jc w:val="both"/>
        <w:rPr>
          <w:rFonts w:ascii="Times New Roman" w:eastAsia="Times New Roman" w:hAnsi="Times New Roman" w:cs="Times New Roman"/>
          <w:sz w:val="24"/>
          <w:szCs w:val="24"/>
          <w:lang w:val="en-GB"/>
        </w:rPr>
      </w:pPr>
    </w:p>
    <w:p w14:paraId="2F4C0449" w14:textId="05D025E4" w:rsidR="0046544C" w:rsidRPr="00897A3F" w:rsidRDefault="00160CF5"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[40]</w:t>
      </w:r>
      <w:r w:rsidRPr="00897A3F">
        <w:rPr>
          <w:rFonts w:ascii="Times New Roman" w:eastAsia="Times New Roman" w:hAnsi="Times New Roman" w:cs="Times New Roman"/>
          <w:sz w:val="24"/>
          <w:szCs w:val="24"/>
          <w:lang w:val="en-GB"/>
        </w:rPr>
        <w:tab/>
      </w:r>
      <w:r w:rsidR="0046544C" w:rsidRPr="00897A3F">
        <w:rPr>
          <w:rFonts w:ascii="Times New Roman" w:eastAsia="Times New Roman" w:hAnsi="Times New Roman" w:cs="Times New Roman"/>
          <w:sz w:val="24"/>
          <w:szCs w:val="24"/>
          <w:lang w:val="en-GB"/>
        </w:rPr>
        <w:t>I agree with the appellant that arrear rentals and holding over damages were not proved.  Whilst the first respondent may have been entitled to some</w:t>
      </w:r>
      <w:r w:rsidR="00310079" w:rsidRPr="00897A3F">
        <w:rPr>
          <w:rFonts w:ascii="Times New Roman" w:eastAsia="Times New Roman" w:hAnsi="Times New Roman" w:cs="Times New Roman"/>
          <w:sz w:val="24"/>
          <w:szCs w:val="24"/>
          <w:lang w:val="en-GB"/>
        </w:rPr>
        <w:t xml:space="preserve"> rental,</w:t>
      </w:r>
      <w:r w:rsidR="0046544C" w:rsidRPr="00897A3F">
        <w:rPr>
          <w:rFonts w:ascii="Times New Roman" w:eastAsia="Times New Roman" w:hAnsi="Times New Roman" w:cs="Times New Roman"/>
          <w:sz w:val="24"/>
          <w:szCs w:val="24"/>
          <w:lang w:val="en-GB"/>
        </w:rPr>
        <w:t xml:space="preserve"> such figure was not proved.  </w:t>
      </w:r>
      <w:r w:rsidR="00310079" w:rsidRPr="00897A3F">
        <w:rPr>
          <w:rFonts w:ascii="Times New Roman" w:eastAsia="Times New Roman" w:hAnsi="Times New Roman" w:cs="Times New Roman"/>
          <w:sz w:val="24"/>
          <w:szCs w:val="24"/>
          <w:lang w:val="en-GB"/>
        </w:rPr>
        <w:t>The</w:t>
      </w:r>
      <w:r w:rsidR="0046544C" w:rsidRPr="00897A3F">
        <w:rPr>
          <w:rFonts w:ascii="Times New Roman" w:eastAsia="Times New Roman" w:hAnsi="Times New Roman" w:cs="Times New Roman"/>
          <w:sz w:val="24"/>
          <w:szCs w:val="24"/>
          <w:lang w:val="en-GB"/>
        </w:rPr>
        <w:t xml:space="preserve"> appellant is </w:t>
      </w:r>
      <w:r w:rsidR="00310079" w:rsidRPr="00897A3F">
        <w:rPr>
          <w:rFonts w:ascii="Times New Roman" w:eastAsia="Times New Roman" w:hAnsi="Times New Roman" w:cs="Times New Roman"/>
          <w:sz w:val="24"/>
          <w:szCs w:val="24"/>
          <w:lang w:val="en-GB"/>
        </w:rPr>
        <w:t xml:space="preserve">therefore </w:t>
      </w:r>
      <w:r w:rsidR="0046544C" w:rsidRPr="00897A3F">
        <w:rPr>
          <w:rFonts w:ascii="Times New Roman" w:eastAsia="Times New Roman" w:hAnsi="Times New Roman" w:cs="Times New Roman"/>
          <w:sz w:val="24"/>
          <w:szCs w:val="24"/>
          <w:lang w:val="en-GB"/>
        </w:rPr>
        <w:t>entitled to absolution from the instance in respect of these two claims.</w:t>
      </w:r>
    </w:p>
    <w:p w14:paraId="1D4A4C3C" w14:textId="465B5A4F" w:rsidR="00310079" w:rsidRPr="00897A3F" w:rsidRDefault="00310079" w:rsidP="00F52773">
      <w:pPr>
        <w:spacing w:after="0" w:line="480" w:lineRule="auto"/>
        <w:ind w:left="720" w:hanging="720"/>
        <w:jc w:val="both"/>
        <w:rPr>
          <w:rFonts w:ascii="Times New Roman" w:eastAsia="Times New Roman" w:hAnsi="Times New Roman" w:cs="Times New Roman"/>
          <w:sz w:val="24"/>
          <w:szCs w:val="24"/>
          <w:lang w:val="en-GB"/>
        </w:rPr>
      </w:pPr>
    </w:p>
    <w:p w14:paraId="39A47199" w14:textId="2A654D02" w:rsidR="00310079" w:rsidRPr="00897A3F" w:rsidRDefault="00310079" w:rsidP="00F52773">
      <w:pPr>
        <w:spacing w:after="0" w:line="480" w:lineRule="auto"/>
        <w:ind w:left="720" w:hanging="720"/>
        <w:jc w:val="both"/>
        <w:rPr>
          <w:rFonts w:ascii="Times New Roman" w:eastAsia="Times New Roman" w:hAnsi="Times New Roman" w:cs="Times New Roman"/>
          <w:i/>
          <w:sz w:val="24"/>
          <w:szCs w:val="24"/>
          <w:lang w:val="en-GB"/>
        </w:rPr>
      </w:pPr>
      <w:r w:rsidRPr="00897A3F">
        <w:rPr>
          <w:rFonts w:ascii="Times New Roman" w:eastAsia="Times New Roman" w:hAnsi="Times New Roman" w:cs="Times New Roman"/>
          <w:i/>
          <w:sz w:val="24"/>
          <w:szCs w:val="24"/>
          <w:lang w:val="en-GB"/>
        </w:rPr>
        <w:lastRenderedPageBreak/>
        <w:t>COSTS</w:t>
      </w:r>
    </w:p>
    <w:p w14:paraId="7DC8B6B7" w14:textId="0B3E25A2" w:rsidR="00310079" w:rsidRPr="00897A3F" w:rsidRDefault="00310079"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[41]</w:t>
      </w:r>
      <w:r w:rsidRPr="00897A3F">
        <w:rPr>
          <w:rFonts w:ascii="Times New Roman" w:eastAsia="Times New Roman" w:hAnsi="Times New Roman" w:cs="Times New Roman"/>
          <w:sz w:val="24"/>
          <w:szCs w:val="24"/>
          <w:lang w:val="en-GB"/>
        </w:rPr>
        <w:tab/>
        <w:t xml:space="preserve">I am of the view that since the first respondent has largely been successful, </w:t>
      </w:r>
      <w:r w:rsidR="00790B41" w:rsidRPr="00897A3F">
        <w:rPr>
          <w:rFonts w:ascii="Times New Roman" w:eastAsia="Times New Roman" w:hAnsi="Times New Roman" w:cs="Times New Roman"/>
          <w:sz w:val="24"/>
          <w:szCs w:val="24"/>
          <w:lang w:val="en-GB"/>
        </w:rPr>
        <w:t>a costs order in her favour should ensue.</w:t>
      </w:r>
    </w:p>
    <w:p w14:paraId="189DD8EA" w14:textId="560A5BF6" w:rsidR="00C14B3C" w:rsidRPr="00897A3F" w:rsidRDefault="00A20139"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 </w:t>
      </w:r>
    </w:p>
    <w:p w14:paraId="36E090CB" w14:textId="77777777" w:rsidR="00A20139" w:rsidRPr="00897A3F" w:rsidRDefault="00A20139"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DISPOSITION </w:t>
      </w:r>
    </w:p>
    <w:p w14:paraId="643C098C" w14:textId="7672AC22" w:rsidR="006A13BC" w:rsidRPr="00897A3F" w:rsidRDefault="006A13BC"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[4</w:t>
      </w:r>
      <w:r w:rsidR="00160CF5" w:rsidRPr="00897A3F">
        <w:rPr>
          <w:rFonts w:ascii="Times New Roman" w:eastAsia="Times New Roman" w:hAnsi="Times New Roman" w:cs="Times New Roman"/>
          <w:sz w:val="24"/>
          <w:szCs w:val="24"/>
          <w:lang w:val="en-GB"/>
        </w:rPr>
        <w:t>2</w:t>
      </w:r>
      <w:r w:rsidRPr="00897A3F">
        <w:rPr>
          <w:rFonts w:ascii="Times New Roman" w:eastAsia="Times New Roman" w:hAnsi="Times New Roman" w:cs="Times New Roman"/>
          <w:sz w:val="24"/>
          <w:szCs w:val="24"/>
          <w:lang w:val="en-GB"/>
        </w:rPr>
        <w:t>]</w:t>
      </w:r>
      <w:r w:rsidRPr="00897A3F">
        <w:rPr>
          <w:rFonts w:ascii="Times New Roman" w:eastAsia="Times New Roman" w:hAnsi="Times New Roman" w:cs="Times New Roman"/>
          <w:sz w:val="24"/>
          <w:szCs w:val="24"/>
          <w:lang w:val="en-GB"/>
        </w:rPr>
        <w:tab/>
      </w:r>
      <w:r w:rsidR="00310079" w:rsidRPr="00897A3F">
        <w:rPr>
          <w:rFonts w:ascii="Times New Roman" w:eastAsia="Times New Roman" w:hAnsi="Times New Roman" w:cs="Times New Roman"/>
          <w:sz w:val="24"/>
          <w:szCs w:val="24"/>
          <w:lang w:val="en-GB"/>
        </w:rPr>
        <w:t>In t</w:t>
      </w:r>
      <w:r w:rsidRPr="00897A3F">
        <w:rPr>
          <w:rFonts w:ascii="Times New Roman" w:eastAsia="Times New Roman" w:hAnsi="Times New Roman" w:cs="Times New Roman"/>
          <w:sz w:val="24"/>
          <w:szCs w:val="24"/>
          <w:lang w:val="en-GB"/>
        </w:rPr>
        <w:t>he result, the following order is made:</w:t>
      </w:r>
    </w:p>
    <w:p w14:paraId="31DA8D50" w14:textId="77777777" w:rsidR="00F870DD" w:rsidRDefault="006A13BC"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
        <w:t>[1]</w:t>
      </w:r>
      <w:r w:rsidRPr="00897A3F">
        <w:rPr>
          <w:rFonts w:ascii="Times New Roman" w:eastAsia="Times New Roman" w:hAnsi="Times New Roman" w:cs="Times New Roman"/>
          <w:sz w:val="24"/>
          <w:szCs w:val="24"/>
          <w:lang w:val="en-GB"/>
        </w:rPr>
        <w:tab/>
        <w:t>The appeal succeeds to the extent that paragraphs</w:t>
      </w:r>
      <w:r w:rsidR="00F870DD">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 xml:space="preserve">2,3 and 4 of the order </w:t>
      </w:r>
      <w:r w:rsidR="00310079" w:rsidRPr="00897A3F">
        <w:rPr>
          <w:rFonts w:ascii="Times New Roman" w:eastAsia="Times New Roman" w:hAnsi="Times New Roman" w:cs="Times New Roman"/>
          <w:sz w:val="24"/>
          <w:szCs w:val="24"/>
          <w:lang w:val="en-GB"/>
        </w:rPr>
        <w:t xml:space="preserve">of </w:t>
      </w:r>
    </w:p>
    <w:p w14:paraId="0FF884BF" w14:textId="286BF557" w:rsidR="006A13BC" w:rsidRPr="00897A3F" w:rsidRDefault="006A13BC" w:rsidP="00F52773">
      <w:pPr>
        <w:spacing w:after="0" w:line="48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 xml:space="preserve">the court </w:t>
      </w:r>
      <w:r w:rsidRPr="00897A3F">
        <w:rPr>
          <w:rFonts w:ascii="Times New Roman" w:eastAsia="Times New Roman" w:hAnsi="Times New Roman" w:cs="Times New Roman"/>
          <w:i/>
          <w:sz w:val="24"/>
          <w:szCs w:val="24"/>
          <w:lang w:val="en-GB"/>
        </w:rPr>
        <w:t>a quo</w:t>
      </w:r>
      <w:r w:rsidRPr="00897A3F">
        <w:rPr>
          <w:rFonts w:ascii="Times New Roman" w:eastAsia="Times New Roman" w:hAnsi="Times New Roman" w:cs="Times New Roman"/>
          <w:sz w:val="24"/>
          <w:szCs w:val="24"/>
          <w:lang w:val="en-GB"/>
        </w:rPr>
        <w:t xml:space="preserve"> </w:t>
      </w:r>
      <w:proofErr w:type="gramStart"/>
      <w:r w:rsidRPr="00897A3F">
        <w:rPr>
          <w:rFonts w:ascii="Times New Roman" w:eastAsia="Times New Roman" w:hAnsi="Times New Roman" w:cs="Times New Roman"/>
          <w:sz w:val="24"/>
          <w:szCs w:val="24"/>
          <w:lang w:val="en-GB"/>
        </w:rPr>
        <w:t>are</w:t>
      </w:r>
      <w:proofErr w:type="gramEnd"/>
      <w:r w:rsidRPr="00897A3F">
        <w:rPr>
          <w:rFonts w:ascii="Times New Roman" w:eastAsia="Times New Roman" w:hAnsi="Times New Roman" w:cs="Times New Roman"/>
          <w:sz w:val="24"/>
          <w:szCs w:val="24"/>
          <w:lang w:val="en-GB"/>
        </w:rPr>
        <w:t xml:space="preserve"> set aside and in their place the following substituted:</w:t>
      </w:r>
    </w:p>
    <w:p w14:paraId="2AEDF345" w14:textId="77777777" w:rsidR="00F870DD" w:rsidRDefault="006A13BC" w:rsidP="00F52773">
      <w:pPr>
        <w:spacing w:after="0" w:line="480" w:lineRule="auto"/>
        <w:ind w:left="72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
        <w:t xml:space="preserve">“In respect of the claim for arrear rentals and holding over damages, </w:t>
      </w:r>
    </w:p>
    <w:p w14:paraId="2CA648F8" w14:textId="109DE07A" w:rsidR="006A13BC" w:rsidRPr="00897A3F" w:rsidRDefault="006A13BC" w:rsidP="00F52773">
      <w:pPr>
        <w:spacing w:after="0" w:line="480" w:lineRule="auto"/>
        <w:ind w:left="1440" w:firstLine="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absolution from the instance is entered.”</w:t>
      </w:r>
    </w:p>
    <w:p w14:paraId="44EB653F" w14:textId="432FCA27" w:rsidR="00790B41" w:rsidRPr="00897A3F" w:rsidRDefault="00790B41" w:rsidP="00F52773">
      <w:pPr>
        <w:spacing w:after="0" w:line="480" w:lineRule="auto"/>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
        <w:t>[2]</w:t>
      </w:r>
      <w:r w:rsidRPr="00897A3F">
        <w:rPr>
          <w:rFonts w:ascii="Times New Roman" w:eastAsia="Times New Roman" w:hAnsi="Times New Roman" w:cs="Times New Roman"/>
          <w:sz w:val="24"/>
          <w:szCs w:val="24"/>
          <w:lang w:val="en-GB"/>
        </w:rPr>
        <w:tab/>
        <w:t>The appellant is to pay the costs of the appeal.</w:t>
      </w:r>
    </w:p>
    <w:p w14:paraId="09DEB695" w14:textId="570B7FC2" w:rsidR="008A43DC" w:rsidRPr="00897A3F" w:rsidRDefault="006A13BC"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
      </w:r>
    </w:p>
    <w:p w14:paraId="1E0EB4E8" w14:textId="353EFCCD" w:rsidR="008A43DC" w:rsidRPr="00897A3F" w:rsidRDefault="008A43DC" w:rsidP="00F52773">
      <w:pPr>
        <w:spacing w:after="0" w:line="480" w:lineRule="auto"/>
        <w:ind w:left="720" w:hanging="720"/>
        <w:jc w:val="both"/>
        <w:rPr>
          <w:rFonts w:ascii="Times New Roman" w:eastAsia="Times New Roman" w:hAnsi="Times New Roman" w:cs="Times New Roman"/>
          <w:sz w:val="24"/>
          <w:szCs w:val="24"/>
          <w:lang w:val="en-GB"/>
        </w:rPr>
      </w:pPr>
    </w:p>
    <w:p w14:paraId="4C751A1E" w14:textId="4A1D354F" w:rsidR="008A43DC" w:rsidRPr="00897A3F" w:rsidRDefault="008A43DC"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
      </w:r>
      <w:r w:rsidR="00F52773">
        <w:rPr>
          <w:rFonts w:ascii="Times New Roman" w:eastAsia="Times New Roman" w:hAnsi="Times New Roman" w:cs="Times New Roman"/>
          <w:sz w:val="24"/>
          <w:szCs w:val="24"/>
          <w:lang w:val="en-GB"/>
        </w:rPr>
        <w:tab/>
      </w:r>
      <w:r w:rsidRPr="00897A3F">
        <w:rPr>
          <w:rFonts w:ascii="Times New Roman" w:eastAsia="Times New Roman" w:hAnsi="Times New Roman" w:cs="Times New Roman"/>
          <w:b/>
          <w:sz w:val="24"/>
          <w:szCs w:val="24"/>
          <w:lang w:val="en-GB"/>
        </w:rPr>
        <w:t>HLATSHWAYO, JA</w:t>
      </w:r>
      <w:r w:rsidRPr="00897A3F">
        <w:rPr>
          <w:rFonts w:ascii="Times New Roman" w:eastAsia="Times New Roman" w:hAnsi="Times New Roman" w:cs="Times New Roman"/>
          <w:sz w:val="24"/>
          <w:szCs w:val="24"/>
          <w:lang w:val="en-GB"/>
        </w:rPr>
        <w:tab/>
        <w:t>I agree</w:t>
      </w:r>
    </w:p>
    <w:p w14:paraId="7651F062" w14:textId="407FC49B" w:rsidR="008A43DC" w:rsidRPr="00897A3F" w:rsidRDefault="008A43DC" w:rsidP="00F52773">
      <w:pPr>
        <w:spacing w:after="0" w:line="480" w:lineRule="auto"/>
        <w:ind w:left="720" w:hanging="720"/>
        <w:jc w:val="both"/>
        <w:rPr>
          <w:rFonts w:ascii="Times New Roman" w:eastAsia="Times New Roman" w:hAnsi="Times New Roman" w:cs="Times New Roman"/>
          <w:sz w:val="24"/>
          <w:szCs w:val="24"/>
          <w:lang w:val="en-GB"/>
        </w:rPr>
      </w:pPr>
    </w:p>
    <w:p w14:paraId="00A64275" w14:textId="6C8AA74C" w:rsidR="008A43DC" w:rsidRPr="00897A3F" w:rsidRDefault="008A43DC"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sz w:val="24"/>
          <w:szCs w:val="24"/>
          <w:lang w:val="en-GB"/>
        </w:rPr>
        <w:tab/>
      </w:r>
      <w:r w:rsidR="00F52773">
        <w:rPr>
          <w:rFonts w:ascii="Times New Roman" w:eastAsia="Times New Roman" w:hAnsi="Times New Roman" w:cs="Times New Roman"/>
          <w:sz w:val="24"/>
          <w:szCs w:val="24"/>
          <w:lang w:val="en-GB"/>
        </w:rPr>
        <w:tab/>
      </w:r>
      <w:r w:rsidRPr="00897A3F">
        <w:rPr>
          <w:rFonts w:ascii="Times New Roman" w:eastAsia="Times New Roman" w:hAnsi="Times New Roman" w:cs="Times New Roman"/>
          <w:b/>
          <w:sz w:val="24"/>
          <w:szCs w:val="24"/>
          <w:lang w:val="en-GB"/>
        </w:rPr>
        <w:t>BHUNU, JA</w:t>
      </w:r>
      <w:r w:rsidRPr="00897A3F">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ab/>
      </w:r>
      <w:r w:rsidRPr="00897A3F">
        <w:rPr>
          <w:rFonts w:ascii="Times New Roman" w:eastAsia="Times New Roman" w:hAnsi="Times New Roman" w:cs="Times New Roman"/>
          <w:sz w:val="24"/>
          <w:szCs w:val="24"/>
          <w:lang w:val="en-GB"/>
        </w:rPr>
        <w:tab/>
        <w:t>I agree</w:t>
      </w:r>
    </w:p>
    <w:p w14:paraId="78738091" w14:textId="021827ED" w:rsidR="008A43DC" w:rsidRPr="00897A3F" w:rsidRDefault="008A43DC" w:rsidP="00F52773">
      <w:pPr>
        <w:spacing w:after="0" w:line="480" w:lineRule="auto"/>
        <w:ind w:left="720" w:hanging="720"/>
        <w:jc w:val="both"/>
        <w:rPr>
          <w:rFonts w:ascii="Times New Roman" w:eastAsia="Times New Roman" w:hAnsi="Times New Roman" w:cs="Times New Roman"/>
          <w:sz w:val="24"/>
          <w:szCs w:val="24"/>
          <w:lang w:val="en-GB"/>
        </w:rPr>
      </w:pPr>
    </w:p>
    <w:p w14:paraId="67494C7B" w14:textId="77777777" w:rsidR="00F870DD" w:rsidRDefault="008A43DC" w:rsidP="00F52773">
      <w:pPr>
        <w:spacing w:after="0" w:line="480" w:lineRule="auto"/>
        <w:ind w:left="720" w:hanging="720"/>
        <w:jc w:val="both"/>
        <w:rPr>
          <w:rFonts w:ascii="Times New Roman" w:eastAsia="Times New Roman" w:hAnsi="Times New Roman" w:cs="Times New Roman"/>
          <w:sz w:val="24"/>
          <w:szCs w:val="24"/>
          <w:lang w:val="en-GB"/>
        </w:rPr>
      </w:pPr>
      <w:r w:rsidRPr="00897A3F">
        <w:rPr>
          <w:rFonts w:ascii="Times New Roman" w:eastAsia="Times New Roman" w:hAnsi="Times New Roman" w:cs="Times New Roman"/>
          <w:i/>
          <w:sz w:val="24"/>
          <w:szCs w:val="24"/>
          <w:lang w:val="en-GB"/>
        </w:rPr>
        <w:t xml:space="preserve">J. </w:t>
      </w:r>
      <w:proofErr w:type="spellStart"/>
      <w:r w:rsidRPr="00897A3F">
        <w:rPr>
          <w:rFonts w:ascii="Times New Roman" w:eastAsia="Times New Roman" w:hAnsi="Times New Roman" w:cs="Times New Roman"/>
          <w:i/>
          <w:sz w:val="24"/>
          <w:szCs w:val="24"/>
          <w:lang w:val="en-GB"/>
        </w:rPr>
        <w:t>Mambara</w:t>
      </w:r>
      <w:proofErr w:type="spellEnd"/>
      <w:r w:rsidRPr="00897A3F">
        <w:rPr>
          <w:rFonts w:ascii="Times New Roman" w:eastAsia="Times New Roman" w:hAnsi="Times New Roman" w:cs="Times New Roman"/>
          <w:i/>
          <w:sz w:val="24"/>
          <w:szCs w:val="24"/>
          <w:lang w:val="en-GB"/>
        </w:rPr>
        <w:t xml:space="preserve"> &amp; Partners</w:t>
      </w:r>
      <w:r w:rsidRPr="00897A3F">
        <w:rPr>
          <w:rFonts w:ascii="Times New Roman" w:eastAsia="Times New Roman" w:hAnsi="Times New Roman" w:cs="Times New Roman"/>
          <w:sz w:val="24"/>
          <w:szCs w:val="24"/>
          <w:lang w:val="en-GB"/>
        </w:rPr>
        <w:t xml:space="preserve"> – appellant’s legal practitioners</w:t>
      </w:r>
    </w:p>
    <w:p w14:paraId="78BC683C" w14:textId="33232B85" w:rsidR="008A43DC" w:rsidRPr="00897A3F" w:rsidRDefault="008A43DC" w:rsidP="00F52773">
      <w:pPr>
        <w:spacing w:after="0" w:line="480" w:lineRule="auto"/>
        <w:ind w:left="720" w:hanging="720"/>
        <w:jc w:val="both"/>
        <w:rPr>
          <w:rFonts w:ascii="Times New Roman" w:eastAsia="Times New Roman" w:hAnsi="Times New Roman" w:cs="Times New Roman"/>
          <w:sz w:val="24"/>
          <w:szCs w:val="24"/>
          <w:lang w:val="en-GB"/>
        </w:rPr>
      </w:pPr>
      <w:proofErr w:type="spellStart"/>
      <w:r w:rsidRPr="00897A3F">
        <w:rPr>
          <w:rFonts w:ascii="Times New Roman" w:eastAsia="Times New Roman" w:hAnsi="Times New Roman" w:cs="Times New Roman"/>
          <w:i/>
          <w:sz w:val="24"/>
          <w:szCs w:val="24"/>
          <w:lang w:val="en-GB"/>
        </w:rPr>
        <w:t>Mupanga</w:t>
      </w:r>
      <w:proofErr w:type="spellEnd"/>
      <w:r w:rsidRPr="00897A3F">
        <w:rPr>
          <w:rFonts w:ascii="Times New Roman" w:eastAsia="Times New Roman" w:hAnsi="Times New Roman" w:cs="Times New Roman"/>
          <w:i/>
          <w:sz w:val="24"/>
          <w:szCs w:val="24"/>
          <w:lang w:val="en-GB"/>
        </w:rPr>
        <w:t xml:space="preserve">, </w:t>
      </w:r>
      <w:proofErr w:type="spellStart"/>
      <w:r w:rsidR="00CE781A" w:rsidRPr="00897A3F">
        <w:rPr>
          <w:rFonts w:ascii="Times New Roman" w:eastAsia="Times New Roman" w:hAnsi="Times New Roman" w:cs="Times New Roman"/>
          <w:i/>
          <w:sz w:val="24"/>
          <w:szCs w:val="24"/>
          <w:lang w:val="en-GB"/>
        </w:rPr>
        <w:t>B</w:t>
      </w:r>
      <w:r w:rsidRPr="00897A3F">
        <w:rPr>
          <w:rFonts w:ascii="Times New Roman" w:eastAsia="Times New Roman" w:hAnsi="Times New Roman" w:cs="Times New Roman"/>
          <w:i/>
          <w:sz w:val="24"/>
          <w:szCs w:val="24"/>
          <w:lang w:val="en-GB"/>
        </w:rPr>
        <w:t>hatasara</w:t>
      </w:r>
      <w:proofErr w:type="spellEnd"/>
      <w:r w:rsidRPr="00897A3F">
        <w:rPr>
          <w:rFonts w:ascii="Times New Roman" w:eastAsia="Times New Roman" w:hAnsi="Times New Roman" w:cs="Times New Roman"/>
          <w:i/>
          <w:sz w:val="24"/>
          <w:szCs w:val="24"/>
          <w:lang w:val="en-GB"/>
        </w:rPr>
        <w:t xml:space="preserve"> &amp; Partners</w:t>
      </w:r>
      <w:r w:rsidRPr="00897A3F">
        <w:rPr>
          <w:rFonts w:ascii="Times New Roman" w:eastAsia="Times New Roman" w:hAnsi="Times New Roman" w:cs="Times New Roman"/>
          <w:sz w:val="24"/>
          <w:szCs w:val="24"/>
          <w:lang w:val="en-GB"/>
        </w:rPr>
        <w:t xml:space="preserve"> – respondents’ legal</w:t>
      </w:r>
      <w:r w:rsidR="00F870DD">
        <w:rPr>
          <w:rFonts w:ascii="Times New Roman" w:eastAsia="Times New Roman" w:hAnsi="Times New Roman" w:cs="Times New Roman"/>
          <w:sz w:val="24"/>
          <w:szCs w:val="24"/>
          <w:lang w:val="en-GB"/>
        </w:rPr>
        <w:t xml:space="preserve"> </w:t>
      </w:r>
      <w:r w:rsidRPr="00897A3F">
        <w:rPr>
          <w:rFonts w:ascii="Times New Roman" w:eastAsia="Times New Roman" w:hAnsi="Times New Roman" w:cs="Times New Roman"/>
          <w:sz w:val="24"/>
          <w:szCs w:val="24"/>
          <w:lang w:val="en-GB"/>
        </w:rPr>
        <w:t>practitioners</w:t>
      </w:r>
    </w:p>
    <w:sectPr w:rsidR="008A43DC" w:rsidRPr="00897A3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4762" w14:textId="77777777" w:rsidR="00B43F72" w:rsidRDefault="00B43F72" w:rsidP="008B6C78">
      <w:pPr>
        <w:spacing w:after="0" w:line="240" w:lineRule="auto"/>
      </w:pPr>
      <w:r>
        <w:separator/>
      </w:r>
    </w:p>
  </w:endnote>
  <w:endnote w:type="continuationSeparator" w:id="0">
    <w:p w14:paraId="2420CC7C" w14:textId="77777777" w:rsidR="00B43F72" w:rsidRDefault="00B43F72" w:rsidP="008B6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30A71" w14:textId="77777777" w:rsidR="00514362" w:rsidRDefault="005143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AF9AD" w14:textId="77777777" w:rsidR="00514362" w:rsidRDefault="005143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44E3E" w14:textId="77777777" w:rsidR="00514362" w:rsidRDefault="0051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C47D1" w14:textId="77777777" w:rsidR="00B43F72" w:rsidRDefault="00B43F72" w:rsidP="008B6C78">
      <w:pPr>
        <w:spacing w:after="0" w:line="240" w:lineRule="auto"/>
      </w:pPr>
      <w:r>
        <w:separator/>
      </w:r>
    </w:p>
  </w:footnote>
  <w:footnote w:type="continuationSeparator" w:id="0">
    <w:p w14:paraId="2F967E53" w14:textId="77777777" w:rsidR="00B43F72" w:rsidRDefault="00B43F72" w:rsidP="008B6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E3E27" w14:textId="77777777" w:rsidR="00160CF5" w:rsidRDefault="00160CF5" w:rsidP="009574F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831251" w14:textId="77777777" w:rsidR="00160CF5" w:rsidRDefault="00160CF5" w:rsidP="009574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8F172" w14:textId="77777777" w:rsidR="00160CF5" w:rsidRPr="00272765" w:rsidRDefault="00160CF5" w:rsidP="009574F6">
    <w:pPr>
      <w:pStyle w:val="Header"/>
      <w:jc w:val="right"/>
      <w:rPr>
        <w:rFonts w:ascii="Book Antiqua" w:hAnsi="Book Antiqua"/>
      </w:rPr>
    </w:pPr>
    <w:r w:rsidRPr="00963E49">
      <w:rPr>
        <w:noProof/>
        <w:sz w:val="20"/>
        <w:szCs w:val="20"/>
        <w:lang w:eastAsia="en-ZW"/>
      </w:rPr>
      <mc:AlternateContent>
        <mc:Choice Requires="wps">
          <w:drawing>
            <wp:anchor distT="0" distB="0" distL="114300" distR="114300" simplePos="0" relativeHeight="251660288" behindDoc="0" locked="0" layoutInCell="0" allowOverlap="1" wp14:anchorId="7606EDFF" wp14:editId="71D0DEE3">
              <wp:simplePos x="0" y="0"/>
              <wp:positionH relativeFrom="margin">
                <wp:align>left</wp:align>
              </wp:positionH>
              <wp:positionV relativeFrom="topMargin">
                <wp:align>center</wp:align>
              </wp:positionV>
              <wp:extent cx="6000750" cy="173736"/>
              <wp:effectExtent l="0" t="0" r="0" b="571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sz w:val="24"/>
                              <w:szCs w:val="24"/>
                            </w:rPr>
                            <w:id w:val="-938682864"/>
                            <w:docPartObj>
                              <w:docPartGallery w:val="Page Numbers (Top of Page)"/>
                              <w:docPartUnique/>
                            </w:docPartObj>
                          </w:sdtPr>
                          <w:sdtEndPr>
                            <w:rPr>
                              <w:noProof/>
                            </w:rPr>
                          </w:sdtEndPr>
                          <w:sdtContent>
                            <w:p w14:paraId="470B60CD" w14:textId="5D3DDE2F" w:rsidR="00160CF5" w:rsidRPr="002068FD" w:rsidRDefault="00160CF5" w:rsidP="009574F6">
                              <w:pPr>
                                <w:pStyle w:val="Header"/>
                                <w:jc w:val="right"/>
                                <w:rPr>
                                  <w:rFonts w:ascii="Times New Roman" w:hAnsi="Times New Roman" w:cs="Times New Roman"/>
                                  <w:b/>
                                  <w:noProof/>
                                  <w:sz w:val="24"/>
                                  <w:szCs w:val="24"/>
                                </w:rPr>
                              </w:pPr>
                              <w:r w:rsidRPr="002068FD">
                                <w:rPr>
                                  <w:rFonts w:ascii="Times New Roman" w:hAnsi="Times New Roman" w:cs="Times New Roman"/>
                                  <w:b/>
                                  <w:noProof/>
                                  <w:sz w:val="24"/>
                                  <w:szCs w:val="24"/>
                                </w:rPr>
                                <w:tab/>
                              </w:r>
                              <w:r w:rsidRPr="002068FD">
                                <w:rPr>
                                  <w:rFonts w:ascii="Times New Roman" w:hAnsi="Times New Roman" w:cs="Times New Roman"/>
                                  <w:b/>
                                  <w:noProof/>
                                  <w:sz w:val="24"/>
                                  <w:szCs w:val="24"/>
                                </w:rPr>
                                <w:tab/>
                                <w:t>Judgment No. SC</w:t>
                              </w:r>
                              <w:r w:rsidR="00897A3F">
                                <w:rPr>
                                  <w:rFonts w:ascii="Times New Roman" w:hAnsi="Times New Roman" w:cs="Times New Roman"/>
                                  <w:b/>
                                  <w:noProof/>
                                  <w:sz w:val="24"/>
                                  <w:szCs w:val="24"/>
                                </w:rPr>
                                <w:t xml:space="preserve"> 20/</w:t>
                              </w:r>
                              <w:r w:rsidRPr="002068FD">
                                <w:rPr>
                                  <w:rFonts w:ascii="Times New Roman" w:hAnsi="Times New Roman" w:cs="Times New Roman"/>
                                  <w:b/>
                                  <w:noProof/>
                                  <w:sz w:val="24"/>
                                  <w:szCs w:val="24"/>
                                </w:rPr>
                                <w:t>19</w:t>
                              </w:r>
                            </w:p>
                            <w:p w14:paraId="1A8D83D9" w14:textId="77777777" w:rsidR="00160CF5" w:rsidRPr="002068FD" w:rsidRDefault="00160CF5" w:rsidP="009574F6">
                              <w:pPr>
                                <w:pStyle w:val="Header"/>
                                <w:jc w:val="right"/>
                                <w:rPr>
                                  <w:rFonts w:ascii="Times New Roman" w:hAnsi="Times New Roman" w:cs="Times New Roman"/>
                                  <w:b/>
                                  <w:noProof/>
                                  <w:sz w:val="24"/>
                                  <w:szCs w:val="24"/>
                                </w:rPr>
                              </w:pPr>
                              <w:r w:rsidRPr="002068FD">
                                <w:rPr>
                                  <w:rFonts w:ascii="Times New Roman" w:hAnsi="Times New Roman" w:cs="Times New Roman"/>
                                  <w:b/>
                                  <w:noProof/>
                                  <w:sz w:val="24"/>
                                  <w:szCs w:val="24"/>
                                </w:rPr>
                                <w:t>Civil Appeal No. SC 625/16</w:t>
                              </w:r>
                            </w:p>
                          </w:sdtContent>
                        </w:sdt>
                        <w:p w14:paraId="4207DA79" w14:textId="77777777" w:rsidR="00160CF5" w:rsidRPr="009A5A57" w:rsidRDefault="00160CF5">
                          <w:pPr>
                            <w:jc w:val="right"/>
                            <w:rPr>
                              <w:rFonts w:ascii="Courier New" w:hAnsi="Courier New" w:cs="Courier New"/>
                              <w:noProof/>
                            </w:rPr>
                          </w:pP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7606EDFF" id="_x0000_t202" coordsize="21600,21600" o:spt="202" path="m,l,21600r21600,l21600,xe">
              <v:stroke joinstyle="miter"/>
              <v:path gradientshapeok="t" o:connecttype="rect"/>
            </v:shapetype>
            <v:shape id="Text Box 220" o:spid="_x0000_s1026" type="#_x0000_t202" style="position:absolute;left:0;text-align:left;margin-left:0;margin-top:0;width:472.5pt;height:13.7pt;z-index:25166028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" o:allowincell="f" filled="f" stroked="f">
              <v:textbox style="mso-fit-shape-to-text:t" inset=",0,,0">
                <w:txbxContent>
                  <w:sdt>
                    <w:sdtPr>
                      <w:rPr>
                        <w:rFonts w:ascii="Times New Roman" w:hAnsi="Times New Roman" w:cs="Times New Roman"/>
                        <w:b/>
                        <w:sz w:val="24"/>
                        <w:szCs w:val="24"/>
                      </w:rPr>
                      <w:id w:val="-938682864"/>
                      <w:docPartObj>
                        <w:docPartGallery w:val="Page Numbers (Top of Page)"/>
                        <w:docPartUnique/>
                      </w:docPartObj>
                    </w:sdtPr>
                    <w:sdtEndPr>
                      <w:rPr>
                        <w:noProof/>
                      </w:rPr>
                    </w:sdtEndPr>
                    <w:sdtContent>
                      <w:p w14:paraId="470B60CD" w14:textId="5D3DDE2F" w:rsidR="00160CF5" w:rsidRPr="002068FD" w:rsidRDefault="00160CF5" w:rsidP="009574F6">
                        <w:pPr>
                          <w:pStyle w:val="Header"/>
                          <w:jc w:val="right"/>
                          <w:rPr>
                            <w:rFonts w:ascii="Times New Roman" w:hAnsi="Times New Roman" w:cs="Times New Roman"/>
                            <w:b/>
                            <w:noProof/>
                            <w:sz w:val="24"/>
                            <w:szCs w:val="24"/>
                          </w:rPr>
                        </w:pPr>
                        <w:r w:rsidRPr="002068FD">
                          <w:rPr>
                            <w:rFonts w:ascii="Times New Roman" w:hAnsi="Times New Roman" w:cs="Times New Roman"/>
                            <w:b/>
                            <w:noProof/>
                            <w:sz w:val="24"/>
                            <w:szCs w:val="24"/>
                          </w:rPr>
                          <w:tab/>
                        </w:r>
                        <w:r w:rsidRPr="002068FD">
                          <w:rPr>
                            <w:rFonts w:ascii="Times New Roman" w:hAnsi="Times New Roman" w:cs="Times New Roman"/>
                            <w:b/>
                            <w:noProof/>
                            <w:sz w:val="24"/>
                            <w:szCs w:val="24"/>
                          </w:rPr>
                          <w:tab/>
                          <w:t>Judgment No. SC</w:t>
                        </w:r>
                        <w:r w:rsidR="00897A3F">
                          <w:rPr>
                            <w:rFonts w:ascii="Times New Roman" w:hAnsi="Times New Roman" w:cs="Times New Roman"/>
                            <w:b/>
                            <w:noProof/>
                            <w:sz w:val="24"/>
                            <w:szCs w:val="24"/>
                          </w:rPr>
                          <w:t xml:space="preserve"> 20/</w:t>
                        </w:r>
                        <w:r w:rsidRPr="002068FD">
                          <w:rPr>
                            <w:rFonts w:ascii="Times New Roman" w:hAnsi="Times New Roman" w:cs="Times New Roman"/>
                            <w:b/>
                            <w:noProof/>
                            <w:sz w:val="24"/>
                            <w:szCs w:val="24"/>
                          </w:rPr>
                          <w:t>19</w:t>
                        </w:r>
                      </w:p>
                      <w:p w14:paraId="1A8D83D9" w14:textId="77777777" w:rsidR="00160CF5" w:rsidRPr="002068FD" w:rsidRDefault="00160CF5" w:rsidP="009574F6">
                        <w:pPr>
                          <w:pStyle w:val="Header"/>
                          <w:jc w:val="right"/>
                          <w:rPr>
                            <w:rFonts w:ascii="Times New Roman" w:hAnsi="Times New Roman" w:cs="Times New Roman"/>
                            <w:b/>
                            <w:noProof/>
                            <w:sz w:val="24"/>
                            <w:szCs w:val="24"/>
                          </w:rPr>
                        </w:pPr>
                        <w:r w:rsidRPr="002068FD">
                          <w:rPr>
                            <w:rFonts w:ascii="Times New Roman" w:hAnsi="Times New Roman" w:cs="Times New Roman"/>
                            <w:b/>
                            <w:noProof/>
                            <w:sz w:val="24"/>
                            <w:szCs w:val="24"/>
                          </w:rPr>
                          <w:t>Civil Appeal No. SC 625/16</w:t>
                        </w:r>
                      </w:p>
                    </w:sdtContent>
                  </w:sdt>
                  <w:p w14:paraId="4207DA79" w14:textId="77777777" w:rsidR="00160CF5" w:rsidRPr="009A5A57" w:rsidRDefault="00160CF5">
                    <w:pPr>
                      <w:jc w:val="right"/>
                      <w:rPr>
                        <w:rFonts w:ascii="Courier New" w:hAnsi="Courier New" w:cs="Courier New"/>
                        <w:noProof/>
                      </w:rPr>
                    </w:pPr>
                  </w:p>
                </w:txbxContent>
              </v:textbox>
              <w10:wrap anchorx="margin" anchory="margin"/>
            </v:shape>
          </w:pict>
        </mc:Fallback>
      </mc:AlternateContent>
    </w:r>
    <w:r w:rsidRPr="00963E49">
      <w:rPr>
        <w:noProof/>
        <w:sz w:val="20"/>
        <w:szCs w:val="20"/>
        <w:lang w:eastAsia="en-ZW"/>
      </w:rPr>
      <mc:AlternateContent>
        <mc:Choice Requires="wps">
          <w:drawing>
            <wp:anchor distT="0" distB="0" distL="114300" distR="114300" simplePos="0" relativeHeight="251659264" behindDoc="0" locked="0" layoutInCell="0" allowOverlap="1" wp14:anchorId="32265D93" wp14:editId="04E0A5F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F79646">
                          <a:lumMod val="60000"/>
                          <a:lumOff val="40000"/>
                        </a:srgbClr>
                      </a:solidFill>
                      <a:ln>
                        <a:noFill/>
                      </a:ln>
                    </wps:spPr>
                    <wps:txbx>
                      <w:txbxContent>
                        <w:p w14:paraId="57F0469C" w14:textId="77777777" w:rsidR="00160CF5" w:rsidRPr="00E543D4" w:rsidRDefault="00160CF5">
                          <w:pPr>
                            <w:rPr>
                              <w:color w:val="FFFFFF"/>
                            </w:rPr>
                          </w:pPr>
                          <w:r w:rsidRPr="00E543D4">
                            <w:fldChar w:fldCharType="begin"/>
                          </w:r>
                          <w:r>
                            <w:instrText xml:space="preserve"> PAGE   \* MERGEFORMAT </w:instrText>
                          </w:r>
                          <w:r w:rsidRPr="00E543D4">
                            <w:fldChar w:fldCharType="separate"/>
                          </w:r>
                          <w:r w:rsidR="00514362" w:rsidRPr="00514362">
                            <w:rPr>
                              <w:noProof/>
                              <w:color w:val="FFFFFF"/>
                            </w:rPr>
                            <w:t>1</w:t>
                          </w:r>
                          <w:r w:rsidRPr="00E543D4">
                            <w:rPr>
                              <w:noProof/>
                              <w:color w:val="FFFFF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2265D93"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" o:allowincell="f" fillcolor="#fac090" stroked="f">
              <v:textbox style="mso-fit-shape-to-text:t" inset=",0,,0">
                <w:txbxContent>
                  <w:p w14:paraId="57F0469C" w14:textId="77777777" w:rsidR="00160CF5" w:rsidRPr="00E543D4" w:rsidRDefault="00160CF5">
                    <w:pPr>
                      <w:rPr>
                        <w:color w:val="FFFFFF"/>
                      </w:rPr>
                    </w:pPr>
                    <w:r w:rsidRPr="00E543D4">
                      <w:fldChar w:fldCharType="begin"/>
                    </w:r>
                    <w:r>
                      <w:instrText xml:space="preserve"> PAGE   \* MERGEFORMAT </w:instrText>
                    </w:r>
                    <w:r w:rsidRPr="00E543D4">
                      <w:fldChar w:fldCharType="separate"/>
                    </w:r>
                    <w:r w:rsidR="00514362" w:rsidRPr="00514362">
                      <w:rPr>
                        <w:noProof/>
                        <w:color w:val="FFFFFF"/>
                      </w:rPr>
                      <w:t>1</w:t>
                    </w:r>
                    <w:r w:rsidRPr="00E543D4">
                      <w:rPr>
                        <w:noProof/>
                        <w:color w:val="FFFFFF"/>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01E43" w14:textId="77777777" w:rsidR="00514362" w:rsidRDefault="00514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626"/>
    <w:multiLevelType w:val="hybridMultilevel"/>
    <w:tmpl w:val="219E1E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A1D5F8F"/>
    <w:multiLevelType w:val="hybridMultilevel"/>
    <w:tmpl w:val="4E56A360"/>
    <w:lvl w:ilvl="0" w:tplc="547469EE">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2C8F24C5"/>
    <w:multiLevelType w:val="hybridMultilevel"/>
    <w:tmpl w:val="4E56A360"/>
    <w:lvl w:ilvl="0" w:tplc="547469EE">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2DD62AD6"/>
    <w:multiLevelType w:val="hybridMultilevel"/>
    <w:tmpl w:val="41E0BD2E"/>
    <w:lvl w:ilvl="0" w:tplc="2B9C7538">
      <w:start w:val="1"/>
      <w:numFmt w:val="decimal"/>
      <w:lvlText w:val="%1."/>
      <w:lvlJc w:val="left"/>
      <w:pPr>
        <w:ind w:left="90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A627B99"/>
    <w:multiLevelType w:val="hybridMultilevel"/>
    <w:tmpl w:val="1D885C3E"/>
    <w:lvl w:ilvl="0" w:tplc="EAEE2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30050"/>
    <w:multiLevelType w:val="hybridMultilevel"/>
    <w:tmpl w:val="4E56A360"/>
    <w:lvl w:ilvl="0" w:tplc="547469EE">
      <w:start w:val="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527354A1"/>
    <w:multiLevelType w:val="hybridMultilevel"/>
    <w:tmpl w:val="E5CE9644"/>
    <w:lvl w:ilvl="0" w:tplc="4E4C40B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65639"/>
    <w:multiLevelType w:val="hybridMultilevel"/>
    <w:tmpl w:val="1FC2D2B4"/>
    <w:lvl w:ilvl="0" w:tplc="F0301E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A06FA"/>
    <w:multiLevelType w:val="hybridMultilevel"/>
    <w:tmpl w:val="C4AA1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816E1"/>
    <w:multiLevelType w:val="hybridMultilevel"/>
    <w:tmpl w:val="5CAED7FA"/>
    <w:lvl w:ilvl="0" w:tplc="50F2A90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77820B6F"/>
    <w:multiLevelType w:val="hybridMultilevel"/>
    <w:tmpl w:val="9FF288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796C6CE5"/>
    <w:multiLevelType w:val="hybridMultilevel"/>
    <w:tmpl w:val="97701BF0"/>
    <w:lvl w:ilvl="0" w:tplc="913E59B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3"/>
  </w:num>
  <w:num w:numId="6">
    <w:abstractNumId w:val="8"/>
  </w:num>
  <w:num w:numId="7">
    <w:abstractNumId w:val="7"/>
  </w:num>
  <w:num w:numId="8">
    <w:abstractNumId w:val="5"/>
  </w:num>
  <w:num w:numId="9">
    <w:abstractNumId w:val="0"/>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D4"/>
    <w:rsid w:val="00007EE9"/>
    <w:rsid w:val="000166FC"/>
    <w:rsid w:val="00032D84"/>
    <w:rsid w:val="00044440"/>
    <w:rsid w:val="000453B5"/>
    <w:rsid w:val="0005289B"/>
    <w:rsid w:val="0006336C"/>
    <w:rsid w:val="0007143B"/>
    <w:rsid w:val="00072438"/>
    <w:rsid w:val="00073E0B"/>
    <w:rsid w:val="0008488B"/>
    <w:rsid w:val="00094006"/>
    <w:rsid w:val="000A13BF"/>
    <w:rsid w:val="000A5AF4"/>
    <w:rsid w:val="000B39E6"/>
    <w:rsid w:val="000B613B"/>
    <w:rsid w:val="000C3113"/>
    <w:rsid w:val="000C3C6E"/>
    <w:rsid w:val="000D0114"/>
    <w:rsid w:val="000F460C"/>
    <w:rsid w:val="00110C4D"/>
    <w:rsid w:val="001118AC"/>
    <w:rsid w:val="001268E0"/>
    <w:rsid w:val="00134A2A"/>
    <w:rsid w:val="00136ED8"/>
    <w:rsid w:val="001371FB"/>
    <w:rsid w:val="001372CD"/>
    <w:rsid w:val="0014401E"/>
    <w:rsid w:val="001565D3"/>
    <w:rsid w:val="00157687"/>
    <w:rsid w:val="0016034B"/>
    <w:rsid w:val="00160CF5"/>
    <w:rsid w:val="001940AB"/>
    <w:rsid w:val="00197AB2"/>
    <w:rsid w:val="001C214C"/>
    <w:rsid w:val="001C6063"/>
    <w:rsid w:val="001E1DC7"/>
    <w:rsid w:val="001E4554"/>
    <w:rsid w:val="00202F5B"/>
    <w:rsid w:val="002068FD"/>
    <w:rsid w:val="002217E3"/>
    <w:rsid w:val="002379CC"/>
    <w:rsid w:val="00241D5C"/>
    <w:rsid w:val="002505EF"/>
    <w:rsid w:val="002545C6"/>
    <w:rsid w:val="002577D2"/>
    <w:rsid w:val="00260ECA"/>
    <w:rsid w:val="00270D18"/>
    <w:rsid w:val="00271932"/>
    <w:rsid w:val="002A6B02"/>
    <w:rsid w:val="002B2CF1"/>
    <w:rsid w:val="002B4688"/>
    <w:rsid w:val="002C669B"/>
    <w:rsid w:val="002D61CA"/>
    <w:rsid w:val="002E3246"/>
    <w:rsid w:val="00310079"/>
    <w:rsid w:val="00313BC0"/>
    <w:rsid w:val="003152CB"/>
    <w:rsid w:val="003176ED"/>
    <w:rsid w:val="00323E8E"/>
    <w:rsid w:val="00332D77"/>
    <w:rsid w:val="00335113"/>
    <w:rsid w:val="00351A99"/>
    <w:rsid w:val="00351F22"/>
    <w:rsid w:val="00356889"/>
    <w:rsid w:val="00370D8A"/>
    <w:rsid w:val="00374387"/>
    <w:rsid w:val="00376120"/>
    <w:rsid w:val="003833C4"/>
    <w:rsid w:val="003859B2"/>
    <w:rsid w:val="003A140E"/>
    <w:rsid w:val="003B665B"/>
    <w:rsid w:val="003B7C94"/>
    <w:rsid w:val="003C12C3"/>
    <w:rsid w:val="003D54F5"/>
    <w:rsid w:val="003D7C90"/>
    <w:rsid w:val="003E1729"/>
    <w:rsid w:val="003E3018"/>
    <w:rsid w:val="003F1288"/>
    <w:rsid w:val="003F314C"/>
    <w:rsid w:val="00426DBE"/>
    <w:rsid w:val="00443833"/>
    <w:rsid w:val="00444491"/>
    <w:rsid w:val="00462CBB"/>
    <w:rsid w:val="0046544C"/>
    <w:rsid w:val="00465D41"/>
    <w:rsid w:val="00466356"/>
    <w:rsid w:val="00466429"/>
    <w:rsid w:val="00481520"/>
    <w:rsid w:val="004A4C27"/>
    <w:rsid w:val="004C3FCE"/>
    <w:rsid w:val="004D1179"/>
    <w:rsid w:val="004D1347"/>
    <w:rsid w:val="004D6398"/>
    <w:rsid w:val="005079F2"/>
    <w:rsid w:val="00514362"/>
    <w:rsid w:val="00515C3E"/>
    <w:rsid w:val="00546BEA"/>
    <w:rsid w:val="00553854"/>
    <w:rsid w:val="0056447D"/>
    <w:rsid w:val="005662BA"/>
    <w:rsid w:val="0059467A"/>
    <w:rsid w:val="00596E50"/>
    <w:rsid w:val="005A0FBC"/>
    <w:rsid w:val="005A430F"/>
    <w:rsid w:val="005B0907"/>
    <w:rsid w:val="005B0FE3"/>
    <w:rsid w:val="005D1CA8"/>
    <w:rsid w:val="005D3DCA"/>
    <w:rsid w:val="005E0257"/>
    <w:rsid w:val="006006E5"/>
    <w:rsid w:val="00602960"/>
    <w:rsid w:val="00602F92"/>
    <w:rsid w:val="00607E8D"/>
    <w:rsid w:val="00613DE9"/>
    <w:rsid w:val="00634351"/>
    <w:rsid w:val="00652B84"/>
    <w:rsid w:val="0066228E"/>
    <w:rsid w:val="00680071"/>
    <w:rsid w:val="006942A7"/>
    <w:rsid w:val="0069704B"/>
    <w:rsid w:val="006A13BC"/>
    <w:rsid w:val="006B0FF6"/>
    <w:rsid w:val="006B3E59"/>
    <w:rsid w:val="006D3490"/>
    <w:rsid w:val="006D73EA"/>
    <w:rsid w:val="006E49A2"/>
    <w:rsid w:val="006F0C9D"/>
    <w:rsid w:val="00703610"/>
    <w:rsid w:val="00707292"/>
    <w:rsid w:val="00707BEB"/>
    <w:rsid w:val="007170C5"/>
    <w:rsid w:val="00722E34"/>
    <w:rsid w:val="00746432"/>
    <w:rsid w:val="007552C4"/>
    <w:rsid w:val="00762D6E"/>
    <w:rsid w:val="00764D8E"/>
    <w:rsid w:val="00765AF7"/>
    <w:rsid w:val="00766DCD"/>
    <w:rsid w:val="00772440"/>
    <w:rsid w:val="00781FBC"/>
    <w:rsid w:val="00784375"/>
    <w:rsid w:val="00790B41"/>
    <w:rsid w:val="00791A4D"/>
    <w:rsid w:val="00792B7A"/>
    <w:rsid w:val="007A7070"/>
    <w:rsid w:val="007B5304"/>
    <w:rsid w:val="007D1479"/>
    <w:rsid w:val="007E21BE"/>
    <w:rsid w:val="007E5FD8"/>
    <w:rsid w:val="007E6CAB"/>
    <w:rsid w:val="00804808"/>
    <w:rsid w:val="00807401"/>
    <w:rsid w:val="0081235F"/>
    <w:rsid w:val="00824141"/>
    <w:rsid w:val="00845FD1"/>
    <w:rsid w:val="00851259"/>
    <w:rsid w:val="00877910"/>
    <w:rsid w:val="00882A66"/>
    <w:rsid w:val="00883FD1"/>
    <w:rsid w:val="00884AD6"/>
    <w:rsid w:val="00893EFD"/>
    <w:rsid w:val="00897A3F"/>
    <w:rsid w:val="008A013B"/>
    <w:rsid w:val="008A43DC"/>
    <w:rsid w:val="008B6C78"/>
    <w:rsid w:val="008D6FC5"/>
    <w:rsid w:val="008E5DE7"/>
    <w:rsid w:val="008F59AF"/>
    <w:rsid w:val="00900FFC"/>
    <w:rsid w:val="00906E89"/>
    <w:rsid w:val="00946CEA"/>
    <w:rsid w:val="0095339A"/>
    <w:rsid w:val="00953A2B"/>
    <w:rsid w:val="00955D15"/>
    <w:rsid w:val="009574F6"/>
    <w:rsid w:val="00974775"/>
    <w:rsid w:val="009A5A57"/>
    <w:rsid w:val="009B0F61"/>
    <w:rsid w:val="009B3BFC"/>
    <w:rsid w:val="00A20139"/>
    <w:rsid w:val="00A224EE"/>
    <w:rsid w:val="00A23525"/>
    <w:rsid w:val="00A449C8"/>
    <w:rsid w:val="00A60413"/>
    <w:rsid w:val="00A8305C"/>
    <w:rsid w:val="00A9198E"/>
    <w:rsid w:val="00AB472C"/>
    <w:rsid w:val="00AB62A7"/>
    <w:rsid w:val="00AC7424"/>
    <w:rsid w:val="00AE3ECE"/>
    <w:rsid w:val="00AF45D7"/>
    <w:rsid w:val="00B078D7"/>
    <w:rsid w:val="00B31278"/>
    <w:rsid w:val="00B3454B"/>
    <w:rsid w:val="00B43E5B"/>
    <w:rsid w:val="00B43F72"/>
    <w:rsid w:val="00B55838"/>
    <w:rsid w:val="00B56868"/>
    <w:rsid w:val="00B622D3"/>
    <w:rsid w:val="00B662C2"/>
    <w:rsid w:val="00B75E83"/>
    <w:rsid w:val="00B773AD"/>
    <w:rsid w:val="00B80530"/>
    <w:rsid w:val="00B86BE7"/>
    <w:rsid w:val="00B95F17"/>
    <w:rsid w:val="00B95F72"/>
    <w:rsid w:val="00BA69C5"/>
    <w:rsid w:val="00BB7391"/>
    <w:rsid w:val="00BD4CA6"/>
    <w:rsid w:val="00BD555D"/>
    <w:rsid w:val="00BE0D94"/>
    <w:rsid w:val="00BE2B8A"/>
    <w:rsid w:val="00BF0240"/>
    <w:rsid w:val="00BF309D"/>
    <w:rsid w:val="00C14B3C"/>
    <w:rsid w:val="00C25E40"/>
    <w:rsid w:val="00C33439"/>
    <w:rsid w:val="00C3576C"/>
    <w:rsid w:val="00C46303"/>
    <w:rsid w:val="00C52A62"/>
    <w:rsid w:val="00C8109E"/>
    <w:rsid w:val="00C83949"/>
    <w:rsid w:val="00C90DFD"/>
    <w:rsid w:val="00C94C7B"/>
    <w:rsid w:val="00CA5B22"/>
    <w:rsid w:val="00CB2520"/>
    <w:rsid w:val="00CB2CDA"/>
    <w:rsid w:val="00CC0004"/>
    <w:rsid w:val="00CD0998"/>
    <w:rsid w:val="00CD53EF"/>
    <w:rsid w:val="00CE781A"/>
    <w:rsid w:val="00D07194"/>
    <w:rsid w:val="00D12033"/>
    <w:rsid w:val="00D1395F"/>
    <w:rsid w:val="00D139C4"/>
    <w:rsid w:val="00D27C5B"/>
    <w:rsid w:val="00D3256A"/>
    <w:rsid w:val="00D40FC6"/>
    <w:rsid w:val="00D43AFC"/>
    <w:rsid w:val="00D61437"/>
    <w:rsid w:val="00D76E9C"/>
    <w:rsid w:val="00D93D4F"/>
    <w:rsid w:val="00D96C03"/>
    <w:rsid w:val="00DB7FA3"/>
    <w:rsid w:val="00DC254D"/>
    <w:rsid w:val="00DC5E3E"/>
    <w:rsid w:val="00DC6C88"/>
    <w:rsid w:val="00DC7440"/>
    <w:rsid w:val="00DE00BC"/>
    <w:rsid w:val="00DE0D20"/>
    <w:rsid w:val="00DF5DBD"/>
    <w:rsid w:val="00DF6D02"/>
    <w:rsid w:val="00E04A9F"/>
    <w:rsid w:val="00E202D1"/>
    <w:rsid w:val="00E20B2A"/>
    <w:rsid w:val="00E22BD2"/>
    <w:rsid w:val="00E32678"/>
    <w:rsid w:val="00E5117D"/>
    <w:rsid w:val="00E543D4"/>
    <w:rsid w:val="00E62C8E"/>
    <w:rsid w:val="00E93043"/>
    <w:rsid w:val="00E9642E"/>
    <w:rsid w:val="00EA2D48"/>
    <w:rsid w:val="00EA3C22"/>
    <w:rsid w:val="00EB1F5E"/>
    <w:rsid w:val="00EC08D1"/>
    <w:rsid w:val="00EC35F3"/>
    <w:rsid w:val="00EC745B"/>
    <w:rsid w:val="00EE25D5"/>
    <w:rsid w:val="00EE2A21"/>
    <w:rsid w:val="00EF36B3"/>
    <w:rsid w:val="00F2559B"/>
    <w:rsid w:val="00F352CF"/>
    <w:rsid w:val="00F374EA"/>
    <w:rsid w:val="00F46467"/>
    <w:rsid w:val="00F502E9"/>
    <w:rsid w:val="00F52773"/>
    <w:rsid w:val="00F57D9C"/>
    <w:rsid w:val="00F665EB"/>
    <w:rsid w:val="00F71475"/>
    <w:rsid w:val="00F81AF8"/>
    <w:rsid w:val="00F86D26"/>
    <w:rsid w:val="00F870DD"/>
    <w:rsid w:val="00F91D9C"/>
    <w:rsid w:val="00FA166E"/>
    <w:rsid w:val="00FA2A2C"/>
    <w:rsid w:val="00FA7997"/>
    <w:rsid w:val="00FC7C6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5A7B"/>
  <w15:docId w15:val="{45ACF4BE-9388-4837-9924-5CB7D777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3D4"/>
  </w:style>
  <w:style w:type="character" w:styleId="PageNumber">
    <w:name w:val="page number"/>
    <w:basedOn w:val="DefaultParagraphFont"/>
    <w:rsid w:val="00E543D4"/>
  </w:style>
  <w:style w:type="paragraph" w:styleId="Footer">
    <w:name w:val="footer"/>
    <w:basedOn w:val="Normal"/>
    <w:link w:val="FooterChar"/>
    <w:uiPriority w:val="99"/>
    <w:unhideWhenUsed/>
    <w:rsid w:val="008B6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C78"/>
  </w:style>
  <w:style w:type="paragraph" w:styleId="FootnoteText">
    <w:name w:val="footnote text"/>
    <w:basedOn w:val="Normal"/>
    <w:link w:val="FootnoteTextChar"/>
    <w:uiPriority w:val="99"/>
    <w:semiHidden/>
    <w:unhideWhenUsed/>
    <w:rsid w:val="003152CB"/>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3152CB"/>
    <w:rPr>
      <w:sz w:val="20"/>
      <w:szCs w:val="20"/>
      <w:lang w:val="en-US"/>
    </w:rPr>
  </w:style>
  <w:style w:type="character" w:styleId="FootnoteReference">
    <w:name w:val="footnote reference"/>
    <w:basedOn w:val="DefaultParagraphFont"/>
    <w:uiPriority w:val="99"/>
    <w:semiHidden/>
    <w:unhideWhenUsed/>
    <w:rsid w:val="003152CB"/>
    <w:rPr>
      <w:vertAlign w:val="superscript"/>
    </w:rPr>
  </w:style>
  <w:style w:type="paragraph" w:styleId="ListParagraph">
    <w:name w:val="List Paragraph"/>
    <w:basedOn w:val="Normal"/>
    <w:uiPriority w:val="34"/>
    <w:qFormat/>
    <w:rsid w:val="0007143B"/>
    <w:pPr>
      <w:ind w:left="720"/>
      <w:contextualSpacing/>
    </w:pPr>
  </w:style>
  <w:style w:type="paragraph" w:styleId="BalloonText">
    <w:name w:val="Balloon Text"/>
    <w:basedOn w:val="Normal"/>
    <w:link w:val="BalloonTextChar"/>
    <w:uiPriority w:val="99"/>
    <w:semiHidden/>
    <w:unhideWhenUsed/>
    <w:rsid w:val="004663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3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2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575F7-9AE7-4D32-B09B-833A9C60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Zimlii</cp:lastModifiedBy>
  <cp:revision>2</cp:revision>
  <cp:lastPrinted>2019-02-13T08:52:00Z</cp:lastPrinted>
  <dcterms:created xsi:type="dcterms:W3CDTF">2019-06-12T06:47:00Z</dcterms:created>
  <dcterms:modified xsi:type="dcterms:W3CDTF">2019-06-12T06:47:00Z</dcterms:modified>
</cp:coreProperties>
</file>