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1" w:rsidRDefault="00D74D06" w:rsidP="00D74D06">
      <w:pPr>
        <w:rPr>
          <w:rFonts w:ascii="Times New Roman" w:hAnsi="Times New Roman" w:cs="Times New Roman"/>
          <w:b/>
          <w:sz w:val="24"/>
          <w:szCs w:val="24"/>
          <w:u w:val="single"/>
        </w:rPr>
      </w:pPr>
      <w:r w:rsidRPr="00D74D06">
        <w:rPr>
          <w:rFonts w:ascii="Times New Roman" w:hAnsi="Times New Roman" w:cs="Times New Roman"/>
          <w:b/>
          <w:sz w:val="24"/>
          <w:szCs w:val="24"/>
          <w:u w:val="single"/>
        </w:rPr>
        <w:t>DISTRIBUTABLE</w:t>
      </w:r>
    </w:p>
    <w:p w:rsidR="00D74D06" w:rsidRDefault="00D74D06" w:rsidP="00D74D06">
      <w:pPr>
        <w:rPr>
          <w:rFonts w:ascii="Times New Roman" w:hAnsi="Times New Roman" w:cs="Times New Roman"/>
          <w:b/>
          <w:sz w:val="24"/>
          <w:szCs w:val="24"/>
          <w:u w:val="single"/>
        </w:rPr>
      </w:pPr>
    </w:p>
    <w:p w:rsidR="00D74D06" w:rsidRPr="00D74D06" w:rsidRDefault="00D74D06" w:rsidP="00D74D06">
      <w:pPr>
        <w:rPr>
          <w:rFonts w:ascii="Times New Roman" w:hAnsi="Times New Roman" w:cs="Times New Roman"/>
          <w:b/>
          <w:sz w:val="24"/>
          <w:szCs w:val="24"/>
          <w:u w:val="single"/>
        </w:rPr>
      </w:pPr>
    </w:p>
    <w:p w:rsidR="00C210BC" w:rsidRPr="00DA2A4D" w:rsidRDefault="000C2381" w:rsidP="001E53BA">
      <w:pPr>
        <w:pStyle w:val="ListParagraph"/>
        <w:numPr>
          <w:ilvl w:val="0"/>
          <w:numId w:val="1"/>
        </w:numPr>
        <w:spacing w:line="240" w:lineRule="auto"/>
        <w:jc w:val="center"/>
        <w:rPr>
          <w:rFonts w:ascii="Times New Roman" w:hAnsi="Times New Roman" w:cs="Times New Roman"/>
          <w:b/>
          <w:sz w:val="24"/>
          <w:szCs w:val="24"/>
        </w:rPr>
      </w:pPr>
      <w:r w:rsidRPr="00DA2A4D">
        <w:rPr>
          <w:rFonts w:ascii="Times New Roman" w:hAnsi="Times New Roman" w:cs="Times New Roman"/>
          <w:b/>
          <w:sz w:val="24"/>
          <w:szCs w:val="24"/>
        </w:rPr>
        <w:t>TAONA     SIBANDA     (2)     SILVESTER</w:t>
      </w:r>
      <w:r w:rsidR="000E5A6B" w:rsidRPr="00DA2A4D">
        <w:rPr>
          <w:rFonts w:ascii="Times New Roman" w:hAnsi="Times New Roman" w:cs="Times New Roman"/>
          <w:b/>
          <w:sz w:val="24"/>
          <w:szCs w:val="24"/>
        </w:rPr>
        <w:t xml:space="preserve">              </w:t>
      </w:r>
      <w:r w:rsidRPr="00DA2A4D">
        <w:rPr>
          <w:rFonts w:ascii="Times New Roman" w:hAnsi="Times New Roman" w:cs="Times New Roman"/>
          <w:b/>
          <w:sz w:val="24"/>
          <w:szCs w:val="24"/>
        </w:rPr>
        <w:t>HASHITI</w:t>
      </w:r>
    </w:p>
    <w:p w:rsidR="00C210BC" w:rsidRPr="00DA2A4D" w:rsidRDefault="00267144" w:rsidP="001E53BA">
      <w:pPr>
        <w:pStyle w:val="ListParagraph"/>
        <w:spacing w:line="240" w:lineRule="auto"/>
        <w:jc w:val="center"/>
        <w:rPr>
          <w:rFonts w:ascii="Times New Roman" w:hAnsi="Times New Roman" w:cs="Times New Roman"/>
          <w:b/>
          <w:sz w:val="24"/>
          <w:szCs w:val="24"/>
        </w:rPr>
      </w:pPr>
      <w:proofErr w:type="gramStart"/>
      <w:r w:rsidRPr="00DA2A4D">
        <w:rPr>
          <w:rFonts w:ascii="Times New Roman" w:hAnsi="Times New Roman" w:cs="Times New Roman"/>
          <w:b/>
          <w:sz w:val="24"/>
          <w:szCs w:val="24"/>
        </w:rPr>
        <w:t>v</w:t>
      </w:r>
      <w:proofErr w:type="gramEnd"/>
    </w:p>
    <w:p w:rsidR="000C2381" w:rsidRDefault="00C210BC" w:rsidP="00804C4F">
      <w:pPr>
        <w:pStyle w:val="ListParagraph"/>
        <w:spacing w:line="240" w:lineRule="auto"/>
        <w:jc w:val="center"/>
        <w:rPr>
          <w:rFonts w:ascii="Times New Roman" w:hAnsi="Times New Roman" w:cs="Times New Roman"/>
          <w:sz w:val="24"/>
          <w:szCs w:val="24"/>
        </w:rPr>
      </w:pPr>
      <w:r w:rsidRPr="00DA2A4D">
        <w:rPr>
          <w:rFonts w:ascii="Times New Roman" w:hAnsi="Times New Roman" w:cs="Times New Roman"/>
          <w:b/>
          <w:sz w:val="24"/>
          <w:szCs w:val="24"/>
        </w:rPr>
        <w:t xml:space="preserve">DAVID     OCHIENG     &amp;     14     </w:t>
      </w:r>
      <w:r w:rsidR="000C2381" w:rsidRPr="00DA2A4D">
        <w:rPr>
          <w:rFonts w:ascii="Times New Roman" w:hAnsi="Times New Roman" w:cs="Times New Roman"/>
          <w:b/>
          <w:sz w:val="24"/>
          <w:szCs w:val="24"/>
        </w:rPr>
        <w:t>ORS</w:t>
      </w:r>
    </w:p>
    <w:p w:rsidR="00804C4F" w:rsidRDefault="00804C4F" w:rsidP="001E53BA">
      <w:pPr>
        <w:spacing w:after="0" w:line="240" w:lineRule="auto"/>
        <w:jc w:val="both"/>
        <w:rPr>
          <w:rFonts w:ascii="Times New Roman" w:hAnsi="Times New Roman" w:cs="Times New Roman"/>
          <w:b/>
          <w:sz w:val="24"/>
          <w:szCs w:val="24"/>
        </w:rPr>
      </w:pPr>
    </w:p>
    <w:p w:rsidR="00804C4F" w:rsidRDefault="00804C4F" w:rsidP="001E53BA">
      <w:pPr>
        <w:spacing w:after="0" w:line="240" w:lineRule="auto"/>
        <w:jc w:val="both"/>
        <w:rPr>
          <w:rFonts w:ascii="Times New Roman" w:hAnsi="Times New Roman" w:cs="Times New Roman"/>
          <w:b/>
          <w:sz w:val="24"/>
          <w:szCs w:val="24"/>
        </w:rPr>
      </w:pPr>
    </w:p>
    <w:p w:rsidR="000C2381" w:rsidRPr="00DA2A4D" w:rsidRDefault="000C2381" w:rsidP="001E53BA">
      <w:pPr>
        <w:spacing w:after="0" w:line="240" w:lineRule="auto"/>
        <w:jc w:val="both"/>
        <w:rPr>
          <w:rFonts w:ascii="Times New Roman" w:hAnsi="Times New Roman" w:cs="Times New Roman"/>
          <w:b/>
          <w:sz w:val="24"/>
          <w:szCs w:val="24"/>
        </w:rPr>
      </w:pPr>
      <w:r w:rsidRPr="00DA2A4D">
        <w:rPr>
          <w:rFonts w:ascii="Times New Roman" w:hAnsi="Times New Roman" w:cs="Times New Roman"/>
          <w:b/>
          <w:sz w:val="24"/>
          <w:szCs w:val="24"/>
        </w:rPr>
        <w:t>SUPREME COURT OF ZIMBABWE</w:t>
      </w:r>
    </w:p>
    <w:p w:rsidR="000C2381" w:rsidRPr="00DA2A4D" w:rsidRDefault="00C210BC" w:rsidP="001E53BA">
      <w:pPr>
        <w:spacing w:after="0" w:line="240" w:lineRule="auto"/>
        <w:jc w:val="both"/>
        <w:rPr>
          <w:rFonts w:ascii="Times New Roman" w:hAnsi="Times New Roman" w:cs="Times New Roman"/>
          <w:b/>
          <w:sz w:val="24"/>
          <w:szCs w:val="24"/>
        </w:rPr>
      </w:pPr>
      <w:r w:rsidRPr="00DA2A4D">
        <w:rPr>
          <w:rFonts w:ascii="Times New Roman" w:hAnsi="Times New Roman" w:cs="Times New Roman"/>
          <w:b/>
          <w:sz w:val="24"/>
          <w:szCs w:val="24"/>
        </w:rPr>
        <w:t>Z</w:t>
      </w:r>
      <w:r w:rsidR="00913662" w:rsidRPr="00DA2A4D">
        <w:rPr>
          <w:rFonts w:ascii="Times New Roman" w:hAnsi="Times New Roman" w:cs="Times New Roman"/>
          <w:b/>
          <w:sz w:val="24"/>
          <w:szCs w:val="24"/>
        </w:rPr>
        <w:t>I</w:t>
      </w:r>
      <w:r w:rsidRPr="00DA2A4D">
        <w:rPr>
          <w:rFonts w:ascii="Times New Roman" w:hAnsi="Times New Roman" w:cs="Times New Roman"/>
          <w:b/>
          <w:sz w:val="24"/>
          <w:szCs w:val="24"/>
        </w:rPr>
        <w:t xml:space="preserve">YAMBI JA, </w:t>
      </w:r>
      <w:r w:rsidR="000E5A6B" w:rsidRPr="00DA2A4D">
        <w:rPr>
          <w:rFonts w:ascii="Times New Roman" w:hAnsi="Times New Roman" w:cs="Times New Roman"/>
          <w:b/>
          <w:sz w:val="24"/>
          <w:szCs w:val="24"/>
        </w:rPr>
        <w:t>GARWE JA &amp;</w:t>
      </w:r>
      <w:r w:rsidR="00DE7B06" w:rsidRPr="00DA2A4D">
        <w:rPr>
          <w:rFonts w:ascii="Times New Roman" w:hAnsi="Times New Roman" w:cs="Times New Roman"/>
          <w:b/>
          <w:sz w:val="24"/>
          <w:szCs w:val="24"/>
        </w:rPr>
        <w:t xml:space="preserve"> PATEL JA</w:t>
      </w:r>
      <w:r w:rsidR="000E5A6B" w:rsidRPr="00DA2A4D">
        <w:rPr>
          <w:rFonts w:ascii="Times New Roman" w:hAnsi="Times New Roman" w:cs="Times New Roman"/>
          <w:b/>
          <w:sz w:val="24"/>
          <w:szCs w:val="24"/>
        </w:rPr>
        <w:t xml:space="preserve"> </w:t>
      </w:r>
    </w:p>
    <w:p w:rsidR="000C2381" w:rsidRPr="00DA2A4D" w:rsidRDefault="008D4FCE" w:rsidP="001E53BA">
      <w:pPr>
        <w:spacing w:after="0" w:line="240" w:lineRule="auto"/>
        <w:jc w:val="both"/>
        <w:rPr>
          <w:rFonts w:ascii="Times New Roman" w:hAnsi="Times New Roman" w:cs="Times New Roman"/>
          <w:b/>
          <w:sz w:val="24"/>
          <w:szCs w:val="24"/>
        </w:rPr>
      </w:pPr>
      <w:r w:rsidRPr="00DA2A4D">
        <w:rPr>
          <w:rFonts w:ascii="Times New Roman" w:hAnsi="Times New Roman" w:cs="Times New Roman"/>
          <w:b/>
          <w:sz w:val="24"/>
          <w:szCs w:val="24"/>
        </w:rPr>
        <w:t>HARARE, JULY 23 &amp; OCTOBER 1</w:t>
      </w:r>
      <w:r w:rsidR="00C210BC" w:rsidRPr="00DA2A4D">
        <w:rPr>
          <w:rFonts w:ascii="Times New Roman" w:hAnsi="Times New Roman" w:cs="Times New Roman"/>
          <w:b/>
          <w:sz w:val="24"/>
          <w:szCs w:val="24"/>
        </w:rPr>
        <w:t>, 2013</w:t>
      </w:r>
    </w:p>
    <w:p w:rsidR="00B20344" w:rsidRPr="00DA2A4D" w:rsidRDefault="00B20344" w:rsidP="001E53BA">
      <w:pPr>
        <w:spacing w:after="0"/>
        <w:jc w:val="both"/>
        <w:rPr>
          <w:rFonts w:ascii="Times New Roman" w:hAnsi="Times New Roman" w:cs="Times New Roman"/>
          <w:b/>
          <w:sz w:val="24"/>
          <w:szCs w:val="24"/>
        </w:rPr>
      </w:pPr>
    </w:p>
    <w:p w:rsidR="001E53BA" w:rsidRPr="00DA2A4D" w:rsidRDefault="001E53BA" w:rsidP="001E53BA">
      <w:pPr>
        <w:spacing w:line="240" w:lineRule="auto"/>
        <w:jc w:val="both"/>
        <w:rPr>
          <w:rFonts w:ascii="Times New Roman" w:hAnsi="Times New Roman" w:cs="Times New Roman"/>
          <w:sz w:val="24"/>
          <w:szCs w:val="24"/>
        </w:rPr>
      </w:pPr>
    </w:p>
    <w:p w:rsidR="00B20344" w:rsidRPr="00DA2A4D" w:rsidRDefault="00D60181" w:rsidP="001E53BA">
      <w:pPr>
        <w:spacing w:line="240" w:lineRule="auto"/>
        <w:jc w:val="both"/>
        <w:rPr>
          <w:rFonts w:ascii="Times New Roman" w:hAnsi="Times New Roman" w:cs="Times New Roman"/>
          <w:sz w:val="24"/>
          <w:szCs w:val="24"/>
        </w:rPr>
      </w:pPr>
      <w:r w:rsidRPr="00DA2A4D">
        <w:rPr>
          <w:rFonts w:ascii="Times New Roman" w:hAnsi="Times New Roman" w:cs="Times New Roman"/>
          <w:sz w:val="24"/>
          <w:szCs w:val="24"/>
        </w:rPr>
        <w:t>A</w:t>
      </w:r>
      <w:r w:rsidR="00A5096E" w:rsidRPr="00DA2A4D">
        <w:rPr>
          <w:rFonts w:ascii="Times New Roman" w:hAnsi="Times New Roman" w:cs="Times New Roman"/>
          <w:sz w:val="24"/>
          <w:szCs w:val="24"/>
        </w:rPr>
        <w:t>ppellants</w:t>
      </w:r>
      <w:r w:rsidRPr="00DA2A4D">
        <w:rPr>
          <w:rFonts w:ascii="Times New Roman" w:hAnsi="Times New Roman" w:cs="Times New Roman"/>
          <w:sz w:val="24"/>
          <w:szCs w:val="24"/>
        </w:rPr>
        <w:t xml:space="preserve"> in person</w:t>
      </w:r>
    </w:p>
    <w:p w:rsidR="00B20344" w:rsidRPr="00DA2A4D" w:rsidRDefault="006B52A9" w:rsidP="001E53BA">
      <w:pPr>
        <w:spacing w:line="240" w:lineRule="auto"/>
        <w:jc w:val="both"/>
        <w:rPr>
          <w:rFonts w:ascii="Times New Roman" w:hAnsi="Times New Roman" w:cs="Times New Roman"/>
          <w:sz w:val="24"/>
          <w:szCs w:val="24"/>
        </w:rPr>
      </w:pPr>
      <w:r w:rsidRPr="00DA2A4D">
        <w:rPr>
          <w:rFonts w:ascii="Times New Roman" w:hAnsi="Times New Roman" w:cs="Times New Roman"/>
          <w:i/>
          <w:sz w:val="24"/>
          <w:szCs w:val="24"/>
        </w:rPr>
        <w:t xml:space="preserve">P </w:t>
      </w:r>
      <w:proofErr w:type="spellStart"/>
      <w:r w:rsidRPr="00DA2A4D">
        <w:rPr>
          <w:rFonts w:ascii="Times New Roman" w:hAnsi="Times New Roman" w:cs="Times New Roman"/>
          <w:i/>
          <w:sz w:val="24"/>
          <w:szCs w:val="24"/>
        </w:rPr>
        <w:t>Kachidza</w:t>
      </w:r>
      <w:proofErr w:type="spellEnd"/>
      <w:r w:rsidR="00B20344" w:rsidRPr="00DA2A4D">
        <w:rPr>
          <w:rFonts w:ascii="Times New Roman" w:hAnsi="Times New Roman" w:cs="Times New Roman"/>
          <w:sz w:val="24"/>
          <w:szCs w:val="24"/>
        </w:rPr>
        <w:t xml:space="preserve">, for the </w:t>
      </w:r>
      <w:r w:rsidRPr="00DA2A4D">
        <w:rPr>
          <w:rFonts w:ascii="Times New Roman" w:hAnsi="Times New Roman" w:cs="Times New Roman"/>
          <w:sz w:val="24"/>
          <w:szCs w:val="24"/>
        </w:rPr>
        <w:t xml:space="preserve">first to the twelfth </w:t>
      </w:r>
      <w:r w:rsidR="00B20344" w:rsidRPr="00DA2A4D">
        <w:rPr>
          <w:rFonts w:ascii="Times New Roman" w:hAnsi="Times New Roman" w:cs="Times New Roman"/>
          <w:sz w:val="24"/>
          <w:szCs w:val="24"/>
        </w:rPr>
        <w:t>respondents</w:t>
      </w:r>
    </w:p>
    <w:p w:rsidR="006B52A9" w:rsidRPr="00DA2A4D" w:rsidRDefault="0079128F" w:rsidP="001E53BA">
      <w:pPr>
        <w:spacing w:line="240" w:lineRule="auto"/>
        <w:jc w:val="both"/>
        <w:rPr>
          <w:rFonts w:ascii="Times New Roman" w:hAnsi="Times New Roman" w:cs="Times New Roman"/>
          <w:sz w:val="24"/>
          <w:szCs w:val="24"/>
        </w:rPr>
      </w:pPr>
      <w:r w:rsidRPr="00DA2A4D">
        <w:rPr>
          <w:rFonts w:ascii="Times New Roman" w:hAnsi="Times New Roman" w:cs="Times New Roman"/>
          <w:i/>
          <w:sz w:val="24"/>
          <w:szCs w:val="24"/>
        </w:rPr>
        <w:t xml:space="preserve">F </w:t>
      </w:r>
      <w:proofErr w:type="spellStart"/>
      <w:r w:rsidR="006B52A9" w:rsidRPr="00DA2A4D">
        <w:rPr>
          <w:rFonts w:ascii="Times New Roman" w:hAnsi="Times New Roman" w:cs="Times New Roman"/>
          <w:i/>
          <w:sz w:val="24"/>
          <w:szCs w:val="24"/>
        </w:rPr>
        <w:t>Girach</w:t>
      </w:r>
      <w:proofErr w:type="spellEnd"/>
      <w:r w:rsidR="006B52A9" w:rsidRPr="00DA2A4D">
        <w:rPr>
          <w:rFonts w:ascii="Times New Roman" w:hAnsi="Times New Roman" w:cs="Times New Roman"/>
          <w:sz w:val="24"/>
          <w:szCs w:val="24"/>
        </w:rPr>
        <w:t>, for the thirteenth respondent</w:t>
      </w:r>
    </w:p>
    <w:p w:rsidR="006B52A9" w:rsidRPr="00DA2A4D" w:rsidRDefault="00CA2861" w:rsidP="001E53BA">
      <w:pPr>
        <w:spacing w:line="240" w:lineRule="auto"/>
        <w:jc w:val="both"/>
        <w:rPr>
          <w:rFonts w:ascii="Times New Roman" w:hAnsi="Times New Roman" w:cs="Times New Roman"/>
          <w:sz w:val="24"/>
          <w:szCs w:val="24"/>
        </w:rPr>
      </w:pPr>
      <w:r w:rsidRPr="00DA2A4D">
        <w:rPr>
          <w:rFonts w:ascii="Times New Roman" w:hAnsi="Times New Roman" w:cs="Times New Roman"/>
          <w:i/>
          <w:sz w:val="24"/>
          <w:szCs w:val="24"/>
        </w:rPr>
        <w:t xml:space="preserve">D </w:t>
      </w:r>
      <w:proofErr w:type="spellStart"/>
      <w:r w:rsidR="006B52A9" w:rsidRPr="00DA2A4D">
        <w:rPr>
          <w:rFonts w:ascii="Times New Roman" w:hAnsi="Times New Roman" w:cs="Times New Roman"/>
          <w:i/>
          <w:sz w:val="24"/>
          <w:szCs w:val="24"/>
        </w:rPr>
        <w:t>Ochieng</w:t>
      </w:r>
      <w:proofErr w:type="spellEnd"/>
      <w:r w:rsidR="006B52A9" w:rsidRPr="00DA2A4D">
        <w:rPr>
          <w:rFonts w:ascii="Times New Roman" w:hAnsi="Times New Roman" w:cs="Times New Roman"/>
          <w:sz w:val="24"/>
          <w:szCs w:val="24"/>
        </w:rPr>
        <w:t>, for the fourteenth respondent</w:t>
      </w:r>
    </w:p>
    <w:p w:rsidR="006B52A9" w:rsidRPr="00DA2A4D" w:rsidRDefault="00DF4C77" w:rsidP="001E53BA">
      <w:pPr>
        <w:spacing w:line="240" w:lineRule="auto"/>
        <w:jc w:val="both"/>
        <w:rPr>
          <w:rFonts w:ascii="Times New Roman" w:hAnsi="Times New Roman" w:cs="Times New Roman"/>
          <w:sz w:val="24"/>
          <w:szCs w:val="24"/>
        </w:rPr>
      </w:pPr>
      <w:r w:rsidRPr="00DA2A4D">
        <w:rPr>
          <w:rFonts w:ascii="Times New Roman" w:hAnsi="Times New Roman" w:cs="Times New Roman"/>
          <w:i/>
          <w:sz w:val="24"/>
          <w:szCs w:val="24"/>
        </w:rPr>
        <w:t xml:space="preserve">M </w:t>
      </w:r>
      <w:proofErr w:type="spellStart"/>
      <w:r w:rsidR="006B52A9" w:rsidRPr="00DA2A4D">
        <w:rPr>
          <w:rFonts w:ascii="Times New Roman" w:hAnsi="Times New Roman" w:cs="Times New Roman"/>
          <w:i/>
          <w:sz w:val="24"/>
          <w:szCs w:val="24"/>
        </w:rPr>
        <w:t>Mahlangu</w:t>
      </w:r>
      <w:proofErr w:type="spellEnd"/>
      <w:r w:rsidR="006B52A9" w:rsidRPr="00DA2A4D">
        <w:rPr>
          <w:rFonts w:ascii="Times New Roman" w:hAnsi="Times New Roman" w:cs="Times New Roman"/>
          <w:sz w:val="24"/>
          <w:szCs w:val="24"/>
        </w:rPr>
        <w:t xml:space="preserve">, for the fifteenth respondent </w:t>
      </w:r>
    </w:p>
    <w:p w:rsidR="001E53BA" w:rsidRDefault="001E53BA" w:rsidP="005C3769">
      <w:pPr>
        <w:spacing w:line="240" w:lineRule="auto"/>
        <w:ind w:firstLine="1440"/>
        <w:jc w:val="both"/>
        <w:rPr>
          <w:rFonts w:ascii="Times New Roman" w:hAnsi="Times New Roman" w:cs="Times New Roman"/>
          <w:b/>
          <w:sz w:val="24"/>
          <w:szCs w:val="24"/>
        </w:rPr>
      </w:pPr>
    </w:p>
    <w:p w:rsidR="000724B4" w:rsidRPr="00DA2A4D" w:rsidRDefault="000724B4" w:rsidP="005C3769">
      <w:pPr>
        <w:spacing w:line="240" w:lineRule="auto"/>
        <w:ind w:firstLine="1440"/>
        <w:jc w:val="both"/>
        <w:rPr>
          <w:rFonts w:ascii="Times New Roman" w:hAnsi="Times New Roman" w:cs="Times New Roman"/>
          <w:b/>
          <w:sz w:val="24"/>
          <w:szCs w:val="24"/>
        </w:rPr>
      </w:pPr>
    </w:p>
    <w:p w:rsidR="00A271AD" w:rsidRPr="00DA2A4D" w:rsidRDefault="00A10126"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b/>
          <w:sz w:val="24"/>
          <w:szCs w:val="24"/>
        </w:rPr>
        <w:t>ZIYAMBI JA</w:t>
      </w:r>
      <w:r w:rsidR="007C3B20" w:rsidRPr="00DA2A4D">
        <w:rPr>
          <w:rFonts w:ascii="Times New Roman" w:hAnsi="Times New Roman" w:cs="Times New Roman"/>
          <w:sz w:val="24"/>
          <w:szCs w:val="24"/>
        </w:rPr>
        <w:t xml:space="preserve">: </w:t>
      </w:r>
      <w:r w:rsidR="007C3B20" w:rsidRPr="00DA2A4D">
        <w:rPr>
          <w:rFonts w:ascii="Times New Roman" w:hAnsi="Times New Roman" w:cs="Times New Roman"/>
          <w:sz w:val="24"/>
          <w:szCs w:val="24"/>
        </w:rPr>
        <w:tab/>
      </w:r>
      <w:r w:rsidRPr="00DA2A4D">
        <w:rPr>
          <w:rFonts w:ascii="Times New Roman" w:hAnsi="Times New Roman" w:cs="Times New Roman"/>
          <w:sz w:val="24"/>
          <w:szCs w:val="24"/>
        </w:rPr>
        <w:t>In 1981</w:t>
      </w:r>
      <w:r w:rsidR="007C3B20" w:rsidRPr="00DA2A4D">
        <w:rPr>
          <w:rFonts w:ascii="Times New Roman" w:hAnsi="Times New Roman" w:cs="Times New Roman"/>
          <w:sz w:val="24"/>
          <w:szCs w:val="24"/>
        </w:rPr>
        <w:t>, the</w:t>
      </w:r>
      <w:r w:rsidR="00A271AD" w:rsidRPr="00DA2A4D">
        <w:rPr>
          <w:rFonts w:ascii="Times New Roman" w:hAnsi="Times New Roman" w:cs="Times New Roman"/>
          <w:sz w:val="24"/>
          <w:szCs w:val="24"/>
        </w:rPr>
        <w:t xml:space="preserve"> legal pro</w:t>
      </w:r>
      <w:r w:rsidR="007C3B20" w:rsidRPr="00DA2A4D">
        <w:rPr>
          <w:rFonts w:ascii="Times New Roman" w:hAnsi="Times New Roman" w:cs="Times New Roman"/>
          <w:sz w:val="24"/>
          <w:szCs w:val="24"/>
        </w:rPr>
        <w:t>f</w:t>
      </w:r>
      <w:r w:rsidR="00165AAE" w:rsidRPr="00DA2A4D">
        <w:rPr>
          <w:rFonts w:ascii="Times New Roman" w:hAnsi="Times New Roman" w:cs="Times New Roman"/>
          <w:sz w:val="24"/>
          <w:szCs w:val="24"/>
        </w:rPr>
        <w:t xml:space="preserve">ession in Zimbabwe was fused.  </w:t>
      </w:r>
      <w:r w:rsidR="00A271AD" w:rsidRPr="00DA2A4D">
        <w:rPr>
          <w:rFonts w:ascii="Times New Roman" w:hAnsi="Times New Roman" w:cs="Times New Roman"/>
          <w:sz w:val="24"/>
          <w:szCs w:val="24"/>
        </w:rPr>
        <w:t>Prior to fusion there were two categories of legal practitioners, namely, attorneys and advocates.  The latter could only operate upon receipt of</w:t>
      </w:r>
      <w:r w:rsidRPr="00DA2A4D">
        <w:rPr>
          <w:rFonts w:ascii="Times New Roman" w:hAnsi="Times New Roman" w:cs="Times New Roman"/>
          <w:sz w:val="24"/>
          <w:szCs w:val="24"/>
        </w:rPr>
        <w:t xml:space="preserve"> briefs by attorneys.  The former, </w:t>
      </w:r>
      <w:r w:rsidR="00A271AD" w:rsidRPr="00DA2A4D">
        <w:rPr>
          <w:rFonts w:ascii="Times New Roman" w:hAnsi="Times New Roman" w:cs="Times New Roman"/>
          <w:sz w:val="24"/>
          <w:szCs w:val="24"/>
        </w:rPr>
        <w:t xml:space="preserve">while they freely appeared in magistrates courts, had no right of audience in the superior courts. </w:t>
      </w:r>
      <w:r w:rsidR="003B6865" w:rsidRPr="00DA2A4D">
        <w:rPr>
          <w:rFonts w:ascii="Times New Roman" w:hAnsi="Times New Roman" w:cs="Times New Roman"/>
          <w:sz w:val="24"/>
          <w:szCs w:val="24"/>
        </w:rPr>
        <w:t>The advocates were governed by the Bar Associ</w:t>
      </w:r>
      <w:r w:rsidRPr="00DA2A4D">
        <w:rPr>
          <w:rFonts w:ascii="Times New Roman" w:hAnsi="Times New Roman" w:cs="Times New Roman"/>
          <w:sz w:val="24"/>
          <w:szCs w:val="24"/>
        </w:rPr>
        <w:t xml:space="preserve">ation and </w:t>
      </w:r>
      <w:r w:rsidR="00E56C51" w:rsidRPr="00DA2A4D">
        <w:rPr>
          <w:rFonts w:ascii="Times New Roman" w:hAnsi="Times New Roman" w:cs="Times New Roman"/>
          <w:sz w:val="24"/>
          <w:szCs w:val="24"/>
        </w:rPr>
        <w:t xml:space="preserve">the </w:t>
      </w:r>
      <w:r w:rsidRPr="00DA2A4D">
        <w:rPr>
          <w:rFonts w:ascii="Times New Roman" w:hAnsi="Times New Roman" w:cs="Times New Roman"/>
          <w:sz w:val="24"/>
          <w:szCs w:val="24"/>
        </w:rPr>
        <w:t>Attorneys by the Law S</w:t>
      </w:r>
      <w:r w:rsidR="003B6865" w:rsidRPr="00DA2A4D">
        <w:rPr>
          <w:rFonts w:ascii="Times New Roman" w:hAnsi="Times New Roman" w:cs="Times New Roman"/>
          <w:sz w:val="24"/>
          <w:szCs w:val="24"/>
        </w:rPr>
        <w:t>ociety. Every practising legal practitioner had to be a</w:t>
      </w:r>
      <w:r w:rsidRPr="00DA2A4D">
        <w:rPr>
          <w:rFonts w:ascii="Times New Roman" w:hAnsi="Times New Roman" w:cs="Times New Roman"/>
          <w:sz w:val="24"/>
          <w:szCs w:val="24"/>
        </w:rPr>
        <w:t xml:space="preserve"> member</w:t>
      </w:r>
      <w:r w:rsidR="00E56C51" w:rsidRPr="00DA2A4D">
        <w:rPr>
          <w:rFonts w:ascii="Times New Roman" w:hAnsi="Times New Roman" w:cs="Times New Roman"/>
          <w:sz w:val="24"/>
          <w:szCs w:val="24"/>
        </w:rPr>
        <w:t>,</w:t>
      </w:r>
      <w:r w:rsidR="000E5A6B" w:rsidRPr="00DA2A4D">
        <w:rPr>
          <w:rFonts w:ascii="Times New Roman" w:hAnsi="Times New Roman" w:cs="Times New Roman"/>
          <w:sz w:val="24"/>
          <w:szCs w:val="24"/>
        </w:rPr>
        <w:t xml:space="preserve"> </w:t>
      </w:r>
      <w:r w:rsidR="007C3B20" w:rsidRPr="00DA2A4D">
        <w:rPr>
          <w:rFonts w:ascii="Times New Roman" w:hAnsi="Times New Roman" w:cs="Times New Roman"/>
          <w:sz w:val="24"/>
          <w:szCs w:val="24"/>
        </w:rPr>
        <w:t>or practise</w:t>
      </w:r>
      <w:r w:rsidR="003B6865" w:rsidRPr="00DA2A4D">
        <w:rPr>
          <w:rFonts w:ascii="Times New Roman" w:hAnsi="Times New Roman" w:cs="Times New Roman"/>
          <w:sz w:val="24"/>
          <w:szCs w:val="24"/>
        </w:rPr>
        <w:t xml:space="preserve"> under the auspices of</w:t>
      </w:r>
      <w:r w:rsidRPr="00DA2A4D">
        <w:rPr>
          <w:rFonts w:ascii="Times New Roman" w:hAnsi="Times New Roman" w:cs="Times New Roman"/>
          <w:sz w:val="24"/>
          <w:szCs w:val="24"/>
        </w:rPr>
        <w:t>,</w:t>
      </w:r>
      <w:r w:rsidR="003B6865" w:rsidRPr="00DA2A4D">
        <w:rPr>
          <w:rFonts w:ascii="Times New Roman" w:hAnsi="Times New Roman" w:cs="Times New Roman"/>
          <w:sz w:val="24"/>
          <w:szCs w:val="24"/>
        </w:rPr>
        <w:t xml:space="preserve"> one of these bodies.</w:t>
      </w:r>
    </w:p>
    <w:p w:rsidR="000B407B" w:rsidRPr="00DA2A4D" w:rsidRDefault="00A10126"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The effect of the Legal P</w:t>
      </w:r>
      <w:r w:rsidR="003B6865" w:rsidRPr="00DA2A4D">
        <w:rPr>
          <w:rFonts w:ascii="Times New Roman" w:hAnsi="Times New Roman" w:cs="Times New Roman"/>
          <w:sz w:val="24"/>
          <w:szCs w:val="24"/>
        </w:rPr>
        <w:t>ractitioners Act</w:t>
      </w:r>
      <w:r w:rsidR="00E56C51" w:rsidRPr="00DA2A4D">
        <w:rPr>
          <w:rFonts w:ascii="Times New Roman" w:hAnsi="Times New Roman" w:cs="Times New Roman"/>
          <w:sz w:val="24"/>
          <w:szCs w:val="24"/>
        </w:rPr>
        <w:t xml:space="preserve"> 1981</w:t>
      </w:r>
      <w:r w:rsidR="003B6865" w:rsidRPr="00DA2A4D">
        <w:rPr>
          <w:rFonts w:ascii="Times New Roman" w:hAnsi="Times New Roman" w:cs="Times New Roman"/>
          <w:sz w:val="24"/>
          <w:szCs w:val="24"/>
        </w:rPr>
        <w:t xml:space="preserve"> was that </w:t>
      </w:r>
      <w:r w:rsidRPr="00DA2A4D">
        <w:rPr>
          <w:rFonts w:ascii="Times New Roman" w:hAnsi="Times New Roman" w:cs="Times New Roman"/>
          <w:sz w:val="24"/>
          <w:szCs w:val="24"/>
        </w:rPr>
        <w:t>all practising</w:t>
      </w:r>
      <w:r w:rsidR="006B0764" w:rsidRPr="00DA2A4D">
        <w:rPr>
          <w:rFonts w:ascii="Times New Roman" w:hAnsi="Times New Roman" w:cs="Times New Roman"/>
          <w:sz w:val="24"/>
          <w:szCs w:val="24"/>
        </w:rPr>
        <w:t xml:space="preserve"> </w:t>
      </w:r>
      <w:r w:rsidRPr="00DA2A4D">
        <w:rPr>
          <w:rFonts w:ascii="Times New Roman" w:hAnsi="Times New Roman" w:cs="Times New Roman"/>
          <w:sz w:val="24"/>
          <w:szCs w:val="24"/>
        </w:rPr>
        <w:t>lawyers were</w:t>
      </w:r>
      <w:r w:rsidR="003B6865" w:rsidRPr="00DA2A4D">
        <w:rPr>
          <w:rFonts w:ascii="Times New Roman" w:hAnsi="Times New Roman" w:cs="Times New Roman"/>
          <w:sz w:val="24"/>
          <w:szCs w:val="24"/>
        </w:rPr>
        <w:t xml:space="preserve"> called legal practitioners. They were all endowed with the right of audience in the superior courts.  Former attorneys began to appear in </w:t>
      </w:r>
      <w:r w:rsidRPr="00DA2A4D">
        <w:rPr>
          <w:rFonts w:ascii="Times New Roman" w:hAnsi="Times New Roman" w:cs="Times New Roman"/>
          <w:sz w:val="24"/>
          <w:szCs w:val="24"/>
        </w:rPr>
        <w:t>the High</w:t>
      </w:r>
      <w:r w:rsidR="003B6865" w:rsidRPr="00DA2A4D">
        <w:rPr>
          <w:rFonts w:ascii="Times New Roman" w:hAnsi="Times New Roman" w:cs="Times New Roman"/>
          <w:sz w:val="24"/>
          <w:szCs w:val="24"/>
        </w:rPr>
        <w:t xml:space="preserve"> and Supreme </w:t>
      </w:r>
      <w:r w:rsidR="00B946D8" w:rsidRPr="00DA2A4D">
        <w:rPr>
          <w:rFonts w:ascii="Times New Roman" w:hAnsi="Times New Roman" w:cs="Times New Roman"/>
          <w:sz w:val="24"/>
          <w:szCs w:val="24"/>
        </w:rPr>
        <w:t>C</w:t>
      </w:r>
      <w:r w:rsidRPr="00DA2A4D">
        <w:rPr>
          <w:rFonts w:ascii="Times New Roman" w:hAnsi="Times New Roman" w:cs="Times New Roman"/>
          <w:sz w:val="24"/>
          <w:szCs w:val="24"/>
        </w:rPr>
        <w:t>ourts no</w:t>
      </w:r>
      <w:r w:rsidR="0044747B" w:rsidRPr="00DA2A4D">
        <w:rPr>
          <w:rFonts w:ascii="Times New Roman" w:hAnsi="Times New Roman" w:cs="Times New Roman"/>
          <w:sz w:val="24"/>
          <w:szCs w:val="24"/>
        </w:rPr>
        <w:t xml:space="preserve"> longer </w:t>
      </w:r>
      <w:r w:rsidR="0044747B" w:rsidRPr="00DA2A4D">
        <w:rPr>
          <w:rFonts w:ascii="Times New Roman" w:hAnsi="Times New Roman" w:cs="Times New Roman"/>
          <w:sz w:val="24"/>
          <w:szCs w:val="24"/>
        </w:rPr>
        <w:lastRenderedPageBreak/>
        <w:t>fettered</w:t>
      </w:r>
      <w:r w:rsidR="003B6865" w:rsidRPr="00DA2A4D">
        <w:rPr>
          <w:rFonts w:ascii="Times New Roman" w:hAnsi="Times New Roman" w:cs="Times New Roman"/>
          <w:sz w:val="24"/>
          <w:szCs w:val="24"/>
        </w:rPr>
        <w:t xml:space="preserve"> by the need to brief advocates.</w:t>
      </w:r>
      <w:r w:rsidR="000E5A6B" w:rsidRPr="00DA2A4D">
        <w:rPr>
          <w:rFonts w:ascii="Times New Roman" w:hAnsi="Times New Roman" w:cs="Times New Roman"/>
          <w:sz w:val="24"/>
          <w:szCs w:val="24"/>
        </w:rPr>
        <w:t xml:space="preserve">  </w:t>
      </w:r>
      <w:r w:rsidR="0044747B" w:rsidRPr="00DA2A4D">
        <w:rPr>
          <w:rFonts w:ascii="Times New Roman" w:hAnsi="Times New Roman" w:cs="Times New Roman"/>
          <w:sz w:val="24"/>
          <w:szCs w:val="24"/>
        </w:rPr>
        <w:t>T</w:t>
      </w:r>
      <w:r w:rsidR="000B407B" w:rsidRPr="00DA2A4D">
        <w:rPr>
          <w:rFonts w:ascii="Times New Roman" w:hAnsi="Times New Roman" w:cs="Times New Roman"/>
          <w:sz w:val="24"/>
          <w:szCs w:val="24"/>
        </w:rPr>
        <w:t>he former advocates cho</w:t>
      </w:r>
      <w:r w:rsidR="0044747B" w:rsidRPr="00DA2A4D">
        <w:rPr>
          <w:rFonts w:ascii="Times New Roman" w:hAnsi="Times New Roman" w:cs="Times New Roman"/>
          <w:sz w:val="24"/>
          <w:szCs w:val="24"/>
        </w:rPr>
        <w:t>se to continue with their previous mode</w:t>
      </w:r>
      <w:r w:rsidR="000B407B" w:rsidRPr="00DA2A4D">
        <w:rPr>
          <w:rFonts w:ascii="Times New Roman" w:hAnsi="Times New Roman" w:cs="Times New Roman"/>
          <w:sz w:val="24"/>
          <w:szCs w:val="24"/>
        </w:rPr>
        <w:t xml:space="preserve"> of practice.  They remained at Advocates </w:t>
      </w:r>
      <w:r w:rsidR="001D3F8F" w:rsidRPr="00DA2A4D">
        <w:rPr>
          <w:rFonts w:ascii="Times New Roman" w:hAnsi="Times New Roman" w:cs="Times New Roman"/>
          <w:sz w:val="24"/>
          <w:szCs w:val="24"/>
        </w:rPr>
        <w:t>C</w:t>
      </w:r>
      <w:r w:rsidR="000B407B" w:rsidRPr="00DA2A4D">
        <w:rPr>
          <w:rFonts w:ascii="Times New Roman" w:hAnsi="Times New Roman" w:cs="Times New Roman"/>
          <w:sz w:val="24"/>
          <w:szCs w:val="24"/>
        </w:rPr>
        <w:t>hambers and communicated to the former attorneys their intention to continue as before.  As a result</w:t>
      </w:r>
      <w:r w:rsidR="0044747B" w:rsidRPr="00DA2A4D">
        <w:rPr>
          <w:rFonts w:ascii="Times New Roman" w:hAnsi="Times New Roman" w:cs="Times New Roman"/>
          <w:sz w:val="24"/>
          <w:szCs w:val="24"/>
        </w:rPr>
        <w:t>,</w:t>
      </w:r>
      <w:r w:rsidR="000B407B" w:rsidRPr="00DA2A4D">
        <w:rPr>
          <w:rFonts w:ascii="Times New Roman" w:hAnsi="Times New Roman" w:cs="Times New Roman"/>
          <w:sz w:val="24"/>
          <w:szCs w:val="24"/>
        </w:rPr>
        <w:t xml:space="preserve"> what is now known as a </w:t>
      </w:r>
      <w:r w:rsidR="000B407B" w:rsidRPr="00DA2A4D">
        <w:rPr>
          <w:rFonts w:ascii="Times New Roman" w:hAnsi="Times New Roman" w:cs="Times New Roman"/>
          <w:i/>
          <w:sz w:val="24"/>
          <w:szCs w:val="24"/>
        </w:rPr>
        <w:t>de facto</w:t>
      </w:r>
      <w:r w:rsidR="000B407B" w:rsidRPr="00DA2A4D">
        <w:rPr>
          <w:rFonts w:ascii="Times New Roman" w:hAnsi="Times New Roman" w:cs="Times New Roman"/>
          <w:sz w:val="24"/>
          <w:szCs w:val="24"/>
        </w:rPr>
        <w:t xml:space="preserve"> bar emerged and is still in existence </w:t>
      </w:r>
      <w:proofErr w:type="gramStart"/>
      <w:r w:rsidR="0044747B" w:rsidRPr="00DA2A4D">
        <w:rPr>
          <w:rFonts w:ascii="Times New Roman" w:hAnsi="Times New Roman" w:cs="Times New Roman"/>
          <w:sz w:val="24"/>
          <w:szCs w:val="24"/>
        </w:rPr>
        <w:t>today.</w:t>
      </w:r>
      <w:proofErr w:type="gramEnd"/>
    </w:p>
    <w:p w:rsidR="000B407B" w:rsidRPr="00DA2A4D" w:rsidRDefault="009D3BB1" w:rsidP="009D3BB1">
      <w:pPr>
        <w:tabs>
          <w:tab w:val="left" w:pos="1260"/>
        </w:tabs>
        <w:spacing w:line="240" w:lineRule="auto"/>
        <w:jc w:val="both"/>
        <w:rPr>
          <w:rFonts w:ascii="Times New Roman" w:hAnsi="Times New Roman" w:cs="Times New Roman"/>
          <w:sz w:val="24"/>
          <w:szCs w:val="24"/>
        </w:rPr>
      </w:pPr>
      <w:r w:rsidRPr="00DA2A4D">
        <w:rPr>
          <w:rFonts w:ascii="Times New Roman" w:hAnsi="Times New Roman" w:cs="Times New Roman"/>
          <w:sz w:val="24"/>
          <w:szCs w:val="24"/>
        </w:rPr>
        <w:tab/>
      </w:r>
    </w:p>
    <w:p w:rsidR="00A54928" w:rsidRPr="00DA2A4D" w:rsidRDefault="000B407B"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I</w:t>
      </w:r>
      <w:r w:rsidR="00A54928" w:rsidRPr="00DA2A4D">
        <w:rPr>
          <w:rFonts w:ascii="Times New Roman" w:hAnsi="Times New Roman" w:cs="Times New Roman"/>
          <w:sz w:val="24"/>
          <w:szCs w:val="24"/>
        </w:rPr>
        <w:t xml:space="preserve">n </w:t>
      </w:r>
      <w:r w:rsidRPr="00DA2A4D">
        <w:rPr>
          <w:rFonts w:ascii="Times New Roman" w:hAnsi="Times New Roman" w:cs="Times New Roman"/>
          <w:sz w:val="24"/>
          <w:szCs w:val="24"/>
        </w:rPr>
        <w:t>1999</w:t>
      </w:r>
      <w:r w:rsidR="00B6541C" w:rsidRPr="00DA2A4D">
        <w:rPr>
          <w:rFonts w:ascii="Times New Roman" w:hAnsi="Times New Roman" w:cs="Times New Roman"/>
          <w:sz w:val="24"/>
          <w:szCs w:val="24"/>
        </w:rPr>
        <w:t>,</w:t>
      </w:r>
      <w:r w:rsidR="0047565A" w:rsidRPr="00DA2A4D">
        <w:rPr>
          <w:rFonts w:ascii="Times New Roman" w:hAnsi="Times New Roman" w:cs="Times New Roman"/>
          <w:sz w:val="24"/>
          <w:szCs w:val="24"/>
        </w:rPr>
        <w:t xml:space="preserve"> </w:t>
      </w:r>
      <w:r w:rsidR="00A54928" w:rsidRPr="00DA2A4D">
        <w:rPr>
          <w:rFonts w:ascii="Times New Roman" w:hAnsi="Times New Roman" w:cs="Times New Roman"/>
          <w:sz w:val="24"/>
          <w:szCs w:val="24"/>
        </w:rPr>
        <w:t>the Legal Practitioners Regulations</w:t>
      </w:r>
      <w:r w:rsidR="00872B7E" w:rsidRPr="00DA2A4D">
        <w:rPr>
          <w:rFonts w:ascii="Times New Roman" w:hAnsi="Times New Roman" w:cs="Times New Roman"/>
          <w:sz w:val="24"/>
          <w:szCs w:val="24"/>
        </w:rPr>
        <w:t xml:space="preserve"> (“the Regulations”)</w:t>
      </w:r>
      <w:r w:rsidR="00A54928" w:rsidRPr="00DA2A4D">
        <w:rPr>
          <w:rFonts w:ascii="Times New Roman" w:hAnsi="Times New Roman" w:cs="Times New Roman"/>
          <w:sz w:val="24"/>
          <w:szCs w:val="24"/>
        </w:rPr>
        <w:t xml:space="preserve"> were published.  Section 4 thereof provides</w:t>
      </w:r>
      <w:r w:rsidRPr="00DA2A4D">
        <w:rPr>
          <w:rFonts w:ascii="Times New Roman" w:hAnsi="Times New Roman" w:cs="Times New Roman"/>
          <w:sz w:val="24"/>
          <w:szCs w:val="24"/>
        </w:rPr>
        <w:t>, in part</w:t>
      </w:r>
      <w:r w:rsidR="00B6541C" w:rsidRPr="00DA2A4D">
        <w:rPr>
          <w:rFonts w:ascii="Times New Roman" w:hAnsi="Times New Roman" w:cs="Times New Roman"/>
          <w:sz w:val="24"/>
          <w:szCs w:val="24"/>
        </w:rPr>
        <w:t>, as</w:t>
      </w:r>
      <w:r w:rsidR="00A54928" w:rsidRPr="00DA2A4D">
        <w:rPr>
          <w:rFonts w:ascii="Times New Roman" w:hAnsi="Times New Roman" w:cs="Times New Roman"/>
          <w:sz w:val="24"/>
          <w:szCs w:val="24"/>
        </w:rPr>
        <w:t xml:space="preserve"> follows:</w:t>
      </w:r>
    </w:p>
    <w:p w:rsidR="00A54928" w:rsidRPr="00DA2A4D" w:rsidRDefault="00A54928" w:rsidP="008D0125">
      <w:pPr>
        <w:autoSpaceDE w:val="0"/>
        <w:autoSpaceDN w:val="0"/>
        <w:adjustRightInd w:val="0"/>
        <w:spacing w:after="0" w:line="240" w:lineRule="auto"/>
        <w:ind w:firstLine="720"/>
        <w:jc w:val="both"/>
        <w:rPr>
          <w:rFonts w:ascii="Times New Roman" w:hAnsi="Times New Roman" w:cs="Times New Roman"/>
          <w:b/>
          <w:bCs/>
          <w:iCs/>
          <w:sz w:val="24"/>
          <w:szCs w:val="24"/>
        </w:rPr>
      </w:pPr>
      <w:r w:rsidRPr="00DA2A4D">
        <w:rPr>
          <w:rFonts w:ascii="Times New Roman" w:hAnsi="Times New Roman" w:cs="Times New Roman"/>
          <w:b/>
          <w:bCs/>
          <w:iCs/>
          <w:sz w:val="24"/>
          <w:szCs w:val="24"/>
        </w:rPr>
        <w:t>4. Practical legal training after registration</w:t>
      </w:r>
    </w:p>
    <w:p w:rsidR="0015341A" w:rsidRPr="00DA2A4D" w:rsidRDefault="0015341A" w:rsidP="008D0125">
      <w:pPr>
        <w:autoSpaceDE w:val="0"/>
        <w:autoSpaceDN w:val="0"/>
        <w:adjustRightInd w:val="0"/>
        <w:spacing w:after="0" w:line="240" w:lineRule="auto"/>
        <w:ind w:firstLine="720"/>
        <w:jc w:val="both"/>
        <w:rPr>
          <w:rFonts w:ascii="Times New Roman" w:hAnsi="Times New Roman" w:cs="Times New Roman"/>
          <w:b/>
          <w:bCs/>
          <w:iCs/>
          <w:sz w:val="24"/>
          <w:szCs w:val="24"/>
        </w:rPr>
      </w:pPr>
    </w:p>
    <w:p w:rsidR="00A54928" w:rsidRPr="00DA2A4D" w:rsidRDefault="00A54928" w:rsidP="008D0125">
      <w:pPr>
        <w:autoSpaceDE w:val="0"/>
        <w:autoSpaceDN w:val="0"/>
        <w:adjustRightInd w:val="0"/>
        <w:spacing w:after="0" w:line="240" w:lineRule="auto"/>
        <w:ind w:left="1350" w:hanging="630"/>
        <w:jc w:val="both"/>
        <w:rPr>
          <w:rFonts w:ascii="Times New Roman" w:hAnsi="Times New Roman" w:cs="Times New Roman"/>
          <w:b/>
          <w:sz w:val="24"/>
          <w:szCs w:val="24"/>
        </w:rPr>
      </w:pPr>
      <w:r w:rsidRPr="00DA2A4D">
        <w:rPr>
          <w:rFonts w:ascii="Times New Roman" w:hAnsi="Times New Roman" w:cs="Times New Roman"/>
          <w:sz w:val="24"/>
          <w:szCs w:val="24"/>
        </w:rPr>
        <w:t xml:space="preserve">(1) </w:t>
      </w:r>
      <w:r w:rsidRPr="00DA2A4D">
        <w:rPr>
          <w:rFonts w:ascii="Times New Roman" w:hAnsi="Times New Roman" w:cs="Times New Roman"/>
          <w:b/>
          <w:sz w:val="24"/>
          <w:szCs w:val="24"/>
        </w:rPr>
        <w:t>Subject to this section, a legal practitioner shall not commence to practise as a principal, whether on his</w:t>
      </w:r>
      <w:r w:rsidR="006B0764" w:rsidRPr="00DA2A4D">
        <w:rPr>
          <w:rFonts w:ascii="Times New Roman" w:hAnsi="Times New Roman" w:cs="Times New Roman"/>
          <w:b/>
          <w:sz w:val="24"/>
          <w:szCs w:val="24"/>
        </w:rPr>
        <w:t xml:space="preserve"> </w:t>
      </w:r>
      <w:r w:rsidRPr="00DA2A4D">
        <w:rPr>
          <w:rFonts w:ascii="Times New Roman" w:hAnsi="Times New Roman" w:cs="Times New Roman"/>
          <w:b/>
          <w:sz w:val="24"/>
          <w:szCs w:val="24"/>
        </w:rPr>
        <w:t>own account or in partnership or association with any other person, unless he has been employed as a legal</w:t>
      </w:r>
      <w:r w:rsidR="006B0764" w:rsidRPr="00DA2A4D">
        <w:rPr>
          <w:rFonts w:ascii="Times New Roman" w:hAnsi="Times New Roman" w:cs="Times New Roman"/>
          <w:b/>
          <w:sz w:val="24"/>
          <w:szCs w:val="24"/>
        </w:rPr>
        <w:t xml:space="preserve"> </w:t>
      </w:r>
      <w:r w:rsidRPr="00DA2A4D">
        <w:rPr>
          <w:rFonts w:ascii="Times New Roman" w:hAnsi="Times New Roman" w:cs="Times New Roman"/>
          <w:b/>
          <w:sz w:val="24"/>
          <w:szCs w:val="24"/>
        </w:rPr>
        <w:t>assistant for not less than thirty-six months after registration with a legal practitioner who has himself—</w:t>
      </w:r>
    </w:p>
    <w:p w:rsidR="00A54928" w:rsidRPr="00DA2A4D" w:rsidRDefault="00A54928" w:rsidP="003F5707">
      <w:pPr>
        <w:autoSpaceDE w:val="0"/>
        <w:autoSpaceDN w:val="0"/>
        <w:adjustRightInd w:val="0"/>
        <w:spacing w:after="0" w:line="240" w:lineRule="auto"/>
        <w:ind w:left="1980" w:hanging="630"/>
        <w:jc w:val="both"/>
        <w:rPr>
          <w:rFonts w:ascii="Times New Roman" w:hAnsi="Times New Roman" w:cs="Times New Roman"/>
          <w:b/>
          <w:sz w:val="24"/>
          <w:szCs w:val="24"/>
        </w:rPr>
      </w:pPr>
      <w:r w:rsidRPr="00DA2A4D">
        <w:rPr>
          <w:rFonts w:ascii="Times New Roman" w:hAnsi="Times New Roman" w:cs="Times New Roman"/>
          <w:b/>
          <w:sz w:val="24"/>
          <w:szCs w:val="24"/>
        </w:rPr>
        <w:t>(</w:t>
      </w:r>
      <w:r w:rsidRPr="00DA2A4D">
        <w:rPr>
          <w:rFonts w:ascii="Times New Roman" w:hAnsi="Times New Roman" w:cs="Times New Roman"/>
          <w:b/>
          <w:i/>
          <w:iCs/>
          <w:sz w:val="24"/>
          <w:szCs w:val="24"/>
        </w:rPr>
        <w:t>a</w:t>
      </w:r>
      <w:r w:rsidRPr="00DA2A4D">
        <w:rPr>
          <w:rFonts w:ascii="Times New Roman" w:hAnsi="Times New Roman" w:cs="Times New Roman"/>
          <w:b/>
          <w:sz w:val="24"/>
          <w:szCs w:val="24"/>
        </w:rPr>
        <w:t xml:space="preserve">) </w:t>
      </w:r>
      <w:proofErr w:type="gramStart"/>
      <w:r w:rsidRPr="00DA2A4D">
        <w:rPr>
          <w:rFonts w:ascii="Times New Roman" w:hAnsi="Times New Roman" w:cs="Times New Roman"/>
          <w:b/>
          <w:sz w:val="24"/>
          <w:szCs w:val="24"/>
        </w:rPr>
        <w:t>been</w:t>
      </w:r>
      <w:proofErr w:type="gramEnd"/>
      <w:r w:rsidRPr="00DA2A4D">
        <w:rPr>
          <w:rFonts w:ascii="Times New Roman" w:hAnsi="Times New Roman" w:cs="Times New Roman"/>
          <w:b/>
          <w:sz w:val="24"/>
          <w:szCs w:val="24"/>
        </w:rPr>
        <w:t xml:space="preserve"> in practice in Zimbabwe for at least forty-eight months; and</w:t>
      </w:r>
    </w:p>
    <w:p w:rsidR="00A54928" w:rsidRPr="00DA2A4D" w:rsidRDefault="00A54928" w:rsidP="003F5707">
      <w:pPr>
        <w:tabs>
          <w:tab w:val="left" w:pos="1980"/>
        </w:tabs>
        <w:autoSpaceDE w:val="0"/>
        <w:autoSpaceDN w:val="0"/>
        <w:adjustRightInd w:val="0"/>
        <w:spacing w:after="0" w:line="240" w:lineRule="auto"/>
        <w:ind w:left="1980" w:hanging="540"/>
        <w:jc w:val="both"/>
        <w:rPr>
          <w:rFonts w:ascii="Times New Roman" w:hAnsi="Times New Roman" w:cs="Times New Roman"/>
          <w:b/>
          <w:sz w:val="24"/>
          <w:szCs w:val="24"/>
        </w:rPr>
      </w:pPr>
      <w:r w:rsidRPr="00DA2A4D">
        <w:rPr>
          <w:rFonts w:ascii="Times New Roman" w:hAnsi="Times New Roman" w:cs="Times New Roman"/>
          <w:b/>
          <w:sz w:val="24"/>
          <w:szCs w:val="24"/>
        </w:rPr>
        <w:t>(</w:t>
      </w:r>
      <w:r w:rsidRPr="00DA2A4D">
        <w:rPr>
          <w:rFonts w:ascii="Times New Roman" w:hAnsi="Times New Roman" w:cs="Times New Roman"/>
          <w:b/>
          <w:i/>
          <w:iCs/>
          <w:sz w:val="24"/>
          <w:szCs w:val="24"/>
        </w:rPr>
        <w:t>b</w:t>
      </w:r>
      <w:r w:rsidRPr="00DA2A4D">
        <w:rPr>
          <w:rFonts w:ascii="Times New Roman" w:hAnsi="Times New Roman" w:cs="Times New Roman"/>
          <w:b/>
          <w:sz w:val="24"/>
          <w:szCs w:val="24"/>
        </w:rPr>
        <w:t xml:space="preserve">) </w:t>
      </w:r>
      <w:proofErr w:type="gramStart"/>
      <w:r w:rsidRPr="00DA2A4D">
        <w:rPr>
          <w:rFonts w:ascii="Times New Roman" w:hAnsi="Times New Roman" w:cs="Times New Roman"/>
          <w:b/>
          <w:sz w:val="24"/>
          <w:szCs w:val="24"/>
        </w:rPr>
        <w:t>been</w:t>
      </w:r>
      <w:proofErr w:type="gramEnd"/>
      <w:r w:rsidRPr="00DA2A4D">
        <w:rPr>
          <w:rFonts w:ascii="Times New Roman" w:hAnsi="Times New Roman" w:cs="Times New Roman"/>
          <w:b/>
          <w:sz w:val="24"/>
          <w:szCs w:val="24"/>
        </w:rPr>
        <w:t xml:space="preserve"> approved by the Minister after consultation with the Council for Legal </w:t>
      </w:r>
      <w:r w:rsidR="007E26D8" w:rsidRPr="00DA2A4D">
        <w:rPr>
          <w:rFonts w:ascii="Times New Roman" w:hAnsi="Times New Roman" w:cs="Times New Roman"/>
          <w:b/>
          <w:sz w:val="24"/>
          <w:szCs w:val="24"/>
        </w:rPr>
        <w:t xml:space="preserve">Education </w:t>
      </w:r>
      <w:r w:rsidRPr="00DA2A4D">
        <w:rPr>
          <w:rFonts w:ascii="Times New Roman" w:hAnsi="Times New Roman" w:cs="Times New Roman"/>
          <w:b/>
          <w:sz w:val="24"/>
          <w:szCs w:val="24"/>
        </w:rPr>
        <w:t xml:space="preserve">and the </w:t>
      </w:r>
      <w:r w:rsidR="002A78AD" w:rsidRPr="00DA2A4D">
        <w:rPr>
          <w:rFonts w:ascii="Times New Roman" w:hAnsi="Times New Roman" w:cs="Times New Roman"/>
          <w:b/>
          <w:sz w:val="24"/>
          <w:szCs w:val="24"/>
        </w:rPr>
        <w:t>Council of</w:t>
      </w:r>
      <w:r w:rsidRPr="00DA2A4D">
        <w:rPr>
          <w:rFonts w:ascii="Times New Roman" w:hAnsi="Times New Roman" w:cs="Times New Roman"/>
          <w:b/>
          <w:sz w:val="24"/>
          <w:szCs w:val="24"/>
        </w:rPr>
        <w:t xml:space="preserve"> the Society</w:t>
      </w:r>
      <w:r w:rsidR="000B407B" w:rsidRPr="00DA2A4D">
        <w:rPr>
          <w:rFonts w:ascii="Times New Roman" w:hAnsi="Times New Roman" w:cs="Times New Roman"/>
          <w:b/>
          <w:sz w:val="24"/>
          <w:szCs w:val="24"/>
        </w:rPr>
        <w:t>….”</w:t>
      </w:r>
    </w:p>
    <w:p w:rsidR="002A78AD" w:rsidRPr="00DA2A4D" w:rsidRDefault="002A78AD" w:rsidP="001E53BA">
      <w:pPr>
        <w:autoSpaceDE w:val="0"/>
        <w:autoSpaceDN w:val="0"/>
        <w:adjustRightInd w:val="0"/>
        <w:spacing w:after="0" w:line="480" w:lineRule="auto"/>
        <w:ind w:left="1440"/>
        <w:jc w:val="both"/>
        <w:rPr>
          <w:rFonts w:ascii="Times New Roman" w:hAnsi="Times New Roman" w:cs="Times New Roman"/>
          <w:b/>
          <w:sz w:val="24"/>
          <w:szCs w:val="24"/>
        </w:rPr>
      </w:pPr>
    </w:p>
    <w:p w:rsidR="0047565A" w:rsidRPr="00DA2A4D" w:rsidRDefault="0047565A" w:rsidP="001E53BA">
      <w:pPr>
        <w:autoSpaceDE w:val="0"/>
        <w:autoSpaceDN w:val="0"/>
        <w:adjustRightInd w:val="0"/>
        <w:spacing w:after="0" w:line="480" w:lineRule="auto"/>
        <w:ind w:left="1440"/>
        <w:jc w:val="both"/>
        <w:rPr>
          <w:rFonts w:ascii="Times New Roman" w:hAnsi="Times New Roman" w:cs="Times New Roman"/>
          <w:b/>
          <w:sz w:val="24"/>
          <w:szCs w:val="24"/>
        </w:rPr>
      </w:pPr>
    </w:p>
    <w:p w:rsidR="00573C2B" w:rsidRPr="00DA2A4D" w:rsidRDefault="00861B70"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The app</w:t>
      </w:r>
      <w:r w:rsidR="00397243" w:rsidRPr="00DA2A4D">
        <w:rPr>
          <w:rFonts w:ascii="Times New Roman" w:hAnsi="Times New Roman" w:cs="Times New Roman"/>
          <w:sz w:val="24"/>
          <w:szCs w:val="24"/>
        </w:rPr>
        <w:t>ellants</w:t>
      </w:r>
      <w:r w:rsidRPr="00DA2A4D">
        <w:rPr>
          <w:rFonts w:ascii="Times New Roman" w:hAnsi="Times New Roman" w:cs="Times New Roman"/>
          <w:sz w:val="24"/>
          <w:szCs w:val="24"/>
        </w:rPr>
        <w:t xml:space="preserve"> are legal practitioners who were registered in terms of the </w:t>
      </w:r>
      <w:r w:rsidR="008C1F68" w:rsidRPr="00DA2A4D">
        <w:rPr>
          <w:rFonts w:ascii="Times New Roman" w:hAnsi="Times New Roman" w:cs="Times New Roman"/>
          <w:sz w:val="24"/>
          <w:szCs w:val="24"/>
        </w:rPr>
        <w:t xml:space="preserve">Legal Practitioners </w:t>
      </w:r>
      <w:r w:rsidRPr="00DA2A4D">
        <w:rPr>
          <w:rFonts w:ascii="Times New Roman" w:hAnsi="Times New Roman" w:cs="Times New Roman"/>
          <w:sz w:val="24"/>
          <w:szCs w:val="24"/>
        </w:rPr>
        <w:t>Act</w:t>
      </w:r>
      <w:r w:rsidR="008337AB" w:rsidRPr="00DA2A4D">
        <w:rPr>
          <w:rFonts w:ascii="Times New Roman" w:hAnsi="Times New Roman" w:cs="Times New Roman"/>
          <w:sz w:val="24"/>
          <w:szCs w:val="24"/>
        </w:rPr>
        <w:t xml:space="preserve">.  </w:t>
      </w:r>
      <w:r w:rsidR="00EF2D74" w:rsidRPr="00DA2A4D">
        <w:rPr>
          <w:rFonts w:ascii="Times New Roman" w:hAnsi="Times New Roman" w:cs="Times New Roman"/>
          <w:sz w:val="24"/>
          <w:szCs w:val="24"/>
        </w:rPr>
        <w:t xml:space="preserve">Shortly </w:t>
      </w:r>
      <w:r w:rsidR="007F20E3" w:rsidRPr="00DA2A4D">
        <w:rPr>
          <w:rFonts w:ascii="Times New Roman" w:hAnsi="Times New Roman" w:cs="Times New Roman"/>
          <w:sz w:val="24"/>
          <w:szCs w:val="24"/>
        </w:rPr>
        <w:t xml:space="preserve">after their </w:t>
      </w:r>
      <w:r w:rsidR="00FC57BC" w:rsidRPr="00DA2A4D">
        <w:rPr>
          <w:rFonts w:ascii="Times New Roman" w:hAnsi="Times New Roman" w:cs="Times New Roman"/>
          <w:sz w:val="24"/>
          <w:szCs w:val="24"/>
        </w:rPr>
        <w:t>registration</w:t>
      </w:r>
      <w:r w:rsidR="00EF2D74" w:rsidRPr="00DA2A4D">
        <w:rPr>
          <w:rFonts w:ascii="Times New Roman" w:hAnsi="Times New Roman" w:cs="Times New Roman"/>
          <w:sz w:val="24"/>
          <w:szCs w:val="24"/>
        </w:rPr>
        <w:t xml:space="preserve"> and this is common cause, the</w:t>
      </w:r>
      <w:r w:rsidR="006B0764" w:rsidRPr="00DA2A4D">
        <w:rPr>
          <w:rFonts w:ascii="Times New Roman" w:hAnsi="Times New Roman" w:cs="Times New Roman"/>
          <w:sz w:val="24"/>
          <w:szCs w:val="24"/>
        </w:rPr>
        <w:t xml:space="preserve"> </w:t>
      </w:r>
      <w:r w:rsidR="008337AB" w:rsidRPr="00DA2A4D">
        <w:rPr>
          <w:rFonts w:ascii="Times New Roman" w:hAnsi="Times New Roman" w:cs="Times New Roman"/>
          <w:sz w:val="24"/>
          <w:szCs w:val="24"/>
        </w:rPr>
        <w:t>appellants applied</w:t>
      </w:r>
      <w:r w:rsidR="00573C2B" w:rsidRPr="00DA2A4D">
        <w:rPr>
          <w:rFonts w:ascii="Times New Roman" w:hAnsi="Times New Roman" w:cs="Times New Roman"/>
          <w:sz w:val="24"/>
          <w:szCs w:val="24"/>
        </w:rPr>
        <w:t xml:space="preserve"> to Advocates Chambers and were admitted </w:t>
      </w:r>
      <w:r w:rsidR="007F20E3" w:rsidRPr="00DA2A4D">
        <w:rPr>
          <w:rFonts w:ascii="Times New Roman" w:hAnsi="Times New Roman" w:cs="Times New Roman"/>
          <w:sz w:val="24"/>
          <w:szCs w:val="24"/>
        </w:rPr>
        <w:t xml:space="preserve">thereat </w:t>
      </w:r>
      <w:r w:rsidR="00573C2B" w:rsidRPr="00DA2A4D">
        <w:rPr>
          <w:rFonts w:ascii="Times New Roman" w:hAnsi="Times New Roman" w:cs="Times New Roman"/>
          <w:sz w:val="24"/>
          <w:szCs w:val="24"/>
        </w:rPr>
        <w:t>as ‘pupils’</w:t>
      </w:r>
      <w:r w:rsidR="00DB4925" w:rsidRPr="00DA2A4D">
        <w:rPr>
          <w:rFonts w:ascii="Times New Roman" w:hAnsi="Times New Roman" w:cs="Times New Roman"/>
          <w:sz w:val="24"/>
          <w:szCs w:val="24"/>
        </w:rPr>
        <w:t xml:space="preserve">. </w:t>
      </w:r>
      <w:r w:rsidR="007F20E3" w:rsidRPr="00DA2A4D">
        <w:rPr>
          <w:rFonts w:ascii="Times New Roman" w:hAnsi="Times New Roman" w:cs="Times New Roman"/>
          <w:sz w:val="24"/>
          <w:szCs w:val="24"/>
        </w:rPr>
        <w:t>It is also common cause that the appellants had not</w:t>
      </w:r>
      <w:r w:rsidR="00E56C51" w:rsidRPr="00DA2A4D">
        <w:rPr>
          <w:rFonts w:ascii="Times New Roman" w:hAnsi="Times New Roman" w:cs="Times New Roman"/>
          <w:sz w:val="24"/>
          <w:szCs w:val="24"/>
        </w:rPr>
        <w:t>,</w:t>
      </w:r>
      <w:r w:rsidR="0047565A" w:rsidRPr="00DA2A4D">
        <w:rPr>
          <w:rFonts w:ascii="Times New Roman" w:hAnsi="Times New Roman" w:cs="Times New Roman"/>
          <w:sz w:val="24"/>
          <w:szCs w:val="24"/>
        </w:rPr>
        <w:t xml:space="preserve"> </w:t>
      </w:r>
      <w:r w:rsidR="00EF2D74" w:rsidRPr="00DA2A4D">
        <w:rPr>
          <w:rFonts w:ascii="Times New Roman" w:hAnsi="Times New Roman" w:cs="Times New Roman"/>
          <w:sz w:val="24"/>
          <w:szCs w:val="24"/>
        </w:rPr>
        <w:t>at the time of their admission to advocates chambers</w:t>
      </w:r>
      <w:r w:rsidR="00E56C51" w:rsidRPr="00DA2A4D">
        <w:rPr>
          <w:rFonts w:ascii="Times New Roman" w:hAnsi="Times New Roman" w:cs="Times New Roman"/>
          <w:sz w:val="24"/>
          <w:szCs w:val="24"/>
        </w:rPr>
        <w:t>,</w:t>
      </w:r>
      <w:r w:rsidR="0047565A" w:rsidRPr="00DA2A4D">
        <w:rPr>
          <w:rFonts w:ascii="Times New Roman" w:hAnsi="Times New Roman" w:cs="Times New Roman"/>
          <w:sz w:val="24"/>
          <w:szCs w:val="24"/>
        </w:rPr>
        <w:t xml:space="preserve"> </w:t>
      </w:r>
      <w:r w:rsidR="007F20E3" w:rsidRPr="00DA2A4D">
        <w:rPr>
          <w:rFonts w:ascii="Times New Roman" w:hAnsi="Times New Roman" w:cs="Times New Roman"/>
          <w:sz w:val="24"/>
          <w:szCs w:val="24"/>
        </w:rPr>
        <w:t xml:space="preserve">completed the mandatory </w:t>
      </w:r>
      <w:r w:rsidR="00477291" w:rsidRPr="00DA2A4D">
        <w:rPr>
          <w:rFonts w:ascii="Times New Roman" w:hAnsi="Times New Roman" w:cs="Times New Roman"/>
          <w:sz w:val="24"/>
          <w:szCs w:val="24"/>
        </w:rPr>
        <w:t xml:space="preserve">(thirty-six) </w:t>
      </w:r>
      <w:r w:rsidR="007F20E3" w:rsidRPr="00DA2A4D">
        <w:rPr>
          <w:rFonts w:ascii="Times New Roman" w:hAnsi="Times New Roman" w:cs="Times New Roman"/>
          <w:sz w:val="24"/>
          <w:szCs w:val="24"/>
        </w:rPr>
        <w:t xml:space="preserve">36 months’ </w:t>
      </w:r>
      <w:r w:rsidR="00EF2D74" w:rsidRPr="00DA2A4D">
        <w:rPr>
          <w:rFonts w:ascii="Times New Roman" w:hAnsi="Times New Roman" w:cs="Times New Roman"/>
          <w:sz w:val="24"/>
          <w:szCs w:val="24"/>
        </w:rPr>
        <w:t>employment in the se</w:t>
      </w:r>
      <w:r w:rsidR="003B20ED" w:rsidRPr="00DA2A4D">
        <w:rPr>
          <w:rFonts w:ascii="Times New Roman" w:hAnsi="Times New Roman" w:cs="Times New Roman"/>
          <w:sz w:val="24"/>
          <w:szCs w:val="24"/>
        </w:rPr>
        <w:t>rvice of a legal practitioner</w:t>
      </w:r>
      <w:r w:rsidR="00E56C51" w:rsidRPr="00DA2A4D">
        <w:rPr>
          <w:rFonts w:ascii="Times New Roman" w:hAnsi="Times New Roman" w:cs="Times New Roman"/>
          <w:sz w:val="24"/>
          <w:szCs w:val="24"/>
        </w:rPr>
        <w:t xml:space="preserve"> of four years standing</w:t>
      </w:r>
      <w:r w:rsidR="003B20ED" w:rsidRPr="00DA2A4D">
        <w:rPr>
          <w:rFonts w:ascii="Times New Roman" w:hAnsi="Times New Roman" w:cs="Times New Roman"/>
          <w:sz w:val="24"/>
          <w:szCs w:val="24"/>
        </w:rPr>
        <w:t xml:space="preserve">.  </w:t>
      </w:r>
      <w:r w:rsidR="00573C2B" w:rsidRPr="00DA2A4D">
        <w:rPr>
          <w:rFonts w:ascii="Times New Roman" w:hAnsi="Times New Roman" w:cs="Times New Roman"/>
          <w:sz w:val="24"/>
          <w:szCs w:val="24"/>
        </w:rPr>
        <w:t>The letter accepting their application stated as follows:</w:t>
      </w:r>
    </w:p>
    <w:p w:rsidR="00DB4925" w:rsidRPr="00DA2A4D" w:rsidRDefault="00DB4925" w:rsidP="004D5AC1">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“I refer to your application for admission to Advocates’ Chambers as a pupil.</w:t>
      </w:r>
      <w:r w:rsidR="006B0764" w:rsidRPr="00DA2A4D">
        <w:rPr>
          <w:rFonts w:ascii="Times New Roman" w:hAnsi="Times New Roman" w:cs="Times New Roman"/>
          <w:sz w:val="24"/>
          <w:szCs w:val="24"/>
        </w:rPr>
        <w:t xml:space="preserve"> </w:t>
      </w:r>
      <w:r w:rsidRPr="00DA2A4D">
        <w:rPr>
          <w:rFonts w:ascii="Times New Roman" w:hAnsi="Times New Roman" w:cs="Times New Roman"/>
          <w:sz w:val="24"/>
          <w:szCs w:val="24"/>
        </w:rPr>
        <w:t>I am pleased to advise that your application has been successful subject to the following:</w:t>
      </w:r>
    </w:p>
    <w:p w:rsidR="00B90FB3" w:rsidRPr="00DA2A4D" w:rsidRDefault="004D5AC1" w:rsidP="004D5AC1">
      <w:pPr>
        <w:spacing w:line="240" w:lineRule="auto"/>
        <w:ind w:left="1710" w:hanging="450"/>
        <w:jc w:val="both"/>
        <w:rPr>
          <w:rFonts w:ascii="Times New Roman" w:hAnsi="Times New Roman" w:cs="Times New Roman"/>
          <w:sz w:val="24"/>
          <w:szCs w:val="24"/>
        </w:rPr>
      </w:pPr>
      <w:r w:rsidRPr="00DA2A4D">
        <w:rPr>
          <w:rFonts w:ascii="Times New Roman" w:hAnsi="Times New Roman" w:cs="Times New Roman"/>
          <w:sz w:val="24"/>
          <w:szCs w:val="24"/>
        </w:rPr>
        <w:t xml:space="preserve">1. </w:t>
      </w:r>
      <w:r w:rsidR="003B20ED" w:rsidRPr="00DA2A4D">
        <w:rPr>
          <w:rFonts w:ascii="Times New Roman" w:hAnsi="Times New Roman" w:cs="Times New Roman"/>
          <w:sz w:val="24"/>
          <w:szCs w:val="24"/>
        </w:rPr>
        <w:t>You will need to be issued with a valid practising certificate by the Law Society of Zimbabwe</w:t>
      </w:r>
      <w:r w:rsidR="00B90FB3" w:rsidRPr="00DA2A4D">
        <w:rPr>
          <w:rFonts w:ascii="Times New Roman" w:hAnsi="Times New Roman" w:cs="Times New Roman"/>
          <w:sz w:val="24"/>
          <w:szCs w:val="24"/>
        </w:rPr>
        <w:t xml:space="preserve"> for the year 2012. If you present this letter to </w:t>
      </w:r>
      <w:r w:rsidR="00F84B86" w:rsidRPr="00DA2A4D">
        <w:rPr>
          <w:rFonts w:ascii="Times New Roman" w:hAnsi="Times New Roman" w:cs="Times New Roman"/>
          <w:sz w:val="24"/>
          <w:szCs w:val="24"/>
        </w:rPr>
        <w:t>T</w:t>
      </w:r>
      <w:r w:rsidR="00B90FB3" w:rsidRPr="00DA2A4D">
        <w:rPr>
          <w:rFonts w:ascii="Times New Roman" w:hAnsi="Times New Roman" w:cs="Times New Roman"/>
          <w:sz w:val="24"/>
          <w:szCs w:val="24"/>
        </w:rPr>
        <w:t xml:space="preserve">he </w:t>
      </w:r>
      <w:r w:rsidR="00B90FB3" w:rsidRPr="00DA2A4D">
        <w:rPr>
          <w:rFonts w:ascii="Times New Roman" w:hAnsi="Times New Roman" w:cs="Times New Roman"/>
          <w:sz w:val="24"/>
          <w:szCs w:val="24"/>
        </w:rPr>
        <w:lastRenderedPageBreak/>
        <w:t>Law Society and pay the required amount you will be issued with the certificate.</w:t>
      </w:r>
    </w:p>
    <w:p w:rsidR="00063241" w:rsidRPr="00DA2A4D" w:rsidRDefault="004D5AC1" w:rsidP="00063241">
      <w:pPr>
        <w:spacing w:after="0" w:line="240" w:lineRule="auto"/>
        <w:ind w:left="1814" w:hanging="547"/>
        <w:jc w:val="both"/>
        <w:rPr>
          <w:rFonts w:ascii="Times New Roman" w:hAnsi="Times New Roman" w:cs="Times New Roman"/>
          <w:sz w:val="24"/>
          <w:szCs w:val="24"/>
        </w:rPr>
      </w:pPr>
      <w:r w:rsidRPr="00DA2A4D">
        <w:rPr>
          <w:rFonts w:ascii="Times New Roman" w:hAnsi="Times New Roman" w:cs="Times New Roman"/>
          <w:sz w:val="24"/>
          <w:szCs w:val="24"/>
        </w:rPr>
        <w:t xml:space="preserve">2. </w:t>
      </w:r>
      <w:r w:rsidR="00B90FB3" w:rsidRPr="00DA2A4D">
        <w:rPr>
          <w:rFonts w:ascii="Times New Roman" w:hAnsi="Times New Roman" w:cs="Times New Roman"/>
          <w:sz w:val="24"/>
          <w:szCs w:val="24"/>
        </w:rPr>
        <w:t xml:space="preserve">You will be subject to the Bar Rules and Constitution and to the Constitution of the Advocates’ Chambers. As an advocate you will not be allowed to accept any work other than from a </w:t>
      </w:r>
      <w:r w:rsidR="00063241" w:rsidRPr="00DA2A4D">
        <w:rPr>
          <w:rFonts w:ascii="Times New Roman" w:hAnsi="Times New Roman" w:cs="Times New Roman"/>
          <w:sz w:val="24"/>
          <w:szCs w:val="24"/>
        </w:rPr>
        <w:t xml:space="preserve">duly </w:t>
      </w:r>
      <w:proofErr w:type="spellStart"/>
      <w:r w:rsidR="00063241" w:rsidRPr="00DA2A4D">
        <w:rPr>
          <w:rFonts w:ascii="Times New Roman" w:hAnsi="Times New Roman" w:cs="Times New Roman"/>
          <w:sz w:val="24"/>
          <w:szCs w:val="24"/>
        </w:rPr>
        <w:t>licenced</w:t>
      </w:r>
      <w:proofErr w:type="spellEnd"/>
      <w:r w:rsidR="00063241" w:rsidRPr="00DA2A4D">
        <w:rPr>
          <w:rFonts w:ascii="Times New Roman" w:hAnsi="Times New Roman" w:cs="Times New Roman"/>
          <w:sz w:val="24"/>
          <w:szCs w:val="24"/>
        </w:rPr>
        <w:t xml:space="preserve"> legal practitioner/attorney/</w:t>
      </w:r>
    </w:p>
    <w:p w:rsidR="00063241" w:rsidRPr="00DA2A4D" w:rsidRDefault="00063241" w:rsidP="00063241">
      <w:pPr>
        <w:spacing w:after="0" w:line="240" w:lineRule="auto"/>
        <w:ind w:left="1814" w:hanging="547"/>
        <w:jc w:val="both"/>
        <w:rPr>
          <w:rFonts w:ascii="Times New Roman" w:hAnsi="Times New Roman" w:cs="Times New Roman"/>
          <w:sz w:val="24"/>
          <w:szCs w:val="24"/>
        </w:rPr>
      </w:pPr>
      <w:r w:rsidRPr="00DA2A4D">
        <w:rPr>
          <w:rFonts w:ascii="Times New Roman" w:hAnsi="Times New Roman" w:cs="Times New Roman"/>
          <w:sz w:val="24"/>
          <w:szCs w:val="24"/>
        </w:rPr>
        <w:tab/>
      </w:r>
      <w:proofErr w:type="gramStart"/>
      <w:r w:rsidRPr="00DA2A4D">
        <w:rPr>
          <w:rFonts w:ascii="Times New Roman" w:hAnsi="Times New Roman" w:cs="Times New Roman"/>
          <w:sz w:val="24"/>
          <w:szCs w:val="24"/>
        </w:rPr>
        <w:t>solicitor</w:t>
      </w:r>
      <w:proofErr w:type="gramEnd"/>
      <w:r w:rsidRPr="00DA2A4D">
        <w:rPr>
          <w:rFonts w:ascii="Times New Roman" w:hAnsi="Times New Roman" w:cs="Times New Roman"/>
          <w:sz w:val="24"/>
          <w:szCs w:val="24"/>
        </w:rPr>
        <w:t>.</w:t>
      </w:r>
    </w:p>
    <w:p w:rsidR="00B90FB3" w:rsidRPr="00DA2A4D" w:rsidRDefault="00066197" w:rsidP="00063241">
      <w:pPr>
        <w:spacing w:after="0" w:line="240" w:lineRule="auto"/>
        <w:ind w:left="1814" w:hanging="547"/>
        <w:jc w:val="both"/>
        <w:rPr>
          <w:rFonts w:ascii="Times New Roman" w:hAnsi="Times New Roman" w:cs="Times New Roman"/>
          <w:sz w:val="24"/>
          <w:szCs w:val="24"/>
        </w:rPr>
      </w:pPr>
      <w:r w:rsidRPr="00DA2A4D">
        <w:rPr>
          <w:rFonts w:ascii="Times New Roman" w:hAnsi="Times New Roman" w:cs="Times New Roman"/>
          <w:sz w:val="24"/>
          <w:szCs w:val="24"/>
        </w:rPr>
        <w:tab/>
      </w:r>
    </w:p>
    <w:p w:rsidR="00F125CB" w:rsidRPr="00DA2A4D" w:rsidRDefault="00F125CB" w:rsidP="004D5AC1">
      <w:pPr>
        <w:spacing w:line="240" w:lineRule="auto"/>
        <w:ind w:left="1800" w:hanging="540"/>
        <w:jc w:val="both"/>
        <w:rPr>
          <w:rFonts w:ascii="Times New Roman" w:hAnsi="Times New Roman" w:cs="Times New Roman"/>
          <w:sz w:val="24"/>
          <w:szCs w:val="24"/>
        </w:rPr>
      </w:pPr>
      <w:r w:rsidRPr="00DA2A4D">
        <w:rPr>
          <w:rFonts w:ascii="Times New Roman" w:hAnsi="Times New Roman" w:cs="Times New Roman"/>
          <w:sz w:val="24"/>
          <w:szCs w:val="24"/>
        </w:rPr>
        <w:t>3.</w:t>
      </w:r>
      <w:r w:rsidR="00063241" w:rsidRPr="00DA2A4D">
        <w:rPr>
          <w:rFonts w:ascii="Times New Roman" w:hAnsi="Times New Roman" w:cs="Times New Roman"/>
          <w:sz w:val="24"/>
          <w:szCs w:val="24"/>
        </w:rPr>
        <w:t xml:space="preserve"> </w:t>
      </w:r>
      <w:r w:rsidRPr="00DA2A4D">
        <w:rPr>
          <w:rFonts w:ascii="Times New Roman" w:hAnsi="Times New Roman" w:cs="Times New Roman"/>
          <w:sz w:val="24"/>
          <w:szCs w:val="24"/>
        </w:rPr>
        <w:t xml:space="preserve">You will be allocated a room in Chambers </w:t>
      </w:r>
      <w:r w:rsidR="00C15A0B" w:rsidRPr="00DA2A4D">
        <w:rPr>
          <w:rFonts w:ascii="Times New Roman" w:hAnsi="Times New Roman" w:cs="Times New Roman"/>
          <w:sz w:val="24"/>
          <w:szCs w:val="24"/>
        </w:rPr>
        <w:t>upon payment</w:t>
      </w:r>
      <w:r w:rsidRPr="00DA2A4D">
        <w:rPr>
          <w:rFonts w:ascii="Times New Roman" w:hAnsi="Times New Roman" w:cs="Times New Roman"/>
          <w:sz w:val="24"/>
          <w:szCs w:val="24"/>
        </w:rPr>
        <w:t xml:space="preserve"> of the required sum of money. You will be advised of the amount by Mrs Benn or by the Honorary Treasurer in due course.</w:t>
      </w:r>
    </w:p>
    <w:p w:rsidR="00F125CB" w:rsidRPr="00DA2A4D" w:rsidRDefault="00F125CB" w:rsidP="004D5AC1">
      <w:pPr>
        <w:spacing w:line="240" w:lineRule="auto"/>
        <w:ind w:left="1890" w:hanging="540"/>
        <w:jc w:val="both"/>
        <w:rPr>
          <w:rFonts w:ascii="Times New Roman" w:hAnsi="Times New Roman" w:cs="Times New Roman"/>
          <w:sz w:val="24"/>
          <w:szCs w:val="24"/>
        </w:rPr>
      </w:pPr>
      <w:r w:rsidRPr="00DA2A4D">
        <w:rPr>
          <w:rFonts w:ascii="Times New Roman" w:hAnsi="Times New Roman" w:cs="Times New Roman"/>
          <w:sz w:val="24"/>
          <w:szCs w:val="24"/>
        </w:rPr>
        <w:t>4. You will be a pupil under the supervision of the senior members of these Ch</w:t>
      </w:r>
      <w:r w:rsidR="006F52C0" w:rsidRPr="00DA2A4D">
        <w:rPr>
          <w:rFonts w:ascii="Times New Roman" w:hAnsi="Times New Roman" w:cs="Times New Roman"/>
          <w:sz w:val="24"/>
          <w:szCs w:val="24"/>
        </w:rPr>
        <w:t xml:space="preserve">ambers. All work which you return </w:t>
      </w:r>
      <w:r w:rsidR="001F23A9" w:rsidRPr="00DA2A4D">
        <w:rPr>
          <w:rFonts w:ascii="Times New Roman" w:hAnsi="Times New Roman" w:cs="Times New Roman"/>
          <w:sz w:val="24"/>
          <w:szCs w:val="24"/>
        </w:rPr>
        <w:t xml:space="preserve">to instructing legal practitioners must be signed by your pupil </w:t>
      </w:r>
      <w:r w:rsidR="00DE2197" w:rsidRPr="00DA2A4D">
        <w:rPr>
          <w:rFonts w:ascii="Times New Roman" w:hAnsi="Times New Roman" w:cs="Times New Roman"/>
          <w:sz w:val="24"/>
          <w:szCs w:val="24"/>
        </w:rPr>
        <w:t>M</w:t>
      </w:r>
      <w:r w:rsidR="001F23A9" w:rsidRPr="00DA2A4D">
        <w:rPr>
          <w:rFonts w:ascii="Times New Roman" w:hAnsi="Times New Roman" w:cs="Times New Roman"/>
          <w:sz w:val="24"/>
          <w:szCs w:val="24"/>
        </w:rPr>
        <w:t>aster.</w:t>
      </w:r>
    </w:p>
    <w:p w:rsidR="00DB4925" w:rsidRPr="00DA2A4D" w:rsidRDefault="001F23A9" w:rsidP="004D5AC1">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I take this opportunity to welcome you to the Advocates’ Chambers and hope that your association with the distinguished members of the profession in this Chambers will assist you in your profession</w:t>
      </w:r>
      <w:r w:rsidR="00F06249" w:rsidRPr="00DA2A4D">
        <w:rPr>
          <w:rFonts w:ascii="Times New Roman" w:hAnsi="Times New Roman" w:cs="Times New Roman"/>
          <w:sz w:val="24"/>
          <w:szCs w:val="24"/>
        </w:rPr>
        <w:t>al</w:t>
      </w:r>
      <w:r w:rsidRPr="00DA2A4D">
        <w:rPr>
          <w:rFonts w:ascii="Times New Roman" w:hAnsi="Times New Roman" w:cs="Times New Roman"/>
          <w:sz w:val="24"/>
          <w:szCs w:val="24"/>
        </w:rPr>
        <w:t xml:space="preserve"> development.”</w:t>
      </w:r>
    </w:p>
    <w:p w:rsidR="000E5A6B" w:rsidRPr="00DA2A4D" w:rsidRDefault="000E5A6B" w:rsidP="004D5AC1">
      <w:pPr>
        <w:spacing w:line="240" w:lineRule="auto"/>
        <w:ind w:left="720"/>
        <w:jc w:val="both"/>
        <w:rPr>
          <w:rFonts w:ascii="Times New Roman" w:hAnsi="Times New Roman" w:cs="Times New Roman"/>
          <w:sz w:val="24"/>
          <w:szCs w:val="24"/>
        </w:rPr>
      </w:pPr>
    </w:p>
    <w:p w:rsidR="00573C2B" w:rsidRPr="00DA2A4D" w:rsidRDefault="00573C2B"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The </w:t>
      </w:r>
      <w:r w:rsidR="0086170A" w:rsidRPr="00DA2A4D">
        <w:rPr>
          <w:rFonts w:ascii="Times New Roman" w:hAnsi="Times New Roman" w:cs="Times New Roman"/>
          <w:sz w:val="24"/>
          <w:szCs w:val="24"/>
        </w:rPr>
        <w:t>appellants were</w:t>
      </w:r>
      <w:r w:rsidR="00DB4925" w:rsidRPr="00DA2A4D">
        <w:rPr>
          <w:rFonts w:ascii="Times New Roman" w:hAnsi="Times New Roman" w:cs="Times New Roman"/>
          <w:sz w:val="24"/>
          <w:szCs w:val="24"/>
        </w:rPr>
        <w:t xml:space="preserve"> issued with practising certificates as “advocates” and </w:t>
      </w:r>
      <w:r w:rsidRPr="00DA2A4D">
        <w:rPr>
          <w:rFonts w:ascii="Times New Roman" w:hAnsi="Times New Roman" w:cs="Times New Roman"/>
          <w:sz w:val="24"/>
          <w:szCs w:val="24"/>
        </w:rPr>
        <w:t xml:space="preserve">commenced to practise from </w:t>
      </w:r>
      <w:r w:rsidR="0086170A" w:rsidRPr="00DA2A4D">
        <w:rPr>
          <w:rFonts w:ascii="Times New Roman" w:hAnsi="Times New Roman" w:cs="Times New Roman"/>
          <w:sz w:val="24"/>
          <w:szCs w:val="24"/>
        </w:rPr>
        <w:t>advocates’</w:t>
      </w:r>
      <w:r w:rsidR="00220E32" w:rsidRPr="00DA2A4D">
        <w:rPr>
          <w:rFonts w:ascii="Times New Roman" w:hAnsi="Times New Roman" w:cs="Times New Roman"/>
          <w:sz w:val="24"/>
          <w:szCs w:val="24"/>
        </w:rPr>
        <w:t xml:space="preserve"> chambers.  </w:t>
      </w:r>
      <w:r w:rsidRPr="00DA2A4D">
        <w:rPr>
          <w:rFonts w:ascii="Times New Roman" w:hAnsi="Times New Roman" w:cs="Times New Roman"/>
          <w:sz w:val="24"/>
          <w:szCs w:val="24"/>
        </w:rPr>
        <w:t>In the appellants</w:t>
      </w:r>
      <w:r w:rsidR="00E56C51" w:rsidRPr="00DA2A4D">
        <w:rPr>
          <w:rFonts w:ascii="Times New Roman" w:hAnsi="Times New Roman" w:cs="Times New Roman"/>
          <w:sz w:val="24"/>
          <w:szCs w:val="24"/>
        </w:rPr>
        <w:t>’</w:t>
      </w:r>
      <w:r w:rsidRPr="00DA2A4D">
        <w:rPr>
          <w:rFonts w:ascii="Times New Roman" w:hAnsi="Times New Roman" w:cs="Times New Roman"/>
          <w:sz w:val="24"/>
          <w:szCs w:val="24"/>
        </w:rPr>
        <w:t xml:space="preserve"> words they </w:t>
      </w:r>
      <w:r w:rsidR="00DB4925" w:rsidRPr="00DA2A4D">
        <w:rPr>
          <w:rFonts w:ascii="Times New Roman" w:hAnsi="Times New Roman" w:cs="Times New Roman"/>
          <w:sz w:val="24"/>
          <w:szCs w:val="24"/>
        </w:rPr>
        <w:t>complied with the following further terms and conditions imposed on the</w:t>
      </w:r>
      <w:r w:rsidR="006C4FBD" w:rsidRPr="00DA2A4D">
        <w:rPr>
          <w:rFonts w:ascii="Times New Roman" w:hAnsi="Times New Roman" w:cs="Times New Roman"/>
          <w:sz w:val="24"/>
          <w:szCs w:val="24"/>
        </w:rPr>
        <w:t xml:space="preserve">m by </w:t>
      </w:r>
      <w:r w:rsidR="0086170A" w:rsidRPr="00DA2A4D">
        <w:rPr>
          <w:rFonts w:ascii="Times New Roman" w:hAnsi="Times New Roman" w:cs="Times New Roman"/>
          <w:sz w:val="24"/>
          <w:szCs w:val="24"/>
        </w:rPr>
        <w:t xml:space="preserve">the </w:t>
      </w:r>
      <w:r w:rsidR="00E56C51" w:rsidRPr="00DA2A4D">
        <w:rPr>
          <w:rFonts w:ascii="Times New Roman" w:hAnsi="Times New Roman" w:cs="Times New Roman"/>
          <w:sz w:val="24"/>
          <w:szCs w:val="24"/>
        </w:rPr>
        <w:t xml:space="preserve">Advocates Chambers </w:t>
      </w:r>
      <w:r w:rsidR="00F06249" w:rsidRPr="00DA2A4D">
        <w:rPr>
          <w:rFonts w:ascii="Times New Roman" w:hAnsi="Times New Roman" w:cs="Times New Roman"/>
          <w:sz w:val="24"/>
          <w:szCs w:val="24"/>
        </w:rPr>
        <w:t>(“</w:t>
      </w:r>
      <w:r w:rsidR="00E56C51" w:rsidRPr="00DA2A4D">
        <w:rPr>
          <w:rFonts w:ascii="Times New Roman" w:hAnsi="Times New Roman" w:cs="Times New Roman"/>
          <w:sz w:val="24"/>
          <w:szCs w:val="24"/>
        </w:rPr>
        <w:t xml:space="preserve">the </w:t>
      </w:r>
      <w:r w:rsidR="00B05B8C" w:rsidRPr="00DA2A4D">
        <w:rPr>
          <w:rFonts w:ascii="Times New Roman" w:hAnsi="Times New Roman" w:cs="Times New Roman"/>
          <w:sz w:val="24"/>
          <w:szCs w:val="24"/>
        </w:rPr>
        <w:t xml:space="preserve">thirteenth </w:t>
      </w:r>
      <w:r w:rsidR="006C4FBD" w:rsidRPr="00DA2A4D">
        <w:rPr>
          <w:rFonts w:ascii="Times New Roman" w:hAnsi="Times New Roman" w:cs="Times New Roman"/>
          <w:sz w:val="24"/>
          <w:szCs w:val="24"/>
        </w:rPr>
        <w:t>respondent</w:t>
      </w:r>
      <w:r w:rsidR="00F06249" w:rsidRPr="00DA2A4D">
        <w:rPr>
          <w:rFonts w:ascii="Times New Roman" w:hAnsi="Times New Roman" w:cs="Times New Roman"/>
          <w:sz w:val="24"/>
          <w:szCs w:val="24"/>
        </w:rPr>
        <w:t>”)</w:t>
      </w:r>
      <w:r w:rsidR="00E56C51" w:rsidRPr="00DA2A4D">
        <w:rPr>
          <w:rFonts w:ascii="Times New Roman" w:hAnsi="Times New Roman" w:cs="Times New Roman"/>
          <w:sz w:val="24"/>
          <w:szCs w:val="24"/>
        </w:rPr>
        <w:t xml:space="preserve"> </w:t>
      </w:r>
    </w:p>
    <w:p w:rsidR="006C4FBD" w:rsidRPr="00DA2A4D" w:rsidRDefault="009362D5"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w:t>
      </w:r>
      <w:r w:rsidR="006C4FBD" w:rsidRPr="00DA2A4D">
        <w:rPr>
          <w:rFonts w:ascii="Times New Roman" w:hAnsi="Times New Roman" w:cs="Times New Roman"/>
          <w:sz w:val="24"/>
          <w:szCs w:val="24"/>
        </w:rPr>
        <w:t xml:space="preserve">They were to report to their pupil masters any matters on which they required guidance and supervision; </w:t>
      </w:r>
    </w:p>
    <w:p w:rsidR="006C4FBD" w:rsidRPr="00DA2A4D" w:rsidRDefault="006C4FBD"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 xml:space="preserve">They would be entitled to receive briefs and instructions from law firms </w:t>
      </w:r>
      <w:r w:rsidRPr="00DA2A4D">
        <w:rPr>
          <w:rFonts w:ascii="Times New Roman" w:hAnsi="Times New Roman" w:cs="Times New Roman"/>
          <w:i/>
          <w:sz w:val="24"/>
          <w:szCs w:val="24"/>
        </w:rPr>
        <w:t>in their own name</w:t>
      </w:r>
      <w:r w:rsidRPr="00DA2A4D">
        <w:rPr>
          <w:rFonts w:ascii="Times New Roman" w:hAnsi="Times New Roman" w:cs="Times New Roman"/>
          <w:sz w:val="24"/>
          <w:szCs w:val="24"/>
        </w:rPr>
        <w:t xml:space="preserve"> and as pupil advocates;</w:t>
      </w:r>
    </w:p>
    <w:p w:rsidR="006C4FBD" w:rsidRPr="00DA2A4D" w:rsidRDefault="006C4FBD"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 xml:space="preserve">Their master would countersign any work they had done as a form of quality control; </w:t>
      </w:r>
    </w:p>
    <w:p w:rsidR="006C4FBD" w:rsidRPr="00DA2A4D" w:rsidRDefault="006C4FBD"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 xml:space="preserve">They would be under the general supervision of other senior members of the Bar and that in the unlikely event of being briefed to appear in a matter </w:t>
      </w:r>
      <w:r w:rsidRPr="00DA2A4D">
        <w:rPr>
          <w:rFonts w:ascii="Times New Roman" w:hAnsi="Times New Roman" w:cs="Times New Roman"/>
          <w:i/>
          <w:sz w:val="24"/>
          <w:szCs w:val="24"/>
        </w:rPr>
        <w:t>in which their masters had been briefed in opposition</w:t>
      </w:r>
      <w:r w:rsidRPr="00DA2A4D">
        <w:rPr>
          <w:rFonts w:ascii="Times New Roman" w:hAnsi="Times New Roman" w:cs="Times New Roman"/>
          <w:sz w:val="24"/>
          <w:szCs w:val="24"/>
        </w:rPr>
        <w:t>, any other senior member of the bar would countersign such work;</w:t>
      </w:r>
    </w:p>
    <w:p w:rsidR="006C4FBD" w:rsidRPr="00DA2A4D" w:rsidRDefault="006C4FBD"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 xml:space="preserve">That they would receive assignments from their masters or any other member of Chambers and if the latter were satisfied with their input they would be entitled to </w:t>
      </w:r>
      <w:r w:rsidR="004D2B1D" w:rsidRPr="00DA2A4D">
        <w:rPr>
          <w:rFonts w:ascii="Times New Roman" w:hAnsi="Times New Roman" w:cs="Times New Roman"/>
          <w:sz w:val="24"/>
          <w:szCs w:val="24"/>
        </w:rPr>
        <w:t>ownership</w:t>
      </w:r>
      <w:r w:rsidRPr="00DA2A4D">
        <w:rPr>
          <w:rFonts w:ascii="Times New Roman" w:hAnsi="Times New Roman" w:cs="Times New Roman"/>
          <w:sz w:val="24"/>
          <w:szCs w:val="24"/>
        </w:rPr>
        <w:t xml:space="preserve"> of the documents, for </w:t>
      </w:r>
      <w:r w:rsidR="009362D5" w:rsidRPr="00DA2A4D">
        <w:rPr>
          <w:rFonts w:ascii="Times New Roman" w:hAnsi="Times New Roman" w:cs="Times New Roman"/>
          <w:sz w:val="24"/>
          <w:szCs w:val="24"/>
        </w:rPr>
        <w:t>example,</w:t>
      </w:r>
      <w:r w:rsidRPr="00DA2A4D">
        <w:rPr>
          <w:rFonts w:ascii="Times New Roman" w:hAnsi="Times New Roman" w:cs="Times New Roman"/>
          <w:sz w:val="24"/>
          <w:szCs w:val="24"/>
        </w:rPr>
        <w:t xml:space="preserve"> heads of argument;</w:t>
      </w:r>
    </w:p>
    <w:p w:rsidR="00024818" w:rsidRPr="00DA2A4D" w:rsidRDefault="006C4FBD"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 xml:space="preserve">They would have the </w:t>
      </w:r>
      <w:r w:rsidRPr="00DA2A4D">
        <w:rPr>
          <w:rFonts w:ascii="Times New Roman" w:hAnsi="Times New Roman" w:cs="Times New Roman"/>
          <w:i/>
          <w:sz w:val="24"/>
          <w:szCs w:val="24"/>
        </w:rPr>
        <w:t>right of audience in all courts of law in Zimbabwe</w:t>
      </w:r>
      <w:r w:rsidRPr="00DA2A4D">
        <w:rPr>
          <w:rFonts w:ascii="Times New Roman" w:hAnsi="Times New Roman" w:cs="Times New Roman"/>
          <w:sz w:val="24"/>
          <w:szCs w:val="24"/>
        </w:rPr>
        <w:t xml:space="preserve"> and </w:t>
      </w:r>
      <w:r w:rsidR="00C268BA" w:rsidRPr="00DA2A4D">
        <w:rPr>
          <w:rFonts w:ascii="Times New Roman" w:hAnsi="Times New Roman" w:cs="Times New Roman"/>
          <w:sz w:val="24"/>
          <w:szCs w:val="24"/>
        </w:rPr>
        <w:t>all other</w:t>
      </w:r>
      <w:r w:rsidR="00024818" w:rsidRPr="00DA2A4D">
        <w:rPr>
          <w:rFonts w:ascii="Times New Roman" w:hAnsi="Times New Roman" w:cs="Times New Roman"/>
          <w:sz w:val="24"/>
          <w:szCs w:val="24"/>
        </w:rPr>
        <w:t xml:space="preserve"> quasi-judicial hearings which allow for legal representation;</w:t>
      </w:r>
    </w:p>
    <w:p w:rsidR="00024818" w:rsidRDefault="00024818" w:rsidP="009362D5">
      <w:pPr>
        <w:spacing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lastRenderedPageBreak/>
        <w:t xml:space="preserve">Their </w:t>
      </w:r>
      <w:r w:rsidRPr="00DA2A4D">
        <w:rPr>
          <w:rFonts w:ascii="Times New Roman" w:hAnsi="Times New Roman" w:cs="Times New Roman"/>
          <w:i/>
          <w:sz w:val="24"/>
          <w:szCs w:val="24"/>
        </w:rPr>
        <w:t xml:space="preserve">masters would determine the duration of their </w:t>
      </w:r>
      <w:proofErr w:type="spellStart"/>
      <w:r w:rsidRPr="00DA2A4D">
        <w:rPr>
          <w:rFonts w:ascii="Times New Roman" w:hAnsi="Times New Roman" w:cs="Times New Roman"/>
          <w:i/>
          <w:sz w:val="24"/>
          <w:szCs w:val="24"/>
        </w:rPr>
        <w:t>pupillag</w:t>
      </w:r>
      <w:r w:rsidRPr="00DA2A4D">
        <w:rPr>
          <w:rFonts w:ascii="Times New Roman" w:hAnsi="Times New Roman" w:cs="Times New Roman"/>
          <w:sz w:val="24"/>
          <w:szCs w:val="24"/>
        </w:rPr>
        <w:t>e</w:t>
      </w:r>
      <w:proofErr w:type="spellEnd"/>
      <w:r w:rsidRPr="00DA2A4D">
        <w:rPr>
          <w:rFonts w:ascii="Times New Roman" w:hAnsi="Times New Roman" w:cs="Times New Roman"/>
          <w:sz w:val="24"/>
          <w:szCs w:val="24"/>
        </w:rPr>
        <w:t xml:space="preserve"> taking into account their </w:t>
      </w:r>
      <w:r w:rsidR="00B4088C" w:rsidRPr="00DA2A4D">
        <w:rPr>
          <w:rFonts w:ascii="Times New Roman" w:hAnsi="Times New Roman" w:cs="Times New Roman"/>
          <w:sz w:val="24"/>
          <w:szCs w:val="24"/>
        </w:rPr>
        <w:t>performance,</w:t>
      </w:r>
      <w:r w:rsidRPr="00DA2A4D">
        <w:rPr>
          <w:rFonts w:ascii="Times New Roman" w:hAnsi="Times New Roman" w:cs="Times New Roman"/>
          <w:sz w:val="24"/>
          <w:szCs w:val="24"/>
        </w:rPr>
        <w:t xml:space="preserve"> competence and general professional development.  Until such time as their masters indicated that they were ready to be ‘weaned’, th</w:t>
      </w:r>
      <w:r w:rsidR="009362D5" w:rsidRPr="00DA2A4D">
        <w:rPr>
          <w:rFonts w:ascii="Times New Roman" w:hAnsi="Times New Roman" w:cs="Times New Roman"/>
          <w:sz w:val="24"/>
          <w:szCs w:val="24"/>
        </w:rPr>
        <w:t xml:space="preserve">ey would remain under </w:t>
      </w:r>
      <w:proofErr w:type="spellStart"/>
      <w:r w:rsidR="009362D5" w:rsidRPr="00DA2A4D">
        <w:rPr>
          <w:rFonts w:ascii="Times New Roman" w:hAnsi="Times New Roman" w:cs="Times New Roman"/>
          <w:sz w:val="24"/>
          <w:szCs w:val="24"/>
        </w:rPr>
        <w:t>pupillage</w:t>
      </w:r>
      <w:proofErr w:type="spellEnd"/>
      <w:r w:rsidR="009362D5" w:rsidRPr="00DA2A4D">
        <w:rPr>
          <w:rFonts w:ascii="Times New Roman" w:hAnsi="Times New Roman" w:cs="Times New Roman"/>
          <w:sz w:val="24"/>
          <w:szCs w:val="24"/>
        </w:rPr>
        <w:t>.”</w:t>
      </w:r>
      <w:r w:rsidR="0096674E" w:rsidRPr="00DA2A4D">
        <w:rPr>
          <w:rFonts w:ascii="Times New Roman" w:hAnsi="Times New Roman" w:cs="Times New Roman"/>
          <w:sz w:val="24"/>
          <w:szCs w:val="24"/>
        </w:rPr>
        <w:t>(My italics for emphasis)</w:t>
      </w:r>
    </w:p>
    <w:p w:rsidR="004F3B14" w:rsidRPr="00DA2A4D" w:rsidRDefault="004F3B14" w:rsidP="009362D5">
      <w:pPr>
        <w:spacing w:line="240" w:lineRule="auto"/>
        <w:ind w:left="720"/>
        <w:jc w:val="both"/>
        <w:rPr>
          <w:rFonts w:ascii="Times New Roman" w:hAnsi="Times New Roman" w:cs="Times New Roman"/>
          <w:sz w:val="24"/>
          <w:szCs w:val="24"/>
        </w:rPr>
      </w:pPr>
    </w:p>
    <w:p w:rsidR="00EF2D74" w:rsidRPr="00DA2A4D" w:rsidRDefault="00F06249"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The agreement between the appellants and the thirteen</w:t>
      </w:r>
      <w:r w:rsidR="00915C7B" w:rsidRPr="00DA2A4D">
        <w:rPr>
          <w:rFonts w:ascii="Times New Roman" w:hAnsi="Times New Roman" w:cs="Times New Roman"/>
          <w:sz w:val="24"/>
          <w:szCs w:val="24"/>
        </w:rPr>
        <w:t>th</w:t>
      </w:r>
      <w:r w:rsidRPr="00DA2A4D">
        <w:rPr>
          <w:rFonts w:ascii="Times New Roman" w:hAnsi="Times New Roman" w:cs="Times New Roman"/>
          <w:sz w:val="24"/>
          <w:szCs w:val="24"/>
        </w:rPr>
        <w:t xml:space="preserve"> respondent</w:t>
      </w:r>
      <w:r w:rsidR="00EF2D74" w:rsidRPr="00DA2A4D">
        <w:rPr>
          <w:rFonts w:ascii="Times New Roman" w:hAnsi="Times New Roman" w:cs="Times New Roman"/>
          <w:sz w:val="24"/>
          <w:szCs w:val="24"/>
        </w:rPr>
        <w:t xml:space="preserve"> was clearly contrary to s</w:t>
      </w:r>
      <w:r w:rsidR="007B66E5" w:rsidRPr="00DA2A4D">
        <w:rPr>
          <w:rFonts w:ascii="Times New Roman" w:hAnsi="Times New Roman" w:cs="Times New Roman"/>
          <w:sz w:val="24"/>
          <w:szCs w:val="24"/>
        </w:rPr>
        <w:t xml:space="preserve"> </w:t>
      </w:r>
      <w:r w:rsidR="00EF2D74" w:rsidRPr="00DA2A4D">
        <w:rPr>
          <w:rFonts w:ascii="Times New Roman" w:hAnsi="Times New Roman" w:cs="Times New Roman"/>
          <w:sz w:val="24"/>
          <w:szCs w:val="24"/>
        </w:rPr>
        <w:t xml:space="preserve">4 of the Regulations.  By joining </w:t>
      </w:r>
      <w:r w:rsidR="0096674E" w:rsidRPr="00DA2A4D">
        <w:rPr>
          <w:rFonts w:ascii="Times New Roman" w:hAnsi="Times New Roman" w:cs="Times New Roman"/>
          <w:sz w:val="24"/>
          <w:szCs w:val="24"/>
        </w:rPr>
        <w:t>A</w:t>
      </w:r>
      <w:r w:rsidR="00EF2D74" w:rsidRPr="00DA2A4D">
        <w:rPr>
          <w:rFonts w:ascii="Times New Roman" w:hAnsi="Times New Roman" w:cs="Times New Roman"/>
          <w:sz w:val="24"/>
          <w:szCs w:val="24"/>
        </w:rPr>
        <w:t xml:space="preserve">dvocates </w:t>
      </w:r>
      <w:r w:rsidR="0096674E" w:rsidRPr="00DA2A4D">
        <w:rPr>
          <w:rFonts w:ascii="Times New Roman" w:hAnsi="Times New Roman" w:cs="Times New Roman"/>
          <w:sz w:val="24"/>
          <w:szCs w:val="24"/>
        </w:rPr>
        <w:t>C</w:t>
      </w:r>
      <w:r w:rsidR="00EF2D74" w:rsidRPr="00DA2A4D">
        <w:rPr>
          <w:rFonts w:ascii="Times New Roman" w:hAnsi="Times New Roman" w:cs="Times New Roman"/>
          <w:sz w:val="24"/>
          <w:szCs w:val="24"/>
        </w:rPr>
        <w:t xml:space="preserve">hambers they were able to practise freely on their own account.  They </w:t>
      </w:r>
      <w:r w:rsidR="00AB3057" w:rsidRPr="00DA2A4D">
        <w:rPr>
          <w:rFonts w:ascii="Times New Roman" w:hAnsi="Times New Roman" w:cs="Times New Roman"/>
          <w:sz w:val="24"/>
          <w:szCs w:val="24"/>
        </w:rPr>
        <w:t xml:space="preserve">were granted </w:t>
      </w:r>
      <w:r w:rsidRPr="00DA2A4D">
        <w:rPr>
          <w:rFonts w:ascii="Times New Roman" w:hAnsi="Times New Roman" w:cs="Times New Roman"/>
          <w:sz w:val="24"/>
          <w:szCs w:val="24"/>
        </w:rPr>
        <w:t>practising certificates as “advocates”</w:t>
      </w:r>
      <w:r w:rsidR="00AB3057" w:rsidRPr="00DA2A4D">
        <w:rPr>
          <w:rFonts w:ascii="Times New Roman" w:hAnsi="Times New Roman" w:cs="Times New Roman"/>
          <w:sz w:val="24"/>
          <w:szCs w:val="24"/>
        </w:rPr>
        <w:t xml:space="preserve"> by the </w:t>
      </w:r>
      <w:r w:rsidR="00B05B8C" w:rsidRPr="00DA2A4D">
        <w:rPr>
          <w:rFonts w:ascii="Times New Roman" w:hAnsi="Times New Roman" w:cs="Times New Roman"/>
          <w:sz w:val="24"/>
          <w:szCs w:val="24"/>
        </w:rPr>
        <w:t>fifteenth</w:t>
      </w:r>
      <w:r w:rsidR="007B66E5" w:rsidRPr="00DA2A4D">
        <w:rPr>
          <w:rFonts w:ascii="Times New Roman" w:hAnsi="Times New Roman" w:cs="Times New Roman"/>
          <w:sz w:val="24"/>
          <w:szCs w:val="24"/>
        </w:rPr>
        <w:t xml:space="preserve"> </w:t>
      </w:r>
      <w:r w:rsidR="00FF1F83" w:rsidRPr="00DA2A4D">
        <w:rPr>
          <w:rFonts w:ascii="Times New Roman" w:hAnsi="Times New Roman" w:cs="Times New Roman"/>
          <w:sz w:val="24"/>
          <w:szCs w:val="24"/>
        </w:rPr>
        <w:t>r</w:t>
      </w:r>
      <w:r w:rsidR="00AB3057" w:rsidRPr="00DA2A4D">
        <w:rPr>
          <w:rFonts w:ascii="Times New Roman" w:hAnsi="Times New Roman" w:cs="Times New Roman"/>
          <w:sz w:val="24"/>
          <w:szCs w:val="24"/>
        </w:rPr>
        <w:t>espondent</w:t>
      </w:r>
      <w:r w:rsidRPr="00DA2A4D">
        <w:rPr>
          <w:rFonts w:ascii="Times New Roman" w:hAnsi="Times New Roman" w:cs="Times New Roman"/>
          <w:sz w:val="24"/>
          <w:szCs w:val="24"/>
        </w:rPr>
        <w:t xml:space="preserve"> (“the Law Society”</w:t>
      </w:r>
      <w:r w:rsidR="0096674E" w:rsidRPr="00DA2A4D">
        <w:rPr>
          <w:rFonts w:ascii="Times New Roman" w:hAnsi="Times New Roman" w:cs="Times New Roman"/>
          <w:sz w:val="24"/>
          <w:szCs w:val="24"/>
        </w:rPr>
        <w:t>)</w:t>
      </w:r>
      <w:r w:rsidR="00AB3057" w:rsidRPr="00DA2A4D">
        <w:rPr>
          <w:rFonts w:ascii="Times New Roman" w:hAnsi="Times New Roman" w:cs="Times New Roman"/>
          <w:sz w:val="24"/>
          <w:szCs w:val="24"/>
        </w:rPr>
        <w:t xml:space="preserve">, </w:t>
      </w:r>
      <w:r w:rsidR="00EF2D74" w:rsidRPr="00DA2A4D">
        <w:rPr>
          <w:rFonts w:ascii="Times New Roman" w:hAnsi="Times New Roman" w:cs="Times New Roman"/>
          <w:sz w:val="24"/>
          <w:szCs w:val="24"/>
        </w:rPr>
        <w:t>accepted briefs in their  own names</w:t>
      </w:r>
      <w:r w:rsidR="007B66E5" w:rsidRPr="00DA2A4D">
        <w:rPr>
          <w:rFonts w:ascii="Times New Roman" w:hAnsi="Times New Roman" w:cs="Times New Roman"/>
          <w:sz w:val="24"/>
          <w:szCs w:val="24"/>
        </w:rPr>
        <w:t>,</w:t>
      </w:r>
      <w:r w:rsidR="00EF2D74" w:rsidRPr="00DA2A4D">
        <w:rPr>
          <w:rFonts w:ascii="Times New Roman" w:hAnsi="Times New Roman" w:cs="Times New Roman"/>
          <w:sz w:val="24"/>
          <w:szCs w:val="24"/>
        </w:rPr>
        <w:t xml:space="preserve"> charged their own fees and were not accountable for their whereabouts to anyone  save that their work was </w:t>
      </w:r>
      <w:r w:rsidR="00AB3057" w:rsidRPr="00DA2A4D">
        <w:rPr>
          <w:rFonts w:ascii="Times New Roman" w:hAnsi="Times New Roman" w:cs="Times New Roman"/>
          <w:sz w:val="24"/>
          <w:szCs w:val="24"/>
        </w:rPr>
        <w:t>supervised</w:t>
      </w:r>
      <w:r w:rsidRPr="00DA2A4D">
        <w:rPr>
          <w:rFonts w:ascii="Times New Roman" w:hAnsi="Times New Roman" w:cs="Times New Roman"/>
          <w:sz w:val="24"/>
          <w:szCs w:val="24"/>
        </w:rPr>
        <w:t xml:space="preserve"> by their “masters”</w:t>
      </w:r>
      <w:r w:rsidR="00EF2D74" w:rsidRPr="00DA2A4D">
        <w:rPr>
          <w:rFonts w:ascii="Times New Roman" w:hAnsi="Times New Roman" w:cs="Times New Roman"/>
          <w:sz w:val="24"/>
          <w:szCs w:val="24"/>
        </w:rPr>
        <w:t xml:space="preserve">. </w:t>
      </w:r>
      <w:r w:rsidR="00AB3057" w:rsidRPr="00DA2A4D">
        <w:rPr>
          <w:rFonts w:ascii="Times New Roman" w:hAnsi="Times New Roman" w:cs="Times New Roman"/>
          <w:sz w:val="24"/>
          <w:szCs w:val="24"/>
        </w:rPr>
        <w:t xml:space="preserve">In their new position as </w:t>
      </w:r>
      <w:r w:rsidRPr="00DA2A4D">
        <w:rPr>
          <w:rFonts w:ascii="Times New Roman" w:hAnsi="Times New Roman" w:cs="Times New Roman"/>
          <w:sz w:val="24"/>
          <w:szCs w:val="24"/>
        </w:rPr>
        <w:t>“</w:t>
      </w:r>
      <w:r w:rsidR="00AB3057" w:rsidRPr="00DA2A4D">
        <w:rPr>
          <w:rFonts w:ascii="Times New Roman" w:hAnsi="Times New Roman" w:cs="Times New Roman"/>
          <w:sz w:val="24"/>
          <w:szCs w:val="24"/>
        </w:rPr>
        <w:t xml:space="preserve">pupil </w:t>
      </w:r>
      <w:r w:rsidR="00C268BA" w:rsidRPr="00DA2A4D">
        <w:rPr>
          <w:rFonts w:ascii="Times New Roman" w:hAnsi="Times New Roman" w:cs="Times New Roman"/>
          <w:sz w:val="24"/>
          <w:szCs w:val="24"/>
        </w:rPr>
        <w:t>advo</w:t>
      </w:r>
      <w:r w:rsidRPr="00DA2A4D">
        <w:rPr>
          <w:rFonts w:ascii="Times New Roman" w:hAnsi="Times New Roman" w:cs="Times New Roman"/>
          <w:sz w:val="24"/>
          <w:szCs w:val="24"/>
        </w:rPr>
        <w:t>cates”</w:t>
      </w:r>
      <w:r w:rsidR="00C268BA" w:rsidRPr="00DA2A4D">
        <w:rPr>
          <w:rFonts w:ascii="Times New Roman" w:hAnsi="Times New Roman" w:cs="Times New Roman"/>
          <w:sz w:val="24"/>
          <w:szCs w:val="24"/>
        </w:rPr>
        <w:t xml:space="preserve"> they</w:t>
      </w:r>
      <w:r w:rsidR="00EF2D74" w:rsidRPr="00DA2A4D">
        <w:rPr>
          <w:rFonts w:ascii="Times New Roman" w:hAnsi="Times New Roman" w:cs="Times New Roman"/>
          <w:sz w:val="24"/>
          <w:szCs w:val="24"/>
        </w:rPr>
        <w:t xml:space="preserve"> were able to avoid the restrictions imposed on them by s</w:t>
      </w:r>
      <w:r w:rsidR="000E5A6B" w:rsidRPr="00DA2A4D">
        <w:rPr>
          <w:rFonts w:ascii="Times New Roman" w:hAnsi="Times New Roman" w:cs="Times New Roman"/>
          <w:sz w:val="24"/>
          <w:szCs w:val="24"/>
        </w:rPr>
        <w:t xml:space="preserve"> </w:t>
      </w:r>
      <w:r w:rsidR="00EF2D74" w:rsidRPr="00DA2A4D">
        <w:rPr>
          <w:rFonts w:ascii="Times New Roman" w:hAnsi="Times New Roman" w:cs="Times New Roman"/>
          <w:sz w:val="24"/>
          <w:szCs w:val="24"/>
        </w:rPr>
        <w:t>4 of the Regulations.</w:t>
      </w:r>
    </w:p>
    <w:p w:rsidR="00CB3DA8" w:rsidRPr="00DA2A4D" w:rsidRDefault="00CB3DA8" w:rsidP="00A55622">
      <w:pPr>
        <w:spacing w:after="0" w:line="240" w:lineRule="auto"/>
        <w:ind w:firstLine="1440"/>
        <w:jc w:val="both"/>
        <w:rPr>
          <w:rFonts w:ascii="Times New Roman" w:hAnsi="Times New Roman" w:cs="Times New Roman"/>
          <w:sz w:val="24"/>
          <w:szCs w:val="24"/>
        </w:rPr>
      </w:pPr>
    </w:p>
    <w:p w:rsidR="00722273" w:rsidRPr="00DA2A4D" w:rsidRDefault="00722273" w:rsidP="00A55622">
      <w:pPr>
        <w:spacing w:after="0" w:line="240" w:lineRule="auto"/>
        <w:ind w:firstLine="1440"/>
        <w:jc w:val="both"/>
        <w:rPr>
          <w:rFonts w:ascii="Times New Roman" w:hAnsi="Times New Roman" w:cs="Times New Roman"/>
          <w:sz w:val="24"/>
          <w:szCs w:val="24"/>
        </w:rPr>
      </w:pPr>
    </w:p>
    <w:p w:rsidR="008734ED" w:rsidRPr="00DA2A4D" w:rsidRDefault="00AB3057" w:rsidP="001E53BA">
      <w:pPr>
        <w:spacing w:after="0"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The thirteenth respondent </w:t>
      </w:r>
      <w:r w:rsidR="00E244D8" w:rsidRPr="00DA2A4D">
        <w:rPr>
          <w:rFonts w:ascii="Times New Roman" w:hAnsi="Times New Roman" w:cs="Times New Roman"/>
          <w:sz w:val="24"/>
          <w:szCs w:val="24"/>
        </w:rPr>
        <w:t xml:space="preserve">therefore acted outside its </w:t>
      </w:r>
      <w:r w:rsidR="00C268BA" w:rsidRPr="00DA2A4D">
        <w:rPr>
          <w:rFonts w:ascii="Times New Roman" w:hAnsi="Times New Roman" w:cs="Times New Roman"/>
          <w:sz w:val="24"/>
          <w:szCs w:val="24"/>
        </w:rPr>
        <w:t xml:space="preserve">powers </w:t>
      </w:r>
      <w:r w:rsidR="0096674E" w:rsidRPr="00DA2A4D">
        <w:rPr>
          <w:rFonts w:ascii="Times New Roman" w:hAnsi="Times New Roman" w:cs="Times New Roman"/>
          <w:sz w:val="24"/>
          <w:szCs w:val="24"/>
        </w:rPr>
        <w:t>by</w:t>
      </w:r>
      <w:r w:rsidR="00E244D8" w:rsidRPr="00DA2A4D">
        <w:rPr>
          <w:rFonts w:ascii="Times New Roman" w:hAnsi="Times New Roman" w:cs="Times New Roman"/>
          <w:sz w:val="24"/>
          <w:szCs w:val="24"/>
        </w:rPr>
        <w:t xml:space="preserve"> creating a system of </w:t>
      </w:r>
      <w:proofErr w:type="spellStart"/>
      <w:r w:rsidR="00E244D8" w:rsidRPr="00DA2A4D">
        <w:rPr>
          <w:rFonts w:ascii="Times New Roman" w:hAnsi="Times New Roman" w:cs="Times New Roman"/>
          <w:sz w:val="24"/>
          <w:szCs w:val="24"/>
        </w:rPr>
        <w:t>pupillage</w:t>
      </w:r>
      <w:proofErr w:type="spellEnd"/>
      <w:r w:rsidR="00E244D8" w:rsidRPr="00DA2A4D">
        <w:rPr>
          <w:rFonts w:ascii="Times New Roman" w:hAnsi="Times New Roman" w:cs="Times New Roman"/>
          <w:sz w:val="24"/>
          <w:szCs w:val="24"/>
        </w:rPr>
        <w:t xml:space="preserve"> which is not provided for in the Act</w:t>
      </w:r>
      <w:r w:rsidR="0096674E" w:rsidRPr="00DA2A4D">
        <w:rPr>
          <w:rFonts w:ascii="Times New Roman" w:hAnsi="Times New Roman" w:cs="Times New Roman"/>
          <w:sz w:val="24"/>
          <w:szCs w:val="24"/>
        </w:rPr>
        <w:t xml:space="preserve"> or Regulations</w:t>
      </w:r>
      <w:r w:rsidR="00301ABF" w:rsidRPr="00DA2A4D">
        <w:rPr>
          <w:rFonts w:ascii="Times New Roman" w:hAnsi="Times New Roman" w:cs="Times New Roman"/>
          <w:sz w:val="24"/>
          <w:szCs w:val="24"/>
        </w:rPr>
        <w:t xml:space="preserve">.  </w:t>
      </w:r>
      <w:r w:rsidR="00C268BA" w:rsidRPr="00DA2A4D">
        <w:rPr>
          <w:rFonts w:ascii="Times New Roman" w:hAnsi="Times New Roman" w:cs="Times New Roman"/>
          <w:sz w:val="24"/>
          <w:szCs w:val="24"/>
        </w:rPr>
        <w:t>By</w:t>
      </w:r>
      <w:r w:rsidR="002441A4" w:rsidRPr="00DA2A4D">
        <w:rPr>
          <w:rFonts w:ascii="Times New Roman" w:hAnsi="Times New Roman" w:cs="Times New Roman"/>
          <w:sz w:val="24"/>
          <w:szCs w:val="24"/>
        </w:rPr>
        <w:t xml:space="preserve"> accepting the </w:t>
      </w:r>
      <w:r w:rsidR="00C268BA" w:rsidRPr="00DA2A4D">
        <w:rPr>
          <w:rFonts w:ascii="Times New Roman" w:hAnsi="Times New Roman" w:cs="Times New Roman"/>
          <w:sz w:val="24"/>
          <w:szCs w:val="24"/>
        </w:rPr>
        <w:t>appellants into</w:t>
      </w:r>
      <w:r w:rsidR="002441A4" w:rsidRPr="00DA2A4D">
        <w:rPr>
          <w:rFonts w:ascii="Times New Roman" w:hAnsi="Times New Roman" w:cs="Times New Roman"/>
          <w:sz w:val="24"/>
          <w:szCs w:val="24"/>
        </w:rPr>
        <w:t xml:space="preserve"> chambe</w:t>
      </w:r>
      <w:r w:rsidR="0096674E" w:rsidRPr="00DA2A4D">
        <w:rPr>
          <w:rFonts w:ascii="Times New Roman" w:hAnsi="Times New Roman" w:cs="Times New Roman"/>
          <w:sz w:val="24"/>
          <w:szCs w:val="24"/>
        </w:rPr>
        <w:t>rs on the terms set out in its</w:t>
      </w:r>
      <w:r w:rsidR="002441A4" w:rsidRPr="00DA2A4D">
        <w:rPr>
          <w:rFonts w:ascii="Times New Roman" w:hAnsi="Times New Roman" w:cs="Times New Roman"/>
          <w:sz w:val="24"/>
          <w:szCs w:val="24"/>
        </w:rPr>
        <w:t xml:space="preserve"> letter it</w:t>
      </w:r>
      <w:r w:rsidR="008734ED" w:rsidRPr="00DA2A4D">
        <w:rPr>
          <w:rFonts w:ascii="Times New Roman" w:hAnsi="Times New Roman" w:cs="Times New Roman"/>
          <w:sz w:val="24"/>
          <w:szCs w:val="24"/>
        </w:rPr>
        <w:t xml:space="preserve"> was assisting the appellants to infringe the law.  </w:t>
      </w:r>
      <w:r w:rsidRPr="00DA2A4D">
        <w:rPr>
          <w:rFonts w:ascii="Times New Roman" w:hAnsi="Times New Roman" w:cs="Times New Roman"/>
          <w:sz w:val="24"/>
          <w:szCs w:val="24"/>
        </w:rPr>
        <w:t>Th</w:t>
      </w:r>
      <w:r w:rsidR="00181B4D" w:rsidRPr="00DA2A4D">
        <w:rPr>
          <w:rFonts w:ascii="Times New Roman" w:hAnsi="Times New Roman" w:cs="Times New Roman"/>
          <w:sz w:val="24"/>
          <w:szCs w:val="24"/>
        </w:rPr>
        <w:t xml:space="preserve">e </w:t>
      </w:r>
      <w:r w:rsidR="00301ABF" w:rsidRPr="00DA2A4D">
        <w:rPr>
          <w:rFonts w:ascii="Times New Roman" w:hAnsi="Times New Roman" w:cs="Times New Roman"/>
          <w:sz w:val="24"/>
          <w:szCs w:val="24"/>
        </w:rPr>
        <w:t>thirteenth</w:t>
      </w:r>
      <w:r w:rsidR="00181B4D" w:rsidRPr="00DA2A4D">
        <w:rPr>
          <w:rFonts w:ascii="Times New Roman" w:hAnsi="Times New Roman" w:cs="Times New Roman"/>
          <w:sz w:val="24"/>
          <w:szCs w:val="24"/>
        </w:rPr>
        <w:t xml:space="preserve"> respondent woke up to this fact </w:t>
      </w:r>
      <w:r w:rsidRPr="00DA2A4D">
        <w:rPr>
          <w:rFonts w:ascii="Times New Roman" w:hAnsi="Times New Roman" w:cs="Times New Roman"/>
          <w:sz w:val="24"/>
          <w:szCs w:val="24"/>
        </w:rPr>
        <w:t>and</w:t>
      </w:r>
      <w:r w:rsidR="008734ED" w:rsidRPr="00DA2A4D">
        <w:rPr>
          <w:rFonts w:ascii="Times New Roman" w:hAnsi="Times New Roman" w:cs="Times New Roman"/>
          <w:sz w:val="24"/>
          <w:szCs w:val="24"/>
        </w:rPr>
        <w:t>,</w:t>
      </w:r>
      <w:r w:rsidRPr="00DA2A4D">
        <w:rPr>
          <w:rFonts w:ascii="Times New Roman" w:hAnsi="Times New Roman" w:cs="Times New Roman"/>
          <w:sz w:val="24"/>
          <w:szCs w:val="24"/>
        </w:rPr>
        <w:t xml:space="preserve"> in an attempt to redress the matter without causing undue harm and distress</w:t>
      </w:r>
      <w:r w:rsidR="00D93574" w:rsidRPr="00DA2A4D">
        <w:rPr>
          <w:rFonts w:ascii="Times New Roman" w:hAnsi="Times New Roman" w:cs="Times New Roman"/>
          <w:sz w:val="24"/>
          <w:szCs w:val="24"/>
        </w:rPr>
        <w:t xml:space="preserve"> to the appellants,</w:t>
      </w:r>
      <w:r w:rsidRPr="00DA2A4D">
        <w:rPr>
          <w:rFonts w:ascii="Times New Roman" w:hAnsi="Times New Roman" w:cs="Times New Roman"/>
          <w:sz w:val="24"/>
          <w:szCs w:val="24"/>
        </w:rPr>
        <w:t xml:space="preserve"> held a meeting of its members at which it revised the terms of the appellants</w:t>
      </w:r>
      <w:r w:rsidR="0064597B" w:rsidRPr="00DA2A4D">
        <w:rPr>
          <w:rFonts w:ascii="Times New Roman" w:hAnsi="Times New Roman" w:cs="Times New Roman"/>
          <w:sz w:val="24"/>
          <w:szCs w:val="24"/>
        </w:rPr>
        <w:t>’</w:t>
      </w:r>
      <w:r w:rsidR="00D93574" w:rsidRPr="00DA2A4D">
        <w:rPr>
          <w:rFonts w:ascii="Times New Roman" w:hAnsi="Times New Roman" w:cs="Times New Roman"/>
          <w:sz w:val="24"/>
          <w:szCs w:val="24"/>
        </w:rPr>
        <w:t xml:space="preserve"> “</w:t>
      </w:r>
      <w:proofErr w:type="spellStart"/>
      <w:r w:rsidR="00D93574" w:rsidRPr="00DA2A4D">
        <w:rPr>
          <w:rFonts w:ascii="Times New Roman" w:hAnsi="Times New Roman" w:cs="Times New Roman"/>
          <w:sz w:val="24"/>
          <w:szCs w:val="24"/>
        </w:rPr>
        <w:t>pupillage</w:t>
      </w:r>
      <w:proofErr w:type="spellEnd"/>
      <w:r w:rsidR="00D93574" w:rsidRPr="00DA2A4D">
        <w:rPr>
          <w:rFonts w:ascii="Times New Roman" w:hAnsi="Times New Roman" w:cs="Times New Roman"/>
          <w:sz w:val="24"/>
          <w:szCs w:val="24"/>
        </w:rPr>
        <w:t>”</w:t>
      </w:r>
      <w:r w:rsidRPr="00DA2A4D">
        <w:rPr>
          <w:rFonts w:ascii="Times New Roman" w:hAnsi="Times New Roman" w:cs="Times New Roman"/>
          <w:sz w:val="24"/>
          <w:szCs w:val="24"/>
        </w:rPr>
        <w:t xml:space="preserve"> </w:t>
      </w:r>
      <w:r w:rsidR="008734ED" w:rsidRPr="00DA2A4D">
        <w:rPr>
          <w:rFonts w:ascii="Times New Roman" w:hAnsi="Times New Roman" w:cs="Times New Roman"/>
          <w:sz w:val="24"/>
          <w:szCs w:val="24"/>
        </w:rPr>
        <w:t>in an endeavour to bring their arrangement within th</w:t>
      </w:r>
      <w:r w:rsidR="00301ABF" w:rsidRPr="00DA2A4D">
        <w:rPr>
          <w:rFonts w:ascii="Times New Roman" w:hAnsi="Times New Roman" w:cs="Times New Roman"/>
          <w:sz w:val="24"/>
          <w:szCs w:val="24"/>
        </w:rPr>
        <w:t xml:space="preserve">e confines of the Regulations.  </w:t>
      </w:r>
      <w:r w:rsidR="008734ED" w:rsidRPr="00DA2A4D">
        <w:rPr>
          <w:rFonts w:ascii="Times New Roman" w:hAnsi="Times New Roman" w:cs="Times New Roman"/>
          <w:sz w:val="24"/>
          <w:szCs w:val="24"/>
        </w:rPr>
        <w:t xml:space="preserve">The revised terms were embodied in a </w:t>
      </w:r>
      <w:r w:rsidR="0064597B" w:rsidRPr="00DA2A4D">
        <w:rPr>
          <w:rFonts w:ascii="Times New Roman" w:hAnsi="Times New Roman" w:cs="Times New Roman"/>
          <w:sz w:val="24"/>
          <w:szCs w:val="24"/>
        </w:rPr>
        <w:t xml:space="preserve">document entitled </w:t>
      </w:r>
      <w:r w:rsidR="00D93574" w:rsidRPr="00DA2A4D">
        <w:rPr>
          <w:rFonts w:ascii="Times New Roman" w:hAnsi="Times New Roman" w:cs="Times New Roman"/>
          <w:sz w:val="24"/>
          <w:szCs w:val="24"/>
        </w:rPr>
        <w:t>“</w:t>
      </w:r>
      <w:r w:rsidR="0096674E" w:rsidRPr="00DA2A4D">
        <w:rPr>
          <w:rFonts w:ascii="Times New Roman" w:hAnsi="Times New Roman" w:cs="Times New Roman"/>
          <w:sz w:val="24"/>
          <w:szCs w:val="24"/>
        </w:rPr>
        <w:t xml:space="preserve">Regulatory Framework Governing </w:t>
      </w:r>
      <w:proofErr w:type="spellStart"/>
      <w:r w:rsidR="0096674E" w:rsidRPr="00DA2A4D">
        <w:rPr>
          <w:rFonts w:ascii="Times New Roman" w:hAnsi="Times New Roman" w:cs="Times New Roman"/>
          <w:sz w:val="24"/>
          <w:szCs w:val="24"/>
        </w:rPr>
        <w:t>P</w:t>
      </w:r>
      <w:r w:rsidR="008734ED" w:rsidRPr="00DA2A4D">
        <w:rPr>
          <w:rFonts w:ascii="Times New Roman" w:hAnsi="Times New Roman" w:cs="Times New Roman"/>
          <w:sz w:val="24"/>
          <w:szCs w:val="24"/>
        </w:rPr>
        <w:t>upillage</w:t>
      </w:r>
      <w:proofErr w:type="spellEnd"/>
      <w:r w:rsidR="008734ED" w:rsidRPr="00DA2A4D">
        <w:rPr>
          <w:rFonts w:ascii="Times New Roman" w:hAnsi="Times New Roman" w:cs="Times New Roman"/>
          <w:sz w:val="24"/>
          <w:szCs w:val="24"/>
        </w:rPr>
        <w:t xml:space="preserve"> at Advocates </w:t>
      </w:r>
      <w:r w:rsidR="00C268BA" w:rsidRPr="00DA2A4D">
        <w:rPr>
          <w:rFonts w:ascii="Times New Roman" w:hAnsi="Times New Roman" w:cs="Times New Roman"/>
          <w:sz w:val="24"/>
          <w:szCs w:val="24"/>
        </w:rPr>
        <w:t>Chambers</w:t>
      </w:r>
      <w:r w:rsidR="00D93574" w:rsidRPr="00DA2A4D">
        <w:rPr>
          <w:rFonts w:ascii="Times New Roman" w:hAnsi="Times New Roman" w:cs="Times New Roman"/>
          <w:sz w:val="24"/>
          <w:szCs w:val="24"/>
        </w:rPr>
        <w:t>”</w:t>
      </w:r>
      <w:r w:rsidR="00C268BA" w:rsidRPr="00DA2A4D">
        <w:rPr>
          <w:rFonts w:ascii="Times New Roman" w:hAnsi="Times New Roman" w:cs="Times New Roman"/>
          <w:sz w:val="24"/>
          <w:szCs w:val="24"/>
        </w:rPr>
        <w:t>.</w:t>
      </w:r>
      <w:r w:rsidR="007B66E5" w:rsidRPr="00DA2A4D">
        <w:rPr>
          <w:rFonts w:ascii="Times New Roman" w:hAnsi="Times New Roman" w:cs="Times New Roman"/>
          <w:sz w:val="24"/>
          <w:szCs w:val="24"/>
        </w:rPr>
        <w:t xml:space="preserve">  </w:t>
      </w:r>
      <w:r w:rsidR="00301ABF" w:rsidRPr="00DA2A4D">
        <w:rPr>
          <w:rFonts w:ascii="Times New Roman" w:hAnsi="Times New Roman" w:cs="Times New Roman"/>
          <w:sz w:val="24"/>
          <w:szCs w:val="24"/>
        </w:rPr>
        <w:t>I</w:t>
      </w:r>
      <w:r w:rsidR="008734ED" w:rsidRPr="00DA2A4D">
        <w:rPr>
          <w:rFonts w:ascii="Times New Roman" w:hAnsi="Times New Roman" w:cs="Times New Roman"/>
          <w:sz w:val="24"/>
          <w:szCs w:val="24"/>
        </w:rPr>
        <w:t>n terms thereof</w:t>
      </w:r>
      <w:r w:rsidR="0096674E" w:rsidRPr="00DA2A4D">
        <w:rPr>
          <w:rFonts w:ascii="Times New Roman" w:hAnsi="Times New Roman" w:cs="Times New Roman"/>
          <w:sz w:val="24"/>
          <w:szCs w:val="24"/>
        </w:rPr>
        <w:t>,</w:t>
      </w:r>
      <w:r w:rsidR="008734ED" w:rsidRPr="00DA2A4D">
        <w:rPr>
          <w:rFonts w:ascii="Times New Roman" w:hAnsi="Times New Roman" w:cs="Times New Roman"/>
          <w:sz w:val="24"/>
          <w:szCs w:val="24"/>
        </w:rPr>
        <w:t xml:space="preserve"> the appellants could no longer be called </w:t>
      </w:r>
      <w:r w:rsidR="00D93574" w:rsidRPr="00DA2A4D">
        <w:rPr>
          <w:rFonts w:ascii="Times New Roman" w:hAnsi="Times New Roman" w:cs="Times New Roman"/>
          <w:sz w:val="24"/>
          <w:szCs w:val="24"/>
        </w:rPr>
        <w:t>“</w:t>
      </w:r>
      <w:r w:rsidR="008734ED" w:rsidRPr="00DA2A4D">
        <w:rPr>
          <w:rFonts w:ascii="Times New Roman" w:hAnsi="Times New Roman" w:cs="Times New Roman"/>
          <w:sz w:val="24"/>
          <w:szCs w:val="24"/>
        </w:rPr>
        <w:t>advocates</w:t>
      </w:r>
      <w:r w:rsidR="00D93574" w:rsidRPr="00DA2A4D">
        <w:rPr>
          <w:rFonts w:ascii="Times New Roman" w:hAnsi="Times New Roman" w:cs="Times New Roman"/>
          <w:sz w:val="24"/>
          <w:szCs w:val="24"/>
        </w:rPr>
        <w:t>”</w:t>
      </w:r>
      <w:r w:rsidR="0098462C" w:rsidRPr="00DA2A4D">
        <w:rPr>
          <w:rFonts w:ascii="Times New Roman" w:hAnsi="Times New Roman" w:cs="Times New Roman"/>
          <w:sz w:val="24"/>
          <w:szCs w:val="24"/>
        </w:rPr>
        <w:t xml:space="preserve"> and t</w:t>
      </w:r>
      <w:r w:rsidR="002441A4" w:rsidRPr="00DA2A4D">
        <w:rPr>
          <w:rFonts w:ascii="Times New Roman" w:hAnsi="Times New Roman" w:cs="Times New Roman"/>
          <w:sz w:val="24"/>
          <w:szCs w:val="24"/>
        </w:rPr>
        <w:t xml:space="preserve">heir practising certificates would not </w:t>
      </w:r>
      <w:r w:rsidR="0098462C" w:rsidRPr="00DA2A4D">
        <w:rPr>
          <w:rFonts w:ascii="Times New Roman" w:hAnsi="Times New Roman" w:cs="Times New Roman"/>
          <w:sz w:val="24"/>
          <w:szCs w:val="24"/>
        </w:rPr>
        <w:t xml:space="preserve"> describe them as advocates</w:t>
      </w:r>
      <w:r w:rsidR="0096674E" w:rsidRPr="00DA2A4D">
        <w:rPr>
          <w:rFonts w:ascii="Times New Roman" w:hAnsi="Times New Roman" w:cs="Times New Roman"/>
          <w:sz w:val="24"/>
          <w:szCs w:val="24"/>
        </w:rPr>
        <w:t>;</w:t>
      </w:r>
      <w:r w:rsidR="008734ED" w:rsidRPr="00DA2A4D">
        <w:rPr>
          <w:rFonts w:ascii="Times New Roman" w:hAnsi="Times New Roman" w:cs="Times New Roman"/>
          <w:sz w:val="24"/>
          <w:szCs w:val="24"/>
        </w:rPr>
        <w:t xml:space="preserve"> they could not a</w:t>
      </w:r>
      <w:r w:rsidR="00301ABF" w:rsidRPr="00DA2A4D">
        <w:rPr>
          <w:rFonts w:ascii="Times New Roman" w:hAnsi="Times New Roman" w:cs="Times New Roman"/>
          <w:sz w:val="24"/>
          <w:szCs w:val="24"/>
        </w:rPr>
        <w:t>ccept briefs in their own names</w:t>
      </w:r>
      <w:r w:rsidR="0096674E" w:rsidRPr="00DA2A4D">
        <w:rPr>
          <w:rFonts w:ascii="Times New Roman" w:hAnsi="Times New Roman" w:cs="Times New Roman"/>
          <w:sz w:val="24"/>
          <w:szCs w:val="24"/>
        </w:rPr>
        <w:t xml:space="preserve"> nor could</w:t>
      </w:r>
      <w:r w:rsidR="008734ED" w:rsidRPr="00DA2A4D">
        <w:rPr>
          <w:rFonts w:ascii="Times New Roman" w:hAnsi="Times New Roman" w:cs="Times New Roman"/>
          <w:sz w:val="24"/>
          <w:szCs w:val="24"/>
        </w:rPr>
        <w:t xml:space="preserve"> they charge fees in their own names</w:t>
      </w:r>
      <w:r w:rsidR="0096674E" w:rsidRPr="00DA2A4D">
        <w:rPr>
          <w:rFonts w:ascii="Times New Roman" w:hAnsi="Times New Roman" w:cs="Times New Roman"/>
          <w:sz w:val="24"/>
          <w:szCs w:val="24"/>
        </w:rPr>
        <w:t>;</w:t>
      </w:r>
      <w:r w:rsidR="0098462C" w:rsidRPr="00DA2A4D">
        <w:rPr>
          <w:rFonts w:ascii="Times New Roman" w:hAnsi="Times New Roman" w:cs="Times New Roman"/>
          <w:sz w:val="24"/>
          <w:szCs w:val="24"/>
        </w:rPr>
        <w:t xml:space="preserve"> they could not appear in the superior courts </w:t>
      </w:r>
      <w:r w:rsidR="00301ABF" w:rsidRPr="00DA2A4D">
        <w:rPr>
          <w:rFonts w:ascii="Times New Roman" w:hAnsi="Times New Roman" w:cs="Times New Roman"/>
          <w:sz w:val="24"/>
          <w:szCs w:val="24"/>
        </w:rPr>
        <w:t>in the absence of their masters</w:t>
      </w:r>
      <w:r w:rsidR="0096674E" w:rsidRPr="00DA2A4D">
        <w:rPr>
          <w:rFonts w:ascii="Times New Roman" w:hAnsi="Times New Roman" w:cs="Times New Roman"/>
          <w:sz w:val="24"/>
          <w:szCs w:val="24"/>
        </w:rPr>
        <w:t>;</w:t>
      </w:r>
      <w:r w:rsidR="0098462C" w:rsidRPr="00DA2A4D">
        <w:rPr>
          <w:rFonts w:ascii="Times New Roman" w:hAnsi="Times New Roman" w:cs="Times New Roman"/>
          <w:sz w:val="24"/>
          <w:szCs w:val="24"/>
        </w:rPr>
        <w:t xml:space="preserve"> their practising certificates would bear an endorsement that the pupil</w:t>
      </w:r>
      <w:r w:rsidR="00D93574" w:rsidRPr="00DA2A4D">
        <w:rPr>
          <w:rFonts w:ascii="Times New Roman" w:hAnsi="Times New Roman" w:cs="Times New Roman"/>
          <w:sz w:val="24"/>
          <w:szCs w:val="24"/>
        </w:rPr>
        <w:t>s</w:t>
      </w:r>
      <w:r w:rsidR="0098462C" w:rsidRPr="00DA2A4D">
        <w:rPr>
          <w:rFonts w:ascii="Times New Roman" w:hAnsi="Times New Roman" w:cs="Times New Roman"/>
          <w:sz w:val="24"/>
          <w:szCs w:val="24"/>
        </w:rPr>
        <w:t xml:space="preserve"> could only accept instructions under the supervision of  their </w:t>
      </w:r>
      <w:r w:rsidR="0098462C" w:rsidRPr="00DA2A4D">
        <w:rPr>
          <w:rFonts w:ascii="Times New Roman" w:hAnsi="Times New Roman" w:cs="Times New Roman"/>
          <w:sz w:val="24"/>
          <w:szCs w:val="24"/>
        </w:rPr>
        <w:lastRenderedPageBreak/>
        <w:t>masters</w:t>
      </w:r>
      <w:r w:rsidR="0096674E" w:rsidRPr="00DA2A4D">
        <w:rPr>
          <w:rFonts w:ascii="Times New Roman" w:hAnsi="Times New Roman" w:cs="Times New Roman"/>
          <w:sz w:val="24"/>
          <w:szCs w:val="24"/>
        </w:rPr>
        <w:t>;</w:t>
      </w:r>
      <w:r w:rsidR="0098462C" w:rsidRPr="00DA2A4D">
        <w:rPr>
          <w:rFonts w:ascii="Times New Roman" w:hAnsi="Times New Roman" w:cs="Times New Roman"/>
          <w:sz w:val="24"/>
          <w:szCs w:val="24"/>
        </w:rPr>
        <w:t xml:space="preserve"> the </w:t>
      </w:r>
      <w:proofErr w:type="spellStart"/>
      <w:r w:rsidR="0098462C" w:rsidRPr="00DA2A4D">
        <w:rPr>
          <w:rFonts w:ascii="Times New Roman" w:hAnsi="Times New Roman" w:cs="Times New Roman"/>
          <w:sz w:val="24"/>
          <w:szCs w:val="24"/>
        </w:rPr>
        <w:t>pupillage</w:t>
      </w:r>
      <w:proofErr w:type="spellEnd"/>
      <w:r w:rsidR="0098462C" w:rsidRPr="00DA2A4D">
        <w:rPr>
          <w:rFonts w:ascii="Times New Roman" w:hAnsi="Times New Roman" w:cs="Times New Roman"/>
          <w:sz w:val="24"/>
          <w:szCs w:val="24"/>
        </w:rPr>
        <w:t xml:space="preserve"> would be for </w:t>
      </w:r>
      <w:r w:rsidR="00301ABF" w:rsidRPr="00DA2A4D">
        <w:rPr>
          <w:rFonts w:ascii="Times New Roman" w:hAnsi="Times New Roman" w:cs="Times New Roman"/>
          <w:sz w:val="24"/>
          <w:szCs w:val="24"/>
        </w:rPr>
        <w:t>thirty-six (</w:t>
      </w:r>
      <w:r w:rsidR="0098462C" w:rsidRPr="00DA2A4D">
        <w:rPr>
          <w:rFonts w:ascii="Times New Roman" w:hAnsi="Times New Roman" w:cs="Times New Roman"/>
          <w:sz w:val="24"/>
          <w:szCs w:val="24"/>
        </w:rPr>
        <w:t>36</w:t>
      </w:r>
      <w:r w:rsidR="00301ABF" w:rsidRPr="00DA2A4D">
        <w:rPr>
          <w:rFonts w:ascii="Times New Roman" w:hAnsi="Times New Roman" w:cs="Times New Roman"/>
          <w:sz w:val="24"/>
          <w:szCs w:val="24"/>
        </w:rPr>
        <w:t xml:space="preserve">) </w:t>
      </w:r>
      <w:r w:rsidR="0098462C" w:rsidRPr="00DA2A4D">
        <w:rPr>
          <w:rFonts w:ascii="Times New Roman" w:hAnsi="Times New Roman" w:cs="Times New Roman"/>
          <w:sz w:val="24"/>
          <w:szCs w:val="24"/>
        </w:rPr>
        <w:t>months</w:t>
      </w:r>
      <w:r w:rsidR="0096674E" w:rsidRPr="00DA2A4D">
        <w:rPr>
          <w:rFonts w:ascii="Times New Roman" w:hAnsi="Times New Roman" w:cs="Times New Roman"/>
          <w:sz w:val="24"/>
          <w:szCs w:val="24"/>
        </w:rPr>
        <w:t xml:space="preserve"> and</w:t>
      </w:r>
      <w:r w:rsidR="0098462C" w:rsidRPr="00DA2A4D">
        <w:rPr>
          <w:rFonts w:ascii="Times New Roman" w:hAnsi="Times New Roman" w:cs="Times New Roman"/>
          <w:sz w:val="24"/>
          <w:szCs w:val="24"/>
        </w:rPr>
        <w:t xml:space="preserve"> the pupils were to account to their masters for their whereabouts.  </w:t>
      </w:r>
    </w:p>
    <w:p w:rsidR="00CB3DA8" w:rsidRPr="00DA2A4D" w:rsidRDefault="00CB3DA8" w:rsidP="00CB3DA8">
      <w:pPr>
        <w:spacing w:line="240" w:lineRule="auto"/>
        <w:ind w:firstLine="1440"/>
        <w:jc w:val="both"/>
        <w:rPr>
          <w:rFonts w:ascii="Times New Roman" w:hAnsi="Times New Roman" w:cs="Times New Roman"/>
          <w:sz w:val="24"/>
          <w:szCs w:val="24"/>
        </w:rPr>
      </w:pPr>
    </w:p>
    <w:p w:rsidR="001533C8" w:rsidRPr="00DA2A4D" w:rsidRDefault="008734ED"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The </w:t>
      </w:r>
      <w:r w:rsidR="00497BBD" w:rsidRPr="00DA2A4D">
        <w:rPr>
          <w:rFonts w:ascii="Times New Roman" w:hAnsi="Times New Roman" w:cs="Times New Roman"/>
          <w:sz w:val="24"/>
          <w:szCs w:val="24"/>
        </w:rPr>
        <w:t xml:space="preserve">regulatory </w:t>
      </w:r>
      <w:r w:rsidR="00D93574" w:rsidRPr="00DA2A4D">
        <w:rPr>
          <w:rFonts w:ascii="Times New Roman" w:hAnsi="Times New Roman" w:cs="Times New Roman"/>
          <w:sz w:val="24"/>
          <w:szCs w:val="24"/>
        </w:rPr>
        <w:t>framework</w:t>
      </w:r>
      <w:r w:rsidR="0096674E" w:rsidRPr="00DA2A4D">
        <w:rPr>
          <w:rFonts w:ascii="Times New Roman" w:hAnsi="Times New Roman" w:cs="Times New Roman"/>
          <w:sz w:val="24"/>
          <w:szCs w:val="24"/>
        </w:rPr>
        <w:t xml:space="preserve"> was</w:t>
      </w:r>
      <w:r w:rsidR="00497BBD" w:rsidRPr="00DA2A4D">
        <w:rPr>
          <w:rFonts w:ascii="Times New Roman" w:hAnsi="Times New Roman" w:cs="Times New Roman"/>
          <w:sz w:val="24"/>
          <w:szCs w:val="24"/>
        </w:rPr>
        <w:t xml:space="preserve"> communicated</w:t>
      </w:r>
      <w:r w:rsidR="001533C8" w:rsidRPr="00DA2A4D">
        <w:rPr>
          <w:rFonts w:ascii="Times New Roman" w:hAnsi="Times New Roman" w:cs="Times New Roman"/>
          <w:sz w:val="24"/>
          <w:szCs w:val="24"/>
        </w:rPr>
        <w:t xml:space="preserve"> to the appellants under copy of a letter dated 22 August 2012.  </w:t>
      </w:r>
      <w:r w:rsidR="00E734BC" w:rsidRPr="00DA2A4D">
        <w:rPr>
          <w:rFonts w:ascii="Times New Roman" w:hAnsi="Times New Roman" w:cs="Times New Roman"/>
          <w:sz w:val="24"/>
          <w:szCs w:val="24"/>
        </w:rPr>
        <w:t>They</w:t>
      </w:r>
      <w:r w:rsidR="001533C8" w:rsidRPr="00DA2A4D">
        <w:rPr>
          <w:rFonts w:ascii="Times New Roman" w:hAnsi="Times New Roman" w:cs="Times New Roman"/>
          <w:sz w:val="24"/>
          <w:szCs w:val="24"/>
        </w:rPr>
        <w:t xml:space="preserve"> were </w:t>
      </w:r>
      <w:r w:rsidR="009D4244" w:rsidRPr="00DA2A4D">
        <w:rPr>
          <w:rFonts w:ascii="Times New Roman" w:hAnsi="Times New Roman" w:cs="Times New Roman"/>
          <w:sz w:val="24"/>
          <w:szCs w:val="24"/>
        </w:rPr>
        <w:t>required to</w:t>
      </w:r>
      <w:r w:rsidR="00E422F0" w:rsidRPr="00DA2A4D">
        <w:rPr>
          <w:rFonts w:ascii="Times New Roman" w:hAnsi="Times New Roman" w:cs="Times New Roman"/>
          <w:sz w:val="24"/>
          <w:szCs w:val="24"/>
        </w:rPr>
        <w:t xml:space="preserve"> </w:t>
      </w:r>
      <w:r w:rsidR="00E734BC" w:rsidRPr="00DA2A4D">
        <w:rPr>
          <w:rFonts w:ascii="Times New Roman" w:hAnsi="Times New Roman" w:cs="Times New Roman"/>
          <w:sz w:val="24"/>
          <w:szCs w:val="24"/>
        </w:rPr>
        <w:t>sign</w:t>
      </w:r>
      <w:r w:rsidR="001533C8" w:rsidRPr="00DA2A4D">
        <w:rPr>
          <w:rFonts w:ascii="Times New Roman" w:hAnsi="Times New Roman" w:cs="Times New Roman"/>
          <w:sz w:val="24"/>
          <w:szCs w:val="24"/>
        </w:rPr>
        <w:t xml:space="preserve"> the letter signifying </w:t>
      </w:r>
      <w:r w:rsidR="00E734BC" w:rsidRPr="00DA2A4D">
        <w:rPr>
          <w:rFonts w:ascii="Times New Roman" w:hAnsi="Times New Roman" w:cs="Times New Roman"/>
          <w:sz w:val="24"/>
          <w:szCs w:val="24"/>
        </w:rPr>
        <w:t>their acceptance</w:t>
      </w:r>
      <w:r w:rsidR="001533C8" w:rsidRPr="00DA2A4D">
        <w:rPr>
          <w:rFonts w:ascii="Times New Roman" w:hAnsi="Times New Roman" w:cs="Times New Roman"/>
          <w:sz w:val="24"/>
          <w:szCs w:val="24"/>
        </w:rPr>
        <w:t xml:space="preserve"> of the </w:t>
      </w:r>
      <w:r w:rsidR="00E734BC" w:rsidRPr="00DA2A4D">
        <w:rPr>
          <w:rFonts w:ascii="Times New Roman" w:hAnsi="Times New Roman" w:cs="Times New Roman"/>
          <w:sz w:val="24"/>
          <w:szCs w:val="24"/>
        </w:rPr>
        <w:t>framework</w:t>
      </w:r>
      <w:r w:rsidR="001533C8" w:rsidRPr="00DA2A4D">
        <w:rPr>
          <w:rFonts w:ascii="Times New Roman" w:hAnsi="Times New Roman" w:cs="Times New Roman"/>
          <w:sz w:val="24"/>
          <w:szCs w:val="24"/>
        </w:rPr>
        <w:t xml:space="preserve"> which contained </w:t>
      </w:r>
      <w:r w:rsidR="009D4244" w:rsidRPr="00DA2A4D">
        <w:rPr>
          <w:rFonts w:ascii="Times New Roman" w:hAnsi="Times New Roman" w:cs="Times New Roman"/>
          <w:sz w:val="24"/>
          <w:szCs w:val="24"/>
        </w:rPr>
        <w:t>t</w:t>
      </w:r>
      <w:r w:rsidR="00E422F0" w:rsidRPr="00DA2A4D">
        <w:rPr>
          <w:rFonts w:ascii="Times New Roman" w:hAnsi="Times New Roman" w:cs="Times New Roman"/>
          <w:sz w:val="24"/>
          <w:szCs w:val="24"/>
        </w:rPr>
        <w:t xml:space="preserve">he terms on which they would </w:t>
      </w:r>
      <w:r w:rsidR="004C699F" w:rsidRPr="00DA2A4D">
        <w:rPr>
          <w:rFonts w:ascii="Times New Roman" w:hAnsi="Times New Roman" w:cs="Times New Roman"/>
          <w:sz w:val="24"/>
          <w:szCs w:val="24"/>
        </w:rPr>
        <w:t>t</w:t>
      </w:r>
      <w:r w:rsidR="001533C8" w:rsidRPr="00DA2A4D">
        <w:rPr>
          <w:rFonts w:ascii="Times New Roman" w:hAnsi="Times New Roman" w:cs="Times New Roman"/>
          <w:sz w:val="24"/>
          <w:szCs w:val="24"/>
        </w:rPr>
        <w:t xml:space="preserve">henceforth </w:t>
      </w:r>
      <w:r w:rsidR="00E734BC" w:rsidRPr="00DA2A4D">
        <w:rPr>
          <w:rFonts w:ascii="Times New Roman" w:hAnsi="Times New Roman" w:cs="Times New Roman"/>
          <w:sz w:val="24"/>
          <w:szCs w:val="24"/>
        </w:rPr>
        <w:t>operate.  They were to</w:t>
      </w:r>
      <w:r w:rsidR="001533C8" w:rsidRPr="00DA2A4D">
        <w:rPr>
          <w:rFonts w:ascii="Times New Roman" w:hAnsi="Times New Roman" w:cs="Times New Roman"/>
          <w:sz w:val="24"/>
          <w:szCs w:val="24"/>
        </w:rPr>
        <w:t xml:space="preserve"> deliver the </w:t>
      </w:r>
      <w:r w:rsidR="00E734BC" w:rsidRPr="00DA2A4D">
        <w:rPr>
          <w:rFonts w:ascii="Times New Roman" w:hAnsi="Times New Roman" w:cs="Times New Roman"/>
          <w:sz w:val="24"/>
          <w:szCs w:val="24"/>
        </w:rPr>
        <w:t>signed</w:t>
      </w:r>
      <w:r w:rsidR="001533C8" w:rsidRPr="00DA2A4D">
        <w:rPr>
          <w:rFonts w:ascii="Times New Roman" w:hAnsi="Times New Roman" w:cs="Times New Roman"/>
          <w:sz w:val="24"/>
          <w:szCs w:val="24"/>
        </w:rPr>
        <w:t xml:space="preserve"> copies to the </w:t>
      </w:r>
      <w:r w:rsidR="009D4244" w:rsidRPr="00DA2A4D">
        <w:rPr>
          <w:rFonts w:ascii="Times New Roman" w:hAnsi="Times New Roman" w:cs="Times New Roman"/>
          <w:sz w:val="24"/>
          <w:szCs w:val="24"/>
        </w:rPr>
        <w:t>thirteenth</w:t>
      </w:r>
      <w:r w:rsidR="00E422F0" w:rsidRPr="00DA2A4D">
        <w:rPr>
          <w:rFonts w:ascii="Times New Roman" w:hAnsi="Times New Roman" w:cs="Times New Roman"/>
          <w:sz w:val="24"/>
          <w:szCs w:val="24"/>
        </w:rPr>
        <w:t xml:space="preserve"> </w:t>
      </w:r>
      <w:r w:rsidR="00E734BC" w:rsidRPr="00DA2A4D">
        <w:rPr>
          <w:rFonts w:ascii="Times New Roman" w:hAnsi="Times New Roman" w:cs="Times New Roman"/>
          <w:sz w:val="24"/>
          <w:szCs w:val="24"/>
        </w:rPr>
        <w:t>respondent</w:t>
      </w:r>
      <w:r w:rsidR="001533C8" w:rsidRPr="00DA2A4D">
        <w:rPr>
          <w:rFonts w:ascii="Times New Roman" w:hAnsi="Times New Roman" w:cs="Times New Roman"/>
          <w:sz w:val="24"/>
          <w:szCs w:val="24"/>
        </w:rPr>
        <w:t xml:space="preserve"> by </w:t>
      </w:r>
      <w:r w:rsidR="00E734BC" w:rsidRPr="00DA2A4D">
        <w:rPr>
          <w:rFonts w:ascii="Times New Roman" w:hAnsi="Times New Roman" w:cs="Times New Roman"/>
          <w:sz w:val="24"/>
          <w:szCs w:val="24"/>
        </w:rPr>
        <w:t>close</w:t>
      </w:r>
      <w:r w:rsidR="001533C8" w:rsidRPr="00DA2A4D">
        <w:rPr>
          <w:rFonts w:ascii="Times New Roman" w:hAnsi="Times New Roman" w:cs="Times New Roman"/>
          <w:sz w:val="24"/>
          <w:szCs w:val="24"/>
        </w:rPr>
        <w:t xml:space="preserve"> of </w:t>
      </w:r>
      <w:r w:rsidR="00E734BC" w:rsidRPr="00DA2A4D">
        <w:rPr>
          <w:rFonts w:ascii="Times New Roman" w:hAnsi="Times New Roman" w:cs="Times New Roman"/>
          <w:sz w:val="24"/>
          <w:szCs w:val="24"/>
        </w:rPr>
        <w:t>business on</w:t>
      </w:r>
      <w:r w:rsidR="001533C8" w:rsidRPr="00DA2A4D">
        <w:rPr>
          <w:rFonts w:ascii="Times New Roman" w:hAnsi="Times New Roman" w:cs="Times New Roman"/>
          <w:sz w:val="24"/>
          <w:szCs w:val="24"/>
        </w:rPr>
        <w:t xml:space="preserve"> 2</w:t>
      </w:r>
      <w:r w:rsidR="009D4244" w:rsidRPr="00DA2A4D">
        <w:rPr>
          <w:rFonts w:ascii="Times New Roman" w:hAnsi="Times New Roman" w:cs="Times New Roman"/>
          <w:sz w:val="24"/>
          <w:szCs w:val="24"/>
        </w:rPr>
        <w:t>9</w:t>
      </w:r>
      <w:r w:rsidR="00E90943" w:rsidRPr="00DA2A4D">
        <w:rPr>
          <w:rFonts w:ascii="Times New Roman" w:hAnsi="Times New Roman" w:cs="Times New Roman"/>
          <w:sz w:val="24"/>
          <w:szCs w:val="24"/>
        </w:rPr>
        <w:t> </w:t>
      </w:r>
      <w:r w:rsidR="00E734BC" w:rsidRPr="00DA2A4D">
        <w:rPr>
          <w:rFonts w:ascii="Times New Roman" w:hAnsi="Times New Roman" w:cs="Times New Roman"/>
          <w:sz w:val="24"/>
          <w:szCs w:val="24"/>
        </w:rPr>
        <w:t xml:space="preserve">August </w:t>
      </w:r>
      <w:r w:rsidR="00684C2E" w:rsidRPr="00DA2A4D">
        <w:rPr>
          <w:rFonts w:ascii="Times New Roman" w:hAnsi="Times New Roman" w:cs="Times New Roman"/>
          <w:sz w:val="24"/>
          <w:szCs w:val="24"/>
        </w:rPr>
        <w:t>2012 failing</w:t>
      </w:r>
      <w:r w:rsidR="001533C8" w:rsidRPr="00DA2A4D">
        <w:rPr>
          <w:rFonts w:ascii="Times New Roman" w:hAnsi="Times New Roman" w:cs="Times New Roman"/>
          <w:sz w:val="24"/>
          <w:szCs w:val="24"/>
        </w:rPr>
        <w:t xml:space="preserve"> which their </w:t>
      </w:r>
      <w:r w:rsidR="00E734BC" w:rsidRPr="00DA2A4D">
        <w:rPr>
          <w:rFonts w:ascii="Times New Roman" w:hAnsi="Times New Roman" w:cs="Times New Roman"/>
          <w:sz w:val="24"/>
          <w:szCs w:val="24"/>
        </w:rPr>
        <w:t>‘</w:t>
      </w:r>
      <w:proofErr w:type="spellStart"/>
      <w:r w:rsidR="00E734BC" w:rsidRPr="00DA2A4D">
        <w:rPr>
          <w:rFonts w:ascii="Times New Roman" w:hAnsi="Times New Roman" w:cs="Times New Roman"/>
          <w:sz w:val="24"/>
          <w:szCs w:val="24"/>
        </w:rPr>
        <w:t>pupillage</w:t>
      </w:r>
      <w:proofErr w:type="spellEnd"/>
      <w:r w:rsidR="001533C8" w:rsidRPr="00DA2A4D">
        <w:rPr>
          <w:rFonts w:ascii="Times New Roman" w:hAnsi="Times New Roman" w:cs="Times New Roman"/>
          <w:sz w:val="24"/>
          <w:szCs w:val="24"/>
        </w:rPr>
        <w:t xml:space="preserve"> contract</w:t>
      </w:r>
      <w:r w:rsidR="00E734BC" w:rsidRPr="00DA2A4D">
        <w:rPr>
          <w:rFonts w:ascii="Times New Roman" w:hAnsi="Times New Roman" w:cs="Times New Roman"/>
          <w:sz w:val="24"/>
          <w:szCs w:val="24"/>
        </w:rPr>
        <w:t>’</w:t>
      </w:r>
      <w:r w:rsidR="001533C8" w:rsidRPr="00DA2A4D">
        <w:rPr>
          <w:rFonts w:ascii="Times New Roman" w:hAnsi="Times New Roman" w:cs="Times New Roman"/>
          <w:sz w:val="24"/>
          <w:szCs w:val="24"/>
        </w:rPr>
        <w:t xml:space="preserve"> would be deemed terminated with effect from that date.</w:t>
      </w:r>
    </w:p>
    <w:p w:rsidR="00026BB1" w:rsidRPr="00DA2A4D" w:rsidRDefault="00026BB1" w:rsidP="00026BB1">
      <w:pPr>
        <w:spacing w:after="0" w:line="240" w:lineRule="auto"/>
        <w:ind w:firstLine="1440"/>
        <w:jc w:val="both"/>
        <w:rPr>
          <w:rFonts w:ascii="Times New Roman" w:hAnsi="Times New Roman" w:cs="Times New Roman"/>
          <w:sz w:val="24"/>
          <w:szCs w:val="24"/>
        </w:rPr>
      </w:pPr>
    </w:p>
    <w:p w:rsidR="001533C8" w:rsidRPr="00DA2A4D" w:rsidRDefault="001533C8"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The </w:t>
      </w:r>
      <w:r w:rsidR="00E734BC" w:rsidRPr="00DA2A4D">
        <w:rPr>
          <w:rFonts w:ascii="Times New Roman" w:hAnsi="Times New Roman" w:cs="Times New Roman"/>
          <w:sz w:val="24"/>
          <w:szCs w:val="24"/>
        </w:rPr>
        <w:t>appellants were highly incensed</w:t>
      </w:r>
      <w:r w:rsidR="007A5CDC" w:rsidRPr="00DA2A4D">
        <w:rPr>
          <w:rFonts w:ascii="Times New Roman" w:hAnsi="Times New Roman" w:cs="Times New Roman"/>
          <w:sz w:val="24"/>
          <w:szCs w:val="24"/>
        </w:rPr>
        <w:t xml:space="preserve"> by the letter.  </w:t>
      </w:r>
      <w:r w:rsidR="00E734BC" w:rsidRPr="00DA2A4D">
        <w:rPr>
          <w:rFonts w:ascii="Times New Roman" w:hAnsi="Times New Roman" w:cs="Times New Roman"/>
          <w:sz w:val="24"/>
          <w:szCs w:val="24"/>
        </w:rPr>
        <w:t>They considered the regulatory framework to be an</w:t>
      </w:r>
      <w:r w:rsidR="007A5CDC" w:rsidRPr="00DA2A4D">
        <w:rPr>
          <w:rFonts w:ascii="Times New Roman" w:hAnsi="Times New Roman" w:cs="Times New Roman"/>
          <w:sz w:val="24"/>
          <w:szCs w:val="24"/>
        </w:rPr>
        <w:t xml:space="preserve"> infringement of their rights.  They refused to</w:t>
      </w:r>
      <w:r w:rsidR="00E734BC" w:rsidRPr="00DA2A4D">
        <w:rPr>
          <w:rFonts w:ascii="Times New Roman" w:hAnsi="Times New Roman" w:cs="Times New Roman"/>
          <w:sz w:val="24"/>
          <w:szCs w:val="24"/>
        </w:rPr>
        <w:t xml:space="preserve"> sign the letter and insisted on their </w:t>
      </w:r>
      <w:r w:rsidR="0096674E" w:rsidRPr="00DA2A4D">
        <w:rPr>
          <w:rFonts w:ascii="Times New Roman" w:hAnsi="Times New Roman" w:cs="Times New Roman"/>
          <w:sz w:val="24"/>
          <w:szCs w:val="24"/>
        </w:rPr>
        <w:t>‘right’,</w:t>
      </w:r>
      <w:r w:rsidR="00E734BC" w:rsidRPr="00DA2A4D">
        <w:rPr>
          <w:rFonts w:ascii="Times New Roman" w:hAnsi="Times New Roman" w:cs="Times New Roman"/>
          <w:sz w:val="24"/>
          <w:szCs w:val="24"/>
        </w:rPr>
        <w:t xml:space="preserve"> as set out in their letter of admission</w:t>
      </w:r>
      <w:r w:rsidR="0096674E" w:rsidRPr="00DA2A4D">
        <w:rPr>
          <w:rFonts w:ascii="Times New Roman" w:hAnsi="Times New Roman" w:cs="Times New Roman"/>
          <w:sz w:val="24"/>
          <w:szCs w:val="24"/>
        </w:rPr>
        <w:t>,</w:t>
      </w:r>
      <w:r w:rsidR="00E734BC" w:rsidRPr="00DA2A4D">
        <w:rPr>
          <w:rFonts w:ascii="Times New Roman" w:hAnsi="Times New Roman" w:cs="Times New Roman"/>
          <w:sz w:val="24"/>
          <w:szCs w:val="24"/>
        </w:rPr>
        <w:t xml:space="preserve"> to practise in terms of that letter</w:t>
      </w:r>
      <w:r w:rsidRPr="00DA2A4D">
        <w:rPr>
          <w:rFonts w:ascii="Times New Roman" w:hAnsi="Times New Roman" w:cs="Times New Roman"/>
          <w:sz w:val="24"/>
          <w:szCs w:val="24"/>
        </w:rPr>
        <w:t xml:space="preserve">. </w:t>
      </w:r>
      <w:r w:rsidR="00397243" w:rsidRPr="00DA2A4D">
        <w:rPr>
          <w:rFonts w:ascii="Times New Roman" w:hAnsi="Times New Roman" w:cs="Times New Roman"/>
          <w:sz w:val="24"/>
          <w:szCs w:val="24"/>
        </w:rPr>
        <w:t>They were</w:t>
      </w:r>
      <w:r w:rsidR="00181B4D" w:rsidRPr="00DA2A4D">
        <w:rPr>
          <w:rFonts w:ascii="Times New Roman" w:hAnsi="Times New Roman" w:cs="Times New Roman"/>
          <w:sz w:val="24"/>
          <w:szCs w:val="24"/>
        </w:rPr>
        <w:t>,</w:t>
      </w:r>
      <w:r w:rsidR="00397243" w:rsidRPr="00DA2A4D">
        <w:rPr>
          <w:rFonts w:ascii="Times New Roman" w:hAnsi="Times New Roman" w:cs="Times New Roman"/>
          <w:sz w:val="24"/>
          <w:szCs w:val="24"/>
        </w:rPr>
        <w:t xml:space="preserve"> they claimed</w:t>
      </w:r>
      <w:r w:rsidR="00181B4D" w:rsidRPr="00DA2A4D">
        <w:rPr>
          <w:rFonts w:ascii="Times New Roman" w:hAnsi="Times New Roman" w:cs="Times New Roman"/>
          <w:sz w:val="24"/>
          <w:szCs w:val="24"/>
        </w:rPr>
        <w:t>,</w:t>
      </w:r>
      <w:r w:rsidR="00397243" w:rsidRPr="00DA2A4D">
        <w:rPr>
          <w:rFonts w:ascii="Times New Roman" w:hAnsi="Times New Roman" w:cs="Times New Roman"/>
          <w:sz w:val="24"/>
          <w:szCs w:val="24"/>
        </w:rPr>
        <w:t xml:space="preserve"> not practising as principals but as </w:t>
      </w:r>
      <w:r w:rsidR="00181B4D" w:rsidRPr="00DA2A4D">
        <w:rPr>
          <w:rFonts w:ascii="Times New Roman" w:hAnsi="Times New Roman" w:cs="Times New Roman"/>
          <w:sz w:val="24"/>
          <w:szCs w:val="24"/>
        </w:rPr>
        <w:t>‘</w:t>
      </w:r>
      <w:r w:rsidR="00397243" w:rsidRPr="00DA2A4D">
        <w:rPr>
          <w:rFonts w:ascii="Times New Roman" w:hAnsi="Times New Roman" w:cs="Times New Roman"/>
          <w:sz w:val="24"/>
          <w:szCs w:val="24"/>
        </w:rPr>
        <w:t>pupil advocates</w:t>
      </w:r>
      <w:r w:rsidR="00181B4D" w:rsidRPr="00DA2A4D">
        <w:rPr>
          <w:rFonts w:ascii="Times New Roman" w:hAnsi="Times New Roman" w:cs="Times New Roman"/>
          <w:sz w:val="24"/>
          <w:szCs w:val="24"/>
        </w:rPr>
        <w:t>’</w:t>
      </w:r>
      <w:r w:rsidR="00397243" w:rsidRPr="00DA2A4D">
        <w:rPr>
          <w:rFonts w:ascii="Times New Roman" w:hAnsi="Times New Roman" w:cs="Times New Roman"/>
          <w:sz w:val="24"/>
          <w:szCs w:val="24"/>
        </w:rPr>
        <w:t>.</w:t>
      </w:r>
      <w:r w:rsidR="00E422F0" w:rsidRPr="00DA2A4D">
        <w:rPr>
          <w:rFonts w:ascii="Times New Roman" w:hAnsi="Times New Roman" w:cs="Times New Roman"/>
          <w:sz w:val="24"/>
          <w:szCs w:val="24"/>
        </w:rPr>
        <w:t xml:space="preserve">  </w:t>
      </w:r>
      <w:r w:rsidR="00497BBD" w:rsidRPr="00DA2A4D">
        <w:rPr>
          <w:rFonts w:ascii="Times New Roman" w:hAnsi="Times New Roman" w:cs="Times New Roman"/>
          <w:sz w:val="24"/>
          <w:szCs w:val="24"/>
        </w:rPr>
        <w:t xml:space="preserve">They maintained that they had a right to use the title </w:t>
      </w:r>
      <w:r w:rsidR="007A5CDC" w:rsidRPr="00DA2A4D">
        <w:rPr>
          <w:rFonts w:ascii="Times New Roman" w:hAnsi="Times New Roman" w:cs="Times New Roman"/>
          <w:sz w:val="24"/>
          <w:szCs w:val="24"/>
        </w:rPr>
        <w:t>‘advocate’ which</w:t>
      </w:r>
      <w:r w:rsidR="00E244D8" w:rsidRPr="00DA2A4D">
        <w:rPr>
          <w:rFonts w:ascii="Times New Roman" w:hAnsi="Times New Roman" w:cs="Times New Roman"/>
          <w:sz w:val="24"/>
          <w:szCs w:val="24"/>
        </w:rPr>
        <w:t xml:space="preserve"> right could not be taken away by </w:t>
      </w:r>
      <w:r w:rsidR="007A5CDC" w:rsidRPr="00DA2A4D">
        <w:rPr>
          <w:rFonts w:ascii="Times New Roman" w:hAnsi="Times New Roman" w:cs="Times New Roman"/>
          <w:sz w:val="24"/>
          <w:szCs w:val="24"/>
        </w:rPr>
        <w:t>the thirteenth</w:t>
      </w:r>
      <w:r w:rsidR="00B20EC1" w:rsidRPr="00DA2A4D">
        <w:rPr>
          <w:rFonts w:ascii="Times New Roman" w:hAnsi="Times New Roman" w:cs="Times New Roman"/>
          <w:sz w:val="24"/>
          <w:szCs w:val="24"/>
        </w:rPr>
        <w:t xml:space="preserve"> respondent.  </w:t>
      </w:r>
      <w:r w:rsidRPr="00DA2A4D">
        <w:rPr>
          <w:rFonts w:ascii="Times New Roman" w:hAnsi="Times New Roman" w:cs="Times New Roman"/>
          <w:sz w:val="24"/>
          <w:szCs w:val="24"/>
        </w:rPr>
        <w:t>They filed a</w:t>
      </w:r>
      <w:r w:rsidR="00B20EC1" w:rsidRPr="00DA2A4D">
        <w:rPr>
          <w:rFonts w:ascii="Times New Roman" w:hAnsi="Times New Roman" w:cs="Times New Roman"/>
          <w:sz w:val="24"/>
          <w:szCs w:val="24"/>
        </w:rPr>
        <w:t>n</w:t>
      </w:r>
      <w:r w:rsidRPr="00DA2A4D">
        <w:rPr>
          <w:rFonts w:ascii="Times New Roman" w:hAnsi="Times New Roman" w:cs="Times New Roman"/>
          <w:sz w:val="24"/>
          <w:szCs w:val="24"/>
        </w:rPr>
        <w:t xml:space="preserve"> ur</w:t>
      </w:r>
      <w:r w:rsidR="00E734BC" w:rsidRPr="00DA2A4D">
        <w:rPr>
          <w:rFonts w:ascii="Times New Roman" w:hAnsi="Times New Roman" w:cs="Times New Roman"/>
          <w:sz w:val="24"/>
          <w:szCs w:val="24"/>
        </w:rPr>
        <w:t>g</w:t>
      </w:r>
      <w:r w:rsidRPr="00DA2A4D">
        <w:rPr>
          <w:rFonts w:ascii="Times New Roman" w:hAnsi="Times New Roman" w:cs="Times New Roman"/>
          <w:sz w:val="24"/>
          <w:szCs w:val="24"/>
        </w:rPr>
        <w:t>ent application</w:t>
      </w:r>
      <w:r w:rsidR="00E734BC" w:rsidRPr="00DA2A4D">
        <w:rPr>
          <w:rFonts w:ascii="Times New Roman" w:hAnsi="Times New Roman" w:cs="Times New Roman"/>
          <w:sz w:val="24"/>
          <w:szCs w:val="24"/>
        </w:rPr>
        <w:t xml:space="preserve"> in the High Court </w:t>
      </w:r>
      <w:r w:rsidR="005E3B00" w:rsidRPr="00DA2A4D">
        <w:rPr>
          <w:rFonts w:ascii="Times New Roman" w:hAnsi="Times New Roman" w:cs="Times New Roman"/>
          <w:sz w:val="24"/>
          <w:szCs w:val="24"/>
        </w:rPr>
        <w:t>seeking the</w:t>
      </w:r>
      <w:r w:rsidRPr="00DA2A4D">
        <w:rPr>
          <w:rFonts w:ascii="Times New Roman" w:hAnsi="Times New Roman" w:cs="Times New Roman"/>
          <w:sz w:val="24"/>
          <w:szCs w:val="24"/>
        </w:rPr>
        <w:t xml:space="preserve"> following relief</w:t>
      </w:r>
      <w:r w:rsidR="0073670D" w:rsidRPr="00DA2A4D">
        <w:rPr>
          <w:rFonts w:ascii="Times New Roman" w:hAnsi="Times New Roman" w:cs="Times New Roman"/>
          <w:sz w:val="24"/>
          <w:szCs w:val="24"/>
        </w:rPr>
        <w:t>.</w:t>
      </w:r>
    </w:p>
    <w:p w:rsidR="00397243" w:rsidRPr="00DA2A4D" w:rsidRDefault="00E422F0" w:rsidP="001E53BA">
      <w:pPr>
        <w:spacing w:line="480" w:lineRule="auto"/>
        <w:jc w:val="both"/>
        <w:rPr>
          <w:rFonts w:ascii="Times New Roman" w:hAnsi="Times New Roman" w:cs="Times New Roman"/>
          <w:sz w:val="24"/>
          <w:szCs w:val="24"/>
        </w:rPr>
      </w:pPr>
      <w:r w:rsidRPr="00DA2A4D">
        <w:rPr>
          <w:rFonts w:ascii="Times New Roman" w:hAnsi="Times New Roman" w:cs="Times New Roman"/>
          <w:sz w:val="24"/>
          <w:szCs w:val="24"/>
        </w:rPr>
        <w:tab/>
      </w:r>
      <w:r w:rsidR="0047565A" w:rsidRPr="00DA2A4D">
        <w:rPr>
          <w:rFonts w:ascii="Times New Roman" w:hAnsi="Times New Roman" w:cs="Times New Roman"/>
          <w:sz w:val="24"/>
          <w:szCs w:val="24"/>
        </w:rPr>
        <w:t>“</w:t>
      </w:r>
      <w:r w:rsidR="00B96D88" w:rsidRPr="00DA2A4D">
        <w:rPr>
          <w:rFonts w:ascii="Times New Roman" w:hAnsi="Times New Roman" w:cs="Times New Roman"/>
          <w:b/>
          <w:sz w:val="24"/>
          <w:szCs w:val="24"/>
          <w:u w:val="single"/>
        </w:rPr>
        <w:t>TERMS OF FINAL ORDER SOUGHT</w:t>
      </w:r>
      <w:r w:rsidR="00B96D88" w:rsidRPr="00DA2A4D">
        <w:rPr>
          <w:rFonts w:ascii="Times New Roman" w:hAnsi="Times New Roman" w:cs="Times New Roman"/>
          <w:sz w:val="24"/>
          <w:szCs w:val="24"/>
        </w:rPr>
        <w:t>:</w:t>
      </w:r>
    </w:p>
    <w:p w:rsidR="00B96D88" w:rsidRPr="00DA2A4D" w:rsidRDefault="00B96D88" w:rsidP="00B96D88">
      <w:pPr>
        <w:spacing w:after="0"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That you show cause to this Honourable Court why a final order should not be made in the following terms:</w:t>
      </w:r>
    </w:p>
    <w:p w:rsidR="00B96D88" w:rsidRPr="00DA2A4D" w:rsidRDefault="00B96D88" w:rsidP="00B96D88">
      <w:pPr>
        <w:spacing w:after="0" w:line="240" w:lineRule="auto"/>
        <w:ind w:left="720"/>
        <w:jc w:val="both"/>
        <w:rPr>
          <w:rFonts w:ascii="Times New Roman" w:hAnsi="Times New Roman" w:cs="Times New Roman"/>
          <w:sz w:val="24"/>
          <w:szCs w:val="24"/>
        </w:rPr>
      </w:pPr>
    </w:p>
    <w:p w:rsidR="00B96D88" w:rsidRPr="00DA2A4D" w:rsidRDefault="00B96D88" w:rsidP="00B96D88">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1.</w:t>
      </w:r>
      <w:r w:rsidRPr="00DA2A4D">
        <w:rPr>
          <w:rFonts w:ascii="Times New Roman" w:hAnsi="Times New Roman" w:cs="Times New Roman"/>
          <w:sz w:val="24"/>
          <w:szCs w:val="24"/>
        </w:rPr>
        <w:tab/>
        <w:t>The terms and conditions which applied to the Applicants at the time of their admission be and are hereby declared to be binding on the Respondents.</w:t>
      </w:r>
    </w:p>
    <w:p w:rsidR="00B96D88" w:rsidRPr="00DA2A4D" w:rsidRDefault="00B96D88" w:rsidP="00B96D88">
      <w:pPr>
        <w:spacing w:after="0" w:line="240" w:lineRule="auto"/>
        <w:ind w:left="720"/>
        <w:jc w:val="both"/>
        <w:rPr>
          <w:rFonts w:ascii="Times New Roman" w:hAnsi="Times New Roman" w:cs="Times New Roman"/>
          <w:sz w:val="24"/>
          <w:szCs w:val="24"/>
        </w:rPr>
      </w:pPr>
    </w:p>
    <w:p w:rsidR="00B96D88" w:rsidRPr="00DA2A4D" w:rsidRDefault="00B96D88" w:rsidP="00B96D88">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2.</w:t>
      </w:r>
      <w:r w:rsidRPr="00DA2A4D">
        <w:rPr>
          <w:rFonts w:ascii="Times New Roman" w:hAnsi="Times New Roman" w:cs="Times New Roman"/>
          <w:sz w:val="24"/>
          <w:szCs w:val="24"/>
        </w:rPr>
        <w:tab/>
        <w:t xml:space="preserve">The regulatory framework imposed on the Applicants on 22 August 2012 be </w:t>
      </w:r>
      <w:r w:rsidR="00EA38FC" w:rsidRPr="00DA2A4D">
        <w:rPr>
          <w:rFonts w:ascii="Times New Roman" w:hAnsi="Times New Roman" w:cs="Times New Roman"/>
          <w:sz w:val="24"/>
          <w:szCs w:val="24"/>
        </w:rPr>
        <w:t>and is</w:t>
      </w:r>
      <w:r w:rsidRPr="00DA2A4D">
        <w:rPr>
          <w:rFonts w:ascii="Times New Roman" w:hAnsi="Times New Roman" w:cs="Times New Roman"/>
          <w:sz w:val="24"/>
          <w:szCs w:val="24"/>
        </w:rPr>
        <w:t xml:space="preserve"> hereby declared a nullity.</w:t>
      </w:r>
    </w:p>
    <w:p w:rsidR="00B96D88" w:rsidRPr="00DA2A4D" w:rsidRDefault="00B96D88" w:rsidP="00B96D88">
      <w:pPr>
        <w:spacing w:after="0" w:line="240" w:lineRule="auto"/>
        <w:ind w:left="1440" w:hanging="720"/>
        <w:jc w:val="both"/>
        <w:rPr>
          <w:rFonts w:ascii="Times New Roman" w:hAnsi="Times New Roman" w:cs="Times New Roman"/>
          <w:sz w:val="24"/>
          <w:szCs w:val="24"/>
        </w:rPr>
      </w:pPr>
    </w:p>
    <w:p w:rsidR="00B96D88" w:rsidRPr="00DA2A4D" w:rsidRDefault="00B96D88" w:rsidP="00B96D88">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3.</w:t>
      </w:r>
      <w:r w:rsidRPr="00DA2A4D">
        <w:rPr>
          <w:rFonts w:ascii="Times New Roman" w:hAnsi="Times New Roman" w:cs="Times New Roman"/>
          <w:sz w:val="24"/>
          <w:szCs w:val="24"/>
        </w:rPr>
        <w:tab/>
        <w:t>The resolutions of the meeting of 7 August 2012 be and are hereby declared null and void.</w:t>
      </w:r>
    </w:p>
    <w:p w:rsidR="00B96D88" w:rsidRPr="00DA2A4D" w:rsidRDefault="00B96D88" w:rsidP="00B96D88">
      <w:pPr>
        <w:spacing w:after="0" w:line="240" w:lineRule="auto"/>
        <w:ind w:left="1440" w:hanging="720"/>
        <w:jc w:val="both"/>
        <w:rPr>
          <w:rFonts w:ascii="Times New Roman" w:hAnsi="Times New Roman" w:cs="Times New Roman"/>
          <w:sz w:val="24"/>
          <w:szCs w:val="24"/>
        </w:rPr>
      </w:pPr>
    </w:p>
    <w:p w:rsidR="00B96D88" w:rsidRPr="00DA2A4D" w:rsidRDefault="00B96D88" w:rsidP="00B96D88">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4.</w:t>
      </w:r>
      <w:r w:rsidRPr="00DA2A4D">
        <w:rPr>
          <w:rFonts w:ascii="Times New Roman" w:hAnsi="Times New Roman" w:cs="Times New Roman"/>
          <w:sz w:val="24"/>
          <w:szCs w:val="24"/>
        </w:rPr>
        <w:tab/>
        <w:t>That the Respondents who oppose the application pay the costs.</w:t>
      </w:r>
    </w:p>
    <w:p w:rsidR="00B96D88" w:rsidRPr="00DA2A4D" w:rsidRDefault="000345FD" w:rsidP="00B96D88">
      <w:pPr>
        <w:spacing w:after="0" w:line="240" w:lineRule="auto"/>
        <w:jc w:val="both"/>
        <w:rPr>
          <w:rFonts w:ascii="Times New Roman" w:hAnsi="Times New Roman" w:cs="Times New Roman"/>
          <w:b/>
          <w:sz w:val="24"/>
          <w:szCs w:val="24"/>
          <w:u w:val="single"/>
        </w:rPr>
      </w:pPr>
      <w:r w:rsidRPr="00DA2A4D">
        <w:rPr>
          <w:rFonts w:ascii="Times New Roman" w:hAnsi="Times New Roman" w:cs="Times New Roman"/>
          <w:sz w:val="24"/>
          <w:szCs w:val="24"/>
        </w:rPr>
        <w:lastRenderedPageBreak/>
        <w:tab/>
      </w:r>
      <w:r w:rsidRPr="00DA2A4D">
        <w:rPr>
          <w:rFonts w:ascii="Times New Roman" w:hAnsi="Times New Roman" w:cs="Times New Roman"/>
          <w:b/>
          <w:sz w:val="24"/>
          <w:szCs w:val="24"/>
          <w:u w:val="single"/>
        </w:rPr>
        <w:t>INTERIM RELIEF GRANTED</w:t>
      </w:r>
      <w:r w:rsidRPr="00DA2A4D">
        <w:rPr>
          <w:rFonts w:ascii="Times New Roman" w:hAnsi="Times New Roman" w:cs="Times New Roman"/>
          <w:b/>
          <w:sz w:val="24"/>
          <w:szCs w:val="24"/>
        </w:rPr>
        <w:t>:</w:t>
      </w:r>
    </w:p>
    <w:p w:rsidR="000345FD" w:rsidRPr="00DA2A4D" w:rsidRDefault="000345FD" w:rsidP="00B96D88">
      <w:pPr>
        <w:spacing w:after="0" w:line="240" w:lineRule="auto"/>
        <w:jc w:val="both"/>
        <w:rPr>
          <w:rFonts w:ascii="Times New Roman" w:hAnsi="Times New Roman" w:cs="Times New Roman"/>
          <w:sz w:val="24"/>
          <w:szCs w:val="24"/>
        </w:rPr>
      </w:pPr>
    </w:p>
    <w:p w:rsidR="000345FD" w:rsidRPr="00DA2A4D" w:rsidRDefault="000345FD" w:rsidP="005D4E12">
      <w:pPr>
        <w:spacing w:after="0" w:line="240" w:lineRule="auto"/>
        <w:ind w:left="720"/>
        <w:jc w:val="both"/>
        <w:rPr>
          <w:rFonts w:ascii="Times New Roman" w:hAnsi="Times New Roman" w:cs="Times New Roman"/>
          <w:sz w:val="24"/>
          <w:szCs w:val="24"/>
        </w:rPr>
      </w:pPr>
      <w:r w:rsidRPr="00DA2A4D">
        <w:rPr>
          <w:rFonts w:ascii="Times New Roman" w:hAnsi="Times New Roman" w:cs="Times New Roman"/>
          <w:sz w:val="24"/>
          <w:szCs w:val="24"/>
        </w:rPr>
        <w:t>Pending determination of this matter,</w:t>
      </w:r>
      <w:r w:rsidR="005D4E12" w:rsidRPr="00DA2A4D">
        <w:rPr>
          <w:rFonts w:ascii="Times New Roman" w:hAnsi="Times New Roman" w:cs="Times New Roman"/>
          <w:sz w:val="24"/>
          <w:szCs w:val="24"/>
        </w:rPr>
        <w:t xml:space="preserve"> the Applicant is granted the following relief:-</w:t>
      </w:r>
      <w:r w:rsidRPr="00DA2A4D">
        <w:rPr>
          <w:rFonts w:ascii="Times New Roman" w:hAnsi="Times New Roman" w:cs="Times New Roman"/>
          <w:sz w:val="24"/>
          <w:szCs w:val="24"/>
        </w:rPr>
        <w:t xml:space="preserve"> </w:t>
      </w:r>
    </w:p>
    <w:p w:rsidR="005D4E12" w:rsidRPr="00DA2A4D" w:rsidRDefault="005D4E12" w:rsidP="005D4E12">
      <w:pPr>
        <w:spacing w:after="0" w:line="240" w:lineRule="auto"/>
        <w:ind w:left="720"/>
        <w:jc w:val="both"/>
        <w:rPr>
          <w:rFonts w:ascii="Times New Roman" w:hAnsi="Times New Roman" w:cs="Times New Roman"/>
          <w:sz w:val="24"/>
          <w:szCs w:val="24"/>
        </w:rPr>
      </w:pPr>
    </w:p>
    <w:p w:rsidR="005D4E12" w:rsidRPr="00DA2A4D" w:rsidRDefault="005D4E12" w:rsidP="005D4E12">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1.</w:t>
      </w:r>
      <w:r w:rsidRPr="00DA2A4D">
        <w:rPr>
          <w:rFonts w:ascii="Times New Roman" w:hAnsi="Times New Roman" w:cs="Times New Roman"/>
          <w:sz w:val="24"/>
          <w:szCs w:val="24"/>
        </w:rPr>
        <w:tab/>
        <w:t xml:space="preserve">The </w:t>
      </w:r>
      <w:proofErr w:type="spellStart"/>
      <w:r w:rsidRPr="00DA2A4D">
        <w:rPr>
          <w:rFonts w:ascii="Times New Roman" w:hAnsi="Times New Roman" w:cs="Times New Roman"/>
          <w:sz w:val="24"/>
          <w:szCs w:val="24"/>
        </w:rPr>
        <w:t>Applicants’tenancy</w:t>
      </w:r>
      <w:proofErr w:type="spellEnd"/>
      <w:r w:rsidRPr="00DA2A4D">
        <w:rPr>
          <w:rFonts w:ascii="Times New Roman" w:hAnsi="Times New Roman" w:cs="Times New Roman"/>
          <w:sz w:val="24"/>
          <w:szCs w:val="24"/>
        </w:rPr>
        <w:t xml:space="preserve"> at 13</w:t>
      </w:r>
      <w:r w:rsidRPr="00DA2A4D">
        <w:rPr>
          <w:rFonts w:ascii="Times New Roman" w:hAnsi="Times New Roman" w:cs="Times New Roman"/>
          <w:sz w:val="24"/>
          <w:szCs w:val="24"/>
          <w:vertAlign w:val="superscript"/>
        </w:rPr>
        <w:t>th</w:t>
      </w:r>
      <w:r w:rsidRPr="00DA2A4D">
        <w:rPr>
          <w:rFonts w:ascii="Times New Roman" w:hAnsi="Times New Roman" w:cs="Times New Roman"/>
          <w:sz w:val="24"/>
          <w:szCs w:val="24"/>
        </w:rPr>
        <w:t xml:space="preserve"> Floor Old Mutual Centre be and is hereby restored.</w:t>
      </w:r>
    </w:p>
    <w:p w:rsidR="005D4E12" w:rsidRPr="00DA2A4D" w:rsidRDefault="005D4E12" w:rsidP="005D4E12">
      <w:pPr>
        <w:spacing w:after="0" w:line="240" w:lineRule="auto"/>
        <w:ind w:left="1440" w:hanging="720"/>
        <w:jc w:val="both"/>
        <w:rPr>
          <w:rFonts w:ascii="Times New Roman" w:hAnsi="Times New Roman" w:cs="Times New Roman"/>
          <w:sz w:val="24"/>
          <w:szCs w:val="24"/>
        </w:rPr>
      </w:pPr>
    </w:p>
    <w:p w:rsidR="005D4E12" w:rsidRPr="00DA2A4D" w:rsidRDefault="005D4E12" w:rsidP="005D4E12">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2.</w:t>
      </w:r>
      <w:r w:rsidRPr="00DA2A4D">
        <w:rPr>
          <w:rFonts w:ascii="Times New Roman" w:hAnsi="Times New Roman" w:cs="Times New Roman"/>
          <w:sz w:val="24"/>
          <w:szCs w:val="24"/>
        </w:rPr>
        <w:tab/>
        <w:t xml:space="preserve">The Respondents be and are hereby ordered not to interfere with the </w:t>
      </w:r>
      <w:proofErr w:type="spellStart"/>
      <w:r w:rsidRPr="00DA2A4D">
        <w:rPr>
          <w:rFonts w:ascii="Times New Roman" w:hAnsi="Times New Roman" w:cs="Times New Roman"/>
          <w:sz w:val="24"/>
          <w:szCs w:val="24"/>
        </w:rPr>
        <w:t>Applicants’practice</w:t>
      </w:r>
      <w:proofErr w:type="spellEnd"/>
      <w:r w:rsidRPr="00DA2A4D">
        <w:rPr>
          <w:rFonts w:ascii="Times New Roman" w:hAnsi="Times New Roman" w:cs="Times New Roman"/>
          <w:sz w:val="24"/>
          <w:szCs w:val="24"/>
        </w:rPr>
        <w:t xml:space="preserve"> in any manner contrary to the terms and conditions which applied to the Applicants at the time of their admission.</w:t>
      </w:r>
    </w:p>
    <w:p w:rsidR="005D4E12" w:rsidRPr="00DA2A4D" w:rsidRDefault="005D4E12" w:rsidP="005D4E12">
      <w:pPr>
        <w:spacing w:after="0" w:line="240" w:lineRule="auto"/>
        <w:ind w:left="1440" w:hanging="720"/>
        <w:jc w:val="both"/>
        <w:rPr>
          <w:rFonts w:ascii="Times New Roman" w:hAnsi="Times New Roman" w:cs="Times New Roman"/>
          <w:sz w:val="24"/>
          <w:szCs w:val="24"/>
        </w:rPr>
      </w:pPr>
    </w:p>
    <w:p w:rsidR="005D4E12" w:rsidRPr="00DA2A4D" w:rsidRDefault="005D4E12" w:rsidP="005D4E12">
      <w:pPr>
        <w:spacing w:after="0" w:line="240" w:lineRule="auto"/>
        <w:ind w:left="1440" w:hanging="720"/>
        <w:jc w:val="both"/>
        <w:rPr>
          <w:rFonts w:ascii="Times New Roman" w:hAnsi="Times New Roman" w:cs="Times New Roman"/>
          <w:sz w:val="24"/>
          <w:szCs w:val="24"/>
        </w:rPr>
      </w:pPr>
      <w:r w:rsidRPr="00DA2A4D">
        <w:rPr>
          <w:rFonts w:ascii="Times New Roman" w:hAnsi="Times New Roman" w:cs="Times New Roman"/>
          <w:sz w:val="24"/>
          <w:szCs w:val="24"/>
        </w:rPr>
        <w:t>3.</w:t>
      </w:r>
      <w:r w:rsidRPr="00DA2A4D">
        <w:rPr>
          <w:rFonts w:ascii="Times New Roman" w:hAnsi="Times New Roman" w:cs="Times New Roman"/>
          <w:sz w:val="24"/>
          <w:szCs w:val="24"/>
        </w:rPr>
        <w:tab/>
        <w:t>That those Respondents who oppose the application pay the costs thereof.</w:t>
      </w:r>
      <w:r w:rsidR="0047565A" w:rsidRPr="00DA2A4D">
        <w:rPr>
          <w:rFonts w:ascii="Times New Roman" w:hAnsi="Times New Roman" w:cs="Times New Roman"/>
          <w:sz w:val="24"/>
          <w:szCs w:val="24"/>
        </w:rPr>
        <w:t>”</w:t>
      </w:r>
    </w:p>
    <w:p w:rsidR="000345FD" w:rsidRPr="00DA2A4D" w:rsidRDefault="000345FD" w:rsidP="00B96D88">
      <w:pPr>
        <w:spacing w:after="0" w:line="240" w:lineRule="auto"/>
        <w:jc w:val="both"/>
        <w:rPr>
          <w:rFonts w:ascii="Times New Roman" w:hAnsi="Times New Roman" w:cs="Times New Roman"/>
          <w:sz w:val="24"/>
          <w:szCs w:val="24"/>
        </w:rPr>
      </w:pPr>
    </w:p>
    <w:p w:rsidR="000345FD" w:rsidRPr="00DA2A4D" w:rsidRDefault="000345FD" w:rsidP="00B96D88">
      <w:pPr>
        <w:spacing w:after="0" w:line="240" w:lineRule="auto"/>
        <w:jc w:val="both"/>
        <w:rPr>
          <w:rFonts w:ascii="Times New Roman" w:hAnsi="Times New Roman" w:cs="Times New Roman"/>
          <w:sz w:val="24"/>
          <w:szCs w:val="24"/>
        </w:rPr>
      </w:pPr>
    </w:p>
    <w:p w:rsidR="0047565A" w:rsidRPr="00DA2A4D" w:rsidRDefault="0047565A" w:rsidP="00B96D88">
      <w:pPr>
        <w:spacing w:after="0" w:line="240" w:lineRule="auto"/>
        <w:jc w:val="both"/>
        <w:rPr>
          <w:rFonts w:ascii="Times New Roman" w:hAnsi="Times New Roman" w:cs="Times New Roman"/>
          <w:sz w:val="24"/>
          <w:szCs w:val="24"/>
        </w:rPr>
      </w:pPr>
    </w:p>
    <w:p w:rsidR="00397243" w:rsidRPr="00DA2A4D" w:rsidRDefault="00397243"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The application was dismissed. The learned </w:t>
      </w:r>
      <w:r w:rsidR="00F1281A" w:rsidRPr="00DA2A4D">
        <w:rPr>
          <w:rFonts w:ascii="Times New Roman" w:hAnsi="Times New Roman" w:cs="Times New Roman"/>
          <w:sz w:val="24"/>
          <w:szCs w:val="24"/>
        </w:rPr>
        <w:t>j</w:t>
      </w:r>
      <w:r w:rsidRPr="00DA2A4D">
        <w:rPr>
          <w:rFonts w:ascii="Times New Roman" w:hAnsi="Times New Roman" w:cs="Times New Roman"/>
          <w:sz w:val="24"/>
          <w:szCs w:val="24"/>
        </w:rPr>
        <w:t xml:space="preserve">udge was of the view that the appellants were practising </w:t>
      </w:r>
      <w:r w:rsidR="00A54F52" w:rsidRPr="00DA2A4D">
        <w:rPr>
          <w:rFonts w:ascii="Times New Roman" w:hAnsi="Times New Roman" w:cs="Times New Roman"/>
          <w:sz w:val="24"/>
          <w:szCs w:val="24"/>
        </w:rPr>
        <w:t xml:space="preserve">on their own account </w:t>
      </w:r>
      <w:r w:rsidRPr="00DA2A4D">
        <w:rPr>
          <w:rFonts w:ascii="Times New Roman" w:hAnsi="Times New Roman" w:cs="Times New Roman"/>
          <w:sz w:val="24"/>
          <w:szCs w:val="24"/>
        </w:rPr>
        <w:t>as principals in breach of s</w:t>
      </w:r>
      <w:r w:rsidR="000E5A6B" w:rsidRPr="00DA2A4D">
        <w:rPr>
          <w:rFonts w:ascii="Times New Roman" w:hAnsi="Times New Roman" w:cs="Times New Roman"/>
          <w:sz w:val="24"/>
          <w:szCs w:val="24"/>
        </w:rPr>
        <w:t xml:space="preserve"> </w:t>
      </w:r>
      <w:r w:rsidRPr="00DA2A4D">
        <w:rPr>
          <w:rFonts w:ascii="Times New Roman" w:hAnsi="Times New Roman" w:cs="Times New Roman"/>
          <w:sz w:val="24"/>
          <w:szCs w:val="24"/>
        </w:rPr>
        <w:t xml:space="preserve">4 of the </w:t>
      </w:r>
      <w:r w:rsidR="00913662" w:rsidRPr="00DA2A4D">
        <w:rPr>
          <w:rFonts w:ascii="Times New Roman" w:hAnsi="Times New Roman" w:cs="Times New Roman"/>
          <w:sz w:val="24"/>
          <w:szCs w:val="24"/>
        </w:rPr>
        <w:t>R</w:t>
      </w:r>
      <w:r w:rsidRPr="00DA2A4D">
        <w:rPr>
          <w:rFonts w:ascii="Times New Roman" w:hAnsi="Times New Roman" w:cs="Times New Roman"/>
          <w:sz w:val="24"/>
          <w:szCs w:val="24"/>
        </w:rPr>
        <w:t>egulations. It is against this judgment that the appellants have appealed.</w:t>
      </w:r>
    </w:p>
    <w:p w:rsidR="00814A7C" w:rsidRPr="00DA2A4D" w:rsidRDefault="00814A7C" w:rsidP="00814A7C">
      <w:pPr>
        <w:spacing w:line="240" w:lineRule="auto"/>
        <w:ind w:firstLine="1440"/>
        <w:jc w:val="both"/>
        <w:rPr>
          <w:rFonts w:ascii="Times New Roman" w:hAnsi="Times New Roman" w:cs="Times New Roman"/>
          <w:sz w:val="24"/>
          <w:szCs w:val="24"/>
        </w:rPr>
      </w:pPr>
    </w:p>
    <w:p w:rsidR="00917E20" w:rsidRPr="00DA2A4D" w:rsidRDefault="002D3F57"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Thirteen grounds of appeal were raised by the appellants.  However </w:t>
      </w:r>
      <w:r w:rsidR="00265C3A" w:rsidRPr="00DA2A4D">
        <w:rPr>
          <w:rFonts w:ascii="Times New Roman" w:hAnsi="Times New Roman" w:cs="Times New Roman"/>
          <w:sz w:val="24"/>
          <w:szCs w:val="24"/>
        </w:rPr>
        <w:t>the crux</w:t>
      </w:r>
      <w:r w:rsidRPr="00DA2A4D">
        <w:rPr>
          <w:rFonts w:ascii="Times New Roman" w:hAnsi="Times New Roman" w:cs="Times New Roman"/>
          <w:sz w:val="24"/>
          <w:szCs w:val="24"/>
        </w:rPr>
        <w:t xml:space="preserve"> of the matter is whether </w:t>
      </w:r>
      <w:r w:rsidR="00265C3A" w:rsidRPr="00DA2A4D">
        <w:rPr>
          <w:rFonts w:ascii="Times New Roman" w:hAnsi="Times New Roman" w:cs="Times New Roman"/>
          <w:sz w:val="24"/>
          <w:szCs w:val="24"/>
        </w:rPr>
        <w:t>the court was</w:t>
      </w:r>
      <w:r w:rsidR="00917E20" w:rsidRPr="00DA2A4D">
        <w:rPr>
          <w:rFonts w:ascii="Times New Roman" w:hAnsi="Times New Roman" w:cs="Times New Roman"/>
          <w:sz w:val="24"/>
          <w:szCs w:val="24"/>
        </w:rPr>
        <w:t xml:space="preserve"> correct in its finding that </w:t>
      </w:r>
      <w:r w:rsidR="00265C3A" w:rsidRPr="00DA2A4D">
        <w:rPr>
          <w:rFonts w:ascii="Times New Roman" w:hAnsi="Times New Roman" w:cs="Times New Roman"/>
          <w:sz w:val="24"/>
          <w:szCs w:val="24"/>
        </w:rPr>
        <w:t>the ‘</w:t>
      </w:r>
      <w:proofErr w:type="spellStart"/>
      <w:r w:rsidR="00265C3A" w:rsidRPr="00DA2A4D">
        <w:rPr>
          <w:rFonts w:ascii="Times New Roman" w:hAnsi="Times New Roman" w:cs="Times New Roman"/>
          <w:sz w:val="24"/>
          <w:szCs w:val="24"/>
        </w:rPr>
        <w:t>pupillage</w:t>
      </w:r>
      <w:proofErr w:type="spellEnd"/>
      <w:r w:rsidR="00265C3A" w:rsidRPr="00DA2A4D">
        <w:rPr>
          <w:rFonts w:ascii="Times New Roman" w:hAnsi="Times New Roman" w:cs="Times New Roman"/>
          <w:sz w:val="24"/>
          <w:szCs w:val="24"/>
        </w:rPr>
        <w:t>’</w:t>
      </w:r>
      <w:r w:rsidR="00917E20" w:rsidRPr="00DA2A4D">
        <w:rPr>
          <w:rFonts w:ascii="Times New Roman" w:hAnsi="Times New Roman" w:cs="Times New Roman"/>
          <w:sz w:val="24"/>
          <w:szCs w:val="24"/>
        </w:rPr>
        <w:t xml:space="preserve"> of the appellants </w:t>
      </w:r>
      <w:r w:rsidR="00265C3A" w:rsidRPr="00DA2A4D">
        <w:rPr>
          <w:rFonts w:ascii="Times New Roman" w:hAnsi="Times New Roman" w:cs="Times New Roman"/>
          <w:sz w:val="24"/>
          <w:szCs w:val="24"/>
        </w:rPr>
        <w:t>was contrary</w:t>
      </w:r>
      <w:r w:rsidR="00917E20" w:rsidRPr="00DA2A4D">
        <w:rPr>
          <w:rFonts w:ascii="Times New Roman" w:hAnsi="Times New Roman" w:cs="Times New Roman"/>
          <w:sz w:val="24"/>
          <w:szCs w:val="24"/>
        </w:rPr>
        <w:t xml:space="preserve"> to the provisions of s</w:t>
      </w:r>
      <w:r w:rsidR="00161F4D" w:rsidRPr="00DA2A4D">
        <w:rPr>
          <w:rFonts w:ascii="Times New Roman" w:hAnsi="Times New Roman" w:cs="Times New Roman"/>
          <w:sz w:val="24"/>
          <w:szCs w:val="24"/>
        </w:rPr>
        <w:t xml:space="preserve"> 4 of the regulations.  </w:t>
      </w:r>
      <w:r w:rsidR="00917E20" w:rsidRPr="00DA2A4D">
        <w:rPr>
          <w:rFonts w:ascii="Times New Roman" w:hAnsi="Times New Roman" w:cs="Times New Roman"/>
          <w:sz w:val="24"/>
          <w:szCs w:val="24"/>
        </w:rPr>
        <w:t xml:space="preserve"> A determination of this question would dispose of the appeal. </w:t>
      </w:r>
    </w:p>
    <w:p w:rsidR="00AA4962" w:rsidRPr="00DA2A4D" w:rsidRDefault="00AA4962" w:rsidP="00AA4962">
      <w:pPr>
        <w:spacing w:line="240" w:lineRule="auto"/>
        <w:ind w:firstLine="1440"/>
        <w:jc w:val="both"/>
        <w:rPr>
          <w:rFonts w:ascii="Times New Roman" w:hAnsi="Times New Roman" w:cs="Times New Roman"/>
          <w:sz w:val="24"/>
          <w:szCs w:val="24"/>
        </w:rPr>
      </w:pPr>
    </w:p>
    <w:p w:rsidR="00385546" w:rsidRPr="00DA2A4D" w:rsidRDefault="00385546" w:rsidP="001E53BA">
      <w:pPr>
        <w:spacing w:line="480" w:lineRule="auto"/>
        <w:ind w:firstLine="1440"/>
        <w:jc w:val="both"/>
        <w:rPr>
          <w:rFonts w:ascii="Times New Roman" w:hAnsi="Times New Roman" w:cs="Times New Roman"/>
          <w:sz w:val="24"/>
          <w:szCs w:val="24"/>
        </w:rPr>
      </w:pPr>
      <w:r w:rsidRPr="00DA2A4D">
        <w:rPr>
          <w:rFonts w:ascii="Times New Roman" w:hAnsi="Times New Roman" w:cs="Times New Roman"/>
          <w:sz w:val="24"/>
          <w:szCs w:val="24"/>
        </w:rPr>
        <w:t xml:space="preserve">It was submitted by </w:t>
      </w:r>
      <w:r w:rsidR="00913662" w:rsidRPr="00DA2A4D">
        <w:rPr>
          <w:rFonts w:ascii="Times New Roman" w:hAnsi="Times New Roman" w:cs="Times New Roman"/>
          <w:sz w:val="24"/>
          <w:szCs w:val="24"/>
        </w:rPr>
        <w:t xml:space="preserve">Mr </w:t>
      </w:r>
      <w:proofErr w:type="spellStart"/>
      <w:r w:rsidR="00913662" w:rsidRPr="00DA2A4D">
        <w:rPr>
          <w:rFonts w:ascii="Times New Roman" w:hAnsi="Times New Roman" w:cs="Times New Roman"/>
          <w:sz w:val="24"/>
          <w:szCs w:val="24"/>
        </w:rPr>
        <w:t>M</w:t>
      </w:r>
      <w:r w:rsidR="004C699F" w:rsidRPr="00DA2A4D">
        <w:rPr>
          <w:rFonts w:ascii="Times New Roman" w:hAnsi="Times New Roman" w:cs="Times New Roman"/>
          <w:sz w:val="24"/>
          <w:szCs w:val="24"/>
        </w:rPr>
        <w:t>ahlangu</w:t>
      </w:r>
      <w:proofErr w:type="spellEnd"/>
      <w:r w:rsidR="00913662" w:rsidRPr="00DA2A4D">
        <w:rPr>
          <w:rFonts w:ascii="Times New Roman" w:hAnsi="Times New Roman" w:cs="Times New Roman"/>
          <w:sz w:val="24"/>
          <w:szCs w:val="24"/>
        </w:rPr>
        <w:t xml:space="preserve"> for the Law Society</w:t>
      </w:r>
      <w:proofErr w:type="gramStart"/>
      <w:r w:rsidR="00913662" w:rsidRPr="00DA2A4D">
        <w:rPr>
          <w:rFonts w:ascii="Times New Roman" w:hAnsi="Times New Roman" w:cs="Times New Roman"/>
          <w:sz w:val="24"/>
          <w:szCs w:val="24"/>
        </w:rPr>
        <w:t xml:space="preserve">, </w:t>
      </w:r>
      <w:r w:rsidR="00265C3A" w:rsidRPr="00DA2A4D">
        <w:rPr>
          <w:rFonts w:ascii="Times New Roman" w:hAnsi="Times New Roman" w:cs="Times New Roman"/>
          <w:sz w:val="24"/>
          <w:szCs w:val="24"/>
        </w:rPr>
        <w:t xml:space="preserve"> that</w:t>
      </w:r>
      <w:proofErr w:type="gramEnd"/>
      <w:r w:rsidR="00917E20" w:rsidRPr="00DA2A4D">
        <w:rPr>
          <w:rFonts w:ascii="Times New Roman" w:hAnsi="Times New Roman" w:cs="Times New Roman"/>
          <w:sz w:val="24"/>
          <w:szCs w:val="24"/>
        </w:rPr>
        <w:t xml:space="preserve"> the appeal was academic since the appellants had already surrendered the practising </w:t>
      </w:r>
      <w:r w:rsidR="00265C3A" w:rsidRPr="00DA2A4D">
        <w:rPr>
          <w:rFonts w:ascii="Times New Roman" w:hAnsi="Times New Roman" w:cs="Times New Roman"/>
          <w:sz w:val="24"/>
          <w:szCs w:val="24"/>
        </w:rPr>
        <w:t>certificates (</w:t>
      </w:r>
      <w:r w:rsidRPr="00DA2A4D">
        <w:rPr>
          <w:rFonts w:ascii="Times New Roman" w:hAnsi="Times New Roman" w:cs="Times New Roman"/>
          <w:sz w:val="24"/>
          <w:szCs w:val="24"/>
        </w:rPr>
        <w:t xml:space="preserve">describing them as advocates) </w:t>
      </w:r>
      <w:r w:rsidR="00181B4D" w:rsidRPr="00DA2A4D">
        <w:rPr>
          <w:rFonts w:ascii="Times New Roman" w:hAnsi="Times New Roman" w:cs="Times New Roman"/>
          <w:sz w:val="24"/>
          <w:szCs w:val="24"/>
        </w:rPr>
        <w:t xml:space="preserve">and </w:t>
      </w:r>
      <w:r w:rsidR="009C2242" w:rsidRPr="00DA2A4D">
        <w:rPr>
          <w:rFonts w:ascii="Times New Roman" w:hAnsi="Times New Roman" w:cs="Times New Roman"/>
          <w:sz w:val="24"/>
          <w:szCs w:val="24"/>
        </w:rPr>
        <w:t>had obtained</w:t>
      </w:r>
      <w:r w:rsidR="00917E20" w:rsidRPr="00DA2A4D">
        <w:rPr>
          <w:rFonts w:ascii="Times New Roman" w:hAnsi="Times New Roman" w:cs="Times New Roman"/>
          <w:sz w:val="24"/>
          <w:szCs w:val="24"/>
        </w:rPr>
        <w:t xml:space="preserve"> employment as legal assistants with firms of legal practitioners</w:t>
      </w:r>
      <w:r w:rsidRPr="00DA2A4D">
        <w:rPr>
          <w:rFonts w:ascii="Times New Roman" w:hAnsi="Times New Roman" w:cs="Times New Roman"/>
          <w:sz w:val="24"/>
          <w:szCs w:val="24"/>
        </w:rPr>
        <w:t xml:space="preserve"> in compliance with s</w:t>
      </w:r>
      <w:r w:rsidR="00991D6B" w:rsidRPr="00DA2A4D">
        <w:rPr>
          <w:rFonts w:ascii="Times New Roman" w:hAnsi="Times New Roman" w:cs="Times New Roman"/>
          <w:sz w:val="24"/>
          <w:szCs w:val="24"/>
        </w:rPr>
        <w:t xml:space="preserve"> </w:t>
      </w:r>
      <w:r w:rsidRPr="00DA2A4D">
        <w:rPr>
          <w:rFonts w:ascii="Times New Roman" w:hAnsi="Times New Roman" w:cs="Times New Roman"/>
          <w:sz w:val="24"/>
          <w:szCs w:val="24"/>
        </w:rPr>
        <w:t>4 of the Regulations</w:t>
      </w:r>
      <w:r w:rsidR="00917E20" w:rsidRPr="00DA2A4D">
        <w:rPr>
          <w:rFonts w:ascii="Times New Roman" w:hAnsi="Times New Roman" w:cs="Times New Roman"/>
          <w:sz w:val="24"/>
          <w:szCs w:val="24"/>
        </w:rPr>
        <w:t>.  However</w:t>
      </w:r>
      <w:r w:rsidR="00181B4D" w:rsidRPr="00DA2A4D">
        <w:rPr>
          <w:rFonts w:ascii="Times New Roman" w:hAnsi="Times New Roman" w:cs="Times New Roman"/>
          <w:sz w:val="24"/>
          <w:szCs w:val="24"/>
        </w:rPr>
        <w:t>,</w:t>
      </w:r>
      <w:r w:rsidR="00917E20" w:rsidRPr="00DA2A4D">
        <w:rPr>
          <w:rFonts w:ascii="Times New Roman" w:hAnsi="Times New Roman" w:cs="Times New Roman"/>
          <w:sz w:val="24"/>
          <w:szCs w:val="24"/>
        </w:rPr>
        <w:t xml:space="preserve"> the appellants were of the contrary </w:t>
      </w:r>
      <w:r w:rsidR="00265C3A" w:rsidRPr="00DA2A4D">
        <w:rPr>
          <w:rFonts w:ascii="Times New Roman" w:hAnsi="Times New Roman" w:cs="Times New Roman"/>
          <w:sz w:val="24"/>
          <w:szCs w:val="24"/>
        </w:rPr>
        <w:t>view as</w:t>
      </w:r>
      <w:r w:rsidR="00181B4D" w:rsidRPr="00DA2A4D">
        <w:rPr>
          <w:rFonts w:ascii="Times New Roman" w:hAnsi="Times New Roman" w:cs="Times New Roman"/>
          <w:sz w:val="24"/>
          <w:szCs w:val="24"/>
        </w:rPr>
        <w:t>, so they claimed,</w:t>
      </w:r>
      <w:r w:rsidR="00917E20" w:rsidRPr="00DA2A4D">
        <w:rPr>
          <w:rFonts w:ascii="Times New Roman" w:hAnsi="Times New Roman" w:cs="Times New Roman"/>
          <w:sz w:val="24"/>
          <w:szCs w:val="24"/>
        </w:rPr>
        <w:t xml:space="preserve"> there were other advocates </w:t>
      </w:r>
      <w:r w:rsidR="00265C3A" w:rsidRPr="00DA2A4D">
        <w:rPr>
          <w:rFonts w:ascii="Times New Roman" w:hAnsi="Times New Roman" w:cs="Times New Roman"/>
          <w:sz w:val="24"/>
          <w:szCs w:val="24"/>
        </w:rPr>
        <w:t>chambers from</w:t>
      </w:r>
      <w:r w:rsidRPr="00DA2A4D">
        <w:rPr>
          <w:rFonts w:ascii="Times New Roman" w:hAnsi="Times New Roman" w:cs="Times New Roman"/>
          <w:sz w:val="24"/>
          <w:szCs w:val="24"/>
        </w:rPr>
        <w:t xml:space="preserve"> which they could operate as pupils if the appeal was to be determined in their favour.</w:t>
      </w:r>
    </w:p>
    <w:p w:rsidR="004E19AE" w:rsidRPr="00DA2A4D" w:rsidRDefault="004E19AE" w:rsidP="004E19AE">
      <w:pPr>
        <w:spacing w:line="240" w:lineRule="auto"/>
        <w:ind w:left="90" w:firstLine="1350"/>
        <w:jc w:val="both"/>
        <w:rPr>
          <w:rFonts w:ascii="Times New Roman" w:hAnsi="Times New Roman" w:cs="Times New Roman"/>
          <w:sz w:val="24"/>
          <w:szCs w:val="24"/>
        </w:rPr>
      </w:pPr>
    </w:p>
    <w:p w:rsidR="00385546" w:rsidRDefault="00265C3A" w:rsidP="001E53BA">
      <w:pPr>
        <w:spacing w:line="480" w:lineRule="auto"/>
        <w:ind w:left="90" w:firstLine="1350"/>
        <w:jc w:val="both"/>
        <w:rPr>
          <w:rFonts w:ascii="Times New Roman" w:hAnsi="Times New Roman" w:cs="Times New Roman"/>
          <w:sz w:val="24"/>
          <w:szCs w:val="24"/>
        </w:rPr>
      </w:pPr>
      <w:r w:rsidRPr="00DA2A4D">
        <w:rPr>
          <w:rFonts w:ascii="Times New Roman" w:hAnsi="Times New Roman" w:cs="Times New Roman"/>
          <w:sz w:val="24"/>
          <w:szCs w:val="24"/>
        </w:rPr>
        <w:lastRenderedPageBreak/>
        <w:t>The</w:t>
      </w:r>
      <w:r w:rsidR="00385546" w:rsidRPr="00DA2A4D">
        <w:rPr>
          <w:rFonts w:ascii="Times New Roman" w:hAnsi="Times New Roman" w:cs="Times New Roman"/>
          <w:sz w:val="24"/>
          <w:szCs w:val="24"/>
        </w:rPr>
        <w:t xml:space="preserve"> provisions of s</w:t>
      </w:r>
      <w:r w:rsidR="00860D5B" w:rsidRPr="00DA2A4D">
        <w:rPr>
          <w:rFonts w:ascii="Times New Roman" w:hAnsi="Times New Roman" w:cs="Times New Roman"/>
          <w:sz w:val="24"/>
          <w:szCs w:val="24"/>
        </w:rPr>
        <w:t xml:space="preserve"> 4 </w:t>
      </w:r>
      <w:r w:rsidR="00913662" w:rsidRPr="00DA2A4D">
        <w:rPr>
          <w:rFonts w:ascii="Times New Roman" w:hAnsi="Times New Roman" w:cs="Times New Roman"/>
          <w:sz w:val="24"/>
          <w:szCs w:val="24"/>
        </w:rPr>
        <w:t xml:space="preserve">of the Regulations </w:t>
      </w:r>
      <w:r w:rsidR="00860D5B" w:rsidRPr="00DA2A4D">
        <w:rPr>
          <w:rFonts w:ascii="Times New Roman" w:hAnsi="Times New Roman" w:cs="Times New Roman"/>
          <w:sz w:val="24"/>
          <w:szCs w:val="24"/>
        </w:rPr>
        <w:t xml:space="preserve">are mandatory.  </w:t>
      </w:r>
      <w:r w:rsidR="00385546" w:rsidRPr="00DA2A4D">
        <w:rPr>
          <w:rFonts w:ascii="Times New Roman" w:hAnsi="Times New Roman" w:cs="Times New Roman"/>
          <w:sz w:val="24"/>
          <w:szCs w:val="24"/>
        </w:rPr>
        <w:t xml:space="preserve">The appellants could not </w:t>
      </w:r>
      <w:r w:rsidR="00913662" w:rsidRPr="00DA2A4D">
        <w:rPr>
          <w:rFonts w:ascii="Times New Roman" w:hAnsi="Times New Roman" w:cs="Times New Roman"/>
          <w:sz w:val="24"/>
          <w:szCs w:val="24"/>
        </w:rPr>
        <w:t xml:space="preserve">lawfully </w:t>
      </w:r>
      <w:r w:rsidR="00385546" w:rsidRPr="00DA2A4D">
        <w:rPr>
          <w:rFonts w:ascii="Times New Roman" w:hAnsi="Times New Roman" w:cs="Times New Roman"/>
          <w:sz w:val="24"/>
          <w:szCs w:val="24"/>
        </w:rPr>
        <w:t xml:space="preserve">practise as legal practitioners on their own </w:t>
      </w:r>
      <w:r w:rsidRPr="00DA2A4D">
        <w:rPr>
          <w:rFonts w:ascii="Times New Roman" w:hAnsi="Times New Roman" w:cs="Times New Roman"/>
          <w:sz w:val="24"/>
          <w:szCs w:val="24"/>
        </w:rPr>
        <w:t>account except</w:t>
      </w:r>
      <w:r w:rsidR="00385546" w:rsidRPr="00DA2A4D">
        <w:rPr>
          <w:rFonts w:ascii="Times New Roman" w:hAnsi="Times New Roman" w:cs="Times New Roman"/>
          <w:sz w:val="24"/>
          <w:szCs w:val="24"/>
        </w:rPr>
        <w:t xml:space="preserve"> in compliance therewith. They would therefore have </w:t>
      </w:r>
      <w:r w:rsidR="00181B4D" w:rsidRPr="00DA2A4D">
        <w:rPr>
          <w:rFonts w:ascii="Times New Roman" w:hAnsi="Times New Roman" w:cs="Times New Roman"/>
          <w:sz w:val="24"/>
          <w:szCs w:val="24"/>
        </w:rPr>
        <w:t xml:space="preserve">had </w:t>
      </w:r>
      <w:r w:rsidR="00385546" w:rsidRPr="00DA2A4D">
        <w:rPr>
          <w:rFonts w:ascii="Times New Roman" w:hAnsi="Times New Roman" w:cs="Times New Roman"/>
          <w:sz w:val="24"/>
          <w:szCs w:val="24"/>
        </w:rPr>
        <w:t>to</w:t>
      </w:r>
      <w:r w:rsidR="004C699F" w:rsidRPr="00DA2A4D">
        <w:rPr>
          <w:rFonts w:ascii="Times New Roman" w:hAnsi="Times New Roman" w:cs="Times New Roman"/>
          <w:sz w:val="24"/>
          <w:szCs w:val="24"/>
        </w:rPr>
        <w:t xml:space="preserve"> have</w:t>
      </w:r>
      <w:r w:rsidR="00385546" w:rsidRPr="00DA2A4D">
        <w:rPr>
          <w:rFonts w:ascii="Times New Roman" w:hAnsi="Times New Roman" w:cs="Times New Roman"/>
          <w:sz w:val="24"/>
          <w:szCs w:val="24"/>
        </w:rPr>
        <w:t xml:space="preserve"> be</w:t>
      </w:r>
      <w:r w:rsidR="004C699F" w:rsidRPr="00DA2A4D">
        <w:rPr>
          <w:rFonts w:ascii="Times New Roman" w:hAnsi="Times New Roman" w:cs="Times New Roman"/>
          <w:sz w:val="24"/>
          <w:szCs w:val="24"/>
        </w:rPr>
        <w:t>en</w:t>
      </w:r>
      <w:r w:rsidR="00385546" w:rsidRPr="00DA2A4D">
        <w:rPr>
          <w:rFonts w:ascii="Times New Roman" w:hAnsi="Times New Roman" w:cs="Times New Roman"/>
          <w:sz w:val="24"/>
          <w:szCs w:val="24"/>
        </w:rPr>
        <w:t xml:space="preserve"> employed by legal practitioners of a minimum of </w:t>
      </w:r>
      <w:r w:rsidR="00860D5B" w:rsidRPr="00DA2A4D">
        <w:rPr>
          <w:rFonts w:ascii="Times New Roman" w:hAnsi="Times New Roman" w:cs="Times New Roman"/>
          <w:sz w:val="24"/>
          <w:szCs w:val="24"/>
        </w:rPr>
        <w:t>four (</w:t>
      </w:r>
      <w:r w:rsidR="00385546" w:rsidRPr="00DA2A4D">
        <w:rPr>
          <w:rFonts w:ascii="Times New Roman" w:hAnsi="Times New Roman" w:cs="Times New Roman"/>
          <w:sz w:val="24"/>
          <w:szCs w:val="24"/>
        </w:rPr>
        <w:t>4</w:t>
      </w:r>
      <w:r w:rsidR="00860D5B" w:rsidRPr="00DA2A4D">
        <w:rPr>
          <w:rFonts w:ascii="Times New Roman" w:hAnsi="Times New Roman" w:cs="Times New Roman"/>
          <w:sz w:val="24"/>
          <w:szCs w:val="24"/>
        </w:rPr>
        <w:t>)</w:t>
      </w:r>
      <w:r w:rsidR="00385546" w:rsidRPr="00DA2A4D">
        <w:rPr>
          <w:rFonts w:ascii="Times New Roman" w:hAnsi="Times New Roman" w:cs="Times New Roman"/>
          <w:sz w:val="24"/>
          <w:szCs w:val="24"/>
        </w:rPr>
        <w:t xml:space="preserve"> years </w:t>
      </w:r>
      <w:r w:rsidRPr="00DA2A4D">
        <w:rPr>
          <w:rFonts w:ascii="Times New Roman" w:hAnsi="Times New Roman" w:cs="Times New Roman"/>
          <w:sz w:val="24"/>
          <w:szCs w:val="24"/>
        </w:rPr>
        <w:t>standing for</w:t>
      </w:r>
      <w:r w:rsidR="00385546" w:rsidRPr="00DA2A4D">
        <w:rPr>
          <w:rFonts w:ascii="Times New Roman" w:hAnsi="Times New Roman" w:cs="Times New Roman"/>
          <w:sz w:val="24"/>
          <w:szCs w:val="24"/>
        </w:rPr>
        <w:t xml:space="preserve"> a period of </w:t>
      </w:r>
      <w:r w:rsidR="00D37B39" w:rsidRPr="00DA2A4D">
        <w:rPr>
          <w:rFonts w:ascii="Times New Roman" w:hAnsi="Times New Roman" w:cs="Times New Roman"/>
          <w:sz w:val="24"/>
          <w:szCs w:val="24"/>
        </w:rPr>
        <w:t>three (</w:t>
      </w:r>
      <w:r w:rsidR="00385546" w:rsidRPr="00DA2A4D">
        <w:rPr>
          <w:rFonts w:ascii="Times New Roman" w:hAnsi="Times New Roman" w:cs="Times New Roman"/>
          <w:sz w:val="24"/>
          <w:szCs w:val="24"/>
        </w:rPr>
        <w:t>3</w:t>
      </w:r>
      <w:r w:rsidR="00D37B39" w:rsidRPr="00DA2A4D">
        <w:rPr>
          <w:rFonts w:ascii="Times New Roman" w:hAnsi="Times New Roman" w:cs="Times New Roman"/>
          <w:sz w:val="24"/>
          <w:szCs w:val="24"/>
        </w:rPr>
        <w:t>)</w:t>
      </w:r>
      <w:r w:rsidR="00385546" w:rsidRPr="00DA2A4D">
        <w:rPr>
          <w:rFonts w:ascii="Times New Roman" w:hAnsi="Times New Roman" w:cs="Times New Roman"/>
          <w:sz w:val="24"/>
          <w:szCs w:val="24"/>
        </w:rPr>
        <w:t xml:space="preserve"> years </w:t>
      </w:r>
      <w:r w:rsidRPr="00DA2A4D">
        <w:rPr>
          <w:rFonts w:ascii="Times New Roman" w:hAnsi="Times New Roman" w:cs="Times New Roman"/>
          <w:sz w:val="24"/>
          <w:szCs w:val="24"/>
        </w:rPr>
        <w:t>before they could practise on their own account.</w:t>
      </w:r>
    </w:p>
    <w:p w:rsidR="00335A14" w:rsidRPr="00DA2A4D" w:rsidRDefault="00335A14" w:rsidP="00335A14">
      <w:pPr>
        <w:spacing w:line="240" w:lineRule="auto"/>
        <w:ind w:left="90" w:firstLine="1350"/>
        <w:jc w:val="both"/>
        <w:rPr>
          <w:rFonts w:ascii="Times New Roman" w:hAnsi="Times New Roman" w:cs="Times New Roman"/>
          <w:sz w:val="24"/>
          <w:szCs w:val="24"/>
        </w:rPr>
      </w:pPr>
    </w:p>
    <w:p w:rsidR="00265C3A" w:rsidRPr="00DA2A4D" w:rsidRDefault="00265C3A" w:rsidP="001E53BA">
      <w:pPr>
        <w:spacing w:line="480" w:lineRule="auto"/>
        <w:ind w:left="90" w:firstLine="1350"/>
        <w:jc w:val="both"/>
        <w:rPr>
          <w:rFonts w:ascii="Times New Roman" w:hAnsi="Times New Roman" w:cs="Times New Roman"/>
          <w:sz w:val="24"/>
          <w:szCs w:val="24"/>
        </w:rPr>
      </w:pPr>
      <w:r w:rsidRPr="00DA2A4D">
        <w:rPr>
          <w:rFonts w:ascii="Times New Roman" w:hAnsi="Times New Roman" w:cs="Times New Roman"/>
          <w:sz w:val="24"/>
          <w:szCs w:val="24"/>
        </w:rPr>
        <w:t>The fact that they acce</w:t>
      </w:r>
      <w:r w:rsidR="00F9775B" w:rsidRPr="00DA2A4D">
        <w:rPr>
          <w:rFonts w:ascii="Times New Roman" w:hAnsi="Times New Roman" w:cs="Times New Roman"/>
          <w:sz w:val="24"/>
          <w:szCs w:val="24"/>
        </w:rPr>
        <w:t xml:space="preserve">pted briefs in their own names, </w:t>
      </w:r>
      <w:r w:rsidRPr="00DA2A4D">
        <w:rPr>
          <w:rFonts w:ascii="Times New Roman" w:hAnsi="Times New Roman" w:cs="Times New Roman"/>
          <w:sz w:val="24"/>
          <w:szCs w:val="24"/>
        </w:rPr>
        <w:t>charged the</w:t>
      </w:r>
      <w:r w:rsidR="00F9775B" w:rsidRPr="00DA2A4D">
        <w:rPr>
          <w:rFonts w:ascii="Times New Roman" w:hAnsi="Times New Roman" w:cs="Times New Roman"/>
          <w:sz w:val="24"/>
          <w:szCs w:val="24"/>
        </w:rPr>
        <w:t xml:space="preserve">ir own fees and accounted to </w:t>
      </w:r>
      <w:r w:rsidR="00913662" w:rsidRPr="00DA2A4D">
        <w:rPr>
          <w:rFonts w:ascii="Times New Roman" w:hAnsi="Times New Roman" w:cs="Times New Roman"/>
          <w:sz w:val="24"/>
          <w:szCs w:val="24"/>
        </w:rPr>
        <w:t>no one</w:t>
      </w:r>
      <w:r w:rsidRPr="00DA2A4D">
        <w:rPr>
          <w:rFonts w:ascii="Times New Roman" w:hAnsi="Times New Roman" w:cs="Times New Roman"/>
          <w:sz w:val="24"/>
          <w:szCs w:val="24"/>
        </w:rPr>
        <w:t xml:space="preserve"> for their time</w:t>
      </w:r>
      <w:r w:rsidR="00F9775B" w:rsidRPr="00DA2A4D">
        <w:rPr>
          <w:rFonts w:ascii="Times New Roman" w:hAnsi="Times New Roman" w:cs="Times New Roman"/>
          <w:sz w:val="24"/>
          <w:szCs w:val="24"/>
        </w:rPr>
        <w:t xml:space="preserve">, </w:t>
      </w:r>
      <w:r w:rsidRPr="00DA2A4D">
        <w:rPr>
          <w:rFonts w:ascii="Times New Roman" w:hAnsi="Times New Roman" w:cs="Times New Roman"/>
          <w:sz w:val="24"/>
          <w:szCs w:val="24"/>
        </w:rPr>
        <w:t xml:space="preserve"> was evidence that they were practising as pr</w:t>
      </w:r>
      <w:r w:rsidR="00F9775B" w:rsidRPr="00DA2A4D">
        <w:rPr>
          <w:rFonts w:ascii="Times New Roman" w:hAnsi="Times New Roman" w:cs="Times New Roman"/>
          <w:sz w:val="24"/>
          <w:szCs w:val="24"/>
        </w:rPr>
        <w:t xml:space="preserve">incipals on their own account.   </w:t>
      </w:r>
      <w:r w:rsidR="00913662" w:rsidRPr="00DA2A4D">
        <w:rPr>
          <w:rFonts w:ascii="Times New Roman" w:hAnsi="Times New Roman" w:cs="Times New Roman"/>
          <w:sz w:val="24"/>
          <w:szCs w:val="24"/>
        </w:rPr>
        <w:t xml:space="preserve">The letter of admission from Advocates Chambers </w:t>
      </w:r>
      <w:r w:rsidRPr="00DA2A4D">
        <w:rPr>
          <w:rFonts w:ascii="Times New Roman" w:hAnsi="Times New Roman" w:cs="Times New Roman"/>
          <w:sz w:val="24"/>
          <w:szCs w:val="24"/>
        </w:rPr>
        <w:t xml:space="preserve">could not legalise </w:t>
      </w:r>
      <w:r w:rsidR="00FD7E86" w:rsidRPr="00DA2A4D">
        <w:rPr>
          <w:rFonts w:ascii="Times New Roman" w:hAnsi="Times New Roman" w:cs="Times New Roman"/>
          <w:sz w:val="24"/>
          <w:szCs w:val="24"/>
        </w:rPr>
        <w:t>their unlawful conduct.</w:t>
      </w:r>
      <w:r w:rsidRPr="00DA2A4D">
        <w:rPr>
          <w:rFonts w:ascii="Times New Roman" w:hAnsi="Times New Roman" w:cs="Times New Roman"/>
          <w:sz w:val="24"/>
          <w:szCs w:val="24"/>
        </w:rPr>
        <w:t xml:space="preserve">  The court </w:t>
      </w:r>
      <w:r w:rsidRPr="00DA2A4D">
        <w:rPr>
          <w:rFonts w:ascii="Times New Roman" w:hAnsi="Times New Roman" w:cs="Times New Roman"/>
          <w:i/>
          <w:sz w:val="24"/>
          <w:szCs w:val="24"/>
        </w:rPr>
        <w:t>a quo</w:t>
      </w:r>
      <w:r w:rsidRPr="00DA2A4D">
        <w:rPr>
          <w:rFonts w:ascii="Times New Roman" w:hAnsi="Times New Roman" w:cs="Times New Roman"/>
          <w:sz w:val="24"/>
          <w:szCs w:val="24"/>
        </w:rPr>
        <w:t xml:space="preserve"> was </w:t>
      </w:r>
      <w:r w:rsidR="00181B4D" w:rsidRPr="00DA2A4D">
        <w:rPr>
          <w:rFonts w:ascii="Times New Roman" w:hAnsi="Times New Roman" w:cs="Times New Roman"/>
          <w:sz w:val="24"/>
          <w:szCs w:val="24"/>
        </w:rPr>
        <w:t xml:space="preserve">therefore </w:t>
      </w:r>
      <w:r w:rsidRPr="00DA2A4D">
        <w:rPr>
          <w:rFonts w:ascii="Times New Roman" w:hAnsi="Times New Roman" w:cs="Times New Roman"/>
          <w:sz w:val="24"/>
          <w:szCs w:val="24"/>
        </w:rPr>
        <w:t>correct both in its assessment of the law and in its refusal to grant the order sought.</w:t>
      </w:r>
    </w:p>
    <w:p w:rsidR="004E19AE" w:rsidRPr="00DA2A4D" w:rsidRDefault="004E19AE" w:rsidP="004E19AE">
      <w:pPr>
        <w:spacing w:line="240" w:lineRule="auto"/>
        <w:ind w:left="90" w:firstLine="1350"/>
        <w:jc w:val="both"/>
        <w:rPr>
          <w:rFonts w:ascii="Times New Roman" w:hAnsi="Times New Roman" w:cs="Times New Roman"/>
          <w:sz w:val="24"/>
          <w:szCs w:val="24"/>
        </w:rPr>
      </w:pPr>
    </w:p>
    <w:p w:rsidR="00913662" w:rsidRPr="00DA2A4D" w:rsidRDefault="00192981" w:rsidP="00913662">
      <w:pPr>
        <w:spacing w:line="480" w:lineRule="auto"/>
        <w:ind w:left="90" w:firstLine="1350"/>
        <w:jc w:val="both"/>
        <w:rPr>
          <w:rFonts w:ascii="Times New Roman" w:hAnsi="Times New Roman" w:cs="Times New Roman"/>
          <w:sz w:val="24"/>
          <w:szCs w:val="24"/>
        </w:rPr>
      </w:pPr>
      <w:r w:rsidRPr="00DA2A4D">
        <w:rPr>
          <w:rFonts w:ascii="Times New Roman" w:hAnsi="Times New Roman" w:cs="Times New Roman"/>
          <w:sz w:val="24"/>
          <w:szCs w:val="24"/>
        </w:rPr>
        <w:t>On the question of costs, which normally follow the event</w:t>
      </w:r>
      <w:r w:rsidR="00256D76" w:rsidRPr="00DA2A4D">
        <w:rPr>
          <w:rFonts w:ascii="Times New Roman" w:hAnsi="Times New Roman" w:cs="Times New Roman"/>
          <w:sz w:val="24"/>
          <w:szCs w:val="24"/>
        </w:rPr>
        <w:t>, the</w:t>
      </w:r>
      <w:r w:rsidRPr="00DA2A4D">
        <w:rPr>
          <w:rFonts w:ascii="Times New Roman" w:hAnsi="Times New Roman" w:cs="Times New Roman"/>
          <w:sz w:val="24"/>
          <w:szCs w:val="24"/>
        </w:rPr>
        <w:t xml:space="preserve"> respondents generously declined to </w:t>
      </w:r>
      <w:r w:rsidR="00256D76" w:rsidRPr="00DA2A4D">
        <w:rPr>
          <w:rFonts w:ascii="Times New Roman" w:hAnsi="Times New Roman" w:cs="Times New Roman"/>
          <w:sz w:val="24"/>
          <w:szCs w:val="24"/>
        </w:rPr>
        <w:t>pursue their</w:t>
      </w:r>
      <w:r w:rsidRPr="00DA2A4D">
        <w:rPr>
          <w:rFonts w:ascii="Times New Roman" w:hAnsi="Times New Roman" w:cs="Times New Roman"/>
          <w:sz w:val="24"/>
          <w:szCs w:val="24"/>
        </w:rPr>
        <w:t xml:space="preserve"> prayers </w:t>
      </w:r>
      <w:r w:rsidR="00913662" w:rsidRPr="00DA2A4D">
        <w:rPr>
          <w:rFonts w:ascii="Times New Roman" w:hAnsi="Times New Roman" w:cs="Times New Roman"/>
          <w:sz w:val="24"/>
          <w:szCs w:val="24"/>
        </w:rPr>
        <w:t xml:space="preserve">for costs </w:t>
      </w:r>
      <w:r w:rsidRPr="00DA2A4D">
        <w:rPr>
          <w:rFonts w:ascii="Times New Roman" w:hAnsi="Times New Roman" w:cs="Times New Roman"/>
          <w:sz w:val="24"/>
          <w:szCs w:val="24"/>
        </w:rPr>
        <w:t xml:space="preserve">as </w:t>
      </w:r>
      <w:r w:rsidR="00913662" w:rsidRPr="00DA2A4D">
        <w:rPr>
          <w:rFonts w:ascii="Times New Roman" w:hAnsi="Times New Roman" w:cs="Times New Roman"/>
          <w:sz w:val="24"/>
          <w:szCs w:val="24"/>
        </w:rPr>
        <w:t xml:space="preserve">prayed </w:t>
      </w:r>
      <w:r w:rsidRPr="00DA2A4D">
        <w:rPr>
          <w:rFonts w:ascii="Times New Roman" w:hAnsi="Times New Roman" w:cs="Times New Roman"/>
          <w:sz w:val="24"/>
          <w:szCs w:val="24"/>
        </w:rPr>
        <w:t>in their</w:t>
      </w:r>
      <w:r w:rsidR="00D416EB" w:rsidRPr="00DA2A4D">
        <w:rPr>
          <w:rFonts w:ascii="Times New Roman" w:hAnsi="Times New Roman" w:cs="Times New Roman"/>
          <w:sz w:val="24"/>
          <w:szCs w:val="24"/>
        </w:rPr>
        <w:t xml:space="preserve"> opposing affidavits</w:t>
      </w:r>
      <w:r w:rsidR="00913662" w:rsidRPr="00DA2A4D">
        <w:rPr>
          <w:rFonts w:ascii="Times New Roman" w:hAnsi="Times New Roman" w:cs="Times New Roman"/>
          <w:sz w:val="24"/>
          <w:szCs w:val="24"/>
        </w:rPr>
        <w:t>.</w:t>
      </w:r>
    </w:p>
    <w:p w:rsidR="0044580C" w:rsidRPr="00DA2A4D" w:rsidRDefault="0044580C" w:rsidP="00913662">
      <w:pPr>
        <w:spacing w:line="480" w:lineRule="auto"/>
        <w:ind w:left="90" w:firstLine="1350"/>
        <w:jc w:val="both"/>
        <w:rPr>
          <w:rFonts w:ascii="Times New Roman" w:hAnsi="Times New Roman" w:cs="Times New Roman"/>
          <w:sz w:val="24"/>
          <w:szCs w:val="24"/>
        </w:rPr>
      </w:pPr>
    </w:p>
    <w:p w:rsidR="00181B4D" w:rsidRPr="00DA2A4D" w:rsidRDefault="00913662" w:rsidP="00913662">
      <w:pPr>
        <w:spacing w:line="480" w:lineRule="auto"/>
        <w:ind w:left="90" w:firstLine="1350"/>
        <w:jc w:val="both"/>
        <w:rPr>
          <w:rFonts w:ascii="Times New Roman" w:hAnsi="Times New Roman" w:cs="Times New Roman"/>
          <w:sz w:val="24"/>
          <w:szCs w:val="24"/>
        </w:rPr>
      </w:pPr>
      <w:r w:rsidRPr="00DA2A4D">
        <w:rPr>
          <w:rFonts w:ascii="Times New Roman" w:hAnsi="Times New Roman" w:cs="Times New Roman"/>
          <w:sz w:val="24"/>
          <w:szCs w:val="24"/>
        </w:rPr>
        <w:t>I</w:t>
      </w:r>
      <w:r w:rsidR="00181B4D" w:rsidRPr="00DA2A4D">
        <w:rPr>
          <w:rFonts w:ascii="Times New Roman" w:hAnsi="Times New Roman" w:cs="Times New Roman"/>
          <w:sz w:val="24"/>
          <w:szCs w:val="24"/>
        </w:rPr>
        <w:t>n the circumstances the appeal lacks merit and i</w:t>
      </w:r>
      <w:r w:rsidR="0066500F" w:rsidRPr="00DA2A4D">
        <w:rPr>
          <w:rFonts w:ascii="Times New Roman" w:hAnsi="Times New Roman" w:cs="Times New Roman"/>
          <w:sz w:val="24"/>
          <w:szCs w:val="24"/>
        </w:rPr>
        <w:t>t is hereby dismissed</w:t>
      </w:r>
      <w:r w:rsidR="00181B4D" w:rsidRPr="00DA2A4D">
        <w:rPr>
          <w:rFonts w:ascii="Times New Roman" w:hAnsi="Times New Roman" w:cs="Times New Roman"/>
          <w:sz w:val="24"/>
          <w:szCs w:val="24"/>
        </w:rPr>
        <w:t>.</w:t>
      </w:r>
    </w:p>
    <w:p w:rsidR="00A34410" w:rsidRPr="00DA2A4D" w:rsidRDefault="00A34410" w:rsidP="00913662">
      <w:pPr>
        <w:spacing w:line="480" w:lineRule="auto"/>
        <w:ind w:left="90" w:firstLine="1350"/>
        <w:jc w:val="both"/>
        <w:rPr>
          <w:rFonts w:ascii="Times New Roman" w:hAnsi="Times New Roman" w:cs="Times New Roman"/>
          <w:sz w:val="24"/>
          <w:szCs w:val="24"/>
        </w:rPr>
      </w:pPr>
    </w:p>
    <w:p w:rsidR="00CD39EB" w:rsidRPr="00DA2A4D" w:rsidRDefault="00C13FEA" w:rsidP="001E53BA">
      <w:pPr>
        <w:spacing w:line="480" w:lineRule="auto"/>
        <w:ind w:left="720" w:firstLine="720"/>
        <w:jc w:val="both"/>
        <w:rPr>
          <w:rFonts w:ascii="Times New Roman" w:hAnsi="Times New Roman" w:cs="Times New Roman"/>
          <w:sz w:val="24"/>
          <w:szCs w:val="24"/>
        </w:rPr>
      </w:pPr>
      <w:r w:rsidRPr="00DA2A4D">
        <w:rPr>
          <w:rFonts w:ascii="Times New Roman" w:hAnsi="Times New Roman" w:cs="Times New Roman"/>
          <w:b/>
          <w:sz w:val="24"/>
          <w:szCs w:val="24"/>
        </w:rPr>
        <w:t>GARWE JA:</w:t>
      </w:r>
      <w:r w:rsidR="00A34410" w:rsidRPr="00DA2A4D">
        <w:rPr>
          <w:rFonts w:ascii="Times New Roman" w:hAnsi="Times New Roman" w:cs="Times New Roman"/>
          <w:sz w:val="24"/>
          <w:szCs w:val="24"/>
        </w:rPr>
        <w:tab/>
      </w:r>
      <w:r w:rsidR="00A34410" w:rsidRPr="00DA2A4D">
        <w:rPr>
          <w:rFonts w:ascii="Times New Roman" w:hAnsi="Times New Roman" w:cs="Times New Roman"/>
          <w:sz w:val="24"/>
          <w:szCs w:val="24"/>
        </w:rPr>
        <w:tab/>
      </w:r>
      <w:r w:rsidR="00CD39EB" w:rsidRPr="00DA2A4D">
        <w:rPr>
          <w:rFonts w:ascii="Times New Roman" w:hAnsi="Times New Roman" w:cs="Times New Roman"/>
          <w:sz w:val="24"/>
          <w:szCs w:val="24"/>
        </w:rPr>
        <w:t>I agree</w:t>
      </w:r>
    </w:p>
    <w:p w:rsidR="00A34410" w:rsidRPr="00DA2A4D" w:rsidRDefault="00A34410" w:rsidP="001E53BA">
      <w:pPr>
        <w:spacing w:line="480" w:lineRule="auto"/>
        <w:ind w:left="720" w:firstLine="720"/>
        <w:jc w:val="both"/>
        <w:rPr>
          <w:rFonts w:ascii="Times New Roman" w:hAnsi="Times New Roman" w:cs="Times New Roman"/>
          <w:sz w:val="24"/>
          <w:szCs w:val="24"/>
        </w:rPr>
      </w:pPr>
    </w:p>
    <w:p w:rsidR="0044580C" w:rsidRPr="00DA2A4D" w:rsidRDefault="0044580C" w:rsidP="001E53BA">
      <w:pPr>
        <w:spacing w:line="480" w:lineRule="auto"/>
        <w:ind w:left="720" w:firstLine="720"/>
        <w:jc w:val="both"/>
        <w:rPr>
          <w:rFonts w:ascii="Times New Roman" w:hAnsi="Times New Roman" w:cs="Times New Roman"/>
          <w:sz w:val="24"/>
          <w:szCs w:val="24"/>
        </w:rPr>
      </w:pPr>
    </w:p>
    <w:p w:rsidR="00CD39EB" w:rsidRPr="00DA2A4D" w:rsidRDefault="00A34410" w:rsidP="001E53BA">
      <w:pPr>
        <w:spacing w:line="480" w:lineRule="auto"/>
        <w:ind w:left="720" w:firstLine="720"/>
        <w:jc w:val="both"/>
        <w:rPr>
          <w:rFonts w:ascii="Times New Roman" w:hAnsi="Times New Roman" w:cs="Times New Roman"/>
          <w:sz w:val="24"/>
          <w:szCs w:val="24"/>
        </w:rPr>
      </w:pPr>
      <w:r w:rsidRPr="00DA2A4D">
        <w:rPr>
          <w:rFonts w:ascii="Times New Roman" w:hAnsi="Times New Roman" w:cs="Times New Roman"/>
          <w:b/>
          <w:sz w:val="24"/>
          <w:szCs w:val="24"/>
        </w:rPr>
        <w:t>PATEL</w:t>
      </w:r>
      <w:r w:rsidR="00C13FEA" w:rsidRPr="00DA2A4D">
        <w:rPr>
          <w:rFonts w:ascii="Times New Roman" w:hAnsi="Times New Roman" w:cs="Times New Roman"/>
          <w:b/>
          <w:sz w:val="24"/>
          <w:szCs w:val="24"/>
        </w:rPr>
        <w:t xml:space="preserve"> JA:</w:t>
      </w:r>
      <w:r w:rsidR="00C13FEA" w:rsidRPr="00DA2A4D">
        <w:rPr>
          <w:rFonts w:ascii="Times New Roman" w:hAnsi="Times New Roman" w:cs="Times New Roman"/>
          <w:b/>
          <w:sz w:val="24"/>
          <w:szCs w:val="24"/>
        </w:rPr>
        <w:tab/>
      </w:r>
      <w:r w:rsidR="004F3105" w:rsidRPr="00DA2A4D">
        <w:rPr>
          <w:rFonts w:ascii="Times New Roman" w:hAnsi="Times New Roman" w:cs="Times New Roman"/>
          <w:sz w:val="24"/>
          <w:szCs w:val="24"/>
        </w:rPr>
        <w:tab/>
      </w:r>
      <w:r w:rsidR="00CD39EB" w:rsidRPr="00DA2A4D">
        <w:rPr>
          <w:rFonts w:ascii="Times New Roman" w:hAnsi="Times New Roman" w:cs="Times New Roman"/>
          <w:sz w:val="24"/>
          <w:szCs w:val="24"/>
        </w:rPr>
        <w:t>I agree</w:t>
      </w:r>
    </w:p>
    <w:p w:rsidR="0044580C" w:rsidRDefault="0044580C" w:rsidP="001E53BA">
      <w:pPr>
        <w:spacing w:line="480" w:lineRule="auto"/>
        <w:ind w:left="720" w:firstLine="720"/>
        <w:jc w:val="both"/>
        <w:rPr>
          <w:rFonts w:ascii="Courier New" w:hAnsi="Courier New" w:cs="Courier New"/>
          <w:sz w:val="24"/>
          <w:szCs w:val="24"/>
        </w:rPr>
      </w:pPr>
    </w:p>
    <w:p w:rsidR="00CD39EB" w:rsidRDefault="00F01FF7" w:rsidP="00CA265F">
      <w:pPr>
        <w:spacing w:after="0" w:line="240" w:lineRule="auto"/>
        <w:jc w:val="both"/>
        <w:rPr>
          <w:rFonts w:ascii="Courier New" w:hAnsi="Courier New" w:cs="Courier New"/>
          <w:sz w:val="24"/>
          <w:szCs w:val="24"/>
        </w:rPr>
      </w:pPr>
      <w:proofErr w:type="spellStart"/>
      <w:r w:rsidRPr="00CA265F">
        <w:rPr>
          <w:rFonts w:ascii="Courier New" w:hAnsi="Courier New" w:cs="Courier New"/>
          <w:i/>
          <w:sz w:val="24"/>
          <w:szCs w:val="24"/>
        </w:rPr>
        <w:lastRenderedPageBreak/>
        <w:t>Mtetwa</w:t>
      </w:r>
      <w:proofErr w:type="spellEnd"/>
      <w:r w:rsidR="00CA265F" w:rsidRPr="00CA265F">
        <w:rPr>
          <w:rFonts w:ascii="Courier New" w:hAnsi="Courier New" w:cs="Courier New"/>
          <w:i/>
          <w:sz w:val="24"/>
          <w:szCs w:val="24"/>
        </w:rPr>
        <w:t xml:space="preserve"> </w:t>
      </w:r>
      <w:r w:rsidRPr="00CA265F">
        <w:rPr>
          <w:rFonts w:ascii="Courier New" w:hAnsi="Courier New" w:cs="Courier New"/>
          <w:i/>
          <w:sz w:val="24"/>
          <w:szCs w:val="24"/>
        </w:rPr>
        <w:t>&amp;</w:t>
      </w:r>
      <w:r w:rsidR="00CA265F" w:rsidRPr="00CA265F">
        <w:rPr>
          <w:rFonts w:ascii="Courier New" w:hAnsi="Courier New" w:cs="Courier New"/>
          <w:i/>
          <w:sz w:val="24"/>
          <w:szCs w:val="24"/>
        </w:rPr>
        <w:t xml:space="preserve"> </w:t>
      </w:r>
      <w:proofErr w:type="spellStart"/>
      <w:r w:rsidRPr="00CA265F">
        <w:rPr>
          <w:rFonts w:ascii="Courier New" w:hAnsi="Courier New" w:cs="Courier New"/>
          <w:i/>
          <w:sz w:val="24"/>
          <w:szCs w:val="24"/>
        </w:rPr>
        <w:t>Nyambirai</w:t>
      </w:r>
      <w:proofErr w:type="spellEnd"/>
      <w:r w:rsidR="00CD39EB" w:rsidRPr="004F3105">
        <w:rPr>
          <w:rFonts w:ascii="Courier New" w:hAnsi="Courier New" w:cs="Courier New"/>
          <w:sz w:val="24"/>
          <w:szCs w:val="24"/>
        </w:rPr>
        <w:t>, appellants’ legal practitioners</w:t>
      </w:r>
    </w:p>
    <w:p w:rsidR="00335A14" w:rsidRPr="004F3105" w:rsidRDefault="00335A14" w:rsidP="00CA265F">
      <w:pPr>
        <w:spacing w:after="0" w:line="240" w:lineRule="auto"/>
        <w:jc w:val="both"/>
        <w:rPr>
          <w:rFonts w:ascii="Courier New" w:hAnsi="Courier New" w:cs="Courier New"/>
          <w:sz w:val="24"/>
          <w:szCs w:val="24"/>
        </w:rPr>
      </w:pPr>
    </w:p>
    <w:p w:rsidR="00802838" w:rsidRDefault="00CA265F" w:rsidP="00CA265F">
      <w:pPr>
        <w:spacing w:after="0" w:line="240" w:lineRule="auto"/>
        <w:jc w:val="both"/>
        <w:rPr>
          <w:rFonts w:ascii="Courier New" w:hAnsi="Courier New" w:cs="Courier New"/>
          <w:sz w:val="24"/>
          <w:szCs w:val="24"/>
        </w:rPr>
      </w:pPr>
      <w:r w:rsidRPr="00CA265F">
        <w:rPr>
          <w:rFonts w:ascii="Courier New" w:hAnsi="Courier New" w:cs="Courier New"/>
          <w:i/>
          <w:sz w:val="24"/>
          <w:szCs w:val="24"/>
        </w:rPr>
        <w:t xml:space="preserve">Messrs </w:t>
      </w:r>
      <w:proofErr w:type="spellStart"/>
      <w:r w:rsidRPr="00CA265F">
        <w:rPr>
          <w:rFonts w:ascii="Courier New" w:hAnsi="Courier New" w:cs="Courier New"/>
          <w:i/>
          <w:sz w:val="24"/>
          <w:szCs w:val="24"/>
        </w:rPr>
        <w:t>Coghlan</w:t>
      </w:r>
      <w:proofErr w:type="spellEnd"/>
      <w:r w:rsidRPr="00CA265F">
        <w:rPr>
          <w:rFonts w:ascii="Courier New" w:hAnsi="Courier New" w:cs="Courier New"/>
          <w:i/>
          <w:sz w:val="24"/>
          <w:szCs w:val="24"/>
        </w:rPr>
        <w:t>, Welsh and Guest</w:t>
      </w:r>
      <w:r>
        <w:rPr>
          <w:rFonts w:ascii="Courier New" w:hAnsi="Courier New" w:cs="Courier New"/>
          <w:sz w:val="24"/>
          <w:szCs w:val="24"/>
        </w:rPr>
        <w:t xml:space="preserve"> 1</w:t>
      </w:r>
      <w:r w:rsidRPr="00CA265F">
        <w:rPr>
          <w:rFonts w:ascii="Courier New" w:hAnsi="Courier New" w:cs="Courier New"/>
          <w:sz w:val="24"/>
          <w:szCs w:val="24"/>
          <w:vertAlign w:val="superscript"/>
        </w:rPr>
        <w:t>st</w:t>
      </w:r>
      <w:r>
        <w:rPr>
          <w:rFonts w:ascii="Courier New" w:hAnsi="Courier New" w:cs="Courier New"/>
          <w:sz w:val="24"/>
          <w:szCs w:val="24"/>
        </w:rPr>
        <w:t>, 4</w:t>
      </w:r>
      <w:r w:rsidRPr="00CA265F">
        <w:rPr>
          <w:rFonts w:ascii="Courier New" w:hAnsi="Courier New" w:cs="Courier New"/>
          <w:sz w:val="24"/>
          <w:szCs w:val="24"/>
          <w:vertAlign w:val="superscript"/>
        </w:rPr>
        <w:t>th</w:t>
      </w:r>
      <w:r>
        <w:rPr>
          <w:rFonts w:ascii="Courier New" w:hAnsi="Courier New" w:cs="Courier New"/>
          <w:sz w:val="24"/>
          <w:szCs w:val="24"/>
        </w:rPr>
        <w:t>, and 11</w:t>
      </w:r>
      <w:r w:rsidRPr="00CA265F">
        <w:rPr>
          <w:rFonts w:ascii="Courier New" w:hAnsi="Courier New" w:cs="Courier New"/>
          <w:sz w:val="24"/>
          <w:szCs w:val="24"/>
          <w:vertAlign w:val="superscript"/>
        </w:rPr>
        <w:t>th</w:t>
      </w:r>
      <w:r>
        <w:rPr>
          <w:rFonts w:ascii="Courier New" w:hAnsi="Courier New" w:cs="Courier New"/>
          <w:sz w:val="24"/>
          <w:szCs w:val="24"/>
        </w:rPr>
        <w:t xml:space="preserve"> Respondents’</w:t>
      </w:r>
      <w:r w:rsidR="00CD39EB" w:rsidRPr="004F3105">
        <w:rPr>
          <w:rFonts w:ascii="Courier New" w:hAnsi="Courier New" w:cs="Courier New"/>
          <w:sz w:val="24"/>
          <w:szCs w:val="24"/>
        </w:rPr>
        <w:t xml:space="preserve"> legal’s</w:t>
      </w:r>
      <w:r w:rsidR="000E5A6B">
        <w:rPr>
          <w:rFonts w:ascii="Courier New" w:hAnsi="Courier New" w:cs="Courier New"/>
          <w:sz w:val="24"/>
          <w:szCs w:val="24"/>
        </w:rPr>
        <w:t xml:space="preserve"> </w:t>
      </w:r>
      <w:r w:rsidR="00BA2810" w:rsidRPr="004F3105">
        <w:rPr>
          <w:rFonts w:ascii="Courier New" w:hAnsi="Courier New" w:cs="Courier New"/>
          <w:sz w:val="24"/>
          <w:szCs w:val="24"/>
        </w:rPr>
        <w:t>practitioners</w:t>
      </w:r>
    </w:p>
    <w:p w:rsidR="00335A14" w:rsidRDefault="00335A14" w:rsidP="00CA265F">
      <w:pPr>
        <w:spacing w:after="0" w:line="240" w:lineRule="auto"/>
        <w:jc w:val="both"/>
        <w:rPr>
          <w:rFonts w:ascii="Courier New" w:hAnsi="Courier New" w:cs="Courier New"/>
          <w:sz w:val="24"/>
          <w:szCs w:val="24"/>
        </w:rPr>
      </w:pPr>
    </w:p>
    <w:p w:rsidR="00CA265F" w:rsidRDefault="00CA265F" w:rsidP="00CA265F">
      <w:pPr>
        <w:spacing w:after="0" w:line="240" w:lineRule="auto"/>
        <w:jc w:val="both"/>
        <w:rPr>
          <w:rFonts w:ascii="Courier New" w:hAnsi="Courier New" w:cs="Courier New"/>
          <w:sz w:val="24"/>
          <w:szCs w:val="24"/>
        </w:rPr>
      </w:pPr>
      <w:r w:rsidRPr="00CA265F">
        <w:rPr>
          <w:rFonts w:ascii="Courier New" w:hAnsi="Courier New" w:cs="Courier New"/>
          <w:i/>
          <w:sz w:val="24"/>
          <w:szCs w:val="24"/>
        </w:rPr>
        <w:t xml:space="preserve">Lawman </w:t>
      </w:r>
      <w:proofErr w:type="spellStart"/>
      <w:r w:rsidRPr="00CA265F">
        <w:rPr>
          <w:rFonts w:ascii="Courier New" w:hAnsi="Courier New" w:cs="Courier New"/>
          <w:i/>
          <w:sz w:val="24"/>
          <w:szCs w:val="24"/>
        </w:rPr>
        <w:t>Chimuriwo</w:t>
      </w:r>
      <w:proofErr w:type="spellEnd"/>
      <w:r>
        <w:rPr>
          <w:rFonts w:ascii="Courier New" w:hAnsi="Courier New" w:cs="Courier New"/>
          <w:sz w:val="24"/>
          <w:szCs w:val="24"/>
        </w:rPr>
        <w:t xml:space="preserve"> 3</w:t>
      </w:r>
      <w:r w:rsidRPr="00CA265F">
        <w:rPr>
          <w:rFonts w:ascii="Courier New" w:hAnsi="Courier New" w:cs="Courier New"/>
          <w:sz w:val="24"/>
          <w:szCs w:val="24"/>
          <w:vertAlign w:val="superscript"/>
        </w:rPr>
        <w:t>rd</w:t>
      </w:r>
      <w:r>
        <w:rPr>
          <w:rFonts w:ascii="Courier New" w:hAnsi="Courier New" w:cs="Courier New"/>
          <w:sz w:val="24"/>
          <w:szCs w:val="24"/>
        </w:rPr>
        <w:t xml:space="preserve"> Respondent’s Legal Practitioner </w:t>
      </w:r>
    </w:p>
    <w:p w:rsidR="00335A14" w:rsidRDefault="00335A14" w:rsidP="00CA265F">
      <w:pPr>
        <w:spacing w:after="0" w:line="240" w:lineRule="auto"/>
        <w:jc w:val="both"/>
        <w:rPr>
          <w:rFonts w:ascii="Courier New" w:hAnsi="Courier New" w:cs="Courier New"/>
          <w:sz w:val="24"/>
          <w:szCs w:val="24"/>
        </w:rPr>
      </w:pPr>
    </w:p>
    <w:p w:rsidR="00CA265F" w:rsidRDefault="00CA265F" w:rsidP="00CA265F">
      <w:pPr>
        <w:spacing w:after="0" w:line="240" w:lineRule="auto"/>
        <w:jc w:val="both"/>
        <w:rPr>
          <w:rFonts w:ascii="Courier New" w:hAnsi="Courier New" w:cs="Courier New"/>
          <w:sz w:val="24"/>
          <w:szCs w:val="24"/>
        </w:rPr>
      </w:pPr>
      <w:r w:rsidRPr="00CA265F">
        <w:rPr>
          <w:rFonts w:ascii="Courier New" w:hAnsi="Courier New" w:cs="Courier New"/>
          <w:i/>
          <w:sz w:val="24"/>
          <w:szCs w:val="24"/>
        </w:rPr>
        <w:t xml:space="preserve">Messrs Honey &amp; </w:t>
      </w:r>
      <w:proofErr w:type="spellStart"/>
      <w:r w:rsidRPr="00CA265F">
        <w:rPr>
          <w:rFonts w:ascii="Courier New" w:hAnsi="Courier New" w:cs="Courier New"/>
          <w:i/>
          <w:sz w:val="24"/>
          <w:szCs w:val="24"/>
        </w:rPr>
        <w:t>Blanckenberg</w:t>
      </w:r>
      <w:proofErr w:type="spellEnd"/>
      <w:r>
        <w:rPr>
          <w:rFonts w:ascii="Courier New" w:hAnsi="Courier New" w:cs="Courier New"/>
          <w:sz w:val="24"/>
          <w:szCs w:val="24"/>
        </w:rPr>
        <w:t xml:space="preserve"> 2</w:t>
      </w:r>
      <w:r w:rsidRPr="00CA265F">
        <w:rPr>
          <w:rFonts w:ascii="Courier New" w:hAnsi="Courier New" w:cs="Courier New"/>
          <w:sz w:val="24"/>
          <w:szCs w:val="24"/>
          <w:vertAlign w:val="superscript"/>
        </w:rPr>
        <w:t>nd</w:t>
      </w:r>
      <w:r>
        <w:rPr>
          <w:rFonts w:ascii="Courier New" w:hAnsi="Courier New" w:cs="Courier New"/>
          <w:sz w:val="24"/>
          <w:szCs w:val="24"/>
        </w:rPr>
        <w:t>, 5</w:t>
      </w:r>
      <w:r w:rsidRPr="00CA265F">
        <w:rPr>
          <w:rFonts w:ascii="Courier New" w:hAnsi="Courier New" w:cs="Courier New"/>
          <w:sz w:val="24"/>
          <w:szCs w:val="24"/>
          <w:vertAlign w:val="superscript"/>
        </w:rPr>
        <w:t>th</w:t>
      </w:r>
      <w:r>
        <w:rPr>
          <w:rFonts w:ascii="Courier New" w:hAnsi="Courier New" w:cs="Courier New"/>
          <w:sz w:val="24"/>
          <w:szCs w:val="24"/>
        </w:rPr>
        <w:t>, 6</w:t>
      </w:r>
      <w:r w:rsidRPr="00CA265F">
        <w:rPr>
          <w:rFonts w:ascii="Courier New" w:hAnsi="Courier New" w:cs="Courier New"/>
          <w:sz w:val="24"/>
          <w:szCs w:val="24"/>
          <w:vertAlign w:val="superscript"/>
        </w:rPr>
        <w:t>th</w:t>
      </w:r>
      <w:r>
        <w:rPr>
          <w:rFonts w:ascii="Courier New" w:hAnsi="Courier New" w:cs="Courier New"/>
          <w:sz w:val="24"/>
          <w:szCs w:val="24"/>
        </w:rPr>
        <w:t>, 7</w:t>
      </w:r>
      <w:r w:rsidRPr="00CA265F">
        <w:rPr>
          <w:rFonts w:ascii="Courier New" w:hAnsi="Courier New" w:cs="Courier New"/>
          <w:sz w:val="24"/>
          <w:szCs w:val="24"/>
          <w:vertAlign w:val="superscript"/>
        </w:rPr>
        <w:t>th</w:t>
      </w:r>
      <w:r>
        <w:rPr>
          <w:rFonts w:ascii="Courier New" w:hAnsi="Courier New" w:cs="Courier New"/>
          <w:sz w:val="24"/>
          <w:szCs w:val="24"/>
        </w:rPr>
        <w:t>, 10</w:t>
      </w:r>
      <w:r w:rsidRPr="00CA265F">
        <w:rPr>
          <w:rFonts w:ascii="Courier New" w:hAnsi="Courier New" w:cs="Courier New"/>
          <w:sz w:val="24"/>
          <w:szCs w:val="24"/>
          <w:vertAlign w:val="superscript"/>
        </w:rPr>
        <w:t>th</w:t>
      </w:r>
      <w:r>
        <w:rPr>
          <w:rFonts w:ascii="Courier New" w:hAnsi="Courier New" w:cs="Courier New"/>
          <w:sz w:val="24"/>
          <w:szCs w:val="24"/>
        </w:rPr>
        <w:t xml:space="preserve"> and 12</w:t>
      </w:r>
      <w:r w:rsidRPr="00CA265F">
        <w:rPr>
          <w:rFonts w:ascii="Courier New" w:hAnsi="Courier New" w:cs="Courier New"/>
          <w:sz w:val="24"/>
          <w:szCs w:val="24"/>
          <w:vertAlign w:val="superscript"/>
        </w:rPr>
        <w:t>th</w:t>
      </w:r>
      <w:r>
        <w:rPr>
          <w:rFonts w:ascii="Courier New" w:hAnsi="Courier New" w:cs="Courier New"/>
          <w:sz w:val="24"/>
          <w:szCs w:val="24"/>
        </w:rPr>
        <w:t xml:space="preserve"> </w:t>
      </w:r>
      <w:proofErr w:type="spellStart"/>
      <w:r>
        <w:rPr>
          <w:rFonts w:ascii="Courier New" w:hAnsi="Courier New" w:cs="Courier New"/>
          <w:sz w:val="24"/>
          <w:szCs w:val="24"/>
        </w:rPr>
        <w:t>Respondents’Legal</w:t>
      </w:r>
      <w:proofErr w:type="spellEnd"/>
      <w:r>
        <w:rPr>
          <w:rFonts w:ascii="Courier New" w:hAnsi="Courier New" w:cs="Courier New"/>
          <w:sz w:val="24"/>
          <w:szCs w:val="24"/>
        </w:rPr>
        <w:t xml:space="preserve"> Practitioners</w:t>
      </w:r>
    </w:p>
    <w:p w:rsidR="00335A14" w:rsidRDefault="00335A14" w:rsidP="00CA265F">
      <w:pPr>
        <w:spacing w:after="0" w:line="240" w:lineRule="auto"/>
        <w:jc w:val="both"/>
        <w:rPr>
          <w:rFonts w:ascii="Courier New" w:hAnsi="Courier New" w:cs="Courier New"/>
          <w:sz w:val="24"/>
          <w:szCs w:val="24"/>
        </w:rPr>
      </w:pPr>
    </w:p>
    <w:p w:rsidR="00CA265F" w:rsidRPr="00CA265F" w:rsidRDefault="00CA265F" w:rsidP="00CA265F">
      <w:pPr>
        <w:spacing w:after="0" w:line="240" w:lineRule="auto"/>
        <w:jc w:val="both"/>
        <w:rPr>
          <w:rFonts w:ascii="Courier New" w:hAnsi="Courier New" w:cs="Courier New"/>
          <w:sz w:val="24"/>
          <w:szCs w:val="24"/>
        </w:rPr>
      </w:pPr>
      <w:r w:rsidRPr="00CA265F">
        <w:rPr>
          <w:rFonts w:ascii="Courier New" w:hAnsi="Courier New" w:cs="Courier New"/>
          <w:i/>
          <w:sz w:val="24"/>
          <w:szCs w:val="24"/>
        </w:rPr>
        <w:t xml:space="preserve">Messrs Gill, </w:t>
      </w:r>
      <w:proofErr w:type="spellStart"/>
      <w:r w:rsidRPr="00CA265F">
        <w:rPr>
          <w:rFonts w:ascii="Courier New" w:hAnsi="Courier New" w:cs="Courier New"/>
          <w:i/>
          <w:sz w:val="24"/>
          <w:szCs w:val="24"/>
        </w:rPr>
        <w:t>Godlonton</w:t>
      </w:r>
      <w:proofErr w:type="spellEnd"/>
      <w:r w:rsidRPr="00CA265F">
        <w:rPr>
          <w:rFonts w:ascii="Courier New" w:hAnsi="Courier New" w:cs="Courier New"/>
          <w:i/>
          <w:sz w:val="24"/>
          <w:szCs w:val="24"/>
        </w:rPr>
        <w:t xml:space="preserve"> &amp; </w:t>
      </w:r>
      <w:proofErr w:type="spellStart"/>
      <w:r w:rsidRPr="00CA265F">
        <w:rPr>
          <w:rFonts w:ascii="Courier New" w:hAnsi="Courier New" w:cs="Courier New"/>
          <w:i/>
          <w:sz w:val="24"/>
          <w:szCs w:val="24"/>
        </w:rPr>
        <w:t>Gerrans</w:t>
      </w:r>
      <w:proofErr w:type="spellEnd"/>
      <w:r>
        <w:rPr>
          <w:rFonts w:ascii="Courier New" w:hAnsi="Courier New" w:cs="Courier New"/>
          <w:sz w:val="24"/>
          <w:szCs w:val="24"/>
        </w:rPr>
        <w:t xml:space="preserve"> 15</w:t>
      </w:r>
      <w:r w:rsidRPr="00CA265F">
        <w:rPr>
          <w:rFonts w:ascii="Courier New" w:hAnsi="Courier New" w:cs="Courier New"/>
          <w:sz w:val="24"/>
          <w:szCs w:val="24"/>
          <w:vertAlign w:val="superscript"/>
        </w:rPr>
        <w:t>th</w:t>
      </w:r>
      <w:r>
        <w:rPr>
          <w:rFonts w:ascii="Courier New" w:hAnsi="Courier New" w:cs="Courier New"/>
          <w:sz w:val="24"/>
          <w:szCs w:val="24"/>
        </w:rPr>
        <w:t xml:space="preserve"> Respondent’s Legal Practitioners</w:t>
      </w:r>
    </w:p>
    <w:p w:rsidR="00802838" w:rsidRDefault="00802838" w:rsidP="00F01FF7">
      <w:pPr>
        <w:jc w:val="both"/>
        <w:rPr>
          <w:rFonts w:ascii="Courier New" w:hAnsi="Courier New" w:cs="Courier New"/>
          <w:sz w:val="40"/>
          <w:szCs w:val="40"/>
        </w:rPr>
      </w:pPr>
    </w:p>
    <w:p w:rsidR="00DB4925" w:rsidRPr="004F3105" w:rsidRDefault="00DB4925" w:rsidP="001E53BA">
      <w:pPr>
        <w:spacing w:line="480" w:lineRule="auto"/>
        <w:jc w:val="both"/>
        <w:rPr>
          <w:rFonts w:ascii="Courier New" w:hAnsi="Courier New" w:cs="Courier New"/>
          <w:sz w:val="24"/>
          <w:szCs w:val="24"/>
        </w:rPr>
      </w:pPr>
    </w:p>
    <w:p w:rsidR="00DB4925" w:rsidRPr="004F3105" w:rsidRDefault="00DB4925" w:rsidP="001E53BA">
      <w:pPr>
        <w:spacing w:line="480" w:lineRule="auto"/>
        <w:jc w:val="both"/>
        <w:rPr>
          <w:rFonts w:ascii="Courier New" w:hAnsi="Courier New" w:cs="Courier New"/>
          <w:sz w:val="24"/>
          <w:szCs w:val="24"/>
        </w:rPr>
      </w:pPr>
    </w:p>
    <w:p w:rsidR="00DB4925" w:rsidRPr="004F3105" w:rsidRDefault="00DB4925" w:rsidP="001E53BA">
      <w:pPr>
        <w:spacing w:line="480" w:lineRule="auto"/>
        <w:jc w:val="both"/>
        <w:rPr>
          <w:rFonts w:ascii="Courier New" w:hAnsi="Courier New" w:cs="Courier New"/>
          <w:sz w:val="24"/>
          <w:szCs w:val="24"/>
        </w:rPr>
      </w:pPr>
    </w:p>
    <w:p w:rsidR="004B2E09" w:rsidRPr="004F3105" w:rsidRDefault="004B2E09" w:rsidP="001E53BA">
      <w:pPr>
        <w:spacing w:line="480" w:lineRule="auto"/>
        <w:jc w:val="both"/>
        <w:rPr>
          <w:rFonts w:ascii="Courier New" w:hAnsi="Courier New" w:cs="Courier New"/>
          <w:sz w:val="24"/>
          <w:szCs w:val="24"/>
        </w:rPr>
      </w:pPr>
    </w:p>
    <w:sectPr w:rsidR="004B2E09" w:rsidRPr="004F3105" w:rsidSect="009C3ACC">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3FF" w:rsidRDefault="00EA23FF" w:rsidP="000C2381">
      <w:pPr>
        <w:spacing w:after="0" w:line="240" w:lineRule="auto"/>
      </w:pPr>
      <w:r>
        <w:separator/>
      </w:r>
    </w:p>
  </w:endnote>
  <w:endnote w:type="continuationSeparator" w:id="1">
    <w:p w:rsidR="00EA23FF" w:rsidRDefault="00EA23FF" w:rsidP="000C2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3FF" w:rsidRDefault="00EA23FF" w:rsidP="000C2381">
      <w:pPr>
        <w:spacing w:after="0" w:line="240" w:lineRule="auto"/>
      </w:pPr>
      <w:r>
        <w:separator/>
      </w:r>
    </w:p>
  </w:footnote>
  <w:footnote w:type="continuationSeparator" w:id="1">
    <w:p w:rsidR="00EA23FF" w:rsidRDefault="00EA23FF" w:rsidP="000C2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0C2381">
      <w:tc>
        <w:tcPr>
          <w:tcW w:w="0" w:type="auto"/>
          <w:tcBorders>
            <w:right w:val="single" w:sz="6" w:space="0" w:color="000000" w:themeColor="text1"/>
          </w:tcBorders>
        </w:tcPr>
        <w:sdt>
          <w:sdtPr>
            <w:alias w:val="Company"/>
            <w:id w:val="78735422"/>
            <w:placeholder>
              <w:docPart w:val="16CCA2A73CAF403B80865B430ACA58F5"/>
            </w:placeholder>
            <w:dataBinding w:prefixMappings="xmlns:ns0='http://schemas.openxmlformats.org/officeDocument/2006/extended-properties'" w:xpath="/ns0:Properties[1]/ns0:Company[1]" w:storeItemID="{6668398D-A668-4E3E-A5EB-62B293D839F1}"/>
            <w:text/>
          </w:sdtPr>
          <w:sdtContent>
            <w:p w:rsidR="000C2381" w:rsidRDefault="00221511">
              <w:pPr>
                <w:pStyle w:val="Header"/>
                <w:jc w:val="right"/>
              </w:pPr>
              <w:r>
                <w:t>Judgment No. SC 46</w:t>
              </w:r>
              <w:r w:rsidR="000C2381">
                <w:t>/13</w:t>
              </w:r>
            </w:p>
          </w:sdtContent>
        </w:sdt>
        <w:sdt>
          <w:sdtPr>
            <w:rPr>
              <w:b/>
              <w:bCs/>
            </w:rPr>
            <w:alias w:val="Title"/>
            <w:id w:val="78735415"/>
            <w:placeholder>
              <w:docPart w:val="C505D747395744B8B0DC918945E31E4E"/>
            </w:placeholder>
            <w:dataBinding w:prefixMappings="xmlns:ns0='http://schemas.openxmlformats.org/package/2006/metadata/core-properties' xmlns:ns1='http://purl.org/dc/elements/1.1/'" w:xpath="/ns0:coreProperties[1]/ns1:title[1]" w:storeItemID="{6C3C8BC8-F283-45AE-878A-BAB7291924A1}"/>
            <w:text/>
          </w:sdtPr>
          <w:sdtContent>
            <w:p w:rsidR="000C2381" w:rsidRDefault="000C2381" w:rsidP="000C2381">
              <w:pPr>
                <w:pStyle w:val="Header"/>
                <w:jc w:val="right"/>
                <w:rPr>
                  <w:b/>
                  <w:bCs/>
                </w:rPr>
              </w:pPr>
              <w:r>
                <w:rPr>
                  <w:b/>
                  <w:bCs/>
                </w:rPr>
                <w:t>Civil Appeal No. SC 325/12</w:t>
              </w:r>
            </w:p>
          </w:sdtContent>
        </w:sdt>
      </w:tc>
      <w:tc>
        <w:tcPr>
          <w:tcW w:w="1152" w:type="dxa"/>
          <w:tcBorders>
            <w:left w:val="single" w:sz="6" w:space="0" w:color="000000" w:themeColor="text1"/>
          </w:tcBorders>
        </w:tcPr>
        <w:p w:rsidR="000C2381" w:rsidRDefault="006633F8">
          <w:pPr>
            <w:pStyle w:val="Header"/>
            <w:rPr>
              <w:b/>
            </w:rPr>
          </w:pPr>
          <w:r>
            <w:fldChar w:fldCharType="begin"/>
          </w:r>
          <w:r w:rsidR="00C857A8">
            <w:instrText xml:space="preserve"> PAGE   \* MERGEFORMAT </w:instrText>
          </w:r>
          <w:r w:rsidRPr="006633F8">
            <w:rPr>
              <w:rFonts w:eastAsiaTheme="minorHAnsi"/>
              <w:lang w:val="en-ZW" w:bidi="ar-SA"/>
            </w:rPr>
            <w:fldChar w:fldCharType="separate"/>
          </w:r>
          <w:r w:rsidR="000727A4">
            <w:rPr>
              <w:noProof/>
            </w:rPr>
            <w:t>1</w:t>
          </w:r>
          <w:r>
            <w:rPr>
              <w:noProof/>
            </w:rPr>
            <w:fldChar w:fldCharType="end"/>
          </w:r>
        </w:p>
      </w:tc>
    </w:tr>
  </w:tbl>
  <w:p w:rsidR="000C2381" w:rsidRDefault="000C23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5DB0"/>
    <w:multiLevelType w:val="hybridMultilevel"/>
    <w:tmpl w:val="76D695C8"/>
    <w:lvl w:ilvl="0" w:tplc="C73E23D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271AD"/>
    <w:rsid w:val="00017DE3"/>
    <w:rsid w:val="00024818"/>
    <w:rsid w:val="00026BB1"/>
    <w:rsid w:val="00027EE1"/>
    <w:rsid w:val="000345FD"/>
    <w:rsid w:val="00044FF5"/>
    <w:rsid w:val="00063241"/>
    <w:rsid w:val="00066197"/>
    <w:rsid w:val="000724B4"/>
    <w:rsid w:val="000727A4"/>
    <w:rsid w:val="000879A7"/>
    <w:rsid w:val="000B407B"/>
    <w:rsid w:val="000C2381"/>
    <w:rsid w:val="000E5A6B"/>
    <w:rsid w:val="000F13F2"/>
    <w:rsid w:val="00134A5C"/>
    <w:rsid w:val="001533C8"/>
    <w:rsid w:val="0015341A"/>
    <w:rsid w:val="00161F4D"/>
    <w:rsid w:val="00165AAE"/>
    <w:rsid w:val="00166013"/>
    <w:rsid w:val="00181B4D"/>
    <w:rsid w:val="00187D76"/>
    <w:rsid w:val="00192981"/>
    <w:rsid w:val="001D3F8F"/>
    <w:rsid w:val="001E4769"/>
    <w:rsid w:val="001E53BA"/>
    <w:rsid w:val="001F23A9"/>
    <w:rsid w:val="001F3C00"/>
    <w:rsid w:val="00201EDC"/>
    <w:rsid w:val="002169BD"/>
    <w:rsid w:val="00220E32"/>
    <w:rsid w:val="00221511"/>
    <w:rsid w:val="00223541"/>
    <w:rsid w:val="002441A4"/>
    <w:rsid w:val="002566D9"/>
    <w:rsid w:val="00256D76"/>
    <w:rsid w:val="00265C3A"/>
    <w:rsid w:val="00267144"/>
    <w:rsid w:val="0028369C"/>
    <w:rsid w:val="002A4630"/>
    <w:rsid w:val="002A78AD"/>
    <w:rsid w:val="002D3F57"/>
    <w:rsid w:val="002E4A1B"/>
    <w:rsid w:val="00301ABF"/>
    <w:rsid w:val="00335A14"/>
    <w:rsid w:val="00370286"/>
    <w:rsid w:val="003804C2"/>
    <w:rsid w:val="00385546"/>
    <w:rsid w:val="00387C07"/>
    <w:rsid w:val="00397243"/>
    <w:rsid w:val="003B20ED"/>
    <w:rsid w:val="003B6865"/>
    <w:rsid w:val="003D7541"/>
    <w:rsid w:val="003F1FCE"/>
    <w:rsid w:val="003F5707"/>
    <w:rsid w:val="0043732B"/>
    <w:rsid w:val="00442879"/>
    <w:rsid w:val="0044580C"/>
    <w:rsid w:val="0044747B"/>
    <w:rsid w:val="0047565A"/>
    <w:rsid w:val="00477291"/>
    <w:rsid w:val="00497BBD"/>
    <w:rsid w:val="004A4435"/>
    <w:rsid w:val="004B2E09"/>
    <w:rsid w:val="004C699F"/>
    <w:rsid w:val="004D2B1D"/>
    <w:rsid w:val="004D5AC1"/>
    <w:rsid w:val="004D7C5D"/>
    <w:rsid w:val="004E19AE"/>
    <w:rsid w:val="004F3105"/>
    <w:rsid w:val="004F3B14"/>
    <w:rsid w:val="00530E25"/>
    <w:rsid w:val="00573C2B"/>
    <w:rsid w:val="00592C91"/>
    <w:rsid w:val="005965BE"/>
    <w:rsid w:val="005A51E9"/>
    <w:rsid w:val="005C3769"/>
    <w:rsid w:val="005C4642"/>
    <w:rsid w:val="005D4E12"/>
    <w:rsid w:val="005E3B00"/>
    <w:rsid w:val="005F0A13"/>
    <w:rsid w:val="00607D70"/>
    <w:rsid w:val="006241EC"/>
    <w:rsid w:val="00625B74"/>
    <w:rsid w:val="00635DBD"/>
    <w:rsid w:val="0064597B"/>
    <w:rsid w:val="00646E68"/>
    <w:rsid w:val="006633F8"/>
    <w:rsid w:val="0066500F"/>
    <w:rsid w:val="00682D5F"/>
    <w:rsid w:val="00684C2E"/>
    <w:rsid w:val="006B0764"/>
    <w:rsid w:val="006B0989"/>
    <w:rsid w:val="006B52A9"/>
    <w:rsid w:val="006C2691"/>
    <w:rsid w:val="006C4FBD"/>
    <w:rsid w:val="006F52C0"/>
    <w:rsid w:val="0070541B"/>
    <w:rsid w:val="00706B48"/>
    <w:rsid w:val="00722273"/>
    <w:rsid w:val="00726090"/>
    <w:rsid w:val="0073670D"/>
    <w:rsid w:val="00737F5C"/>
    <w:rsid w:val="00771040"/>
    <w:rsid w:val="007809AD"/>
    <w:rsid w:val="0079128F"/>
    <w:rsid w:val="007A5CDC"/>
    <w:rsid w:val="007B66E5"/>
    <w:rsid w:val="007C3B20"/>
    <w:rsid w:val="007E26D8"/>
    <w:rsid w:val="007F20E3"/>
    <w:rsid w:val="00802838"/>
    <w:rsid w:val="00804C4F"/>
    <w:rsid w:val="00805ADA"/>
    <w:rsid w:val="00814A7C"/>
    <w:rsid w:val="0081712E"/>
    <w:rsid w:val="008337AB"/>
    <w:rsid w:val="008500AD"/>
    <w:rsid w:val="00860D5B"/>
    <w:rsid w:val="0086170A"/>
    <w:rsid w:val="00861B70"/>
    <w:rsid w:val="00872B7E"/>
    <w:rsid w:val="008734ED"/>
    <w:rsid w:val="00873609"/>
    <w:rsid w:val="00887FAC"/>
    <w:rsid w:val="008A1FB1"/>
    <w:rsid w:val="008C1F68"/>
    <w:rsid w:val="008D0125"/>
    <w:rsid w:val="008D4FCE"/>
    <w:rsid w:val="008E70FA"/>
    <w:rsid w:val="00913662"/>
    <w:rsid w:val="00915C7B"/>
    <w:rsid w:val="00917E20"/>
    <w:rsid w:val="009362D5"/>
    <w:rsid w:val="00950155"/>
    <w:rsid w:val="0096674E"/>
    <w:rsid w:val="0098227C"/>
    <w:rsid w:val="0098462C"/>
    <w:rsid w:val="00991D6B"/>
    <w:rsid w:val="00994B84"/>
    <w:rsid w:val="009C2242"/>
    <w:rsid w:val="009C3ACC"/>
    <w:rsid w:val="009C3CAB"/>
    <w:rsid w:val="009D3BB1"/>
    <w:rsid w:val="009D4244"/>
    <w:rsid w:val="009E0CDD"/>
    <w:rsid w:val="009E1DF4"/>
    <w:rsid w:val="00A10126"/>
    <w:rsid w:val="00A13DCE"/>
    <w:rsid w:val="00A271AD"/>
    <w:rsid w:val="00A34410"/>
    <w:rsid w:val="00A426FF"/>
    <w:rsid w:val="00A5096E"/>
    <w:rsid w:val="00A54928"/>
    <w:rsid w:val="00A54F52"/>
    <w:rsid w:val="00A55622"/>
    <w:rsid w:val="00A824D9"/>
    <w:rsid w:val="00A932C7"/>
    <w:rsid w:val="00AA4422"/>
    <w:rsid w:val="00AA4962"/>
    <w:rsid w:val="00AB3057"/>
    <w:rsid w:val="00B05B8C"/>
    <w:rsid w:val="00B20344"/>
    <w:rsid w:val="00B20EC1"/>
    <w:rsid w:val="00B4088C"/>
    <w:rsid w:val="00B6541C"/>
    <w:rsid w:val="00B90FB3"/>
    <w:rsid w:val="00B946D8"/>
    <w:rsid w:val="00B94E3E"/>
    <w:rsid w:val="00B96D88"/>
    <w:rsid w:val="00B97152"/>
    <w:rsid w:val="00BA2810"/>
    <w:rsid w:val="00BA46C5"/>
    <w:rsid w:val="00BC3E06"/>
    <w:rsid w:val="00BF2F55"/>
    <w:rsid w:val="00C13FEA"/>
    <w:rsid w:val="00C15A0B"/>
    <w:rsid w:val="00C210BC"/>
    <w:rsid w:val="00C268BA"/>
    <w:rsid w:val="00C67CAC"/>
    <w:rsid w:val="00C74464"/>
    <w:rsid w:val="00C857A8"/>
    <w:rsid w:val="00CA265F"/>
    <w:rsid w:val="00CA2861"/>
    <w:rsid w:val="00CB3DA8"/>
    <w:rsid w:val="00CC5AE3"/>
    <w:rsid w:val="00CD39EB"/>
    <w:rsid w:val="00CF66E1"/>
    <w:rsid w:val="00D1548E"/>
    <w:rsid w:val="00D37B39"/>
    <w:rsid w:val="00D416EB"/>
    <w:rsid w:val="00D60181"/>
    <w:rsid w:val="00D74D06"/>
    <w:rsid w:val="00D93574"/>
    <w:rsid w:val="00DA2084"/>
    <w:rsid w:val="00DA2A4D"/>
    <w:rsid w:val="00DB4925"/>
    <w:rsid w:val="00DE0652"/>
    <w:rsid w:val="00DE2197"/>
    <w:rsid w:val="00DE7B06"/>
    <w:rsid w:val="00DE7B85"/>
    <w:rsid w:val="00DE7ED4"/>
    <w:rsid w:val="00DF4C77"/>
    <w:rsid w:val="00E222D5"/>
    <w:rsid w:val="00E22A0C"/>
    <w:rsid w:val="00E24116"/>
    <w:rsid w:val="00E244D8"/>
    <w:rsid w:val="00E422F0"/>
    <w:rsid w:val="00E56C51"/>
    <w:rsid w:val="00E63586"/>
    <w:rsid w:val="00E734BC"/>
    <w:rsid w:val="00E74CCD"/>
    <w:rsid w:val="00E90943"/>
    <w:rsid w:val="00E97679"/>
    <w:rsid w:val="00EA23FF"/>
    <w:rsid w:val="00EA38FC"/>
    <w:rsid w:val="00EB55FD"/>
    <w:rsid w:val="00EF2D74"/>
    <w:rsid w:val="00F01FF7"/>
    <w:rsid w:val="00F06249"/>
    <w:rsid w:val="00F125CB"/>
    <w:rsid w:val="00F1281A"/>
    <w:rsid w:val="00F24E8E"/>
    <w:rsid w:val="00F25F28"/>
    <w:rsid w:val="00F73466"/>
    <w:rsid w:val="00F84B86"/>
    <w:rsid w:val="00F9188D"/>
    <w:rsid w:val="00F9775B"/>
    <w:rsid w:val="00FB3FAD"/>
    <w:rsid w:val="00FB6603"/>
    <w:rsid w:val="00FC278A"/>
    <w:rsid w:val="00FC57BC"/>
    <w:rsid w:val="00FD0005"/>
    <w:rsid w:val="00FD4D7E"/>
    <w:rsid w:val="00FD7E86"/>
    <w:rsid w:val="00FF1F83"/>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381"/>
  </w:style>
  <w:style w:type="paragraph" w:styleId="Footer">
    <w:name w:val="footer"/>
    <w:basedOn w:val="Normal"/>
    <w:link w:val="FooterChar"/>
    <w:uiPriority w:val="99"/>
    <w:semiHidden/>
    <w:unhideWhenUsed/>
    <w:rsid w:val="000C23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2381"/>
  </w:style>
  <w:style w:type="table" w:styleId="TableGrid">
    <w:name w:val="Table Grid"/>
    <w:basedOn w:val="TableNormal"/>
    <w:uiPriority w:val="1"/>
    <w:rsid w:val="000C238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1"/>
    <w:rPr>
      <w:rFonts w:ascii="Tahoma" w:hAnsi="Tahoma" w:cs="Tahoma"/>
      <w:sz w:val="16"/>
      <w:szCs w:val="16"/>
    </w:rPr>
  </w:style>
  <w:style w:type="paragraph" w:styleId="ListParagraph">
    <w:name w:val="List Paragraph"/>
    <w:basedOn w:val="Normal"/>
    <w:uiPriority w:val="34"/>
    <w:qFormat/>
    <w:rsid w:val="000C23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381"/>
  </w:style>
  <w:style w:type="paragraph" w:styleId="Footer">
    <w:name w:val="footer"/>
    <w:basedOn w:val="Normal"/>
    <w:link w:val="FooterChar"/>
    <w:uiPriority w:val="99"/>
    <w:semiHidden/>
    <w:unhideWhenUsed/>
    <w:rsid w:val="000C23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2381"/>
  </w:style>
  <w:style w:type="table" w:styleId="TableGrid">
    <w:name w:val="Table Grid"/>
    <w:basedOn w:val="TableNormal"/>
    <w:uiPriority w:val="1"/>
    <w:rsid w:val="000C2381"/>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1"/>
    <w:rPr>
      <w:rFonts w:ascii="Tahoma" w:hAnsi="Tahoma" w:cs="Tahoma"/>
      <w:sz w:val="16"/>
      <w:szCs w:val="16"/>
    </w:rPr>
  </w:style>
  <w:style w:type="paragraph" w:styleId="ListParagraph">
    <w:name w:val="List Paragraph"/>
    <w:basedOn w:val="Normal"/>
    <w:uiPriority w:val="34"/>
    <w:qFormat/>
    <w:rsid w:val="000C23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CCA2A73CAF403B80865B430ACA58F5"/>
        <w:category>
          <w:name w:val="General"/>
          <w:gallery w:val="placeholder"/>
        </w:category>
        <w:types>
          <w:type w:val="bbPlcHdr"/>
        </w:types>
        <w:behaviors>
          <w:behavior w:val="content"/>
        </w:behaviors>
        <w:guid w:val="{6FC2CA8B-14AF-4892-A47C-613473525D09}"/>
      </w:docPartPr>
      <w:docPartBody>
        <w:p w:rsidR="00425E3D" w:rsidRDefault="006476B5" w:rsidP="006476B5">
          <w:pPr>
            <w:pStyle w:val="16CCA2A73CAF403B80865B430ACA58F5"/>
          </w:pPr>
          <w:r>
            <w:t>[Type the company name]</w:t>
          </w:r>
        </w:p>
      </w:docPartBody>
    </w:docPart>
    <w:docPart>
      <w:docPartPr>
        <w:name w:val="C505D747395744B8B0DC918945E31E4E"/>
        <w:category>
          <w:name w:val="General"/>
          <w:gallery w:val="placeholder"/>
        </w:category>
        <w:types>
          <w:type w:val="bbPlcHdr"/>
        </w:types>
        <w:behaviors>
          <w:behavior w:val="content"/>
        </w:behaviors>
        <w:guid w:val="{26A97B7C-1E15-45AC-85E5-E2F1327DC3F5}"/>
      </w:docPartPr>
      <w:docPartBody>
        <w:p w:rsidR="00425E3D" w:rsidRDefault="006476B5" w:rsidP="006476B5">
          <w:pPr>
            <w:pStyle w:val="C505D747395744B8B0DC918945E31E4E"/>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76B5"/>
    <w:rsid w:val="0018322A"/>
    <w:rsid w:val="001D37FF"/>
    <w:rsid w:val="003519F0"/>
    <w:rsid w:val="00425E3D"/>
    <w:rsid w:val="006476B5"/>
    <w:rsid w:val="00674374"/>
    <w:rsid w:val="006C2EC1"/>
    <w:rsid w:val="007F6AAB"/>
    <w:rsid w:val="008B50A7"/>
    <w:rsid w:val="009323DF"/>
    <w:rsid w:val="0096327A"/>
    <w:rsid w:val="00AC232A"/>
    <w:rsid w:val="00AE2A91"/>
    <w:rsid w:val="00B263DD"/>
    <w:rsid w:val="00B50C3F"/>
    <w:rsid w:val="00D22082"/>
    <w:rsid w:val="00E73428"/>
    <w:rsid w:val="00FF2DC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CA2A73CAF403B80865B430ACA58F5">
    <w:name w:val="16CCA2A73CAF403B80865B430ACA58F5"/>
    <w:rsid w:val="006476B5"/>
  </w:style>
  <w:style w:type="paragraph" w:customStyle="1" w:styleId="C505D747395744B8B0DC918945E31E4E">
    <w:name w:val="C505D747395744B8B0DC918945E31E4E"/>
    <w:rsid w:val="006476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4AC32-0E42-4802-AF72-F699F165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Civil Appeal No. SC 325/12</vt:lpstr>
    </vt:vector>
  </TitlesOfParts>
  <Company>Judgment No. SC 46/13</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325/12</dc:title>
  <dc:creator>User</dc:creator>
  <cp:lastModifiedBy>LIBRARY</cp:lastModifiedBy>
  <cp:revision>2</cp:revision>
  <cp:lastPrinted>2013-10-01T12:04:00Z</cp:lastPrinted>
  <dcterms:created xsi:type="dcterms:W3CDTF">2014-02-13T07:42:00Z</dcterms:created>
  <dcterms:modified xsi:type="dcterms:W3CDTF">2014-02-13T07:42:00Z</dcterms:modified>
</cp:coreProperties>
</file>