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B9" w:rsidRPr="00823A95" w:rsidRDefault="00A55EB9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55EB9" w:rsidRPr="00823A95" w:rsidRDefault="00A55EB9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EB9" w:rsidRPr="00823A95" w:rsidRDefault="00A55EB9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EB9" w:rsidRPr="00823A95" w:rsidRDefault="00A55EB9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5EB9" w:rsidRPr="00823A95" w:rsidRDefault="00A55EB9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684F" w:rsidRPr="00823A95" w:rsidRDefault="00FF0365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A95">
        <w:rPr>
          <w:rFonts w:ascii="Times New Roman" w:hAnsi="Times New Roman" w:cs="Times New Roman"/>
          <w:b/>
          <w:sz w:val="24"/>
          <w:szCs w:val="24"/>
        </w:rPr>
        <w:t xml:space="preserve">MAXWELL 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23A95">
        <w:rPr>
          <w:rFonts w:ascii="Times New Roman" w:hAnsi="Times New Roman" w:cs="Times New Roman"/>
          <w:b/>
          <w:sz w:val="24"/>
          <w:szCs w:val="24"/>
        </w:rPr>
        <w:t>SIBANDA</w:t>
      </w:r>
    </w:p>
    <w:p w:rsidR="00FF0365" w:rsidRPr="00823A95" w:rsidRDefault="006C7551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A95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FF0365" w:rsidRPr="00823A95" w:rsidRDefault="00FF0365" w:rsidP="006C75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A95">
        <w:rPr>
          <w:rFonts w:ascii="Times New Roman" w:hAnsi="Times New Roman" w:cs="Times New Roman"/>
          <w:b/>
          <w:sz w:val="24"/>
          <w:szCs w:val="24"/>
        </w:rPr>
        <w:t>T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>.</w:t>
      </w:r>
      <w:r w:rsidRPr="00823A95">
        <w:rPr>
          <w:rFonts w:ascii="Times New Roman" w:hAnsi="Times New Roman" w:cs="Times New Roman"/>
          <w:b/>
          <w:sz w:val="24"/>
          <w:szCs w:val="24"/>
        </w:rPr>
        <w:t>S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>.</w:t>
      </w:r>
      <w:r w:rsidRPr="00823A95">
        <w:rPr>
          <w:rFonts w:ascii="Times New Roman" w:hAnsi="Times New Roman" w:cs="Times New Roman"/>
          <w:b/>
          <w:sz w:val="24"/>
          <w:szCs w:val="24"/>
        </w:rPr>
        <w:t xml:space="preserve"> TIMBER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23A95">
        <w:rPr>
          <w:rFonts w:ascii="Times New Roman" w:hAnsi="Times New Roman" w:cs="Times New Roman"/>
          <w:b/>
          <w:sz w:val="24"/>
          <w:szCs w:val="24"/>
        </w:rPr>
        <w:t xml:space="preserve"> BUILDING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23A95">
        <w:rPr>
          <w:rFonts w:ascii="Times New Roman" w:hAnsi="Times New Roman" w:cs="Times New Roman"/>
          <w:b/>
          <w:sz w:val="24"/>
          <w:szCs w:val="24"/>
        </w:rPr>
        <w:t xml:space="preserve"> SUPPLIES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23A95">
        <w:rPr>
          <w:rFonts w:ascii="Times New Roman" w:hAnsi="Times New Roman" w:cs="Times New Roman"/>
          <w:b/>
          <w:sz w:val="24"/>
          <w:szCs w:val="24"/>
        </w:rPr>
        <w:t xml:space="preserve"> (P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>RIVATE</w:t>
      </w:r>
      <w:r w:rsidRPr="00823A95">
        <w:rPr>
          <w:rFonts w:ascii="Times New Roman" w:hAnsi="Times New Roman" w:cs="Times New Roman"/>
          <w:b/>
          <w:sz w:val="24"/>
          <w:szCs w:val="24"/>
        </w:rPr>
        <w:t>)</w:t>
      </w:r>
      <w:r w:rsidR="006C7551" w:rsidRPr="00823A95">
        <w:rPr>
          <w:rFonts w:ascii="Times New Roman" w:hAnsi="Times New Roman" w:cs="Times New Roman"/>
          <w:b/>
          <w:sz w:val="24"/>
          <w:szCs w:val="24"/>
        </w:rPr>
        <w:t xml:space="preserve">     LIMITED</w:t>
      </w:r>
    </w:p>
    <w:p w:rsidR="00FF0365" w:rsidRPr="00823A95" w:rsidRDefault="00FF0365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551" w:rsidRPr="00823A95" w:rsidRDefault="006C7551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365" w:rsidRPr="00823A95" w:rsidRDefault="009F5F55" w:rsidP="006D59D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A95">
        <w:rPr>
          <w:rFonts w:ascii="Times New Roman" w:hAnsi="Times New Roman" w:cs="Times New Roman"/>
          <w:b/>
          <w:sz w:val="24"/>
          <w:szCs w:val="24"/>
        </w:rPr>
        <w:t>CHAMBER APPLICATION</w:t>
      </w:r>
    </w:p>
    <w:p w:rsidR="006C7551" w:rsidRPr="00823A95" w:rsidRDefault="006C7551" w:rsidP="006C755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5126" w:rsidRPr="00823A95" w:rsidRDefault="00FC5126" w:rsidP="006C7551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A95">
        <w:rPr>
          <w:rFonts w:ascii="Times New Roman" w:hAnsi="Times New Roman" w:cs="Times New Roman"/>
          <w:i/>
          <w:sz w:val="24"/>
          <w:szCs w:val="24"/>
        </w:rPr>
        <w:t xml:space="preserve">L </w:t>
      </w:r>
      <w:proofErr w:type="spellStart"/>
      <w:r w:rsidRPr="00823A95">
        <w:rPr>
          <w:rFonts w:ascii="Times New Roman" w:hAnsi="Times New Roman" w:cs="Times New Roman"/>
          <w:i/>
          <w:sz w:val="24"/>
          <w:szCs w:val="24"/>
        </w:rPr>
        <w:t>Madhuku</w:t>
      </w:r>
      <w:proofErr w:type="spellEnd"/>
      <w:r w:rsidR="006C7551" w:rsidRPr="00823A95">
        <w:rPr>
          <w:rFonts w:ascii="Times New Roman" w:hAnsi="Times New Roman" w:cs="Times New Roman"/>
          <w:i/>
          <w:sz w:val="24"/>
          <w:szCs w:val="24"/>
        </w:rPr>
        <w:t>,</w:t>
      </w:r>
      <w:r w:rsidRPr="00823A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>for the applicant</w:t>
      </w:r>
    </w:p>
    <w:p w:rsidR="00FC5126" w:rsidRPr="00823A95" w:rsidRDefault="00FC5126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Pr="00823A95">
        <w:rPr>
          <w:rFonts w:ascii="Times New Roman" w:hAnsi="Times New Roman" w:cs="Times New Roman"/>
          <w:i/>
          <w:sz w:val="24"/>
          <w:szCs w:val="24"/>
        </w:rPr>
        <w:t>Halimani</w:t>
      </w:r>
      <w:proofErr w:type="spellEnd"/>
      <w:r w:rsidR="006C7551" w:rsidRPr="00823A95">
        <w:rPr>
          <w:rFonts w:ascii="Times New Roman" w:hAnsi="Times New Roman" w:cs="Times New Roman"/>
          <w:i/>
          <w:sz w:val="24"/>
          <w:szCs w:val="24"/>
        </w:rPr>
        <w:t>,</w:t>
      </w:r>
      <w:r w:rsidRPr="00823A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>for the respondent</w:t>
      </w:r>
    </w:p>
    <w:p w:rsidR="006D59DF" w:rsidRPr="00823A95" w:rsidRDefault="006D59DF" w:rsidP="006C755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717" w:rsidRPr="00823A95" w:rsidRDefault="006D59DF" w:rsidP="006C755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A95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="00C03B46" w:rsidRPr="00823A95">
        <w:rPr>
          <w:rFonts w:ascii="Times New Roman" w:hAnsi="Times New Roman" w:cs="Times New Roman"/>
          <w:b/>
          <w:sz w:val="24"/>
          <w:szCs w:val="24"/>
        </w:rPr>
        <w:t>JULY 20 &amp; JULY 2</w:t>
      </w:r>
      <w:r w:rsidR="00823A95" w:rsidRPr="00823A95">
        <w:rPr>
          <w:rFonts w:ascii="Times New Roman" w:hAnsi="Times New Roman" w:cs="Times New Roman"/>
          <w:b/>
          <w:sz w:val="24"/>
          <w:szCs w:val="24"/>
        </w:rPr>
        <w:t>3</w:t>
      </w:r>
      <w:r w:rsidRPr="00823A95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6C7551" w:rsidRPr="00823A95" w:rsidRDefault="006C7551" w:rsidP="006C755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5717" w:rsidRPr="00823A95" w:rsidRDefault="006A5717" w:rsidP="006C755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A95">
        <w:rPr>
          <w:rFonts w:ascii="Times New Roman" w:hAnsi="Times New Roman" w:cs="Times New Roman"/>
          <w:b/>
          <w:sz w:val="24"/>
          <w:szCs w:val="24"/>
        </w:rPr>
        <w:t>ZIYAMBI JA:</w:t>
      </w:r>
    </w:p>
    <w:p w:rsidR="006A5717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[1]</w:t>
      </w:r>
      <w:r w:rsidRPr="00823A95">
        <w:rPr>
          <w:rFonts w:ascii="Times New Roman" w:hAnsi="Times New Roman" w:cs="Times New Roman"/>
          <w:sz w:val="24"/>
          <w:szCs w:val="24"/>
        </w:rPr>
        <w:tab/>
      </w:r>
      <w:r w:rsidR="006A5717" w:rsidRPr="00823A95">
        <w:rPr>
          <w:rFonts w:ascii="Times New Roman" w:hAnsi="Times New Roman" w:cs="Times New Roman"/>
          <w:sz w:val="24"/>
          <w:szCs w:val="24"/>
        </w:rPr>
        <w:t xml:space="preserve">This is an application for </w:t>
      </w:r>
      <w:proofErr w:type="spellStart"/>
      <w:r w:rsidR="006A5717" w:rsidRPr="00823A95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="006A5717" w:rsidRPr="00823A95">
        <w:rPr>
          <w:rFonts w:ascii="Times New Roman" w:hAnsi="Times New Roman" w:cs="Times New Roman"/>
          <w:sz w:val="24"/>
          <w:szCs w:val="24"/>
        </w:rPr>
        <w:t xml:space="preserve"> of the late noting of an appeal and an extension of time within which to appeal. 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A5717" w:rsidRPr="00823A95" w:rsidRDefault="006A5717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[2] The judgment was delivered by the High Court on 22 April 2015. 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A5717" w:rsidRPr="00823A95" w:rsidRDefault="006A5717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[3] T</w:t>
      </w:r>
      <w:r w:rsidR="006C7551" w:rsidRPr="00823A95">
        <w:rPr>
          <w:rFonts w:ascii="Times New Roman" w:hAnsi="Times New Roman" w:cs="Times New Roman"/>
          <w:sz w:val="24"/>
          <w:szCs w:val="24"/>
        </w:rPr>
        <w:t>his application was filed on</w:t>
      </w:r>
      <w:r w:rsidR="006D59DF" w:rsidRPr="00823A95">
        <w:rPr>
          <w:rFonts w:ascii="Times New Roman" w:hAnsi="Times New Roman" w:cs="Times New Roman"/>
          <w:sz w:val="24"/>
          <w:szCs w:val="24"/>
        </w:rPr>
        <w:t xml:space="preserve"> 16 June 2015</w:t>
      </w:r>
      <w:r w:rsidRPr="00823A95">
        <w:rPr>
          <w:rFonts w:ascii="Times New Roman" w:hAnsi="Times New Roman" w:cs="Times New Roman"/>
          <w:sz w:val="24"/>
          <w:szCs w:val="24"/>
        </w:rPr>
        <w:t xml:space="preserve"> more than one and a half months </w:t>
      </w:r>
      <w:r w:rsidR="006D59DF" w:rsidRPr="00823A95">
        <w:rPr>
          <w:rFonts w:ascii="Times New Roman" w:hAnsi="Times New Roman" w:cs="Times New Roman"/>
          <w:sz w:val="24"/>
          <w:szCs w:val="24"/>
        </w:rPr>
        <w:t>from the date of the judgment</w:t>
      </w:r>
      <w:r w:rsidRPr="00823A95">
        <w:rPr>
          <w:rFonts w:ascii="Times New Roman" w:hAnsi="Times New Roman" w:cs="Times New Roman"/>
          <w:sz w:val="24"/>
          <w:szCs w:val="24"/>
        </w:rPr>
        <w:t>.  The explanation given by the applicant for</w:t>
      </w:r>
      <w:r w:rsidR="001579EC" w:rsidRPr="00823A95">
        <w:rPr>
          <w:rFonts w:ascii="Times New Roman" w:hAnsi="Times New Roman" w:cs="Times New Roman"/>
          <w:sz w:val="24"/>
          <w:szCs w:val="24"/>
        </w:rPr>
        <w:t xml:space="preserve"> the </w:t>
      </w:r>
      <w:r w:rsidR="006C7551" w:rsidRPr="00823A95">
        <w:rPr>
          <w:rFonts w:ascii="Times New Roman" w:hAnsi="Times New Roman" w:cs="Times New Roman"/>
          <w:sz w:val="24"/>
          <w:szCs w:val="24"/>
        </w:rPr>
        <w:t>failure</w:t>
      </w:r>
      <w:r w:rsidRPr="00823A95">
        <w:rPr>
          <w:rFonts w:ascii="Times New Roman" w:hAnsi="Times New Roman" w:cs="Times New Roman"/>
          <w:sz w:val="24"/>
          <w:szCs w:val="24"/>
        </w:rPr>
        <w:t xml:space="preserve"> to lodge its appeal on due date is as follows.</w:t>
      </w:r>
    </w:p>
    <w:p w:rsidR="006715F1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A0486" w:rsidRPr="00823A95" w:rsidRDefault="009F5F55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lastRenderedPageBreak/>
        <w:t>[4]</w:t>
      </w:r>
      <w:r w:rsidRPr="00823A95">
        <w:rPr>
          <w:rFonts w:ascii="Times New Roman" w:hAnsi="Times New Roman" w:cs="Times New Roman"/>
          <w:sz w:val="24"/>
          <w:szCs w:val="24"/>
        </w:rPr>
        <w:tab/>
      </w:r>
      <w:r w:rsidR="001579EC" w:rsidRPr="00823A95">
        <w:rPr>
          <w:rFonts w:ascii="Times New Roman" w:hAnsi="Times New Roman" w:cs="Times New Roman"/>
          <w:sz w:val="24"/>
          <w:szCs w:val="24"/>
        </w:rPr>
        <w:t>O</w:t>
      </w:r>
      <w:r w:rsidRPr="00823A95">
        <w:rPr>
          <w:rFonts w:ascii="Times New Roman" w:hAnsi="Times New Roman" w:cs="Times New Roman"/>
          <w:sz w:val="24"/>
          <w:szCs w:val="24"/>
        </w:rPr>
        <w:t>n</w:t>
      </w:r>
      <w:r w:rsidR="0057050D" w:rsidRPr="00823A95">
        <w:rPr>
          <w:rFonts w:ascii="Times New Roman" w:hAnsi="Times New Roman" w:cs="Times New Roman"/>
          <w:sz w:val="24"/>
          <w:szCs w:val="24"/>
        </w:rPr>
        <w:t xml:space="preserve"> 22 April the judgment was delivered in motion court and the operative part read out. The applicant</w:t>
      </w:r>
      <w:r w:rsidR="001579EC" w:rsidRPr="00823A95">
        <w:rPr>
          <w:rFonts w:ascii="Times New Roman" w:hAnsi="Times New Roman" w:cs="Times New Roman"/>
          <w:sz w:val="24"/>
          <w:szCs w:val="24"/>
        </w:rPr>
        <w:t>’</w:t>
      </w:r>
      <w:r w:rsidR="0057050D" w:rsidRPr="00823A95">
        <w:rPr>
          <w:rFonts w:ascii="Times New Roman" w:hAnsi="Times New Roman" w:cs="Times New Roman"/>
          <w:sz w:val="24"/>
          <w:szCs w:val="24"/>
        </w:rPr>
        <w:t xml:space="preserve">s legal practitioners </w:t>
      </w:r>
      <w:proofErr w:type="spellStart"/>
      <w:r w:rsidR="0057050D" w:rsidRPr="00823A95">
        <w:rPr>
          <w:rFonts w:ascii="Times New Roman" w:hAnsi="Times New Roman" w:cs="Times New Roman"/>
          <w:sz w:val="24"/>
          <w:szCs w:val="24"/>
        </w:rPr>
        <w:t>Musimwa</w:t>
      </w:r>
      <w:proofErr w:type="spellEnd"/>
      <w:r w:rsidR="0057050D" w:rsidRPr="00823A95">
        <w:rPr>
          <w:rFonts w:ascii="Times New Roman" w:hAnsi="Times New Roman" w:cs="Times New Roman"/>
          <w:sz w:val="24"/>
          <w:szCs w:val="24"/>
        </w:rPr>
        <w:t xml:space="preserve"> and Associates noted the judgment and advised the applicant of it. </w:t>
      </w:r>
      <w:r w:rsidR="006715F1" w:rsidRPr="00823A95">
        <w:rPr>
          <w:rFonts w:ascii="Times New Roman" w:hAnsi="Times New Roman" w:cs="Times New Roman"/>
          <w:sz w:val="24"/>
          <w:szCs w:val="24"/>
        </w:rPr>
        <w:t>O</w:t>
      </w:r>
      <w:r w:rsidR="006D59DF" w:rsidRPr="00823A95">
        <w:rPr>
          <w:rFonts w:ascii="Times New Roman" w:hAnsi="Times New Roman" w:cs="Times New Roman"/>
          <w:sz w:val="24"/>
          <w:szCs w:val="24"/>
        </w:rPr>
        <w:t>n 14</w:t>
      </w:r>
      <w:r w:rsidR="00AF55DD" w:rsidRPr="00823A95">
        <w:rPr>
          <w:rFonts w:ascii="Times New Roman" w:hAnsi="Times New Roman" w:cs="Times New Roman"/>
          <w:sz w:val="24"/>
          <w:szCs w:val="24"/>
        </w:rPr>
        <w:t xml:space="preserve"> May</w:t>
      </w:r>
      <w:r w:rsidR="006715F1" w:rsidRPr="00823A95">
        <w:rPr>
          <w:rFonts w:ascii="Times New Roman" w:hAnsi="Times New Roman" w:cs="Times New Roman"/>
          <w:sz w:val="24"/>
          <w:szCs w:val="24"/>
        </w:rPr>
        <w:t xml:space="preserve"> 2015</w:t>
      </w:r>
      <w:r w:rsidR="00AF55DD" w:rsidRPr="00823A95">
        <w:rPr>
          <w:rFonts w:ascii="Times New Roman" w:hAnsi="Times New Roman" w:cs="Times New Roman"/>
          <w:sz w:val="24"/>
          <w:szCs w:val="24"/>
        </w:rPr>
        <w:t xml:space="preserve"> the applicant</w:t>
      </w:r>
      <w:r w:rsidR="001579EC" w:rsidRPr="00823A95">
        <w:rPr>
          <w:rFonts w:ascii="Times New Roman" w:hAnsi="Times New Roman" w:cs="Times New Roman"/>
          <w:sz w:val="24"/>
          <w:szCs w:val="24"/>
        </w:rPr>
        <w:t>’</w:t>
      </w:r>
      <w:r w:rsidR="00AF55DD" w:rsidRPr="00823A95">
        <w:rPr>
          <w:rFonts w:ascii="Times New Roman" w:hAnsi="Times New Roman" w:cs="Times New Roman"/>
          <w:sz w:val="24"/>
          <w:szCs w:val="24"/>
        </w:rPr>
        <w:t xml:space="preserve">s present legal practitioners </w:t>
      </w:r>
      <w:proofErr w:type="spellStart"/>
      <w:r w:rsidR="00AF55DD" w:rsidRPr="00823A95">
        <w:rPr>
          <w:rFonts w:ascii="Times New Roman" w:hAnsi="Times New Roman" w:cs="Times New Roman"/>
          <w:sz w:val="24"/>
          <w:szCs w:val="24"/>
        </w:rPr>
        <w:t>Matsikidze</w:t>
      </w:r>
      <w:proofErr w:type="spellEnd"/>
      <w:r w:rsidR="00AF55DD" w:rsidRPr="00823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5DD" w:rsidRPr="00823A9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F55DD" w:rsidRPr="0082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DD" w:rsidRPr="00823A95">
        <w:rPr>
          <w:rFonts w:ascii="Times New Roman" w:hAnsi="Times New Roman" w:cs="Times New Roman"/>
          <w:sz w:val="24"/>
          <w:szCs w:val="24"/>
        </w:rPr>
        <w:t>Mucheche</w:t>
      </w:r>
      <w:proofErr w:type="spellEnd"/>
      <w:r w:rsidR="00AF55DD" w:rsidRPr="00823A95">
        <w:rPr>
          <w:rFonts w:ascii="Times New Roman" w:hAnsi="Times New Roman" w:cs="Times New Roman"/>
          <w:sz w:val="24"/>
          <w:szCs w:val="24"/>
        </w:rPr>
        <w:t xml:space="preserve"> received a copy of the judgment.  They attempted to file a notice of appeal with the Registrar of the Supreme Court notwithstanding</w:t>
      </w:r>
      <w:r w:rsidR="001579EC" w:rsidRPr="00823A95">
        <w:rPr>
          <w:rFonts w:ascii="Times New Roman" w:hAnsi="Times New Roman" w:cs="Times New Roman"/>
          <w:sz w:val="24"/>
          <w:szCs w:val="24"/>
        </w:rPr>
        <w:t xml:space="preserve"> that </w:t>
      </w:r>
      <w:r w:rsidR="00AF55DD" w:rsidRPr="00823A95">
        <w:rPr>
          <w:rFonts w:ascii="Times New Roman" w:hAnsi="Times New Roman" w:cs="Times New Roman"/>
          <w:sz w:val="24"/>
          <w:szCs w:val="24"/>
        </w:rPr>
        <w:t xml:space="preserve">the date </w:t>
      </w:r>
      <w:r w:rsidR="00AF55DD" w:rsidRPr="00823A95">
        <w:rPr>
          <w:rFonts w:ascii="Times New Roman" w:hAnsi="Times New Roman" w:cs="Times New Roman"/>
          <w:i/>
          <w:sz w:val="24"/>
          <w:szCs w:val="24"/>
        </w:rPr>
        <w:t>ex facie</w:t>
      </w:r>
      <w:r w:rsidR="00AF55DD" w:rsidRPr="00823A95">
        <w:rPr>
          <w:rFonts w:ascii="Times New Roman" w:hAnsi="Times New Roman" w:cs="Times New Roman"/>
          <w:sz w:val="24"/>
          <w:szCs w:val="24"/>
        </w:rPr>
        <w:t xml:space="preserve"> the judgment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was 22 April 2015.  That notice of appeal was rejected by the Registrar.  This led to the filing of th</w:t>
      </w:r>
      <w:r w:rsidR="006D59DF" w:rsidRPr="00823A95">
        <w:rPr>
          <w:rFonts w:ascii="Times New Roman" w:hAnsi="Times New Roman" w:cs="Times New Roman"/>
          <w:sz w:val="24"/>
          <w:szCs w:val="24"/>
        </w:rPr>
        <w:t>e present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application for </w:t>
      </w:r>
      <w:proofErr w:type="spellStart"/>
      <w:r w:rsidR="000A0486" w:rsidRPr="00823A95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="000A0486" w:rsidRPr="00823A95">
        <w:rPr>
          <w:rFonts w:ascii="Times New Roman" w:hAnsi="Times New Roman" w:cs="Times New Roman"/>
          <w:sz w:val="24"/>
          <w:szCs w:val="24"/>
        </w:rPr>
        <w:t>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A0486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[5</w:t>
      </w:r>
      <w:r w:rsidR="00A55EB9" w:rsidRPr="00823A95">
        <w:rPr>
          <w:rFonts w:ascii="Times New Roman" w:hAnsi="Times New Roman" w:cs="Times New Roman"/>
          <w:sz w:val="24"/>
          <w:szCs w:val="24"/>
        </w:rPr>
        <w:t>]</w:t>
      </w:r>
      <w:r w:rsidR="00A55EB9" w:rsidRPr="00823A95">
        <w:rPr>
          <w:rFonts w:ascii="Times New Roman" w:hAnsi="Times New Roman" w:cs="Times New Roman"/>
          <w:sz w:val="24"/>
          <w:szCs w:val="24"/>
        </w:rPr>
        <w:tab/>
      </w:r>
      <w:r w:rsidR="001579EC" w:rsidRPr="00823A95">
        <w:rPr>
          <w:rFonts w:ascii="Times New Roman" w:hAnsi="Times New Roman" w:cs="Times New Roman"/>
          <w:sz w:val="24"/>
          <w:szCs w:val="24"/>
        </w:rPr>
        <w:t>The main thrust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of the applicant</w:t>
      </w:r>
      <w:r w:rsidR="00BB181D" w:rsidRPr="00823A95">
        <w:rPr>
          <w:rFonts w:ascii="Times New Roman" w:hAnsi="Times New Roman" w:cs="Times New Roman"/>
          <w:sz w:val="24"/>
          <w:szCs w:val="24"/>
        </w:rPr>
        <w:t>’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s affidavit is that there was no judgment on </w:t>
      </w:r>
      <w:r w:rsidR="009F5F55" w:rsidRPr="00823A95">
        <w:rPr>
          <w:rFonts w:ascii="Times New Roman" w:hAnsi="Times New Roman" w:cs="Times New Roman"/>
          <w:sz w:val="24"/>
          <w:szCs w:val="24"/>
        </w:rPr>
        <w:t>22 April 2015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; that the correct date is the date when the written reasons were received </w:t>
      </w:r>
      <w:r w:rsidR="00BB181D" w:rsidRPr="00823A95">
        <w:rPr>
          <w:rFonts w:ascii="Times New Roman" w:hAnsi="Times New Roman" w:cs="Times New Roman"/>
          <w:sz w:val="24"/>
          <w:szCs w:val="24"/>
        </w:rPr>
        <w:t>(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and I take that to mean </w:t>
      </w:r>
      <w:r w:rsidR="001579EC" w:rsidRPr="00823A95">
        <w:rPr>
          <w:rFonts w:ascii="Times New Roman" w:hAnsi="Times New Roman" w:cs="Times New Roman"/>
          <w:sz w:val="24"/>
          <w:szCs w:val="24"/>
        </w:rPr>
        <w:t>‘</w:t>
      </w:r>
      <w:r w:rsidR="000A0486" w:rsidRPr="00823A95">
        <w:rPr>
          <w:rFonts w:ascii="Times New Roman" w:hAnsi="Times New Roman" w:cs="Times New Roman"/>
          <w:sz w:val="24"/>
          <w:szCs w:val="24"/>
        </w:rPr>
        <w:t>uplifted</w:t>
      </w:r>
      <w:r w:rsidR="001579EC" w:rsidRPr="00823A95">
        <w:rPr>
          <w:rFonts w:ascii="Times New Roman" w:hAnsi="Times New Roman" w:cs="Times New Roman"/>
          <w:sz w:val="24"/>
          <w:szCs w:val="24"/>
        </w:rPr>
        <w:t>’</w:t>
      </w:r>
      <w:r w:rsidR="00BB181D" w:rsidRPr="00823A95">
        <w:rPr>
          <w:rFonts w:ascii="Times New Roman" w:hAnsi="Times New Roman" w:cs="Times New Roman"/>
          <w:sz w:val="24"/>
          <w:szCs w:val="24"/>
        </w:rPr>
        <w:t>)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0486" w:rsidRPr="00823A95">
        <w:rPr>
          <w:rFonts w:ascii="Times New Roman" w:hAnsi="Times New Roman" w:cs="Times New Roman"/>
          <w:sz w:val="24"/>
          <w:szCs w:val="24"/>
        </w:rPr>
        <w:t>by  the</w:t>
      </w:r>
      <w:proofErr w:type="gramEnd"/>
      <w:r w:rsidR="000A0486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AF55DD" w:rsidRPr="00823A95">
        <w:rPr>
          <w:rFonts w:ascii="Times New Roman" w:hAnsi="Times New Roman" w:cs="Times New Roman"/>
          <w:sz w:val="24"/>
          <w:szCs w:val="24"/>
        </w:rPr>
        <w:t>legal practitioners</w:t>
      </w:r>
      <w:r w:rsidR="001579EC" w:rsidRPr="00823A95">
        <w:rPr>
          <w:rFonts w:ascii="Times New Roman" w:hAnsi="Times New Roman" w:cs="Times New Roman"/>
          <w:sz w:val="24"/>
          <w:szCs w:val="24"/>
        </w:rPr>
        <w:t xml:space="preserve">; 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that  the Registrar wrongly rejected the notice of appeal</w:t>
      </w:r>
      <w:r w:rsidR="00BB181D" w:rsidRPr="00823A95">
        <w:rPr>
          <w:rFonts w:ascii="Times New Roman" w:hAnsi="Times New Roman" w:cs="Times New Roman"/>
          <w:sz w:val="24"/>
          <w:szCs w:val="24"/>
        </w:rPr>
        <w:t>; and that while he remained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ad</w:t>
      </w:r>
      <w:r w:rsidR="00BB181D" w:rsidRPr="00823A95">
        <w:rPr>
          <w:rFonts w:ascii="Times New Roman" w:hAnsi="Times New Roman" w:cs="Times New Roman"/>
          <w:sz w:val="24"/>
          <w:szCs w:val="24"/>
        </w:rPr>
        <w:t>a</w:t>
      </w:r>
      <w:r w:rsidR="000A0486" w:rsidRPr="00823A95">
        <w:rPr>
          <w:rFonts w:ascii="Times New Roman" w:hAnsi="Times New Roman" w:cs="Times New Roman"/>
          <w:sz w:val="24"/>
          <w:szCs w:val="24"/>
        </w:rPr>
        <w:t>mant in his stance that the order read in motion court was not the judgment</w:t>
      </w:r>
      <w:r w:rsidR="00BB181D" w:rsidRPr="00823A95">
        <w:rPr>
          <w:rFonts w:ascii="Times New Roman" w:hAnsi="Times New Roman" w:cs="Times New Roman"/>
          <w:sz w:val="24"/>
          <w:szCs w:val="24"/>
        </w:rPr>
        <w:t xml:space="preserve">, he was nevertheless 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filing this application on the assumption that  </w:t>
      </w:r>
      <w:proofErr w:type="spellStart"/>
      <w:r w:rsidR="000A0486" w:rsidRPr="00823A95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="000A0486" w:rsidRPr="00823A95">
        <w:rPr>
          <w:rFonts w:ascii="Times New Roman" w:hAnsi="Times New Roman" w:cs="Times New Roman"/>
          <w:sz w:val="24"/>
          <w:szCs w:val="24"/>
        </w:rPr>
        <w:t xml:space="preserve"> was necessary.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D15E4" w:rsidRPr="00823A95" w:rsidRDefault="006715F1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[6</w:t>
      </w:r>
      <w:r w:rsidR="006C7551" w:rsidRPr="00823A95">
        <w:rPr>
          <w:rFonts w:ascii="Times New Roman" w:hAnsi="Times New Roman" w:cs="Times New Roman"/>
          <w:sz w:val="24"/>
          <w:szCs w:val="24"/>
        </w:rPr>
        <w:t>]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BD15E4" w:rsidRPr="00823A95">
        <w:rPr>
          <w:rFonts w:ascii="Times New Roman" w:hAnsi="Times New Roman" w:cs="Times New Roman"/>
          <w:sz w:val="24"/>
          <w:szCs w:val="24"/>
        </w:rPr>
        <w:t>As to the prospects of success he said:</w:t>
      </w:r>
    </w:p>
    <w:p w:rsidR="00BD15E4" w:rsidRPr="00823A95" w:rsidRDefault="00BD15E4" w:rsidP="009F5F55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“16. I believe that I have very good prospects of success on appeal.  The grounds of appeal in my notice of appeal attached herein as Annexure 4 show the basis of my appeal.”</w:t>
      </w:r>
    </w:p>
    <w:p w:rsidR="00BD15E4" w:rsidRPr="00823A95" w:rsidRDefault="00BD15E4" w:rsidP="006C75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C7551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[7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] 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7279E5" w:rsidRPr="00823A95">
        <w:rPr>
          <w:rFonts w:ascii="Times New Roman" w:hAnsi="Times New Roman" w:cs="Times New Roman"/>
          <w:sz w:val="24"/>
          <w:szCs w:val="24"/>
        </w:rPr>
        <w:t>T</w:t>
      </w:r>
      <w:r w:rsidR="000A0486" w:rsidRPr="00823A95">
        <w:rPr>
          <w:rFonts w:ascii="Times New Roman" w:hAnsi="Times New Roman" w:cs="Times New Roman"/>
          <w:sz w:val="24"/>
          <w:szCs w:val="24"/>
        </w:rPr>
        <w:t>he application was opposed by the respondent who submitted that the applicant was well aware of the date of the judgment since</w:t>
      </w:r>
      <w:r w:rsidR="00BB181D" w:rsidRPr="00823A95">
        <w:rPr>
          <w:rFonts w:ascii="Times New Roman" w:hAnsi="Times New Roman" w:cs="Times New Roman"/>
          <w:sz w:val="24"/>
          <w:szCs w:val="24"/>
        </w:rPr>
        <w:t xml:space="preserve"> it appeared </w:t>
      </w:r>
      <w:r w:rsidR="00BB181D" w:rsidRPr="00823A95">
        <w:rPr>
          <w:rFonts w:ascii="Times New Roman" w:hAnsi="Times New Roman" w:cs="Times New Roman"/>
          <w:i/>
          <w:sz w:val="24"/>
          <w:szCs w:val="24"/>
        </w:rPr>
        <w:t>ex facie</w:t>
      </w:r>
      <w:r w:rsidR="00BB181D" w:rsidRPr="00823A95">
        <w:rPr>
          <w:rFonts w:ascii="Times New Roman" w:hAnsi="Times New Roman" w:cs="Times New Roman"/>
          <w:sz w:val="24"/>
          <w:szCs w:val="24"/>
        </w:rPr>
        <w:t xml:space="preserve"> the judgment</w:t>
      </w:r>
      <w:r w:rsidR="001579EC" w:rsidRPr="00823A95">
        <w:rPr>
          <w:rFonts w:ascii="Times New Roman" w:hAnsi="Times New Roman" w:cs="Times New Roman"/>
          <w:sz w:val="24"/>
          <w:szCs w:val="24"/>
        </w:rPr>
        <w:t xml:space="preserve"> and</w:t>
      </w:r>
      <w:r w:rsidR="000A0486" w:rsidRPr="00823A95">
        <w:rPr>
          <w:rFonts w:ascii="Times New Roman" w:hAnsi="Times New Roman" w:cs="Times New Roman"/>
          <w:sz w:val="24"/>
          <w:szCs w:val="24"/>
        </w:rPr>
        <w:t xml:space="preserve"> that the applicant</w:t>
      </w:r>
      <w:r w:rsidR="00BD15E4" w:rsidRPr="00823A95">
        <w:rPr>
          <w:rFonts w:ascii="Times New Roman" w:hAnsi="Times New Roman" w:cs="Times New Roman"/>
          <w:sz w:val="24"/>
          <w:szCs w:val="24"/>
        </w:rPr>
        <w:t>’</w:t>
      </w:r>
      <w:r w:rsidR="000A0486" w:rsidRPr="00823A95">
        <w:rPr>
          <w:rFonts w:ascii="Times New Roman" w:hAnsi="Times New Roman" w:cs="Times New Roman"/>
          <w:sz w:val="24"/>
          <w:szCs w:val="24"/>
        </w:rPr>
        <w:t>s attitude was not that of one seeking an indu</w:t>
      </w:r>
      <w:r w:rsidR="00BD15E4" w:rsidRPr="00823A95">
        <w:rPr>
          <w:rFonts w:ascii="Times New Roman" w:hAnsi="Times New Roman" w:cs="Times New Roman"/>
          <w:sz w:val="24"/>
          <w:szCs w:val="24"/>
        </w:rPr>
        <w:t>l</w:t>
      </w:r>
      <w:r w:rsidR="000A0486" w:rsidRPr="00823A95">
        <w:rPr>
          <w:rFonts w:ascii="Times New Roman" w:hAnsi="Times New Roman" w:cs="Times New Roman"/>
          <w:sz w:val="24"/>
          <w:szCs w:val="24"/>
        </w:rPr>
        <w:t>gence</w:t>
      </w:r>
      <w:r w:rsidR="00BD15E4" w:rsidRPr="00823A95">
        <w:rPr>
          <w:rFonts w:ascii="Times New Roman" w:hAnsi="Times New Roman" w:cs="Times New Roman"/>
          <w:sz w:val="24"/>
          <w:szCs w:val="24"/>
        </w:rPr>
        <w:t xml:space="preserve"> since in his founding </w:t>
      </w:r>
      <w:r w:rsidR="00BD15E4" w:rsidRPr="00823A95">
        <w:rPr>
          <w:rFonts w:ascii="Times New Roman" w:hAnsi="Times New Roman" w:cs="Times New Roman"/>
          <w:sz w:val="24"/>
          <w:szCs w:val="24"/>
        </w:rPr>
        <w:lastRenderedPageBreak/>
        <w:t>affidavit as well as at the hearing he persisted in his allegation that the correct date was the date on which he received a copy of the judgment.</w:t>
      </w:r>
      <w:r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BD15E4" w:rsidRPr="00823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9E5" w:rsidRPr="00823A95" w:rsidRDefault="007279E5" w:rsidP="006715F1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F</w:t>
      </w:r>
      <w:r w:rsidR="00BD15E4" w:rsidRPr="00823A95">
        <w:rPr>
          <w:rFonts w:ascii="Times New Roman" w:hAnsi="Times New Roman" w:cs="Times New Roman"/>
          <w:sz w:val="24"/>
          <w:szCs w:val="24"/>
        </w:rPr>
        <w:t>urther, the applicant had not shown that there were prospects of success on appeal</w:t>
      </w:r>
      <w:r w:rsidR="006C7551" w:rsidRPr="00823A95">
        <w:rPr>
          <w:rFonts w:ascii="Times New Roman" w:hAnsi="Times New Roman" w:cs="Times New Roman"/>
          <w:sz w:val="24"/>
          <w:szCs w:val="24"/>
        </w:rPr>
        <w:t>.  A</w:t>
      </w:r>
      <w:r w:rsidR="00BD15E4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>bare and unsubstantiated ave</w:t>
      </w:r>
      <w:r w:rsidR="006C7551" w:rsidRPr="00823A95">
        <w:rPr>
          <w:rFonts w:ascii="Times New Roman" w:hAnsi="Times New Roman" w:cs="Times New Roman"/>
          <w:sz w:val="24"/>
          <w:szCs w:val="24"/>
        </w:rPr>
        <w:t>rment that such prospects exist</w:t>
      </w:r>
      <w:r w:rsidR="00BD15E4" w:rsidRPr="00823A95">
        <w:rPr>
          <w:rFonts w:ascii="Times New Roman" w:hAnsi="Times New Roman" w:cs="Times New Roman"/>
          <w:sz w:val="24"/>
          <w:szCs w:val="24"/>
        </w:rPr>
        <w:t xml:space="preserve"> is insufficient</w:t>
      </w:r>
      <w:r w:rsidRPr="00823A95">
        <w:rPr>
          <w:rFonts w:ascii="Times New Roman" w:hAnsi="Times New Roman" w:cs="Times New Roman"/>
          <w:sz w:val="24"/>
          <w:szCs w:val="24"/>
        </w:rPr>
        <w:t>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C7551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[8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] </w:t>
      </w:r>
      <w:r w:rsidR="00823A95">
        <w:rPr>
          <w:rFonts w:ascii="Times New Roman" w:hAnsi="Times New Roman" w:cs="Times New Roman"/>
          <w:sz w:val="24"/>
          <w:szCs w:val="24"/>
        </w:rPr>
        <w:t xml:space="preserve">    </w:t>
      </w:r>
      <w:r w:rsidR="007279E5" w:rsidRPr="00823A95">
        <w:rPr>
          <w:rFonts w:ascii="Times New Roman" w:hAnsi="Times New Roman" w:cs="Times New Roman"/>
          <w:sz w:val="24"/>
          <w:szCs w:val="24"/>
        </w:rPr>
        <w:t>The applicant did not</w:t>
      </w:r>
      <w:r w:rsidR="001579EC" w:rsidRPr="00823A95">
        <w:rPr>
          <w:rFonts w:ascii="Times New Roman" w:hAnsi="Times New Roman" w:cs="Times New Roman"/>
          <w:sz w:val="24"/>
          <w:szCs w:val="24"/>
        </w:rPr>
        <w:t>,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 in his affidavit</w:t>
      </w:r>
      <w:r w:rsidR="001579EC" w:rsidRPr="00823A95">
        <w:rPr>
          <w:rFonts w:ascii="Times New Roman" w:hAnsi="Times New Roman" w:cs="Times New Roman"/>
          <w:sz w:val="24"/>
          <w:szCs w:val="24"/>
        </w:rPr>
        <w:t>,</w:t>
      </w:r>
      <w:r w:rsidR="006C7551" w:rsidRPr="00823A95">
        <w:rPr>
          <w:rFonts w:ascii="Times New Roman" w:hAnsi="Times New Roman" w:cs="Times New Roman"/>
          <w:sz w:val="24"/>
          <w:szCs w:val="24"/>
        </w:rPr>
        <w:t xml:space="preserve"> explain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 the delay after the </w:t>
      </w:r>
      <w:proofErr w:type="spellStart"/>
      <w:r w:rsidR="007279E5" w:rsidRPr="00823A95">
        <w:rPr>
          <w:rFonts w:ascii="Times New Roman" w:hAnsi="Times New Roman" w:cs="Times New Roman"/>
          <w:sz w:val="24"/>
          <w:szCs w:val="24"/>
        </w:rPr>
        <w:t>upliftment</w:t>
      </w:r>
      <w:proofErr w:type="spellEnd"/>
      <w:r w:rsidR="007279E5" w:rsidRPr="00823A95">
        <w:rPr>
          <w:rFonts w:ascii="Times New Roman" w:hAnsi="Times New Roman" w:cs="Times New Roman"/>
          <w:sz w:val="24"/>
          <w:szCs w:val="24"/>
        </w:rPr>
        <w:t xml:space="preserve"> of the judgment on 14 May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 2015</w:t>
      </w:r>
      <w:r w:rsidR="009F5F55" w:rsidRPr="00823A95">
        <w:rPr>
          <w:rFonts w:ascii="Times New Roman" w:hAnsi="Times New Roman" w:cs="Times New Roman"/>
          <w:sz w:val="24"/>
          <w:szCs w:val="24"/>
        </w:rPr>
        <w:t>.  It is common cause that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 14 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May </w:t>
      </w:r>
      <w:r w:rsidRPr="00823A95">
        <w:rPr>
          <w:rFonts w:ascii="Times New Roman" w:hAnsi="Times New Roman" w:cs="Times New Roman"/>
          <w:sz w:val="24"/>
          <w:szCs w:val="24"/>
        </w:rPr>
        <w:t xml:space="preserve">2015 </w:t>
      </w:r>
      <w:r w:rsidR="007279E5" w:rsidRPr="00823A95">
        <w:rPr>
          <w:rFonts w:ascii="Times New Roman" w:hAnsi="Times New Roman" w:cs="Times New Roman"/>
          <w:sz w:val="24"/>
          <w:szCs w:val="24"/>
        </w:rPr>
        <w:t xml:space="preserve">was the last date for filing the notice of appeal in conformity with the Rules.  No explanation is given as to why the application for </w:t>
      </w:r>
      <w:proofErr w:type="spellStart"/>
      <w:r w:rsidR="007279E5" w:rsidRPr="00823A95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="007279E5" w:rsidRPr="00823A95">
        <w:rPr>
          <w:rFonts w:ascii="Times New Roman" w:hAnsi="Times New Roman" w:cs="Times New Roman"/>
          <w:sz w:val="24"/>
          <w:szCs w:val="24"/>
        </w:rPr>
        <w:t xml:space="preserve"> was not filed earlier. 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Even if the applicant</w:t>
      </w:r>
      <w:r w:rsidR="00BB181D" w:rsidRPr="00823A95">
        <w:rPr>
          <w:rFonts w:ascii="Times New Roman" w:hAnsi="Times New Roman" w:cs="Times New Roman"/>
          <w:sz w:val="24"/>
          <w:szCs w:val="24"/>
        </w:rPr>
        <w:t>’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s explanation that he genuinely thought the </w:t>
      </w:r>
      <w:r w:rsidR="00181BCD" w:rsidRPr="00823A95">
        <w:rPr>
          <w:rFonts w:ascii="Times New Roman" w:hAnsi="Times New Roman" w:cs="Times New Roman"/>
          <w:i/>
          <w:sz w:val="24"/>
          <w:szCs w:val="24"/>
        </w:rPr>
        <w:t xml:space="preserve">dies </w:t>
      </w:r>
      <w:proofErr w:type="spellStart"/>
      <w:r w:rsidR="00181BCD" w:rsidRPr="00823A95">
        <w:rPr>
          <w:rFonts w:ascii="Times New Roman" w:hAnsi="Times New Roman" w:cs="Times New Roman"/>
          <w:i/>
          <w:sz w:val="24"/>
          <w:szCs w:val="24"/>
        </w:rPr>
        <w:t>induciae</w:t>
      </w:r>
      <w:proofErr w:type="spellEnd"/>
      <w:r w:rsidR="00181BCD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1579EC" w:rsidRPr="00823A95">
        <w:rPr>
          <w:rFonts w:ascii="Times New Roman" w:hAnsi="Times New Roman" w:cs="Times New Roman"/>
          <w:sz w:val="24"/>
          <w:szCs w:val="24"/>
        </w:rPr>
        <w:t xml:space="preserve">was </w:t>
      </w:r>
      <w:r w:rsidR="009F5F55" w:rsidRPr="00823A95">
        <w:rPr>
          <w:rFonts w:ascii="Times New Roman" w:hAnsi="Times New Roman" w:cs="Times New Roman"/>
          <w:sz w:val="24"/>
          <w:szCs w:val="24"/>
        </w:rPr>
        <w:t>to expire on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4 June,</w:t>
      </w:r>
      <w:r w:rsidR="00BB181D" w:rsidRPr="00823A95">
        <w:rPr>
          <w:rFonts w:ascii="Times New Roman" w:hAnsi="Times New Roman" w:cs="Times New Roman"/>
          <w:sz w:val="24"/>
          <w:szCs w:val="24"/>
        </w:rPr>
        <w:t xml:space="preserve"> 2015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C423F3" w:rsidRPr="00823A95">
        <w:rPr>
          <w:rFonts w:ascii="Times New Roman" w:hAnsi="Times New Roman" w:cs="Times New Roman"/>
          <w:sz w:val="24"/>
          <w:szCs w:val="24"/>
        </w:rPr>
        <w:t>was to be accepted,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there still remain</w:t>
      </w:r>
      <w:r w:rsidR="009F5F55" w:rsidRPr="00823A95">
        <w:rPr>
          <w:rFonts w:ascii="Times New Roman" w:hAnsi="Times New Roman" w:cs="Times New Roman"/>
          <w:sz w:val="24"/>
          <w:szCs w:val="24"/>
        </w:rPr>
        <w:t>s an unexplained gap between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4 June 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2015 </w:t>
      </w:r>
      <w:r w:rsidR="009F5F55" w:rsidRPr="00823A95">
        <w:rPr>
          <w:rFonts w:ascii="Times New Roman" w:hAnsi="Times New Roman" w:cs="Times New Roman"/>
          <w:sz w:val="24"/>
          <w:szCs w:val="24"/>
        </w:rPr>
        <w:t>and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16</w:t>
      </w:r>
      <w:r w:rsidR="009F5F55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June 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2015, 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when the application for </w:t>
      </w:r>
      <w:proofErr w:type="spellStart"/>
      <w:r w:rsidR="00181BCD" w:rsidRPr="00823A95">
        <w:rPr>
          <w:rFonts w:ascii="Times New Roman" w:hAnsi="Times New Roman" w:cs="Times New Roman"/>
          <w:sz w:val="24"/>
          <w:szCs w:val="24"/>
        </w:rPr>
        <w:t>condonation</w:t>
      </w:r>
      <w:proofErr w:type="spellEnd"/>
      <w:r w:rsidR="00181BCD" w:rsidRPr="00823A95">
        <w:rPr>
          <w:rFonts w:ascii="Times New Roman" w:hAnsi="Times New Roman" w:cs="Times New Roman"/>
          <w:sz w:val="24"/>
          <w:szCs w:val="24"/>
        </w:rPr>
        <w:t xml:space="preserve"> was filed.</w:t>
      </w:r>
    </w:p>
    <w:p w:rsidR="007279E5" w:rsidRPr="00823A95" w:rsidRDefault="00181BCD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BCD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[9</w:t>
      </w:r>
      <w:r w:rsidR="006C7551" w:rsidRPr="00823A95">
        <w:rPr>
          <w:rFonts w:ascii="Times New Roman" w:hAnsi="Times New Roman" w:cs="Times New Roman"/>
          <w:sz w:val="24"/>
          <w:szCs w:val="24"/>
        </w:rPr>
        <w:t>]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In my judgment, the delay has not been satisfactorily explained. </w:t>
      </w:r>
      <w:r w:rsidR="004C5693" w:rsidRPr="00823A95">
        <w:rPr>
          <w:rFonts w:ascii="Times New Roman" w:hAnsi="Times New Roman" w:cs="Times New Roman"/>
          <w:sz w:val="24"/>
          <w:szCs w:val="24"/>
        </w:rPr>
        <w:t xml:space="preserve">A legal practitioner is expected to be acquainted with the Rules of the court in which he files pleadings or appears and displays negligence when </w:t>
      </w:r>
      <w:r w:rsidR="00BB5C1F" w:rsidRPr="00823A95">
        <w:rPr>
          <w:rFonts w:ascii="Times New Roman" w:hAnsi="Times New Roman" w:cs="Times New Roman"/>
          <w:sz w:val="24"/>
          <w:szCs w:val="24"/>
        </w:rPr>
        <w:t xml:space="preserve">he fails to acquaint himself with </w:t>
      </w:r>
      <w:r w:rsidR="004C5693" w:rsidRPr="00823A95">
        <w:rPr>
          <w:rFonts w:ascii="Times New Roman" w:hAnsi="Times New Roman" w:cs="Times New Roman"/>
          <w:sz w:val="24"/>
          <w:szCs w:val="24"/>
        </w:rPr>
        <w:t>the Rules and the pronouncements of the superior courts on the issues of law which he intends to argue before the courts on behalf of his client</w:t>
      </w:r>
      <w:r w:rsidR="00BB5C1F" w:rsidRPr="00823A95">
        <w:rPr>
          <w:rFonts w:ascii="Times New Roman" w:hAnsi="Times New Roman" w:cs="Times New Roman"/>
          <w:sz w:val="24"/>
          <w:szCs w:val="24"/>
        </w:rPr>
        <w:t xml:space="preserve">. An erroneous assumption, that the date </w:t>
      </w:r>
      <w:r w:rsidR="00BB5C1F" w:rsidRPr="00823A95">
        <w:rPr>
          <w:rFonts w:ascii="Times New Roman" w:hAnsi="Times New Roman" w:cs="Times New Roman"/>
          <w:i/>
          <w:sz w:val="24"/>
          <w:szCs w:val="24"/>
        </w:rPr>
        <w:t>ex facie</w:t>
      </w:r>
      <w:r w:rsidR="00BB5C1F" w:rsidRPr="00823A95">
        <w:rPr>
          <w:rFonts w:ascii="Times New Roman" w:hAnsi="Times New Roman" w:cs="Times New Roman"/>
          <w:sz w:val="24"/>
          <w:szCs w:val="24"/>
        </w:rPr>
        <w:t xml:space="preserve"> the judgment is not the judgment date, is not a satisfactory explanation.</w:t>
      </w:r>
    </w:p>
    <w:p w:rsidR="00181BCD" w:rsidRPr="00823A95" w:rsidRDefault="00181BCD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7627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[10</w:t>
      </w:r>
      <w:r w:rsidR="006C7551" w:rsidRPr="00823A95">
        <w:rPr>
          <w:rFonts w:ascii="Times New Roman" w:hAnsi="Times New Roman" w:cs="Times New Roman"/>
          <w:sz w:val="24"/>
          <w:szCs w:val="24"/>
        </w:rPr>
        <w:t xml:space="preserve">] 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As already noted the applicant made no effort to establish that there are reasonable prospects of his appeal succeeding.  </w:t>
      </w:r>
      <w:proofErr w:type="spellStart"/>
      <w:r w:rsidR="00EB54B1" w:rsidRPr="00823A95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EB54B1" w:rsidRPr="00823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4B1" w:rsidRPr="00823A95">
        <w:rPr>
          <w:rFonts w:ascii="Times New Roman" w:hAnsi="Times New Roman" w:cs="Times New Roman"/>
          <w:sz w:val="24"/>
          <w:szCs w:val="24"/>
        </w:rPr>
        <w:t>Madhuku</w:t>
      </w:r>
      <w:proofErr w:type="spellEnd"/>
      <w:r w:rsidR="00EB54B1" w:rsidRPr="00823A95">
        <w:rPr>
          <w:rFonts w:ascii="Times New Roman" w:hAnsi="Times New Roman" w:cs="Times New Roman"/>
          <w:sz w:val="24"/>
          <w:szCs w:val="24"/>
        </w:rPr>
        <w:t xml:space="preserve"> who appeared for the applicant was only able to say that this is an issue upon which the Supreme Court must pronounce </w:t>
      </w:r>
      <w:r w:rsidR="00EB54B1" w:rsidRPr="00823A95">
        <w:rPr>
          <w:rFonts w:ascii="Times New Roman" w:hAnsi="Times New Roman" w:cs="Times New Roman"/>
          <w:sz w:val="24"/>
          <w:szCs w:val="24"/>
        </w:rPr>
        <w:lastRenderedPageBreak/>
        <w:t>itself.  But this is not the test to be applied in an application of this nature.  A court must take into account the cumulative effect of a number of factors</w:t>
      </w:r>
      <w:r w:rsidR="000A7627" w:rsidRPr="00823A95">
        <w:rPr>
          <w:rFonts w:ascii="Times New Roman" w:hAnsi="Times New Roman" w:cs="Times New Roman"/>
          <w:sz w:val="24"/>
          <w:szCs w:val="24"/>
        </w:rPr>
        <w:t xml:space="preserve"> including, but not restricted to</w:t>
      </w:r>
      <w:proofErr w:type="gramStart"/>
      <w:r w:rsidR="000A7627" w:rsidRPr="00823A95">
        <w:rPr>
          <w:rFonts w:ascii="Times New Roman" w:hAnsi="Times New Roman" w:cs="Times New Roman"/>
          <w:sz w:val="24"/>
          <w:szCs w:val="24"/>
        </w:rPr>
        <w:t>,:</w:t>
      </w:r>
      <w:proofErr w:type="gramEnd"/>
    </w:p>
    <w:p w:rsidR="000A7627" w:rsidRPr="00823A95" w:rsidRDefault="000A7627" w:rsidP="006C755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The length of the delay and the explanation </w:t>
      </w:r>
      <w:r w:rsidR="00047676" w:rsidRPr="00823A95">
        <w:rPr>
          <w:rFonts w:ascii="Times New Roman" w:hAnsi="Times New Roman" w:cs="Times New Roman"/>
          <w:sz w:val="24"/>
          <w:szCs w:val="24"/>
        </w:rPr>
        <w:t>given therefor</w:t>
      </w:r>
      <w:r w:rsidRPr="00823A95">
        <w:rPr>
          <w:rFonts w:ascii="Times New Roman" w:hAnsi="Times New Roman" w:cs="Times New Roman"/>
          <w:sz w:val="24"/>
          <w:szCs w:val="24"/>
        </w:rPr>
        <w:t>;</w:t>
      </w:r>
    </w:p>
    <w:p w:rsidR="000A7627" w:rsidRPr="00823A95" w:rsidRDefault="000A7627" w:rsidP="006C755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The </w:t>
      </w:r>
      <w:r w:rsidRPr="00823A95">
        <w:rPr>
          <w:rFonts w:ascii="Times New Roman" w:hAnsi="Times New Roman" w:cs="Times New Roman"/>
          <w:i/>
          <w:sz w:val="24"/>
          <w:szCs w:val="24"/>
        </w:rPr>
        <w:t>bona fides</w:t>
      </w:r>
      <w:r w:rsidRPr="00823A95">
        <w:rPr>
          <w:rFonts w:ascii="Times New Roman" w:hAnsi="Times New Roman" w:cs="Times New Roman"/>
          <w:sz w:val="24"/>
          <w:szCs w:val="24"/>
        </w:rPr>
        <w:t xml:space="preserve"> of the application;</w:t>
      </w:r>
    </w:p>
    <w:p w:rsidR="000A7627" w:rsidRPr="00823A95" w:rsidRDefault="000A7627" w:rsidP="006C755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The prospects of success; </w:t>
      </w:r>
    </w:p>
    <w:p w:rsidR="000A7627" w:rsidRPr="00823A95" w:rsidRDefault="000A7627" w:rsidP="006C7551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The prejudice to the other litigating parties if the application is granted;</w:t>
      </w:r>
    </w:p>
    <w:p w:rsidR="000A7627" w:rsidRPr="00823A95" w:rsidRDefault="000A7627" w:rsidP="006C755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A95">
        <w:rPr>
          <w:rFonts w:ascii="Times New Roman" w:hAnsi="Times New Roman" w:cs="Times New Roman"/>
          <w:sz w:val="24"/>
          <w:szCs w:val="24"/>
        </w:rPr>
        <w:t xml:space="preserve">The need for finality in </w:t>
      </w:r>
      <w:r w:rsidR="00047676" w:rsidRPr="00823A95">
        <w:rPr>
          <w:rFonts w:ascii="Times New Roman" w:hAnsi="Times New Roman" w:cs="Times New Roman"/>
          <w:sz w:val="24"/>
          <w:szCs w:val="24"/>
        </w:rPr>
        <w:t>the proceedings.</w:t>
      </w:r>
      <w:proofErr w:type="gramEnd"/>
    </w:p>
    <w:p w:rsidR="00EB54B1" w:rsidRPr="00823A95" w:rsidRDefault="004C5693" w:rsidP="006C7551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 xml:space="preserve">The grant of </w:t>
      </w:r>
      <w:proofErr w:type="spellStart"/>
      <w:r w:rsidRPr="00823A95">
        <w:rPr>
          <w:rFonts w:ascii="Times New Roman" w:hAnsi="Times New Roman" w:cs="Times New Roman"/>
          <w:sz w:val="24"/>
          <w:szCs w:val="24"/>
        </w:rPr>
        <w:t>c</w:t>
      </w:r>
      <w:r w:rsidR="00EB54B1" w:rsidRPr="00823A95">
        <w:rPr>
          <w:rFonts w:ascii="Times New Roman" w:hAnsi="Times New Roman" w:cs="Times New Roman"/>
          <w:sz w:val="24"/>
          <w:szCs w:val="24"/>
        </w:rPr>
        <w:t>ondonation</w:t>
      </w:r>
      <w:proofErr w:type="spellEnd"/>
      <w:r w:rsidR="00EB54B1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>is not</w:t>
      </w:r>
      <w:r w:rsidR="00EB54B1" w:rsidRPr="00823A95">
        <w:rPr>
          <w:rFonts w:ascii="Times New Roman" w:hAnsi="Times New Roman" w:cs="Times New Roman"/>
          <w:sz w:val="24"/>
          <w:szCs w:val="24"/>
        </w:rPr>
        <w:t xml:space="preserve"> for the asking.  The tone of the applicant</w:t>
      </w:r>
      <w:r w:rsidR="000A7627" w:rsidRPr="00823A95">
        <w:rPr>
          <w:rFonts w:ascii="Times New Roman" w:hAnsi="Times New Roman" w:cs="Times New Roman"/>
          <w:sz w:val="24"/>
          <w:szCs w:val="24"/>
        </w:rPr>
        <w:t xml:space="preserve">’s affidavit suggests </w:t>
      </w:r>
      <w:r w:rsidR="00047676" w:rsidRPr="00823A95">
        <w:rPr>
          <w:rFonts w:ascii="Times New Roman" w:hAnsi="Times New Roman" w:cs="Times New Roman"/>
          <w:sz w:val="24"/>
          <w:szCs w:val="24"/>
        </w:rPr>
        <w:t>that his</w:t>
      </w:r>
      <w:r w:rsidR="00EB54B1" w:rsidRPr="00823A95">
        <w:rPr>
          <w:rFonts w:ascii="Times New Roman" w:hAnsi="Times New Roman" w:cs="Times New Roman"/>
          <w:sz w:val="24"/>
          <w:szCs w:val="24"/>
        </w:rPr>
        <w:t xml:space="preserve"> legal practitioners </w:t>
      </w:r>
      <w:r w:rsidR="006D59DF" w:rsidRPr="00823A95">
        <w:rPr>
          <w:rFonts w:ascii="Times New Roman" w:hAnsi="Times New Roman" w:cs="Times New Roman"/>
          <w:sz w:val="24"/>
          <w:szCs w:val="24"/>
        </w:rPr>
        <w:t>hold</w:t>
      </w:r>
      <w:r w:rsidR="00EB54B1" w:rsidRPr="00823A95">
        <w:rPr>
          <w:rFonts w:ascii="Times New Roman" w:hAnsi="Times New Roman" w:cs="Times New Roman"/>
          <w:sz w:val="24"/>
          <w:szCs w:val="24"/>
        </w:rPr>
        <w:t xml:space="preserve"> the opposite </w:t>
      </w:r>
      <w:r w:rsidR="006D59DF" w:rsidRPr="00823A95">
        <w:rPr>
          <w:rFonts w:ascii="Times New Roman" w:hAnsi="Times New Roman" w:cs="Times New Roman"/>
          <w:sz w:val="24"/>
          <w:szCs w:val="24"/>
        </w:rPr>
        <w:t>view</w:t>
      </w:r>
      <w:r w:rsidR="00EB54B1" w:rsidRPr="00823A95">
        <w:rPr>
          <w:rFonts w:ascii="Times New Roman" w:hAnsi="Times New Roman" w:cs="Times New Roman"/>
          <w:sz w:val="24"/>
          <w:szCs w:val="24"/>
        </w:rPr>
        <w:t xml:space="preserve"> despite the many judgments on this subject</w:t>
      </w:r>
      <w:r w:rsidR="009F5F55" w:rsidRPr="00823A95">
        <w:rPr>
          <w:rFonts w:ascii="Times New Roman" w:hAnsi="Times New Roman" w:cs="Times New Roman"/>
          <w:sz w:val="24"/>
          <w:szCs w:val="24"/>
        </w:rPr>
        <w:t xml:space="preserve"> which have emanated from this C</w:t>
      </w:r>
      <w:r w:rsidR="00EB54B1" w:rsidRPr="00823A95">
        <w:rPr>
          <w:rFonts w:ascii="Times New Roman" w:hAnsi="Times New Roman" w:cs="Times New Roman"/>
          <w:sz w:val="24"/>
          <w:szCs w:val="24"/>
        </w:rPr>
        <w:t xml:space="preserve">ourt. </w:t>
      </w:r>
    </w:p>
    <w:p w:rsidR="006C7551" w:rsidRPr="00823A95" w:rsidRDefault="006C7551" w:rsidP="006C7551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2CCC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[11</w:t>
      </w:r>
      <w:r w:rsidR="004C5693" w:rsidRPr="00823A95">
        <w:rPr>
          <w:rFonts w:ascii="Times New Roman" w:hAnsi="Times New Roman" w:cs="Times New Roman"/>
          <w:sz w:val="24"/>
          <w:szCs w:val="24"/>
        </w:rPr>
        <w:t xml:space="preserve">] 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The judgment sought to be appealed against is one delivered by the High Court.  In that judgment the learned Judge declined to register an 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arbitral </w:t>
      </w:r>
      <w:r w:rsidR="00047676" w:rsidRPr="00823A95">
        <w:rPr>
          <w:rFonts w:ascii="Times New Roman" w:hAnsi="Times New Roman" w:cs="Times New Roman"/>
          <w:sz w:val="24"/>
          <w:szCs w:val="24"/>
        </w:rPr>
        <w:t>award on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two bases</w:t>
      </w:r>
      <w:r w:rsidR="00047676" w:rsidRPr="00823A95">
        <w:rPr>
          <w:rFonts w:ascii="Times New Roman" w:hAnsi="Times New Roman" w:cs="Times New Roman"/>
          <w:sz w:val="24"/>
          <w:szCs w:val="24"/>
        </w:rPr>
        <w:t>,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the first being </w:t>
      </w:r>
      <w:r w:rsidR="00047676" w:rsidRPr="00823A95">
        <w:rPr>
          <w:rFonts w:ascii="Times New Roman" w:hAnsi="Times New Roman" w:cs="Times New Roman"/>
          <w:sz w:val="24"/>
          <w:szCs w:val="24"/>
        </w:rPr>
        <w:t>that the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award had been fully satisfied by the respondent in </w:t>
      </w:r>
      <w:r w:rsidR="00047676" w:rsidRPr="00823A95">
        <w:rPr>
          <w:rFonts w:ascii="Times New Roman" w:hAnsi="Times New Roman" w:cs="Times New Roman"/>
          <w:sz w:val="24"/>
          <w:szCs w:val="24"/>
        </w:rPr>
        <w:t>that</w:t>
      </w:r>
      <w:r w:rsidRPr="00823A95">
        <w:rPr>
          <w:rFonts w:ascii="Times New Roman" w:hAnsi="Times New Roman" w:cs="Times New Roman"/>
          <w:sz w:val="24"/>
          <w:szCs w:val="24"/>
        </w:rPr>
        <w:t xml:space="preserve"> the</w:t>
      </w:r>
      <w:r w:rsidR="00047676" w:rsidRPr="00823A95">
        <w:rPr>
          <w:rFonts w:ascii="Times New Roman" w:hAnsi="Times New Roman" w:cs="Times New Roman"/>
          <w:sz w:val="24"/>
          <w:szCs w:val="24"/>
        </w:rPr>
        <w:t xml:space="preserve"> applicant</w:t>
      </w:r>
      <w:r w:rsidR="000A7627" w:rsidRPr="00823A95">
        <w:rPr>
          <w:rFonts w:ascii="Times New Roman" w:hAnsi="Times New Roman" w:cs="Times New Roman"/>
          <w:sz w:val="24"/>
          <w:szCs w:val="24"/>
        </w:rPr>
        <w:t>,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who sought to have the award registered</w:t>
      </w:r>
      <w:r w:rsidR="000A7627" w:rsidRPr="00823A95">
        <w:rPr>
          <w:rFonts w:ascii="Times New Roman" w:hAnsi="Times New Roman" w:cs="Times New Roman"/>
          <w:sz w:val="24"/>
          <w:szCs w:val="24"/>
        </w:rPr>
        <w:t>,</w:t>
      </w:r>
      <w:r w:rsidR="00181BCD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9E2CCC" w:rsidRPr="00823A95">
        <w:rPr>
          <w:rFonts w:ascii="Times New Roman" w:hAnsi="Times New Roman" w:cs="Times New Roman"/>
          <w:sz w:val="24"/>
          <w:szCs w:val="24"/>
        </w:rPr>
        <w:t>had been paid</w:t>
      </w:r>
      <w:r w:rsidR="000A7627" w:rsidRPr="00823A95">
        <w:rPr>
          <w:rFonts w:ascii="Times New Roman" w:hAnsi="Times New Roman" w:cs="Times New Roman"/>
          <w:sz w:val="24"/>
          <w:szCs w:val="24"/>
        </w:rPr>
        <w:t>, in full,</w:t>
      </w:r>
      <w:r w:rsidR="00047676" w:rsidRPr="00823A95">
        <w:rPr>
          <w:rFonts w:ascii="Times New Roman" w:hAnsi="Times New Roman" w:cs="Times New Roman"/>
          <w:sz w:val="24"/>
          <w:szCs w:val="24"/>
        </w:rPr>
        <w:t xml:space="preserve"> as far back as August 2012,</w:t>
      </w:r>
      <w:r w:rsidR="000A7627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9E2CCC" w:rsidRPr="00823A95">
        <w:rPr>
          <w:rFonts w:ascii="Times New Roman" w:hAnsi="Times New Roman" w:cs="Times New Roman"/>
          <w:sz w:val="24"/>
          <w:szCs w:val="24"/>
        </w:rPr>
        <w:t>the total amount agreed by the parties to be owing in consequence of the award</w:t>
      </w:r>
      <w:r w:rsidR="00047676" w:rsidRPr="00823A95">
        <w:rPr>
          <w:rFonts w:ascii="Times New Roman" w:hAnsi="Times New Roman" w:cs="Times New Roman"/>
          <w:sz w:val="24"/>
          <w:szCs w:val="24"/>
        </w:rPr>
        <w:t>.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 The second was </w:t>
      </w:r>
      <w:r w:rsidR="000A7627" w:rsidRPr="00823A95">
        <w:rPr>
          <w:rFonts w:ascii="Times New Roman" w:hAnsi="Times New Roman" w:cs="Times New Roman"/>
          <w:sz w:val="24"/>
          <w:szCs w:val="24"/>
        </w:rPr>
        <w:t>that the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award sought to be registered did not sound in money and was therefore not </w:t>
      </w:r>
      <w:proofErr w:type="spellStart"/>
      <w:r w:rsidR="009E2CCC" w:rsidRPr="00823A95">
        <w:rPr>
          <w:rFonts w:ascii="Times New Roman" w:hAnsi="Times New Roman" w:cs="Times New Roman"/>
          <w:sz w:val="24"/>
          <w:szCs w:val="24"/>
        </w:rPr>
        <w:t>registrable</w:t>
      </w:r>
      <w:proofErr w:type="spellEnd"/>
      <w:r w:rsidR="009E2CCC" w:rsidRPr="00823A95">
        <w:rPr>
          <w:rFonts w:ascii="Times New Roman" w:hAnsi="Times New Roman" w:cs="Times New Roman"/>
          <w:sz w:val="24"/>
          <w:szCs w:val="24"/>
        </w:rPr>
        <w:t>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E2CCC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[12</w:t>
      </w:r>
      <w:r w:rsidR="009E2CCC" w:rsidRPr="00823A95">
        <w:rPr>
          <w:rFonts w:ascii="Times New Roman" w:hAnsi="Times New Roman" w:cs="Times New Roman"/>
          <w:sz w:val="24"/>
          <w:szCs w:val="24"/>
        </w:rPr>
        <w:t>]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9E2CCC" w:rsidRPr="00823A95">
        <w:rPr>
          <w:rFonts w:ascii="Times New Roman" w:hAnsi="Times New Roman" w:cs="Times New Roman"/>
          <w:sz w:val="24"/>
          <w:szCs w:val="24"/>
        </w:rPr>
        <w:t>It was common cause that following the grant of the arbitral award</w:t>
      </w:r>
      <w:r w:rsidR="00047676" w:rsidRPr="00823A95">
        <w:rPr>
          <w:rFonts w:ascii="Times New Roman" w:hAnsi="Times New Roman" w:cs="Times New Roman"/>
          <w:sz w:val="24"/>
          <w:szCs w:val="24"/>
        </w:rPr>
        <w:t>,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the parties through their legal practitioners agreed on an amount to be paid in settlement of the award.  The respondent paid that amount</w:t>
      </w:r>
      <w:r w:rsidR="004C5693" w:rsidRPr="00823A95">
        <w:rPr>
          <w:rFonts w:ascii="Times New Roman" w:hAnsi="Times New Roman" w:cs="Times New Roman"/>
          <w:sz w:val="24"/>
          <w:szCs w:val="24"/>
        </w:rPr>
        <w:t>,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047676" w:rsidRPr="00823A95">
        <w:rPr>
          <w:rFonts w:ascii="Times New Roman" w:hAnsi="Times New Roman" w:cs="Times New Roman"/>
          <w:sz w:val="24"/>
          <w:szCs w:val="24"/>
        </w:rPr>
        <w:t>which was USD</w:t>
      </w:r>
      <w:r w:rsidR="009E2CCC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047676" w:rsidRPr="00823A95">
        <w:rPr>
          <w:rFonts w:ascii="Times New Roman" w:hAnsi="Times New Roman" w:cs="Times New Roman"/>
          <w:sz w:val="24"/>
          <w:szCs w:val="24"/>
        </w:rPr>
        <w:t>39 295.75</w:t>
      </w:r>
      <w:r w:rsidR="006D59DF" w:rsidRPr="00823A95">
        <w:rPr>
          <w:rFonts w:ascii="Times New Roman" w:hAnsi="Times New Roman" w:cs="Times New Roman"/>
          <w:sz w:val="24"/>
          <w:szCs w:val="24"/>
        </w:rPr>
        <w:t>,</w:t>
      </w:r>
      <w:r w:rsidR="00D77CC3" w:rsidRPr="00823A95">
        <w:rPr>
          <w:rFonts w:ascii="Times New Roman" w:hAnsi="Times New Roman" w:cs="Times New Roman"/>
          <w:sz w:val="24"/>
          <w:szCs w:val="24"/>
        </w:rPr>
        <w:t xml:space="preserve"> in August 2012. Thereafter, the </w:t>
      </w:r>
      <w:r w:rsidR="00D77CC3" w:rsidRPr="00823A95">
        <w:rPr>
          <w:rFonts w:ascii="Times New Roman" w:hAnsi="Times New Roman" w:cs="Times New Roman"/>
          <w:sz w:val="24"/>
          <w:szCs w:val="24"/>
        </w:rPr>
        <w:lastRenderedPageBreak/>
        <w:t>applicant withdrew its application for registration of the award which application was premised on the agreed figure of USD</w:t>
      </w:r>
      <w:r w:rsidR="009F5F55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="00D77CC3" w:rsidRPr="00823A95">
        <w:rPr>
          <w:rFonts w:ascii="Times New Roman" w:hAnsi="Times New Roman" w:cs="Times New Roman"/>
          <w:sz w:val="24"/>
          <w:szCs w:val="24"/>
        </w:rPr>
        <w:t>39 295.75.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423F3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[13</w:t>
      </w:r>
      <w:r w:rsidR="006C7551" w:rsidRPr="00823A95">
        <w:rPr>
          <w:rFonts w:ascii="Times New Roman" w:hAnsi="Times New Roman" w:cs="Times New Roman"/>
          <w:sz w:val="24"/>
          <w:szCs w:val="24"/>
        </w:rPr>
        <w:t>]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D77CC3" w:rsidRPr="00823A95">
        <w:rPr>
          <w:rFonts w:ascii="Times New Roman" w:hAnsi="Times New Roman" w:cs="Times New Roman"/>
          <w:sz w:val="24"/>
          <w:szCs w:val="24"/>
        </w:rPr>
        <w:t>About 16 months later, th</w:t>
      </w:r>
      <w:r w:rsidR="004C5693" w:rsidRPr="00823A95">
        <w:rPr>
          <w:rFonts w:ascii="Times New Roman" w:hAnsi="Times New Roman" w:cs="Times New Roman"/>
          <w:sz w:val="24"/>
          <w:szCs w:val="24"/>
        </w:rPr>
        <w:t xml:space="preserve">e applicant, through its </w:t>
      </w:r>
      <w:r w:rsidR="00D77CC3" w:rsidRPr="00823A95">
        <w:rPr>
          <w:rFonts w:ascii="Times New Roman" w:hAnsi="Times New Roman" w:cs="Times New Roman"/>
          <w:sz w:val="24"/>
          <w:szCs w:val="24"/>
        </w:rPr>
        <w:t>legal practit</w:t>
      </w:r>
      <w:r w:rsidR="00BB181D" w:rsidRPr="00823A95">
        <w:rPr>
          <w:rFonts w:ascii="Times New Roman" w:hAnsi="Times New Roman" w:cs="Times New Roman"/>
          <w:sz w:val="24"/>
          <w:szCs w:val="24"/>
        </w:rPr>
        <w:t>ioners again</w:t>
      </w:r>
      <w:r w:rsidR="00D77CC3" w:rsidRPr="00823A95">
        <w:rPr>
          <w:rFonts w:ascii="Times New Roman" w:hAnsi="Times New Roman" w:cs="Times New Roman"/>
          <w:sz w:val="24"/>
          <w:szCs w:val="24"/>
        </w:rPr>
        <w:t xml:space="preserve"> sought registration of the award.  Since the award was not sounding in money but was stated only as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 follows:</w:t>
      </w:r>
    </w:p>
    <w:p w:rsidR="006C7551" w:rsidRPr="00823A95" w:rsidRDefault="00D77CC3" w:rsidP="006C755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“</w:t>
      </w:r>
      <w:r w:rsidR="006C7551" w:rsidRPr="00823A95">
        <w:rPr>
          <w:rFonts w:ascii="Times New Roman" w:hAnsi="Times New Roman" w:cs="Times New Roman"/>
          <w:sz w:val="24"/>
          <w:szCs w:val="24"/>
        </w:rPr>
        <w:t xml:space="preserve">5.  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Claimant’s proved losses are the interest due on the sums of money specified in the contract, from the time in (sic) which they become due until the date of payment, and I order that the respondent pay damages in those amounts”, </w:t>
      </w:r>
      <w:r w:rsidRPr="00823A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51" w:rsidRPr="00823A95" w:rsidRDefault="006C7551" w:rsidP="006C755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77CC3" w:rsidRPr="00823A95" w:rsidRDefault="00D77CC3" w:rsidP="009F5F5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3A9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23A95">
        <w:rPr>
          <w:rFonts w:ascii="Times New Roman" w:hAnsi="Times New Roman" w:cs="Times New Roman"/>
          <w:sz w:val="24"/>
          <w:szCs w:val="24"/>
        </w:rPr>
        <w:t xml:space="preserve"> applicant caused the interest to be calculated by Interest Research Bureau on 21 November 2013.  The figure now claimed and presented to the court</w:t>
      </w:r>
      <w:r w:rsidRPr="00823A95">
        <w:rPr>
          <w:rFonts w:ascii="Times New Roman" w:hAnsi="Times New Roman" w:cs="Times New Roman"/>
          <w:i/>
          <w:sz w:val="24"/>
          <w:szCs w:val="24"/>
        </w:rPr>
        <w:t xml:space="preserve"> a quo</w:t>
      </w:r>
      <w:r w:rsidRPr="00823A95">
        <w:rPr>
          <w:rFonts w:ascii="Times New Roman" w:hAnsi="Times New Roman" w:cs="Times New Roman"/>
          <w:sz w:val="24"/>
          <w:szCs w:val="24"/>
        </w:rPr>
        <w:t xml:space="preserve"> for registration</w:t>
      </w:r>
      <w:r w:rsidR="00C423F3" w:rsidRPr="00823A95">
        <w:rPr>
          <w:rFonts w:ascii="Times New Roman" w:hAnsi="Times New Roman" w:cs="Times New Roman"/>
          <w:sz w:val="24"/>
          <w:szCs w:val="24"/>
        </w:rPr>
        <w:t xml:space="preserve"> was</w:t>
      </w:r>
      <w:r w:rsidRPr="00823A95">
        <w:rPr>
          <w:rFonts w:ascii="Times New Roman" w:hAnsi="Times New Roman" w:cs="Times New Roman"/>
          <w:sz w:val="24"/>
          <w:szCs w:val="24"/>
        </w:rPr>
        <w:t xml:space="preserve"> USD</w:t>
      </w:r>
      <w:r w:rsidR="009F5F55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>265 740.16.</w:t>
      </w:r>
    </w:p>
    <w:p w:rsidR="006C7551" w:rsidRPr="00823A95" w:rsidRDefault="006C7551" w:rsidP="006C755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7CC3" w:rsidRPr="00823A95" w:rsidRDefault="006715F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[14</w:t>
      </w:r>
      <w:r w:rsidR="006C7551" w:rsidRPr="00823A95">
        <w:rPr>
          <w:rFonts w:ascii="Times New Roman" w:hAnsi="Times New Roman" w:cs="Times New Roman"/>
          <w:sz w:val="24"/>
          <w:szCs w:val="24"/>
        </w:rPr>
        <w:t>]</w:t>
      </w:r>
      <w:r w:rsidR="006C7551" w:rsidRPr="00823A95">
        <w:rPr>
          <w:rFonts w:ascii="Times New Roman" w:hAnsi="Times New Roman" w:cs="Times New Roman"/>
          <w:sz w:val="24"/>
          <w:szCs w:val="24"/>
        </w:rPr>
        <w:tab/>
      </w:r>
      <w:r w:rsidR="00C423F3" w:rsidRPr="00823A95">
        <w:rPr>
          <w:rFonts w:ascii="Times New Roman" w:hAnsi="Times New Roman" w:cs="Times New Roman"/>
          <w:sz w:val="24"/>
          <w:szCs w:val="24"/>
        </w:rPr>
        <w:t>T</w:t>
      </w:r>
      <w:r w:rsidR="00D77CC3" w:rsidRPr="00823A95">
        <w:rPr>
          <w:rFonts w:ascii="Times New Roman" w:hAnsi="Times New Roman" w:cs="Times New Roman"/>
          <w:sz w:val="24"/>
          <w:szCs w:val="24"/>
        </w:rPr>
        <w:t>he respondent opposed the registration on the two grounds on which the application was dismissed by the court.</w:t>
      </w:r>
    </w:p>
    <w:p w:rsidR="006D59DF" w:rsidRPr="00823A95" w:rsidRDefault="006D59DF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B5C1F" w:rsidRPr="00823A95" w:rsidRDefault="00BB5C1F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</w:t>
      </w:r>
      <w:r w:rsidR="006715F1" w:rsidRPr="00823A95">
        <w:rPr>
          <w:rFonts w:ascii="Times New Roman" w:hAnsi="Times New Roman" w:cs="Times New Roman"/>
          <w:sz w:val="24"/>
          <w:szCs w:val="24"/>
        </w:rPr>
        <w:t>5</w:t>
      </w:r>
      <w:r w:rsidR="00D33545" w:rsidRPr="00823A95">
        <w:rPr>
          <w:rFonts w:ascii="Times New Roman" w:hAnsi="Times New Roman" w:cs="Times New Roman"/>
          <w:sz w:val="24"/>
          <w:szCs w:val="24"/>
        </w:rPr>
        <w:t xml:space="preserve">] In my view </w:t>
      </w:r>
      <w:r w:rsidRPr="00823A95">
        <w:rPr>
          <w:rFonts w:ascii="Times New Roman" w:hAnsi="Times New Roman" w:cs="Times New Roman"/>
          <w:sz w:val="24"/>
          <w:szCs w:val="24"/>
        </w:rPr>
        <w:t xml:space="preserve">the applicant has not made out a case for the indulgence sought.  </w:t>
      </w:r>
      <w:r w:rsidR="00BB181D" w:rsidRPr="00823A95">
        <w:rPr>
          <w:rFonts w:ascii="Times New Roman" w:hAnsi="Times New Roman" w:cs="Times New Roman"/>
          <w:sz w:val="24"/>
          <w:szCs w:val="24"/>
        </w:rPr>
        <w:t>Not only has there been no satisfactory explanation of the delay in noting the appeal or filing this application, but t</w:t>
      </w:r>
      <w:r w:rsidRPr="00823A95">
        <w:rPr>
          <w:rFonts w:ascii="Times New Roman" w:hAnsi="Times New Roman" w:cs="Times New Roman"/>
          <w:sz w:val="24"/>
          <w:szCs w:val="24"/>
        </w:rPr>
        <w:t>he conduct of the legal practitioners display</w:t>
      </w:r>
      <w:r w:rsidR="00C03B46" w:rsidRPr="00823A95">
        <w:rPr>
          <w:rFonts w:ascii="Times New Roman" w:hAnsi="Times New Roman" w:cs="Times New Roman"/>
          <w:sz w:val="24"/>
          <w:szCs w:val="24"/>
        </w:rPr>
        <w:t>s</w:t>
      </w:r>
      <w:r w:rsidRPr="00823A95">
        <w:rPr>
          <w:rFonts w:ascii="Times New Roman" w:hAnsi="Times New Roman" w:cs="Times New Roman"/>
          <w:sz w:val="24"/>
          <w:szCs w:val="24"/>
        </w:rPr>
        <w:t xml:space="preserve"> a </w:t>
      </w:r>
      <w:r w:rsidR="00047676" w:rsidRPr="00823A95">
        <w:rPr>
          <w:rFonts w:ascii="Times New Roman" w:hAnsi="Times New Roman" w:cs="Times New Roman"/>
          <w:sz w:val="24"/>
          <w:szCs w:val="24"/>
        </w:rPr>
        <w:t xml:space="preserve">casual </w:t>
      </w:r>
      <w:r w:rsidRPr="00823A95">
        <w:rPr>
          <w:rFonts w:ascii="Times New Roman" w:hAnsi="Times New Roman" w:cs="Times New Roman"/>
          <w:sz w:val="24"/>
          <w:szCs w:val="24"/>
        </w:rPr>
        <w:t>disregard for the Rules of Cour</w:t>
      </w:r>
      <w:r w:rsidR="00047676" w:rsidRPr="00823A95">
        <w:rPr>
          <w:rFonts w:ascii="Times New Roman" w:hAnsi="Times New Roman" w:cs="Times New Roman"/>
          <w:sz w:val="24"/>
          <w:szCs w:val="24"/>
        </w:rPr>
        <w:t>t</w:t>
      </w:r>
      <w:r w:rsidR="006D59DF" w:rsidRPr="00823A95">
        <w:rPr>
          <w:rFonts w:ascii="Times New Roman" w:hAnsi="Times New Roman" w:cs="Times New Roman"/>
          <w:sz w:val="24"/>
          <w:szCs w:val="24"/>
        </w:rPr>
        <w:t>.</w:t>
      </w:r>
      <w:r w:rsidR="00047676" w:rsidRPr="00823A95">
        <w:rPr>
          <w:rFonts w:ascii="Times New Roman" w:hAnsi="Times New Roman" w:cs="Times New Roman"/>
          <w:sz w:val="24"/>
          <w:szCs w:val="24"/>
        </w:rPr>
        <w:t xml:space="preserve"> </w:t>
      </w:r>
      <w:r w:rsidRPr="00823A95">
        <w:rPr>
          <w:rFonts w:ascii="Times New Roman" w:hAnsi="Times New Roman" w:cs="Times New Roman"/>
          <w:sz w:val="24"/>
          <w:szCs w:val="24"/>
        </w:rPr>
        <w:t xml:space="preserve">When </w:t>
      </w:r>
      <w:r w:rsidR="00FC5126" w:rsidRPr="00823A95">
        <w:rPr>
          <w:rFonts w:ascii="Times New Roman" w:hAnsi="Times New Roman" w:cs="Times New Roman"/>
          <w:sz w:val="24"/>
          <w:szCs w:val="24"/>
        </w:rPr>
        <w:t>this is considered</w:t>
      </w:r>
      <w:r w:rsidR="00D33545" w:rsidRPr="00823A95">
        <w:rPr>
          <w:rFonts w:ascii="Times New Roman" w:hAnsi="Times New Roman" w:cs="Times New Roman"/>
          <w:sz w:val="24"/>
          <w:szCs w:val="24"/>
        </w:rPr>
        <w:t xml:space="preserve"> together with </w:t>
      </w:r>
      <w:r w:rsidRPr="00823A95">
        <w:rPr>
          <w:rFonts w:ascii="Times New Roman" w:hAnsi="Times New Roman" w:cs="Times New Roman"/>
          <w:sz w:val="24"/>
          <w:szCs w:val="24"/>
        </w:rPr>
        <w:t xml:space="preserve">the </w:t>
      </w:r>
      <w:r w:rsidR="006D59DF" w:rsidRPr="00823A95">
        <w:rPr>
          <w:rFonts w:ascii="Times New Roman" w:hAnsi="Times New Roman" w:cs="Times New Roman"/>
          <w:sz w:val="24"/>
          <w:szCs w:val="24"/>
        </w:rPr>
        <w:t>applicant’s failure to establish any reasonable</w:t>
      </w:r>
      <w:r w:rsidRPr="00823A95">
        <w:rPr>
          <w:rFonts w:ascii="Times New Roman" w:hAnsi="Times New Roman" w:cs="Times New Roman"/>
          <w:sz w:val="24"/>
          <w:szCs w:val="24"/>
        </w:rPr>
        <w:t xml:space="preserve"> prospects of success on appeal</w:t>
      </w:r>
      <w:r w:rsidR="00FC5126" w:rsidRPr="00823A95">
        <w:rPr>
          <w:rFonts w:ascii="Times New Roman" w:hAnsi="Times New Roman" w:cs="Times New Roman"/>
          <w:sz w:val="24"/>
          <w:szCs w:val="24"/>
        </w:rPr>
        <w:t xml:space="preserve"> and</w:t>
      </w:r>
      <w:r w:rsidR="00D33545" w:rsidRPr="00823A95">
        <w:rPr>
          <w:rFonts w:ascii="Times New Roman" w:hAnsi="Times New Roman" w:cs="Times New Roman"/>
          <w:sz w:val="24"/>
          <w:szCs w:val="24"/>
        </w:rPr>
        <w:t xml:space="preserve"> the cumulative effect of the factors set out above, </w:t>
      </w:r>
      <w:r w:rsidRPr="00823A95">
        <w:rPr>
          <w:rFonts w:ascii="Times New Roman" w:hAnsi="Times New Roman" w:cs="Times New Roman"/>
          <w:sz w:val="24"/>
          <w:szCs w:val="24"/>
        </w:rPr>
        <w:t>it is evident t</w:t>
      </w:r>
      <w:r w:rsidR="00D33545" w:rsidRPr="00823A95">
        <w:rPr>
          <w:rFonts w:ascii="Times New Roman" w:hAnsi="Times New Roman" w:cs="Times New Roman"/>
          <w:sz w:val="24"/>
          <w:szCs w:val="24"/>
        </w:rPr>
        <w:t>hat the application lacks merit.</w:t>
      </w:r>
    </w:p>
    <w:p w:rsidR="006C7551" w:rsidRPr="00823A95" w:rsidRDefault="006C7551" w:rsidP="006C755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B5C1F" w:rsidRPr="00823A95" w:rsidRDefault="006715F1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A95">
        <w:rPr>
          <w:rFonts w:ascii="Times New Roman" w:hAnsi="Times New Roman" w:cs="Times New Roman"/>
          <w:sz w:val="24"/>
          <w:szCs w:val="24"/>
        </w:rPr>
        <w:t>[16</w:t>
      </w:r>
      <w:r w:rsidR="00BB5C1F" w:rsidRPr="00823A95">
        <w:rPr>
          <w:rFonts w:ascii="Times New Roman" w:hAnsi="Times New Roman" w:cs="Times New Roman"/>
          <w:sz w:val="24"/>
          <w:szCs w:val="24"/>
        </w:rPr>
        <w:t>] The application is dismissed with costs.</w:t>
      </w:r>
    </w:p>
    <w:p w:rsidR="00D77CC3" w:rsidRPr="00823A95" w:rsidRDefault="00D77CC3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50A" w:rsidRPr="00823A95" w:rsidRDefault="008A750A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A95">
        <w:rPr>
          <w:rFonts w:ascii="Times New Roman" w:hAnsi="Times New Roman" w:cs="Times New Roman"/>
          <w:i/>
          <w:sz w:val="24"/>
          <w:szCs w:val="24"/>
        </w:rPr>
        <w:t>Matsikidze</w:t>
      </w:r>
      <w:proofErr w:type="spellEnd"/>
      <w:r w:rsidRPr="00823A95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23A95">
        <w:rPr>
          <w:rFonts w:ascii="Times New Roman" w:hAnsi="Times New Roman" w:cs="Times New Roman"/>
          <w:i/>
          <w:sz w:val="24"/>
          <w:szCs w:val="24"/>
        </w:rPr>
        <w:t>Mucheche</w:t>
      </w:r>
      <w:proofErr w:type="spellEnd"/>
      <w:r w:rsidRPr="00823A95">
        <w:rPr>
          <w:rFonts w:ascii="Times New Roman" w:hAnsi="Times New Roman" w:cs="Times New Roman"/>
          <w:i/>
          <w:sz w:val="24"/>
          <w:szCs w:val="24"/>
        </w:rPr>
        <w:t>,</w:t>
      </w:r>
      <w:r w:rsidRPr="00823A95">
        <w:rPr>
          <w:rFonts w:ascii="Times New Roman" w:hAnsi="Times New Roman" w:cs="Times New Roman"/>
          <w:sz w:val="24"/>
          <w:szCs w:val="24"/>
        </w:rPr>
        <w:t xml:space="preserve"> applicant’s legal practitioners</w:t>
      </w:r>
    </w:p>
    <w:p w:rsidR="008A750A" w:rsidRPr="00823A95" w:rsidRDefault="008A750A" w:rsidP="006C75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A95">
        <w:rPr>
          <w:rFonts w:ascii="Times New Roman" w:hAnsi="Times New Roman" w:cs="Times New Roman"/>
          <w:i/>
          <w:sz w:val="24"/>
          <w:szCs w:val="24"/>
        </w:rPr>
        <w:t>Wintertons</w:t>
      </w:r>
      <w:proofErr w:type="spellEnd"/>
      <w:r w:rsidRPr="00823A95">
        <w:rPr>
          <w:rFonts w:ascii="Times New Roman" w:hAnsi="Times New Roman" w:cs="Times New Roman"/>
          <w:i/>
          <w:sz w:val="24"/>
          <w:szCs w:val="24"/>
        </w:rPr>
        <w:t>,</w:t>
      </w:r>
      <w:r w:rsidRPr="00823A95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sectPr w:rsidR="008A750A" w:rsidRPr="00823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620" w:rsidRDefault="00794620" w:rsidP="0058480C">
      <w:pPr>
        <w:spacing w:after="0" w:line="240" w:lineRule="auto"/>
      </w:pPr>
      <w:r>
        <w:separator/>
      </w:r>
    </w:p>
  </w:endnote>
  <w:endnote w:type="continuationSeparator" w:id="0">
    <w:p w:rsidR="00794620" w:rsidRDefault="00794620" w:rsidP="0058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620" w:rsidRDefault="00794620" w:rsidP="0058480C">
      <w:pPr>
        <w:spacing w:after="0" w:line="240" w:lineRule="auto"/>
      </w:pPr>
      <w:r>
        <w:separator/>
      </w:r>
    </w:p>
  </w:footnote>
  <w:footnote w:type="continuationSeparator" w:id="0">
    <w:p w:rsidR="00794620" w:rsidRDefault="00794620" w:rsidP="0058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A55EB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A1CCDA45786941ABA51E6762A58D8E4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5EB9" w:rsidRDefault="00A55EB9">
              <w:pPr>
                <w:pStyle w:val="Header"/>
                <w:jc w:val="right"/>
              </w:pPr>
              <w:r>
                <w:t xml:space="preserve">Judgment No. SC </w:t>
              </w:r>
              <w:r w:rsidR="001A1837">
                <w:t>50</w:t>
              </w:r>
              <w:r>
                <w:t>/15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A75389E7CC37489A870180173F4F72C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55EB9" w:rsidRDefault="00A55EB9" w:rsidP="00A55EB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Application No. SC 317/15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5EB9" w:rsidRDefault="00A55EB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6B9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55EB9" w:rsidRDefault="00A55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65"/>
    <w:rsid w:val="00047676"/>
    <w:rsid w:val="000A0486"/>
    <w:rsid w:val="000A7627"/>
    <w:rsid w:val="000F2EDA"/>
    <w:rsid w:val="001579EC"/>
    <w:rsid w:val="00181BCD"/>
    <w:rsid w:val="001A1837"/>
    <w:rsid w:val="001D44C6"/>
    <w:rsid w:val="00293F33"/>
    <w:rsid w:val="00380E32"/>
    <w:rsid w:val="003D11CD"/>
    <w:rsid w:val="004C5693"/>
    <w:rsid w:val="00502752"/>
    <w:rsid w:val="00560B3F"/>
    <w:rsid w:val="0057050D"/>
    <w:rsid w:val="0058480C"/>
    <w:rsid w:val="005D2F49"/>
    <w:rsid w:val="006715F1"/>
    <w:rsid w:val="006A5717"/>
    <w:rsid w:val="006C7551"/>
    <w:rsid w:val="006D59DF"/>
    <w:rsid w:val="007279E5"/>
    <w:rsid w:val="00794620"/>
    <w:rsid w:val="00823A95"/>
    <w:rsid w:val="00824E1C"/>
    <w:rsid w:val="00846B95"/>
    <w:rsid w:val="008A750A"/>
    <w:rsid w:val="008D684F"/>
    <w:rsid w:val="0091011E"/>
    <w:rsid w:val="0091248A"/>
    <w:rsid w:val="009E0603"/>
    <w:rsid w:val="009E2CCC"/>
    <w:rsid w:val="009F5F55"/>
    <w:rsid w:val="00A304A6"/>
    <w:rsid w:val="00A55EB9"/>
    <w:rsid w:val="00AF55DD"/>
    <w:rsid w:val="00B10EB8"/>
    <w:rsid w:val="00B2358E"/>
    <w:rsid w:val="00B30B51"/>
    <w:rsid w:val="00BB181D"/>
    <w:rsid w:val="00BB5C1F"/>
    <w:rsid w:val="00BC5D46"/>
    <w:rsid w:val="00BD15E4"/>
    <w:rsid w:val="00C03B46"/>
    <w:rsid w:val="00C423F3"/>
    <w:rsid w:val="00D33545"/>
    <w:rsid w:val="00D77CC3"/>
    <w:rsid w:val="00DA4399"/>
    <w:rsid w:val="00E73C2A"/>
    <w:rsid w:val="00EB54B1"/>
    <w:rsid w:val="00FC5126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0C"/>
  </w:style>
  <w:style w:type="paragraph" w:styleId="Footer">
    <w:name w:val="footer"/>
    <w:basedOn w:val="Normal"/>
    <w:link w:val="FooterChar"/>
    <w:uiPriority w:val="99"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0C"/>
  </w:style>
  <w:style w:type="paragraph" w:styleId="BalloonText">
    <w:name w:val="Balloon Text"/>
    <w:basedOn w:val="Normal"/>
    <w:link w:val="BalloonTextChar"/>
    <w:uiPriority w:val="99"/>
    <w:semiHidden/>
    <w:unhideWhenUsed/>
    <w:rsid w:val="00A55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0C"/>
  </w:style>
  <w:style w:type="paragraph" w:styleId="Footer">
    <w:name w:val="footer"/>
    <w:basedOn w:val="Normal"/>
    <w:link w:val="FooterChar"/>
    <w:uiPriority w:val="99"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0C"/>
  </w:style>
  <w:style w:type="paragraph" w:styleId="BalloonText">
    <w:name w:val="Balloon Text"/>
    <w:basedOn w:val="Normal"/>
    <w:link w:val="BalloonTextChar"/>
    <w:uiPriority w:val="99"/>
    <w:semiHidden/>
    <w:unhideWhenUsed/>
    <w:rsid w:val="00A55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CDA45786941ABA51E6762A58D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F28-5F5C-483A-AE2E-D1E7B45791B0}"/>
      </w:docPartPr>
      <w:docPartBody>
        <w:p w:rsidR="00B53269" w:rsidRDefault="00FA3762" w:rsidP="00FA3762">
          <w:pPr>
            <w:pStyle w:val="A1CCDA45786941ABA51E6762A58D8E4E"/>
          </w:pPr>
          <w:r>
            <w:t>[Type the company name]</w:t>
          </w:r>
        </w:p>
      </w:docPartBody>
    </w:docPart>
    <w:docPart>
      <w:docPartPr>
        <w:name w:val="A75389E7CC37489A870180173F4F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F24AE-5733-4DF1-9D6C-C1CB9A011D0C}"/>
      </w:docPartPr>
      <w:docPartBody>
        <w:p w:rsidR="00B53269" w:rsidRDefault="00FA3762" w:rsidP="00FA3762">
          <w:pPr>
            <w:pStyle w:val="A75389E7CC37489A870180173F4F72C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62"/>
    <w:rsid w:val="001B672E"/>
    <w:rsid w:val="00853F79"/>
    <w:rsid w:val="00AE1CAC"/>
    <w:rsid w:val="00B40807"/>
    <w:rsid w:val="00B53269"/>
    <w:rsid w:val="00C91B4D"/>
    <w:rsid w:val="00CC7215"/>
    <w:rsid w:val="00F359D5"/>
    <w:rsid w:val="00F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CDA45786941ABA51E6762A58D8E4E">
    <w:name w:val="A1CCDA45786941ABA51E6762A58D8E4E"/>
    <w:rsid w:val="00FA3762"/>
  </w:style>
  <w:style w:type="paragraph" w:customStyle="1" w:styleId="A75389E7CC37489A870180173F4F72C5">
    <w:name w:val="A75389E7CC37489A870180173F4F72C5"/>
    <w:rsid w:val="00FA37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CDA45786941ABA51E6762A58D8E4E">
    <w:name w:val="A1CCDA45786941ABA51E6762A58D8E4E"/>
    <w:rsid w:val="00FA3762"/>
  </w:style>
  <w:style w:type="paragraph" w:customStyle="1" w:styleId="A75389E7CC37489A870180173F4F72C5">
    <w:name w:val="A75389E7CC37489A870180173F4F72C5"/>
    <w:rsid w:val="00FA3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Application No. SC 317/15</vt:lpstr>
    </vt:vector>
  </TitlesOfParts>
  <Company>Judgment No. SC 50/15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Application No. SC 317/15</dc:title>
  <dc:creator>JSC6</dc:creator>
  <cp:lastModifiedBy>jomic</cp:lastModifiedBy>
  <cp:revision>2</cp:revision>
  <cp:lastPrinted>2015-07-22T07:30:00Z</cp:lastPrinted>
  <dcterms:created xsi:type="dcterms:W3CDTF">2015-08-03T09:27:00Z</dcterms:created>
  <dcterms:modified xsi:type="dcterms:W3CDTF">2015-08-03T09:27:00Z</dcterms:modified>
</cp:coreProperties>
</file>