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F61" w:rsidRDefault="00520F61" w:rsidP="00A10EB5">
      <w:pPr>
        <w:rPr>
          <w:rFonts w:ascii="Times New Roman" w:hAnsi="Times New Roman" w:cs="Times New Roman"/>
          <w:b/>
          <w:sz w:val="24"/>
          <w:szCs w:val="24"/>
          <w:u w:val="single"/>
        </w:rPr>
      </w:pPr>
    </w:p>
    <w:p w:rsidR="006F0D4A" w:rsidRPr="00520F61" w:rsidRDefault="00520F61" w:rsidP="00A10EB5">
      <w:pPr>
        <w:rPr>
          <w:rFonts w:ascii="Times New Roman" w:hAnsi="Times New Roman" w:cs="Times New Roman"/>
          <w:b/>
          <w:sz w:val="24"/>
          <w:szCs w:val="24"/>
          <w:u w:val="single"/>
        </w:rPr>
      </w:pPr>
      <w:r w:rsidRPr="00520F61">
        <w:rPr>
          <w:rFonts w:ascii="Times New Roman" w:hAnsi="Times New Roman" w:cs="Times New Roman"/>
          <w:b/>
          <w:sz w:val="24"/>
          <w:szCs w:val="24"/>
          <w:u w:val="single"/>
        </w:rPr>
        <w:t>DISTRIBUTABLE (27)</w:t>
      </w:r>
      <w:r w:rsidR="0074640B" w:rsidRPr="00520F61">
        <w:rPr>
          <w:rFonts w:ascii="Times New Roman" w:hAnsi="Times New Roman" w:cs="Times New Roman"/>
          <w:b/>
          <w:sz w:val="24"/>
          <w:szCs w:val="24"/>
          <w:u w:val="single"/>
        </w:rPr>
        <w:t xml:space="preserve"> </w:t>
      </w:r>
      <w:r w:rsidR="00AF67F0" w:rsidRPr="00520F61">
        <w:rPr>
          <w:rFonts w:ascii="Times New Roman" w:hAnsi="Times New Roman" w:cs="Times New Roman"/>
          <w:b/>
          <w:sz w:val="24"/>
          <w:szCs w:val="24"/>
          <w:u w:val="single"/>
        </w:rPr>
        <w:t xml:space="preserve"> </w:t>
      </w:r>
      <w:r w:rsidR="00754E0B" w:rsidRPr="00520F61">
        <w:rPr>
          <w:rFonts w:ascii="Times New Roman" w:hAnsi="Times New Roman" w:cs="Times New Roman"/>
          <w:b/>
          <w:sz w:val="24"/>
          <w:szCs w:val="24"/>
          <w:u w:val="single"/>
        </w:rPr>
        <w:t xml:space="preserve">                           </w:t>
      </w:r>
      <w:r w:rsidR="006F0D4A" w:rsidRPr="00520F61">
        <w:rPr>
          <w:rFonts w:ascii="Times New Roman" w:hAnsi="Times New Roman" w:cs="Times New Roman"/>
          <w:b/>
          <w:sz w:val="24"/>
          <w:szCs w:val="24"/>
          <w:u w:val="single"/>
        </w:rPr>
        <w:t xml:space="preserve">               </w:t>
      </w:r>
      <w:r w:rsidR="00C548C2" w:rsidRPr="00520F61">
        <w:rPr>
          <w:rFonts w:ascii="Times New Roman" w:hAnsi="Times New Roman" w:cs="Times New Roman"/>
          <w:b/>
          <w:sz w:val="24"/>
          <w:szCs w:val="24"/>
          <w:u w:val="single"/>
        </w:rPr>
        <w:t xml:space="preserve">                     </w:t>
      </w:r>
    </w:p>
    <w:p w:rsidR="00520F61" w:rsidRDefault="00520F61" w:rsidP="00A10EB5">
      <w:pPr>
        <w:spacing w:after="0" w:line="240" w:lineRule="auto"/>
        <w:jc w:val="center"/>
        <w:rPr>
          <w:rFonts w:ascii="Times New Roman" w:hAnsi="Times New Roman" w:cs="Times New Roman"/>
          <w:b/>
          <w:sz w:val="24"/>
          <w:szCs w:val="24"/>
        </w:rPr>
      </w:pPr>
    </w:p>
    <w:p w:rsidR="007A5CA3" w:rsidRPr="00276E51" w:rsidRDefault="00A10EB5" w:rsidP="00A10EB5">
      <w:pPr>
        <w:spacing w:after="0" w:line="240" w:lineRule="auto"/>
        <w:jc w:val="center"/>
        <w:rPr>
          <w:rFonts w:ascii="Times New Roman" w:hAnsi="Times New Roman" w:cs="Times New Roman"/>
          <w:b/>
          <w:sz w:val="24"/>
          <w:szCs w:val="24"/>
        </w:rPr>
      </w:pPr>
      <w:r w:rsidRPr="00276E51">
        <w:rPr>
          <w:rFonts w:ascii="Times New Roman" w:hAnsi="Times New Roman" w:cs="Times New Roman"/>
          <w:b/>
          <w:sz w:val="24"/>
          <w:szCs w:val="24"/>
        </w:rPr>
        <w:t>STAND FIVE FOUR NOUGHT (PRIVATE) LIMITED</w:t>
      </w:r>
    </w:p>
    <w:p w:rsidR="00A10EB5" w:rsidRPr="00276E51" w:rsidRDefault="00A10EB5" w:rsidP="00A10EB5">
      <w:pPr>
        <w:spacing w:after="0" w:line="240" w:lineRule="auto"/>
        <w:jc w:val="center"/>
        <w:rPr>
          <w:rFonts w:ascii="Times New Roman" w:hAnsi="Times New Roman" w:cs="Times New Roman"/>
          <w:sz w:val="24"/>
          <w:szCs w:val="24"/>
        </w:rPr>
      </w:pPr>
      <w:proofErr w:type="gramStart"/>
      <w:r w:rsidRPr="00276E51">
        <w:rPr>
          <w:rFonts w:ascii="Times New Roman" w:hAnsi="Times New Roman" w:cs="Times New Roman"/>
          <w:sz w:val="24"/>
          <w:szCs w:val="24"/>
        </w:rPr>
        <w:t>v</w:t>
      </w:r>
      <w:proofErr w:type="gramEnd"/>
    </w:p>
    <w:p w:rsidR="00A10EB5" w:rsidRPr="00276E51" w:rsidRDefault="00A10EB5" w:rsidP="00A10EB5">
      <w:pPr>
        <w:spacing w:after="0" w:line="240" w:lineRule="auto"/>
        <w:jc w:val="center"/>
        <w:rPr>
          <w:rFonts w:ascii="Times New Roman" w:hAnsi="Times New Roman" w:cs="Times New Roman"/>
          <w:b/>
          <w:sz w:val="24"/>
          <w:szCs w:val="24"/>
        </w:rPr>
      </w:pPr>
      <w:r w:rsidRPr="00276E51">
        <w:rPr>
          <w:rFonts w:ascii="Times New Roman" w:hAnsi="Times New Roman" w:cs="Times New Roman"/>
          <w:b/>
          <w:sz w:val="24"/>
          <w:szCs w:val="24"/>
        </w:rPr>
        <w:t>SALZMAN ET CIE SA</w:t>
      </w:r>
    </w:p>
    <w:p w:rsidR="00A10EB5" w:rsidRPr="00276E51" w:rsidRDefault="00A10EB5" w:rsidP="00A10EB5">
      <w:pPr>
        <w:jc w:val="both"/>
        <w:rPr>
          <w:rFonts w:ascii="Times New Roman" w:hAnsi="Times New Roman" w:cs="Times New Roman"/>
          <w:sz w:val="24"/>
          <w:szCs w:val="24"/>
        </w:rPr>
      </w:pPr>
    </w:p>
    <w:p w:rsidR="00A10EB5" w:rsidRPr="00276E51" w:rsidRDefault="00A10EB5" w:rsidP="00A10EB5">
      <w:pPr>
        <w:jc w:val="both"/>
        <w:rPr>
          <w:rFonts w:ascii="Times New Roman" w:hAnsi="Times New Roman" w:cs="Times New Roman"/>
          <w:sz w:val="24"/>
          <w:szCs w:val="24"/>
        </w:rPr>
      </w:pPr>
    </w:p>
    <w:p w:rsidR="007A5CA3" w:rsidRPr="00276E51" w:rsidRDefault="00A10EB5" w:rsidP="00A10EB5">
      <w:pPr>
        <w:spacing w:after="0" w:line="240" w:lineRule="auto"/>
        <w:jc w:val="both"/>
        <w:rPr>
          <w:rFonts w:ascii="Times New Roman" w:hAnsi="Times New Roman" w:cs="Times New Roman"/>
          <w:b/>
          <w:sz w:val="24"/>
          <w:szCs w:val="24"/>
        </w:rPr>
      </w:pPr>
      <w:r w:rsidRPr="00276E51">
        <w:rPr>
          <w:rFonts w:ascii="Times New Roman" w:hAnsi="Times New Roman" w:cs="Times New Roman"/>
          <w:b/>
          <w:sz w:val="24"/>
          <w:szCs w:val="24"/>
        </w:rPr>
        <w:t>SUPREME COURT OF ZIMBABWE</w:t>
      </w:r>
    </w:p>
    <w:p w:rsidR="007A5CA3" w:rsidRPr="00276E51" w:rsidRDefault="00A10EB5" w:rsidP="00A10EB5">
      <w:pPr>
        <w:spacing w:after="0" w:line="240" w:lineRule="auto"/>
        <w:jc w:val="both"/>
        <w:rPr>
          <w:rFonts w:ascii="Times New Roman" w:hAnsi="Times New Roman" w:cs="Times New Roman"/>
          <w:b/>
          <w:sz w:val="24"/>
          <w:szCs w:val="24"/>
        </w:rPr>
      </w:pPr>
      <w:r w:rsidRPr="00276E51">
        <w:rPr>
          <w:rFonts w:ascii="Times New Roman" w:hAnsi="Times New Roman" w:cs="Times New Roman"/>
          <w:b/>
          <w:sz w:val="24"/>
          <w:szCs w:val="24"/>
        </w:rPr>
        <w:t>ZIYAMBI JA, GOWORA JA &amp; UCHENA JA</w:t>
      </w:r>
    </w:p>
    <w:p w:rsidR="007A5CA3" w:rsidRPr="00276E51" w:rsidRDefault="00A10EB5" w:rsidP="00A10EB5">
      <w:pPr>
        <w:spacing w:after="0" w:line="240" w:lineRule="auto"/>
        <w:jc w:val="both"/>
        <w:rPr>
          <w:rFonts w:ascii="Times New Roman" w:hAnsi="Times New Roman" w:cs="Times New Roman"/>
          <w:sz w:val="24"/>
          <w:szCs w:val="24"/>
        </w:rPr>
      </w:pPr>
      <w:r w:rsidRPr="00276E51">
        <w:rPr>
          <w:rFonts w:ascii="Times New Roman" w:hAnsi="Times New Roman" w:cs="Times New Roman"/>
          <w:b/>
          <w:sz w:val="24"/>
          <w:szCs w:val="24"/>
        </w:rPr>
        <w:t>HARARE</w:t>
      </w:r>
      <w:r w:rsidR="00047690" w:rsidRPr="00276E51">
        <w:rPr>
          <w:rFonts w:ascii="Times New Roman" w:hAnsi="Times New Roman" w:cs="Times New Roman"/>
          <w:sz w:val="24"/>
          <w:szCs w:val="24"/>
        </w:rPr>
        <w:t>, MARCH 14</w:t>
      </w:r>
      <w:r w:rsidR="00EE7DE9" w:rsidRPr="00276E51">
        <w:rPr>
          <w:rFonts w:ascii="Times New Roman" w:hAnsi="Times New Roman" w:cs="Times New Roman"/>
          <w:sz w:val="24"/>
          <w:szCs w:val="24"/>
        </w:rPr>
        <w:t>,</w:t>
      </w:r>
      <w:r w:rsidRPr="00276E51">
        <w:rPr>
          <w:rFonts w:ascii="Times New Roman" w:hAnsi="Times New Roman" w:cs="Times New Roman"/>
          <w:sz w:val="24"/>
          <w:szCs w:val="24"/>
        </w:rPr>
        <w:t xml:space="preserve"> 2016</w:t>
      </w:r>
    </w:p>
    <w:p w:rsidR="00A10EB5" w:rsidRPr="00276E51" w:rsidRDefault="00A10EB5" w:rsidP="00A10EB5">
      <w:pPr>
        <w:jc w:val="both"/>
        <w:rPr>
          <w:rFonts w:ascii="Times New Roman" w:hAnsi="Times New Roman" w:cs="Times New Roman"/>
          <w:sz w:val="24"/>
          <w:szCs w:val="24"/>
        </w:rPr>
      </w:pPr>
    </w:p>
    <w:p w:rsidR="0069542D" w:rsidRPr="00276E51" w:rsidRDefault="0069542D" w:rsidP="00412133">
      <w:pPr>
        <w:jc w:val="both"/>
        <w:rPr>
          <w:rFonts w:ascii="Times New Roman" w:hAnsi="Times New Roman" w:cs="Times New Roman"/>
          <w:b/>
          <w:sz w:val="24"/>
          <w:szCs w:val="24"/>
        </w:rPr>
      </w:pPr>
    </w:p>
    <w:p w:rsidR="00412133" w:rsidRPr="00276E51" w:rsidRDefault="00412133" w:rsidP="00412133">
      <w:pPr>
        <w:jc w:val="both"/>
        <w:rPr>
          <w:rFonts w:ascii="Times New Roman" w:hAnsi="Times New Roman" w:cs="Times New Roman"/>
          <w:sz w:val="24"/>
          <w:szCs w:val="24"/>
        </w:rPr>
      </w:pPr>
      <w:r w:rsidRPr="00276E51">
        <w:rPr>
          <w:rFonts w:ascii="Times New Roman" w:hAnsi="Times New Roman" w:cs="Times New Roman"/>
          <w:sz w:val="24"/>
          <w:szCs w:val="24"/>
        </w:rPr>
        <w:t xml:space="preserve">Miss </w:t>
      </w:r>
      <w:r w:rsidRPr="00276E51">
        <w:rPr>
          <w:rFonts w:ascii="Times New Roman" w:hAnsi="Times New Roman" w:cs="Times New Roman"/>
          <w:i/>
          <w:sz w:val="24"/>
          <w:szCs w:val="24"/>
        </w:rPr>
        <w:t xml:space="preserve">F </w:t>
      </w:r>
      <w:proofErr w:type="spellStart"/>
      <w:r w:rsidRPr="00276E51">
        <w:rPr>
          <w:rFonts w:ascii="Times New Roman" w:hAnsi="Times New Roman" w:cs="Times New Roman"/>
          <w:i/>
          <w:sz w:val="24"/>
          <w:szCs w:val="24"/>
        </w:rPr>
        <w:t>Mahere</w:t>
      </w:r>
      <w:proofErr w:type="spellEnd"/>
      <w:r w:rsidRPr="00276E51">
        <w:rPr>
          <w:rFonts w:ascii="Times New Roman" w:hAnsi="Times New Roman" w:cs="Times New Roman"/>
          <w:i/>
          <w:sz w:val="24"/>
          <w:szCs w:val="24"/>
        </w:rPr>
        <w:t xml:space="preserve">, </w:t>
      </w:r>
      <w:r w:rsidRPr="00276E51">
        <w:rPr>
          <w:rFonts w:ascii="Times New Roman" w:hAnsi="Times New Roman" w:cs="Times New Roman"/>
          <w:sz w:val="24"/>
          <w:szCs w:val="24"/>
        </w:rPr>
        <w:t>for the appellant</w:t>
      </w:r>
    </w:p>
    <w:p w:rsidR="00412133" w:rsidRPr="00276E51" w:rsidRDefault="00A73332" w:rsidP="00412133">
      <w:pPr>
        <w:jc w:val="both"/>
        <w:rPr>
          <w:rFonts w:ascii="Times New Roman" w:hAnsi="Times New Roman" w:cs="Times New Roman"/>
          <w:sz w:val="24"/>
          <w:szCs w:val="24"/>
        </w:rPr>
      </w:pPr>
      <w:proofErr w:type="gramStart"/>
      <w:r w:rsidRPr="00276E51">
        <w:rPr>
          <w:rFonts w:ascii="Times New Roman" w:hAnsi="Times New Roman" w:cs="Times New Roman"/>
          <w:i/>
          <w:sz w:val="24"/>
          <w:szCs w:val="24"/>
        </w:rPr>
        <w:t xml:space="preserve">A </w:t>
      </w:r>
      <w:r w:rsidR="0063500F" w:rsidRPr="00276E51">
        <w:rPr>
          <w:rFonts w:ascii="Times New Roman" w:hAnsi="Times New Roman" w:cs="Times New Roman"/>
          <w:i/>
          <w:sz w:val="24"/>
          <w:szCs w:val="24"/>
        </w:rPr>
        <w:t>de</w:t>
      </w:r>
      <w:proofErr w:type="gramEnd"/>
      <w:r w:rsidR="0063500F" w:rsidRPr="00276E51">
        <w:rPr>
          <w:rFonts w:ascii="Times New Roman" w:hAnsi="Times New Roman" w:cs="Times New Roman"/>
          <w:i/>
          <w:sz w:val="24"/>
          <w:szCs w:val="24"/>
        </w:rPr>
        <w:t xml:space="preserve"> Bourbon</w:t>
      </w:r>
      <w:r w:rsidR="00412133" w:rsidRPr="00276E51">
        <w:rPr>
          <w:rFonts w:ascii="Times New Roman" w:hAnsi="Times New Roman" w:cs="Times New Roman"/>
          <w:i/>
          <w:sz w:val="24"/>
          <w:szCs w:val="24"/>
        </w:rPr>
        <w:t xml:space="preserve">, </w:t>
      </w:r>
      <w:r w:rsidR="00412133" w:rsidRPr="00276E51">
        <w:rPr>
          <w:rFonts w:ascii="Times New Roman" w:hAnsi="Times New Roman" w:cs="Times New Roman"/>
          <w:sz w:val="24"/>
          <w:szCs w:val="24"/>
        </w:rPr>
        <w:t>for the respondent</w:t>
      </w:r>
    </w:p>
    <w:p w:rsidR="0069542D" w:rsidRPr="00276E51" w:rsidRDefault="0069542D" w:rsidP="0069542D">
      <w:pPr>
        <w:ind w:firstLine="1440"/>
        <w:jc w:val="both"/>
        <w:rPr>
          <w:rFonts w:ascii="Times New Roman" w:hAnsi="Times New Roman" w:cs="Times New Roman"/>
          <w:b/>
          <w:sz w:val="24"/>
          <w:szCs w:val="24"/>
        </w:rPr>
      </w:pPr>
    </w:p>
    <w:p w:rsidR="00A73332" w:rsidRPr="00276E51" w:rsidRDefault="00A73332" w:rsidP="00A73332">
      <w:pPr>
        <w:spacing w:after="0" w:line="240" w:lineRule="auto"/>
        <w:ind w:firstLine="1440"/>
        <w:jc w:val="both"/>
        <w:rPr>
          <w:rFonts w:ascii="Times New Roman" w:hAnsi="Times New Roman" w:cs="Times New Roman"/>
          <w:b/>
          <w:sz w:val="24"/>
          <w:szCs w:val="24"/>
        </w:rPr>
      </w:pPr>
    </w:p>
    <w:p w:rsidR="00586517" w:rsidRPr="00276E51" w:rsidRDefault="007A5CA3" w:rsidP="0069542D">
      <w:pPr>
        <w:spacing w:line="480" w:lineRule="auto"/>
        <w:ind w:firstLine="1440"/>
        <w:jc w:val="both"/>
        <w:rPr>
          <w:rFonts w:ascii="Times New Roman" w:hAnsi="Times New Roman" w:cs="Times New Roman"/>
          <w:sz w:val="24"/>
          <w:szCs w:val="24"/>
        </w:rPr>
      </w:pPr>
      <w:r w:rsidRPr="00276E51">
        <w:rPr>
          <w:rFonts w:ascii="Times New Roman" w:hAnsi="Times New Roman" w:cs="Times New Roman"/>
          <w:b/>
          <w:sz w:val="24"/>
          <w:szCs w:val="24"/>
        </w:rPr>
        <w:t>UCHENA JA</w:t>
      </w:r>
      <w:r w:rsidR="0069542D" w:rsidRPr="00276E51">
        <w:rPr>
          <w:rFonts w:ascii="Times New Roman" w:hAnsi="Times New Roman" w:cs="Times New Roman"/>
          <w:b/>
          <w:sz w:val="24"/>
          <w:szCs w:val="24"/>
        </w:rPr>
        <w:t>:</w:t>
      </w:r>
      <w:r w:rsidR="0069542D" w:rsidRPr="00276E51">
        <w:rPr>
          <w:rFonts w:ascii="Times New Roman" w:hAnsi="Times New Roman" w:cs="Times New Roman"/>
          <w:sz w:val="24"/>
          <w:szCs w:val="24"/>
        </w:rPr>
        <w:tab/>
      </w:r>
      <w:r w:rsidR="0083104F" w:rsidRPr="00276E51">
        <w:rPr>
          <w:rFonts w:ascii="Times New Roman" w:hAnsi="Times New Roman" w:cs="Times New Roman"/>
          <w:sz w:val="24"/>
          <w:szCs w:val="24"/>
        </w:rPr>
        <w:t>On 14 March 2016 we heard the appellant’s appeal</w:t>
      </w:r>
      <w:r w:rsidR="00DC0380" w:rsidRPr="00276E51">
        <w:rPr>
          <w:rFonts w:ascii="Times New Roman" w:hAnsi="Times New Roman" w:cs="Times New Roman"/>
          <w:sz w:val="24"/>
          <w:szCs w:val="24"/>
        </w:rPr>
        <w:t xml:space="preserve"> against the decision of the High Court</w:t>
      </w:r>
      <w:r w:rsidR="0083104F" w:rsidRPr="00276E51">
        <w:rPr>
          <w:rFonts w:ascii="Times New Roman" w:hAnsi="Times New Roman" w:cs="Times New Roman"/>
          <w:sz w:val="24"/>
          <w:szCs w:val="24"/>
        </w:rPr>
        <w:t>. After hearing the parties we dismissed the appeal with costs on a legal practitioner and client scale</w:t>
      </w:r>
      <w:r w:rsidR="00DC0380" w:rsidRPr="00276E51">
        <w:rPr>
          <w:rFonts w:ascii="Times New Roman" w:hAnsi="Times New Roman" w:cs="Times New Roman"/>
          <w:sz w:val="24"/>
          <w:szCs w:val="24"/>
        </w:rPr>
        <w:t xml:space="preserve">. </w:t>
      </w:r>
      <w:r w:rsidR="00F56469" w:rsidRPr="00276E51">
        <w:rPr>
          <w:rFonts w:ascii="Times New Roman" w:hAnsi="Times New Roman" w:cs="Times New Roman"/>
          <w:sz w:val="24"/>
          <w:szCs w:val="24"/>
        </w:rPr>
        <w:t xml:space="preserve"> </w:t>
      </w:r>
      <w:r w:rsidR="00DC0380" w:rsidRPr="00276E51">
        <w:rPr>
          <w:rFonts w:ascii="Times New Roman" w:hAnsi="Times New Roman" w:cs="Times New Roman"/>
          <w:sz w:val="24"/>
          <w:szCs w:val="24"/>
        </w:rPr>
        <w:t>We</w:t>
      </w:r>
      <w:r w:rsidR="0083104F" w:rsidRPr="00276E51">
        <w:rPr>
          <w:rFonts w:ascii="Times New Roman" w:hAnsi="Times New Roman" w:cs="Times New Roman"/>
          <w:sz w:val="24"/>
          <w:szCs w:val="24"/>
        </w:rPr>
        <w:t xml:space="preserve"> indicat</w:t>
      </w:r>
      <w:r w:rsidR="00DC0380" w:rsidRPr="00276E51">
        <w:rPr>
          <w:rFonts w:ascii="Times New Roman" w:hAnsi="Times New Roman" w:cs="Times New Roman"/>
          <w:sz w:val="24"/>
          <w:szCs w:val="24"/>
        </w:rPr>
        <w:t>ed</w:t>
      </w:r>
      <w:r w:rsidR="0083104F" w:rsidRPr="00276E51">
        <w:rPr>
          <w:rFonts w:ascii="Times New Roman" w:hAnsi="Times New Roman" w:cs="Times New Roman"/>
          <w:sz w:val="24"/>
          <w:szCs w:val="24"/>
        </w:rPr>
        <w:t xml:space="preserve"> that detailed reasons for judgment would follow. </w:t>
      </w:r>
      <w:r w:rsidR="00F56469" w:rsidRPr="00276E51">
        <w:rPr>
          <w:rFonts w:ascii="Times New Roman" w:hAnsi="Times New Roman" w:cs="Times New Roman"/>
          <w:sz w:val="24"/>
          <w:szCs w:val="24"/>
        </w:rPr>
        <w:t xml:space="preserve"> </w:t>
      </w:r>
      <w:r w:rsidR="0083104F" w:rsidRPr="00276E51">
        <w:rPr>
          <w:rFonts w:ascii="Times New Roman" w:hAnsi="Times New Roman" w:cs="Times New Roman"/>
          <w:sz w:val="24"/>
          <w:szCs w:val="24"/>
        </w:rPr>
        <w:t xml:space="preserve">These are the reasons for our decision. </w:t>
      </w:r>
    </w:p>
    <w:p w:rsidR="00F56469" w:rsidRPr="00276E51" w:rsidRDefault="00F56469" w:rsidP="00F56469">
      <w:pPr>
        <w:spacing w:after="0" w:line="240" w:lineRule="auto"/>
        <w:ind w:firstLine="1440"/>
        <w:jc w:val="both"/>
        <w:rPr>
          <w:rFonts w:ascii="Times New Roman" w:hAnsi="Times New Roman" w:cs="Times New Roman"/>
          <w:sz w:val="24"/>
          <w:szCs w:val="24"/>
        </w:rPr>
      </w:pPr>
    </w:p>
    <w:p w:rsidR="00424857" w:rsidRPr="00276E51" w:rsidRDefault="007A5CA3" w:rsidP="00F56469">
      <w:pPr>
        <w:spacing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 Stand Five Four Nought (Pvt) Ltd is a company registered in terms of the laws of Zimbabwe. </w:t>
      </w:r>
      <w:r w:rsidR="00F56469"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It owns </w:t>
      </w:r>
      <w:r w:rsidR="00B44A21" w:rsidRPr="00276E51">
        <w:rPr>
          <w:rFonts w:ascii="Times New Roman" w:hAnsi="Times New Roman" w:cs="Times New Roman"/>
          <w:sz w:val="24"/>
          <w:szCs w:val="24"/>
        </w:rPr>
        <w:t xml:space="preserve">the property known as </w:t>
      </w:r>
      <w:r w:rsidR="00F56469" w:rsidRPr="00276E51">
        <w:rPr>
          <w:rFonts w:ascii="Times New Roman" w:hAnsi="Times New Roman" w:cs="Times New Roman"/>
          <w:sz w:val="24"/>
          <w:szCs w:val="24"/>
        </w:rPr>
        <w:t xml:space="preserve">Stand </w:t>
      </w:r>
      <w:r w:rsidR="00B44A21" w:rsidRPr="00276E51">
        <w:rPr>
          <w:rFonts w:ascii="Times New Roman" w:hAnsi="Times New Roman" w:cs="Times New Roman"/>
          <w:sz w:val="24"/>
          <w:szCs w:val="24"/>
        </w:rPr>
        <w:t>540 Salisbury Township</w:t>
      </w:r>
      <w:r w:rsidR="00F56469"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It entered into a </w:t>
      </w:r>
      <w:r w:rsidR="00424857" w:rsidRPr="00276E51">
        <w:rPr>
          <w:rFonts w:ascii="Times New Roman" w:hAnsi="Times New Roman" w:cs="Times New Roman"/>
          <w:sz w:val="24"/>
          <w:szCs w:val="24"/>
        </w:rPr>
        <w:t>surety</w:t>
      </w:r>
      <w:r w:rsidR="00B44A21" w:rsidRPr="00276E51">
        <w:rPr>
          <w:rFonts w:ascii="Times New Roman" w:hAnsi="Times New Roman" w:cs="Times New Roman"/>
          <w:sz w:val="24"/>
          <w:szCs w:val="24"/>
        </w:rPr>
        <w:t>-</w:t>
      </w:r>
      <w:r w:rsidR="00424857" w:rsidRPr="00276E51">
        <w:rPr>
          <w:rFonts w:ascii="Times New Roman" w:hAnsi="Times New Roman" w:cs="Times New Roman"/>
          <w:sz w:val="24"/>
          <w:szCs w:val="24"/>
        </w:rPr>
        <w:t>ship</w:t>
      </w:r>
      <w:r w:rsidRPr="00276E51">
        <w:rPr>
          <w:rFonts w:ascii="Times New Roman" w:hAnsi="Times New Roman" w:cs="Times New Roman"/>
          <w:sz w:val="24"/>
          <w:szCs w:val="24"/>
        </w:rPr>
        <w:t xml:space="preserve"> agreement</w:t>
      </w:r>
      <w:r w:rsidR="00B44A21" w:rsidRPr="00276E51">
        <w:rPr>
          <w:rFonts w:ascii="Times New Roman" w:hAnsi="Times New Roman" w:cs="Times New Roman"/>
          <w:sz w:val="24"/>
          <w:szCs w:val="24"/>
        </w:rPr>
        <w:t xml:space="preserve"> in which it bound it</w:t>
      </w:r>
      <w:r w:rsidR="008A13D2" w:rsidRPr="00276E51">
        <w:rPr>
          <w:rFonts w:ascii="Times New Roman" w:hAnsi="Times New Roman" w:cs="Times New Roman"/>
          <w:sz w:val="24"/>
          <w:szCs w:val="24"/>
        </w:rPr>
        <w:t>self as a co</w:t>
      </w:r>
      <w:r w:rsidR="00E70E2D" w:rsidRPr="00276E51">
        <w:rPr>
          <w:rFonts w:ascii="Times New Roman" w:hAnsi="Times New Roman" w:cs="Times New Roman"/>
          <w:sz w:val="24"/>
          <w:szCs w:val="24"/>
        </w:rPr>
        <w:t>-</w:t>
      </w:r>
      <w:r w:rsidR="008A13D2" w:rsidRPr="00276E51">
        <w:rPr>
          <w:rFonts w:ascii="Times New Roman" w:hAnsi="Times New Roman" w:cs="Times New Roman"/>
          <w:sz w:val="24"/>
          <w:szCs w:val="24"/>
        </w:rPr>
        <w:t xml:space="preserve"> principal</w:t>
      </w:r>
      <w:r w:rsidR="00FC7D2D" w:rsidRPr="00276E51">
        <w:rPr>
          <w:rFonts w:ascii="Times New Roman" w:hAnsi="Times New Roman" w:cs="Times New Roman"/>
          <w:sz w:val="24"/>
          <w:szCs w:val="24"/>
        </w:rPr>
        <w:t xml:space="preserve"> deb</w:t>
      </w:r>
      <w:r w:rsidR="008A13D2" w:rsidRPr="00276E51">
        <w:rPr>
          <w:rFonts w:ascii="Times New Roman" w:hAnsi="Times New Roman" w:cs="Times New Roman"/>
          <w:sz w:val="24"/>
          <w:szCs w:val="24"/>
        </w:rPr>
        <w:t>tor and surety</w:t>
      </w:r>
      <w:r w:rsidR="00301368" w:rsidRPr="00276E51">
        <w:rPr>
          <w:rFonts w:ascii="Times New Roman" w:hAnsi="Times New Roman" w:cs="Times New Roman"/>
          <w:sz w:val="24"/>
          <w:szCs w:val="24"/>
        </w:rPr>
        <w:t xml:space="preserve"> </w:t>
      </w:r>
      <w:r w:rsidR="00B44A21" w:rsidRPr="00276E51">
        <w:rPr>
          <w:rFonts w:ascii="Times New Roman" w:hAnsi="Times New Roman" w:cs="Times New Roman"/>
          <w:sz w:val="24"/>
          <w:szCs w:val="24"/>
        </w:rPr>
        <w:t>in</w:t>
      </w:r>
      <w:r w:rsidR="00301368" w:rsidRPr="00276E51">
        <w:rPr>
          <w:rFonts w:ascii="Times New Roman" w:hAnsi="Times New Roman" w:cs="Times New Roman"/>
          <w:sz w:val="24"/>
          <w:szCs w:val="24"/>
        </w:rPr>
        <w:t xml:space="preserve"> the sum of $750</w:t>
      </w:r>
      <w:r w:rsidR="00424857" w:rsidRPr="00276E51">
        <w:rPr>
          <w:rFonts w:ascii="Times New Roman" w:hAnsi="Times New Roman" w:cs="Times New Roman"/>
          <w:sz w:val="24"/>
          <w:szCs w:val="24"/>
        </w:rPr>
        <w:t xml:space="preserve"> </w:t>
      </w:r>
      <w:r w:rsidR="00301368" w:rsidRPr="00276E51">
        <w:rPr>
          <w:rFonts w:ascii="Times New Roman" w:hAnsi="Times New Roman" w:cs="Times New Roman"/>
          <w:sz w:val="24"/>
          <w:szCs w:val="24"/>
        </w:rPr>
        <w:t>000-00</w:t>
      </w:r>
      <w:r w:rsidRPr="00276E51">
        <w:rPr>
          <w:rFonts w:ascii="Times New Roman" w:hAnsi="Times New Roman" w:cs="Times New Roman"/>
          <w:sz w:val="24"/>
          <w:szCs w:val="24"/>
        </w:rPr>
        <w:t xml:space="preserve"> </w:t>
      </w:r>
      <w:r w:rsidR="00B44A21" w:rsidRPr="00276E51">
        <w:rPr>
          <w:rFonts w:ascii="Times New Roman" w:hAnsi="Times New Roman" w:cs="Times New Roman"/>
          <w:sz w:val="24"/>
          <w:szCs w:val="24"/>
        </w:rPr>
        <w:t>to</w:t>
      </w:r>
      <w:r w:rsidRPr="00276E51">
        <w:rPr>
          <w:rFonts w:ascii="Times New Roman" w:hAnsi="Times New Roman" w:cs="Times New Roman"/>
          <w:sz w:val="24"/>
          <w:szCs w:val="24"/>
        </w:rPr>
        <w:t xml:space="preserve"> the respond</w:t>
      </w:r>
      <w:r w:rsidR="008A13D2" w:rsidRPr="00276E51">
        <w:rPr>
          <w:rFonts w:ascii="Times New Roman" w:hAnsi="Times New Roman" w:cs="Times New Roman"/>
          <w:sz w:val="24"/>
          <w:szCs w:val="24"/>
        </w:rPr>
        <w:t xml:space="preserve">ent </w:t>
      </w:r>
      <w:proofErr w:type="spellStart"/>
      <w:r w:rsidR="008A13D2" w:rsidRPr="00276E51">
        <w:rPr>
          <w:rFonts w:ascii="Times New Roman" w:hAnsi="Times New Roman" w:cs="Times New Roman"/>
          <w:sz w:val="24"/>
          <w:szCs w:val="24"/>
        </w:rPr>
        <w:t>Salzman</w:t>
      </w:r>
      <w:proofErr w:type="spellEnd"/>
      <w:r w:rsidR="008A13D2" w:rsidRPr="00276E51">
        <w:rPr>
          <w:rFonts w:ascii="Times New Roman" w:hAnsi="Times New Roman" w:cs="Times New Roman"/>
          <w:sz w:val="24"/>
          <w:szCs w:val="24"/>
        </w:rPr>
        <w:t xml:space="preserve"> ET CIE S.A. a company registered in terms of the laws o</w:t>
      </w:r>
      <w:r w:rsidR="00301368" w:rsidRPr="00276E51">
        <w:rPr>
          <w:rFonts w:ascii="Times New Roman" w:hAnsi="Times New Roman" w:cs="Times New Roman"/>
          <w:sz w:val="24"/>
          <w:szCs w:val="24"/>
        </w:rPr>
        <w:t>f the Republic o</w:t>
      </w:r>
      <w:r w:rsidR="008A13D2" w:rsidRPr="00276E51">
        <w:rPr>
          <w:rFonts w:ascii="Times New Roman" w:hAnsi="Times New Roman" w:cs="Times New Roman"/>
          <w:sz w:val="24"/>
          <w:szCs w:val="24"/>
        </w:rPr>
        <w:t>f</w:t>
      </w:r>
      <w:r w:rsidR="00301368" w:rsidRPr="00276E51">
        <w:rPr>
          <w:rFonts w:ascii="Times New Roman" w:hAnsi="Times New Roman" w:cs="Times New Roman"/>
          <w:sz w:val="24"/>
          <w:szCs w:val="24"/>
        </w:rPr>
        <w:t xml:space="preserve"> Panama</w:t>
      </w:r>
      <w:r w:rsidR="008A13D2" w:rsidRPr="00276E51">
        <w:rPr>
          <w:rFonts w:ascii="Times New Roman" w:hAnsi="Times New Roman" w:cs="Times New Roman"/>
          <w:sz w:val="24"/>
          <w:szCs w:val="24"/>
        </w:rPr>
        <w:t xml:space="preserve"> </w:t>
      </w:r>
      <w:r w:rsidR="00285FA0" w:rsidRPr="00276E51">
        <w:rPr>
          <w:rFonts w:ascii="Times New Roman" w:hAnsi="Times New Roman" w:cs="Times New Roman"/>
          <w:sz w:val="24"/>
          <w:szCs w:val="24"/>
        </w:rPr>
        <w:t xml:space="preserve">in respect of </w:t>
      </w:r>
      <w:r w:rsidR="008A13D2" w:rsidRPr="00276E51">
        <w:rPr>
          <w:rFonts w:ascii="Times New Roman" w:hAnsi="Times New Roman" w:cs="Times New Roman"/>
          <w:sz w:val="24"/>
          <w:szCs w:val="24"/>
        </w:rPr>
        <w:t>a loan of US$</w:t>
      </w:r>
      <w:r w:rsidR="00301368" w:rsidRPr="00276E51">
        <w:rPr>
          <w:rFonts w:ascii="Times New Roman" w:hAnsi="Times New Roman" w:cs="Times New Roman"/>
          <w:sz w:val="24"/>
          <w:szCs w:val="24"/>
        </w:rPr>
        <w:t>1 245 000</w:t>
      </w:r>
      <w:r w:rsidR="008A13D2" w:rsidRPr="00276E51">
        <w:rPr>
          <w:rFonts w:ascii="Times New Roman" w:hAnsi="Times New Roman" w:cs="Times New Roman"/>
          <w:sz w:val="24"/>
          <w:szCs w:val="24"/>
        </w:rPr>
        <w:t xml:space="preserve">.00 </w:t>
      </w:r>
      <w:r w:rsidR="00285FA0" w:rsidRPr="00276E51">
        <w:rPr>
          <w:rFonts w:ascii="Times New Roman" w:hAnsi="Times New Roman" w:cs="Times New Roman"/>
          <w:sz w:val="24"/>
          <w:szCs w:val="24"/>
        </w:rPr>
        <w:t xml:space="preserve">granted by </w:t>
      </w:r>
      <w:proofErr w:type="spellStart"/>
      <w:r w:rsidR="008A13D2" w:rsidRPr="00276E51">
        <w:rPr>
          <w:rFonts w:ascii="Times New Roman" w:hAnsi="Times New Roman" w:cs="Times New Roman"/>
          <w:sz w:val="24"/>
          <w:szCs w:val="24"/>
        </w:rPr>
        <w:t>Salzman</w:t>
      </w:r>
      <w:proofErr w:type="spellEnd"/>
      <w:r w:rsidR="008A13D2" w:rsidRPr="00276E51">
        <w:rPr>
          <w:rFonts w:ascii="Times New Roman" w:hAnsi="Times New Roman" w:cs="Times New Roman"/>
          <w:sz w:val="24"/>
          <w:szCs w:val="24"/>
        </w:rPr>
        <w:t xml:space="preserve"> E</w:t>
      </w:r>
      <w:r w:rsidR="00511ACF" w:rsidRPr="00276E51">
        <w:rPr>
          <w:rFonts w:ascii="Times New Roman" w:hAnsi="Times New Roman" w:cs="Times New Roman"/>
          <w:sz w:val="24"/>
          <w:szCs w:val="24"/>
        </w:rPr>
        <w:t>T</w:t>
      </w:r>
      <w:r w:rsidR="008A13D2" w:rsidRPr="00276E51">
        <w:rPr>
          <w:rFonts w:ascii="Times New Roman" w:hAnsi="Times New Roman" w:cs="Times New Roman"/>
          <w:sz w:val="24"/>
          <w:szCs w:val="24"/>
        </w:rPr>
        <w:t xml:space="preserve"> C</w:t>
      </w:r>
      <w:r w:rsidR="00511ACF" w:rsidRPr="00276E51">
        <w:rPr>
          <w:rFonts w:ascii="Times New Roman" w:hAnsi="Times New Roman" w:cs="Times New Roman"/>
          <w:sz w:val="24"/>
          <w:szCs w:val="24"/>
        </w:rPr>
        <w:t>IE</w:t>
      </w:r>
      <w:r w:rsidR="008A13D2" w:rsidRPr="00276E51">
        <w:rPr>
          <w:rFonts w:ascii="Times New Roman" w:hAnsi="Times New Roman" w:cs="Times New Roman"/>
          <w:sz w:val="24"/>
          <w:szCs w:val="24"/>
        </w:rPr>
        <w:t xml:space="preserve"> S.A to </w:t>
      </w:r>
      <w:proofErr w:type="spellStart"/>
      <w:r w:rsidR="008A13D2" w:rsidRPr="00276E51">
        <w:rPr>
          <w:rFonts w:ascii="Times New Roman" w:hAnsi="Times New Roman" w:cs="Times New Roman"/>
          <w:sz w:val="24"/>
          <w:szCs w:val="24"/>
        </w:rPr>
        <w:t>Myramar</w:t>
      </w:r>
      <w:proofErr w:type="spellEnd"/>
      <w:r w:rsidR="008A13D2" w:rsidRPr="00276E51">
        <w:rPr>
          <w:rFonts w:ascii="Times New Roman" w:hAnsi="Times New Roman" w:cs="Times New Roman"/>
          <w:sz w:val="24"/>
          <w:szCs w:val="24"/>
        </w:rPr>
        <w:t xml:space="preserve"> Farming (Pvt) Lt</w:t>
      </w:r>
      <w:r w:rsidR="00E70E2D" w:rsidRPr="00276E51">
        <w:rPr>
          <w:rFonts w:ascii="Times New Roman" w:hAnsi="Times New Roman" w:cs="Times New Roman"/>
          <w:sz w:val="24"/>
          <w:szCs w:val="24"/>
        </w:rPr>
        <w:t>d</w:t>
      </w:r>
      <w:r w:rsidR="00424857" w:rsidRPr="00276E51">
        <w:rPr>
          <w:rFonts w:ascii="Times New Roman" w:hAnsi="Times New Roman" w:cs="Times New Roman"/>
          <w:sz w:val="24"/>
          <w:szCs w:val="24"/>
        </w:rPr>
        <w:t xml:space="preserve">.  </w:t>
      </w:r>
      <w:proofErr w:type="spellStart"/>
      <w:r w:rsidR="008A13D2" w:rsidRPr="00276E51">
        <w:rPr>
          <w:rFonts w:ascii="Times New Roman" w:hAnsi="Times New Roman" w:cs="Times New Roman"/>
          <w:sz w:val="24"/>
          <w:szCs w:val="24"/>
        </w:rPr>
        <w:t>Myramar</w:t>
      </w:r>
      <w:proofErr w:type="spellEnd"/>
      <w:r w:rsidR="00FC7D2D" w:rsidRPr="00276E51">
        <w:rPr>
          <w:rFonts w:ascii="Times New Roman" w:hAnsi="Times New Roman" w:cs="Times New Roman"/>
          <w:sz w:val="24"/>
          <w:szCs w:val="24"/>
        </w:rPr>
        <w:t xml:space="preserve"> Farming (Pvt) Ltd failed to pay the debt and has since been pl</w:t>
      </w:r>
      <w:r w:rsidR="00424857" w:rsidRPr="00276E51">
        <w:rPr>
          <w:rFonts w:ascii="Times New Roman" w:hAnsi="Times New Roman" w:cs="Times New Roman"/>
          <w:sz w:val="24"/>
          <w:szCs w:val="24"/>
        </w:rPr>
        <w:t xml:space="preserve">aced under judicial management.  </w:t>
      </w:r>
      <w:r w:rsidR="00FC7D2D" w:rsidRPr="00276E51">
        <w:rPr>
          <w:rFonts w:ascii="Times New Roman" w:hAnsi="Times New Roman" w:cs="Times New Roman"/>
          <w:sz w:val="24"/>
          <w:szCs w:val="24"/>
        </w:rPr>
        <w:t>The appellant was</w:t>
      </w:r>
      <w:r w:rsidR="00285FA0" w:rsidRPr="00276E51">
        <w:rPr>
          <w:rFonts w:ascii="Times New Roman" w:hAnsi="Times New Roman" w:cs="Times New Roman"/>
          <w:sz w:val="24"/>
          <w:szCs w:val="24"/>
        </w:rPr>
        <w:t>,</w:t>
      </w:r>
      <w:r w:rsidR="00FC7D2D" w:rsidRPr="00276E51">
        <w:rPr>
          <w:rFonts w:ascii="Times New Roman" w:hAnsi="Times New Roman" w:cs="Times New Roman"/>
          <w:sz w:val="24"/>
          <w:szCs w:val="24"/>
        </w:rPr>
        <w:t xml:space="preserve"> by letter of demand dated </w:t>
      </w:r>
      <w:r w:rsidR="00B5290A" w:rsidRPr="00276E51">
        <w:rPr>
          <w:rFonts w:ascii="Times New Roman" w:hAnsi="Times New Roman" w:cs="Times New Roman"/>
          <w:sz w:val="24"/>
          <w:szCs w:val="24"/>
        </w:rPr>
        <w:t>25</w:t>
      </w:r>
      <w:r w:rsidR="00511ACF" w:rsidRPr="00276E51">
        <w:rPr>
          <w:rFonts w:ascii="Times New Roman" w:hAnsi="Times New Roman" w:cs="Times New Roman"/>
          <w:sz w:val="24"/>
          <w:szCs w:val="24"/>
        </w:rPr>
        <w:t xml:space="preserve"> February 2014</w:t>
      </w:r>
      <w:r w:rsidR="00FC7D2D" w:rsidRPr="00276E51">
        <w:rPr>
          <w:rFonts w:ascii="Times New Roman" w:hAnsi="Times New Roman" w:cs="Times New Roman"/>
          <w:sz w:val="24"/>
          <w:szCs w:val="24"/>
        </w:rPr>
        <w:t xml:space="preserve"> and summons </w:t>
      </w:r>
      <w:r w:rsidR="00FC7D2D" w:rsidRPr="00276E51">
        <w:rPr>
          <w:rFonts w:ascii="Times New Roman" w:hAnsi="Times New Roman" w:cs="Times New Roman"/>
          <w:sz w:val="24"/>
          <w:szCs w:val="24"/>
        </w:rPr>
        <w:lastRenderedPageBreak/>
        <w:t xml:space="preserve">filed on </w:t>
      </w:r>
      <w:r w:rsidR="00B5290A" w:rsidRPr="00276E51">
        <w:rPr>
          <w:rFonts w:ascii="Times New Roman" w:hAnsi="Times New Roman" w:cs="Times New Roman"/>
          <w:sz w:val="24"/>
          <w:szCs w:val="24"/>
        </w:rPr>
        <w:t>8</w:t>
      </w:r>
      <w:r w:rsidR="00511ACF" w:rsidRPr="00276E51">
        <w:rPr>
          <w:rFonts w:ascii="Times New Roman" w:hAnsi="Times New Roman" w:cs="Times New Roman"/>
          <w:sz w:val="24"/>
          <w:szCs w:val="24"/>
        </w:rPr>
        <w:t xml:space="preserve"> September 2014</w:t>
      </w:r>
      <w:r w:rsidR="00285FA0" w:rsidRPr="00276E51">
        <w:rPr>
          <w:rFonts w:ascii="Times New Roman" w:hAnsi="Times New Roman" w:cs="Times New Roman"/>
          <w:sz w:val="24"/>
          <w:szCs w:val="24"/>
        </w:rPr>
        <w:t>,</w:t>
      </w:r>
      <w:r w:rsidR="00FC7D2D" w:rsidRPr="00276E51">
        <w:rPr>
          <w:rFonts w:ascii="Times New Roman" w:hAnsi="Times New Roman" w:cs="Times New Roman"/>
          <w:sz w:val="24"/>
          <w:szCs w:val="24"/>
        </w:rPr>
        <w:t xml:space="preserve"> called upon to pay the debt.</w:t>
      </w:r>
      <w:r w:rsidR="00E70E2D" w:rsidRPr="00276E51">
        <w:rPr>
          <w:rFonts w:ascii="Times New Roman" w:hAnsi="Times New Roman" w:cs="Times New Roman"/>
          <w:sz w:val="24"/>
          <w:szCs w:val="24"/>
        </w:rPr>
        <w:t xml:space="preserve"> To avoid</w:t>
      </w:r>
      <w:r w:rsidR="00FC7D2D" w:rsidRPr="00276E51">
        <w:rPr>
          <w:rFonts w:ascii="Times New Roman" w:hAnsi="Times New Roman" w:cs="Times New Roman"/>
          <w:sz w:val="24"/>
          <w:szCs w:val="24"/>
        </w:rPr>
        <w:t xml:space="preserve"> </w:t>
      </w:r>
      <w:r w:rsidR="00E70E2D" w:rsidRPr="00276E51">
        <w:rPr>
          <w:rFonts w:ascii="Times New Roman" w:hAnsi="Times New Roman" w:cs="Times New Roman"/>
          <w:sz w:val="24"/>
          <w:szCs w:val="24"/>
        </w:rPr>
        <w:t>i</w:t>
      </w:r>
      <w:r w:rsidR="00FC7D2D" w:rsidRPr="00276E51">
        <w:rPr>
          <w:rFonts w:ascii="Times New Roman" w:hAnsi="Times New Roman" w:cs="Times New Roman"/>
          <w:sz w:val="24"/>
          <w:szCs w:val="24"/>
        </w:rPr>
        <w:t>t</w:t>
      </w:r>
      <w:r w:rsidR="00E70E2D" w:rsidRPr="00276E51">
        <w:rPr>
          <w:rFonts w:ascii="Times New Roman" w:hAnsi="Times New Roman" w:cs="Times New Roman"/>
          <w:sz w:val="24"/>
          <w:szCs w:val="24"/>
        </w:rPr>
        <w:t>s liability it</w:t>
      </w:r>
      <w:r w:rsidR="00FC7D2D" w:rsidRPr="00276E51">
        <w:rPr>
          <w:rFonts w:ascii="Times New Roman" w:hAnsi="Times New Roman" w:cs="Times New Roman"/>
          <w:sz w:val="24"/>
          <w:szCs w:val="24"/>
        </w:rPr>
        <w:t xml:space="preserve"> secretly</w:t>
      </w:r>
      <w:r w:rsidR="00E70E2D" w:rsidRPr="00276E51">
        <w:rPr>
          <w:rFonts w:ascii="Times New Roman" w:hAnsi="Times New Roman" w:cs="Times New Roman"/>
          <w:sz w:val="24"/>
          <w:szCs w:val="24"/>
        </w:rPr>
        <w:t xml:space="preserve"> by </w:t>
      </w:r>
      <w:r w:rsidR="00E70E2D" w:rsidRPr="00276E51">
        <w:rPr>
          <w:rFonts w:ascii="Times New Roman" w:hAnsi="Times New Roman" w:cs="Times New Roman"/>
          <w:i/>
          <w:sz w:val="24"/>
          <w:szCs w:val="24"/>
        </w:rPr>
        <w:t>ex parte</w:t>
      </w:r>
      <w:r w:rsidR="00E70E2D" w:rsidRPr="00276E51">
        <w:rPr>
          <w:rFonts w:ascii="Times New Roman" w:hAnsi="Times New Roman" w:cs="Times New Roman"/>
          <w:sz w:val="24"/>
          <w:szCs w:val="24"/>
        </w:rPr>
        <w:t xml:space="preserve"> application</w:t>
      </w:r>
      <w:r w:rsidR="00FC7D2D" w:rsidRPr="00276E51">
        <w:rPr>
          <w:rFonts w:ascii="Times New Roman" w:hAnsi="Times New Roman" w:cs="Times New Roman"/>
          <w:sz w:val="24"/>
          <w:szCs w:val="24"/>
        </w:rPr>
        <w:t xml:space="preserve"> sought and obtained a provisional judicial management order</w:t>
      </w:r>
      <w:r w:rsidR="00E70E2D" w:rsidRPr="00276E51">
        <w:rPr>
          <w:rFonts w:ascii="Times New Roman" w:hAnsi="Times New Roman" w:cs="Times New Roman"/>
          <w:sz w:val="24"/>
          <w:szCs w:val="24"/>
        </w:rPr>
        <w:t xml:space="preserve">. On the return day the court </w:t>
      </w:r>
      <w:r w:rsidR="00E70E2D" w:rsidRPr="00276E51">
        <w:rPr>
          <w:rFonts w:ascii="Times New Roman" w:hAnsi="Times New Roman" w:cs="Times New Roman"/>
          <w:i/>
          <w:sz w:val="24"/>
          <w:szCs w:val="24"/>
        </w:rPr>
        <w:t>a quo</w:t>
      </w:r>
      <w:r w:rsidR="00E70E2D" w:rsidRPr="00276E51">
        <w:rPr>
          <w:rFonts w:ascii="Times New Roman" w:hAnsi="Times New Roman" w:cs="Times New Roman"/>
          <w:sz w:val="24"/>
          <w:szCs w:val="24"/>
        </w:rPr>
        <w:t xml:space="preserve"> dismissed the provisional</w:t>
      </w:r>
      <w:r w:rsidR="00031F80" w:rsidRPr="00276E51">
        <w:rPr>
          <w:rFonts w:ascii="Times New Roman" w:hAnsi="Times New Roman" w:cs="Times New Roman"/>
          <w:sz w:val="24"/>
          <w:szCs w:val="24"/>
        </w:rPr>
        <w:t xml:space="preserve"> judicial management </w:t>
      </w:r>
      <w:r w:rsidR="00E70E2D" w:rsidRPr="00276E51">
        <w:rPr>
          <w:rFonts w:ascii="Times New Roman" w:hAnsi="Times New Roman" w:cs="Times New Roman"/>
          <w:sz w:val="24"/>
          <w:szCs w:val="24"/>
        </w:rPr>
        <w:t>order.</w:t>
      </w:r>
    </w:p>
    <w:p w:rsidR="00006A22" w:rsidRPr="00276E51" w:rsidRDefault="00FC7D2D" w:rsidP="00424857">
      <w:pPr>
        <w:spacing w:after="0" w:line="24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ab/>
      </w:r>
      <w:r w:rsidRPr="00276E51">
        <w:rPr>
          <w:rFonts w:ascii="Times New Roman" w:hAnsi="Times New Roman" w:cs="Times New Roman"/>
          <w:sz w:val="24"/>
          <w:szCs w:val="24"/>
        </w:rPr>
        <w:tab/>
      </w:r>
      <w:r w:rsidRPr="00276E51">
        <w:rPr>
          <w:rFonts w:ascii="Times New Roman" w:hAnsi="Times New Roman" w:cs="Times New Roman"/>
          <w:sz w:val="24"/>
          <w:szCs w:val="24"/>
        </w:rPr>
        <w:tab/>
      </w:r>
    </w:p>
    <w:p w:rsidR="00006A22" w:rsidRPr="00276E51" w:rsidRDefault="00006A22" w:rsidP="00B15BA9">
      <w:pPr>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 appealed to this </w:t>
      </w:r>
      <w:r w:rsidR="0011517B" w:rsidRPr="00276E51">
        <w:rPr>
          <w:rFonts w:ascii="Times New Roman" w:hAnsi="Times New Roman" w:cs="Times New Roman"/>
          <w:sz w:val="24"/>
          <w:szCs w:val="24"/>
        </w:rPr>
        <w:t>C</w:t>
      </w:r>
      <w:r w:rsidRPr="00276E51">
        <w:rPr>
          <w:rFonts w:ascii="Times New Roman" w:hAnsi="Times New Roman" w:cs="Times New Roman"/>
          <w:sz w:val="24"/>
          <w:szCs w:val="24"/>
        </w:rPr>
        <w:t>ourt against the dismissal of the provisional</w:t>
      </w:r>
      <w:r w:rsidR="00695297" w:rsidRPr="00276E51">
        <w:rPr>
          <w:rFonts w:ascii="Times New Roman" w:hAnsi="Times New Roman" w:cs="Times New Roman"/>
          <w:sz w:val="24"/>
          <w:szCs w:val="24"/>
        </w:rPr>
        <w:t xml:space="preserve"> judicial management</w:t>
      </w:r>
      <w:r w:rsidRPr="00276E51">
        <w:rPr>
          <w:rFonts w:ascii="Times New Roman" w:hAnsi="Times New Roman" w:cs="Times New Roman"/>
          <w:sz w:val="24"/>
          <w:szCs w:val="24"/>
        </w:rPr>
        <w:t xml:space="preserve"> order</w:t>
      </w:r>
      <w:r w:rsidR="00695297" w:rsidRPr="00276E51">
        <w:rPr>
          <w:rFonts w:ascii="Times New Roman" w:hAnsi="Times New Roman" w:cs="Times New Roman"/>
          <w:sz w:val="24"/>
          <w:szCs w:val="24"/>
        </w:rPr>
        <w:t xml:space="preserve">. </w:t>
      </w:r>
      <w:r w:rsidR="0011517B" w:rsidRPr="00276E51">
        <w:rPr>
          <w:rFonts w:ascii="Times New Roman" w:hAnsi="Times New Roman" w:cs="Times New Roman"/>
          <w:sz w:val="24"/>
          <w:szCs w:val="24"/>
        </w:rPr>
        <w:t xml:space="preserve"> </w:t>
      </w:r>
      <w:r w:rsidR="00695297" w:rsidRPr="00276E51">
        <w:rPr>
          <w:rFonts w:ascii="Times New Roman" w:hAnsi="Times New Roman" w:cs="Times New Roman"/>
          <w:sz w:val="24"/>
          <w:szCs w:val="24"/>
        </w:rPr>
        <w:t>The appeal is premised on the following</w:t>
      </w:r>
      <w:r w:rsidRPr="00276E51">
        <w:rPr>
          <w:rFonts w:ascii="Times New Roman" w:hAnsi="Times New Roman" w:cs="Times New Roman"/>
          <w:sz w:val="24"/>
          <w:szCs w:val="24"/>
        </w:rPr>
        <w:t xml:space="preserve"> grounds of appeal</w:t>
      </w:r>
      <w:r w:rsidR="00695297" w:rsidRPr="00276E51">
        <w:rPr>
          <w:rFonts w:ascii="Times New Roman" w:hAnsi="Times New Roman" w:cs="Times New Roman"/>
          <w:sz w:val="24"/>
          <w:szCs w:val="24"/>
        </w:rPr>
        <w:t>.</w:t>
      </w:r>
    </w:p>
    <w:p w:rsidR="00006A22" w:rsidRPr="00276E51" w:rsidRDefault="00006A22" w:rsidP="00B15BA9">
      <w:pPr>
        <w:pStyle w:val="ListParagraph"/>
        <w:numPr>
          <w:ilvl w:val="0"/>
          <w:numId w:val="1"/>
        </w:numPr>
        <w:spacing w:after="0"/>
        <w:ind w:left="1440" w:hanging="720"/>
        <w:jc w:val="both"/>
        <w:rPr>
          <w:rFonts w:ascii="Times New Roman" w:hAnsi="Times New Roman" w:cs="Times New Roman"/>
          <w:sz w:val="24"/>
          <w:szCs w:val="24"/>
        </w:rPr>
      </w:pPr>
      <w:r w:rsidRPr="00276E51">
        <w:rPr>
          <w:rFonts w:ascii="Times New Roman" w:hAnsi="Times New Roman" w:cs="Times New Roman"/>
          <w:sz w:val="24"/>
          <w:szCs w:val="24"/>
        </w:rPr>
        <w:t xml:space="preserve">The learned judge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erred at law in failing to appreciate that:-</w:t>
      </w:r>
    </w:p>
    <w:p w:rsidR="0011517B" w:rsidRPr="00276E51" w:rsidRDefault="0011517B" w:rsidP="0011517B">
      <w:pPr>
        <w:pStyle w:val="ListParagraph"/>
        <w:jc w:val="both"/>
        <w:rPr>
          <w:rFonts w:ascii="Times New Roman" w:hAnsi="Times New Roman" w:cs="Times New Roman"/>
          <w:sz w:val="24"/>
          <w:szCs w:val="24"/>
        </w:rPr>
      </w:pPr>
    </w:p>
    <w:p w:rsidR="005B29DB" w:rsidRPr="00276E51" w:rsidRDefault="00006A22" w:rsidP="0011517B">
      <w:pPr>
        <w:pStyle w:val="ListParagraph"/>
        <w:numPr>
          <w:ilvl w:val="1"/>
          <w:numId w:val="1"/>
        </w:numPr>
        <w:ind w:left="2880" w:hanging="810"/>
        <w:jc w:val="both"/>
        <w:rPr>
          <w:rFonts w:ascii="Times New Roman" w:hAnsi="Times New Roman" w:cs="Times New Roman"/>
          <w:sz w:val="24"/>
          <w:szCs w:val="24"/>
        </w:rPr>
      </w:pPr>
      <w:r w:rsidRPr="00276E51">
        <w:rPr>
          <w:rFonts w:ascii="Times New Roman" w:hAnsi="Times New Roman" w:cs="Times New Roman"/>
          <w:sz w:val="24"/>
          <w:szCs w:val="24"/>
        </w:rPr>
        <w:t xml:space="preserve">The deponent to the Opposing Affidavit filed by the Intervener, </w:t>
      </w:r>
      <w:proofErr w:type="spellStart"/>
      <w:r w:rsidRPr="00276E51">
        <w:rPr>
          <w:rFonts w:ascii="Times New Roman" w:hAnsi="Times New Roman" w:cs="Times New Roman"/>
          <w:sz w:val="24"/>
          <w:szCs w:val="24"/>
        </w:rPr>
        <w:t>Salzman</w:t>
      </w:r>
      <w:proofErr w:type="spellEnd"/>
      <w:r w:rsidRPr="00276E51">
        <w:rPr>
          <w:rFonts w:ascii="Times New Roman" w:hAnsi="Times New Roman" w:cs="Times New Roman"/>
          <w:sz w:val="24"/>
          <w:szCs w:val="24"/>
        </w:rPr>
        <w:t xml:space="preserve"> ET CIE S</w:t>
      </w:r>
      <w:r w:rsidR="00301368" w:rsidRPr="00276E51">
        <w:rPr>
          <w:rFonts w:ascii="Times New Roman" w:hAnsi="Times New Roman" w:cs="Times New Roman"/>
          <w:sz w:val="24"/>
          <w:szCs w:val="24"/>
        </w:rPr>
        <w:t>A</w:t>
      </w:r>
      <w:r w:rsidRPr="00276E51">
        <w:rPr>
          <w:rFonts w:ascii="Times New Roman" w:hAnsi="Times New Roman" w:cs="Times New Roman"/>
          <w:sz w:val="24"/>
          <w:szCs w:val="24"/>
        </w:rPr>
        <w:t xml:space="preserve"> was not properly authorised by the company</w:t>
      </w:r>
      <w:r w:rsidR="005B29DB" w:rsidRPr="00276E51">
        <w:rPr>
          <w:rFonts w:ascii="Times New Roman" w:hAnsi="Times New Roman" w:cs="Times New Roman"/>
          <w:sz w:val="24"/>
          <w:szCs w:val="24"/>
        </w:rPr>
        <w:t xml:space="preserve"> to represent it in proceedings against the Appellant. The Intervener was improperly before the court.</w:t>
      </w:r>
    </w:p>
    <w:p w:rsidR="005B29DB" w:rsidRPr="00276E51" w:rsidRDefault="005B29DB" w:rsidP="0011517B">
      <w:pPr>
        <w:pStyle w:val="ListParagraph"/>
        <w:numPr>
          <w:ilvl w:val="1"/>
          <w:numId w:val="1"/>
        </w:numPr>
        <w:ind w:left="2880" w:hanging="810"/>
        <w:jc w:val="both"/>
        <w:rPr>
          <w:rFonts w:ascii="Times New Roman" w:hAnsi="Times New Roman" w:cs="Times New Roman"/>
          <w:sz w:val="24"/>
          <w:szCs w:val="24"/>
        </w:rPr>
      </w:pPr>
      <w:r w:rsidRPr="00276E51">
        <w:rPr>
          <w:rFonts w:ascii="Times New Roman" w:hAnsi="Times New Roman" w:cs="Times New Roman"/>
          <w:sz w:val="24"/>
          <w:szCs w:val="24"/>
        </w:rPr>
        <w:t xml:space="preserve">The shortened form of the provisional judicial management order published in the Government Gazette and Herald newspaper created a dies </w:t>
      </w:r>
      <w:proofErr w:type="spellStart"/>
      <w:r w:rsidRPr="00276E51">
        <w:rPr>
          <w:rFonts w:ascii="Times New Roman" w:hAnsi="Times New Roman" w:cs="Times New Roman"/>
          <w:i/>
          <w:sz w:val="24"/>
          <w:szCs w:val="24"/>
        </w:rPr>
        <w:t>induciae</w:t>
      </w:r>
      <w:proofErr w:type="spellEnd"/>
      <w:r w:rsidRPr="00276E51">
        <w:rPr>
          <w:rFonts w:ascii="Times New Roman" w:hAnsi="Times New Roman" w:cs="Times New Roman"/>
          <w:sz w:val="24"/>
          <w:szCs w:val="24"/>
        </w:rPr>
        <w:t xml:space="preserve"> for interested parties to file opposing papers and consequently that the intervener was barred for failure to file its Notice of Opposition before the 30</w:t>
      </w:r>
      <w:r w:rsidRPr="00276E51">
        <w:rPr>
          <w:rFonts w:ascii="Times New Roman" w:hAnsi="Times New Roman" w:cs="Times New Roman"/>
          <w:sz w:val="24"/>
          <w:szCs w:val="24"/>
          <w:vertAlign w:val="superscript"/>
        </w:rPr>
        <w:t>th</w:t>
      </w:r>
      <w:r w:rsidRPr="00276E51">
        <w:rPr>
          <w:rFonts w:ascii="Times New Roman" w:hAnsi="Times New Roman" w:cs="Times New Roman"/>
          <w:sz w:val="24"/>
          <w:szCs w:val="24"/>
        </w:rPr>
        <w:t xml:space="preserve"> of September, 2014.</w:t>
      </w:r>
    </w:p>
    <w:p w:rsidR="000B0B41" w:rsidRPr="00276E51" w:rsidRDefault="005B29DB" w:rsidP="0011517B">
      <w:pPr>
        <w:pStyle w:val="ListParagraph"/>
        <w:numPr>
          <w:ilvl w:val="1"/>
          <w:numId w:val="1"/>
        </w:numPr>
        <w:ind w:left="2880" w:hanging="81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 has an intention to discharge the debt owed to </w:t>
      </w:r>
      <w:proofErr w:type="spellStart"/>
      <w:r w:rsidRPr="00276E51">
        <w:rPr>
          <w:rFonts w:ascii="Times New Roman" w:hAnsi="Times New Roman" w:cs="Times New Roman"/>
          <w:sz w:val="24"/>
          <w:szCs w:val="24"/>
        </w:rPr>
        <w:t>Salzman</w:t>
      </w:r>
      <w:proofErr w:type="spellEnd"/>
      <w:r w:rsidRPr="00276E51">
        <w:rPr>
          <w:rFonts w:ascii="Times New Roman" w:hAnsi="Times New Roman" w:cs="Times New Roman"/>
          <w:sz w:val="24"/>
          <w:szCs w:val="24"/>
        </w:rPr>
        <w:t xml:space="preserve"> ET CIE SA in a manner that will ensure the company does not plunge into liquidation. Consequently</w:t>
      </w:r>
      <w:r w:rsidR="000B0B41" w:rsidRPr="00276E51">
        <w:rPr>
          <w:rFonts w:ascii="Times New Roman" w:hAnsi="Times New Roman" w:cs="Times New Roman"/>
          <w:sz w:val="24"/>
          <w:szCs w:val="24"/>
        </w:rPr>
        <w:t xml:space="preserve"> it is just and equitable to place the company under final judicial management.</w:t>
      </w:r>
    </w:p>
    <w:p w:rsidR="00B15BA9" w:rsidRPr="00276E51" w:rsidRDefault="00B15BA9" w:rsidP="00B15BA9">
      <w:pPr>
        <w:pStyle w:val="ListParagraph"/>
        <w:ind w:left="2880"/>
        <w:jc w:val="both"/>
        <w:rPr>
          <w:rFonts w:ascii="Times New Roman" w:hAnsi="Times New Roman" w:cs="Times New Roman"/>
          <w:sz w:val="24"/>
          <w:szCs w:val="24"/>
        </w:rPr>
      </w:pPr>
    </w:p>
    <w:p w:rsidR="000B0B41" w:rsidRPr="00276E51" w:rsidRDefault="000B0B41" w:rsidP="00B15BA9">
      <w:pPr>
        <w:ind w:firstLine="720"/>
        <w:jc w:val="both"/>
        <w:rPr>
          <w:rFonts w:ascii="Times New Roman" w:hAnsi="Times New Roman" w:cs="Times New Roman"/>
          <w:sz w:val="24"/>
          <w:szCs w:val="24"/>
        </w:rPr>
      </w:pPr>
      <w:r w:rsidRPr="00276E51">
        <w:rPr>
          <w:rFonts w:ascii="Times New Roman" w:hAnsi="Times New Roman" w:cs="Times New Roman"/>
          <w:sz w:val="24"/>
          <w:szCs w:val="24"/>
        </w:rPr>
        <w:t xml:space="preserve">The issues which </w:t>
      </w:r>
      <w:r w:rsidR="00511ACF" w:rsidRPr="00276E51">
        <w:rPr>
          <w:rFonts w:ascii="Times New Roman" w:hAnsi="Times New Roman" w:cs="Times New Roman"/>
          <w:sz w:val="24"/>
          <w:szCs w:val="24"/>
        </w:rPr>
        <w:t>fall for</w:t>
      </w:r>
      <w:r w:rsidRPr="00276E51">
        <w:rPr>
          <w:rFonts w:ascii="Times New Roman" w:hAnsi="Times New Roman" w:cs="Times New Roman"/>
          <w:sz w:val="24"/>
          <w:szCs w:val="24"/>
        </w:rPr>
        <w:t xml:space="preserve"> determin</w:t>
      </w:r>
      <w:r w:rsidR="007E684B" w:rsidRPr="00276E51">
        <w:rPr>
          <w:rFonts w:ascii="Times New Roman" w:hAnsi="Times New Roman" w:cs="Times New Roman"/>
          <w:sz w:val="24"/>
          <w:szCs w:val="24"/>
        </w:rPr>
        <w:t>ation</w:t>
      </w:r>
      <w:r w:rsidRPr="00276E51">
        <w:rPr>
          <w:rFonts w:ascii="Times New Roman" w:hAnsi="Times New Roman" w:cs="Times New Roman"/>
          <w:sz w:val="24"/>
          <w:szCs w:val="24"/>
        </w:rPr>
        <w:t xml:space="preserve"> in this appeal are;</w:t>
      </w:r>
    </w:p>
    <w:p w:rsidR="000B0B41" w:rsidRPr="00276E51" w:rsidRDefault="000B0B41" w:rsidP="00B15BA9">
      <w:pPr>
        <w:pStyle w:val="ListParagraph"/>
        <w:numPr>
          <w:ilvl w:val="0"/>
          <w:numId w:val="2"/>
        </w:numPr>
        <w:ind w:left="1440" w:hanging="720"/>
        <w:jc w:val="both"/>
        <w:rPr>
          <w:rFonts w:ascii="Times New Roman" w:hAnsi="Times New Roman" w:cs="Times New Roman"/>
          <w:sz w:val="24"/>
          <w:szCs w:val="24"/>
        </w:rPr>
      </w:pPr>
      <w:r w:rsidRPr="00276E51">
        <w:rPr>
          <w:rFonts w:ascii="Times New Roman" w:hAnsi="Times New Roman" w:cs="Times New Roman"/>
          <w:sz w:val="24"/>
          <w:szCs w:val="24"/>
        </w:rPr>
        <w:t>Whether the deponent to the opposing affidavit by the respondent had proper authority to represent the respondent in the proceedings.</w:t>
      </w:r>
    </w:p>
    <w:p w:rsidR="00B15BA9" w:rsidRPr="00276E51" w:rsidRDefault="00B15BA9" w:rsidP="00B15BA9">
      <w:pPr>
        <w:pStyle w:val="ListParagraph"/>
        <w:ind w:left="1440"/>
        <w:jc w:val="both"/>
        <w:rPr>
          <w:rFonts w:ascii="Times New Roman" w:hAnsi="Times New Roman" w:cs="Times New Roman"/>
          <w:sz w:val="24"/>
          <w:szCs w:val="24"/>
        </w:rPr>
      </w:pPr>
    </w:p>
    <w:p w:rsidR="000B0B41" w:rsidRPr="00276E51" w:rsidRDefault="000B0B41" w:rsidP="00B15BA9">
      <w:pPr>
        <w:pStyle w:val="ListParagraph"/>
        <w:numPr>
          <w:ilvl w:val="0"/>
          <w:numId w:val="2"/>
        </w:numPr>
        <w:ind w:left="1440" w:hanging="720"/>
        <w:jc w:val="both"/>
        <w:rPr>
          <w:rFonts w:ascii="Times New Roman" w:hAnsi="Times New Roman" w:cs="Times New Roman"/>
          <w:sz w:val="24"/>
          <w:szCs w:val="24"/>
        </w:rPr>
      </w:pPr>
      <w:r w:rsidRPr="00276E51">
        <w:rPr>
          <w:rFonts w:ascii="Times New Roman" w:hAnsi="Times New Roman" w:cs="Times New Roman"/>
          <w:sz w:val="24"/>
          <w:szCs w:val="24"/>
        </w:rPr>
        <w:t>Whether the respondent was barred for failure to file its notice of opposition b</w:t>
      </w:r>
      <w:r w:rsidR="006A4564" w:rsidRPr="00276E51">
        <w:rPr>
          <w:rFonts w:ascii="Times New Roman" w:hAnsi="Times New Roman" w:cs="Times New Roman"/>
          <w:sz w:val="24"/>
          <w:szCs w:val="24"/>
        </w:rPr>
        <w:t>y</w:t>
      </w:r>
      <w:r w:rsidRPr="00276E51">
        <w:rPr>
          <w:rFonts w:ascii="Times New Roman" w:hAnsi="Times New Roman" w:cs="Times New Roman"/>
          <w:sz w:val="24"/>
          <w:szCs w:val="24"/>
        </w:rPr>
        <w:t xml:space="preserve"> 30 September 2014.</w:t>
      </w:r>
    </w:p>
    <w:p w:rsidR="00B15BA9" w:rsidRPr="00276E51" w:rsidRDefault="00B15BA9" w:rsidP="00B15BA9">
      <w:pPr>
        <w:pStyle w:val="ListParagraph"/>
        <w:rPr>
          <w:rFonts w:ascii="Times New Roman" w:hAnsi="Times New Roman" w:cs="Times New Roman"/>
          <w:sz w:val="24"/>
          <w:szCs w:val="24"/>
        </w:rPr>
      </w:pPr>
    </w:p>
    <w:p w:rsidR="000151A6" w:rsidRDefault="000B0B41" w:rsidP="00B15BA9">
      <w:pPr>
        <w:pStyle w:val="ListParagraph"/>
        <w:numPr>
          <w:ilvl w:val="0"/>
          <w:numId w:val="2"/>
        </w:numPr>
        <w:ind w:left="1440" w:hanging="720"/>
        <w:jc w:val="both"/>
        <w:rPr>
          <w:rFonts w:ascii="Times New Roman" w:hAnsi="Times New Roman" w:cs="Times New Roman"/>
          <w:sz w:val="24"/>
          <w:szCs w:val="24"/>
        </w:rPr>
      </w:pPr>
      <w:r w:rsidRPr="00276E51">
        <w:rPr>
          <w:rFonts w:ascii="Times New Roman" w:hAnsi="Times New Roman" w:cs="Times New Roman"/>
          <w:sz w:val="24"/>
          <w:szCs w:val="24"/>
        </w:rPr>
        <w:t>Whether it is just and equitable to place the appellant under final judicial management.</w:t>
      </w:r>
    </w:p>
    <w:p w:rsidR="00276E51" w:rsidRPr="00276E51" w:rsidRDefault="00276E51" w:rsidP="00276E51">
      <w:pPr>
        <w:pStyle w:val="ListParagraph"/>
        <w:rPr>
          <w:rFonts w:ascii="Times New Roman" w:hAnsi="Times New Roman" w:cs="Times New Roman"/>
          <w:sz w:val="24"/>
          <w:szCs w:val="24"/>
        </w:rPr>
      </w:pPr>
    </w:p>
    <w:p w:rsidR="00276E51" w:rsidRDefault="00276E51" w:rsidP="00276E51">
      <w:pPr>
        <w:jc w:val="both"/>
        <w:rPr>
          <w:rFonts w:ascii="Times New Roman" w:hAnsi="Times New Roman" w:cs="Times New Roman"/>
          <w:sz w:val="24"/>
          <w:szCs w:val="24"/>
        </w:rPr>
      </w:pPr>
    </w:p>
    <w:p w:rsidR="00276E51" w:rsidRDefault="00276E51" w:rsidP="00276E51">
      <w:pPr>
        <w:jc w:val="both"/>
        <w:rPr>
          <w:rFonts w:ascii="Times New Roman" w:hAnsi="Times New Roman" w:cs="Times New Roman"/>
          <w:sz w:val="24"/>
          <w:szCs w:val="24"/>
        </w:rPr>
      </w:pPr>
    </w:p>
    <w:p w:rsidR="000151A6" w:rsidRDefault="00A34AC7" w:rsidP="00276E51">
      <w:pPr>
        <w:spacing w:after="0"/>
        <w:jc w:val="both"/>
        <w:rPr>
          <w:rFonts w:ascii="Times New Roman" w:hAnsi="Times New Roman" w:cs="Times New Roman"/>
          <w:b/>
          <w:sz w:val="24"/>
          <w:szCs w:val="24"/>
        </w:rPr>
      </w:pPr>
      <w:r w:rsidRPr="00276E51">
        <w:rPr>
          <w:rFonts w:ascii="Times New Roman" w:hAnsi="Times New Roman" w:cs="Times New Roman"/>
          <w:b/>
          <w:sz w:val="24"/>
          <w:szCs w:val="24"/>
        </w:rPr>
        <w:lastRenderedPageBreak/>
        <w:t>AUTHORITY TO REPRESENT THE RESPONDENT</w:t>
      </w:r>
    </w:p>
    <w:p w:rsidR="00276E51" w:rsidRPr="00276E51" w:rsidRDefault="00276E51" w:rsidP="00276E51">
      <w:pPr>
        <w:spacing w:after="0" w:line="240" w:lineRule="auto"/>
        <w:jc w:val="both"/>
        <w:rPr>
          <w:rFonts w:ascii="Times New Roman" w:hAnsi="Times New Roman" w:cs="Times New Roman"/>
          <w:b/>
          <w:sz w:val="24"/>
          <w:szCs w:val="24"/>
        </w:rPr>
      </w:pPr>
    </w:p>
    <w:p w:rsidR="00AB5A8F" w:rsidRDefault="000151A6" w:rsidP="00276E51">
      <w:pPr>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respondent’s opposing affidavit was deposed to by Melina </w:t>
      </w:r>
      <w:proofErr w:type="spellStart"/>
      <w:r w:rsidRPr="00276E51">
        <w:rPr>
          <w:rFonts w:ascii="Times New Roman" w:hAnsi="Times New Roman" w:cs="Times New Roman"/>
          <w:sz w:val="24"/>
          <w:szCs w:val="24"/>
        </w:rPr>
        <w:t>Matshiya</w:t>
      </w:r>
      <w:proofErr w:type="spellEnd"/>
      <w:r w:rsidRPr="00276E51">
        <w:rPr>
          <w:rFonts w:ascii="Times New Roman" w:hAnsi="Times New Roman" w:cs="Times New Roman"/>
          <w:sz w:val="24"/>
          <w:szCs w:val="24"/>
        </w:rPr>
        <w:t xml:space="preserve"> on the strength of the authority granted to her by respondent’s special </w:t>
      </w:r>
      <w:r w:rsidR="00A34AC7" w:rsidRPr="00276E51">
        <w:rPr>
          <w:rFonts w:ascii="Times New Roman" w:hAnsi="Times New Roman" w:cs="Times New Roman"/>
          <w:sz w:val="24"/>
          <w:szCs w:val="24"/>
        </w:rPr>
        <w:t>P</w:t>
      </w:r>
      <w:r w:rsidRPr="00276E51">
        <w:rPr>
          <w:rFonts w:ascii="Times New Roman" w:hAnsi="Times New Roman" w:cs="Times New Roman"/>
          <w:sz w:val="24"/>
          <w:szCs w:val="24"/>
        </w:rPr>
        <w:t>ower of Attorney</w:t>
      </w:r>
      <w:r w:rsidR="00AB5A8F" w:rsidRPr="00276E51">
        <w:rPr>
          <w:rFonts w:ascii="Times New Roman" w:hAnsi="Times New Roman" w:cs="Times New Roman"/>
          <w:sz w:val="24"/>
          <w:szCs w:val="24"/>
        </w:rPr>
        <w:t xml:space="preserve"> dated 24 and 26 June 2014.</w:t>
      </w:r>
    </w:p>
    <w:p w:rsidR="00276E51" w:rsidRPr="00276E51" w:rsidRDefault="00276E51" w:rsidP="00276E51">
      <w:pPr>
        <w:spacing w:after="0" w:line="480" w:lineRule="auto"/>
        <w:ind w:firstLine="1440"/>
        <w:jc w:val="both"/>
        <w:rPr>
          <w:rFonts w:ascii="Times New Roman" w:hAnsi="Times New Roman" w:cs="Times New Roman"/>
          <w:sz w:val="24"/>
          <w:szCs w:val="24"/>
        </w:rPr>
      </w:pPr>
    </w:p>
    <w:p w:rsidR="002C0F0E" w:rsidRPr="00276E51" w:rsidRDefault="00AB5A8F" w:rsidP="00A34AC7">
      <w:pPr>
        <w:spacing w:line="480" w:lineRule="auto"/>
        <w:ind w:firstLine="1530"/>
        <w:jc w:val="both"/>
        <w:rPr>
          <w:rFonts w:ascii="Times New Roman" w:hAnsi="Times New Roman" w:cs="Times New Roman"/>
          <w:sz w:val="24"/>
          <w:szCs w:val="24"/>
        </w:rPr>
      </w:pPr>
      <w:r w:rsidRPr="00276E51">
        <w:rPr>
          <w:rFonts w:ascii="Times New Roman" w:hAnsi="Times New Roman" w:cs="Times New Roman"/>
          <w:sz w:val="24"/>
          <w:szCs w:val="24"/>
        </w:rPr>
        <w:t xml:space="preserve">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held that she was</w:t>
      </w:r>
      <w:r w:rsidR="004F3713" w:rsidRPr="00276E51">
        <w:rPr>
          <w:rFonts w:ascii="Times New Roman" w:hAnsi="Times New Roman" w:cs="Times New Roman"/>
          <w:sz w:val="24"/>
          <w:szCs w:val="24"/>
        </w:rPr>
        <w:t>,</w:t>
      </w:r>
      <w:r w:rsidR="006E0D3A" w:rsidRPr="00276E51">
        <w:rPr>
          <w:rFonts w:ascii="Times New Roman" w:hAnsi="Times New Roman" w:cs="Times New Roman"/>
          <w:sz w:val="24"/>
          <w:szCs w:val="24"/>
        </w:rPr>
        <w:t xml:space="preserve"> by that </w:t>
      </w:r>
      <w:r w:rsidR="00A34AC7" w:rsidRPr="00276E51">
        <w:rPr>
          <w:rFonts w:ascii="Times New Roman" w:hAnsi="Times New Roman" w:cs="Times New Roman"/>
          <w:sz w:val="24"/>
          <w:szCs w:val="24"/>
        </w:rPr>
        <w:t>P</w:t>
      </w:r>
      <w:r w:rsidR="006E0D3A" w:rsidRPr="00276E51">
        <w:rPr>
          <w:rFonts w:ascii="Times New Roman" w:hAnsi="Times New Roman" w:cs="Times New Roman"/>
          <w:sz w:val="24"/>
          <w:szCs w:val="24"/>
        </w:rPr>
        <w:t xml:space="preserve">ower of </w:t>
      </w:r>
      <w:r w:rsidR="00A34AC7" w:rsidRPr="00276E51">
        <w:rPr>
          <w:rFonts w:ascii="Times New Roman" w:hAnsi="Times New Roman" w:cs="Times New Roman"/>
          <w:sz w:val="24"/>
          <w:szCs w:val="24"/>
        </w:rPr>
        <w:t>A</w:t>
      </w:r>
      <w:r w:rsidR="006E0D3A" w:rsidRPr="00276E51">
        <w:rPr>
          <w:rFonts w:ascii="Times New Roman" w:hAnsi="Times New Roman" w:cs="Times New Roman"/>
          <w:sz w:val="24"/>
          <w:szCs w:val="24"/>
        </w:rPr>
        <w:t>ttorney,</w:t>
      </w:r>
      <w:r w:rsidRPr="00276E51">
        <w:rPr>
          <w:rFonts w:ascii="Times New Roman" w:hAnsi="Times New Roman" w:cs="Times New Roman"/>
          <w:sz w:val="24"/>
          <w:szCs w:val="24"/>
        </w:rPr>
        <w:t xml:space="preserve"> properly authorised to represent the respondent. Miss </w:t>
      </w:r>
      <w:proofErr w:type="spellStart"/>
      <w:r w:rsidRPr="00276E51">
        <w:rPr>
          <w:rFonts w:ascii="Times New Roman" w:hAnsi="Times New Roman" w:cs="Times New Roman"/>
          <w:i/>
          <w:sz w:val="24"/>
          <w:szCs w:val="24"/>
        </w:rPr>
        <w:t>Mahere</w:t>
      </w:r>
      <w:proofErr w:type="spellEnd"/>
      <w:r w:rsidRPr="00276E51">
        <w:rPr>
          <w:rFonts w:ascii="Times New Roman" w:hAnsi="Times New Roman" w:cs="Times New Roman"/>
          <w:sz w:val="24"/>
          <w:szCs w:val="24"/>
        </w:rPr>
        <w:t xml:space="preserve"> for the appellant submitted that she was not authorised t</w:t>
      </w:r>
      <w:r w:rsidR="0091464C" w:rsidRPr="00276E51">
        <w:rPr>
          <w:rFonts w:ascii="Times New Roman" w:hAnsi="Times New Roman" w:cs="Times New Roman"/>
          <w:sz w:val="24"/>
          <w:szCs w:val="24"/>
        </w:rPr>
        <w:t>o</w:t>
      </w:r>
      <w:r w:rsidRPr="00276E51">
        <w:rPr>
          <w:rFonts w:ascii="Times New Roman" w:hAnsi="Times New Roman" w:cs="Times New Roman"/>
          <w:sz w:val="24"/>
          <w:szCs w:val="24"/>
        </w:rPr>
        <w:t xml:space="preserve"> represent the respondent because the </w:t>
      </w:r>
      <w:r w:rsidR="0063500F" w:rsidRPr="00276E51">
        <w:rPr>
          <w:rFonts w:ascii="Times New Roman" w:hAnsi="Times New Roman" w:cs="Times New Roman"/>
          <w:sz w:val="24"/>
          <w:szCs w:val="24"/>
        </w:rPr>
        <w:t>P</w:t>
      </w:r>
      <w:r w:rsidRPr="00276E51">
        <w:rPr>
          <w:rFonts w:ascii="Times New Roman" w:hAnsi="Times New Roman" w:cs="Times New Roman"/>
          <w:sz w:val="24"/>
          <w:szCs w:val="24"/>
        </w:rPr>
        <w:t xml:space="preserve">ower of Attorney was granted in respect of proceedings by or against </w:t>
      </w: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w:t>
      </w:r>
      <w:r w:rsidR="0074625A" w:rsidRPr="00276E51">
        <w:rPr>
          <w:rFonts w:ascii="Times New Roman" w:hAnsi="Times New Roman" w:cs="Times New Roman"/>
          <w:sz w:val="24"/>
          <w:szCs w:val="24"/>
        </w:rPr>
        <w:t>vt</w:t>
      </w:r>
      <w:r w:rsidRPr="00276E51">
        <w:rPr>
          <w:rFonts w:ascii="Times New Roman" w:hAnsi="Times New Roman" w:cs="Times New Roman"/>
          <w:sz w:val="24"/>
          <w:szCs w:val="24"/>
        </w:rPr>
        <w:t xml:space="preserve">) </w:t>
      </w:r>
      <w:r w:rsidR="006E0D3A" w:rsidRPr="00276E51">
        <w:rPr>
          <w:rFonts w:ascii="Times New Roman" w:hAnsi="Times New Roman" w:cs="Times New Roman"/>
          <w:sz w:val="24"/>
          <w:szCs w:val="24"/>
        </w:rPr>
        <w:t>L</w:t>
      </w:r>
      <w:r w:rsidR="0074625A" w:rsidRPr="00276E51">
        <w:rPr>
          <w:rFonts w:ascii="Times New Roman" w:hAnsi="Times New Roman" w:cs="Times New Roman"/>
          <w:sz w:val="24"/>
          <w:szCs w:val="24"/>
        </w:rPr>
        <w:t>td</w:t>
      </w:r>
      <w:r w:rsidR="00EF34B7" w:rsidRPr="00276E51">
        <w:rPr>
          <w:rFonts w:ascii="Times New Roman" w:hAnsi="Times New Roman" w:cs="Times New Roman"/>
          <w:sz w:val="24"/>
          <w:szCs w:val="24"/>
        </w:rPr>
        <w:t xml:space="preserve">.  </w:t>
      </w:r>
      <w:r w:rsidRPr="00276E51">
        <w:rPr>
          <w:rFonts w:ascii="Times New Roman" w:hAnsi="Times New Roman" w:cs="Times New Roman"/>
          <w:sz w:val="24"/>
          <w:szCs w:val="24"/>
        </w:rPr>
        <w:t>She further submitted that the power of Attorney was not lawfully granted because</w:t>
      </w:r>
      <w:r w:rsidR="00354E69" w:rsidRPr="00276E51">
        <w:rPr>
          <w:rFonts w:ascii="Times New Roman" w:hAnsi="Times New Roman" w:cs="Times New Roman"/>
          <w:sz w:val="24"/>
          <w:szCs w:val="24"/>
        </w:rPr>
        <w:t xml:space="preserve"> it was</w:t>
      </w:r>
      <w:r w:rsidRPr="00276E51">
        <w:rPr>
          <w:rFonts w:ascii="Times New Roman" w:hAnsi="Times New Roman" w:cs="Times New Roman"/>
          <w:sz w:val="24"/>
          <w:szCs w:val="24"/>
        </w:rPr>
        <w:t xml:space="preserve"> signed</w:t>
      </w:r>
      <w:r w:rsidR="00AA6343" w:rsidRPr="00276E51">
        <w:rPr>
          <w:rFonts w:ascii="Times New Roman" w:hAnsi="Times New Roman" w:cs="Times New Roman"/>
          <w:sz w:val="24"/>
          <w:szCs w:val="24"/>
        </w:rPr>
        <w:t xml:space="preserve"> by the respondent</w:t>
      </w:r>
      <w:r w:rsidRPr="00276E51">
        <w:rPr>
          <w:rFonts w:ascii="Times New Roman" w:hAnsi="Times New Roman" w:cs="Times New Roman"/>
          <w:sz w:val="24"/>
          <w:szCs w:val="24"/>
        </w:rPr>
        <w:t xml:space="preserve"> on 24 June 2014 </w:t>
      </w:r>
      <w:r w:rsidR="0091464C" w:rsidRPr="00276E51">
        <w:rPr>
          <w:rFonts w:ascii="Times New Roman" w:hAnsi="Times New Roman" w:cs="Times New Roman"/>
          <w:sz w:val="24"/>
          <w:szCs w:val="24"/>
        </w:rPr>
        <w:t>w</w:t>
      </w:r>
      <w:r w:rsidRPr="00276E51">
        <w:rPr>
          <w:rFonts w:ascii="Times New Roman" w:hAnsi="Times New Roman" w:cs="Times New Roman"/>
          <w:sz w:val="24"/>
          <w:szCs w:val="24"/>
        </w:rPr>
        <w:t xml:space="preserve">hile the Notary </w:t>
      </w:r>
      <w:r w:rsidR="0063500F" w:rsidRPr="00276E51">
        <w:rPr>
          <w:rFonts w:ascii="Times New Roman" w:hAnsi="Times New Roman" w:cs="Times New Roman"/>
          <w:sz w:val="24"/>
          <w:szCs w:val="24"/>
        </w:rPr>
        <w:t>P</w:t>
      </w:r>
      <w:r w:rsidRPr="00276E51">
        <w:rPr>
          <w:rFonts w:ascii="Times New Roman" w:hAnsi="Times New Roman" w:cs="Times New Roman"/>
          <w:sz w:val="24"/>
          <w:szCs w:val="24"/>
        </w:rPr>
        <w:t>ublic si</w:t>
      </w:r>
      <w:r w:rsidR="00271BB8" w:rsidRPr="00276E51">
        <w:rPr>
          <w:rFonts w:ascii="Times New Roman" w:hAnsi="Times New Roman" w:cs="Times New Roman"/>
          <w:sz w:val="24"/>
          <w:szCs w:val="24"/>
        </w:rPr>
        <w:t>gned it on 26 June 2014.</w:t>
      </w:r>
      <w:r w:rsidR="00E67167" w:rsidRPr="00276E51">
        <w:rPr>
          <w:rFonts w:ascii="Times New Roman" w:hAnsi="Times New Roman" w:cs="Times New Roman"/>
          <w:sz w:val="24"/>
          <w:szCs w:val="24"/>
        </w:rPr>
        <w:t xml:space="preserve"> </w:t>
      </w:r>
      <w:r w:rsidR="0063500F" w:rsidRPr="00276E51">
        <w:rPr>
          <w:rFonts w:ascii="Times New Roman" w:hAnsi="Times New Roman" w:cs="Times New Roman"/>
          <w:sz w:val="24"/>
          <w:szCs w:val="24"/>
        </w:rPr>
        <w:t xml:space="preserve"> </w:t>
      </w:r>
      <w:r w:rsidR="00E67167" w:rsidRPr="00276E51">
        <w:rPr>
          <w:rFonts w:ascii="Times New Roman" w:hAnsi="Times New Roman" w:cs="Times New Roman"/>
          <w:sz w:val="24"/>
          <w:szCs w:val="24"/>
        </w:rPr>
        <w:t xml:space="preserve">She submitted that it was not properly authenticated as it should have been signed by the representatives of </w:t>
      </w:r>
      <w:proofErr w:type="spellStart"/>
      <w:r w:rsidR="00E67167" w:rsidRPr="00276E51">
        <w:rPr>
          <w:rFonts w:ascii="Times New Roman" w:hAnsi="Times New Roman" w:cs="Times New Roman"/>
          <w:sz w:val="24"/>
          <w:szCs w:val="24"/>
        </w:rPr>
        <w:t>Salzman</w:t>
      </w:r>
      <w:proofErr w:type="spellEnd"/>
      <w:r w:rsidR="00E67167" w:rsidRPr="00276E51">
        <w:rPr>
          <w:rFonts w:ascii="Times New Roman" w:hAnsi="Times New Roman" w:cs="Times New Roman"/>
          <w:sz w:val="24"/>
          <w:szCs w:val="24"/>
        </w:rPr>
        <w:t xml:space="preserve"> ET CIE SA before the Notary </w:t>
      </w:r>
      <w:r w:rsidR="00760A21" w:rsidRPr="00276E51">
        <w:rPr>
          <w:rFonts w:ascii="Times New Roman" w:hAnsi="Times New Roman" w:cs="Times New Roman"/>
          <w:sz w:val="24"/>
          <w:szCs w:val="24"/>
        </w:rPr>
        <w:t>P</w:t>
      </w:r>
      <w:r w:rsidR="00E67167" w:rsidRPr="00276E51">
        <w:rPr>
          <w:rFonts w:ascii="Times New Roman" w:hAnsi="Times New Roman" w:cs="Times New Roman"/>
          <w:sz w:val="24"/>
          <w:szCs w:val="24"/>
        </w:rPr>
        <w:t>ublic.</w:t>
      </w:r>
    </w:p>
    <w:p w:rsidR="00E67167" w:rsidRPr="00276E51" w:rsidRDefault="000B461F" w:rsidP="002C0F0E">
      <w:pPr>
        <w:spacing w:after="0" w:line="240" w:lineRule="auto"/>
        <w:ind w:firstLine="1530"/>
        <w:jc w:val="both"/>
        <w:rPr>
          <w:rFonts w:ascii="Times New Roman" w:hAnsi="Times New Roman" w:cs="Times New Roman"/>
          <w:sz w:val="24"/>
          <w:szCs w:val="24"/>
        </w:rPr>
      </w:pPr>
      <w:r w:rsidRPr="00276E51">
        <w:rPr>
          <w:rFonts w:ascii="Times New Roman" w:hAnsi="Times New Roman" w:cs="Times New Roman"/>
          <w:sz w:val="24"/>
          <w:szCs w:val="24"/>
        </w:rPr>
        <w:t xml:space="preserve"> </w:t>
      </w:r>
    </w:p>
    <w:p w:rsidR="000B461F" w:rsidRPr="00276E51" w:rsidRDefault="00E67167" w:rsidP="002C0F0E">
      <w:pPr>
        <w:spacing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Mr </w:t>
      </w:r>
      <w:r w:rsidRPr="00276E51">
        <w:rPr>
          <w:rFonts w:ascii="Times New Roman" w:hAnsi="Times New Roman" w:cs="Times New Roman"/>
          <w:i/>
          <w:sz w:val="24"/>
          <w:szCs w:val="24"/>
        </w:rPr>
        <w:t>de Bourbon</w:t>
      </w:r>
      <w:r w:rsidRPr="00276E51">
        <w:rPr>
          <w:rFonts w:ascii="Times New Roman" w:hAnsi="Times New Roman" w:cs="Times New Roman"/>
          <w:sz w:val="24"/>
          <w:szCs w:val="24"/>
        </w:rPr>
        <w:t xml:space="preserve"> for the respondent conceded that the </w:t>
      </w:r>
      <w:r w:rsidR="002C0F0E" w:rsidRPr="00276E51">
        <w:rPr>
          <w:rFonts w:ascii="Times New Roman" w:hAnsi="Times New Roman" w:cs="Times New Roman"/>
          <w:sz w:val="24"/>
          <w:szCs w:val="24"/>
        </w:rPr>
        <w:t>P</w:t>
      </w:r>
      <w:r w:rsidRPr="00276E51">
        <w:rPr>
          <w:rFonts w:ascii="Times New Roman" w:hAnsi="Times New Roman" w:cs="Times New Roman"/>
          <w:sz w:val="24"/>
          <w:szCs w:val="24"/>
        </w:rPr>
        <w:t xml:space="preserve">ower of Attorney was granted in respect of proceedings by or against </w:t>
      </w: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w:t>
      </w:r>
      <w:r w:rsidR="002C0F0E" w:rsidRPr="00276E51">
        <w:rPr>
          <w:rFonts w:ascii="Times New Roman" w:hAnsi="Times New Roman" w:cs="Times New Roman"/>
          <w:sz w:val="24"/>
          <w:szCs w:val="24"/>
        </w:rPr>
        <w:t>vt</w:t>
      </w:r>
      <w:r w:rsidRPr="00276E51">
        <w:rPr>
          <w:rFonts w:ascii="Times New Roman" w:hAnsi="Times New Roman" w:cs="Times New Roman"/>
          <w:sz w:val="24"/>
          <w:szCs w:val="24"/>
        </w:rPr>
        <w:t>) L</w:t>
      </w:r>
      <w:r w:rsidR="002C0F0E" w:rsidRPr="00276E51">
        <w:rPr>
          <w:rFonts w:ascii="Times New Roman" w:hAnsi="Times New Roman" w:cs="Times New Roman"/>
          <w:sz w:val="24"/>
          <w:szCs w:val="24"/>
        </w:rPr>
        <w:t>td</w:t>
      </w:r>
      <w:r w:rsidRPr="00276E51">
        <w:rPr>
          <w:rFonts w:ascii="Times New Roman" w:hAnsi="Times New Roman" w:cs="Times New Roman"/>
          <w:sz w:val="24"/>
          <w:szCs w:val="24"/>
        </w:rPr>
        <w:t xml:space="preserve">, and was not properly </w:t>
      </w:r>
      <w:r w:rsidR="0091464C" w:rsidRPr="00276E51">
        <w:rPr>
          <w:rFonts w:ascii="Times New Roman" w:hAnsi="Times New Roman" w:cs="Times New Roman"/>
          <w:sz w:val="24"/>
          <w:szCs w:val="24"/>
        </w:rPr>
        <w:t>authenticated</w:t>
      </w:r>
      <w:r w:rsidR="002C0F0E"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The concession was properly made. </w:t>
      </w:r>
      <w:r w:rsidR="002C0F0E"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It is apparent that Melina </w:t>
      </w:r>
      <w:proofErr w:type="spellStart"/>
      <w:r w:rsidRPr="00276E51">
        <w:rPr>
          <w:rFonts w:ascii="Times New Roman" w:hAnsi="Times New Roman" w:cs="Times New Roman"/>
          <w:sz w:val="24"/>
          <w:szCs w:val="24"/>
        </w:rPr>
        <w:t>Matshiya</w:t>
      </w:r>
      <w:proofErr w:type="spellEnd"/>
      <w:r w:rsidRPr="00276E51">
        <w:rPr>
          <w:rFonts w:ascii="Times New Roman" w:hAnsi="Times New Roman" w:cs="Times New Roman"/>
          <w:sz w:val="24"/>
          <w:szCs w:val="24"/>
        </w:rPr>
        <w:t xml:space="preserve"> was granted </w:t>
      </w:r>
      <w:r w:rsidR="0091464C" w:rsidRPr="00276E51">
        <w:rPr>
          <w:rFonts w:ascii="Times New Roman" w:hAnsi="Times New Roman" w:cs="Times New Roman"/>
          <w:sz w:val="24"/>
          <w:szCs w:val="24"/>
        </w:rPr>
        <w:t>authority</w:t>
      </w:r>
      <w:r w:rsidRPr="00276E51">
        <w:rPr>
          <w:rFonts w:ascii="Times New Roman" w:hAnsi="Times New Roman" w:cs="Times New Roman"/>
          <w:sz w:val="24"/>
          <w:szCs w:val="24"/>
        </w:rPr>
        <w:t xml:space="preserve"> in respect of </w:t>
      </w: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w:t>
      </w:r>
      <w:r w:rsidR="002C0F0E" w:rsidRPr="00276E51">
        <w:rPr>
          <w:rFonts w:ascii="Times New Roman" w:hAnsi="Times New Roman" w:cs="Times New Roman"/>
          <w:sz w:val="24"/>
          <w:szCs w:val="24"/>
        </w:rPr>
        <w:t>vt</w:t>
      </w:r>
      <w:r w:rsidRPr="00276E51">
        <w:rPr>
          <w:rFonts w:ascii="Times New Roman" w:hAnsi="Times New Roman" w:cs="Times New Roman"/>
          <w:sz w:val="24"/>
          <w:szCs w:val="24"/>
        </w:rPr>
        <w:t>) L</w:t>
      </w:r>
      <w:r w:rsidR="002C0F0E" w:rsidRPr="00276E51">
        <w:rPr>
          <w:rFonts w:ascii="Times New Roman" w:hAnsi="Times New Roman" w:cs="Times New Roman"/>
          <w:sz w:val="24"/>
          <w:szCs w:val="24"/>
        </w:rPr>
        <w:t>td</w:t>
      </w:r>
      <w:r w:rsidR="00D36782"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That </w:t>
      </w:r>
      <w:r w:rsidR="00760A21" w:rsidRPr="00276E51">
        <w:rPr>
          <w:rFonts w:ascii="Times New Roman" w:hAnsi="Times New Roman" w:cs="Times New Roman"/>
          <w:sz w:val="24"/>
          <w:szCs w:val="24"/>
        </w:rPr>
        <w:t xml:space="preserve">authority </w:t>
      </w:r>
      <w:r w:rsidRPr="00276E51">
        <w:rPr>
          <w:rFonts w:ascii="Times New Roman" w:hAnsi="Times New Roman" w:cs="Times New Roman"/>
          <w:sz w:val="24"/>
          <w:szCs w:val="24"/>
        </w:rPr>
        <w:t>cannot</w:t>
      </w:r>
      <w:r w:rsidR="00760A21" w:rsidRPr="00276E51">
        <w:rPr>
          <w:rFonts w:ascii="Times New Roman" w:hAnsi="Times New Roman" w:cs="Times New Roman"/>
          <w:sz w:val="24"/>
          <w:szCs w:val="24"/>
        </w:rPr>
        <w:t xml:space="preserve"> be</w:t>
      </w:r>
      <w:r w:rsidRPr="00276E51">
        <w:rPr>
          <w:rFonts w:ascii="Times New Roman" w:hAnsi="Times New Roman" w:cs="Times New Roman"/>
          <w:sz w:val="24"/>
          <w:szCs w:val="24"/>
        </w:rPr>
        <w:t xml:space="preserve"> extend</w:t>
      </w:r>
      <w:r w:rsidR="0091464C" w:rsidRPr="00276E51">
        <w:rPr>
          <w:rFonts w:ascii="Times New Roman" w:hAnsi="Times New Roman" w:cs="Times New Roman"/>
          <w:sz w:val="24"/>
          <w:szCs w:val="24"/>
        </w:rPr>
        <w:t>ed</w:t>
      </w:r>
      <w:r w:rsidRPr="00276E51">
        <w:rPr>
          <w:rFonts w:ascii="Times New Roman" w:hAnsi="Times New Roman" w:cs="Times New Roman"/>
          <w:sz w:val="24"/>
          <w:szCs w:val="24"/>
        </w:rPr>
        <w:t xml:space="preserve"> t</w:t>
      </w:r>
      <w:r w:rsidR="006F3BC1" w:rsidRPr="00276E51">
        <w:rPr>
          <w:rFonts w:ascii="Times New Roman" w:hAnsi="Times New Roman" w:cs="Times New Roman"/>
          <w:sz w:val="24"/>
          <w:szCs w:val="24"/>
        </w:rPr>
        <w:t>o</w:t>
      </w:r>
      <w:r w:rsidRPr="00276E51">
        <w:rPr>
          <w:rFonts w:ascii="Times New Roman" w:hAnsi="Times New Roman" w:cs="Times New Roman"/>
          <w:sz w:val="24"/>
          <w:szCs w:val="24"/>
        </w:rPr>
        <w:t xml:space="preserve"> the respondent</w:t>
      </w:r>
      <w:r w:rsidR="00A57F10" w:rsidRPr="00276E51">
        <w:rPr>
          <w:rFonts w:ascii="Times New Roman" w:hAnsi="Times New Roman" w:cs="Times New Roman"/>
          <w:sz w:val="24"/>
          <w:szCs w:val="24"/>
        </w:rPr>
        <w:t>,</w:t>
      </w:r>
      <w:r w:rsidR="0091464C" w:rsidRPr="00276E51">
        <w:rPr>
          <w:rFonts w:ascii="Times New Roman" w:hAnsi="Times New Roman" w:cs="Times New Roman"/>
          <w:sz w:val="24"/>
          <w:szCs w:val="24"/>
        </w:rPr>
        <w:t xml:space="preserve"> as suggested by the court </w:t>
      </w:r>
      <w:r w:rsidR="0091464C" w:rsidRPr="00276E51">
        <w:rPr>
          <w:rFonts w:ascii="Times New Roman" w:hAnsi="Times New Roman" w:cs="Times New Roman"/>
          <w:i/>
          <w:sz w:val="24"/>
          <w:szCs w:val="24"/>
        </w:rPr>
        <w:t>a quo</w:t>
      </w:r>
      <w:r w:rsidR="00A57F10" w:rsidRPr="00276E51">
        <w:rPr>
          <w:rFonts w:ascii="Times New Roman" w:hAnsi="Times New Roman" w:cs="Times New Roman"/>
          <w:i/>
          <w:sz w:val="24"/>
          <w:szCs w:val="24"/>
        </w:rPr>
        <w:t>,</w:t>
      </w:r>
      <w:r w:rsidRPr="00276E51">
        <w:rPr>
          <w:rFonts w:ascii="Times New Roman" w:hAnsi="Times New Roman" w:cs="Times New Roman"/>
          <w:i/>
          <w:sz w:val="24"/>
          <w:szCs w:val="24"/>
        </w:rPr>
        <w:t xml:space="preserve"> </w:t>
      </w:r>
      <w:r w:rsidRPr="00276E51">
        <w:rPr>
          <w:rFonts w:ascii="Times New Roman" w:hAnsi="Times New Roman" w:cs="Times New Roman"/>
          <w:sz w:val="24"/>
          <w:szCs w:val="24"/>
        </w:rPr>
        <w:t>wh</w:t>
      </w:r>
      <w:r w:rsidR="00760A21" w:rsidRPr="00276E51">
        <w:rPr>
          <w:rFonts w:ascii="Times New Roman" w:hAnsi="Times New Roman" w:cs="Times New Roman"/>
          <w:sz w:val="24"/>
          <w:szCs w:val="24"/>
        </w:rPr>
        <w:t xml:space="preserve">en it does not mention the respondent by name or reference. </w:t>
      </w:r>
      <w:r w:rsidR="000B461F" w:rsidRPr="00276E51">
        <w:rPr>
          <w:rFonts w:ascii="Times New Roman" w:hAnsi="Times New Roman" w:cs="Times New Roman"/>
          <w:sz w:val="24"/>
          <w:szCs w:val="24"/>
        </w:rPr>
        <w:t xml:space="preserve">The </w:t>
      </w:r>
      <w:r w:rsidR="00D36782" w:rsidRPr="00276E51">
        <w:rPr>
          <w:rFonts w:ascii="Times New Roman" w:hAnsi="Times New Roman" w:cs="Times New Roman"/>
          <w:sz w:val="24"/>
          <w:szCs w:val="24"/>
        </w:rPr>
        <w:t>P</w:t>
      </w:r>
      <w:r w:rsidR="000B461F" w:rsidRPr="00276E51">
        <w:rPr>
          <w:rFonts w:ascii="Times New Roman" w:hAnsi="Times New Roman" w:cs="Times New Roman"/>
          <w:sz w:val="24"/>
          <w:szCs w:val="24"/>
        </w:rPr>
        <w:t xml:space="preserve">ower of attorney was granted long before issues arose between the appellant and the respondent. </w:t>
      </w:r>
    </w:p>
    <w:p w:rsidR="00D36782" w:rsidRPr="00276E51" w:rsidRDefault="00D36782" w:rsidP="00D36782">
      <w:pPr>
        <w:spacing w:after="0" w:line="240" w:lineRule="auto"/>
        <w:jc w:val="both"/>
        <w:rPr>
          <w:rFonts w:ascii="Times New Roman" w:hAnsi="Times New Roman" w:cs="Times New Roman"/>
          <w:sz w:val="24"/>
          <w:szCs w:val="24"/>
        </w:rPr>
      </w:pPr>
    </w:p>
    <w:p w:rsidR="0081737C" w:rsidRPr="00276E51" w:rsidRDefault="000B461F" w:rsidP="00076AA7">
      <w:pPr>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authentication of the </w:t>
      </w:r>
      <w:r w:rsidR="00076AA7" w:rsidRPr="00276E51">
        <w:rPr>
          <w:rFonts w:ascii="Times New Roman" w:hAnsi="Times New Roman" w:cs="Times New Roman"/>
          <w:sz w:val="24"/>
          <w:szCs w:val="24"/>
        </w:rPr>
        <w:t>P</w:t>
      </w:r>
      <w:r w:rsidRPr="00276E51">
        <w:rPr>
          <w:rFonts w:ascii="Times New Roman" w:hAnsi="Times New Roman" w:cs="Times New Roman"/>
          <w:sz w:val="24"/>
          <w:szCs w:val="24"/>
        </w:rPr>
        <w:t xml:space="preserve">ower of Attorney calls for comment as </w:t>
      </w:r>
      <w:r w:rsidR="00A57F10" w:rsidRPr="00276E51">
        <w:rPr>
          <w:rFonts w:ascii="Times New Roman" w:hAnsi="Times New Roman" w:cs="Times New Roman"/>
          <w:sz w:val="24"/>
          <w:szCs w:val="24"/>
        </w:rPr>
        <w:t>the ruling thereon</w:t>
      </w:r>
      <w:r w:rsidRPr="00276E51">
        <w:rPr>
          <w:rFonts w:ascii="Times New Roman" w:hAnsi="Times New Roman" w:cs="Times New Roman"/>
          <w:sz w:val="24"/>
          <w:szCs w:val="24"/>
        </w:rPr>
        <w:t xml:space="preserve"> by 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may creat</w:t>
      </w:r>
      <w:r w:rsidR="0081737C" w:rsidRPr="00276E51">
        <w:rPr>
          <w:rFonts w:ascii="Times New Roman" w:hAnsi="Times New Roman" w:cs="Times New Roman"/>
          <w:sz w:val="24"/>
          <w:szCs w:val="24"/>
        </w:rPr>
        <w:t>e</w:t>
      </w:r>
      <w:r w:rsidRPr="00276E51">
        <w:rPr>
          <w:rFonts w:ascii="Times New Roman" w:hAnsi="Times New Roman" w:cs="Times New Roman"/>
          <w:sz w:val="24"/>
          <w:szCs w:val="24"/>
        </w:rPr>
        <w:t xml:space="preserve"> a wrong precedent.</w:t>
      </w:r>
      <w:r w:rsidR="00076AA7" w:rsidRPr="00276E51">
        <w:rPr>
          <w:rFonts w:ascii="Times New Roman" w:hAnsi="Times New Roman" w:cs="Times New Roman"/>
          <w:sz w:val="24"/>
          <w:szCs w:val="24"/>
        </w:rPr>
        <w:t xml:space="preserve">  </w:t>
      </w:r>
      <w:r w:rsidR="00C83FC7" w:rsidRPr="00276E51">
        <w:rPr>
          <w:rFonts w:ascii="Times New Roman" w:hAnsi="Times New Roman" w:cs="Times New Roman"/>
          <w:sz w:val="24"/>
          <w:szCs w:val="24"/>
        </w:rPr>
        <w:t xml:space="preserve">In </w:t>
      </w:r>
      <w:r w:rsidR="0081737C" w:rsidRPr="00276E51">
        <w:rPr>
          <w:rFonts w:ascii="Times New Roman" w:hAnsi="Times New Roman" w:cs="Times New Roman"/>
          <w:sz w:val="24"/>
          <w:szCs w:val="24"/>
        </w:rPr>
        <w:t xml:space="preserve">determining the issue of </w:t>
      </w:r>
      <w:r w:rsidR="0081737C" w:rsidRPr="00276E51">
        <w:rPr>
          <w:rFonts w:ascii="Times New Roman" w:hAnsi="Times New Roman" w:cs="Times New Roman"/>
          <w:sz w:val="24"/>
          <w:szCs w:val="24"/>
        </w:rPr>
        <w:lastRenderedPageBreak/>
        <w:t>whether or not the power of attorney was properly authenticated</w:t>
      </w:r>
      <w:r w:rsidR="007C15BF" w:rsidRPr="00276E51">
        <w:rPr>
          <w:rFonts w:ascii="Times New Roman" w:hAnsi="Times New Roman" w:cs="Times New Roman"/>
          <w:sz w:val="24"/>
          <w:szCs w:val="24"/>
        </w:rPr>
        <w:t xml:space="preserve"> </w:t>
      </w:r>
      <w:r w:rsidR="0081737C" w:rsidRPr="00276E51">
        <w:rPr>
          <w:rFonts w:ascii="Times New Roman" w:hAnsi="Times New Roman" w:cs="Times New Roman"/>
          <w:sz w:val="24"/>
          <w:szCs w:val="24"/>
        </w:rPr>
        <w:t>in</w:t>
      </w:r>
      <w:r w:rsidR="007C15BF" w:rsidRPr="00276E51">
        <w:rPr>
          <w:rFonts w:ascii="Times New Roman" w:hAnsi="Times New Roman" w:cs="Times New Roman"/>
          <w:sz w:val="24"/>
          <w:szCs w:val="24"/>
        </w:rPr>
        <w:t xml:space="preserve"> </w:t>
      </w:r>
      <w:r w:rsidR="0081737C" w:rsidRPr="00276E51">
        <w:rPr>
          <w:rFonts w:ascii="Times New Roman" w:hAnsi="Times New Roman" w:cs="Times New Roman"/>
          <w:sz w:val="24"/>
          <w:szCs w:val="24"/>
        </w:rPr>
        <w:t>view of the two dates</w:t>
      </w:r>
      <w:r w:rsidR="00F42AAF" w:rsidRPr="00276E51">
        <w:rPr>
          <w:rFonts w:ascii="Times New Roman" w:hAnsi="Times New Roman" w:cs="Times New Roman"/>
          <w:sz w:val="24"/>
          <w:szCs w:val="24"/>
        </w:rPr>
        <w:t xml:space="preserve">, the court </w:t>
      </w:r>
      <w:r w:rsidR="00F42AAF" w:rsidRPr="00276E51">
        <w:rPr>
          <w:rFonts w:ascii="Times New Roman" w:hAnsi="Times New Roman" w:cs="Times New Roman"/>
          <w:i/>
          <w:sz w:val="24"/>
          <w:szCs w:val="24"/>
        </w:rPr>
        <w:t>a quo</w:t>
      </w:r>
      <w:r w:rsidR="00F42AAF" w:rsidRPr="00276E51">
        <w:rPr>
          <w:rFonts w:ascii="Times New Roman" w:hAnsi="Times New Roman" w:cs="Times New Roman"/>
          <w:sz w:val="24"/>
          <w:szCs w:val="24"/>
        </w:rPr>
        <w:t xml:space="preserve"> said:-</w:t>
      </w:r>
    </w:p>
    <w:p w:rsidR="00166695" w:rsidRPr="00276E51" w:rsidRDefault="0081737C" w:rsidP="00076AA7">
      <w:pPr>
        <w:spacing w:after="0"/>
        <w:ind w:left="720"/>
        <w:jc w:val="both"/>
        <w:rPr>
          <w:rFonts w:ascii="Times New Roman" w:hAnsi="Times New Roman" w:cs="Times New Roman"/>
          <w:sz w:val="24"/>
          <w:szCs w:val="24"/>
        </w:rPr>
      </w:pPr>
      <w:r w:rsidRPr="00276E51">
        <w:rPr>
          <w:rFonts w:ascii="Times New Roman" w:hAnsi="Times New Roman" w:cs="Times New Roman"/>
          <w:sz w:val="24"/>
          <w:szCs w:val="24"/>
        </w:rPr>
        <w:t>“</w:t>
      </w:r>
      <w:r w:rsidR="007C15BF" w:rsidRPr="00276E51">
        <w:rPr>
          <w:rFonts w:ascii="Times New Roman" w:hAnsi="Times New Roman" w:cs="Times New Roman"/>
          <w:sz w:val="24"/>
          <w:szCs w:val="24"/>
        </w:rPr>
        <w:t>I</w:t>
      </w:r>
      <w:r w:rsidR="000B461F" w:rsidRPr="00276E51">
        <w:rPr>
          <w:rFonts w:ascii="Times New Roman" w:hAnsi="Times New Roman" w:cs="Times New Roman"/>
          <w:sz w:val="24"/>
          <w:szCs w:val="24"/>
        </w:rPr>
        <w:t xml:space="preserve"> </w:t>
      </w:r>
      <w:r w:rsidR="007C15BF" w:rsidRPr="00276E51">
        <w:rPr>
          <w:rFonts w:ascii="Times New Roman" w:hAnsi="Times New Roman" w:cs="Times New Roman"/>
          <w:sz w:val="24"/>
          <w:szCs w:val="24"/>
        </w:rPr>
        <w:t>do not inten</w:t>
      </w:r>
      <w:r w:rsidR="00492014" w:rsidRPr="00276E51">
        <w:rPr>
          <w:rFonts w:ascii="Times New Roman" w:hAnsi="Times New Roman" w:cs="Times New Roman"/>
          <w:sz w:val="24"/>
          <w:szCs w:val="24"/>
        </w:rPr>
        <w:t>d</w:t>
      </w:r>
      <w:r w:rsidR="007C15BF" w:rsidRPr="00276E51">
        <w:rPr>
          <w:rFonts w:ascii="Times New Roman" w:hAnsi="Times New Roman" w:cs="Times New Roman"/>
          <w:sz w:val="24"/>
          <w:szCs w:val="24"/>
        </w:rPr>
        <w:t xml:space="preserve"> to be detained by an argument which appears to have been conjured by a desperate litigant clutching on straws. Even the untrained eye can see that the special power of attorney was typed and printed with a date of 24 June 2014 for the signature of the creditor. The Notary Public who authenticated the signatures appended his own date stamp with 26 June 2014 and signed. There is therefore no basis for suggesting that the document was signed on different days. I am prepared to surmise that the correct date of signing by all the parties was 26 June 2014 and</w:t>
      </w:r>
      <w:r w:rsidR="00166695" w:rsidRPr="00276E51">
        <w:rPr>
          <w:rFonts w:ascii="Times New Roman" w:hAnsi="Times New Roman" w:cs="Times New Roman"/>
          <w:sz w:val="24"/>
          <w:szCs w:val="24"/>
        </w:rPr>
        <w:t xml:space="preserve"> reject the suggestion that the document was signed on different dates. Erro</w:t>
      </w:r>
      <w:r w:rsidR="0091464C" w:rsidRPr="00276E51">
        <w:rPr>
          <w:rFonts w:ascii="Times New Roman" w:hAnsi="Times New Roman" w:cs="Times New Roman"/>
          <w:sz w:val="24"/>
          <w:szCs w:val="24"/>
        </w:rPr>
        <w:t>r</w:t>
      </w:r>
      <w:r w:rsidR="00166695" w:rsidRPr="00276E51">
        <w:rPr>
          <w:rFonts w:ascii="Times New Roman" w:hAnsi="Times New Roman" w:cs="Times New Roman"/>
          <w:sz w:val="24"/>
          <w:szCs w:val="24"/>
        </w:rPr>
        <w:t>s of that nature do occur in the heat of the moment and are so insignificant that they should not be allowed, on their own to decide the outcome of important litigation.”</w:t>
      </w:r>
    </w:p>
    <w:p w:rsidR="00076AA7" w:rsidRPr="00276E51" w:rsidRDefault="00076AA7" w:rsidP="00076AA7">
      <w:pPr>
        <w:spacing w:after="0"/>
        <w:ind w:left="720"/>
        <w:jc w:val="both"/>
        <w:rPr>
          <w:rFonts w:ascii="Times New Roman" w:hAnsi="Times New Roman" w:cs="Times New Roman"/>
          <w:sz w:val="24"/>
          <w:szCs w:val="24"/>
        </w:rPr>
      </w:pPr>
    </w:p>
    <w:p w:rsidR="00076AA7" w:rsidRPr="00276E51" w:rsidRDefault="00076AA7" w:rsidP="00076AA7">
      <w:pPr>
        <w:spacing w:after="0"/>
        <w:ind w:left="720"/>
        <w:jc w:val="both"/>
        <w:rPr>
          <w:rFonts w:ascii="Times New Roman" w:hAnsi="Times New Roman" w:cs="Times New Roman"/>
          <w:sz w:val="24"/>
          <w:szCs w:val="24"/>
        </w:rPr>
      </w:pPr>
    </w:p>
    <w:p w:rsidR="00B47EBC" w:rsidRPr="00276E51" w:rsidRDefault="00166695" w:rsidP="004E702F">
      <w:pPr>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w:t>
      </w:r>
      <w:r w:rsidR="004E702F" w:rsidRPr="00276E51">
        <w:rPr>
          <w:rFonts w:ascii="Times New Roman" w:hAnsi="Times New Roman" w:cs="Times New Roman"/>
          <w:sz w:val="24"/>
          <w:szCs w:val="24"/>
        </w:rPr>
        <w:t>P</w:t>
      </w:r>
      <w:r w:rsidRPr="00276E51">
        <w:rPr>
          <w:rFonts w:ascii="Times New Roman" w:hAnsi="Times New Roman" w:cs="Times New Roman"/>
          <w:sz w:val="24"/>
          <w:szCs w:val="24"/>
        </w:rPr>
        <w:t xml:space="preserve">ower of </w:t>
      </w:r>
      <w:r w:rsidR="004E702F" w:rsidRPr="00276E51">
        <w:rPr>
          <w:rFonts w:ascii="Times New Roman" w:hAnsi="Times New Roman" w:cs="Times New Roman"/>
          <w:sz w:val="24"/>
          <w:szCs w:val="24"/>
        </w:rPr>
        <w:t>A</w:t>
      </w:r>
      <w:r w:rsidRPr="00276E51">
        <w:rPr>
          <w:rFonts w:ascii="Times New Roman" w:hAnsi="Times New Roman" w:cs="Times New Roman"/>
          <w:sz w:val="24"/>
          <w:szCs w:val="24"/>
        </w:rPr>
        <w:t>ttorney was</w:t>
      </w:r>
      <w:r w:rsidR="0053048C" w:rsidRPr="00276E51">
        <w:rPr>
          <w:rFonts w:ascii="Times New Roman" w:hAnsi="Times New Roman" w:cs="Times New Roman"/>
          <w:sz w:val="24"/>
          <w:szCs w:val="24"/>
        </w:rPr>
        <w:t xml:space="preserve"> allegedly</w:t>
      </w:r>
      <w:r w:rsidRPr="00276E51">
        <w:rPr>
          <w:rFonts w:ascii="Times New Roman" w:hAnsi="Times New Roman" w:cs="Times New Roman"/>
          <w:sz w:val="24"/>
          <w:szCs w:val="24"/>
        </w:rPr>
        <w:t xml:space="preserve"> executed before a </w:t>
      </w:r>
      <w:r w:rsidR="00A0737E" w:rsidRPr="00276E51">
        <w:rPr>
          <w:rFonts w:ascii="Times New Roman" w:hAnsi="Times New Roman" w:cs="Times New Roman"/>
          <w:sz w:val="24"/>
          <w:szCs w:val="24"/>
        </w:rPr>
        <w:t>Notary Public</w:t>
      </w:r>
      <w:r w:rsidRPr="00276E51">
        <w:rPr>
          <w:rFonts w:ascii="Times New Roman" w:hAnsi="Times New Roman" w:cs="Times New Roman"/>
          <w:sz w:val="24"/>
          <w:szCs w:val="24"/>
        </w:rPr>
        <w:t xml:space="preserve"> in the Republic of Panama. </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No evidence was led </w:t>
      </w:r>
      <w:r w:rsidR="00760A21" w:rsidRPr="00276E51">
        <w:rPr>
          <w:rFonts w:ascii="Times New Roman" w:hAnsi="Times New Roman" w:cs="Times New Roman"/>
          <w:sz w:val="24"/>
          <w:szCs w:val="24"/>
        </w:rPr>
        <w:t xml:space="preserve">from the signatories </w:t>
      </w:r>
      <w:r w:rsidRPr="00276E51">
        <w:rPr>
          <w:rFonts w:ascii="Times New Roman" w:hAnsi="Times New Roman" w:cs="Times New Roman"/>
          <w:sz w:val="24"/>
          <w:szCs w:val="24"/>
        </w:rPr>
        <w:t xml:space="preserve">on the assumed error. </w:t>
      </w:r>
      <w:r w:rsidR="004E702F" w:rsidRPr="00276E51">
        <w:rPr>
          <w:rFonts w:ascii="Times New Roman" w:hAnsi="Times New Roman" w:cs="Times New Roman"/>
          <w:sz w:val="24"/>
          <w:szCs w:val="24"/>
        </w:rPr>
        <w:t xml:space="preserve"> </w:t>
      </w:r>
      <w:r w:rsidR="00F93A24" w:rsidRPr="00276E51">
        <w:rPr>
          <w:rFonts w:ascii="Times New Roman" w:hAnsi="Times New Roman" w:cs="Times New Roman"/>
          <w:sz w:val="24"/>
          <w:szCs w:val="24"/>
        </w:rPr>
        <w:t>Even if it were to be accepted without evidence that such errors</w:t>
      </w:r>
      <w:r w:rsidRPr="00276E51">
        <w:rPr>
          <w:rFonts w:ascii="Times New Roman" w:hAnsi="Times New Roman" w:cs="Times New Roman"/>
          <w:sz w:val="24"/>
          <w:szCs w:val="24"/>
        </w:rPr>
        <w:t xml:space="preserve"> occur in our jurisdiction</w:t>
      </w:r>
      <w:r w:rsidR="00F93A24" w:rsidRPr="00276E51">
        <w:rPr>
          <w:rFonts w:ascii="Times New Roman" w:hAnsi="Times New Roman" w:cs="Times New Roman"/>
          <w:sz w:val="24"/>
          <w:szCs w:val="24"/>
        </w:rPr>
        <w:t>, which I hold should not be accepted,</w:t>
      </w:r>
      <w:r w:rsidRPr="00276E51">
        <w:rPr>
          <w:rFonts w:ascii="Times New Roman" w:hAnsi="Times New Roman" w:cs="Times New Roman"/>
          <w:sz w:val="24"/>
          <w:szCs w:val="24"/>
        </w:rPr>
        <w:t xml:space="preserve"> can the courts take judicial notice of them and determine issues in the absence of evidence proving such error</w:t>
      </w:r>
      <w:r w:rsidR="003136BF" w:rsidRPr="00276E51">
        <w:rPr>
          <w:rFonts w:ascii="Times New Roman" w:hAnsi="Times New Roman" w:cs="Times New Roman"/>
          <w:sz w:val="24"/>
          <w:szCs w:val="24"/>
        </w:rPr>
        <w:t>s?</w:t>
      </w:r>
      <w:r w:rsidR="007C15BF"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 am of the view that if an error occurs evidence should be led before the document can be relied on. </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A court cannot take judicial </w:t>
      </w:r>
      <w:r w:rsidR="008D38B9" w:rsidRPr="00276E51">
        <w:rPr>
          <w:rFonts w:ascii="Times New Roman" w:hAnsi="Times New Roman" w:cs="Times New Roman"/>
          <w:sz w:val="24"/>
          <w:szCs w:val="24"/>
        </w:rPr>
        <w:t xml:space="preserve">notice of the occurrence of such errors. The proper authentication of a document gives it validity. Once the authentication is </w:t>
      </w:r>
      <w:r w:rsidR="00C30886" w:rsidRPr="00276E51">
        <w:rPr>
          <w:rFonts w:ascii="Times New Roman" w:hAnsi="Times New Roman" w:cs="Times New Roman"/>
          <w:sz w:val="24"/>
          <w:szCs w:val="24"/>
        </w:rPr>
        <w:t>rendered</w:t>
      </w:r>
      <w:r w:rsidR="008D38B9" w:rsidRPr="00276E51">
        <w:rPr>
          <w:rFonts w:ascii="Times New Roman" w:hAnsi="Times New Roman" w:cs="Times New Roman"/>
          <w:sz w:val="24"/>
          <w:szCs w:val="24"/>
        </w:rPr>
        <w:t xml:space="preserve"> questionable the court cannot rely on such a document.</w:t>
      </w:r>
    </w:p>
    <w:p w:rsidR="00C30886" w:rsidRPr="00276E51" w:rsidRDefault="008D38B9" w:rsidP="00B47EBC">
      <w:pPr>
        <w:spacing w:after="0" w:line="24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 </w:t>
      </w:r>
      <w:r w:rsidR="004E702F" w:rsidRPr="00276E51">
        <w:rPr>
          <w:rFonts w:ascii="Times New Roman" w:hAnsi="Times New Roman" w:cs="Times New Roman"/>
          <w:sz w:val="24"/>
          <w:szCs w:val="24"/>
        </w:rPr>
        <w:t xml:space="preserve"> </w:t>
      </w:r>
    </w:p>
    <w:p w:rsidR="00B47EBC" w:rsidRPr="00276E51" w:rsidRDefault="00B47EBC" w:rsidP="00B47EBC">
      <w:pPr>
        <w:tabs>
          <w:tab w:val="left" w:pos="1440"/>
        </w:tabs>
        <w:spacing w:after="0" w:line="480" w:lineRule="auto"/>
        <w:jc w:val="both"/>
        <w:rPr>
          <w:rFonts w:ascii="Times New Roman" w:hAnsi="Times New Roman" w:cs="Times New Roman"/>
          <w:sz w:val="24"/>
          <w:szCs w:val="24"/>
        </w:rPr>
      </w:pPr>
      <w:r w:rsidRPr="00276E51">
        <w:rPr>
          <w:rFonts w:ascii="Times New Roman" w:hAnsi="Times New Roman" w:cs="Times New Roman"/>
          <w:sz w:val="24"/>
          <w:szCs w:val="24"/>
        </w:rPr>
        <w:tab/>
        <w:t xml:space="preserve">C. H. Van </w:t>
      </w:r>
      <w:proofErr w:type="spellStart"/>
      <w:r w:rsidRPr="00276E51">
        <w:rPr>
          <w:rFonts w:ascii="Times New Roman" w:hAnsi="Times New Roman" w:cs="Times New Roman"/>
          <w:sz w:val="24"/>
          <w:szCs w:val="24"/>
        </w:rPr>
        <w:t>Zyl</w:t>
      </w:r>
      <w:proofErr w:type="spellEnd"/>
      <w:r w:rsidRPr="00276E51">
        <w:rPr>
          <w:rFonts w:ascii="Times New Roman" w:hAnsi="Times New Roman" w:cs="Times New Roman"/>
          <w:sz w:val="24"/>
          <w:szCs w:val="24"/>
        </w:rPr>
        <w:t xml:space="preserve"> in his work “The Notarial Practi</w:t>
      </w:r>
      <w:r w:rsidR="00C42D3A" w:rsidRPr="00276E51">
        <w:rPr>
          <w:rFonts w:ascii="Times New Roman" w:hAnsi="Times New Roman" w:cs="Times New Roman"/>
          <w:sz w:val="24"/>
          <w:szCs w:val="24"/>
        </w:rPr>
        <w:t>c</w:t>
      </w:r>
      <w:r w:rsidRPr="00276E51">
        <w:rPr>
          <w:rFonts w:ascii="Times New Roman" w:hAnsi="Times New Roman" w:cs="Times New Roman"/>
          <w:sz w:val="24"/>
          <w:szCs w:val="24"/>
        </w:rPr>
        <w:t>e of South Africa” at p 81 says:-</w:t>
      </w:r>
    </w:p>
    <w:p w:rsidR="00B47EBC" w:rsidRDefault="00B47EBC" w:rsidP="00B47EBC">
      <w:pPr>
        <w:spacing w:after="0"/>
        <w:ind w:left="720"/>
        <w:jc w:val="both"/>
        <w:rPr>
          <w:rFonts w:ascii="Times New Roman" w:hAnsi="Times New Roman" w:cs="Times New Roman"/>
          <w:sz w:val="24"/>
          <w:szCs w:val="24"/>
        </w:rPr>
      </w:pPr>
      <w:r w:rsidRPr="00276E51">
        <w:rPr>
          <w:rFonts w:ascii="Times New Roman" w:hAnsi="Times New Roman" w:cs="Times New Roman"/>
          <w:sz w:val="24"/>
          <w:szCs w:val="24"/>
        </w:rPr>
        <w:t xml:space="preserve">“The object of authentication is to ensure the genuineness of the signatures to deeds. Prima facie this authentication is a guarantee that all the required solemnities or requisites of the law in due execution of a deed have been complied with and that the parties therein named have duly signed it in the presence of the witnesses and that the notary in whose presence it was signed was qualified to act as such.” </w:t>
      </w:r>
    </w:p>
    <w:p w:rsidR="004430DC" w:rsidRPr="00276E51" w:rsidRDefault="004430DC" w:rsidP="00B47EBC">
      <w:pPr>
        <w:spacing w:after="0"/>
        <w:ind w:left="720"/>
        <w:jc w:val="both"/>
        <w:rPr>
          <w:rFonts w:ascii="Times New Roman" w:hAnsi="Times New Roman" w:cs="Times New Roman"/>
          <w:sz w:val="24"/>
          <w:szCs w:val="24"/>
        </w:rPr>
      </w:pPr>
    </w:p>
    <w:p w:rsidR="0074640B" w:rsidRPr="00276E51" w:rsidRDefault="008D38B9" w:rsidP="004E702F">
      <w:pPr>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lastRenderedPageBreak/>
        <w:t>In this case we a</w:t>
      </w:r>
      <w:r w:rsidR="00F93A24" w:rsidRPr="00276E51">
        <w:rPr>
          <w:rFonts w:ascii="Times New Roman" w:hAnsi="Times New Roman" w:cs="Times New Roman"/>
          <w:sz w:val="24"/>
          <w:szCs w:val="24"/>
        </w:rPr>
        <w:t>re</w:t>
      </w:r>
      <w:r w:rsidRPr="00276E51">
        <w:rPr>
          <w:rFonts w:ascii="Times New Roman" w:hAnsi="Times New Roman" w:cs="Times New Roman"/>
          <w:sz w:val="24"/>
          <w:szCs w:val="24"/>
        </w:rPr>
        <w:t xml:space="preserve"> dealing with a document authenticated in the Republic of Panama. </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Even if the courts could take judicial</w:t>
      </w:r>
      <w:r w:rsidR="00C57196" w:rsidRPr="00276E51">
        <w:rPr>
          <w:rFonts w:ascii="Times New Roman" w:hAnsi="Times New Roman" w:cs="Times New Roman"/>
          <w:sz w:val="24"/>
          <w:szCs w:val="24"/>
        </w:rPr>
        <w:t xml:space="preserve"> </w:t>
      </w:r>
      <w:r w:rsidR="00F93A24" w:rsidRPr="00276E51">
        <w:rPr>
          <w:rFonts w:ascii="Times New Roman" w:hAnsi="Times New Roman" w:cs="Times New Roman"/>
          <w:sz w:val="24"/>
          <w:szCs w:val="24"/>
        </w:rPr>
        <w:t>notice</w:t>
      </w:r>
      <w:r w:rsidRPr="00276E51">
        <w:rPr>
          <w:rFonts w:ascii="Times New Roman" w:hAnsi="Times New Roman" w:cs="Times New Roman"/>
          <w:sz w:val="24"/>
          <w:szCs w:val="24"/>
        </w:rPr>
        <w:t xml:space="preserve"> of errors which occur in the confirmation of documents local</w:t>
      </w:r>
      <w:r w:rsidR="00F93A24" w:rsidRPr="00276E51">
        <w:rPr>
          <w:rFonts w:ascii="Times New Roman" w:hAnsi="Times New Roman" w:cs="Times New Roman"/>
          <w:sz w:val="24"/>
          <w:szCs w:val="24"/>
        </w:rPr>
        <w:t>ly</w:t>
      </w:r>
      <w:r w:rsidR="00E544EF" w:rsidRPr="00276E51">
        <w:rPr>
          <w:rFonts w:ascii="Times New Roman" w:hAnsi="Times New Roman" w:cs="Times New Roman"/>
          <w:sz w:val="24"/>
          <w:szCs w:val="24"/>
        </w:rPr>
        <w:t>,</w:t>
      </w:r>
      <w:r w:rsidRPr="00276E51">
        <w:rPr>
          <w:rFonts w:ascii="Times New Roman" w:hAnsi="Times New Roman" w:cs="Times New Roman"/>
          <w:sz w:val="24"/>
          <w:szCs w:val="24"/>
        </w:rPr>
        <w:t xml:space="preserve"> which they in my view should not</w:t>
      </w:r>
      <w:r w:rsidR="00665A02" w:rsidRPr="00276E51">
        <w:rPr>
          <w:rFonts w:ascii="Times New Roman" w:hAnsi="Times New Roman" w:cs="Times New Roman"/>
          <w:sz w:val="24"/>
          <w:szCs w:val="24"/>
        </w:rPr>
        <w:t>,</w:t>
      </w:r>
      <w:r w:rsidRPr="00276E51">
        <w:rPr>
          <w:rFonts w:ascii="Times New Roman" w:hAnsi="Times New Roman" w:cs="Times New Roman"/>
          <w:sz w:val="24"/>
          <w:szCs w:val="24"/>
        </w:rPr>
        <w:t xml:space="preserve"> they can certainly not assume that the same errors occur in</w:t>
      </w:r>
      <w:r w:rsidR="00F93A24" w:rsidRPr="00276E51">
        <w:rPr>
          <w:rFonts w:ascii="Times New Roman" w:hAnsi="Times New Roman" w:cs="Times New Roman"/>
          <w:sz w:val="24"/>
          <w:szCs w:val="24"/>
        </w:rPr>
        <w:t xml:space="preserve"> the Republic</w:t>
      </w:r>
      <w:r w:rsidR="00670C50" w:rsidRPr="00276E51">
        <w:rPr>
          <w:rFonts w:ascii="Times New Roman" w:hAnsi="Times New Roman" w:cs="Times New Roman"/>
          <w:sz w:val="24"/>
          <w:szCs w:val="24"/>
        </w:rPr>
        <w:t xml:space="preserve"> of</w:t>
      </w:r>
      <w:r w:rsidRPr="00276E51">
        <w:rPr>
          <w:rFonts w:ascii="Times New Roman" w:hAnsi="Times New Roman" w:cs="Times New Roman"/>
          <w:sz w:val="24"/>
          <w:szCs w:val="24"/>
        </w:rPr>
        <w:t xml:space="preserve"> Panama and take judicial notice of them. </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 am therefore satisfied that 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w:t>
      </w:r>
      <w:r w:rsidR="00E544EF" w:rsidRPr="00276E51">
        <w:rPr>
          <w:rFonts w:ascii="Times New Roman" w:hAnsi="Times New Roman" w:cs="Times New Roman"/>
          <w:sz w:val="24"/>
          <w:szCs w:val="24"/>
        </w:rPr>
        <w:t xml:space="preserve">misdirected itself </w:t>
      </w:r>
      <w:r w:rsidRPr="00276E51">
        <w:rPr>
          <w:rFonts w:ascii="Times New Roman" w:hAnsi="Times New Roman" w:cs="Times New Roman"/>
          <w:sz w:val="24"/>
          <w:szCs w:val="24"/>
        </w:rPr>
        <w:t xml:space="preserve">when it held that the two dates are a result of an error and do not invalidate the power of attorney. </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Assuming as 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did that the 24</w:t>
      </w:r>
      <w:r w:rsidRPr="00276E51">
        <w:rPr>
          <w:rFonts w:ascii="Times New Roman" w:hAnsi="Times New Roman" w:cs="Times New Roman"/>
          <w:sz w:val="24"/>
          <w:szCs w:val="24"/>
          <w:vertAlign w:val="superscript"/>
        </w:rPr>
        <w:t>th</w:t>
      </w:r>
      <w:r w:rsidRPr="00276E51">
        <w:rPr>
          <w:rFonts w:ascii="Times New Roman" w:hAnsi="Times New Roman" w:cs="Times New Roman"/>
          <w:sz w:val="24"/>
          <w:szCs w:val="24"/>
        </w:rPr>
        <w:t xml:space="preserve"> was merely typed in as part of the document</w:t>
      </w:r>
      <w:r w:rsidR="006B2A5D" w:rsidRPr="00276E51">
        <w:rPr>
          <w:rFonts w:ascii="Times New Roman" w:hAnsi="Times New Roman" w:cs="Times New Roman"/>
          <w:sz w:val="24"/>
          <w:szCs w:val="24"/>
        </w:rPr>
        <w:t xml:space="preserve"> and is not the date of signing by the respondent’s representatives it should have been cancelled and counter signed by the representatives and the notary public.</w:t>
      </w:r>
      <w:r w:rsidR="0074640B" w:rsidRPr="00276E51">
        <w:rPr>
          <w:rFonts w:ascii="Times New Roman" w:hAnsi="Times New Roman" w:cs="Times New Roman"/>
          <w:sz w:val="24"/>
          <w:szCs w:val="24"/>
        </w:rPr>
        <w:t xml:space="preserve"> </w:t>
      </w:r>
      <w:r w:rsidR="004E702F" w:rsidRPr="00276E51">
        <w:rPr>
          <w:rFonts w:ascii="Times New Roman" w:hAnsi="Times New Roman" w:cs="Times New Roman"/>
          <w:sz w:val="24"/>
          <w:szCs w:val="24"/>
        </w:rPr>
        <w:t xml:space="preserve"> </w:t>
      </w:r>
      <w:r w:rsidR="0074640B" w:rsidRPr="00276E51">
        <w:rPr>
          <w:rFonts w:ascii="Times New Roman" w:hAnsi="Times New Roman" w:cs="Times New Roman"/>
          <w:sz w:val="24"/>
          <w:szCs w:val="24"/>
        </w:rPr>
        <w:t xml:space="preserve">C.H. Van </w:t>
      </w:r>
      <w:proofErr w:type="spellStart"/>
      <w:r w:rsidR="0074640B" w:rsidRPr="00276E51">
        <w:rPr>
          <w:rFonts w:ascii="Times New Roman" w:hAnsi="Times New Roman" w:cs="Times New Roman"/>
          <w:sz w:val="24"/>
          <w:szCs w:val="24"/>
        </w:rPr>
        <w:t>Zyl</w:t>
      </w:r>
      <w:proofErr w:type="spellEnd"/>
      <w:r w:rsidR="0074640B" w:rsidRPr="00276E51">
        <w:rPr>
          <w:rFonts w:ascii="Times New Roman" w:hAnsi="Times New Roman" w:cs="Times New Roman"/>
          <w:sz w:val="24"/>
          <w:szCs w:val="24"/>
        </w:rPr>
        <w:t xml:space="preserve"> in his Book “The </w:t>
      </w:r>
      <w:r w:rsidR="004029F4" w:rsidRPr="00276E51">
        <w:rPr>
          <w:rFonts w:ascii="Times New Roman" w:hAnsi="Times New Roman" w:cs="Times New Roman"/>
          <w:sz w:val="24"/>
          <w:szCs w:val="24"/>
        </w:rPr>
        <w:t>Notarial</w:t>
      </w:r>
      <w:r w:rsidR="0074640B" w:rsidRPr="00276E51">
        <w:rPr>
          <w:rFonts w:ascii="Times New Roman" w:hAnsi="Times New Roman" w:cs="Times New Roman"/>
          <w:sz w:val="24"/>
          <w:szCs w:val="24"/>
        </w:rPr>
        <w:t xml:space="preserve"> Practise of South Africa” commenting on how alterations should be done sa</w:t>
      </w:r>
      <w:r w:rsidR="000C159F" w:rsidRPr="00276E51">
        <w:rPr>
          <w:rFonts w:ascii="Times New Roman" w:hAnsi="Times New Roman" w:cs="Times New Roman"/>
          <w:sz w:val="24"/>
          <w:szCs w:val="24"/>
        </w:rPr>
        <w:t>ys</w:t>
      </w:r>
      <w:r w:rsidR="004E702F" w:rsidRPr="00276E51">
        <w:rPr>
          <w:rFonts w:ascii="Times New Roman" w:hAnsi="Times New Roman" w:cs="Times New Roman"/>
          <w:sz w:val="24"/>
          <w:szCs w:val="24"/>
        </w:rPr>
        <w:t>:-</w:t>
      </w:r>
    </w:p>
    <w:p w:rsidR="0074640B" w:rsidRPr="00276E51" w:rsidRDefault="0074640B" w:rsidP="004E702F">
      <w:pPr>
        <w:spacing w:after="0"/>
        <w:ind w:left="720"/>
        <w:jc w:val="both"/>
        <w:rPr>
          <w:rFonts w:ascii="Times New Roman" w:hAnsi="Times New Roman" w:cs="Times New Roman"/>
          <w:sz w:val="24"/>
          <w:szCs w:val="24"/>
        </w:rPr>
      </w:pPr>
      <w:r w:rsidRPr="00276E51">
        <w:rPr>
          <w:rFonts w:ascii="Times New Roman" w:hAnsi="Times New Roman" w:cs="Times New Roman"/>
          <w:sz w:val="24"/>
          <w:szCs w:val="24"/>
        </w:rPr>
        <w:t>“If before a deed is signed, an alteration is necessary, words deleted should be done in such a way that they can still at all times be read and understood</w:t>
      </w:r>
      <w:r w:rsidR="004029F4" w:rsidRPr="00276E51">
        <w:rPr>
          <w:rFonts w:ascii="Times New Roman" w:hAnsi="Times New Roman" w:cs="Times New Roman"/>
          <w:sz w:val="24"/>
          <w:szCs w:val="24"/>
        </w:rPr>
        <w:t xml:space="preserve">, and the alterations, additions, or variance should appear in the margin of the deed or at the end, and be duly attested by the </w:t>
      </w:r>
      <w:proofErr w:type="spellStart"/>
      <w:r w:rsidR="004029F4" w:rsidRPr="00276E51">
        <w:rPr>
          <w:rFonts w:ascii="Times New Roman" w:hAnsi="Times New Roman" w:cs="Times New Roman"/>
          <w:sz w:val="24"/>
          <w:szCs w:val="24"/>
        </w:rPr>
        <w:t>appearer</w:t>
      </w:r>
      <w:proofErr w:type="spellEnd"/>
      <w:r w:rsidR="004029F4" w:rsidRPr="00276E51">
        <w:rPr>
          <w:rFonts w:ascii="Times New Roman" w:hAnsi="Times New Roman" w:cs="Times New Roman"/>
          <w:sz w:val="24"/>
          <w:szCs w:val="24"/>
        </w:rPr>
        <w:t>, the witnesses, and the notary”.</w:t>
      </w:r>
    </w:p>
    <w:p w:rsidR="004E702F" w:rsidRPr="00276E51" w:rsidRDefault="004E702F" w:rsidP="004E702F">
      <w:pPr>
        <w:spacing w:after="0"/>
        <w:ind w:left="720"/>
        <w:jc w:val="both"/>
        <w:rPr>
          <w:rFonts w:ascii="Times New Roman" w:hAnsi="Times New Roman" w:cs="Times New Roman"/>
          <w:sz w:val="24"/>
          <w:szCs w:val="24"/>
        </w:rPr>
      </w:pPr>
    </w:p>
    <w:p w:rsidR="004E702F" w:rsidRPr="00276E51" w:rsidRDefault="004E702F" w:rsidP="004E702F">
      <w:pPr>
        <w:spacing w:after="0"/>
        <w:ind w:left="720"/>
        <w:jc w:val="both"/>
        <w:rPr>
          <w:rFonts w:ascii="Times New Roman" w:hAnsi="Times New Roman" w:cs="Times New Roman"/>
          <w:sz w:val="24"/>
          <w:szCs w:val="24"/>
        </w:rPr>
      </w:pPr>
    </w:p>
    <w:p w:rsidR="00B537B3" w:rsidRPr="00276E51" w:rsidRDefault="006B2A5D" w:rsidP="00B47EBC">
      <w:pPr>
        <w:tabs>
          <w:tab w:val="left" w:pos="1440"/>
        </w:tabs>
        <w:spacing w:after="0" w:line="480" w:lineRule="auto"/>
        <w:jc w:val="both"/>
        <w:rPr>
          <w:rFonts w:ascii="Times New Roman" w:hAnsi="Times New Roman" w:cs="Times New Roman"/>
          <w:sz w:val="24"/>
          <w:szCs w:val="24"/>
        </w:rPr>
      </w:pPr>
      <w:r w:rsidRPr="00276E51">
        <w:rPr>
          <w:rFonts w:ascii="Times New Roman" w:hAnsi="Times New Roman" w:cs="Times New Roman"/>
          <w:sz w:val="24"/>
          <w:szCs w:val="24"/>
        </w:rPr>
        <w:t xml:space="preserve"> </w:t>
      </w:r>
      <w:r w:rsidR="004E702F" w:rsidRPr="00276E51">
        <w:rPr>
          <w:rFonts w:ascii="Times New Roman" w:hAnsi="Times New Roman" w:cs="Times New Roman"/>
          <w:sz w:val="24"/>
          <w:szCs w:val="24"/>
        </w:rPr>
        <w:tab/>
      </w:r>
      <w:r w:rsidR="00B537B3" w:rsidRPr="00276E51">
        <w:rPr>
          <w:rFonts w:ascii="Times New Roman" w:hAnsi="Times New Roman" w:cs="Times New Roman"/>
          <w:sz w:val="24"/>
          <w:szCs w:val="24"/>
        </w:rPr>
        <w:t>Section 3 of the High Court (Authentication of</w:t>
      </w:r>
      <w:r w:rsidR="00845385" w:rsidRPr="00276E51">
        <w:rPr>
          <w:rFonts w:ascii="Times New Roman" w:hAnsi="Times New Roman" w:cs="Times New Roman"/>
          <w:sz w:val="24"/>
          <w:szCs w:val="24"/>
        </w:rPr>
        <w:t xml:space="preserve"> Documents) Rules, 1971</w:t>
      </w:r>
      <w:r w:rsidR="00DF5CC2" w:rsidRPr="00276E51">
        <w:rPr>
          <w:rFonts w:ascii="Times New Roman" w:hAnsi="Times New Roman" w:cs="Times New Roman"/>
          <w:sz w:val="24"/>
          <w:szCs w:val="24"/>
        </w:rPr>
        <w:t xml:space="preserve"> (RGN No 995 of 1971),</w:t>
      </w:r>
      <w:r w:rsidR="00845385" w:rsidRPr="00276E51">
        <w:rPr>
          <w:rFonts w:ascii="Times New Roman" w:hAnsi="Times New Roman" w:cs="Times New Roman"/>
          <w:sz w:val="24"/>
          <w:szCs w:val="24"/>
        </w:rPr>
        <w:t xml:space="preserve"> provide</w:t>
      </w:r>
      <w:r w:rsidR="00DA0FC9" w:rsidRPr="00276E51">
        <w:rPr>
          <w:rFonts w:ascii="Times New Roman" w:hAnsi="Times New Roman" w:cs="Times New Roman"/>
          <w:sz w:val="24"/>
          <w:szCs w:val="24"/>
        </w:rPr>
        <w:t>s</w:t>
      </w:r>
      <w:r w:rsidR="00845385" w:rsidRPr="00276E51">
        <w:rPr>
          <w:rFonts w:ascii="Times New Roman" w:hAnsi="Times New Roman" w:cs="Times New Roman"/>
          <w:sz w:val="24"/>
          <w:szCs w:val="24"/>
        </w:rPr>
        <w:t xml:space="preserve"> that any document executed outside Zimbabwe shall be deemed to be sufficiently authenticated if</w:t>
      </w:r>
      <w:r w:rsidR="00DA0FC9" w:rsidRPr="00276E51">
        <w:rPr>
          <w:rFonts w:ascii="Times New Roman" w:hAnsi="Times New Roman" w:cs="Times New Roman"/>
          <w:sz w:val="24"/>
          <w:szCs w:val="24"/>
        </w:rPr>
        <w:t xml:space="preserve"> it</w:t>
      </w:r>
      <w:r w:rsidR="00845385" w:rsidRPr="00276E51">
        <w:rPr>
          <w:rFonts w:ascii="Times New Roman" w:hAnsi="Times New Roman" w:cs="Times New Roman"/>
          <w:sz w:val="24"/>
          <w:szCs w:val="24"/>
        </w:rPr>
        <w:t xml:space="preserve"> is authenticated by a notary public, or specified officers of the Zimbabwean Embassy in that country. </w:t>
      </w:r>
      <w:r w:rsidR="004E702F" w:rsidRPr="00276E51">
        <w:rPr>
          <w:rFonts w:ascii="Times New Roman" w:hAnsi="Times New Roman" w:cs="Times New Roman"/>
          <w:sz w:val="24"/>
          <w:szCs w:val="24"/>
        </w:rPr>
        <w:t xml:space="preserve"> </w:t>
      </w:r>
      <w:r w:rsidR="00845385" w:rsidRPr="00276E51">
        <w:rPr>
          <w:rFonts w:ascii="Times New Roman" w:hAnsi="Times New Roman" w:cs="Times New Roman"/>
          <w:sz w:val="24"/>
          <w:szCs w:val="24"/>
        </w:rPr>
        <w:t>It provides</w:t>
      </w:r>
      <w:r w:rsidR="004E702F" w:rsidRPr="00276E51">
        <w:rPr>
          <w:rFonts w:ascii="Times New Roman" w:hAnsi="Times New Roman" w:cs="Times New Roman"/>
          <w:sz w:val="24"/>
          <w:szCs w:val="24"/>
        </w:rPr>
        <w:t xml:space="preserve"> as follows:-</w:t>
      </w:r>
    </w:p>
    <w:p w:rsidR="00B537B3" w:rsidRPr="00276E51" w:rsidRDefault="00B537B3" w:rsidP="004E702F">
      <w:p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“3. Any document executed outside Zimbabwe shall be deemed to be sufficiently authenticated for the purpose of production or use in any court or tribunal in Zimbabwe or for the purpose of production or lodging in any public office in Zimbabwe if it is authenticated</w:t>
      </w:r>
      <w:r w:rsidR="004E702F" w:rsidRPr="00276E51">
        <w:rPr>
          <w:rFonts w:ascii="Times New Roman" w:hAnsi="Times New Roman" w:cs="Times New Roman"/>
          <w:sz w:val="24"/>
          <w:szCs w:val="24"/>
        </w:rPr>
        <w:t xml:space="preserve"> </w:t>
      </w:r>
      <w:r w:rsidRPr="00276E51">
        <w:rPr>
          <w:rFonts w:ascii="Times New Roman" w:hAnsi="Times New Roman" w:cs="Times New Roman"/>
          <w:sz w:val="24"/>
          <w:szCs w:val="24"/>
        </w:rPr>
        <w:t>—</w:t>
      </w:r>
    </w:p>
    <w:p w:rsidR="004E702F" w:rsidRPr="00276E51" w:rsidRDefault="004E702F" w:rsidP="004E702F">
      <w:pPr>
        <w:autoSpaceDE w:val="0"/>
        <w:autoSpaceDN w:val="0"/>
        <w:adjustRightInd w:val="0"/>
        <w:spacing w:after="0" w:line="240" w:lineRule="auto"/>
        <w:ind w:left="1440" w:hanging="720"/>
        <w:jc w:val="both"/>
        <w:rPr>
          <w:rFonts w:ascii="Times New Roman" w:hAnsi="Times New Roman" w:cs="Times New Roman"/>
          <w:sz w:val="24"/>
          <w:szCs w:val="24"/>
        </w:rPr>
      </w:pPr>
    </w:p>
    <w:p w:rsidR="00B537B3" w:rsidRPr="00276E51" w:rsidRDefault="00B537B3" w:rsidP="004E702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6E51">
        <w:rPr>
          <w:rFonts w:ascii="Times New Roman" w:hAnsi="Times New Roman" w:cs="Times New Roman"/>
          <w:sz w:val="24"/>
          <w:szCs w:val="24"/>
        </w:rPr>
        <w:t>by a notary public, mayor or person holding judicial office; or</w:t>
      </w:r>
    </w:p>
    <w:p w:rsidR="004E702F" w:rsidRPr="00276E51" w:rsidRDefault="004E702F" w:rsidP="004E702F">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B537B3" w:rsidRPr="00276E51" w:rsidRDefault="00B537B3" w:rsidP="00A73332">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6E51">
        <w:rPr>
          <w:rFonts w:ascii="Times New Roman" w:hAnsi="Times New Roman" w:cs="Times New Roman"/>
          <w:sz w:val="24"/>
          <w:szCs w:val="24"/>
        </w:rPr>
        <w:t>in the case of countries or territories in which Zimbabwe, has its own diplomatic or consular representative, by the head of a Zimbabwean diplomatic mission, the deputy or acting head of such mission, a counsellor, first, second or third secretary, a consul-general, consul or vice-consul.”</w:t>
      </w:r>
    </w:p>
    <w:p w:rsidR="00A73332" w:rsidRDefault="00A73332" w:rsidP="00A73332">
      <w:pPr>
        <w:pStyle w:val="ListParagraph"/>
        <w:rPr>
          <w:rFonts w:ascii="Times New Roman" w:hAnsi="Times New Roman" w:cs="Times New Roman"/>
          <w:sz w:val="24"/>
          <w:szCs w:val="24"/>
        </w:rPr>
      </w:pPr>
    </w:p>
    <w:p w:rsidR="004430DC" w:rsidRPr="00276E51" w:rsidRDefault="004430DC" w:rsidP="00A73332">
      <w:pPr>
        <w:pStyle w:val="ListParagraph"/>
        <w:rPr>
          <w:rFonts w:ascii="Times New Roman" w:hAnsi="Times New Roman" w:cs="Times New Roman"/>
          <w:sz w:val="24"/>
          <w:szCs w:val="24"/>
        </w:rPr>
      </w:pPr>
    </w:p>
    <w:p w:rsidR="00A73332" w:rsidRPr="00276E51" w:rsidRDefault="00A73332" w:rsidP="00A73332">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845385" w:rsidRPr="00276E51" w:rsidRDefault="009D32A0" w:rsidP="00AA387F">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lastRenderedPageBreak/>
        <w:t>In terms of s 2 of the High Court (Authentication of Documents Rules 1971 t</w:t>
      </w:r>
      <w:r w:rsidR="00845385" w:rsidRPr="00276E51">
        <w:rPr>
          <w:rFonts w:ascii="Times New Roman" w:hAnsi="Times New Roman" w:cs="Times New Roman"/>
          <w:sz w:val="24"/>
          <w:szCs w:val="24"/>
        </w:rPr>
        <w:t xml:space="preserve">he word authenticate in relation </w:t>
      </w:r>
      <w:r w:rsidR="00DA0FC9" w:rsidRPr="00276E51">
        <w:rPr>
          <w:rFonts w:ascii="Times New Roman" w:hAnsi="Times New Roman" w:cs="Times New Roman"/>
          <w:sz w:val="24"/>
          <w:szCs w:val="24"/>
        </w:rPr>
        <w:t>t</w:t>
      </w:r>
      <w:r w:rsidR="00845385" w:rsidRPr="00276E51">
        <w:rPr>
          <w:rFonts w:ascii="Times New Roman" w:hAnsi="Times New Roman" w:cs="Times New Roman"/>
          <w:sz w:val="24"/>
          <w:szCs w:val="24"/>
        </w:rPr>
        <w:t>o a document is defined as meaning “the verification of any signature thereon;” A signature cannot be said to have been verified if it is no</w:t>
      </w:r>
      <w:r w:rsidR="00DA0FC9" w:rsidRPr="00276E51">
        <w:rPr>
          <w:rFonts w:ascii="Times New Roman" w:hAnsi="Times New Roman" w:cs="Times New Roman"/>
          <w:sz w:val="24"/>
          <w:szCs w:val="24"/>
        </w:rPr>
        <w:t>t</w:t>
      </w:r>
      <w:r w:rsidR="00845385" w:rsidRPr="00276E51">
        <w:rPr>
          <w:rFonts w:ascii="Times New Roman" w:hAnsi="Times New Roman" w:cs="Times New Roman"/>
          <w:sz w:val="24"/>
          <w:szCs w:val="24"/>
        </w:rPr>
        <w:t xml:space="preserve"> clear whether or not it was signed in the presence of the </w:t>
      </w:r>
      <w:r w:rsidR="008525B0" w:rsidRPr="00276E51">
        <w:rPr>
          <w:rFonts w:ascii="Times New Roman" w:hAnsi="Times New Roman" w:cs="Times New Roman"/>
          <w:sz w:val="24"/>
          <w:szCs w:val="24"/>
        </w:rPr>
        <w:t>Notary Public.</w:t>
      </w:r>
      <w:r w:rsidR="00845385" w:rsidRPr="00276E51">
        <w:rPr>
          <w:rFonts w:ascii="Times New Roman" w:hAnsi="Times New Roman" w:cs="Times New Roman"/>
          <w:sz w:val="24"/>
          <w:szCs w:val="24"/>
        </w:rPr>
        <w:t xml:space="preserve"> </w:t>
      </w:r>
    </w:p>
    <w:p w:rsidR="00634C0F" w:rsidRPr="00276E51" w:rsidRDefault="00634C0F" w:rsidP="00A10EB5">
      <w:pPr>
        <w:autoSpaceDE w:val="0"/>
        <w:autoSpaceDN w:val="0"/>
        <w:adjustRightInd w:val="0"/>
        <w:spacing w:after="0" w:line="240" w:lineRule="auto"/>
        <w:jc w:val="both"/>
        <w:rPr>
          <w:rFonts w:ascii="Times New Roman" w:hAnsi="Times New Roman" w:cs="Times New Roman"/>
          <w:sz w:val="24"/>
          <w:szCs w:val="24"/>
        </w:rPr>
      </w:pPr>
    </w:p>
    <w:p w:rsidR="00A73332" w:rsidRPr="00276E51" w:rsidRDefault="00A73332" w:rsidP="00A73332">
      <w:pPr>
        <w:autoSpaceDE w:val="0"/>
        <w:autoSpaceDN w:val="0"/>
        <w:adjustRightInd w:val="0"/>
        <w:spacing w:after="0" w:line="240" w:lineRule="auto"/>
        <w:ind w:firstLine="1440"/>
        <w:jc w:val="both"/>
        <w:rPr>
          <w:rFonts w:ascii="Times New Roman" w:hAnsi="Times New Roman" w:cs="Times New Roman"/>
          <w:sz w:val="24"/>
          <w:szCs w:val="24"/>
        </w:rPr>
      </w:pPr>
    </w:p>
    <w:p w:rsidR="00A56200" w:rsidRPr="00276E51" w:rsidRDefault="00634C0F" w:rsidP="00AA387F">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respondent’s power of Attorney </w:t>
      </w:r>
      <w:r w:rsidR="00486E08" w:rsidRPr="00276E51">
        <w:rPr>
          <w:rFonts w:ascii="Times New Roman" w:hAnsi="Times New Roman" w:cs="Times New Roman"/>
          <w:sz w:val="24"/>
          <w:szCs w:val="24"/>
        </w:rPr>
        <w:t>filed of</w:t>
      </w:r>
      <w:r w:rsidRPr="00276E51">
        <w:rPr>
          <w:rFonts w:ascii="Times New Roman" w:hAnsi="Times New Roman" w:cs="Times New Roman"/>
          <w:sz w:val="24"/>
          <w:szCs w:val="24"/>
        </w:rPr>
        <w:t xml:space="preserve"> record is afflicted by a further problem. </w:t>
      </w:r>
      <w:r w:rsidR="003A5149"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The portion after the words </w:t>
      </w:r>
      <w:r w:rsidR="006D4B5D" w:rsidRPr="00276E51">
        <w:rPr>
          <w:rFonts w:ascii="Times New Roman" w:hAnsi="Times New Roman" w:cs="Times New Roman"/>
          <w:sz w:val="24"/>
          <w:szCs w:val="24"/>
        </w:rPr>
        <w:t>“</w:t>
      </w:r>
      <w:proofErr w:type="spellStart"/>
      <w:r w:rsidRPr="00276E51">
        <w:rPr>
          <w:rFonts w:ascii="Times New Roman" w:hAnsi="Times New Roman" w:cs="Times New Roman"/>
          <w:sz w:val="24"/>
          <w:szCs w:val="24"/>
        </w:rPr>
        <w:t>Salzman</w:t>
      </w:r>
      <w:proofErr w:type="spellEnd"/>
      <w:r w:rsidRPr="00276E51">
        <w:rPr>
          <w:rFonts w:ascii="Times New Roman" w:hAnsi="Times New Roman" w:cs="Times New Roman"/>
          <w:sz w:val="24"/>
          <w:szCs w:val="24"/>
        </w:rPr>
        <w:t xml:space="preserve"> ET CIE SA</w:t>
      </w:r>
      <w:r w:rsidR="006D4B5D" w:rsidRPr="00276E51">
        <w:rPr>
          <w:rFonts w:ascii="Times New Roman" w:hAnsi="Times New Roman" w:cs="Times New Roman"/>
          <w:sz w:val="24"/>
          <w:szCs w:val="24"/>
        </w:rPr>
        <w:t>”</w:t>
      </w:r>
      <w:r w:rsidRPr="00276E51">
        <w:rPr>
          <w:rFonts w:ascii="Times New Roman" w:hAnsi="Times New Roman" w:cs="Times New Roman"/>
          <w:sz w:val="24"/>
          <w:szCs w:val="24"/>
        </w:rPr>
        <w:t xml:space="preserve"> is written in a foreign language</w:t>
      </w:r>
      <w:r w:rsidR="002432A2" w:rsidRPr="00276E51">
        <w:rPr>
          <w:rFonts w:ascii="Times New Roman" w:hAnsi="Times New Roman" w:cs="Times New Roman"/>
          <w:sz w:val="24"/>
          <w:szCs w:val="24"/>
        </w:rPr>
        <w:t>.</w:t>
      </w:r>
      <w:r w:rsidR="004D3E76" w:rsidRPr="00276E51">
        <w:rPr>
          <w:rFonts w:ascii="Times New Roman" w:hAnsi="Times New Roman" w:cs="Times New Roman"/>
          <w:sz w:val="24"/>
          <w:szCs w:val="24"/>
        </w:rPr>
        <w:t xml:space="preserve">  </w:t>
      </w:r>
      <w:r w:rsidR="007D44B9" w:rsidRPr="00276E51">
        <w:rPr>
          <w:rFonts w:ascii="Times New Roman" w:hAnsi="Times New Roman" w:cs="Times New Roman"/>
          <w:sz w:val="24"/>
          <w:szCs w:val="24"/>
        </w:rPr>
        <w:t>I</w:t>
      </w:r>
      <w:r w:rsidRPr="00276E51">
        <w:rPr>
          <w:rFonts w:ascii="Times New Roman" w:hAnsi="Times New Roman" w:cs="Times New Roman"/>
          <w:sz w:val="24"/>
          <w:szCs w:val="24"/>
        </w:rPr>
        <w:t xml:space="preserve">t is a legal requirement that deeds executed </w:t>
      </w:r>
      <w:r w:rsidR="00527D4E" w:rsidRPr="00276E51">
        <w:rPr>
          <w:rFonts w:ascii="Times New Roman" w:hAnsi="Times New Roman" w:cs="Times New Roman"/>
          <w:sz w:val="24"/>
          <w:szCs w:val="24"/>
        </w:rPr>
        <w:t>in foreign</w:t>
      </w:r>
      <w:r w:rsidRPr="00276E51">
        <w:rPr>
          <w:rFonts w:ascii="Times New Roman" w:hAnsi="Times New Roman" w:cs="Times New Roman"/>
          <w:sz w:val="24"/>
          <w:szCs w:val="24"/>
        </w:rPr>
        <w:t xml:space="preserve"> language</w:t>
      </w:r>
      <w:r w:rsidR="00681FD9" w:rsidRPr="00276E51">
        <w:rPr>
          <w:rFonts w:ascii="Times New Roman" w:hAnsi="Times New Roman" w:cs="Times New Roman"/>
          <w:sz w:val="24"/>
          <w:szCs w:val="24"/>
        </w:rPr>
        <w:t>s and documents in foreign languages</w:t>
      </w:r>
      <w:r w:rsidRPr="00276E51">
        <w:rPr>
          <w:rFonts w:ascii="Times New Roman" w:hAnsi="Times New Roman" w:cs="Times New Roman"/>
          <w:sz w:val="24"/>
          <w:szCs w:val="24"/>
        </w:rPr>
        <w:t xml:space="preserve"> must be translated into the English language.</w:t>
      </w:r>
      <w:r w:rsidR="007D44B9" w:rsidRPr="00276E51">
        <w:rPr>
          <w:rFonts w:ascii="Times New Roman" w:hAnsi="Times New Roman" w:cs="Times New Roman"/>
          <w:sz w:val="24"/>
          <w:szCs w:val="24"/>
        </w:rPr>
        <w:t xml:space="preserve"> </w:t>
      </w:r>
      <w:r w:rsidR="003A5149" w:rsidRPr="00276E51">
        <w:rPr>
          <w:rFonts w:ascii="Times New Roman" w:hAnsi="Times New Roman" w:cs="Times New Roman"/>
          <w:sz w:val="24"/>
          <w:szCs w:val="24"/>
        </w:rPr>
        <w:t xml:space="preserve"> </w:t>
      </w:r>
      <w:r w:rsidR="00A56200" w:rsidRPr="00276E51">
        <w:rPr>
          <w:rFonts w:ascii="Times New Roman" w:hAnsi="Times New Roman" w:cs="Times New Roman"/>
          <w:sz w:val="24"/>
          <w:szCs w:val="24"/>
        </w:rPr>
        <w:t xml:space="preserve">Section 49 of the High Court Act </w:t>
      </w:r>
      <w:r w:rsidR="003A5149" w:rsidRPr="00276E51">
        <w:rPr>
          <w:rFonts w:ascii="Times New Roman" w:hAnsi="Times New Roman" w:cs="Times New Roman"/>
          <w:sz w:val="24"/>
          <w:szCs w:val="24"/>
        </w:rPr>
        <w:t>[</w:t>
      </w:r>
      <w:r w:rsidR="00A56200" w:rsidRPr="00276E51">
        <w:rPr>
          <w:rFonts w:ascii="Times New Roman" w:hAnsi="Times New Roman" w:cs="Times New Roman"/>
          <w:i/>
          <w:sz w:val="24"/>
          <w:szCs w:val="24"/>
        </w:rPr>
        <w:t>Chapter 7:06</w:t>
      </w:r>
      <w:r w:rsidR="003A5149" w:rsidRPr="00276E51">
        <w:rPr>
          <w:rFonts w:ascii="Times New Roman" w:hAnsi="Times New Roman" w:cs="Times New Roman"/>
          <w:sz w:val="24"/>
          <w:szCs w:val="24"/>
        </w:rPr>
        <w:t>]</w:t>
      </w:r>
      <w:r w:rsidR="007D44B9" w:rsidRPr="00276E51">
        <w:rPr>
          <w:rFonts w:ascii="Times New Roman" w:hAnsi="Times New Roman" w:cs="Times New Roman"/>
          <w:sz w:val="24"/>
          <w:szCs w:val="24"/>
        </w:rPr>
        <w:t xml:space="preserve"> </w:t>
      </w:r>
      <w:r w:rsidR="00A56200" w:rsidRPr="00276E51">
        <w:rPr>
          <w:rFonts w:ascii="Times New Roman" w:hAnsi="Times New Roman" w:cs="Times New Roman"/>
          <w:sz w:val="24"/>
          <w:szCs w:val="24"/>
        </w:rPr>
        <w:t xml:space="preserve">provides for the language in which proceedings in the High Court should be conducted. </w:t>
      </w:r>
      <w:r w:rsidR="00AB5553" w:rsidRPr="00276E51">
        <w:rPr>
          <w:rFonts w:ascii="Times New Roman" w:hAnsi="Times New Roman" w:cs="Times New Roman"/>
          <w:sz w:val="24"/>
          <w:szCs w:val="24"/>
        </w:rPr>
        <w:t xml:space="preserve"> It states:-</w:t>
      </w:r>
    </w:p>
    <w:p w:rsidR="008E7E81" w:rsidRPr="00276E51" w:rsidRDefault="00A56200" w:rsidP="00A10EB5">
      <w:pPr>
        <w:autoSpaceDE w:val="0"/>
        <w:autoSpaceDN w:val="0"/>
        <w:adjustRightInd w:val="0"/>
        <w:spacing w:after="0" w:line="240" w:lineRule="auto"/>
        <w:ind w:left="720"/>
        <w:jc w:val="both"/>
        <w:rPr>
          <w:rFonts w:ascii="Times New Roman" w:hAnsi="Times New Roman" w:cs="Times New Roman"/>
          <w:b/>
          <w:sz w:val="24"/>
          <w:szCs w:val="24"/>
        </w:rPr>
      </w:pPr>
      <w:r w:rsidRPr="00276E51">
        <w:rPr>
          <w:rFonts w:ascii="Times New Roman" w:hAnsi="Times New Roman" w:cs="Times New Roman"/>
          <w:sz w:val="24"/>
          <w:szCs w:val="24"/>
        </w:rPr>
        <w:t xml:space="preserve">“Save as is otherwise provided in rules of court or in any other enactment, all proceedings in the High Court shall be carried on in open court </w:t>
      </w:r>
      <w:r w:rsidRPr="00276E51">
        <w:rPr>
          <w:rFonts w:ascii="Times New Roman" w:hAnsi="Times New Roman" w:cs="Times New Roman"/>
          <w:b/>
          <w:sz w:val="24"/>
          <w:szCs w:val="24"/>
        </w:rPr>
        <w:t xml:space="preserve">and the pleadings and proceedings thereof shall be in the English language.” </w:t>
      </w:r>
      <w:r w:rsidRPr="00276E51">
        <w:rPr>
          <w:rFonts w:ascii="Times New Roman" w:hAnsi="Times New Roman" w:cs="Times New Roman"/>
          <w:sz w:val="24"/>
          <w:szCs w:val="24"/>
        </w:rPr>
        <w:t>(</w:t>
      </w:r>
      <w:proofErr w:type="gramStart"/>
      <w:r w:rsidRPr="00276E51">
        <w:rPr>
          <w:rFonts w:ascii="Times New Roman" w:hAnsi="Times New Roman" w:cs="Times New Roman"/>
          <w:sz w:val="24"/>
          <w:szCs w:val="24"/>
        </w:rPr>
        <w:t>emphasis</w:t>
      </w:r>
      <w:proofErr w:type="gramEnd"/>
      <w:r w:rsidRPr="00276E51">
        <w:rPr>
          <w:rFonts w:ascii="Times New Roman" w:hAnsi="Times New Roman" w:cs="Times New Roman"/>
          <w:sz w:val="24"/>
          <w:szCs w:val="24"/>
        </w:rPr>
        <w:t xml:space="preserve"> added)</w:t>
      </w:r>
      <w:r w:rsidR="007D44B9" w:rsidRPr="00276E51">
        <w:rPr>
          <w:rFonts w:ascii="Times New Roman" w:hAnsi="Times New Roman" w:cs="Times New Roman"/>
          <w:b/>
          <w:sz w:val="24"/>
          <w:szCs w:val="24"/>
        </w:rPr>
        <w:t xml:space="preserve"> </w:t>
      </w:r>
    </w:p>
    <w:p w:rsidR="008E7E81" w:rsidRPr="00276E51" w:rsidRDefault="008E7E81" w:rsidP="00A10EB5">
      <w:pPr>
        <w:autoSpaceDE w:val="0"/>
        <w:autoSpaceDN w:val="0"/>
        <w:adjustRightInd w:val="0"/>
        <w:spacing w:after="0" w:line="240" w:lineRule="auto"/>
        <w:ind w:left="720"/>
        <w:jc w:val="both"/>
        <w:rPr>
          <w:rFonts w:ascii="Times New Roman" w:hAnsi="Times New Roman" w:cs="Times New Roman"/>
          <w:b/>
          <w:sz w:val="24"/>
          <w:szCs w:val="24"/>
        </w:rPr>
      </w:pPr>
    </w:p>
    <w:p w:rsidR="00A56200" w:rsidRPr="00276E51" w:rsidRDefault="007D44B9" w:rsidP="00A10EB5">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b/>
          <w:sz w:val="24"/>
          <w:szCs w:val="24"/>
        </w:rPr>
        <w:t xml:space="preserve"> </w:t>
      </w:r>
      <w:r w:rsidR="007768B2" w:rsidRPr="00276E51">
        <w:rPr>
          <w:rFonts w:ascii="Times New Roman" w:hAnsi="Times New Roman" w:cs="Times New Roman"/>
          <w:sz w:val="24"/>
          <w:szCs w:val="24"/>
        </w:rPr>
        <w:t xml:space="preserve"> </w:t>
      </w:r>
    </w:p>
    <w:p w:rsidR="00A56200" w:rsidRPr="00276E51" w:rsidRDefault="00A56200" w:rsidP="008E7E81">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English is the language through which proceedings are conducted. </w:t>
      </w:r>
      <w:r w:rsidR="008E7E81"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Evidence should be presented in English. </w:t>
      </w:r>
      <w:r w:rsidR="008E7E81"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If </w:t>
      </w:r>
      <w:r w:rsidR="000503E9" w:rsidRPr="00276E51">
        <w:rPr>
          <w:rFonts w:ascii="Times New Roman" w:hAnsi="Times New Roman" w:cs="Times New Roman"/>
          <w:sz w:val="24"/>
          <w:szCs w:val="24"/>
        </w:rPr>
        <w:t>a</w:t>
      </w:r>
      <w:r w:rsidRPr="00276E51">
        <w:rPr>
          <w:rFonts w:ascii="Times New Roman" w:hAnsi="Times New Roman" w:cs="Times New Roman"/>
          <w:sz w:val="24"/>
          <w:szCs w:val="24"/>
        </w:rPr>
        <w:t xml:space="preserve"> witness uses a language other than English </w:t>
      </w:r>
      <w:r w:rsidR="00263E80" w:rsidRPr="00276E51">
        <w:rPr>
          <w:rFonts w:ascii="Times New Roman" w:hAnsi="Times New Roman" w:cs="Times New Roman"/>
          <w:sz w:val="24"/>
          <w:szCs w:val="24"/>
        </w:rPr>
        <w:t>his evidence should be led through an</w:t>
      </w:r>
      <w:r w:rsidR="001E6763" w:rsidRPr="00276E51">
        <w:rPr>
          <w:rFonts w:ascii="Times New Roman" w:hAnsi="Times New Roman" w:cs="Times New Roman"/>
          <w:sz w:val="24"/>
          <w:szCs w:val="24"/>
        </w:rPr>
        <w:t xml:space="preserve"> i</w:t>
      </w:r>
      <w:r w:rsidRPr="00276E51">
        <w:rPr>
          <w:rFonts w:ascii="Times New Roman" w:hAnsi="Times New Roman" w:cs="Times New Roman"/>
          <w:sz w:val="24"/>
          <w:szCs w:val="24"/>
        </w:rPr>
        <w:t xml:space="preserve">nterpreter </w:t>
      </w:r>
      <w:r w:rsidR="00263E80" w:rsidRPr="00276E51">
        <w:rPr>
          <w:rFonts w:ascii="Times New Roman" w:hAnsi="Times New Roman" w:cs="Times New Roman"/>
          <w:sz w:val="24"/>
          <w:szCs w:val="24"/>
        </w:rPr>
        <w:t>who understands that language and is able to interpret it into the English language.</w:t>
      </w:r>
      <w:r w:rsidRPr="00276E51">
        <w:rPr>
          <w:rFonts w:ascii="Times New Roman" w:hAnsi="Times New Roman" w:cs="Times New Roman"/>
          <w:sz w:val="24"/>
          <w:szCs w:val="24"/>
        </w:rPr>
        <w:t xml:space="preserve"> </w:t>
      </w:r>
      <w:r w:rsidR="008E7E81" w:rsidRPr="00276E51">
        <w:rPr>
          <w:rFonts w:ascii="Times New Roman" w:hAnsi="Times New Roman" w:cs="Times New Roman"/>
          <w:sz w:val="24"/>
          <w:szCs w:val="24"/>
        </w:rPr>
        <w:t xml:space="preserve"> </w:t>
      </w:r>
      <w:r w:rsidRPr="00276E51">
        <w:rPr>
          <w:rFonts w:ascii="Times New Roman" w:hAnsi="Times New Roman" w:cs="Times New Roman"/>
          <w:sz w:val="24"/>
          <w:szCs w:val="24"/>
        </w:rPr>
        <w:t>This also applies to documenta</w:t>
      </w:r>
      <w:r w:rsidR="001E6763" w:rsidRPr="00276E51">
        <w:rPr>
          <w:rFonts w:ascii="Times New Roman" w:hAnsi="Times New Roman" w:cs="Times New Roman"/>
          <w:sz w:val="24"/>
          <w:szCs w:val="24"/>
        </w:rPr>
        <w:t>ry</w:t>
      </w:r>
      <w:r w:rsidRPr="00276E51">
        <w:rPr>
          <w:rFonts w:ascii="Times New Roman" w:hAnsi="Times New Roman" w:cs="Times New Roman"/>
          <w:sz w:val="24"/>
          <w:szCs w:val="24"/>
        </w:rPr>
        <w:t xml:space="preserve"> evidence</w:t>
      </w:r>
      <w:r w:rsidR="00263E80" w:rsidRPr="00276E51">
        <w:rPr>
          <w:rFonts w:ascii="Times New Roman" w:hAnsi="Times New Roman" w:cs="Times New Roman"/>
          <w:sz w:val="24"/>
          <w:szCs w:val="24"/>
        </w:rPr>
        <w:t xml:space="preserve"> presented in a foreign language. </w:t>
      </w:r>
      <w:r w:rsidR="008E7E81" w:rsidRPr="00276E51">
        <w:rPr>
          <w:rFonts w:ascii="Times New Roman" w:hAnsi="Times New Roman" w:cs="Times New Roman"/>
          <w:sz w:val="24"/>
          <w:szCs w:val="24"/>
        </w:rPr>
        <w:t xml:space="preserve"> </w:t>
      </w:r>
      <w:r w:rsidR="001E6763" w:rsidRPr="00276E51">
        <w:rPr>
          <w:rFonts w:ascii="Times New Roman" w:hAnsi="Times New Roman" w:cs="Times New Roman"/>
          <w:sz w:val="24"/>
          <w:szCs w:val="24"/>
        </w:rPr>
        <w:t>An i</w:t>
      </w:r>
      <w:r w:rsidR="00263E80" w:rsidRPr="00276E51">
        <w:rPr>
          <w:rFonts w:ascii="Times New Roman" w:hAnsi="Times New Roman" w:cs="Times New Roman"/>
          <w:sz w:val="24"/>
          <w:szCs w:val="24"/>
        </w:rPr>
        <w:t>nterpreter must translate it into the English language.</w:t>
      </w:r>
    </w:p>
    <w:p w:rsidR="00A73332" w:rsidRPr="00276E51" w:rsidRDefault="00A73332" w:rsidP="00A73332">
      <w:pPr>
        <w:autoSpaceDE w:val="0"/>
        <w:autoSpaceDN w:val="0"/>
        <w:adjustRightInd w:val="0"/>
        <w:spacing w:after="0" w:line="240" w:lineRule="auto"/>
        <w:ind w:firstLine="1440"/>
        <w:jc w:val="both"/>
        <w:rPr>
          <w:rFonts w:ascii="Times New Roman" w:hAnsi="Times New Roman" w:cs="Times New Roman"/>
          <w:sz w:val="24"/>
          <w:szCs w:val="24"/>
        </w:rPr>
      </w:pPr>
    </w:p>
    <w:p w:rsidR="007768B2" w:rsidRPr="00276E51" w:rsidRDefault="007768B2" w:rsidP="00A10EB5">
      <w:pPr>
        <w:autoSpaceDE w:val="0"/>
        <w:autoSpaceDN w:val="0"/>
        <w:adjustRightInd w:val="0"/>
        <w:spacing w:after="0" w:line="240" w:lineRule="auto"/>
        <w:jc w:val="both"/>
        <w:rPr>
          <w:rFonts w:ascii="Times New Roman" w:hAnsi="Times New Roman" w:cs="Times New Roman"/>
          <w:sz w:val="24"/>
          <w:szCs w:val="24"/>
        </w:rPr>
      </w:pPr>
      <w:r w:rsidRPr="00276E51">
        <w:rPr>
          <w:rFonts w:ascii="Times New Roman" w:hAnsi="Times New Roman" w:cs="Times New Roman"/>
          <w:sz w:val="24"/>
          <w:szCs w:val="24"/>
        </w:rPr>
        <w:t xml:space="preserve"> </w:t>
      </w:r>
    </w:p>
    <w:p w:rsidR="00634C0F" w:rsidRPr="00276E51" w:rsidRDefault="007768B2" w:rsidP="008E7E81">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This was not done.</w:t>
      </w:r>
      <w:r w:rsidR="00FC1459" w:rsidRPr="00276E51">
        <w:rPr>
          <w:rFonts w:ascii="Times New Roman" w:hAnsi="Times New Roman" w:cs="Times New Roman"/>
          <w:sz w:val="24"/>
          <w:szCs w:val="24"/>
        </w:rPr>
        <w:t xml:space="preserve"> </w:t>
      </w:r>
      <w:r w:rsidR="008E7E81" w:rsidRPr="00276E51">
        <w:rPr>
          <w:rFonts w:ascii="Times New Roman" w:hAnsi="Times New Roman" w:cs="Times New Roman"/>
          <w:sz w:val="24"/>
          <w:szCs w:val="24"/>
        </w:rPr>
        <w:t xml:space="preserve"> </w:t>
      </w:r>
      <w:r w:rsidR="00FC1459" w:rsidRPr="00276E51">
        <w:rPr>
          <w:rFonts w:ascii="Times New Roman" w:hAnsi="Times New Roman" w:cs="Times New Roman"/>
          <w:sz w:val="24"/>
          <w:szCs w:val="24"/>
        </w:rPr>
        <w:t xml:space="preserve">We therefore have on record a power of attorney </w:t>
      </w:r>
      <w:r w:rsidR="00076AFF" w:rsidRPr="00276E51">
        <w:rPr>
          <w:rFonts w:ascii="Times New Roman" w:hAnsi="Times New Roman" w:cs="Times New Roman"/>
          <w:sz w:val="24"/>
          <w:szCs w:val="24"/>
        </w:rPr>
        <w:t xml:space="preserve">that </w:t>
      </w:r>
      <w:r w:rsidR="00FC1459" w:rsidRPr="00276E51">
        <w:rPr>
          <w:rFonts w:ascii="Times New Roman" w:hAnsi="Times New Roman" w:cs="Times New Roman"/>
          <w:sz w:val="24"/>
          <w:szCs w:val="24"/>
        </w:rPr>
        <w:t>the court can understand up</w:t>
      </w:r>
      <w:r w:rsidR="00DA0FC9" w:rsidRPr="00276E51">
        <w:rPr>
          <w:rFonts w:ascii="Times New Roman" w:hAnsi="Times New Roman" w:cs="Times New Roman"/>
          <w:sz w:val="24"/>
          <w:szCs w:val="24"/>
        </w:rPr>
        <w:t xml:space="preserve"> </w:t>
      </w:r>
      <w:r w:rsidR="00FC1459" w:rsidRPr="00276E51">
        <w:rPr>
          <w:rFonts w:ascii="Times New Roman" w:hAnsi="Times New Roman" w:cs="Times New Roman"/>
          <w:sz w:val="24"/>
          <w:szCs w:val="24"/>
        </w:rPr>
        <w:t xml:space="preserve">to the words </w:t>
      </w:r>
      <w:r w:rsidR="00D73668" w:rsidRPr="00276E51">
        <w:rPr>
          <w:rFonts w:ascii="Times New Roman" w:hAnsi="Times New Roman" w:cs="Times New Roman"/>
          <w:sz w:val="24"/>
          <w:szCs w:val="24"/>
        </w:rPr>
        <w:t>“</w:t>
      </w:r>
      <w:proofErr w:type="spellStart"/>
      <w:r w:rsidR="00FC1459" w:rsidRPr="00276E51">
        <w:rPr>
          <w:rFonts w:ascii="Times New Roman" w:hAnsi="Times New Roman" w:cs="Times New Roman"/>
          <w:sz w:val="24"/>
          <w:szCs w:val="24"/>
        </w:rPr>
        <w:t>Salzman</w:t>
      </w:r>
      <w:proofErr w:type="spellEnd"/>
      <w:r w:rsidR="00FC1459" w:rsidRPr="00276E51">
        <w:rPr>
          <w:rFonts w:ascii="Times New Roman" w:hAnsi="Times New Roman" w:cs="Times New Roman"/>
          <w:sz w:val="24"/>
          <w:szCs w:val="24"/>
        </w:rPr>
        <w:t xml:space="preserve"> ET CIE SA,</w:t>
      </w:r>
      <w:r w:rsidR="00D73668" w:rsidRPr="00276E51">
        <w:rPr>
          <w:rFonts w:ascii="Times New Roman" w:hAnsi="Times New Roman" w:cs="Times New Roman"/>
          <w:sz w:val="24"/>
          <w:szCs w:val="24"/>
        </w:rPr>
        <w:t>”</w:t>
      </w:r>
      <w:r w:rsidR="00FC1459" w:rsidRPr="00276E51">
        <w:rPr>
          <w:rFonts w:ascii="Times New Roman" w:hAnsi="Times New Roman" w:cs="Times New Roman"/>
          <w:sz w:val="24"/>
          <w:szCs w:val="24"/>
        </w:rPr>
        <w:t xml:space="preserve"> after which the rest is unknown. </w:t>
      </w:r>
      <w:r w:rsidR="008E7E81" w:rsidRPr="00276E51">
        <w:rPr>
          <w:rFonts w:ascii="Times New Roman" w:hAnsi="Times New Roman" w:cs="Times New Roman"/>
          <w:sz w:val="24"/>
          <w:szCs w:val="24"/>
        </w:rPr>
        <w:t xml:space="preserve"> </w:t>
      </w:r>
      <w:r w:rsidR="00FC1459" w:rsidRPr="00276E51">
        <w:rPr>
          <w:rFonts w:ascii="Times New Roman" w:hAnsi="Times New Roman" w:cs="Times New Roman"/>
          <w:sz w:val="24"/>
          <w:szCs w:val="24"/>
        </w:rPr>
        <w:t>Th</w:t>
      </w:r>
      <w:r w:rsidR="00DC6BBA" w:rsidRPr="00276E51">
        <w:rPr>
          <w:rFonts w:ascii="Times New Roman" w:hAnsi="Times New Roman" w:cs="Times New Roman"/>
          <w:sz w:val="24"/>
          <w:szCs w:val="24"/>
        </w:rPr>
        <w:t>e</w:t>
      </w:r>
      <w:r w:rsidR="00FC1459" w:rsidRPr="00276E51">
        <w:rPr>
          <w:rFonts w:ascii="Times New Roman" w:hAnsi="Times New Roman" w:cs="Times New Roman"/>
          <w:sz w:val="24"/>
          <w:szCs w:val="24"/>
        </w:rPr>
        <w:t xml:space="preserve"> part</w:t>
      </w:r>
      <w:r w:rsidR="00DC6BBA" w:rsidRPr="00276E51">
        <w:rPr>
          <w:rFonts w:ascii="Times New Roman" w:hAnsi="Times New Roman" w:cs="Times New Roman"/>
          <w:sz w:val="24"/>
          <w:szCs w:val="24"/>
        </w:rPr>
        <w:t xml:space="preserve"> in the foreign language</w:t>
      </w:r>
      <w:r w:rsidR="00FC1459" w:rsidRPr="00276E51">
        <w:rPr>
          <w:rFonts w:ascii="Times New Roman" w:hAnsi="Times New Roman" w:cs="Times New Roman"/>
          <w:sz w:val="24"/>
          <w:szCs w:val="24"/>
        </w:rPr>
        <w:t xml:space="preserve"> is crucial because I assume it deals with the authentication and the qualification of the person before whom the authentication took place if it did. This renders the </w:t>
      </w:r>
      <w:r w:rsidR="00076AFF" w:rsidRPr="00276E51">
        <w:rPr>
          <w:rFonts w:ascii="Times New Roman" w:hAnsi="Times New Roman" w:cs="Times New Roman"/>
          <w:sz w:val="24"/>
          <w:szCs w:val="24"/>
        </w:rPr>
        <w:t>Power of Attorney</w:t>
      </w:r>
      <w:r w:rsidR="00FC1459" w:rsidRPr="00276E51">
        <w:rPr>
          <w:rFonts w:ascii="Times New Roman" w:hAnsi="Times New Roman" w:cs="Times New Roman"/>
          <w:sz w:val="24"/>
          <w:szCs w:val="24"/>
        </w:rPr>
        <w:t xml:space="preserve"> </w:t>
      </w:r>
      <w:r w:rsidR="00652EC9" w:rsidRPr="00276E51">
        <w:rPr>
          <w:rFonts w:ascii="Times New Roman" w:hAnsi="Times New Roman" w:cs="Times New Roman"/>
          <w:sz w:val="24"/>
          <w:szCs w:val="24"/>
        </w:rPr>
        <w:t xml:space="preserve">of </w:t>
      </w:r>
      <w:r w:rsidR="00FC1459" w:rsidRPr="00276E51">
        <w:rPr>
          <w:rFonts w:ascii="Times New Roman" w:hAnsi="Times New Roman" w:cs="Times New Roman"/>
          <w:sz w:val="24"/>
          <w:szCs w:val="24"/>
        </w:rPr>
        <w:t xml:space="preserve">no legal </w:t>
      </w:r>
      <w:r w:rsidR="00D27F22" w:rsidRPr="00276E51">
        <w:rPr>
          <w:rFonts w:ascii="Times New Roman" w:hAnsi="Times New Roman" w:cs="Times New Roman"/>
          <w:sz w:val="24"/>
          <w:szCs w:val="24"/>
        </w:rPr>
        <w:t>value</w:t>
      </w:r>
      <w:r w:rsidR="00FC1459" w:rsidRPr="00276E51">
        <w:rPr>
          <w:rFonts w:ascii="Times New Roman" w:hAnsi="Times New Roman" w:cs="Times New Roman"/>
          <w:sz w:val="24"/>
          <w:szCs w:val="24"/>
        </w:rPr>
        <w:t>.</w:t>
      </w:r>
      <w:r w:rsidR="00634C0F" w:rsidRPr="00276E51">
        <w:rPr>
          <w:rFonts w:ascii="Times New Roman" w:hAnsi="Times New Roman" w:cs="Times New Roman"/>
          <w:sz w:val="24"/>
          <w:szCs w:val="24"/>
        </w:rPr>
        <w:t xml:space="preserve"> </w:t>
      </w:r>
    </w:p>
    <w:p w:rsidR="008525B0" w:rsidRPr="00276E51" w:rsidRDefault="008525B0" w:rsidP="00A10EB5">
      <w:pPr>
        <w:autoSpaceDE w:val="0"/>
        <w:autoSpaceDN w:val="0"/>
        <w:adjustRightInd w:val="0"/>
        <w:spacing w:after="0" w:line="240" w:lineRule="auto"/>
        <w:jc w:val="both"/>
        <w:rPr>
          <w:rFonts w:ascii="Times New Roman" w:hAnsi="Times New Roman" w:cs="Times New Roman"/>
          <w:sz w:val="24"/>
          <w:szCs w:val="24"/>
        </w:rPr>
      </w:pPr>
    </w:p>
    <w:p w:rsidR="008525B0" w:rsidRPr="00276E51" w:rsidRDefault="00646A5C" w:rsidP="00A10EB5">
      <w:pPr>
        <w:autoSpaceDE w:val="0"/>
        <w:autoSpaceDN w:val="0"/>
        <w:adjustRightInd w:val="0"/>
        <w:spacing w:after="0" w:line="240" w:lineRule="auto"/>
        <w:jc w:val="both"/>
        <w:rPr>
          <w:rFonts w:ascii="Times New Roman" w:hAnsi="Times New Roman" w:cs="Times New Roman"/>
          <w:b/>
          <w:sz w:val="24"/>
          <w:szCs w:val="24"/>
        </w:rPr>
      </w:pPr>
      <w:r w:rsidRPr="00276E51">
        <w:rPr>
          <w:rFonts w:ascii="Times New Roman" w:hAnsi="Times New Roman" w:cs="Times New Roman"/>
          <w:b/>
          <w:sz w:val="24"/>
          <w:szCs w:val="24"/>
        </w:rPr>
        <w:lastRenderedPageBreak/>
        <w:t xml:space="preserve">WHETHER OR NOT THE RESPONDENT WAS BARRED </w:t>
      </w:r>
    </w:p>
    <w:p w:rsidR="008525B0" w:rsidRPr="00276E51" w:rsidRDefault="008525B0" w:rsidP="00A10EB5">
      <w:pPr>
        <w:autoSpaceDE w:val="0"/>
        <w:autoSpaceDN w:val="0"/>
        <w:adjustRightInd w:val="0"/>
        <w:spacing w:after="0" w:line="240" w:lineRule="auto"/>
        <w:jc w:val="both"/>
        <w:rPr>
          <w:rFonts w:ascii="Times New Roman" w:hAnsi="Times New Roman" w:cs="Times New Roman"/>
          <w:sz w:val="24"/>
          <w:szCs w:val="24"/>
        </w:rPr>
      </w:pPr>
    </w:p>
    <w:p w:rsidR="00CB164A" w:rsidRPr="00276E51" w:rsidRDefault="008525B0" w:rsidP="00646A5C">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Miss </w:t>
      </w:r>
      <w:proofErr w:type="spellStart"/>
      <w:r w:rsidRPr="00276E51">
        <w:rPr>
          <w:rFonts w:ascii="Times New Roman" w:hAnsi="Times New Roman" w:cs="Times New Roman"/>
          <w:i/>
          <w:sz w:val="24"/>
          <w:szCs w:val="24"/>
        </w:rPr>
        <w:t>Mahere</w:t>
      </w:r>
      <w:proofErr w:type="spellEnd"/>
      <w:r w:rsidRPr="00276E51">
        <w:rPr>
          <w:rFonts w:ascii="Times New Roman" w:hAnsi="Times New Roman" w:cs="Times New Roman"/>
          <w:sz w:val="24"/>
          <w:szCs w:val="24"/>
        </w:rPr>
        <w:t xml:space="preserve"> for the appellant submitted that the respondent filed its notice of opposition when it had already been barred for failing to file it by 30 September</w:t>
      </w:r>
      <w:r w:rsidR="00404957"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2014. </w:t>
      </w:r>
      <w:r w:rsidR="006370A2" w:rsidRPr="00276E51">
        <w:rPr>
          <w:rFonts w:ascii="Times New Roman" w:hAnsi="Times New Roman" w:cs="Times New Roman"/>
          <w:sz w:val="24"/>
          <w:szCs w:val="24"/>
        </w:rPr>
        <w:t xml:space="preserve"> </w:t>
      </w:r>
      <w:r w:rsidR="000E10C9" w:rsidRPr="00276E51">
        <w:rPr>
          <w:rFonts w:ascii="Times New Roman" w:hAnsi="Times New Roman" w:cs="Times New Roman"/>
          <w:sz w:val="24"/>
          <w:szCs w:val="24"/>
        </w:rPr>
        <w:t>I</w:t>
      </w:r>
      <w:r w:rsidRPr="00276E51">
        <w:rPr>
          <w:rFonts w:ascii="Times New Roman" w:hAnsi="Times New Roman" w:cs="Times New Roman"/>
          <w:sz w:val="24"/>
          <w:szCs w:val="24"/>
        </w:rPr>
        <w:t>n terms</w:t>
      </w:r>
      <w:r w:rsidR="00CB164A" w:rsidRPr="00276E51">
        <w:rPr>
          <w:rFonts w:ascii="Times New Roman" w:hAnsi="Times New Roman" w:cs="Times New Roman"/>
          <w:sz w:val="24"/>
          <w:szCs w:val="24"/>
        </w:rPr>
        <w:t xml:space="preserve"> of</w:t>
      </w:r>
      <w:r w:rsidRPr="00276E51">
        <w:rPr>
          <w:rFonts w:ascii="Times New Roman" w:hAnsi="Times New Roman" w:cs="Times New Roman"/>
          <w:sz w:val="24"/>
          <w:szCs w:val="24"/>
        </w:rPr>
        <w:t xml:space="preserve"> the shor</w:t>
      </w:r>
      <w:r w:rsidR="00CB164A" w:rsidRPr="00276E51">
        <w:rPr>
          <w:rFonts w:ascii="Times New Roman" w:hAnsi="Times New Roman" w:cs="Times New Roman"/>
          <w:sz w:val="24"/>
          <w:szCs w:val="24"/>
        </w:rPr>
        <w:t>t form</w:t>
      </w:r>
      <w:r w:rsidR="00650499" w:rsidRPr="00276E51">
        <w:rPr>
          <w:rFonts w:ascii="Times New Roman" w:hAnsi="Times New Roman" w:cs="Times New Roman"/>
          <w:sz w:val="24"/>
          <w:szCs w:val="24"/>
        </w:rPr>
        <w:t xml:space="preserve"> annexed to</w:t>
      </w:r>
      <w:r w:rsidR="00CB164A" w:rsidRPr="00276E51">
        <w:rPr>
          <w:rFonts w:ascii="Times New Roman" w:hAnsi="Times New Roman" w:cs="Times New Roman"/>
          <w:sz w:val="24"/>
          <w:szCs w:val="24"/>
        </w:rPr>
        <w:t xml:space="preserve"> the</w:t>
      </w:r>
      <w:r w:rsidR="00650499" w:rsidRPr="00276E51">
        <w:rPr>
          <w:rFonts w:ascii="Times New Roman" w:hAnsi="Times New Roman" w:cs="Times New Roman"/>
          <w:sz w:val="24"/>
          <w:szCs w:val="24"/>
        </w:rPr>
        <w:t xml:space="preserve"> court</w:t>
      </w:r>
      <w:r w:rsidR="00CB164A" w:rsidRPr="00276E51">
        <w:rPr>
          <w:rFonts w:ascii="Times New Roman" w:hAnsi="Times New Roman" w:cs="Times New Roman"/>
          <w:sz w:val="24"/>
          <w:szCs w:val="24"/>
        </w:rPr>
        <w:t xml:space="preserve"> order published through the Government Gazette and the Herald any notice of opposition should have been filed</w:t>
      </w:r>
      <w:r w:rsidR="00650499" w:rsidRPr="00276E51">
        <w:rPr>
          <w:rFonts w:ascii="Times New Roman" w:hAnsi="Times New Roman" w:cs="Times New Roman"/>
          <w:sz w:val="24"/>
          <w:szCs w:val="24"/>
        </w:rPr>
        <w:t xml:space="preserve"> by 30 September 2014</w:t>
      </w:r>
      <w:r w:rsidR="00CB164A" w:rsidRPr="00276E51">
        <w:rPr>
          <w:rFonts w:ascii="Times New Roman" w:hAnsi="Times New Roman" w:cs="Times New Roman"/>
          <w:sz w:val="24"/>
          <w:szCs w:val="24"/>
        </w:rPr>
        <w:t>. Paragraph 3 of the provisional</w:t>
      </w:r>
      <w:r w:rsidR="00771AA5" w:rsidRPr="00276E51">
        <w:rPr>
          <w:rFonts w:ascii="Times New Roman" w:hAnsi="Times New Roman" w:cs="Times New Roman"/>
          <w:sz w:val="24"/>
          <w:szCs w:val="24"/>
        </w:rPr>
        <w:t xml:space="preserve"> judicial management</w:t>
      </w:r>
      <w:r w:rsidR="006370A2" w:rsidRPr="00276E51">
        <w:rPr>
          <w:rFonts w:ascii="Times New Roman" w:hAnsi="Times New Roman" w:cs="Times New Roman"/>
          <w:sz w:val="24"/>
          <w:szCs w:val="24"/>
        </w:rPr>
        <w:t xml:space="preserve"> order reads as follows:-</w:t>
      </w:r>
    </w:p>
    <w:p w:rsidR="00CB164A" w:rsidRPr="00276E51" w:rsidRDefault="00CB164A" w:rsidP="00A10EB5">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sz w:val="24"/>
          <w:szCs w:val="24"/>
        </w:rPr>
        <w:t xml:space="preserve">“This order shall be published once in the Zimbabwe Government Gazette and once in the Herald newspaper. Publication </w:t>
      </w:r>
      <w:r w:rsidRPr="00276E51">
        <w:rPr>
          <w:rFonts w:ascii="Times New Roman" w:hAnsi="Times New Roman" w:cs="Times New Roman"/>
          <w:b/>
          <w:sz w:val="24"/>
          <w:szCs w:val="24"/>
        </w:rPr>
        <w:t>shall be in the short form annexed to this order.</w:t>
      </w:r>
      <w:r w:rsidRPr="00276E51">
        <w:rPr>
          <w:rFonts w:ascii="Times New Roman" w:hAnsi="Times New Roman" w:cs="Times New Roman"/>
          <w:sz w:val="24"/>
          <w:szCs w:val="24"/>
        </w:rPr>
        <w:t>”</w:t>
      </w:r>
      <w:r w:rsidR="006C6985" w:rsidRPr="00276E51">
        <w:rPr>
          <w:rFonts w:ascii="Times New Roman" w:hAnsi="Times New Roman" w:cs="Times New Roman"/>
          <w:sz w:val="24"/>
          <w:szCs w:val="24"/>
        </w:rPr>
        <w:t xml:space="preserve">  (</w:t>
      </w:r>
      <w:proofErr w:type="gramStart"/>
      <w:r w:rsidRPr="00276E51">
        <w:rPr>
          <w:rFonts w:ascii="Times New Roman" w:hAnsi="Times New Roman" w:cs="Times New Roman"/>
          <w:sz w:val="24"/>
          <w:szCs w:val="24"/>
        </w:rPr>
        <w:t>emphasis</w:t>
      </w:r>
      <w:proofErr w:type="gramEnd"/>
      <w:r w:rsidR="006C6985" w:rsidRPr="00276E51">
        <w:rPr>
          <w:rFonts w:ascii="Times New Roman" w:hAnsi="Times New Roman" w:cs="Times New Roman"/>
          <w:sz w:val="24"/>
          <w:szCs w:val="24"/>
        </w:rPr>
        <w:t xml:space="preserve"> </w:t>
      </w:r>
      <w:r w:rsidRPr="00276E51">
        <w:rPr>
          <w:rFonts w:ascii="Times New Roman" w:hAnsi="Times New Roman" w:cs="Times New Roman"/>
          <w:sz w:val="24"/>
          <w:szCs w:val="24"/>
        </w:rPr>
        <w:t>added</w:t>
      </w:r>
      <w:r w:rsidR="006C6985" w:rsidRPr="00276E51">
        <w:rPr>
          <w:rFonts w:ascii="Times New Roman" w:hAnsi="Times New Roman" w:cs="Times New Roman"/>
          <w:sz w:val="24"/>
          <w:szCs w:val="24"/>
        </w:rPr>
        <w:t>.</w:t>
      </w:r>
      <w:r w:rsidRPr="00276E51">
        <w:rPr>
          <w:rFonts w:ascii="Times New Roman" w:hAnsi="Times New Roman" w:cs="Times New Roman"/>
          <w:sz w:val="24"/>
          <w:szCs w:val="24"/>
        </w:rPr>
        <w:t>)</w:t>
      </w:r>
    </w:p>
    <w:p w:rsidR="006370A2" w:rsidRPr="00276E51" w:rsidRDefault="006370A2" w:rsidP="00A10EB5">
      <w:pPr>
        <w:autoSpaceDE w:val="0"/>
        <w:autoSpaceDN w:val="0"/>
        <w:adjustRightInd w:val="0"/>
        <w:spacing w:after="0" w:line="240" w:lineRule="auto"/>
        <w:ind w:left="720"/>
        <w:jc w:val="both"/>
        <w:rPr>
          <w:rFonts w:ascii="Times New Roman" w:hAnsi="Times New Roman" w:cs="Times New Roman"/>
          <w:sz w:val="24"/>
          <w:szCs w:val="24"/>
        </w:rPr>
      </w:pPr>
    </w:p>
    <w:p w:rsidR="00F953D2" w:rsidRPr="00276E51" w:rsidRDefault="00F953D2" w:rsidP="00A10EB5">
      <w:pPr>
        <w:autoSpaceDE w:val="0"/>
        <w:autoSpaceDN w:val="0"/>
        <w:adjustRightInd w:val="0"/>
        <w:spacing w:after="0" w:line="240" w:lineRule="auto"/>
        <w:ind w:left="720"/>
        <w:jc w:val="both"/>
        <w:rPr>
          <w:rFonts w:ascii="Times New Roman" w:hAnsi="Times New Roman" w:cs="Times New Roman"/>
          <w:sz w:val="24"/>
          <w:szCs w:val="24"/>
        </w:rPr>
      </w:pPr>
    </w:p>
    <w:p w:rsidR="00A67699" w:rsidRPr="00276E51" w:rsidRDefault="00CB164A" w:rsidP="006370A2">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Mr </w:t>
      </w:r>
      <w:r w:rsidRPr="00276E51">
        <w:rPr>
          <w:rFonts w:ascii="Times New Roman" w:hAnsi="Times New Roman" w:cs="Times New Roman"/>
          <w:i/>
          <w:sz w:val="24"/>
          <w:szCs w:val="24"/>
        </w:rPr>
        <w:t>de</w:t>
      </w:r>
      <w:r w:rsidR="00931053" w:rsidRPr="00276E51">
        <w:rPr>
          <w:rFonts w:ascii="Times New Roman" w:hAnsi="Times New Roman" w:cs="Times New Roman"/>
          <w:i/>
          <w:sz w:val="24"/>
          <w:szCs w:val="24"/>
        </w:rPr>
        <w:t xml:space="preserve"> </w:t>
      </w:r>
      <w:r w:rsidR="00A67699" w:rsidRPr="00276E51">
        <w:rPr>
          <w:rFonts w:ascii="Times New Roman" w:hAnsi="Times New Roman" w:cs="Times New Roman"/>
          <w:i/>
          <w:sz w:val="24"/>
          <w:szCs w:val="24"/>
        </w:rPr>
        <w:t>B</w:t>
      </w:r>
      <w:r w:rsidRPr="00276E51">
        <w:rPr>
          <w:rFonts w:ascii="Times New Roman" w:hAnsi="Times New Roman" w:cs="Times New Roman"/>
          <w:i/>
          <w:sz w:val="24"/>
          <w:szCs w:val="24"/>
        </w:rPr>
        <w:t>ourbon</w:t>
      </w:r>
      <w:r w:rsidRPr="00276E51">
        <w:rPr>
          <w:rFonts w:ascii="Times New Roman" w:hAnsi="Times New Roman" w:cs="Times New Roman"/>
          <w:sz w:val="24"/>
          <w:szCs w:val="24"/>
        </w:rPr>
        <w:t xml:space="preserve"> for the respondent submitted that</w:t>
      </w:r>
      <w:r w:rsidR="00A67699" w:rsidRPr="00276E51">
        <w:rPr>
          <w:rFonts w:ascii="Times New Roman" w:hAnsi="Times New Roman" w:cs="Times New Roman"/>
          <w:sz w:val="24"/>
          <w:szCs w:val="24"/>
        </w:rPr>
        <w:t xml:space="preserve"> the</w:t>
      </w:r>
      <w:r w:rsidRPr="00276E51">
        <w:rPr>
          <w:rFonts w:ascii="Times New Roman" w:hAnsi="Times New Roman" w:cs="Times New Roman"/>
          <w:sz w:val="24"/>
          <w:szCs w:val="24"/>
        </w:rPr>
        <w:t xml:space="preserve"> provisional order granted by the </w:t>
      </w:r>
      <w:r w:rsidR="006370A2" w:rsidRPr="00276E51">
        <w:rPr>
          <w:rFonts w:ascii="Times New Roman" w:hAnsi="Times New Roman" w:cs="Times New Roman"/>
          <w:sz w:val="24"/>
          <w:szCs w:val="24"/>
        </w:rPr>
        <w:t>C</w:t>
      </w:r>
      <w:r w:rsidRPr="00276E51">
        <w:rPr>
          <w:rFonts w:ascii="Times New Roman" w:hAnsi="Times New Roman" w:cs="Times New Roman"/>
          <w:sz w:val="24"/>
          <w:szCs w:val="24"/>
        </w:rPr>
        <w:t>ourt</w:t>
      </w:r>
      <w:r w:rsidR="00716FC2" w:rsidRPr="00276E51">
        <w:rPr>
          <w:rFonts w:ascii="Times New Roman" w:hAnsi="Times New Roman" w:cs="Times New Roman"/>
          <w:sz w:val="24"/>
          <w:szCs w:val="24"/>
        </w:rPr>
        <w:t xml:space="preserve"> </w:t>
      </w:r>
      <w:r w:rsidR="00716FC2"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was not in form</w:t>
      </w:r>
      <w:r w:rsidR="00A67699" w:rsidRPr="00276E51">
        <w:rPr>
          <w:rFonts w:ascii="Times New Roman" w:hAnsi="Times New Roman" w:cs="Times New Roman"/>
          <w:sz w:val="24"/>
          <w:szCs w:val="24"/>
        </w:rPr>
        <w:t xml:space="preserve"> 29</w:t>
      </w:r>
      <w:r w:rsidR="00404957" w:rsidRPr="00276E51">
        <w:rPr>
          <w:rFonts w:ascii="Times New Roman" w:hAnsi="Times New Roman" w:cs="Times New Roman"/>
          <w:sz w:val="24"/>
          <w:szCs w:val="24"/>
        </w:rPr>
        <w:t xml:space="preserve"> </w:t>
      </w:r>
      <w:r w:rsidR="00A67699" w:rsidRPr="00276E51">
        <w:rPr>
          <w:rFonts w:ascii="Times New Roman" w:hAnsi="Times New Roman" w:cs="Times New Roman"/>
          <w:sz w:val="24"/>
          <w:szCs w:val="24"/>
        </w:rPr>
        <w:t>D as provided by r</w:t>
      </w:r>
      <w:r w:rsidR="00D60976" w:rsidRPr="00276E51">
        <w:rPr>
          <w:rFonts w:ascii="Times New Roman" w:hAnsi="Times New Roman" w:cs="Times New Roman"/>
          <w:sz w:val="24"/>
          <w:szCs w:val="24"/>
        </w:rPr>
        <w:t xml:space="preserve"> 247</w:t>
      </w:r>
      <w:r w:rsidRPr="00276E51">
        <w:rPr>
          <w:rFonts w:ascii="Times New Roman" w:hAnsi="Times New Roman" w:cs="Times New Roman"/>
          <w:sz w:val="24"/>
          <w:szCs w:val="24"/>
        </w:rPr>
        <w:t>(3)</w:t>
      </w:r>
      <w:r w:rsidR="00A67699" w:rsidRPr="00276E51">
        <w:rPr>
          <w:rFonts w:ascii="Times New Roman" w:hAnsi="Times New Roman" w:cs="Times New Roman"/>
          <w:sz w:val="24"/>
          <w:szCs w:val="24"/>
        </w:rPr>
        <w:t xml:space="preserve"> of the High Court Rules 1971,</w:t>
      </w:r>
      <w:r w:rsidRPr="00276E51">
        <w:rPr>
          <w:rFonts w:ascii="Times New Roman" w:hAnsi="Times New Roman" w:cs="Times New Roman"/>
          <w:sz w:val="24"/>
          <w:szCs w:val="24"/>
        </w:rPr>
        <w:t xml:space="preserve"> and therefore the</w:t>
      </w:r>
      <w:r w:rsidR="00A67699" w:rsidRPr="00276E51">
        <w:rPr>
          <w:rFonts w:ascii="Times New Roman" w:hAnsi="Times New Roman" w:cs="Times New Roman"/>
          <w:sz w:val="24"/>
          <w:szCs w:val="24"/>
        </w:rPr>
        <w:t xml:space="preserve"> respondent was not barred as the </w:t>
      </w:r>
      <w:r w:rsidR="00A67699" w:rsidRPr="00276E51">
        <w:rPr>
          <w:rFonts w:ascii="Times New Roman" w:hAnsi="Times New Roman" w:cs="Times New Roman"/>
          <w:i/>
          <w:sz w:val="24"/>
          <w:szCs w:val="24"/>
        </w:rPr>
        <w:t xml:space="preserve">dies </w:t>
      </w:r>
      <w:proofErr w:type="spellStart"/>
      <w:r w:rsidR="00A67699" w:rsidRPr="00276E51">
        <w:rPr>
          <w:rFonts w:ascii="Times New Roman" w:hAnsi="Times New Roman" w:cs="Times New Roman"/>
          <w:i/>
          <w:sz w:val="24"/>
          <w:szCs w:val="24"/>
        </w:rPr>
        <w:t>induc</w:t>
      </w:r>
      <w:r w:rsidR="00404957" w:rsidRPr="00276E51">
        <w:rPr>
          <w:rFonts w:ascii="Times New Roman" w:hAnsi="Times New Roman" w:cs="Times New Roman"/>
          <w:i/>
          <w:sz w:val="24"/>
          <w:szCs w:val="24"/>
        </w:rPr>
        <w:t>iae</w:t>
      </w:r>
      <w:proofErr w:type="spellEnd"/>
      <w:r w:rsidR="00404957" w:rsidRPr="00276E51">
        <w:rPr>
          <w:rFonts w:ascii="Times New Roman" w:hAnsi="Times New Roman" w:cs="Times New Roman"/>
          <w:sz w:val="24"/>
          <w:szCs w:val="24"/>
        </w:rPr>
        <w:t xml:space="preserve"> in</w:t>
      </w:r>
      <w:r w:rsidR="00D73869" w:rsidRPr="00276E51">
        <w:rPr>
          <w:rFonts w:ascii="Times New Roman" w:hAnsi="Times New Roman" w:cs="Times New Roman"/>
          <w:sz w:val="24"/>
          <w:szCs w:val="24"/>
        </w:rPr>
        <w:t xml:space="preserve"> terms of</w:t>
      </w:r>
      <w:r w:rsidR="00404957" w:rsidRPr="00276E51">
        <w:rPr>
          <w:rFonts w:ascii="Times New Roman" w:hAnsi="Times New Roman" w:cs="Times New Roman"/>
          <w:sz w:val="24"/>
          <w:szCs w:val="24"/>
        </w:rPr>
        <w:t xml:space="preserve"> </w:t>
      </w:r>
      <w:proofErr w:type="spellStart"/>
      <w:r w:rsidR="00404957" w:rsidRPr="00276E51">
        <w:rPr>
          <w:rFonts w:ascii="Times New Roman" w:hAnsi="Times New Roman" w:cs="Times New Roman"/>
          <w:sz w:val="24"/>
          <w:szCs w:val="24"/>
        </w:rPr>
        <w:t>pa</w:t>
      </w:r>
      <w:r w:rsidR="00A67699" w:rsidRPr="00276E51">
        <w:rPr>
          <w:rFonts w:ascii="Times New Roman" w:hAnsi="Times New Roman" w:cs="Times New Roman"/>
          <w:sz w:val="24"/>
          <w:szCs w:val="24"/>
        </w:rPr>
        <w:t>ra</w:t>
      </w:r>
      <w:proofErr w:type="spellEnd"/>
      <w:r w:rsidR="008C3CA4" w:rsidRPr="00276E51">
        <w:rPr>
          <w:rFonts w:ascii="Times New Roman" w:hAnsi="Times New Roman" w:cs="Times New Roman"/>
          <w:sz w:val="24"/>
          <w:szCs w:val="24"/>
        </w:rPr>
        <w:t xml:space="preserve"> </w:t>
      </w:r>
      <w:r w:rsidR="00A67699" w:rsidRPr="00276E51">
        <w:rPr>
          <w:rFonts w:ascii="Times New Roman" w:hAnsi="Times New Roman" w:cs="Times New Roman"/>
          <w:sz w:val="24"/>
          <w:szCs w:val="24"/>
        </w:rPr>
        <w:t>1 of the provisional</w:t>
      </w:r>
      <w:r w:rsidR="00AB3244" w:rsidRPr="00276E51">
        <w:rPr>
          <w:rFonts w:ascii="Times New Roman" w:hAnsi="Times New Roman" w:cs="Times New Roman"/>
          <w:sz w:val="24"/>
          <w:szCs w:val="24"/>
        </w:rPr>
        <w:t xml:space="preserve"> judicial management</w:t>
      </w:r>
      <w:r w:rsidR="00A67699" w:rsidRPr="00276E51">
        <w:rPr>
          <w:rFonts w:ascii="Times New Roman" w:hAnsi="Times New Roman" w:cs="Times New Roman"/>
          <w:sz w:val="24"/>
          <w:szCs w:val="24"/>
        </w:rPr>
        <w:t xml:space="preserve"> order was </w:t>
      </w:r>
      <w:r w:rsidR="009A3720" w:rsidRPr="00276E51">
        <w:rPr>
          <w:rFonts w:ascii="Times New Roman" w:hAnsi="Times New Roman" w:cs="Times New Roman"/>
          <w:sz w:val="24"/>
          <w:szCs w:val="24"/>
        </w:rPr>
        <w:t>26</w:t>
      </w:r>
      <w:r w:rsidR="00A67699" w:rsidRPr="00276E51">
        <w:rPr>
          <w:rFonts w:ascii="Times New Roman" w:hAnsi="Times New Roman" w:cs="Times New Roman"/>
          <w:sz w:val="24"/>
          <w:szCs w:val="24"/>
        </w:rPr>
        <w:t xml:space="preserve"> November 2014</w:t>
      </w:r>
      <w:r w:rsidR="00D73869" w:rsidRPr="00276E51">
        <w:rPr>
          <w:rFonts w:ascii="Times New Roman" w:hAnsi="Times New Roman" w:cs="Times New Roman"/>
          <w:sz w:val="24"/>
          <w:szCs w:val="24"/>
        </w:rPr>
        <w:t>.</w:t>
      </w:r>
      <w:r w:rsidR="00A67699" w:rsidRPr="00276E51">
        <w:rPr>
          <w:rFonts w:ascii="Times New Roman" w:hAnsi="Times New Roman" w:cs="Times New Roman"/>
          <w:sz w:val="24"/>
          <w:szCs w:val="24"/>
        </w:rPr>
        <w:t xml:space="preserve"> </w:t>
      </w:r>
      <w:r w:rsidR="009A3720" w:rsidRPr="00276E51">
        <w:rPr>
          <w:rFonts w:ascii="Times New Roman" w:hAnsi="Times New Roman" w:cs="Times New Roman"/>
          <w:sz w:val="24"/>
          <w:szCs w:val="24"/>
        </w:rPr>
        <w:t xml:space="preserve"> </w:t>
      </w:r>
      <w:r w:rsidR="00A67699" w:rsidRPr="00276E51">
        <w:rPr>
          <w:rFonts w:ascii="Times New Roman" w:hAnsi="Times New Roman" w:cs="Times New Roman"/>
          <w:sz w:val="24"/>
          <w:szCs w:val="24"/>
        </w:rPr>
        <w:t>Paragraph 1 of the pro</w:t>
      </w:r>
      <w:r w:rsidR="009A3720" w:rsidRPr="00276E51">
        <w:rPr>
          <w:rFonts w:ascii="Times New Roman" w:hAnsi="Times New Roman" w:cs="Times New Roman"/>
          <w:sz w:val="24"/>
          <w:szCs w:val="24"/>
        </w:rPr>
        <w:t>visional</w:t>
      </w:r>
      <w:r w:rsidR="00AB3244" w:rsidRPr="00276E51">
        <w:rPr>
          <w:rFonts w:ascii="Times New Roman" w:hAnsi="Times New Roman" w:cs="Times New Roman"/>
          <w:sz w:val="24"/>
          <w:szCs w:val="24"/>
        </w:rPr>
        <w:t xml:space="preserve"> judicial management</w:t>
      </w:r>
      <w:r w:rsidR="009A3720" w:rsidRPr="00276E51">
        <w:rPr>
          <w:rFonts w:ascii="Times New Roman" w:hAnsi="Times New Roman" w:cs="Times New Roman"/>
          <w:sz w:val="24"/>
          <w:szCs w:val="24"/>
        </w:rPr>
        <w:t xml:space="preserve"> order reads as follows:-</w:t>
      </w:r>
      <w:r w:rsidR="00A67699" w:rsidRPr="00276E51">
        <w:rPr>
          <w:rFonts w:ascii="Times New Roman" w:hAnsi="Times New Roman" w:cs="Times New Roman"/>
          <w:sz w:val="24"/>
          <w:szCs w:val="24"/>
        </w:rPr>
        <w:t xml:space="preserve"> </w:t>
      </w:r>
    </w:p>
    <w:p w:rsidR="00322005" w:rsidRPr="00276E51" w:rsidRDefault="00A67699" w:rsidP="00A10EB5">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sz w:val="24"/>
          <w:szCs w:val="24"/>
        </w:rPr>
        <w:t xml:space="preserve">“Any interested party shall </w:t>
      </w:r>
      <w:r w:rsidRPr="00276E51">
        <w:rPr>
          <w:rFonts w:ascii="Times New Roman" w:hAnsi="Times New Roman" w:cs="Times New Roman"/>
          <w:b/>
          <w:sz w:val="24"/>
          <w:szCs w:val="24"/>
        </w:rPr>
        <w:t>show cause to this Court sitting in Harare on the 26</w:t>
      </w:r>
      <w:r w:rsidRPr="00276E51">
        <w:rPr>
          <w:rFonts w:ascii="Times New Roman" w:hAnsi="Times New Roman" w:cs="Times New Roman"/>
          <w:b/>
          <w:sz w:val="24"/>
          <w:szCs w:val="24"/>
          <w:vertAlign w:val="superscript"/>
        </w:rPr>
        <w:t>th</w:t>
      </w:r>
      <w:r w:rsidRPr="00276E51">
        <w:rPr>
          <w:rFonts w:ascii="Times New Roman" w:hAnsi="Times New Roman" w:cs="Times New Roman"/>
          <w:b/>
          <w:sz w:val="24"/>
          <w:szCs w:val="24"/>
        </w:rPr>
        <w:t xml:space="preserve"> day of November </w:t>
      </w:r>
      <w:r w:rsidR="00E26B92" w:rsidRPr="00276E51">
        <w:rPr>
          <w:rFonts w:ascii="Times New Roman" w:hAnsi="Times New Roman" w:cs="Times New Roman"/>
          <w:b/>
          <w:sz w:val="24"/>
          <w:szCs w:val="24"/>
        </w:rPr>
        <w:t>2014,</w:t>
      </w:r>
      <w:r w:rsidR="00322005" w:rsidRPr="00276E51">
        <w:rPr>
          <w:rFonts w:ascii="Times New Roman" w:hAnsi="Times New Roman" w:cs="Times New Roman"/>
          <w:sz w:val="24"/>
          <w:szCs w:val="24"/>
        </w:rPr>
        <w:t xml:space="preserve"> why an order should not be made in the following terms</w:t>
      </w:r>
      <w:r w:rsidR="009A3720" w:rsidRPr="00276E51">
        <w:rPr>
          <w:rFonts w:ascii="Times New Roman" w:hAnsi="Times New Roman" w:cs="Times New Roman"/>
          <w:sz w:val="24"/>
          <w:szCs w:val="24"/>
        </w:rPr>
        <w:t>…</w:t>
      </w:r>
      <w:r w:rsidR="00322005" w:rsidRPr="00276E51">
        <w:rPr>
          <w:rFonts w:ascii="Times New Roman" w:hAnsi="Times New Roman" w:cs="Times New Roman"/>
          <w:sz w:val="24"/>
          <w:szCs w:val="24"/>
        </w:rPr>
        <w:t>“</w:t>
      </w:r>
      <w:r w:rsidR="00A92FCA" w:rsidRPr="00276E51">
        <w:rPr>
          <w:rFonts w:ascii="Times New Roman" w:hAnsi="Times New Roman" w:cs="Times New Roman"/>
          <w:sz w:val="24"/>
          <w:szCs w:val="24"/>
        </w:rPr>
        <w:t xml:space="preserve"> (</w:t>
      </w:r>
      <w:proofErr w:type="gramStart"/>
      <w:r w:rsidR="00A92FCA" w:rsidRPr="00276E51">
        <w:rPr>
          <w:rFonts w:ascii="Times New Roman" w:hAnsi="Times New Roman" w:cs="Times New Roman"/>
          <w:sz w:val="24"/>
          <w:szCs w:val="24"/>
        </w:rPr>
        <w:t>emphasis</w:t>
      </w:r>
      <w:proofErr w:type="gramEnd"/>
      <w:r w:rsidR="00A92FCA" w:rsidRPr="00276E51">
        <w:rPr>
          <w:rFonts w:ascii="Times New Roman" w:hAnsi="Times New Roman" w:cs="Times New Roman"/>
          <w:sz w:val="24"/>
          <w:szCs w:val="24"/>
        </w:rPr>
        <w:t xml:space="preserve"> added)</w:t>
      </w:r>
    </w:p>
    <w:p w:rsidR="00322005" w:rsidRPr="00276E51" w:rsidRDefault="00322005" w:rsidP="00A10EB5">
      <w:pPr>
        <w:autoSpaceDE w:val="0"/>
        <w:autoSpaceDN w:val="0"/>
        <w:adjustRightInd w:val="0"/>
        <w:spacing w:after="0" w:line="240" w:lineRule="auto"/>
        <w:jc w:val="both"/>
        <w:rPr>
          <w:rFonts w:ascii="Times New Roman" w:hAnsi="Times New Roman" w:cs="Times New Roman"/>
          <w:sz w:val="24"/>
          <w:szCs w:val="24"/>
        </w:rPr>
      </w:pPr>
    </w:p>
    <w:p w:rsidR="009A3720" w:rsidRPr="00276E51" w:rsidRDefault="009A3720" w:rsidP="00F953D2">
      <w:pPr>
        <w:autoSpaceDE w:val="0"/>
        <w:autoSpaceDN w:val="0"/>
        <w:adjustRightInd w:val="0"/>
        <w:spacing w:after="0" w:line="480" w:lineRule="auto"/>
        <w:jc w:val="both"/>
        <w:rPr>
          <w:rFonts w:ascii="Times New Roman" w:hAnsi="Times New Roman" w:cs="Times New Roman"/>
          <w:sz w:val="24"/>
          <w:szCs w:val="24"/>
        </w:rPr>
      </w:pPr>
    </w:p>
    <w:p w:rsidR="00E14BC8" w:rsidRPr="00276E51" w:rsidRDefault="00322005" w:rsidP="00E26B92">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A correct reading of the </w:t>
      </w:r>
      <w:r w:rsidR="007E0513" w:rsidRPr="00276E51">
        <w:rPr>
          <w:rFonts w:ascii="Times New Roman" w:hAnsi="Times New Roman" w:cs="Times New Roman"/>
          <w:sz w:val="24"/>
          <w:szCs w:val="24"/>
        </w:rPr>
        <w:t>provisional</w:t>
      </w:r>
      <w:r w:rsidR="003F0D75" w:rsidRPr="00276E51">
        <w:rPr>
          <w:rFonts w:ascii="Times New Roman" w:hAnsi="Times New Roman" w:cs="Times New Roman"/>
          <w:sz w:val="24"/>
          <w:szCs w:val="24"/>
        </w:rPr>
        <w:t xml:space="preserve"> judicial management</w:t>
      </w:r>
      <w:r w:rsidR="007E0513"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order indicates </w:t>
      </w:r>
      <w:r w:rsidR="00815A8B" w:rsidRPr="00276E51">
        <w:rPr>
          <w:rFonts w:ascii="Times New Roman" w:hAnsi="Times New Roman" w:cs="Times New Roman"/>
          <w:sz w:val="24"/>
          <w:szCs w:val="24"/>
        </w:rPr>
        <w:t>26</w:t>
      </w:r>
      <w:r w:rsidRPr="00276E51">
        <w:rPr>
          <w:rFonts w:ascii="Times New Roman" w:hAnsi="Times New Roman" w:cs="Times New Roman"/>
          <w:sz w:val="24"/>
          <w:szCs w:val="24"/>
        </w:rPr>
        <w:t xml:space="preserve"> November</w:t>
      </w:r>
      <w:r w:rsidR="00D73869" w:rsidRPr="00276E51">
        <w:rPr>
          <w:rFonts w:ascii="Times New Roman" w:hAnsi="Times New Roman" w:cs="Times New Roman"/>
          <w:sz w:val="24"/>
          <w:szCs w:val="24"/>
        </w:rPr>
        <w:t xml:space="preserve"> 2014</w:t>
      </w:r>
      <w:r w:rsidRPr="00276E51">
        <w:rPr>
          <w:rFonts w:ascii="Times New Roman" w:hAnsi="Times New Roman" w:cs="Times New Roman"/>
          <w:sz w:val="24"/>
          <w:szCs w:val="24"/>
        </w:rPr>
        <w:t xml:space="preserve"> as the date of hearing</w:t>
      </w:r>
      <w:r w:rsidR="007E0513"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and </w:t>
      </w:r>
      <w:r w:rsidR="00815A8B" w:rsidRPr="00276E51">
        <w:rPr>
          <w:rFonts w:ascii="Times New Roman" w:hAnsi="Times New Roman" w:cs="Times New Roman"/>
          <w:sz w:val="24"/>
          <w:szCs w:val="24"/>
        </w:rPr>
        <w:t>30</w:t>
      </w:r>
      <w:r w:rsidRPr="00276E51">
        <w:rPr>
          <w:rFonts w:ascii="Times New Roman" w:hAnsi="Times New Roman" w:cs="Times New Roman"/>
          <w:sz w:val="24"/>
          <w:szCs w:val="24"/>
        </w:rPr>
        <w:t xml:space="preserve"> September</w:t>
      </w:r>
      <w:r w:rsidR="00D73869" w:rsidRPr="00276E51">
        <w:rPr>
          <w:rFonts w:ascii="Times New Roman" w:hAnsi="Times New Roman" w:cs="Times New Roman"/>
          <w:sz w:val="24"/>
          <w:szCs w:val="24"/>
        </w:rPr>
        <w:t xml:space="preserve"> 2014</w:t>
      </w:r>
      <w:r w:rsidRPr="00276E51">
        <w:rPr>
          <w:rFonts w:ascii="Times New Roman" w:hAnsi="Times New Roman" w:cs="Times New Roman"/>
          <w:sz w:val="24"/>
          <w:szCs w:val="24"/>
        </w:rPr>
        <w:t xml:space="preserve"> as the date by which opposing papers should have been filed. There</w:t>
      </w:r>
      <w:r w:rsidR="007E0513"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seems to be a misconception that </w:t>
      </w:r>
      <w:r w:rsidR="00815A8B" w:rsidRPr="00276E51">
        <w:rPr>
          <w:rFonts w:ascii="Times New Roman" w:hAnsi="Times New Roman" w:cs="Times New Roman"/>
          <w:sz w:val="24"/>
          <w:szCs w:val="24"/>
        </w:rPr>
        <w:t>30</w:t>
      </w:r>
      <w:r w:rsidRPr="00276E51">
        <w:rPr>
          <w:rFonts w:ascii="Times New Roman" w:hAnsi="Times New Roman" w:cs="Times New Roman"/>
          <w:sz w:val="24"/>
          <w:szCs w:val="24"/>
        </w:rPr>
        <w:t xml:space="preserve"> September 2014 appears in the appellant’s shortened form of the provisional order and not in the court’s order. </w:t>
      </w:r>
      <w:r w:rsidR="00815A8B" w:rsidRPr="00276E51">
        <w:rPr>
          <w:rFonts w:ascii="Times New Roman" w:hAnsi="Times New Roman" w:cs="Times New Roman"/>
          <w:sz w:val="24"/>
          <w:szCs w:val="24"/>
        </w:rPr>
        <w:t xml:space="preserve"> </w:t>
      </w:r>
      <w:r w:rsidRPr="00276E51">
        <w:rPr>
          <w:rFonts w:ascii="Times New Roman" w:hAnsi="Times New Roman" w:cs="Times New Roman"/>
          <w:sz w:val="24"/>
          <w:szCs w:val="24"/>
        </w:rPr>
        <w:t>I say it</w:t>
      </w:r>
      <w:r w:rsidR="00EE3B17" w:rsidRPr="00276E51">
        <w:rPr>
          <w:rFonts w:ascii="Times New Roman" w:hAnsi="Times New Roman" w:cs="Times New Roman"/>
          <w:sz w:val="24"/>
          <w:szCs w:val="24"/>
        </w:rPr>
        <w:t xml:space="preserve"> is</w:t>
      </w:r>
      <w:r w:rsidRPr="00276E51">
        <w:rPr>
          <w:rFonts w:ascii="Times New Roman" w:hAnsi="Times New Roman" w:cs="Times New Roman"/>
          <w:sz w:val="24"/>
          <w:szCs w:val="24"/>
        </w:rPr>
        <w:t xml:space="preserve"> a misconception because the court in </w:t>
      </w:r>
      <w:proofErr w:type="spellStart"/>
      <w:r w:rsidRPr="00276E51">
        <w:rPr>
          <w:rFonts w:ascii="Times New Roman" w:hAnsi="Times New Roman" w:cs="Times New Roman"/>
          <w:sz w:val="24"/>
          <w:szCs w:val="24"/>
        </w:rPr>
        <w:t>para</w:t>
      </w:r>
      <w:proofErr w:type="spellEnd"/>
      <w:r w:rsidRPr="00276E51">
        <w:rPr>
          <w:rFonts w:ascii="Times New Roman" w:hAnsi="Times New Roman" w:cs="Times New Roman"/>
          <w:sz w:val="24"/>
          <w:szCs w:val="24"/>
        </w:rPr>
        <w:t xml:space="preserve"> 3 specifically said, “Publication </w:t>
      </w:r>
      <w:r w:rsidRPr="00276E51">
        <w:rPr>
          <w:rFonts w:ascii="Times New Roman" w:hAnsi="Times New Roman" w:cs="Times New Roman"/>
          <w:b/>
          <w:sz w:val="24"/>
          <w:szCs w:val="24"/>
        </w:rPr>
        <w:t>shall be in the short form annexed to this order.</w:t>
      </w:r>
      <w:r w:rsidRPr="00276E51">
        <w:rPr>
          <w:rFonts w:ascii="Times New Roman" w:hAnsi="Times New Roman" w:cs="Times New Roman"/>
          <w:sz w:val="24"/>
          <w:szCs w:val="24"/>
        </w:rPr>
        <w:t xml:space="preserve">” </w:t>
      </w:r>
      <w:r w:rsidR="00875959" w:rsidRPr="00276E51">
        <w:rPr>
          <w:rFonts w:ascii="Times New Roman" w:hAnsi="Times New Roman" w:cs="Times New Roman"/>
          <w:sz w:val="24"/>
          <w:szCs w:val="24"/>
        </w:rPr>
        <w:t xml:space="preserve"> </w:t>
      </w:r>
      <w:r w:rsidRPr="00276E51">
        <w:rPr>
          <w:rFonts w:ascii="Times New Roman" w:hAnsi="Times New Roman" w:cs="Times New Roman"/>
          <w:sz w:val="24"/>
          <w:szCs w:val="24"/>
        </w:rPr>
        <w:t>This means the annexure bec</w:t>
      </w:r>
      <w:r w:rsidR="00875959" w:rsidRPr="00276E51">
        <w:rPr>
          <w:rFonts w:ascii="Times New Roman" w:hAnsi="Times New Roman" w:cs="Times New Roman"/>
          <w:sz w:val="24"/>
          <w:szCs w:val="24"/>
        </w:rPr>
        <w:t xml:space="preserve">ame part of the court’s order. </w:t>
      </w:r>
      <w:r w:rsidR="00114A39" w:rsidRPr="00276E51">
        <w:rPr>
          <w:rFonts w:ascii="Times New Roman" w:hAnsi="Times New Roman" w:cs="Times New Roman"/>
          <w:sz w:val="24"/>
          <w:szCs w:val="24"/>
        </w:rPr>
        <w:t xml:space="preserve"> </w:t>
      </w:r>
      <w:r w:rsidR="00875959" w:rsidRPr="00276E51">
        <w:rPr>
          <w:rFonts w:ascii="Times New Roman" w:hAnsi="Times New Roman" w:cs="Times New Roman"/>
          <w:sz w:val="24"/>
          <w:szCs w:val="24"/>
        </w:rPr>
        <w:t>The Court therefore</w:t>
      </w:r>
      <w:r w:rsidR="00EE3B17" w:rsidRPr="00276E51">
        <w:rPr>
          <w:rFonts w:ascii="Times New Roman" w:hAnsi="Times New Roman" w:cs="Times New Roman"/>
          <w:sz w:val="24"/>
          <w:szCs w:val="24"/>
        </w:rPr>
        <w:t>,</w:t>
      </w:r>
      <w:r w:rsidR="00875959" w:rsidRPr="00276E51">
        <w:rPr>
          <w:rFonts w:ascii="Times New Roman" w:hAnsi="Times New Roman" w:cs="Times New Roman"/>
          <w:sz w:val="24"/>
          <w:szCs w:val="24"/>
        </w:rPr>
        <w:t xml:space="preserve"> irrespective of whether or not r</w:t>
      </w:r>
      <w:r w:rsidR="00114A39" w:rsidRPr="00276E51">
        <w:rPr>
          <w:rFonts w:ascii="Times New Roman" w:hAnsi="Times New Roman" w:cs="Times New Roman"/>
          <w:sz w:val="24"/>
          <w:szCs w:val="24"/>
        </w:rPr>
        <w:t> 247</w:t>
      </w:r>
      <w:r w:rsidR="00875959" w:rsidRPr="00276E51">
        <w:rPr>
          <w:rFonts w:ascii="Times New Roman" w:hAnsi="Times New Roman" w:cs="Times New Roman"/>
          <w:sz w:val="24"/>
          <w:szCs w:val="24"/>
        </w:rPr>
        <w:t>(3) was complied with</w:t>
      </w:r>
      <w:r w:rsidR="00EE3B17" w:rsidRPr="00276E51">
        <w:rPr>
          <w:rFonts w:ascii="Times New Roman" w:hAnsi="Times New Roman" w:cs="Times New Roman"/>
          <w:sz w:val="24"/>
          <w:szCs w:val="24"/>
        </w:rPr>
        <w:t>,</w:t>
      </w:r>
      <w:r w:rsidR="00875959" w:rsidRPr="00276E51">
        <w:rPr>
          <w:rFonts w:ascii="Times New Roman" w:hAnsi="Times New Roman" w:cs="Times New Roman"/>
          <w:sz w:val="24"/>
          <w:szCs w:val="24"/>
        </w:rPr>
        <w:t xml:space="preserve"> ordered that any opposing papers should be filled by </w:t>
      </w:r>
      <w:r w:rsidR="00114A39" w:rsidRPr="00276E51">
        <w:rPr>
          <w:rFonts w:ascii="Times New Roman" w:hAnsi="Times New Roman" w:cs="Times New Roman"/>
          <w:sz w:val="24"/>
          <w:szCs w:val="24"/>
        </w:rPr>
        <w:t>30</w:t>
      </w:r>
      <w:r w:rsidR="00875959" w:rsidRPr="00276E51">
        <w:rPr>
          <w:rFonts w:ascii="Times New Roman" w:hAnsi="Times New Roman" w:cs="Times New Roman"/>
          <w:sz w:val="24"/>
          <w:szCs w:val="24"/>
        </w:rPr>
        <w:t xml:space="preserve"> September 2014</w:t>
      </w:r>
      <w:r w:rsidR="00146ED4" w:rsidRPr="00276E51">
        <w:rPr>
          <w:rFonts w:ascii="Times New Roman" w:hAnsi="Times New Roman" w:cs="Times New Roman"/>
          <w:sz w:val="24"/>
          <w:szCs w:val="24"/>
        </w:rPr>
        <w:t xml:space="preserve">. </w:t>
      </w:r>
      <w:r w:rsidR="00114A39" w:rsidRPr="00276E51">
        <w:rPr>
          <w:rFonts w:ascii="Times New Roman" w:hAnsi="Times New Roman" w:cs="Times New Roman"/>
          <w:sz w:val="24"/>
          <w:szCs w:val="24"/>
        </w:rPr>
        <w:t xml:space="preserve"> </w:t>
      </w:r>
      <w:r w:rsidR="00146ED4" w:rsidRPr="00276E51">
        <w:rPr>
          <w:rFonts w:ascii="Times New Roman" w:hAnsi="Times New Roman" w:cs="Times New Roman"/>
          <w:sz w:val="24"/>
          <w:szCs w:val="24"/>
        </w:rPr>
        <w:t xml:space="preserve">The respondent filed its </w:t>
      </w:r>
      <w:r w:rsidR="00230BEB" w:rsidRPr="00276E51">
        <w:rPr>
          <w:rFonts w:ascii="Times New Roman" w:hAnsi="Times New Roman" w:cs="Times New Roman"/>
          <w:sz w:val="24"/>
          <w:szCs w:val="24"/>
        </w:rPr>
        <w:t xml:space="preserve">opposing </w:t>
      </w:r>
      <w:r w:rsidR="00146ED4" w:rsidRPr="00276E51">
        <w:rPr>
          <w:rFonts w:ascii="Times New Roman" w:hAnsi="Times New Roman" w:cs="Times New Roman"/>
          <w:sz w:val="24"/>
          <w:szCs w:val="24"/>
        </w:rPr>
        <w:t xml:space="preserve">papers on </w:t>
      </w:r>
      <w:r w:rsidR="00373E4F" w:rsidRPr="00276E51">
        <w:rPr>
          <w:rFonts w:ascii="Times New Roman" w:hAnsi="Times New Roman" w:cs="Times New Roman"/>
          <w:sz w:val="24"/>
          <w:szCs w:val="24"/>
        </w:rPr>
        <w:t>20 November 2014</w:t>
      </w:r>
      <w:r w:rsidR="00146ED4" w:rsidRPr="00276E51">
        <w:rPr>
          <w:rFonts w:ascii="Times New Roman" w:hAnsi="Times New Roman" w:cs="Times New Roman"/>
          <w:sz w:val="24"/>
          <w:szCs w:val="24"/>
        </w:rPr>
        <w:t xml:space="preserve">, when it had already been barred. </w:t>
      </w:r>
      <w:r w:rsidR="00114A39" w:rsidRPr="00276E51">
        <w:rPr>
          <w:rFonts w:ascii="Times New Roman" w:hAnsi="Times New Roman" w:cs="Times New Roman"/>
          <w:sz w:val="24"/>
          <w:szCs w:val="24"/>
        </w:rPr>
        <w:t xml:space="preserve"> </w:t>
      </w:r>
      <w:r w:rsidR="00146ED4" w:rsidRPr="00276E51">
        <w:rPr>
          <w:rFonts w:ascii="Times New Roman" w:hAnsi="Times New Roman" w:cs="Times New Roman"/>
          <w:sz w:val="24"/>
          <w:szCs w:val="24"/>
        </w:rPr>
        <w:lastRenderedPageBreak/>
        <w:t>The respondent</w:t>
      </w:r>
      <w:r w:rsidR="00D73869" w:rsidRPr="00276E51">
        <w:rPr>
          <w:rFonts w:ascii="Times New Roman" w:hAnsi="Times New Roman" w:cs="Times New Roman"/>
          <w:sz w:val="24"/>
          <w:szCs w:val="24"/>
        </w:rPr>
        <w:t>’s papers</w:t>
      </w:r>
      <w:r w:rsidR="00146ED4" w:rsidRPr="00276E51">
        <w:rPr>
          <w:rFonts w:ascii="Times New Roman" w:hAnsi="Times New Roman" w:cs="Times New Roman"/>
          <w:sz w:val="24"/>
          <w:szCs w:val="24"/>
        </w:rPr>
        <w:t xml:space="preserve"> w</w:t>
      </w:r>
      <w:r w:rsidR="00D73869" w:rsidRPr="00276E51">
        <w:rPr>
          <w:rFonts w:ascii="Times New Roman" w:hAnsi="Times New Roman" w:cs="Times New Roman"/>
          <w:sz w:val="24"/>
          <w:szCs w:val="24"/>
        </w:rPr>
        <w:t>ere</w:t>
      </w:r>
      <w:r w:rsidR="00146ED4" w:rsidRPr="00276E51">
        <w:rPr>
          <w:rFonts w:ascii="Times New Roman" w:hAnsi="Times New Roman" w:cs="Times New Roman"/>
          <w:sz w:val="24"/>
          <w:szCs w:val="24"/>
        </w:rPr>
        <w:t xml:space="preserve"> therefore not</w:t>
      </w:r>
      <w:r w:rsidR="00E14BC8" w:rsidRPr="00276E51">
        <w:rPr>
          <w:rFonts w:ascii="Times New Roman" w:hAnsi="Times New Roman" w:cs="Times New Roman"/>
          <w:sz w:val="24"/>
          <w:szCs w:val="24"/>
        </w:rPr>
        <w:t xml:space="preserve"> </w:t>
      </w:r>
      <w:r w:rsidR="00146ED4" w:rsidRPr="00276E51">
        <w:rPr>
          <w:rFonts w:ascii="Times New Roman" w:hAnsi="Times New Roman" w:cs="Times New Roman"/>
          <w:sz w:val="24"/>
          <w:szCs w:val="24"/>
        </w:rPr>
        <w:t>properly before the c</w:t>
      </w:r>
      <w:r w:rsidR="007E3CC6" w:rsidRPr="00276E51">
        <w:rPr>
          <w:rFonts w:ascii="Times New Roman" w:hAnsi="Times New Roman" w:cs="Times New Roman"/>
          <w:sz w:val="24"/>
          <w:szCs w:val="24"/>
        </w:rPr>
        <w:t xml:space="preserve">ourt </w:t>
      </w:r>
      <w:r w:rsidR="007E3CC6" w:rsidRPr="00276E51">
        <w:rPr>
          <w:rFonts w:ascii="Times New Roman" w:hAnsi="Times New Roman" w:cs="Times New Roman"/>
          <w:i/>
          <w:sz w:val="24"/>
          <w:szCs w:val="24"/>
        </w:rPr>
        <w:t>a quo</w:t>
      </w:r>
      <w:r w:rsidR="007E3CC6" w:rsidRPr="00276E51">
        <w:rPr>
          <w:rFonts w:ascii="Times New Roman" w:hAnsi="Times New Roman" w:cs="Times New Roman"/>
          <w:sz w:val="24"/>
          <w:szCs w:val="24"/>
        </w:rPr>
        <w:t xml:space="preserve">. </w:t>
      </w:r>
      <w:r w:rsidR="00114A39" w:rsidRPr="00276E51">
        <w:rPr>
          <w:rFonts w:ascii="Times New Roman" w:hAnsi="Times New Roman" w:cs="Times New Roman"/>
          <w:sz w:val="24"/>
          <w:szCs w:val="24"/>
        </w:rPr>
        <w:t xml:space="preserve"> </w:t>
      </w:r>
      <w:r w:rsidR="007E3CC6" w:rsidRPr="00276E51">
        <w:rPr>
          <w:rFonts w:ascii="Times New Roman" w:hAnsi="Times New Roman" w:cs="Times New Roman"/>
          <w:sz w:val="24"/>
          <w:szCs w:val="24"/>
        </w:rPr>
        <w:t>Its submissions</w:t>
      </w:r>
      <w:r w:rsidR="00D73869" w:rsidRPr="00276E51">
        <w:rPr>
          <w:rFonts w:ascii="Times New Roman" w:hAnsi="Times New Roman" w:cs="Times New Roman"/>
          <w:sz w:val="24"/>
          <w:szCs w:val="24"/>
        </w:rPr>
        <w:t xml:space="preserve"> through them</w:t>
      </w:r>
      <w:r w:rsidR="007E3CC6" w:rsidRPr="00276E51">
        <w:rPr>
          <w:rFonts w:ascii="Times New Roman" w:hAnsi="Times New Roman" w:cs="Times New Roman"/>
          <w:sz w:val="24"/>
          <w:szCs w:val="24"/>
        </w:rPr>
        <w:t xml:space="preserve"> should not have been relied upon by the court </w:t>
      </w:r>
      <w:r w:rsidR="007E3CC6" w:rsidRPr="00276E51">
        <w:rPr>
          <w:rFonts w:ascii="Times New Roman" w:hAnsi="Times New Roman" w:cs="Times New Roman"/>
          <w:i/>
          <w:sz w:val="24"/>
          <w:szCs w:val="24"/>
        </w:rPr>
        <w:t>a quo</w:t>
      </w:r>
      <w:r w:rsidR="007E3CC6" w:rsidRPr="00276E51">
        <w:rPr>
          <w:rFonts w:ascii="Times New Roman" w:hAnsi="Times New Roman" w:cs="Times New Roman"/>
          <w:sz w:val="24"/>
          <w:szCs w:val="24"/>
        </w:rPr>
        <w:t>.</w:t>
      </w:r>
    </w:p>
    <w:p w:rsidR="00D73869" w:rsidRPr="00276E51" w:rsidRDefault="00D73869" w:rsidP="00A10EB5">
      <w:pPr>
        <w:autoSpaceDE w:val="0"/>
        <w:autoSpaceDN w:val="0"/>
        <w:adjustRightInd w:val="0"/>
        <w:spacing w:after="0" w:line="240" w:lineRule="auto"/>
        <w:jc w:val="both"/>
        <w:rPr>
          <w:rFonts w:ascii="Times New Roman" w:hAnsi="Times New Roman" w:cs="Times New Roman"/>
          <w:sz w:val="24"/>
          <w:szCs w:val="24"/>
        </w:rPr>
      </w:pPr>
    </w:p>
    <w:p w:rsidR="00A73332" w:rsidRPr="00276E51" w:rsidRDefault="00A73332" w:rsidP="00A73332">
      <w:pPr>
        <w:autoSpaceDE w:val="0"/>
        <w:autoSpaceDN w:val="0"/>
        <w:adjustRightInd w:val="0"/>
        <w:spacing w:after="0" w:line="240" w:lineRule="auto"/>
        <w:ind w:firstLine="1440"/>
        <w:jc w:val="both"/>
        <w:rPr>
          <w:rFonts w:ascii="Times New Roman" w:hAnsi="Times New Roman" w:cs="Times New Roman"/>
          <w:sz w:val="24"/>
          <w:szCs w:val="24"/>
        </w:rPr>
      </w:pPr>
    </w:p>
    <w:p w:rsidR="00D73869" w:rsidRPr="00276E51" w:rsidRDefault="00D73869" w:rsidP="00A61028">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It was however conceded by Miss </w:t>
      </w:r>
      <w:proofErr w:type="spellStart"/>
      <w:r w:rsidRPr="00276E51">
        <w:rPr>
          <w:rFonts w:ascii="Times New Roman" w:hAnsi="Times New Roman" w:cs="Times New Roman"/>
          <w:i/>
          <w:sz w:val="24"/>
          <w:szCs w:val="24"/>
        </w:rPr>
        <w:t>Mahere</w:t>
      </w:r>
      <w:proofErr w:type="spellEnd"/>
      <w:r w:rsidRPr="00276E51">
        <w:rPr>
          <w:rFonts w:ascii="Times New Roman" w:hAnsi="Times New Roman" w:cs="Times New Roman"/>
          <w:sz w:val="24"/>
          <w:szCs w:val="24"/>
        </w:rPr>
        <w:t xml:space="preserve"> for the appellant that the respondent as creditor was entitled to appear before the court on the return day</w:t>
      </w:r>
      <w:r w:rsidR="00F717E1" w:rsidRPr="00276E51">
        <w:rPr>
          <w:rFonts w:ascii="Times New Roman" w:hAnsi="Times New Roman" w:cs="Times New Roman"/>
          <w:sz w:val="24"/>
          <w:szCs w:val="24"/>
        </w:rPr>
        <w:t xml:space="preserve"> in person or through counsel who h</w:t>
      </w:r>
      <w:r w:rsidRPr="00276E51">
        <w:rPr>
          <w:rFonts w:ascii="Times New Roman" w:hAnsi="Times New Roman" w:cs="Times New Roman"/>
          <w:sz w:val="24"/>
          <w:szCs w:val="24"/>
        </w:rPr>
        <w:t>ad properly assumed agency on its behalf</w:t>
      </w:r>
      <w:r w:rsidR="00F717E1" w:rsidRPr="00276E51">
        <w:rPr>
          <w:rFonts w:ascii="Times New Roman" w:hAnsi="Times New Roman" w:cs="Times New Roman"/>
          <w:sz w:val="24"/>
          <w:szCs w:val="24"/>
        </w:rPr>
        <w:t>, a</w:t>
      </w:r>
      <w:r w:rsidRPr="00276E51">
        <w:rPr>
          <w:rFonts w:ascii="Times New Roman" w:hAnsi="Times New Roman" w:cs="Times New Roman"/>
          <w:sz w:val="24"/>
          <w:szCs w:val="24"/>
        </w:rPr>
        <w:t xml:space="preserve">nd to make representations in </w:t>
      </w:r>
      <w:r w:rsidR="00F717E1" w:rsidRPr="00276E51">
        <w:rPr>
          <w:rFonts w:ascii="Times New Roman" w:hAnsi="Times New Roman" w:cs="Times New Roman"/>
          <w:sz w:val="24"/>
          <w:szCs w:val="24"/>
        </w:rPr>
        <w:t>person or through couns</w:t>
      </w:r>
      <w:r w:rsidR="00230BEB" w:rsidRPr="00276E51">
        <w:rPr>
          <w:rFonts w:ascii="Times New Roman" w:hAnsi="Times New Roman" w:cs="Times New Roman"/>
          <w:sz w:val="24"/>
          <w:szCs w:val="24"/>
        </w:rPr>
        <w:t>el</w:t>
      </w:r>
      <w:r w:rsidR="00F717E1" w:rsidRPr="00276E51">
        <w:rPr>
          <w:rFonts w:ascii="Times New Roman" w:hAnsi="Times New Roman" w:cs="Times New Roman"/>
          <w:sz w:val="24"/>
          <w:szCs w:val="24"/>
        </w:rPr>
        <w:t>.</w:t>
      </w:r>
    </w:p>
    <w:p w:rsidR="00F717E1" w:rsidRPr="00276E51" w:rsidRDefault="00F717E1" w:rsidP="00A10EB5">
      <w:pPr>
        <w:autoSpaceDE w:val="0"/>
        <w:autoSpaceDN w:val="0"/>
        <w:adjustRightInd w:val="0"/>
        <w:spacing w:after="0" w:line="240" w:lineRule="auto"/>
        <w:jc w:val="both"/>
        <w:rPr>
          <w:rFonts w:ascii="Times New Roman" w:hAnsi="Times New Roman" w:cs="Times New Roman"/>
          <w:sz w:val="24"/>
          <w:szCs w:val="24"/>
        </w:rPr>
      </w:pPr>
    </w:p>
    <w:p w:rsidR="00A73332" w:rsidRPr="00276E51" w:rsidRDefault="00A73332" w:rsidP="00A73332">
      <w:pPr>
        <w:autoSpaceDE w:val="0"/>
        <w:autoSpaceDN w:val="0"/>
        <w:adjustRightInd w:val="0"/>
        <w:spacing w:after="0" w:line="240" w:lineRule="auto"/>
        <w:ind w:firstLine="1440"/>
        <w:jc w:val="both"/>
        <w:rPr>
          <w:rFonts w:ascii="Times New Roman" w:hAnsi="Times New Roman" w:cs="Times New Roman"/>
          <w:i/>
          <w:sz w:val="24"/>
          <w:szCs w:val="24"/>
        </w:rPr>
      </w:pPr>
    </w:p>
    <w:p w:rsidR="00F717E1" w:rsidRPr="00276E51" w:rsidRDefault="00F717E1" w:rsidP="00A61028">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i/>
          <w:sz w:val="24"/>
          <w:szCs w:val="24"/>
        </w:rPr>
        <w:t>Wilmot &amp; Bennett</w:t>
      </w:r>
      <w:r w:rsidR="004A19B8" w:rsidRPr="00276E51">
        <w:rPr>
          <w:rFonts w:ascii="Times New Roman" w:hAnsi="Times New Roman" w:cs="Times New Roman"/>
          <w:sz w:val="24"/>
          <w:szCs w:val="24"/>
        </w:rPr>
        <w:t>,</w:t>
      </w:r>
      <w:r w:rsidRPr="00276E51">
        <w:rPr>
          <w:rFonts w:ascii="Times New Roman" w:hAnsi="Times New Roman" w:cs="Times New Roman"/>
          <w:sz w:val="24"/>
          <w:szCs w:val="24"/>
        </w:rPr>
        <w:t xml:space="preserve"> </w:t>
      </w:r>
      <w:r w:rsidR="00A61028" w:rsidRPr="00276E51">
        <w:rPr>
          <w:rFonts w:ascii="Times New Roman" w:hAnsi="Times New Roman" w:cs="Times New Roman"/>
          <w:sz w:val="24"/>
          <w:szCs w:val="24"/>
        </w:rPr>
        <w:t>l</w:t>
      </w:r>
      <w:r w:rsidRPr="00276E51">
        <w:rPr>
          <w:rFonts w:ascii="Times New Roman" w:hAnsi="Times New Roman" w:cs="Times New Roman"/>
          <w:sz w:val="24"/>
          <w:szCs w:val="24"/>
        </w:rPr>
        <w:t xml:space="preserve">egal </w:t>
      </w:r>
      <w:r w:rsidR="00A61028" w:rsidRPr="00276E51">
        <w:rPr>
          <w:rFonts w:ascii="Times New Roman" w:hAnsi="Times New Roman" w:cs="Times New Roman"/>
          <w:sz w:val="24"/>
          <w:szCs w:val="24"/>
        </w:rPr>
        <w:t>p</w:t>
      </w:r>
      <w:r w:rsidRPr="00276E51">
        <w:rPr>
          <w:rFonts w:ascii="Times New Roman" w:hAnsi="Times New Roman" w:cs="Times New Roman"/>
          <w:sz w:val="24"/>
          <w:szCs w:val="24"/>
        </w:rPr>
        <w:t>ractitioners</w:t>
      </w:r>
      <w:r w:rsidR="00230BEB" w:rsidRPr="00276E51">
        <w:rPr>
          <w:rFonts w:ascii="Times New Roman" w:hAnsi="Times New Roman" w:cs="Times New Roman"/>
          <w:sz w:val="24"/>
          <w:szCs w:val="24"/>
        </w:rPr>
        <w:t xml:space="preserve"> for the respondent,</w:t>
      </w:r>
      <w:r w:rsidRPr="00276E51">
        <w:rPr>
          <w:rFonts w:ascii="Times New Roman" w:hAnsi="Times New Roman" w:cs="Times New Roman"/>
          <w:sz w:val="24"/>
          <w:szCs w:val="24"/>
        </w:rPr>
        <w:t xml:space="preserve"> filed a notice of assumption of agency </w:t>
      </w:r>
      <w:r w:rsidR="00F8488E" w:rsidRPr="00276E51">
        <w:rPr>
          <w:rFonts w:ascii="Times New Roman" w:hAnsi="Times New Roman" w:cs="Times New Roman"/>
          <w:sz w:val="24"/>
          <w:szCs w:val="24"/>
        </w:rPr>
        <w:t xml:space="preserve">on behalf of the creditor </w:t>
      </w:r>
      <w:r w:rsidR="00AC4CE6" w:rsidRPr="00276E51">
        <w:rPr>
          <w:rFonts w:ascii="Times New Roman" w:hAnsi="Times New Roman" w:cs="Times New Roman"/>
          <w:sz w:val="24"/>
          <w:szCs w:val="24"/>
        </w:rPr>
        <w:t>i</w:t>
      </w:r>
      <w:r w:rsidR="00F8488E" w:rsidRPr="00276E51">
        <w:rPr>
          <w:rFonts w:ascii="Times New Roman" w:hAnsi="Times New Roman" w:cs="Times New Roman"/>
          <w:sz w:val="24"/>
          <w:szCs w:val="24"/>
        </w:rPr>
        <w:t>n HC</w:t>
      </w:r>
      <w:r w:rsidR="009E307C" w:rsidRPr="00276E51">
        <w:rPr>
          <w:rFonts w:ascii="Times New Roman" w:hAnsi="Times New Roman" w:cs="Times New Roman"/>
          <w:sz w:val="24"/>
          <w:szCs w:val="24"/>
        </w:rPr>
        <w:t xml:space="preserve"> </w:t>
      </w:r>
      <w:r w:rsidR="00F8488E" w:rsidRPr="00276E51">
        <w:rPr>
          <w:rFonts w:ascii="Times New Roman" w:hAnsi="Times New Roman" w:cs="Times New Roman"/>
          <w:sz w:val="24"/>
          <w:szCs w:val="24"/>
        </w:rPr>
        <w:t xml:space="preserve">7596/14, on 1 June 2015. </w:t>
      </w:r>
      <w:r w:rsidR="00AC4CE6" w:rsidRPr="00276E51">
        <w:rPr>
          <w:rFonts w:ascii="Times New Roman" w:hAnsi="Times New Roman" w:cs="Times New Roman"/>
          <w:sz w:val="24"/>
          <w:szCs w:val="24"/>
        </w:rPr>
        <w:t xml:space="preserve"> </w:t>
      </w:r>
      <w:r w:rsidR="00F8488E" w:rsidRPr="00276E51">
        <w:rPr>
          <w:rFonts w:ascii="Times New Roman" w:hAnsi="Times New Roman" w:cs="Times New Roman"/>
          <w:sz w:val="24"/>
          <w:szCs w:val="24"/>
        </w:rPr>
        <w:t>They were therefore entitled to appear in court on</w:t>
      </w:r>
      <w:r w:rsidR="00EE3B17" w:rsidRPr="00276E51">
        <w:rPr>
          <w:rFonts w:ascii="Times New Roman" w:hAnsi="Times New Roman" w:cs="Times New Roman"/>
          <w:sz w:val="24"/>
          <w:szCs w:val="24"/>
        </w:rPr>
        <w:t xml:space="preserve"> 23 September 2015 the date to which </w:t>
      </w:r>
      <w:r w:rsidR="00F8488E" w:rsidRPr="00276E51">
        <w:rPr>
          <w:rFonts w:ascii="Times New Roman" w:hAnsi="Times New Roman" w:cs="Times New Roman"/>
          <w:sz w:val="24"/>
          <w:szCs w:val="24"/>
        </w:rPr>
        <w:t>the return day</w:t>
      </w:r>
      <w:r w:rsidR="009870BA" w:rsidRPr="00276E51">
        <w:rPr>
          <w:rFonts w:ascii="Times New Roman" w:hAnsi="Times New Roman" w:cs="Times New Roman"/>
          <w:sz w:val="24"/>
          <w:szCs w:val="24"/>
        </w:rPr>
        <w:t xml:space="preserve"> was extended </w:t>
      </w:r>
      <w:r w:rsidR="00F8488E" w:rsidRPr="00276E51">
        <w:rPr>
          <w:rFonts w:ascii="Times New Roman" w:hAnsi="Times New Roman" w:cs="Times New Roman"/>
          <w:sz w:val="24"/>
          <w:szCs w:val="24"/>
        </w:rPr>
        <w:t xml:space="preserve">and make representations on behalf of the respondent. </w:t>
      </w:r>
      <w:r w:rsidR="00AC4CE6" w:rsidRPr="00276E51">
        <w:rPr>
          <w:rFonts w:ascii="Times New Roman" w:hAnsi="Times New Roman" w:cs="Times New Roman"/>
          <w:sz w:val="24"/>
          <w:szCs w:val="24"/>
        </w:rPr>
        <w:t xml:space="preserve"> </w:t>
      </w:r>
      <w:r w:rsidR="00F8488E" w:rsidRPr="00276E51">
        <w:rPr>
          <w:rFonts w:ascii="Times New Roman" w:hAnsi="Times New Roman" w:cs="Times New Roman"/>
          <w:sz w:val="24"/>
          <w:szCs w:val="24"/>
        </w:rPr>
        <w:t xml:space="preserve">This they could do in spite of the defective special power of attorney as a legal practitioner does not need a </w:t>
      </w:r>
      <w:r w:rsidR="00AC4CE6" w:rsidRPr="00276E51">
        <w:rPr>
          <w:rFonts w:ascii="Times New Roman" w:hAnsi="Times New Roman" w:cs="Times New Roman"/>
          <w:sz w:val="24"/>
          <w:szCs w:val="24"/>
        </w:rPr>
        <w:t>P</w:t>
      </w:r>
      <w:r w:rsidR="00F8488E" w:rsidRPr="00276E51">
        <w:rPr>
          <w:rFonts w:ascii="Times New Roman" w:hAnsi="Times New Roman" w:cs="Times New Roman"/>
          <w:sz w:val="24"/>
          <w:szCs w:val="24"/>
        </w:rPr>
        <w:t xml:space="preserve">ower of </w:t>
      </w:r>
      <w:r w:rsidR="00AC4CE6" w:rsidRPr="00276E51">
        <w:rPr>
          <w:rFonts w:ascii="Times New Roman" w:hAnsi="Times New Roman" w:cs="Times New Roman"/>
          <w:sz w:val="24"/>
          <w:szCs w:val="24"/>
        </w:rPr>
        <w:t>A</w:t>
      </w:r>
      <w:r w:rsidR="00F8488E" w:rsidRPr="00276E51">
        <w:rPr>
          <w:rFonts w:ascii="Times New Roman" w:hAnsi="Times New Roman" w:cs="Times New Roman"/>
          <w:sz w:val="24"/>
          <w:szCs w:val="24"/>
        </w:rPr>
        <w:t>ttorney to assume agency on behalf of a client.</w:t>
      </w:r>
      <w:r w:rsidR="00E2484F" w:rsidRPr="00276E51">
        <w:rPr>
          <w:rFonts w:ascii="Times New Roman" w:hAnsi="Times New Roman" w:cs="Times New Roman"/>
          <w:sz w:val="24"/>
          <w:szCs w:val="24"/>
        </w:rPr>
        <w:t xml:space="preserve"> </w:t>
      </w:r>
      <w:r w:rsidR="00AC4CE6" w:rsidRPr="00276E51">
        <w:rPr>
          <w:rFonts w:ascii="Times New Roman" w:hAnsi="Times New Roman" w:cs="Times New Roman"/>
          <w:sz w:val="24"/>
          <w:szCs w:val="24"/>
        </w:rPr>
        <w:t xml:space="preserve"> </w:t>
      </w:r>
      <w:r w:rsidR="00E2484F" w:rsidRPr="00276E51">
        <w:rPr>
          <w:rFonts w:ascii="Times New Roman" w:hAnsi="Times New Roman" w:cs="Times New Roman"/>
          <w:sz w:val="24"/>
          <w:szCs w:val="24"/>
        </w:rPr>
        <w:t xml:space="preserve">There is unfortunately no record of the respondent’s counsel’s submissions before the court </w:t>
      </w:r>
      <w:r w:rsidR="00E2484F" w:rsidRPr="00276E51">
        <w:rPr>
          <w:rFonts w:ascii="Times New Roman" w:hAnsi="Times New Roman" w:cs="Times New Roman"/>
          <w:i/>
          <w:sz w:val="24"/>
          <w:szCs w:val="24"/>
        </w:rPr>
        <w:t>a quo</w:t>
      </w:r>
      <w:r w:rsidR="00E2484F" w:rsidRPr="00276E51">
        <w:rPr>
          <w:rFonts w:ascii="Times New Roman" w:hAnsi="Times New Roman" w:cs="Times New Roman"/>
          <w:sz w:val="24"/>
          <w:szCs w:val="24"/>
        </w:rPr>
        <w:t xml:space="preserve"> from which its opinion can be gleaned.</w:t>
      </w:r>
    </w:p>
    <w:p w:rsidR="00E14BC8" w:rsidRPr="00276E51" w:rsidRDefault="00E14BC8" w:rsidP="00A10EB5">
      <w:pPr>
        <w:autoSpaceDE w:val="0"/>
        <w:autoSpaceDN w:val="0"/>
        <w:adjustRightInd w:val="0"/>
        <w:spacing w:after="0" w:line="240" w:lineRule="auto"/>
        <w:jc w:val="both"/>
        <w:rPr>
          <w:rFonts w:ascii="Times New Roman" w:hAnsi="Times New Roman" w:cs="Times New Roman"/>
          <w:sz w:val="24"/>
          <w:szCs w:val="24"/>
        </w:rPr>
      </w:pPr>
    </w:p>
    <w:p w:rsidR="00087A9A" w:rsidRPr="00276E51" w:rsidRDefault="00AC4CE6" w:rsidP="00A10EB5">
      <w:pPr>
        <w:autoSpaceDE w:val="0"/>
        <w:autoSpaceDN w:val="0"/>
        <w:adjustRightInd w:val="0"/>
        <w:spacing w:after="0" w:line="240" w:lineRule="auto"/>
        <w:jc w:val="both"/>
        <w:rPr>
          <w:rFonts w:ascii="Times New Roman" w:hAnsi="Times New Roman" w:cs="Times New Roman"/>
          <w:b/>
          <w:sz w:val="24"/>
          <w:szCs w:val="24"/>
        </w:rPr>
      </w:pPr>
      <w:r w:rsidRPr="00276E51">
        <w:rPr>
          <w:rFonts w:ascii="Times New Roman" w:hAnsi="Times New Roman" w:cs="Times New Roman"/>
          <w:b/>
          <w:sz w:val="24"/>
          <w:szCs w:val="24"/>
        </w:rPr>
        <w:t>WHETHER IT IS JUST AND EQUITABLE FOR THE APPELLANT TO BE PLACED INTO FINAL JUDICIAL MANAGEMENT</w:t>
      </w:r>
    </w:p>
    <w:p w:rsidR="00087A9A" w:rsidRPr="00276E51" w:rsidRDefault="00087A9A" w:rsidP="00A10EB5">
      <w:pPr>
        <w:autoSpaceDE w:val="0"/>
        <w:autoSpaceDN w:val="0"/>
        <w:adjustRightInd w:val="0"/>
        <w:spacing w:after="0" w:line="240" w:lineRule="auto"/>
        <w:jc w:val="both"/>
        <w:rPr>
          <w:rFonts w:ascii="Times New Roman" w:hAnsi="Times New Roman" w:cs="Times New Roman"/>
          <w:b/>
          <w:sz w:val="24"/>
          <w:szCs w:val="24"/>
        </w:rPr>
      </w:pPr>
    </w:p>
    <w:p w:rsidR="00AC4CE6" w:rsidRPr="00276E51" w:rsidRDefault="00087A9A" w:rsidP="00AC4CE6">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Miss </w:t>
      </w:r>
      <w:proofErr w:type="spellStart"/>
      <w:r w:rsidRPr="00276E51">
        <w:rPr>
          <w:rFonts w:ascii="Times New Roman" w:hAnsi="Times New Roman" w:cs="Times New Roman"/>
          <w:i/>
          <w:sz w:val="24"/>
          <w:szCs w:val="24"/>
        </w:rPr>
        <w:t>Mahere</w:t>
      </w:r>
      <w:proofErr w:type="spellEnd"/>
      <w:r w:rsidRPr="00276E51">
        <w:rPr>
          <w:rFonts w:ascii="Times New Roman" w:hAnsi="Times New Roman" w:cs="Times New Roman"/>
          <w:sz w:val="24"/>
          <w:szCs w:val="24"/>
        </w:rPr>
        <w:t xml:space="preserve"> for the appellant and Mr </w:t>
      </w:r>
      <w:r w:rsidRPr="00276E51">
        <w:rPr>
          <w:rFonts w:ascii="Times New Roman" w:hAnsi="Times New Roman" w:cs="Times New Roman"/>
          <w:i/>
          <w:sz w:val="24"/>
          <w:szCs w:val="24"/>
        </w:rPr>
        <w:t>de Bourbon</w:t>
      </w:r>
      <w:r w:rsidRPr="00276E51">
        <w:rPr>
          <w:rFonts w:ascii="Times New Roman" w:hAnsi="Times New Roman" w:cs="Times New Roman"/>
          <w:sz w:val="24"/>
          <w:szCs w:val="24"/>
        </w:rPr>
        <w:t xml:space="preserve"> for the respondent agree</w:t>
      </w:r>
      <w:r w:rsidR="00AC4CE6" w:rsidRPr="00276E51">
        <w:rPr>
          <w:rFonts w:ascii="Times New Roman" w:hAnsi="Times New Roman" w:cs="Times New Roman"/>
          <w:sz w:val="24"/>
          <w:szCs w:val="24"/>
        </w:rPr>
        <w:t>d</w:t>
      </w:r>
      <w:r w:rsidRPr="00276E51">
        <w:rPr>
          <w:rFonts w:ascii="Times New Roman" w:hAnsi="Times New Roman" w:cs="Times New Roman"/>
          <w:sz w:val="24"/>
          <w:szCs w:val="24"/>
        </w:rPr>
        <w:t xml:space="preserve"> that this issue should be resolved by considering the provisions of s 305 of the Companies Act.</w:t>
      </w:r>
      <w:r w:rsidR="008832A7" w:rsidRPr="00276E51">
        <w:rPr>
          <w:rFonts w:ascii="Times New Roman" w:hAnsi="Times New Roman" w:cs="Times New Roman"/>
          <w:sz w:val="24"/>
          <w:szCs w:val="24"/>
        </w:rPr>
        <w:t xml:space="preserve"> </w:t>
      </w:r>
      <w:r w:rsidR="00AC4CE6" w:rsidRPr="00276E51">
        <w:rPr>
          <w:rFonts w:ascii="Times New Roman" w:hAnsi="Times New Roman" w:cs="Times New Roman"/>
          <w:sz w:val="24"/>
          <w:szCs w:val="24"/>
        </w:rPr>
        <w:t xml:space="preserve"> </w:t>
      </w:r>
      <w:r w:rsidR="008832A7" w:rsidRPr="00276E51">
        <w:rPr>
          <w:rFonts w:ascii="Times New Roman" w:hAnsi="Times New Roman" w:cs="Times New Roman"/>
          <w:sz w:val="24"/>
          <w:szCs w:val="24"/>
        </w:rPr>
        <w:t xml:space="preserve">Miss </w:t>
      </w:r>
      <w:proofErr w:type="spellStart"/>
      <w:r w:rsidR="008832A7" w:rsidRPr="00276E51">
        <w:rPr>
          <w:rFonts w:ascii="Times New Roman" w:hAnsi="Times New Roman" w:cs="Times New Roman"/>
          <w:i/>
          <w:sz w:val="24"/>
          <w:szCs w:val="24"/>
        </w:rPr>
        <w:t>Mahere</w:t>
      </w:r>
      <w:proofErr w:type="spellEnd"/>
      <w:r w:rsidR="008832A7" w:rsidRPr="00276E51">
        <w:rPr>
          <w:rFonts w:ascii="Times New Roman" w:hAnsi="Times New Roman" w:cs="Times New Roman"/>
          <w:sz w:val="24"/>
          <w:szCs w:val="24"/>
        </w:rPr>
        <w:t xml:space="preserve"> submitted that final judicial management should have been granted because </w:t>
      </w:r>
      <w:proofErr w:type="spellStart"/>
      <w:r w:rsidR="008832A7" w:rsidRPr="00276E51">
        <w:rPr>
          <w:rFonts w:ascii="Times New Roman" w:hAnsi="Times New Roman" w:cs="Times New Roman"/>
          <w:sz w:val="24"/>
          <w:szCs w:val="24"/>
        </w:rPr>
        <w:t>Myramar</w:t>
      </w:r>
      <w:proofErr w:type="spellEnd"/>
      <w:r w:rsidR="008832A7" w:rsidRPr="00276E51">
        <w:rPr>
          <w:rFonts w:ascii="Times New Roman" w:hAnsi="Times New Roman" w:cs="Times New Roman"/>
          <w:sz w:val="24"/>
          <w:szCs w:val="24"/>
        </w:rPr>
        <w:t xml:space="preserve"> Farming (Pvt) Ltd may in future be able to pay the debt. </w:t>
      </w:r>
      <w:r w:rsidR="00AC4CE6" w:rsidRPr="00276E51">
        <w:rPr>
          <w:rFonts w:ascii="Times New Roman" w:hAnsi="Times New Roman" w:cs="Times New Roman"/>
          <w:sz w:val="24"/>
          <w:szCs w:val="24"/>
        </w:rPr>
        <w:t xml:space="preserve"> </w:t>
      </w:r>
      <w:r w:rsidR="008832A7" w:rsidRPr="00276E51">
        <w:rPr>
          <w:rFonts w:ascii="Times New Roman" w:hAnsi="Times New Roman" w:cs="Times New Roman"/>
          <w:sz w:val="24"/>
          <w:szCs w:val="24"/>
        </w:rPr>
        <w:t xml:space="preserve">In response Mr </w:t>
      </w:r>
      <w:r w:rsidR="008832A7" w:rsidRPr="00276E51">
        <w:rPr>
          <w:rFonts w:ascii="Times New Roman" w:hAnsi="Times New Roman" w:cs="Times New Roman"/>
          <w:i/>
          <w:sz w:val="24"/>
          <w:szCs w:val="24"/>
        </w:rPr>
        <w:t>de Bourbon</w:t>
      </w:r>
      <w:r w:rsidR="008832A7" w:rsidRPr="00276E51">
        <w:rPr>
          <w:rFonts w:ascii="Times New Roman" w:hAnsi="Times New Roman" w:cs="Times New Roman"/>
          <w:sz w:val="24"/>
          <w:szCs w:val="24"/>
        </w:rPr>
        <w:t xml:space="preserve"> submitted that the appellant is seeking judicial management to avoid paying a due debt. </w:t>
      </w:r>
      <w:r w:rsidR="00AC4CE6" w:rsidRPr="00276E51">
        <w:rPr>
          <w:rFonts w:ascii="Times New Roman" w:hAnsi="Times New Roman" w:cs="Times New Roman"/>
          <w:sz w:val="24"/>
          <w:szCs w:val="24"/>
        </w:rPr>
        <w:t xml:space="preserve"> </w:t>
      </w:r>
      <w:r w:rsidR="008832A7" w:rsidRPr="00276E51">
        <w:rPr>
          <w:rFonts w:ascii="Times New Roman" w:hAnsi="Times New Roman" w:cs="Times New Roman"/>
          <w:sz w:val="24"/>
          <w:szCs w:val="24"/>
        </w:rPr>
        <w:t xml:space="preserve">He further submitted that the appellant’s offer to pay the debt while under final judicial management if </w:t>
      </w:r>
      <w:proofErr w:type="spellStart"/>
      <w:r w:rsidR="008832A7" w:rsidRPr="00276E51">
        <w:rPr>
          <w:rFonts w:ascii="Times New Roman" w:hAnsi="Times New Roman" w:cs="Times New Roman"/>
          <w:sz w:val="24"/>
          <w:szCs w:val="24"/>
        </w:rPr>
        <w:t>Myramar</w:t>
      </w:r>
      <w:proofErr w:type="spellEnd"/>
      <w:r w:rsidR="008832A7" w:rsidRPr="00276E51">
        <w:rPr>
          <w:rFonts w:ascii="Times New Roman" w:hAnsi="Times New Roman" w:cs="Times New Roman"/>
          <w:sz w:val="24"/>
          <w:szCs w:val="24"/>
        </w:rPr>
        <w:t xml:space="preserve"> fails to pay</w:t>
      </w:r>
      <w:r w:rsidR="00181248" w:rsidRPr="00276E51">
        <w:rPr>
          <w:rFonts w:ascii="Times New Roman" w:hAnsi="Times New Roman" w:cs="Times New Roman"/>
          <w:sz w:val="24"/>
          <w:szCs w:val="24"/>
        </w:rPr>
        <w:t>,</w:t>
      </w:r>
      <w:r w:rsidR="008832A7" w:rsidRPr="00276E51">
        <w:rPr>
          <w:rFonts w:ascii="Times New Roman" w:hAnsi="Times New Roman" w:cs="Times New Roman"/>
          <w:sz w:val="24"/>
          <w:szCs w:val="24"/>
        </w:rPr>
        <w:t xml:space="preserve"> </w:t>
      </w:r>
      <w:r w:rsidR="00D23B64" w:rsidRPr="00276E51">
        <w:rPr>
          <w:rFonts w:ascii="Times New Roman" w:hAnsi="Times New Roman" w:cs="Times New Roman"/>
          <w:sz w:val="24"/>
          <w:szCs w:val="24"/>
        </w:rPr>
        <w:t>would</w:t>
      </w:r>
      <w:r w:rsidR="008832A7" w:rsidRPr="00276E51">
        <w:rPr>
          <w:rFonts w:ascii="Times New Roman" w:hAnsi="Times New Roman" w:cs="Times New Roman"/>
          <w:sz w:val="24"/>
          <w:szCs w:val="24"/>
        </w:rPr>
        <w:t xml:space="preserve"> not </w:t>
      </w:r>
      <w:r w:rsidR="00D23B64" w:rsidRPr="00276E51">
        <w:rPr>
          <w:rFonts w:ascii="Times New Roman" w:hAnsi="Times New Roman" w:cs="Times New Roman"/>
          <w:sz w:val="24"/>
          <w:szCs w:val="24"/>
        </w:rPr>
        <w:t>be</w:t>
      </w:r>
      <w:r w:rsidR="008832A7" w:rsidRPr="00276E51">
        <w:rPr>
          <w:rFonts w:ascii="Times New Roman" w:hAnsi="Times New Roman" w:cs="Times New Roman"/>
          <w:sz w:val="24"/>
          <w:szCs w:val="24"/>
        </w:rPr>
        <w:t xml:space="preserve"> just and equitable </w:t>
      </w:r>
      <w:r w:rsidR="00AE02A5" w:rsidRPr="00276E51">
        <w:rPr>
          <w:rFonts w:ascii="Times New Roman" w:hAnsi="Times New Roman" w:cs="Times New Roman"/>
          <w:sz w:val="24"/>
          <w:szCs w:val="24"/>
        </w:rPr>
        <w:t>as</w:t>
      </w:r>
      <w:r w:rsidR="008832A7" w:rsidRPr="00276E51">
        <w:rPr>
          <w:rFonts w:ascii="Times New Roman" w:hAnsi="Times New Roman" w:cs="Times New Roman"/>
          <w:sz w:val="24"/>
          <w:szCs w:val="24"/>
        </w:rPr>
        <w:t xml:space="preserve"> the appellant </w:t>
      </w:r>
      <w:r w:rsidR="00AE02A5" w:rsidRPr="00276E51">
        <w:rPr>
          <w:rFonts w:ascii="Times New Roman" w:hAnsi="Times New Roman" w:cs="Times New Roman"/>
          <w:sz w:val="24"/>
          <w:szCs w:val="24"/>
        </w:rPr>
        <w:t>would</w:t>
      </w:r>
      <w:r w:rsidR="008832A7" w:rsidRPr="00276E51">
        <w:rPr>
          <w:rFonts w:ascii="Times New Roman" w:hAnsi="Times New Roman" w:cs="Times New Roman"/>
          <w:sz w:val="24"/>
          <w:szCs w:val="24"/>
        </w:rPr>
        <w:t xml:space="preserve"> </w:t>
      </w:r>
      <w:r w:rsidR="008832A7" w:rsidRPr="00276E51">
        <w:rPr>
          <w:rFonts w:ascii="Times New Roman" w:hAnsi="Times New Roman" w:cs="Times New Roman"/>
          <w:sz w:val="24"/>
          <w:szCs w:val="24"/>
        </w:rPr>
        <w:lastRenderedPageBreak/>
        <w:t xml:space="preserve">pay the debt </w:t>
      </w:r>
      <w:r w:rsidR="00831189" w:rsidRPr="00276E51">
        <w:rPr>
          <w:rFonts w:ascii="Times New Roman" w:hAnsi="Times New Roman" w:cs="Times New Roman"/>
          <w:sz w:val="24"/>
          <w:szCs w:val="24"/>
        </w:rPr>
        <w:t>over a period of</w:t>
      </w:r>
      <w:r w:rsidR="00AE02A5" w:rsidRPr="00276E51">
        <w:rPr>
          <w:rFonts w:ascii="Times New Roman" w:hAnsi="Times New Roman" w:cs="Times New Roman"/>
          <w:sz w:val="24"/>
          <w:szCs w:val="24"/>
        </w:rPr>
        <w:t xml:space="preserve"> about</w:t>
      </w:r>
      <w:r w:rsidR="00831189" w:rsidRPr="00276E51">
        <w:rPr>
          <w:rFonts w:ascii="Times New Roman" w:hAnsi="Times New Roman" w:cs="Times New Roman"/>
          <w:sz w:val="24"/>
          <w:szCs w:val="24"/>
        </w:rPr>
        <w:t xml:space="preserve"> 30 years </w:t>
      </w:r>
      <w:r w:rsidR="008832A7" w:rsidRPr="00276E51">
        <w:rPr>
          <w:rFonts w:ascii="Times New Roman" w:hAnsi="Times New Roman" w:cs="Times New Roman"/>
          <w:sz w:val="24"/>
          <w:szCs w:val="24"/>
        </w:rPr>
        <w:t>from its rentals of US$15 000-00 per year</w:t>
      </w:r>
      <w:r w:rsidR="00136A04" w:rsidRPr="00276E51">
        <w:rPr>
          <w:rFonts w:ascii="Times New Roman" w:hAnsi="Times New Roman" w:cs="Times New Roman"/>
          <w:sz w:val="24"/>
          <w:szCs w:val="24"/>
        </w:rPr>
        <w:t>,</w:t>
      </w:r>
      <w:r w:rsidR="008832A7" w:rsidRPr="00276E51">
        <w:rPr>
          <w:rFonts w:ascii="Times New Roman" w:hAnsi="Times New Roman" w:cs="Times New Roman"/>
          <w:sz w:val="24"/>
          <w:szCs w:val="24"/>
        </w:rPr>
        <w:t xml:space="preserve"> wh</w:t>
      </w:r>
      <w:r w:rsidR="00AE02A5" w:rsidRPr="00276E51">
        <w:rPr>
          <w:rFonts w:ascii="Times New Roman" w:hAnsi="Times New Roman" w:cs="Times New Roman"/>
          <w:sz w:val="24"/>
          <w:szCs w:val="24"/>
        </w:rPr>
        <w:t>en</w:t>
      </w:r>
      <w:r w:rsidR="008832A7" w:rsidRPr="00276E51">
        <w:rPr>
          <w:rFonts w:ascii="Times New Roman" w:hAnsi="Times New Roman" w:cs="Times New Roman"/>
          <w:sz w:val="24"/>
          <w:szCs w:val="24"/>
        </w:rPr>
        <w:t xml:space="preserve"> the appellant</w:t>
      </w:r>
      <w:r w:rsidR="00D23B64" w:rsidRPr="00276E51">
        <w:rPr>
          <w:rFonts w:ascii="Times New Roman" w:hAnsi="Times New Roman" w:cs="Times New Roman"/>
          <w:sz w:val="24"/>
          <w:szCs w:val="24"/>
        </w:rPr>
        <w:t xml:space="preserve"> had</w:t>
      </w:r>
      <w:r w:rsidR="008832A7" w:rsidRPr="00276E51">
        <w:rPr>
          <w:rFonts w:ascii="Times New Roman" w:hAnsi="Times New Roman" w:cs="Times New Roman"/>
          <w:sz w:val="24"/>
          <w:szCs w:val="24"/>
        </w:rPr>
        <w:t xml:space="preserve"> contracted to pay on </w:t>
      </w:r>
      <w:proofErr w:type="spellStart"/>
      <w:r w:rsidR="008832A7" w:rsidRPr="00276E51">
        <w:rPr>
          <w:rFonts w:ascii="Times New Roman" w:hAnsi="Times New Roman" w:cs="Times New Roman"/>
          <w:sz w:val="24"/>
          <w:szCs w:val="24"/>
        </w:rPr>
        <w:t>Myramar’s</w:t>
      </w:r>
      <w:proofErr w:type="spellEnd"/>
      <w:r w:rsidR="008832A7" w:rsidRPr="00276E51">
        <w:rPr>
          <w:rFonts w:ascii="Times New Roman" w:hAnsi="Times New Roman" w:cs="Times New Roman"/>
          <w:sz w:val="24"/>
          <w:szCs w:val="24"/>
        </w:rPr>
        <w:t xml:space="preserve"> Farming (Pvt) </w:t>
      </w:r>
      <w:proofErr w:type="spellStart"/>
      <w:r w:rsidR="008832A7" w:rsidRPr="00276E51">
        <w:rPr>
          <w:rFonts w:ascii="Times New Roman" w:hAnsi="Times New Roman" w:cs="Times New Roman"/>
          <w:sz w:val="24"/>
          <w:szCs w:val="24"/>
        </w:rPr>
        <w:t>Ltd’s</w:t>
      </w:r>
      <w:proofErr w:type="spellEnd"/>
      <w:r w:rsidR="008832A7" w:rsidRPr="00276E51">
        <w:rPr>
          <w:rFonts w:ascii="Times New Roman" w:hAnsi="Times New Roman" w:cs="Times New Roman"/>
          <w:sz w:val="24"/>
          <w:szCs w:val="24"/>
        </w:rPr>
        <w:t xml:space="preserve"> failure to </w:t>
      </w:r>
      <w:r w:rsidR="00136A04" w:rsidRPr="00276E51">
        <w:rPr>
          <w:rFonts w:ascii="Times New Roman" w:hAnsi="Times New Roman" w:cs="Times New Roman"/>
          <w:sz w:val="24"/>
          <w:szCs w:val="24"/>
        </w:rPr>
        <w:t>do so.</w:t>
      </w:r>
      <w:r w:rsidR="00072367" w:rsidRPr="00276E51">
        <w:rPr>
          <w:rFonts w:ascii="Times New Roman" w:hAnsi="Times New Roman" w:cs="Times New Roman"/>
          <w:sz w:val="24"/>
          <w:szCs w:val="24"/>
        </w:rPr>
        <w:t xml:space="preserve"> </w:t>
      </w:r>
      <w:r w:rsidR="00FC7D2D" w:rsidRPr="00276E51">
        <w:rPr>
          <w:rFonts w:ascii="Times New Roman" w:hAnsi="Times New Roman" w:cs="Times New Roman"/>
          <w:sz w:val="24"/>
          <w:szCs w:val="24"/>
        </w:rPr>
        <w:tab/>
      </w:r>
    </w:p>
    <w:p w:rsidR="00E14BC8" w:rsidRPr="00276E51" w:rsidRDefault="00FC7D2D" w:rsidP="005313F3">
      <w:pPr>
        <w:autoSpaceDE w:val="0"/>
        <w:autoSpaceDN w:val="0"/>
        <w:adjustRightInd w:val="0"/>
        <w:spacing w:after="0" w:line="24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ab/>
      </w:r>
      <w:r w:rsidRPr="00276E51">
        <w:rPr>
          <w:rFonts w:ascii="Times New Roman" w:hAnsi="Times New Roman" w:cs="Times New Roman"/>
          <w:sz w:val="24"/>
          <w:szCs w:val="24"/>
        </w:rPr>
        <w:tab/>
      </w:r>
      <w:r w:rsidRPr="00276E51">
        <w:rPr>
          <w:rFonts w:ascii="Times New Roman" w:hAnsi="Times New Roman" w:cs="Times New Roman"/>
          <w:sz w:val="24"/>
          <w:szCs w:val="24"/>
        </w:rPr>
        <w:tab/>
      </w:r>
      <w:r w:rsidRPr="00276E51">
        <w:rPr>
          <w:rFonts w:ascii="Times New Roman" w:hAnsi="Times New Roman" w:cs="Times New Roman"/>
          <w:sz w:val="24"/>
          <w:szCs w:val="24"/>
        </w:rPr>
        <w:tab/>
      </w:r>
      <w:r w:rsidRPr="00276E51">
        <w:rPr>
          <w:rFonts w:ascii="Times New Roman" w:hAnsi="Times New Roman" w:cs="Times New Roman"/>
          <w:sz w:val="24"/>
          <w:szCs w:val="24"/>
        </w:rPr>
        <w:tab/>
      </w:r>
      <w:r w:rsidRPr="00276E51">
        <w:rPr>
          <w:rFonts w:ascii="Times New Roman" w:hAnsi="Times New Roman" w:cs="Times New Roman"/>
          <w:sz w:val="24"/>
          <w:szCs w:val="24"/>
        </w:rPr>
        <w:tab/>
      </w:r>
    </w:p>
    <w:p w:rsidR="00CE4511" w:rsidRPr="00276E51" w:rsidRDefault="00AC4CE6" w:rsidP="00AC4CE6">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appellant’s </w:t>
      </w:r>
      <w:r w:rsidR="00E14BC8" w:rsidRPr="00276E51">
        <w:rPr>
          <w:rFonts w:ascii="Times New Roman" w:hAnsi="Times New Roman" w:cs="Times New Roman"/>
          <w:sz w:val="24"/>
          <w:szCs w:val="24"/>
        </w:rPr>
        <w:t xml:space="preserve">appeal </w:t>
      </w:r>
      <w:r w:rsidR="005313F3" w:rsidRPr="00276E51">
        <w:rPr>
          <w:rFonts w:ascii="Times New Roman" w:hAnsi="Times New Roman" w:cs="Times New Roman"/>
          <w:sz w:val="24"/>
          <w:szCs w:val="24"/>
        </w:rPr>
        <w:t>must</w:t>
      </w:r>
      <w:r w:rsidR="00F8648E">
        <w:rPr>
          <w:rFonts w:ascii="Times New Roman" w:hAnsi="Times New Roman" w:cs="Times New Roman"/>
          <w:sz w:val="24"/>
          <w:szCs w:val="24"/>
        </w:rPr>
        <w:t>,</w:t>
      </w:r>
      <w:r w:rsidR="007E0513" w:rsidRPr="00276E51">
        <w:rPr>
          <w:rFonts w:ascii="Times New Roman" w:hAnsi="Times New Roman" w:cs="Times New Roman"/>
          <w:sz w:val="24"/>
          <w:szCs w:val="24"/>
        </w:rPr>
        <w:t xml:space="preserve"> </w:t>
      </w:r>
      <w:r w:rsidR="00E14BC8" w:rsidRPr="00276E51">
        <w:rPr>
          <w:rFonts w:ascii="Times New Roman" w:hAnsi="Times New Roman" w:cs="Times New Roman"/>
          <w:sz w:val="24"/>
          <w:szCs w:val="24"/>
        </w:rPr>
        <w:t xml:space="preserve">as a result of </w:t>
      </w:r>
      <w:r w:rsidR="007E0513" w:rsidRPr="00276E51">
        <w:rPr>
          <w:rFonts w:ascii="Times New Roman" w:hAnsi="Times New Roman" w:cs="Times New Roman"/>
          <w:sz w:val="24"/>
          <w:szCs w:val="24"/>
        </w:rPr>
        <w:t>i</w:t>
      </w:r>
      <w:r w:rsidR="00E14BC8" w:rsidRPr="00276E51">
        <w:rPr>
          <w:rFonts w:ascii="Times New Roman" w:hAnsi="Times New Roman" w:cs="Times New Roman"/>
          <w:sz w:val="24"/>
          <w:szCs w:val="24"/>
        </w:rPr>
        <w:t>t</w:t>
      </w:r>
      <w:r w:rsidR="007E0513" w:rsidRPr="00276E51">
        <w:rPr>
          <w:rFonts w:ascii="Times New Roman" w:hAnsi="Times New Roman" w:cs="Times New Roman"/>
          <w:sz w:val="24"/>
          <w:szCs w:val="24"/>
        </w:rPr>
        <w:t>s success</w:t>
      </w:r>
      <w:r w:rsidR="00E14BC8" w:rsidRPr="00276E51">
        <w:rPr>
          <w:rFonts w:ascii="Times New Roman" w:hAnsi="Times New Roman" w:cs="Times New Roman"/>
          <w:sz w:val="24"/>
          <w:szCs w:val="24"/>
        </w:rPr>
        <w:t xml:space="preserve"> on the first two grounds</w:t>
      </w:r>
      <w:r w:rsidR="007E0513" w:rsidRPr="00276E51">
        <w:rPr>
          <w:rFonts w:ascii="Times New Roman" w:hAnsi="Times New Roman" w:cs="Times New Roman"/>
          <w:sz w:val="24"/>
          <w:szCs w:val="24"/>
        </w:rPr>
        <w:t xml:space="preserve"> of appeal</w:t>
      </w:r>
      <w:r w:rsidR="0032637C" w:rsidRPr="00276E51">
        <w:rPr>
          <w:rFonts w:ascii="Times New Roman" w:hAnsi="Times New Roman" w:cs="Times New Roman"/>
          <w:sz w:val="24"/>
          <w:szCs w:val="24"/>
        </w:rPr>
        <w:t>,</w:t>
      </w:r>
      <w:r w:rsidR="00E14BC8" w:rsidRPr="00276E51">
        <w:rPr>
          <w:rFonts w:ascii="Times New Roman" w:hAnsi="Times New Roman" w:cs="Times New Roman"/>
          <w:sz w:val="24"/>
          <w:szCs w:val="24"/>
        </w:rPr>
        <w:t xml:space="preserve"> be determined on the </w:t>
      </w:r>
      <w:r w:rsidR="007E0513" w:rsidRPr="00276E51">
        <w:rPr>
          <w:rFonts w:ascii="Times New Roman" w:hAnsi="Times New Roman" w:cs="Times New Roman"/>
          <w:sz w:val="24"/>
          <w:szCs w:val="24"/>
        </w:rPr>
        <w:t>merits of its own case.</w:t>
      </w:r>
      <w:r w:rsidR="002D0AEA" w:rsidRPr="00276E51">
        <w:rPr>
          <w:rFonts w:ascii="Times New Roman" w:hAnsi="Times New Roman" w:cs="Times New Roman"/>
          <w:sz w:val="24"/>
          <w:szCs w:val="24"/>
        </w:rPr>
        <w:t xml:space="preserve">  </w:t>
      </w:r>
      <w:r w:rsidR="00CE4511" w:rsidRPr="00276E51">
        <w:rPr>
          <w:rFonts w:ascii="Times New Roman" w:hAnsi="Times New Roman" w:cs="Times New Roman"/>
          <w:sz w:val="24"/>
          <w:szCs w:val="24"/>
        </w:rPr>
        <w:t>The common cause facts on which such de</w:t>
      </w:r>
      <w:r w:rsidR="002D0AEA" w:rsidRPr="00276E51">
        <w:rPr>
          <w:rFonts w:ascii="Times New Roman" w:hAnsi="Times New Roman" w:cs="Times New Roman"/>
          <w:sz w:val="24"/>
          <w:szCs w:val="24"/>
        </w:rPr>
        <w:t>termination should be made are:-</w:t>
      </w:r>
    </w:p>
    <w:p w:rsidR="00CE4511" w:rsidRPr="00276E51" w:rsidRDefault="00CE4511"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The appellant bound itself as a surety and co-principal debtor to the respondent for a loan of US$1</w:t>
      </w:r>
      <w:r w:rsidR="00433E33" w:rsidRPr="00276E51">
        <w:rPr>
          <w:rFonts w:ascii="Times New Roman" w:hAnsi="Times New Roman" w:cs="Times New Roman"/>
          <w:sz w:val="24"/>
          <w:szCs w:val="24"/>
        </w:rPr>
        <w:t xml:space="preserve"> </w:t>
      </w:r>
      <w:r w:rsidRPr="00276E51">
        <w:rPr>
          <w:rFonts w:ascii="Times New Roman" w:hAnsi="Times New Roman" w:cs="Times New Roman"/>
          <w:sz w:val="24"/>
          <w:szCs w:val="24"/>
        </w:rPr>
        <w:t>245 000</w:t>
      </w:r>
      <w:r w:rsidR="00433E33" w:rsidRPr="00276E51">
        <w:rPr>
          <w:rFonts w:ascii="Times New Roman" w:hAnsi="Times New Roman" w:cs="Times New Roman"/>
          <w:sz w:val="24"/>
          <w:szCs w:val="24"/>
        </w:rPr>
        <w:t>-</w:t>
      </w:r>
      <w:r w:rsidRPr="00276E51">
        <w:rPr>
          <w:rFonts w:ascii="Times New Roman" w:hAnsi="Times New Roman" w:cs="Times New Roman"/>
          <w:sz w:val="24"/>
          <w:szCs w:val="24"/>
        </w:rPr>
        <w:t xml:space="preserve">00 </w:t>
      </w:r>
      <w:r w:rsidR="0032637C" w:rsidRPr="00276E51">
        <w:rPr>
          <w:rFonts w:ascii="Times New Roman" w:hAnsi="Times New Roman" w:cs="Times New Roman"/>
          <w:sz w:val="24"/>
          <w:szCs w:val="24"/>
        </w:rPr>
        <w:t xml:space="preserve">advanced by </w:t>
      </w:r>
      <w:r w:rsidRPr="00276E51">
        <w:rPr>
          <w:rFonts w:ascii="Times New Roman" w:hAnsi="Times New Roman" w:cs="Times New Roman"/>
          <w:sz w:val="24"/>
          <w:szCs w:val="24"/>
        </w:rPr>
        <w:t>the</w:t>
      </w:r>
      <w:r w:rsidR="00B267D2" w:rsidRPr="00276E51">
        <w:rPr>
          <w:rFonts w:ascii="Times New Roman" w:hAnsi="Times New Roman" w:cs="Times New Roman"/>
          <w:sz w:val="24"/>
          <w:szCs w:val="24"/>
        </w:rPr>
        <w:t xml:space="preserve"> </w:t>
      </w:r>
      <w:r w:rsidR="002D0AEA" w:rsidRPr="00276E51">
        <w:rPr>
          <w:rFonts w:ascii="Times New Roman" w:hAnsi="Times New Roman" w:cs="Times New Roman"/>
          <w:sz w:val="24"/>
          <w:szCs w:val="24"/>
        </w:rPr>
        <w:t xml:space="preserve">respondent to </w:t>
      </w:r>
      <w:proofErr w:type="spellStart"/>
      <w:r w:rsidR="002D0AEA" w:rsidRPr="00276E51">
        <w:rPr>
          <w:rFonts w:ascii="Times New Roman" w:hAnsi="Times New Roman" w:cs="Times New Roman"/>
          <w:sz w:val="24"/>
          <w:szCs w:val="24"/>
        </w:rPr>
        <w:t>Myramar</w:t>
      </w:r>
      <w:proofErr w:type="spellEnd"/>
      <w:r w:rsidR="002D0AEA" w:rsidRPr="00276E51">
        <w:rPr>
          <w:rFonts w:ascii="Times New Roman" w:hAnsi="Times New Roman" w:cs="Times New Roman"/>
          <w:sz w:val="24"/>
          <w:szCs w:val="24"/>
        </w:rPr>
        <w:t xml:space="preserve"> </w:t>
      </w:r>
      <w:r w:rsidR="00B267D2" w:rsidRPr="00276E51">
        <w:rPr>
          <w:rFonts w:ascii="Times New Roman" w:hAnsi="Times New Roman" w:cs="Times New Roman"/>
          <w:sz w:val="24"/>
          <w:szCs w:val="24"/>
        </w:rPr>
        <w:t>Farming (P</w:t>
      </w:r>
      <w:r w:rsidR="002D0AEA" w:rsidRPr="00276E51">
        <w:rPr>
          <w:rFonts w:ascii="Times New Roman" w:hAnsi="Times New Roman" w:cs="Times New Roman"/>
          <w:sz w:val="24"/>
          <w:szCs w:val="24"/>
        </w:rPr>
        <w:t>vt</w:t>
      </w:r>
      <w:r w:rsidR="00B267D2" w:rsidRPr="00276E51">
        <w:rPr>
          <w:rFonts w:ascii="Times New Roman" w:hAnsi="Times New Roman" w:cs="Times New Roman"/>
          <w:sz w:val="24"/>
          <w:szCs w:val="24"/>
        </w:rPr>
        <w:t>) L</w:t>
      </w:r>
      <w:r w:rsidR="002D0AEA" w:rsidRPr="00276E51">
        <w:rPr>
          <w:rFonts w:ascii="Times New Roman" w:hAnsi="Times New Roman" w:cs="Times New Roman"/>
          <w:sz w:val="24"/>
          <w:szCs w:val="24"/>
        </w:rPr>
        <w:t>td</w:t>
      </w:r>
      <w:r w:rsidR="00B267D2" w:rsidRPr="00276E51">
        <w:rPr>
          <w:rFonts w:ascii="Times New Roman" w:hAnsi="Times New Roman" w:cs="Times New Roman"/>
          <w:sz w:val="24"/>
          <w:szCs w:val="24"/>
        </w:rPr>
        <w:t>.</w:t>
      </w:r>
    </w:p>
    <w:p w:rsidR="002D0AEA" w:rsidRPr="00276E51" w:rsidRDefault="002D0AEA" w:rsidP="002D0AEA">
      <w:pPr>
        <w:pStyle w:val="ListParagraph"/>
        <w:autoSpaceDE w:val="0"/>
        <w:autoSpaceDN w:val="0"/>
        <w:adjustRightInd w:val="0"/>
        <w:spacing w:after="0" w:line="240" w:lineRule="auto"/>
        <w:jc w:val="both"/>
        <w:rPr>
          <w:rFonts w:ascii="Times New Roman" w:hAnsi="Times New Roman" w:cs="Times New Roman"/>
          <w:sz w:val="24"/>
          <w:szCs w:val="24"/>
        </w:rPr>
      </w:pPr>
    </w:p>
    <w:p w:rsidR="00B267D2" w:rsidRPr="00276E51" w:rsidRDefault="00B267D2"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proofErr w:type="spellStart"/>
      <w:r w:rsidRPr="00276E51">
        <w:rPr>
          <w:rFonts w:ascii="Times New Roman" w:hAnsi="Times New Roman" w:cs="Times New Roman"/>
          <w:sz w:val="24"/>
          <w:szCs w:val="24"/>
        </w:rPr>
        <w:t>Myramar</w:t>
      </w:r>
      <w:proofErr w:type="spellEnd"/>
      <w:r w:rsidR="009E307C" w:rsidRPr="00276E51">
        <w:rPr>
          <w:rFonts w:ascii="Times New Roman" w:hAnsi="Times New Roman" w:cs="Times New Roman"/>
          <w:sz w:val="24"/>
          <w:szCs w:val="24"/>
        </w:rPr>
        <w:t xml:space="preserve"> Farming (</w:t>
      </w:r>
      <w:proofErr w:type="spellStart"/>
      <w:r w:rsidR="009E307C" w:rsidRPr="00276E51">
        <w:rPr>
          <w:rFonts w:ascii="Times New Roman" w:hAnsi="Times New Roman" w:cs="Times New Roman"/>
          <w:sz w:val="24"/>
          <w:szCs w:val="24"/>
        </w:rPr>
        <w:t>Pvty</w:t>
      </w:r>
      <w:proofErr w:type="spellEnd"/>
      <w:r w:rsidR="009E307C" w:rsidRPr="00276E51">
        <w:rPr>
          <w:rFonts w:ascii="Times New Roman" w:hAnsi="Times New Roman" w:cs="Times New Roman"/>
          <w:sz w:val="24"/>
          <w:szCs w:val="24"/>
        </w:rPr>
        <w:t>) Ltd</w:t>
      </w:r>
      <w:r w:rsidRPr="00276E51">
        <w:rPr>
          <w:rFonts w:ascii="Times New Roman" w:hAnsi="Times New Roman" w:cs="Times New Roman"/>
          <w:sz w:val="24"/>
          <w:szCs w:val="24"/>
        </w:rPr>
        <w:t xml:space="preserve"> is the appellant’s sister company. The deponent to </w:t>
      </w:r>
      <w:r w:rsidR="009E307C" w:rsidRPr="00276E51">
        <w:rPr>
          <w:rFonts w:ascii="Times New Roman" w:hAnsi="Times New Roman" w:cs="Times New Roman"/>
          <w:sz w:val="24"/>
          <w:szCs w:val="24"/>
        </w:rPr>
        <w:t>a</w:t>
      </w:r>
      <w:r w:rsidRPr="00276E51">
        <w:rPr>
          <w:rFonts w:ascii="Times New Roman" w:hAnsi="Times New Roman" w:cs="Times New Roman"/>
          <w:sz w:val="24"/>
          <w:szCs w:val="24"/>
        </w:rPr>
        <w:t>ppellant’s founding affidavit</w:t>
      </w:r>
      <w:r w:rsidR="009E307C" w:rsidRPr="00276E51">
        <w:rPr>
          <w:rFonts w:ascii="Times New Roman" w:hAnsi="Times New Roman" w:cs="Times New Roman"/>
          <w:sz w:val="24"/>
          <w:szCs w:val="24"/>
        </w:rPr>
        <w:t xml:space="preserve"> </w:t>
      </w:r>
      <w:proofErr w:type="spellStart"/>
      <w:r w:rsidR="009E307C" w:rsidRPr="00276E51">
        <w:rPr>
          <w:rFonts w:ascii="Times New Roman" w:hAnsi="Times New Roman" w:cs="Times New Roman"/>
          <w:sz w:val="24"/>
          <w:szCs w:val="24"/>
        </w:rPr>
        <w:t>Serish</w:t>
      </w:r>
      <w:proofErr w:type="spellEnd"/>
      <w:r w:rsidR="009E307C" w:rsidRPr="00276E51">
        <w:rPr>
          <w:rFonts w:ascii="Times New Roman" w:hAnsi="Times New Roman" w:cs="Times New Roman"/>
          <w:sz w:val="24"/>
          <w:szCs w:val="24"/>
        </w:rPr>
        <w:t xml:space="preserve"> </w:t>
      </w:r>
      <w:proofErr w:type="spellStart"/>
      <w:r w:rsidR="009E307C" w:rsidRPr="00276E51">
        <w:rPr>
          <w:rFonts w:ascii="Times New Roman" w:hAnsi="Times New Roman" w:cs="Times New Roman"/>
          <w:sz w:val="24"/>
          <w:szCs w:val="24"/>
        </w:rPr>
        <w:t>Pershotam</w:t>
      </w:r>
      <w:proofErr w:type="spellEnd"/>
      <w:r w:rsidR="009E307C" w:rsidRPr="00276E51">
        <w:rPr>
          <w:rFonts w:ascii="Times New Roman" w:hAnsi="Times New Roman" w:cs="Times New Roman"/>
          <w:sz w:val="24"/>
          <w:szCs w:val="24"/>
        </w:rPr>
        <w:t xml:space="preserve"> </w:t>
      </w:r>
      <w:proofErr w:type="spellStart"/>
      <w:r w:rsidR="002D0AEA" w:rsidRPr="00276E51">
        <w:rPr>
          <w:rFonts w:ascii="Times New Roman" w:hAnsi="Times New Roman" w:cs="Times New Roman"/>
          <w:sz w:val="24"/>
          <w:szCs w:val="24"/>
        </w:rPr>
        <w:t>Ranchod</w:t>
      </w:r>
      <w:proofErr w:type="spellEnd"/>
      <w:r w:rsidR="002D0AEA" w:rsidRPr="00276E51">
        <w:rPr>
          <w:rFonts w:ascii="Times New Roman" w:hAnsi="Times New Roman" w:cs="Times New Roman"/>
          <w:sz w:val="24"/>
          <w:szCs w:val="24"/>
        </w:rPr>
        <w:t xml:space="preserve"> is</w:t>
      </w:r>
      <w:r w:rsidR="009E307C" w:rsidRPr="00276E51">
        <w:rPr>
          <w:rFonts w:ascii="Times New Roman" w:hAnsi="Times New Roman" w:cs="Times New Roman"/>
          <w:sz w:val="24"/>
          <w:szCs w:val="24"/>
        </w:rPr>
        <w:t xml:space="preserve"> the common denominator between the two sister companies. He holds a 20 </w:t>
      </w:r>
      <w:proofErr w:type="spellStart"/>
      <w:r w:rsidR="009E307C" w:rsidRPr="00276E51">
        <w:rPr>
          <w:rFonts w:ascii="Times New Roman" w:hAnsi="Times New Roman" w:cs="Times New Roman"/>
          <w:sz w:val="24"/>
          <w:szCs w:val="24"/>
        </w:rPr>
        <w:t>percent</w:t>
      </w:r>
      <w:proofErr w:type="spellEnd"/>
      <w:r w:rsidR="009E307C" w:rsidRPr="00276E51">
        <w:rPr>
          <w:rFonts w:ascii="Times New Roman" w:hAnsi="Times New Roman" w:cs="Times New Roman"/>
          <w:sz w:val="24"/>
          <w:szCs w:val="24"/>
        </w:rPr>
        <w:t xml:space="preserve"> shareholding in </w:t>
      </w:r>
      <w:proofErr w:type="spellStart"/>
      <w:r w:rsidR="009E307C" w:rsidRPr="00276E51">
        <w:rPr>
          <w:rFonts w:ascii="Times New Roman" w:hAnsi="Times New Roman" w:cs="Times New Roman"/>
          <w:sz w:val="24"/>
          <w:szCs w:val="24"/>
        </w:rPr>
        <w:t>Myramar</w:t>
      </w:r>
      <w:proofErr w:type="spellEnd"/>
      <w:r w:rsidR="009E307C" w:rsidRPr="00276E51">
        <w:rPr>
          <w:rFonts w:ascii="Times New Roman" w:hAnsi="Times New Roman" w:cs="Times New Roman"/>
          <w:sz w:val="24"/>
          <w:szCs w:val="24"/>
        </w:rPr>
        <w:t xml:space="preserve"> Farming (Pvt) Ltd</w:t>
      </w:r>
      <w:r w:rsidR="00CB2430" w:rsidRPr="00276E51">
        <w:rPr>
          <w:rFonts w:ascii="Times New Roman" w:hAnsi="Times New Roman" w:cs="Times New Roman"/>
          <w:sz w:val="24"/>
          <w:szCs w:val="24"/>
        </w:rPr>
        <w:t xml:space="preserve"> and a 50% shareholding in the appellant</w:t>
      </w:r>
      <w:r w:rsidR="009E307C" w:rsidRPr="00276E51">
        <w:rPr>
          <w:rFonts w:ascii="Times New Roman" w:hAnsi="Times New Roman" w:cs="Times New Roman"/>
          <w:sz w:val="24"/>
          <w:szCs w:val="24"/>
        </w:rPr>
        <w:t>. He thus has interests in both companies.</w:t>
      </w:r>
    </w:p>
    <w:p w:rsidR="002D0AEA" w:rsidRPr="00276E51" w:rsidRDefault="002D0AEA" w:rsidP="002D0AEA">
      <w:pPr>
        <w:pStyle w:val="ListParagraph"/>
        <w:rPr>
          <w:rFonts w:ascii="Times New Roman" w:hAnsi="Times New Roman" w:cs="Times New Roman"/>
          <w:sz w:val="24"/>
          <w:szCs w:val="24"/>
        </w:rPr>
      </w:pPr>
    </w:p>
    <w:p w:rsidR="00B267D2" w:rsidRPr="00276E51" w:rsidRDefault="00B267D2"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 registered a mortgage bound against its property </w:t>
      </w:r>
      <w:r w:rsidR="0032637C" w:rsidRPr="00276E51">
        <w:rPr>
          <w:rFonts w:ascii="Times New Roman" w:hAnsi="Times New Roman" w:cs="Times New Roman"/>
          <w:sz w:val="24"/>
          <w:szCs w:val="24"/>
        </w:rPr>
        <w:t>S</w:t>
      </w:r>
      <w:r w:rsidRPr="00276E51">
        <w:rPr>
          <w:rFonts w:ascii="Times New Roman" w:hAnsi="Times New Roman" w:cs="Times New Roman"/>
          <w:sz w:val="24"/>
          <w:szCs w:val="24"/>
        </w:rPr>
        <w:t xml:space="preserve">tand </w:t>
      </w:r>
      <w:r w:rsidR="0032637C" w:rsidRPr="00276E51">
        <w:rPr>
          <w:rFonts w:ascii="Times New Roman" w:hAnsi="Times New Roman" w:cs="Times New Roman"/>
          <w:sz w:val="24"/>
          <w:szCs w:val="24"/>
        </w:rPr>
        <w:t>Five Four N</w:t>
      </w:r>
      <w:r w:rsidRPr="00276E51">
        <w:rPr>
          <w:rFonts w:ascii="Times New Roman" w:hAnsi="Times New Roman" w:cs="Times New Roman"/>
          <w:sz w:val="24"/>
          <w:szCs w:val="24"/>
        </w:rPr>
        <w:t xml:space="preserve">ought as security for the payment of the loan advanced to </w:t>
      </w:r>
      <w:proofErr w:type="spellStart"/>
      <w:r w:rsidRPr="00276E51">
        <w:rPr>
          <w:rFonts w:ascii="Times New Roman" w:hAnsi="Times New Roman" w:cs="Times New Roman"/>
          <w:sz w:val="24"/>
          <w:szCs w:val="24"/>
        </w:rPr>
        <w:t>Myramar</w:t>
      </w:r>
      <w:proofErr w:type="spellEnd"/>
      <w:r w:rsidR="002D0AEA" w:rsidRPr="00276E51">
        <w:rPr>
          <w:rFonts w:ascii="Times New Roman" w:hAnsi="Times New Roman" w:cs="Times New Roman"/>
          <w:sz w:val="24"/>
          <w:szCs w:val="24"/>
        </w:rPr>
        <w:t xml:space="preserve"> </w:t>
      </w:r>
      <w:r w:rsidR="00D12CD3" w:rsidRPr="00276E51">
        <w:rPr>
          <w:rFonts w:ascii="Times New Roman" w:hAnsi="Times New Roman" w:cs="Times New Roman"/>
          <w:sz w:val="24"/>
          <w:szCs w:val="24"/>
        </w:rPr>
        <w:t>Farming (Pvt) Ltd</w:t>
      </w:r>
      <w:r w:rsidRPr="00276E51">
        <w:rPr>
          <w:rFonts w:ascii="Times New Roman" w:hAnsi="Times New Roman" w:cs="Times New Roman"/>
          <w:sz w:val="24"/>
          <w:szCs w:val="24"/>
        </w:rPr>
        <w:t>.</w:t>
      </w:r>
    </w:p>
    <w:p w:rsidR="002D0AEA" w:rsidRPr="00276E51" w:rsidRDefault="002D0AEA" w:rsidP="002D0AEA">
      <w:pPr>
        <w:pStyle w:val="ListParagraph"/>
        <w:rPr>
          <w:rFonts w:ascii="Times New Roman" w:hAnsi="Times New Roman" w:cs="Times New Roman"/>
          <w:sz w:val="24"/>
          <w:szCs w:val="24"/>
        </w:rPr>
      </w:pPr>
    </w:p>
    <w:p w:rsidR="00B267D2" w:rsidRPr="00276E51" w:rsidRDefault="00B267D2"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(Pvt) Ltd failed to pay the debt and placed itself beyond immediate execution by obtaining an order of judicial management.</w:t>
      </w:r>
    </w:p>
    <w:p w:rsidR="002D0AEA" w:rsidRPr="00276E51" w:rsidRDefault="002D0AEA" w:rsidP="002D0AEA">
      <w:pPr>
        <w:pStyle w:val="ListParagraph"/>
        <w:rPr>
          <w:rFonts w:ascii="Times New Roman" w:hAnsi="Times New Roman" w:cs="Times New Roman"/>
          <w:sz w:val="24"/>
          <w:szCs w:val="24"/>
        </w:rPr>
      </w:pPr>
    </w:p>
    <w:p w:rsidR="00B267D2" w:rsidRPr="00276E51" w:rsidRDefault="00B267D2"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 xml:space="preserve">The respondent turned to the appellant for payment of the debt in terms of the </w:t>
      </w:r>
      <w:r w:rsidR="00A862A8" w:rsidRPr="00276E51">
        <w:rPr>
          <w:rFonts w:ascii="Times New Roman" w:hAnsi="Times New Roman" w:cs="Times New Roman"/>
          <w:sz w:val="24"/>
          <w:szCs w:val="24"/>
        </w:rPr>
        <w:t>surety ship</w:t>
      </w:r>
      <w:r w:rsidRPr="00276E51">
        <w:rPr>
          <w:rFonts w:ascii="Times New Roman" w:hAnsi="Times New Roman" w:cs="Times New Roman"/>
          <w:sz w:val="24"/>
          <w:szCs w:val="24"/>
        </w:rPr>
        <w:t xml:space="preserve"> and mortgage agreements</w:t>
      </w:r>
      <w:r w:rsidR="001D2E63" w:rsidRPr="00276E51">
        <w:rPr>
          <w:rFonts w:ascii="Times New Roman" w:hAnsi="Times New Roman" w:cs="Times New Roman"/>
          <w:sz w:val="24"/>
          <w:szCs w:val="24"/>
        </w:rPr>
        <w:t>.</w:t>
      </w:r>
    </w:p>
    <w:p w:rsidR="002D0AEA" w:rsidRPr="00276E51" w:rsidRDefault="002D0AEA" w:rsidP="002D0AEA">
      <w:pPr>
        <w:pStyle w:val="ListParagraph"/>
        <w:rPr>
          <w:rFonts w:ascii="Times New Roman" w:hAnsi="Times New Roman" w:cs="Times New Roman"/>
          <w:sz w:val="24"/>
          <w:szCs w:val="24"/>
        </w:rPr>
      </w:pPr>
    </w:p>
    <w:p w:rsidR="001D2E63" w:rsidRPr="00276E51" w:rsidRDefault="001D2E63"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 xml:space="preserve">The appellant being privy to the avoidance of the debt by </w:t>
      </w: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(Pvt) Ltd sought to employ the same trick against the respondent.</w:t>
      </w:r>
    </w:p>
    <w:p w:rsidR="002D0AEA" w:rsidRPr="00276E51" w:rsidRDefault="002D0AEA" w:rsidP="002D0AEA">
      <w:pPr>
        <w:pStyle w:val="ListParagraph"/>
        <w:autoSpaceDE w:val="0"/>
        <w:autoSpaceDN w:val="0"/>
        <w:adjustRightInd w:val="0"/>
        <w:spacing w:after="0" w:line="240" w:lineRule="auto"/>
        <w:jc w:val="both"/>
        <w:rPr>
          <w:rFonts w:ascii="Times New Roman" w:hAnsi="Times New Roman" w:cs="Times New Roman"/>
          <w:sz w:val="24"/>
          <w:szCs w:val="24"/>
        </w:rPr>
      </w:pPr>
    </w:p>
    <w:p w:rsidR="001D2E63" w:rsidRPr="00276E51" w:rsidRDefault="001D2E63"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It initially succeeded and was granted a provisional judicial management order.</w:t>
      </w:r>
    </w:p>
    <w:p w:rsidR="002D0AEA" w:rsidRPr="00276E51" w:rsidRDefault="002D0AEA" w:rsidP="002D0AEA">
      <w:pPr>
        <w:pStyle w:val="ListParagraph"/>
        <w:rPr>
          <w:rFonts w:ascii="Times New Roman" w:hAnsi="Times New Roman" w:cs="Times New Roman"/>
          <w:sz w:val="24"/>
          <w:szCs w:val="24"/>
        </w:rPr>
      </w:pPr>
    </w:p>
    <w:p w:rsidR="001D2E63" w:rsidRPr="00276E51" w:rsidRDefault="001D2E63" w:rsidP="000F1037">
      <w:pPr>
        <w:pStyle w:val="ListParagraph"/>
        <w:numPr>
          <w:ilvl w:val="0"/>
          <w:numId w:val="4"/>
        </w:numPr>
        <w:autoSpaceDE w:val="0"/>
        <w:autoSpaceDN w:val="0"/>
        <w:adjustRightInd w:val="0"/>
        <w:spacing w:after="0" w:line="240" w:lineRule="auto"/>
        <w:ind w:left="1440" w:hanging="720"/>
        <w:jc w:val="both"/>
        <w:rPr>
          <w:rFonts w:ascii="Times New Roman" w:hAnsi="Times New Roman" w:cs="Times New Roman"/>
          <w:sz w:val="24"/>
          <w:szCs w:val="24"/>
        </w:rPr>
      </w:pPr>
      <w:r w:rsidRPr="00276E51">
        <w:rPr>
          <w:rFonts w:ascii="Times New Roman" w:hAnsi="Times New Roman" w:cs="Times New Roman"/>
          <w:sz w:val="24"/>
          <w:szCs w:val="24"/>
        </w:rPr>
        <w:t xml:space="preserve">On the return day 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identified </w:t>
      </w:r>
      <w:r w:rsidR="00B743E3" w:rsidRPr="00276E51">
        <w:rPr>
          <w:rFonts w:ascii="Times New Roman" w:hAnsi="Times New Roman" w:cs="Times New Roman"/>
          <w:sz w:val="24"/>
          <w:szCs w:val="24"/>
        </w:rPr>
        <w:t xml:space="preserve">the appellant’s </w:t>
      </w:r>
      <w:r w:rsidRPr="00276E51">
        <w:rPr>
          <w:rFonts w:ascii="Times New Roman" w:hAnsi="Times New Roman" w:cs="Times New Roman"/>
          <w:sz w:val="24"/>
          <w:szCs w:val="24"/>
        </w:rPr>
        <w:t xml:space="preserve">trickery and dismissed the provisional judicial management order. </w:t>
      </w:r>
      <w:r w:rsidR="0032637C" w:rsidRPr="00276E51">
        <w:rPr>
          <w:rFonts w:ascii="Times New Roman" w:hAnsi="Times New Roman" w:cs="Times New Roman"/>
          <w:sz w:val="24"/>
          <w:szCs w:val="24"/>
        </w:rPr>
        <w:t>R</w:t>
      </w:r>
      <w:r w:rsidRPr="00276E51">
        <w:rPr>
          <w:rFonts w:ascii="Times New Roman" w:hAnsi="Times New Roman" w:cs="Times New Roman"/>
          <w:sz w:val="24"/>
          <w:szCs w:val="24"/>
        </w:rPr>
        <w:t>ight from the outset</w:t>
      </w:r>
      <w:r w:rsidR="00B743E3" w:rsidRPr="00276E51">
        <w:rPr>
          <w:rFonts w:ascii="Times New Roman" w:hAnsi="Times New Roman" w:cs="Times New Roman"/>
          <w:sz w:val="24"/>
          <w:szCs w:val="24"/>
        </w:rPr>
        <w:t xml:space="preserve"> on page 1 of its judgment record page 161</w:t>
      </w:r>
      <w:r w:rsidRPr="00276E51">
        <w:rPr>
          <w:rFonts w:ascii="Times New Roman" w:hAnsi="Times New Roman" w:cs="Times New Roman"/>
          <w:sz w:val="24"/>
          <w:szCs w:val="24"/>
        </w:rPr>
        <w:t xml:space="preserve"> </w:t>
      </w:r>
      <w:r w:rsidR="0032637C" w:rsidRPr="00276E51">
        <w:rPr>
          <w:rFonts w:ascii="Times New Roman" w:hAnsi="Times New Roman" w:cs="Times New Roman"/>
          <w:sz w:val="24"/>
          <w:szCs w:val="24"/>
        </w:rPr>
        <w:t xml:space="preserve">the court </w:t>
      </w:r>
      <w:r w:rsidRPr="00276E51">
        <w:rPr>
          <w:rFonts w:ascii="Times New Roman" w:hAnsi="Times New Roman" w:cs="Times New Roman"/>
          <w:sz w:val="24"/>
          <w:szCs w:val="24"/>
        </w:rPr>
        <w:t>reasoned as follows;</w:t>
      </w:r>
    </w:p>
    <w:p w:rsidR="00103F9D" w:rsidRPr="00276E51" w:rsidRDefault="00103F9D" w:rsidP="00103F9D">
      <w:pPr>
        <w:pStyle w:val="ListParagraph"/>
        <w:spacing w:after="0" w:line="240" w:lineRule="auto"/>
        <w:rPr>
          <w:rFonts w:ascii="Times New Roman" w:hAnsi="Times New Roman" w:cs="Times New Roman"/>
          <w:sz w:val="24"/>
          <w:szCs w:val="24"/>
        </w:rPr>
      </w:pPr>
    </w:p>
    <w:p w:rsidR="001D2E63" w:rsidRPr="00276E51" w:rsidRDefault="001D2E63" w:rsidP="000F1037">
      <w:pPr>
        <w:tabs>
          <w:tab w:val="left" w:pos="1530"/>
        </w:tabs>
        <w:autoSpaceDE w:val="0"/>
        <w:autoSpaceDN w:val="0"/>
        <w:adjustRightInd w:val="0"/>
        <w:spacing w:after="0" w:line="240" w:lineRule="auto"/>
        <w:ind w:left="2160"/>
        <w:jc w:val="both"/>
        <w:rPr>
          <w:rFonts w:ascii="Times New Roman" w:hAnsi="Times New Roman" w:cs="Times New Roman"/>
          <w:sz w:val="24"/>
          <w:szCs w:val="24"/>
        </w:rPr>
      </w:pPr>
      <w:r w:rsidRPr="00276E51">
        <w:rPr>
          <w:rFonts w:ascii="Times New Roman" w:hAnsi="Times New Roman" w:cs="Times New Roman"/>
          <w:sz w:val="24"/>
          <w:szCs w:val="24"/>
        </w:rPr>
        <w:t>“The basis for seeking that order</w:t>
      </w:r>
      <w:r w:rsidR="00A64AD2" w:rsidRPr="00276E51">
        <w:rPr>
          <w:rFonts w:ascii="Times New Roman" w:hAnsi="Times New Roman" w:cs="Times New Roman"/>
          <w:sz w:val="24"/>
          <w:szCs w:val="24"/>
        </w:rPr>
        <w:t xml:space="preserve"> is contained in paragraph 10 of the founding affidavit of </w:t>
      </w:r>
      <w:proofErr w:type="spellStart"/>
      <w:r w:rsidR="00A64AD2" w:rsidRPr="00276E51">
        <w:rPr>
          <w:rFonts w:ascii="Times New Roman" w:hAnsi="Times New Roman" w:cs="Times New Roman"/>
          <w:sz w:val="24"/>
          <w:szCs w:val="24"/>
        </w:rPr>
        <w:t>Serish</w:t>
      </w:r>
      <w:proofErr w:type="spellEnd"/>
      <w:r w:rsidR="00A64AD2" w:rsidRPr="00276E51">
        <w:rPr>
          <w:rFonts w:ascii="Times New Roman" w:hAnsi="Times New Roman" w:cs="Times New Roman"/>
          <w:sz w:val="24"/>
          <w:szCs w:val="24"/>
        </w:rPr>
        <w:t xml:space="preserve"> </w:t>
      </w:r>
      <w:proofErr w:type="spellStart"/>
      <w:r w:rsidR="00A64AD2" w:rsidRPr="00276E51">
        <w:rPr>
          <w:rFonts w:ascii="Times New Roman" w:hAnsi="Times New Roman" w:cs="Times New Roman"/>
          <w:sz w:val="24"/>
          <w:szCs w:val="24"/>
        </w:rPr>
        <w:t>Pershotam</w:t>
      </w:r>
      <w:proofErr w:type="spellEnd"/>
      <w:r w:rsidR="00A64AD2" w:rsidRPr="00276E51">
        <w:rPr>
          <w:rFonts w:ascii="Times New Roman" w:hAnsi="Times New Roman" w:cs="Times New Roman"/>
          <w:sz w:val="24"/>
          <w:szCs w:val="24"/>
        </w:rPr>
        <w:t xml:space="preserve"> </w:t>
      </w:r>
      <w:proofErr w:type="spellStart"/>
      <w:r w:rsidR="00A64AD2" w:rsidRPr="00276E51">
        <w:rPr>
          <w:rFonts w:ascii="Times New Roman" w:hAnsi="Times New Roman" w:cs="Times New Roman"/>
          <w:sz w:val="24"/>
          <w:szCs w:val="24"/>
        </w:rPr>
        <w:t>Ranchod</w:t>
      </w:r>
      <w:proofErr w:type="spellEnd"/>
      <w:r w:rsidR="00A64AD2" w:rsidRPr="00276E51">
        <w:rPr>
          <w:rFonts w:ascii="Times New Roman" w:hAnsi="Times New Roman" w:cs="Times New Roman"/>
          <w:sz w:val="24"/>
          <w:szCs w:val="24"/>
        </w:rPr>
        <w:t>, a director of the applicant. He says:</w:t>
      </w:r>
    </w:p>
    <w:p w:rsidR="000F1037" w:rsidRPr="00276E51" w:rsidRDefault="000F1037" w:rsidP="000F1037">
      <w:pPr>
        <w:tabs>
          <w:tab w:val="left" w:pos="1530"/>
        </w:tabs>
        <w:autoSpaceDE w:val="0"/>
        <w:autoSpaceDN w:val="0"/>
        <w:adjustRightInd w:val="0"/>
        <w:spacing w:after="0" w:line="240" w:lineRule="auto"/>
        <w:ind w:left="2160"/>
        <w:jc w:val="both"/>
        <w:rPr>
          <w:rFonts w:ascii="Times New Roman" w:hAnsi="Times New Roman" w:cs="Times New Roman"/>
          <w:sz w:val="24"/>
          <w:szCs w:val="24"/>
        </w:rPr>
      </w:pPr>
    </w:p>
    <w:p w:rsidR="00BC772A" w:rsidRPr="00276E51" w:rsidRDefault="00103F9D" w:rsidP="000F1037">
      <w:pPr>
        <w:autoSpaceDE w:val="0"/>
        <w:autoSpaceDN w:val="0"/>
        <w:adjustRightInd w:val="0"/>
        <w:spacing w:after="0" w:line="240" w:lineRule="auto"/>
        <w:ind w:left="2880"/>
        <w:jc w:val="both"/>
        <w:rPr>
          <w:rFonts w:ascii="Times New Roman" w:hAnsi="Times New Roman" w:cs="Times New Roman"/>
          <w:sz w:val="24"/>
          <w:szCs w:val="24"/>
        </w:rPr>
      </w:pPr>
      <w:r w:rsidRPr="00276E51">
        <w:rPr>
          <w:rFonts w:ascii="Times New Roman" w:hAnsi="Times New Roman" w:cs="Times New Roman"/>
          <w:sz w:val="24"/>
          <w:szCs w:val="24"/>
        </w:rPr>
        <w:t>‘</w:t>
      </w:r>
      <w:r w:rsidR="00A64AD2" w:rsidRPr="00276E51">
        <w:rPr>
          <w:rFonts w:ascii="Times New Roman" w:hAnsi="Times New Roman" w:cs="Times New Roman"/>
          <w:sz w:val="24"/>
          <w:szCs w:val="24"/>
        </w:rPr>
        <w:t>10.</w:t>
      </w:r>
      <w:r w:rsidR="000F1037" w:rsidRPr="00276E51">
        <w:rPr>
          <w:rFonts w:ascii="Times New Roman" w:hAnsi="Times New Roman" w:cs="Times New Roman"/>
          <w:sz w:val="24"/>
          <w:szCs w:val="24"/>
        </w:rPr>
        <w:t xml:space="preserve"> the</w:t>
      </w:r>
      <w:r w:rsidR="00BC772A" w:rsidRPr="00276E51">
        <w:rPr>
          <w:rFonts w:ascii="Times New Roman" w:hAnsi="Times New Roman" w:cs="Times New Roman"/>
          <w:sz w:val="24"/>
          <w:szCs w:val="24"/>
        </w:rPr>
        <w:t xml:space="preserve"> application is made on the following basis:</w:t>
      </w:r>
    </w:p>
    <w:p w:rsidR="00D86C63" w:rsidRPr="00276E51" w:rsidRDefault="00D86C63" w:rsidP="000F1037">
      <w:pPr>
        <w:autoSpaceDE w:val="0"/>
        <w:autoSpaceDN w:val="0"/>
        <w:adjustRightInd w:val="0"/>
        <w:spacing w:after="0" w:line="240" w:lineRule="auto"/>
        <w:ind w:left="2880"/>
        <w:jc w:val="both"/>
        <w:rPr>
          <w:rFonts w:ascii="Times New Roman" w:hAnsi="Times New Roman" w:cs="Times New Roman"/>
          <w:sz w:val="24"/>
          <w:szCs w:val="24"/>
        </w:rPr>
      </w:pPr>
    </w:p>
    <w:p w:rsidR="00A64AD2" w:rsidRPr="00276E51" w:rsidRDefault="00BC772A" w:rsidP="00935471">
      <w:pPr>
        <w:autoSpaceDE w:val="0"/>
        <w:autoSpaceDN w:val="0"/>
        <w:adjustRightInd w:val="0"/>
        <w:spacing w:after="0" w:line="240" w:lineRule="auto"/>
        <w:ind w:left="4230" w:hanging="630"/>
        <w:jc w:val="both"/>
        <w:rPr>
          <w:rFonts w:ascii="Times New Roman" w:hAnsi="Times New Roman" w:cs="Times New Roman"/>
          <w:sz w:val="24"/>
          <w:szCs w:val="24"/>
        </w:rPr>
      </w:pPr>
      <w:proofErr w:type="gramStart"/>
      <w:r w:rsidRPr="00276E51">
        <w:rPr>
          <w:rFonts w:ascii="Times New Roman" w:hAnsi="Times New Roman" w:cs="Times New Roman"/>
          <w:sz w:val="24"/>
          <w:szCs w:val="24"/>
        </w:rPr>
        <w:t>10.1</w:t>
      </w:r>
      <w:r w:rsidR="006D5FFA" w:rsidRPr="00276E51">
        <w:rPr>
          <w:rFonts w:ascii="Times New Roman" w:hAnsi="Times New Roman" w:cs="Times New Roman"/>
          <w:sz w:val="24"/>
          <w:szCs w:val="24"/>
        </w:rPr>
        <w:t xml:space="preserve"> </w:t>
      </w:r>
      <w:r w:rsidR="00A64AD2" w:rsidRPr="00276E51">
        <w:rPr>
          <w:rFonts w:ascii="Times New Roman" w:hAnsi="Times New Roman" w:cs="Times New Roman"/>
          <w:sz w:val="24"/>
          <w:szCs w:val="24"/>
        </w:rPr>
        <w:t>Applicant company</w:t>
      </w:r>
      <w:proofErr w:type="gramEnd"/>
      <w:r w:rsidR="00A64AD2" w:rsidRPr="00276E51">
        <w:rPr>
          <w:rFonts w:ascii="Times New Roman" w:hAnsi="Times New Roman" w:cs="Times New Roman"/>
          <w:sz w:val="24"/>
          <w:szCs w:val="24"/>
        </w:rPr>
        <w:t xml:space="preserve"> registered a mortgage bond over its sole immovable property as security for a </w:t>
      </w:r>
      <w:r w:rsidR="00A64AD2" w:rsidRPr="00276E51">
        <w:rPr>
          <w:rFonts w:ascii="Times New Roman" w:hAnsi="Times New Roman" w:cs="Times New Roman"/>
          <w:sz w:val="24"/>
          <w:szCs w:val="24"/>
        </w:rPr>
        <w:lastRenderedPageBreak/>
        <w:t xml:space="preserve">loan extended to an affiliate company, </w:t>
      </w:r>
      <w:proofErr w:type="spellStart"/>
      <w:r w:rsidR="00A64AD2" w:rsidRPr="00276E51">
        <w:rPr>
          <w:rFonts w:ascii="Times New Roman" w:hAnsi="Times New Roman" w:cs="Times New Roman"/>
          <w:sz w:val="24"/>
          <w:szCs w:val="24"/>
        </w:rPr>
        <w:t>Myramar</w:t>
      </w:r>
      <w:proofErr w:type="spellEnd"/>
      <w:r w:rsidR="00A64AD2" w:rsidRPr="00276E51">
        <w:rPr>
          <w:rFonts w:ascii="Times New Roman" w:hAnsi="Times New Roman" w:cs="Times New Roman"/>
          <w:sz w:val="24"/>
          <w:szCs w:val="24"/>
        </w:rPr>
        <w:t xml:space="preserve"> Farming (Pvt) Ltd by </w:t>
      </w:r>
      <w:proofErr w:type="spellStart"/>
      <w:r w:rsidR="00A64AD2" w:rsidRPr="00276E51">
        <w:rPr>
          <w:rFonts w:ascii="Times New Roman" w:hAnsi="Times New Roman" w:cs="Times New Roman"/>
          <w:sz w:val="24"/>
          <w:szCs w:val="24"/>
        </w:rPr>
        <w:t>Salzman</w:t>
      </w:r>
      <w:proofErr w:type="spellEnd"/>
      <w:r w:rsidR="00A64AD2" w:rsidRPr="00276E51">
        <w:rPr>
          <w:rFonts w:ascii="Times New Roman" w:hAnsi="Times New Roman" w:cs="Times New Roman"/>
          <w:sz w:val="24"/>
          <w:szCs w:val="24"/>
        </w:rPr>
        <w:t xml:space="preserve"> ET CIE SA a company registered in Panama.</w:t>
      </w:r>
    </w:p>
    <w:p w:rsidR="00B700A0" w:rsidRPr="00276E51" w:rsidRDefault="00B700A0" w:rsidP="006D5FFA">
      <w:pPr>
        <w:autoSpaceDE w:val="0"/>
        <w:autoSpaceDN w:val="0"/>
        <w:adjustRightInd w:val="0"/>
        <w:spacing w:after="0" w:line="240" w:lineRule="auto"/>
        <w:ind w:left="4410" w:hanging="810"/>
        <w:jc w:val="both"/>
        <w:rPr>
          <w:rFonts w:ascii="Times New Roman" w:hAnsi="Times New Roman" w:cs="Times New Roman"/>
          <w:sz w:val="24"/>
          <w:szCs w:val="24"/>
        </w:rPr>
      </w:pPr>
    </w:p>
    <w:p w:rsidR="00A64AD2" w:rsidRPr="00276E51" w:rsidRDefault="00A64AD2" w:rsidP="00935471">
      <w:pPr>
        <w:tabs>
          <w:tab w:val="left" w:pos="3600"/>
        </w:tabs>
        <w:autoSpaceDE w:val="0"/>
        <w:autoSpaceDN w:val="0"/>
        <w:adjustRightInd w:val="0"/>
        <w:spacing w:after="0" w:line="240" w:lineRule="auto"/>
        <w:ind w:left="4140" w:hanging="540"/>
        <w:jc w:val="both"/>
        <w:rPr>
          <w:rFonts w:ascii="Times New Roman" w:hAnsi="Times New Roman" w:cs="Times New Roman"/>
          <w:sz w:val="24"/>
          <w:szCs w:val="24"/>
        </w:rPr>
      </w:pPr>
      <w:r w:rsidRPr="00276E51">
        <w:rPr>
          <w:rFonts w:ascii="Times New Roman" w:hAnsi="Times New Roman" w:cs="Times New Roman"/>
          <w:sz w:val="24"/>
          <w:szCs w:val="24"/>
        </w:rPr>
        <w:t>10.</w:t>
      </w:r>
      <w:r w:rsidR="00BC772A" w:rsidRPr="00276E51">
        <w:rPr>
          <w:rFonts w:ascii="Times New Roman" w:hAnsi="Times New Roman" w:cs="Times New Roman"/>
          <w:sz w:val="24"/>
          <w:szCs w:val="24"/>
        </w:rPr>
        <w:t>2</w:t>
      </w:r>
      <w:r w:rsidR="006D5FFA" w:rsidRPr="00276E51">
        <w:rPr>
          <w:rFonts w:ascii="Times New Roman" w:hAnsi="Times New Roman" w:cs="Times New Roman"/>
          <w:sz w:val="24"/>
          <w:szCs w:val="24"/>
        </w:rPr>
        <w:t xml:space="preserve"> </w:t>
      </w:r>
      <w:proofErr w:type="spellStart"/>
      <w:r w:rsidRPr="00276E51">
        <w:rPr>
          <w:rFonts w:ascii="Times New Roman" w:hAnsi="Times New Roman" w:cs="Times New Roman"/>
          <w:sz w:val="24"/>
          <w:szCs w:val="24"/>
        </w:rPr>
        <w:t>Myramar</w:t>
      </w:r>
      <w:proofErr w:type="spellEnd"/>
      <w:r w:rsidRPr="00276E51">
        <w:rPr>
          <w:rFonts w:ascii="Times New Roman" w:hAnsi="Times New Roman" w:cs="Times New Roman"/>
          <w:sz w:val="24"/>
          <w:szCs w:val="24"/>
        </w:rPr>
        <w:t xml:space="preserve"> Farming (Pvt) Ltd has since been placed under judicial management under case No HC 5914/14 because it is currently unable to</w:t>
      </w:r>
      <w:r w:rsidR="00B743E3" w:rsidRPr="00276E51">
        <w:rPr>
          <w:rFonts w:ascii="Times New Roman" w:hAnsi="Times New Roman" w:cs="Times New Roman"/>
          <w:sz w:val="24"/>
          <w:szCs w:val="24"/>
        </w:rPr>
        <w:t xml:space="preserve"> pay</w:t>
      </w:r>
      <w:r w:rsidRPr="00276E51">
        <w:rPr>
          <w:rFonts w:ascii="Times New Roman" w:hAnsi="Times New Roman" w:cs="Times New Roman"/>
          <w:sz w:val="24"/>
          <w:szCs w:val="24"/>
        </w:rPr>
        <w:t xml:space="preserve"> its debts although it has high prospects of discharging its debts</w:t>
      </w:r>
      <w:r w:rsidR="009C0751" w:rsidRPr="00276E51">
        <w:rPr>
          <w:rFonts w:ascii="Times New Roman" w:hAnsi="Times New Roman" w:cs="Times New Roman"/>
          <w:sz w:val="24"/>
          <w:szCs w:val="24"/>
        </w:rPr>
        <w:t xml:space="preserve"> under judicial management. (Refer to Annexure D). Consequently, Applicant’s property faces execution by </w:t>
      </w:r>
      <w:proofErr w:type="spellStart"/>
      <w:r w:rsidR="009C0751" w:rsidRPr="00276E51">
        <w:rPr>
          <w:rFonts w:ascii="Times New Roman" w:hAnsi="Times New Roman" w:cs="Times New Roman"/>
          <w:sz w:val="24"/>
          <w:szCs w:val="24"/>
        </w:rPr>
        <w:t>Salzman</w:t>
      </w:r>
      <w:proofErr w:type="spellEnd"/>
      <w:r w:rsidR="009C0751" w:rsidRPr="00276E51">
        <w:rPr>
          <w:rFonts w:ascii="Times New Roman" w:hAnsi="Times New Roman" w:cs="Times New Roman"/>
          <w:sz w:val="24"/>
          <w:szCs w:val="24"/>
        </w:rPr>
        <w:t xml:space="preserve"> ET CIE SA.</w:t>
      </w:r>
    </w:p>
    <w:p w:rsidR="00B700A0" w:rsidRPr="00276E51" w:rsidRDefault="00B700A0" w:rsidP="006D5FFA">
      <w:pPr>
        <w:tabs>
          <w:tab w:val="left" w:pos="3600"/>
        </w:tabs>
        <w:autoSpaceDE w:val="0"/>
        <w:autoSpaceDN w:val="0"/>
        <w:adjustRightInd w:val="0"/>
        <w:spacing w:after="0" w:line="240" w:lineRule="auto"/>
        <w:ind w:left="4410" w:hanging="810"/>
        <w:jc w:val="both"/>
        <w:rPr>
          <w:rFonts w:ascii="Times New Roman" w:hAnsi="Times New Roman" w:cs="Times New Roman"/>
          <w:sz w:val="24"/>
          <w:szCs w:val="24"/>
        </w:rPr>
      </w:pPr>
    </w:p>
    <w:p w:rsidR="009C0751" w:rsidRPr="00276E51" w:rsidRDefault="009C0751" w:rsidP="00935471">
      <w:pPr>
        <w:autoSpaceDE w:val="0"/>
        <w:autoSpaceDN w:val="0"/>
        <w:adjustRightInd w:val="0"/>
        <w:spacing w:after="0" w:line="240" w:lineRule="auto"/>
        <w:ind w:left="4140" w:hanging="540"/>
        <w:jc w:val="both"/>
        <w:rPr>
          <w:rFonts w:ascii="Times New Roman" w:hAnsi="Times New Roman" w:cs="Times New Roman"/>
          <w:sz w:val="24"/>
          <w:szCs w:val="24"/>
        </w:rPr>
      </w:pPr>
      <w:r w:rsidRPr="00276E51">
        <w:rPr>
          <w:rFonts w:ascii="Times New Roman" w:hAnsi="Times New Roman" w:cs="Times New Roman"/>
          <w:sz w:val="24"/>
          <w:szCs w:val="24"/>
        </w:rPr>
        <w:t>10-</w:t>
      </w:r>
      <w:r w:rsidR="00BC772A" w:rsidRPr="00276E51">
        <w:rPr>
          <w:rFonts w:ascii="Times New Roman" w:hAnsi="Times New Roman" w:cs="Times New Roman"/>
          <w:sz w:val="24"/>
          <w:szCs w:val="24"/>
        </w:rPr>
        <w:t>3</w:t>
      </w:r>
      <w:r w:rsidR="006D5FFA"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Execution of applicant’s sole property will result in applicant plunging into certain liquidation as it will </w:t>
      </w:r>
      <w:r w:rsidR="00A862A8" w:rsidRPr="00276E51">
        <w:rPr>
          <w:rFonts w:ascii="Times New Roman" w:hAnsi="Times New Roman" w:cs="Times New Roman"/>
          <w:sz w:val="24"/>
          <w:szCs w:val="24"/>
        </w:rPr>
        <w:t>no longer</w:t>
      </w:r>
      <w:r w:rsidRPr="00276E51">
        <w:rPr>
          <w:rFonts w:ascii="Times New Roman" w:hAnsi="Times New Roman" w:cs="Times New Roman"/>
          <w:sz w:val="24"/>
          <w:szCs w:val="24"/>
        </w:rPr>
        <w:t xml:space="preserve"> be able to conduct its main objective of holding and managing the immovable property.</w:t>
      </w:r>
    </w:p>
    <w:p w:rsidR="00B700A0" w:rsidRPr="00276E51" w:rsidRDefault="00B700A0" w:rsidP="00B700A0">
      <w:pPr>
        <w:autoSpaceDE w:val="0"/>
        <w:autoSpaceDN w:val="0"/>
        <w:adjustRightInd w:val="0"/>
        <w:spacing w:after="0" w:line="240" w:lineRule="auto"/>
        <w:jc w:val="both"/>
        <w:rPr>
          <w:rFonts w:ascii="Times New Roman" w:hAnsi="Times New Roman" w:cs="Times New Roman"/>
          <w:sz w:val="24"/>
          <w:szCs w:val="24"/>
        </w:rPr>
      </w:pPr>
    </w:p>
    <w:p w:rsidR="00BC772A" w:rsidRPr="00276E51" w:rsidRDefault="006D5FFA" w:rsidP="00935471">
      <w:pPr>
        <w:autoSpaceDE w:val="0"/>
        <w:autoSpaceDN w:val="0"/>
        <w:adjustRightInd w:val="0"/>
        <w:spacing w:after="0" w:line="240" w:lineRule="auto"/>
        <w:ind w:left="4140" w:hanging="540"/>
        <w:jc w:val="both"/>
        <w:rPr>
          <w:rFonts w:ascii="Times New Roman" w:hAnsi="Times New Roman" w:cs="Times New Roman"/>
          <w:sz w:val="24"/>
          <w:szCs w:val="24"/>
        </w:rPr>
      </w:pPr>
      <w:r w:rsidRPr="00276E51">
        <w:rPr>
          <w:rFonts w:ascii="Times New Roman" w:hAnsi="Times New Roman" w:cs="Times New Roman"/>
          <w:sz w:val="24"/>
          <w:szCs w:val="24"/>
        </w:rPr>
        <w:t xml:space="preserve">10.4 </w:t>
      </w:r>
      <w:r w:rsidR="00BC772A" w:rsidRPr="00276E51">
        <w:rPr>
          <w:rFonts w:ascii="Times New Roman" w:hAnsi="Times New Roman" w:cs="Times New Roman"/>
          <w:sz w:val="24"/>
          <w:szCs w:val="24"/>
        </w:rPr>
        <w:t xml:space="preserve">It is therefore just and equitable that the applicant be placed under </w:t>
      </w:r>
      <w:r w:rsidR="00FF48E5" w:rsidRPr="00276E51">
        <w:rPr>
          <w:rFonts w:ascii="Times New Roman" w:hAnsi="Times New Roman" w:cs="Times New Roman"/>
          <w:sz w:val="24"/>
          <w:szCs w:val="24"/>
        </w:rPr>
        <w:t xml:space="preserve">provisional judicial management as a moratorium granted by judicial management will prevent execution of applicant’s property whilst </w:t>
      </w:r>
      <w:proofErr w:type="spellStart"/>
      <w:r w:rsidR="00FF48E5" w:rsidRPr="00276E51">
        <w:rPr>
          <w:rFonts w:ascii="Times New Roman" w:hAnsi="Times New Roman" w:cs="Times New Roman"/>
          <w:sz w:val="24"/>
          <w:szCs w:val="24"/>
        </w:rPr>
        <w:t>Myramar</w:t>
      </w:r>
      <w:proofErr w:type="spellEnd"/>
      <w:r w:rsidR="00FF48E5" w:rsidRPr="00276E51">
        <w:rPr>
          <w:rFonts w:ascii="Times New Roman" w:hAnsi="Times New Roman" w:cs="Times New Roman"/>
          <w:sz w:val="24"/>
          <w:szCs w:val="24"/>
        </w:rPr>
        <w:t xml:space="preserve"> Farming</w:t>
      </w:r>
      <w:r w:rsidR="00A862A8" w:rsidRPr="00276E51">
        <w:rPr>
          <w:rFonts w:ascii="Times New Roman" w:hAnsi="Times New Roman" w:cs="Times New Roman"/>
          <w:sz w:val="24"/>
          <w:szCs w:val="24"/>
        </w:rPr>
        <w:t xml:space="preserve"> (Pvt) Ltd </w:t>
      </w:r>
      <w:r w:rsidR="00FF48E5" w:rsidRPr="00276E51">
        <w:rPr>
          <w:rFonts w:ascii="Times New Roman" w:hAnsi="Times New Roman" w:cs="Times New Roman"/>
          <w:sz w:val="24"/>
          <w:szCs w:val="24"/>
        </w:rPr>
        <w:t xml:space="preserve">the principal debtor to </w:t>
      </w:r>
      <w:proofErr w:type="spellStart"/>
      <w:r w:rsidR="00FF48E5" w:rsidRPr="00276E51">
        <w:rPr>
          <w:rFonts w:ascii="Times New Roman" w:hAnsi="Times New Roman" w:cs="Times New Roman"/>
          <w:sz w:val="24"/>
          <w:szCs w:val="24"/>
        </w:rPr>
        <w:t>Salzman</w:t>
      </w:r>
      <w:proofErr w:type="spellEnd"/>
      <w:r w:rsidR="00FF48E5" w:rsidRPr="00276E51">
        <w:rPr>
          <w:rFonts w:ascii="Times New Roman" w:hAnsi="Times New Roman" w:cs="Times New Roman"/>
          <w:sz w:val="24"/>
          <w:szCs w:val="24"/>
        </w:rPr>
        <w:t xml:space="preserve"> ET CIE SA liquidates its debt under judicial management.</w:t>
      </w:r>
      <w:r w:rsidR="00B700A0" w:rsidRPr="00276E51">
        <w:rPr>
          <w:rFonts w:ascii="Times New Roman" w:hAnsi="Times New Roman" w:cs="Times New Roman"/>
          <w:sz w:val="24"/>
          <w:szCs w:val="24"/>
        </w:rPr>
        <w:t>’</w:t>
      </w:r>
    </w:p>
    <w:p w:rsidR="00737E00" w:rsidRPr="00276E51" w:rsidRDefault="00737E00" w:rsidP="006D5FFA">
      <w:pPr>
        <w:autoSpaceDE w:val="0"/>
        <w:autoSpaceDN w:val="0"/>
        <w:adjustRightInd w:val="0"/>
        <w:spacing w:after="0" w:line="240" w:lineRule="auto"/>
        <w:ind w:left="4410" w:hanging="810"/>
        <w:jc w:val="both"/>
        <w:rPr>
          <w:rFonts w:ascii="Times New Roman" w:hAnsi="Times New Roman" w:cs="Times New Roman"/>
          <w:sz w:val="24"/>
          <w:szCs w:val="24"/>
        </w:rPr>
      </w:pPr>
    </w:p>
    <w:p w:rsidR="00FF48E5" w:rsidRPr="00276E51" w:rsidRDefault="00FF48E5" w:rsidP="00500470">
      <w:pPr>
        <w:autoSpaceDE w:val="0"/>
        <w:autoSpaceDN w:val="0"/>
        <w:adjustRightInd w:val="0"/>
        <w:spacing w:after="0" w:line="240" w:lineRule="auto"/>
        <w:ind w:left="720" w:firstLine="90"/>
        <w:jc w:val="both"/>
        <w:rPr>
          <w:rFonts w:ascii="Times New Roman" w:hAnsi="Times New Roman" w:cs="Times New Roman"/>
          <w:sz w:val="24"/>
          <w:szCs w:val="24"/>
        </w:rPr>
      </w:pPr>
      <w:r w:rsidRPr="00276E51">
        <w:rPr>
          <w:rFonts w:ascii="Times New Roman" w:hAnsi="Times New Roman" w:cs="Times New Roman"/>
          <w:sz w:val="24"/>
          <w:szCs w:val="24"/>
        </w:rPr>
        <w:t xml:space="preserve">One should give credit to the </w:t>
      </w:r>
      <w:r w:rsidR="00737E00" w:rsidRPr="00276E51">
        <w:rPr>
          <w:rFonts w:ascii="Times New Roman" w:hAnsi="Times New Roman" w:cs="Times New Roman"/>
          <w:sz w:val="24"/>
          <w:szCs w:val="24"/>
        </w:rPr>
        <w:t>applicant;</w:t>
      </w:r>
      <w:r w:rsidRPr="00276E51">
        <w:rPr>
          <w:rFonts w:ascii="Times New Roman" w:hAnsi="Times New Roman" w:cs="Times New Roman"/>
          <w:sz w:val="24"/>
          <w:szCs w:val="24"/>
        </w:rPr>
        <w:t xml:space="preserve"> at least it is brutally honest. </w:t>
      </w:r>
      <w:r w:rsidR="00737E00" w:rsidRPr="00276E51">
        <w:rPr>
          <w:rFonts w:ascii="Times New Roman" w:hAnsi="Times New Roman" w:cs="Times New Roman"/>
          <w:sz w:val="24"/>
          <w:szCs w:val="24"/>
        </w:rPr>
        <w:t xml:space="preserve"> </w:t>
      </w:r>
      <w:r w:rsidRPr="00276E51">
        <w:rPr>
          <w:rFonts w:ascii="Times New Roman" w:hAnsi="Times New Roman" w:cs="Times New Roman"/>
          <w:sz w:val="24"/>
          <w:szCs w:val="24"/>
        </w:rPr>
        <w:t xml:space="preserve">Judicial management is not being sought for any other reason than to circumvent the consequences of a </w:t>
      </w:r>
      <w:r w:rsidR="00475674" w:rsidRPr="00276E51">
        <w:rPr>
          <w:rFonts w:ascii="Times New Roman" w:hAnsi="Times New Roman" w:cs="Times New Roman"/>
          <w:sz w:val="24"/>
          <w:szCs w:val="24"/>
        </w:rPr>
        <w:t>surety ship</w:t>
      </w:r>
      <w:r w:rsidRPr="00276E51">
        <w:rPr>
          <w:rFonts w:ascii="Times New Roman" w:hAnsi="Times New Roman" w:cs="Times New Roman"/>
          <w:sz w:val="24"/>
          <w:szCs w:val="24"/>
        </w:rPr>
        <w:t xml:space="preserve"> which the </w:t>
      </w:r>
      <w:r w:rsidR="002A4F2C" w:rsidRPr="00276E51">
        <w:rPr>
          <w:rFonts w:ascii="Times New Roman" w:hAnsi="Times New Roman" w:cs="Times New Roman"/>
          <w:sz w:val="24"/>
          <w:szCs w:val="24"/>
        </w:rPr>
        <w:t xml:space="preserve">applicant went into wherein it secured a huge loan taken by its sister company from a creditor who has been unable to realise any outlay from the principal debtor because it has also sought and obtained a judicial management order under case number HC 5914/14. </w:t>
      </w:r>
      <w:r w:rsidR="00737E00" w:rsidRPr="00276E51">
        <w:rPr>
          <w:rFonts w:ascii="Times New Roman" w:hAnsi="Times New Roman" w:cs="Times New Roman"/>
          <w:sz w:val="24"/>
          <w:szCs w:val="24"/>
        </w:rPr>
        <w:t xml:space="preserve"> </w:t>
      </w:r>
      <w:r w:rsidR="002A4F2C" w:rsidRPr="00276E51">
        <w:rPr>
          <w:rFonts w:ascii="Times New Roman" w:hAnsi="Times New Roman" w:cs="Times New Roman"/>
          <w:sz w:val="24"/>
          <w:szCs w:val="24"/>
        </w:rPr>
        <w:t xml:space="preserve">It is therefore not paying the debt of $750 000-00 which it owes to the creditor. Although the applicant stood as surety for the due settlement of that debt and registered a surety mortgage </w:t>
      </w:r>
      <w:r w:rsidR="005A0FBD" w:rsidRPr="00276E51">
        <w:rPr>
          <w:rFonts w:ascii="Times New Roman" w:hAnsi="Times New Roman" w:cs="Times New Roman"/>
          <w:sz w:val="24"/>
          <w:szCs w:val="24"/>
        </w:rPr>
        <w:t>bond over its immovable property, being stand 540 Salisbury Township in favour of</w:t>
      </w:r>
      <w:r w:rsidR="00F6758E" w:rsidRPr="00276E51">
        <w:rPr>
          <w:rFonts w:ascii="Times New Roman" w:hAnsi="Times New Roman" w:cs="Times New Roman"/>
          <w:sz w:val="24"/>
          <w:szCs w:val="24"/>
        </w:rPr>
        <w:t xml:space="preserve"> the </w:t>
      </w:r>
      <w:r w:rsidR="00C2373D" w:rsidRPr="00276E51">
        <w:rPr>
          <w:rFonts w:ascii="Times New Roman" w:hAnsi="Times New Roman" w:cs="Times New Roman"/>
          <w:sz w:val="24"/>
          <w:szCs w:val="24"/>
        </w:rPr>
        <w:t>creditor, it has no intention whatsoever</w:t>
      </w:r>
      <w:r w:rsidR="007F1A66" w:rsidRPr="00276E51">
        <w:rPr>
          <w:rFonts w:ascii="Times New Roman" w:hAnsi="Times New Roman" w:cs="Times New Roman"/>
          <w:sz w:val="24"/>
          <w:szCs w:val="24"/>
        </w:rPr>
        <w:t xml:space="preserve"> to pay the debt.</w:t>
      </w:r>
    </w:p>
    <w:p w:rsidR="0078193F" w:rsidRPr="00276E51" w:rsidRDefault="0078193F" w:rsidP="00426A6B">
      <w:pPr>
        <w:autoSpaceDE w:val="0"/>
        <w:autoSpaceDN w:val="0"/>
        <w:adjustRightInd w:val="0"/>
        <w:spacing w:after="0" w:line="240" w:lineRule="auto"/>
        <w:ind w:left="720" w:firstLine="1440"/>
        <w:jc w:val="both"/>
        <w:rPr>
          <w:rFonts w:ascii="Times New Roman" w:hAnsi="Times New Roman" w:cs="Times New Roman"/>
          <w:sz w:val="24"/>
          <w:szCs w:val="24"/>
        </w:rPr>
      </w:pPr>
    </w:p>
    <w:p w:rsidR="007F1A66" w:rsidRPr="00276E51" w:rsidRDefault="007F1A66" w:rsidP="00500470">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sz w:val="24"/>
          <w:szCs w:val="24"/>
        </w:rPr>
        <w:t>It is for that reason that it has elected to shelter under judicial management for no other reason than to ensure that its p</w:t>
      </w:r>
      <w:r w:rsidR="00B140D2" w:rsidRPr="00276E51">
        <w:rPr>
          <w:rFonts w:ascii="Times New Roman" w:hAnsi="Times New Roman" w:cs="Times New Roman"/>
          <w:sz w:val="24"/>
          <w:szCs w:val="24"/>
        </w:rPr>
        <w:t>roperty is</w:t>
      </w:r>
      <w:r w:rsidR="00DC2BF7" w:rsidRPr="00276E51">
        <w:rPr>
          <w:rFonts w:ascii="Times New Roman" w:hAnsi="Times New Roman" w:cs="Times New Roman"/>
          <w:sz w:val="24"/>
          <w:szCs w:val="24"/>
        </w:rPr>
        <w:t xml:space="preserve"> safe from execution while </w:t>
      </w:r>
      <w:proofErr w:type="spellStart"/>
      <w:r w:rsidR="00DC2BF7" w:rsidRPr="00276E51">
        <w:rPr>
          <w:rFonts w:ascii="Times New Roman" w:hAnsi="Times New Roman" w:cs="Times New Roman"/>
          <w:sz w:val="24"/>
          <w:szCs w:val="24"/>
        </w:rPr>
        <w:t>Myramar</w:t>
      </w:r>
      <w:proofErr w:type="spellEnd"/>
      <w:r w:rsidR="00DC2BF7" w:rsidRPr="00276E51">
        <w:rPr>
          <w:rFonts w:ascii="Times New Roman" w:hAnsi="Times New Roman" w:cs="Times New Roman"/>
          <w:sz w:val="24"/>
          <w:szCs w:val="24"/>
        </w:rPr>
        <w:t xml:space="preserve"> Farming (Pvt) Ltd, the principal debtor, hopefully pays the debt owed to the creditor. </w:t>
      </w:r>
      <w:r w:rsidR="00C04329" w:rsidRPr="00276E51">
        <w:rPr>
          <w:rFonts w:ascii="Times New Roman" w:hAnsi="Times New Roman" w:cs="Times New Roman"/>
          <w:sz w:val="24"/>
          <w:szCs w:val="24"/>
        </w:rPr>
        <w:t xml:space="preserve"> </w:t>
      </w:r>
      <w:r w:rsidR="00DC2BF7" w:rsidRPr="00276E51">
        <w:rPr>
          <w:rFonts w:ascii="Times New Roman" w:hAnsi="Times New Roman" w:cs="Times New Roman"/>
          <w:sz w:val="24"/>
          <w:szCs w:val="24"/>
        </w:rPr>
        <w:t>It has not escaped my gaze that the deponent of the founding affidavit is the common denominator in</w:t>
      </w:r>
      <w:r w:rsidR="00E4210F" w:rsidRPr="00276E51">
        <w:rPr>
          <w:rFonts w:ascii="Times New Roman" w:hAnsi="Times New Roman" w:cs="Times New Roman"/>
          <w:sz w:val="24"/>
          <w:szCs w:val="24"/>
        </w:rPr>
        <w:t xml:space="preserve"> all this in that he holds a 20%</w:t>
      </w:r>
      <w:r w:rsidR="00DC2BF7" w:rsidRPr="00276E51">
        <w:rPr>
          <w:rFonts w:ascii="Times New Roman" w:hAnsi="Times New Roman" w:cs="Times New Roman"/>
          <w:sz w:val="24"/>
          <w:szCs w:val="24"/>
        </w:rPr>
        <w:t xml:space="preserve"> shareholding in </w:t>
      </w:r>
      <w:proofErr w:type="spellStart"/>
      <w:r w:rsidR="00DC2BF7" w:rsidRPr="00276E51">
        <w:rPr>
          <w:rFonts w:ascii="Times New Roman" w:hAnsi="Times New Roman" w:cs="Times New Roman"/>
          <w:sz w:val="24"/>
          <w:szCs w:val="24"/>
        </w:rPr>
        <w:t>Myramar</w:t>
      </w:r>
      <w:proofErr w:type="spellEnd"/>
      <w:r w:rsidR="00DC2BF7" w:rsidRPr="00276E51">
        <w:rPr>
          <w:rFonts w:ascii="Times New Roman" w:hAnsi="Times New Roman" w:cs="Times New Roman"/>
          <w:sz w:val="24"/>
          <w:szCs w:val="24"/>
        </w:rPr>
        <w:t xml:space="preserve"> Farming (Pvt) Ltd, the principal debtor which benefitted from the loan. </w:t>
      </w:r>
      <w:r w:rsidR="00B15FE4" w:rsidRPr="00276E51">
        <w:rPr>
          <w:rFonts w:ascii="Times New Roman" w:hAnsi="Times New Roman" w:cs="Times New Roman"/>
          <w:sz w:val="24"/>
          <w:szCs w:val="24"/>
        </w:rPr>
        <w:t xml:space="preserve"> </w:t>
      </w:r>
      <w:r w:rsidR="00DC2BF7" w:rsidRPr="00276E51">
        <w:rPr>
          <w:rFonts w:ascii="Times New Roman" w:hAnsi="Times New Roman" w:cs="Times New Roman"/>
          <w:sz w:val="24"/>
          <w:szCs w:val="24"/>
        </w:rPr>
        <w:t>He also has an interest in the applicant henc</w:t>
      </w:r>
      <w:r w:rsidR="0000533C" w:rsidRPr="00276E51">
        <w:rPr>
          <w:rFonts w:ascii="Times New Roman" w:hAnsi="Times New Roman" w:cs="Times New Roman"/>
          <w:sz w:val="24"/>
          <w:szCs w:val="24"/>
        </w:rPr>
        <w:t xml:space="preserve">e he has already avoided paying the debt under </w:t>
      </w:r>
      <w:proofErr w:type="spellStart"/>
      <w:r w:rsidR="0000533C" w:rsidRPr="00276E51">
        <w:rPr>
          <w:rFonts w:ascii="Times New Roman" w:hAnsi="Times New Roman" w:cs="Times New Roman"/>
          <w:sz w:val="24"/>
          <w:szCs w:val="24"/>
        </w:rPr>
        <w:t>Myramar</w:t>
      </w:r>
      <w:proofErr w:type="spellEnd"/>
      <w:r w:rsidR="00E4210F" w:rsidRPr="00276E51">
        <w:rPr>
          <w:rFonts w:ascii="Times New Roman" w:hAnsi="Times New Roman" w:cs="Times New Roman"/>
          <w:sz w:val="24"/>
          <w:szCs w:val="24"/>
        </w:rPr>
        <w:t xml:space="preserve"> Farming (Pvt) Ltd</w:t>
      </w:r>
      <w:r w:rsidR="0000533C" w:rsidRPr="00276E51">
        <w:rPr>
          <w:rFonts w:ascii="Times New Roman" w:hAnsi="Times New Roman" w:cs="Times New Roman"/>
          <w:sz w:val="24"/>
          <w:szCs w:val="24"/>
        </w:rPr>
        <w:t xml:space="preserve"> by obtaining a</w:t>
      </w:r>
      <w:r w:rsidR="00D3088C" w:rsidRPr="00276E51">
        <w:rPr>
          <w:rFonts w:ascii="Times New Roman" w:hAnsi="Times New Roman" w:cs="Times New Roman"/>
          <w:sz w:val="24"/>
          <w:szCs w:val="24"/>
        </w:rPr>
        <w:t xml:space="preserve"> provisional</w:t>
      </w:r>
      <w:r w:rsidR="0000533C" w:rsidRPr="00276E51">
        <w:rPr>
          <w:rFonts w:ascii="Times New Roman" w:hAnsi="Times New Roman" w:cs="Times New Roman"/>
          <w:sz w:val="24"/>
          <w:szCs w:val="24"/>
        </w:rPr>
        <w:t xml:space="preserve"> judicial management order. </w:t>
      </w:r>
      <w:r w:rsidR="00B15FE4" w:rsidRPr="00276E51">
        <w:rPr>
          <w:rFonts w:ascii="Times New Roman" w:hAnsi="Times New Roman" w:cs="Times New Roman"/>
          <w:sz w:val="24"/>
          <w:szCs w:val="24"/>
        </w:rPr>
        <w:t xml:space="preserve"> </w:t>
      </w:r>
      <w:r w:rsidR="0000533C" w:rsidRPr="00276E51">
        <w:rPr>
          <w:rFonts w:ascii="Times New Roman" w:hAnsi="Times New Roman" w:cs="Times New Roman"/>
          <w:sz w:val="24"/>
          <w:szCs w:val="24"/>
        </w:rPr>
        <w:t xml:space="preserve">Using the same </w:t>
      </w:r>
      <w:r w:rsidR="0000533C" w:rsidRPr="00276E51">
        <w:rPr>
          <w:rFonts w:ascii="Times New Roman" w:hAnsi="Times New Roman" w:cs="Times New Roman"/>
          <w:i/>
          <w:sz w:val="24"/>
          <w:szCs w:val="24"/>
        </w:rPr>
        <w:t>modus operand</w:t>
      </w:r>
      <w:r w:rsidR="005A7A05" w:rsidRPr="00276E51">
        <w:rPr>
          <w:rFonts w:ascii="Times New Roman" w:hAnsi="Times New Roman" w:cs="Times New Roman"/>
          <w:i/>
          <w:sz w:val="24"/>
          <w:szCs w:val="24"/>
        </w:rPr>
        <w:t>i</w:t>
      </w:r>
      <w:r w:rsidR="0000533C" w:rsidRPr="00276E51">
        <w:rPr>
          <w:rFonts w:ascii="Times New Roman" w:hAnsi="Times New Roman" w:cs="Times New Roman"/>
          <w:sz w:val="24"/>
          <w:szCs w:val="24"/>
        </w:rPr>
        <w:t xml:space="preserve"> he has moved quickly to avoid paying the same de</w:t>
      </w:r>
      <w:r w:rsidR="000C3EB0" w:rsidRPr="00276E51">
        <w:rPr>
          <w:rFonts w:ascii="Times New Roman" w:hAnsi="Times New Roman" w:cs="Times New Roman"/>
          <w:sz w:val="24"/>
          <w:szCs w:val="24"/>
        </w:rPr>
        <w:t>bt under the present applicant by securing a provisional order for judicial manag</w:t>
      </w:r>
      <w:r w:rsidR="00B15FE4" w:rsidRPr="00276E51">
        <w:rPr>
          <w:rFonts w:ascii="Times New Roman" w:hAnsi="Times New Roman" w:cs="Times New Roman"/>
          <w:sz w:val="24"/>
          <w:szCs w:val="24"/>
        </w:rPr>
        <w:t>ement for all the wrong reasons, that</w:t>
      </w:r>
      <w:r w:rsidR="000C3EB0" w:rsidRPr="00276E51">
        <w:rPr>
          <w:rFonts w:ascii="Times New Roman" w:hAnsi="Times New Roman" w:cs="Times New Roman"/>
          <w:sz w:val="24"/>
          <w:szCs w:val="24"/>
        </w:rPr>
        <w:t xml:space="preserve"> way a c</w:t>
      </w:r>
      <w:r w:rsidR="009A7526" w:rsidRPr="00276E51">
        <w:rPr>
          <w:rFonts w:ascii="Times New Roman" w:hAnsi="Times New Roman" w:cs="Times New Roman"/>
          <w:sz w:val="24"/>
          <w:szCs w:val="24"/>
        </w:rPr>
        <w:t>reditor whic</w:t>
      </w:r>
      <w:r w:rsidR="00A339BC" w:rsidRPr="00276E51">
        <w:rPr>
          <w:rFonts w:ascii="Times New Roman" w:hAnsi="Times New Roman" w:cs="Times New Roman"/>
          <w:sz w:val="24"/>
          <w:szCs w:val="24"/>
        </w:rPr>
        <w:t xml:space="preserve">h entrusted a large sum of money to these companies has to be left without a remedy when </w:t>
      </w:r>
      <w:proofErr w:type="spellStart"/>
      <w:r w:rsidR="00A339BC" w:rsidRPr="00276E51">
        <w:rPr>
          <w:rFonts w:ascii="Times New Roman" w:hAnsi="Times New Roman" w:cs="Times New Roman"/>
          <w:sz w:val="24"/>
          <w:szCs w:val="24"/>
        </w:rPr>
        <w:t>Ranc</w:t>
      </w:r>
      <w:r w:rsidR="00BB3722" w:rsidRPr="00276E51">
        <w:rPr>
          <w:rFonts w:ascii="Times New Roman" w:hAnsi="Times New Roman" w:cs="Times New Roman"/>
          <w:sz w:val="24"/>
          <w:szCs w:val="24"/>
        </w:rPr>
        <w:t>hod</w:t>
      </w:r>
      <w:proofErr w:type="spellEnd"/>
      <w:r w:rsidR="00BB3722" w:rsidRPr="00276E51">
        <w:rPr>
          <w:rFonts w:ascii="Times New Roman" w:hAnsi="Times New Roman" w:cs="Times New Roman"/>
          <w:sz w:val="24"/>
          <w:szCs w:val="24"/>
        </w:rPr>
        <w:t xml:space="preserve"> and his associates ha</w:t>
      </w:r>
      <w:r w:rsidR="00CB2737" w:rsidRPr="00276E51">
        <w:rPr>
          <w:rFonts w:ascii="Times New Roman" w:hAnsi="Times New Roman" w:cs="Times New Roman"/>
          <w:sz w:val="24"/>
          <w:szCs w:val="24"/>
        </w:rPr>
        <w:t xml:space="preserve">ve fully benefitted </w:t>
      </w:r>
      <w:r w:rsidR="00CB2737" w:rsidRPr="00276E51">
        <w:rPr>
          <w:rFonts w:ascii="Times New Roman" w:hAnsi="Times New Roman" w:cs="Times New Roman"/>
          <w:sz w:val="24"/>
          <w:szCs w:val="24"/>
        </w:rPr>
        <w:lastRenderedPageBreak/>
        <w:t>fr</w:t>
      </w:r>
      <w:r w:rsidR="00692E7B" w:rsidRPr="00276E51">
        <w:rPr>
          <w:rFonts w:ascii="Times New Roman" w:hAnsi="Times New Roman" w:cs="Times New Roman"/>
          <w:sz w:val="24"/>
          <w:szCs w:val="24"/>
        </w:rPr>
        <w:t xml:space="preserve">om the loan. </w:t>
      </w:r>
      <w:r w:rsidR="00B15FE4" w:rsidRPr="00276E51">
        <w:rPr>
          <w:rFonts w:ascii="Times New Roman" w:hAnsi="Times New Roman" w:cs="Times New Roman"/>
          <w:sz w:val="24"/>
          <w:szCs w:val="24"/>
        </w:rPr>
        <w:t xml:space="preserve"> </w:t>
      </w:r>
      <w:r w:rsidR="00692E7B" w:rsidRPr="00276E51">
        <w:rPr>
          <w:rFonts w:ascii="Times New Roman" w:hAnsi="Times New Roman" w:cs="Times New Roman"/>
          <w:sz w:val="24"/>
          <w:szCs w:val="24"/>
        </w:rPr>
        <w:t>Is that the reason why the procedure for judicial management was invented?”</w:t>
      </w:r>
    </w:p>
    <w:p w:rsidR="00692E7B" w:rsidRPr="00276E51" w:rsidRDefault="00692E7B" w:rsidP="00A10EB5">
      <w:pPr>
        <w:autoSpaceDE w:val="0"/>
        <w:autoSpaceDN w:val="0"/>
        <w:adjustRightInd w:val="0"/>
        <w:spacing w:after="0" w:line="240" w:lineRule="auto"/>
        <w:ind w:left="720"/>
        <w:jc w:val="both"/>
        <w:rPr>
          <w:rFonts w:ascii="Times New Roman" w:hAnsi="Times New Roman" w:cs="Times New Roman"/>
          <w:sz w:val="24"/>
          <w:szCs w:val="24"/>
        </w:rPr>
      </w:pPr>
    </w:p>
    <w:p w:rsidR="0078193F" w:rsidRPr="00276E51" w:rsidRDefault="0078193F" w:rsidP="0078193F">
      <w:pPr>
        <w:autoSpaceDE w:val="0"/>
        <w:autoSpaceDN w:val="0"/>
        <w:adjustRightInd w:val="0"/>
        <w:spacing w:after="0" w:line="240" w:lineRule="auto"/>
        <w:ind w:firstLine="1440"/>
        <w:jc w:val="both"/>
        <w:rPr>
          <w:rFonts w:ascii="Times New Roman" w:hAnsi="Times New Roman" w:cs="Times New Roman"/>
          <w:sz w:val="24"/>
          <w:szCs w:val="24"/>
        </w:rPr>
      </w:pPr>
    </w:p>
    <w:p w:rsidR="00500470" w:rsidRPr="00276E51" w:rsidRDefault="00500470" w:rsidP="0078193F">
      <w:pPr>
        <w:autoSpaceDE w:val="0"/>
        <w:autoSpaceDN w:val="0"/>
        <w:adjustRightInd w:val="0"/>
        <w:spacing w:after="0" w:line="240" w:lineRule="auto"/>
        <w:ind w:firstLine="1440"/>
        <w:jc w:val="both"/>
        <w:rPr>
          <w:rFonts w:ascii="Times New Roman" w:hAnsi="Times New Roman" w:cs="Times New Roman"/>
          <w:sz w:val="24"/>
          <w:szCs w:val="24"/>
        </w:rPr>
      </w:pPr>
    </w:p>
    <w:p w:rsidR="00692E7B" w:rsidRPr="00276E51" w:rsidRDefault="00692E7B" w:rsidP="00B15FE4">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was alive to what is an apparent abuse of</w:t>
      </w:r>
      <w:r w:rsidR="00EA3FB6" w:rsidRPr="00276E51">
        <w:rPr>
          <w:rFonts w:ascii="Times New Roman" w:hAnsi="Times New Roman" w:cs="Times New Roman"/>
          <w:sz w:val="24"/>
          <w:szCs w:val="24"/>
        </w:rPr>
        <w:t xml:space="preserve"> </w:t>
      </w:r>
      <w:r w:rsidR="003D4E44" w:rsidRPr="00276E51">
        <w:rPr>
          <w:rFonts w:ascii="Times New Roman" w:hAnsi="Times New Roman" w:cs="Times New Roman"/>
          <w:sz w:val="24"/>
          <w:szCs w:val="24"/>
        </w:rPr>
        <w:t>the judicial manag</w:t>
      </w:r>
      <w:r w:rsidR="00294218" w:rsidRPr="00276E51">
        <w:rPr>
          <w:rFonts w:ascii="Times New Roman" w:hAnsi="Times New Roman" w:cs="Times New Roman"/>
          <w:sz w:val="24"/>
          <w:szCs w:val="24"/>
        </w:rPr>
        <w:t xml:space="preserve">ement procedure. </w:t>
      </w:r>
      <w:r w:rsidR="00B15FE4" w:rsidRPr="00276E51">
        <w:rPr>
          <w:rFonts w:ascii="Times New Roman" w:hAnsi="Times New Roman" w:cs="Times New Roman"/>
          <w:sz w:val="24"/>
          <w:szCs w:val="24"/>
        </w:rPr>
        <w:t xml:space="preserve"> </w:t>
      </w:r>
      <w:r w:rsidR="00294218" w:rsidRPr="00276E51">
        <w:rPr>
          <w:rFonts w:ascii="Times New Roman" w:hAnsi="Times New Roman" w:cs="Times New Roman"/>
          <w:sz w:val="24"/>
          <w:szCs w:val="24"/>
        </w:rPr>
        <w:t>It chronic</w:t>
      </w:r>
      <w:r w:rsidR="00730A52" w:rsidRPr="00276E51">
        <w:rPr>
          <w:rFonts w:ascii="Times New Roman" w:hAnsi="Times New Roman" w:cs="Times New Roman"/>
          <w:sz w:val="24"/>
          <w:szCs w:val="24"/>
        </w:rPr>
        <w:t>led</w:t>
      </w:r>
      <w:r w:rsidR="00230F6A" w:rsidRPr="00276E51">
        <w:rPr>
          <w:rFonts w:ascii="Times New Roman" w:hAnsi="Times New Roman" w:cs="Times New Roman"/>
          <w:sz w:val="24"/>
          <w:szCs w:val="24"/>
        </w:rPr>
        <w:t xml:space="preserve"> the history of the debt. </w:t>
      </w:r>
      <w:r w:rsidR="00B15FE4" w:rsidRPr="00276E51">
        <w:rPr>
          <w:rFonts w:ascii="Times New Roman" w:hAnsi="Times New Roman" w:cs="Times New Roman"/>
          <w:sz w:val="24"/>
          <w:szCs w:val="24"/>
        </w:rPr>
        <w:t xml:space="preserve"> </w:t>
      </w:r>
      <w:r w:rsidR="00230F6A" w:rsidRPr="00276E51">
        <w:rPr>
          <w:rFonts w:ascii="Times New Roman" w:hAnsi="Times New Roman" w:cs="Times New Roman"/>
          <w:sz w:val="24"/>
          <w:szCs w:val="24"/>
        </w:rPr>
        <w:t>The app</w:t>
      </w:r>
      <w:r w:rsidR="00F21261" w:rsidRPr="00276E51">
        <w:rPr>
          <w:rFonts w:ascii="Times New Roman" w:hAnsi="Times New Roman" w:cs="Times New Roman"/>
          <w:sz w:val="24"/>
          <w:szCs w:val="24"/>
        </w:rPr>
        <w:t>ell</w:t>
      </w:r>
      <w:r w:rsidR="00230F6A" w:rsidRPr="00276E51">
        <w:rPr>
          <w:rFonts w:ascii="Times New Roman" w:hAnsi="Times New Roman" w:cs="Times New Roman"/>
          <w:sz w:val="24"/>
          <w:szCs w:val="24"/>
        </w:rPr>
        <w:t xml:space="preserve">ant secured the debt to enable </w:t>
      </w:r>
      <w:proofErr w:type="spellStart"/>
      <w:r w:rsidR="00230F6A" w:rsidRPr="00276E51">
        <w:rPr>
          <w:rFonts w:ascii="Times New Roman" w:hAnsi="Times New Roman" w:cs="Times New Roman"/>
          <w:sz w:val="24"/>
          <w:szCs w:val="24"/>
        </w:rPr>
        <w:t>Myramar</w:t>
      </w:r>
      <w:proofErr w:type="spellEnd"/>
      <w:r w:rsidR="00F21261" w:rsidRPr="00276E51">
        <w:rPr>
          <w:rFonts w:ascii="Times New Roman" w:hAnsi="Times New Roman" w:cs="Times New Roman"/>
          <w:sz w:val="24"/>
          <w:szCs w:val="24"/>
        </w:rPr>
        <w:t xml:space="preserve"> </w:t>
      </w:r>
      <w:r w:rsidR="00E4210F" w:rsidRPr="00276E51">
        <w:rPr>
          <w:rFonts w:ascii="Times New Roman" w:hAnsi="Times New Roman" w:cs="Times New Roman"/>
          <w:sz w:val="24"/>
          <w:szCs w:val="24"/>
        </w:rPr>
        <w:t>Farming (Pvt) Ltd</w:t>
      </w:r>
      <w:r w:rsidR="00230F6A" w:rsidRPr="00276E51">
        <w:rPr>
          <w:rFonts w:ascii="Times New Roman" w:hAnsi="Times New Roman" w:cs="Times New Roman"/>
          <w:sz w:val="24"/>
          <w:szCs w:val="24"/>
        </w:rPr>
        <w:t xml:space="preserve"> to be granted the loan. </w:t>
      </w:r>
      <w:r w:rsidR="00B15FE4" w:rsidRPr="00276E51">
        <w:rPr>
          <w:rFonts w:ascii="Times New Roman" w:hAnsi="Times New Roman" w:cs="Times New Roman"/>
          <w:sz w:val="24"/>
          <w:szCs w:val="24"/>
        </w:rPr>
        <w:t xml:space="preserve"> </w:t>
      </w:r>
      <w:r w:rsidR="00230F6A" w:rsidRPr="00276E51">
        <w:rPr>
          <w:rFonts w:ascii="Times New Roman" w:hAnsi="Times New Roman" w:cs="Times New Roman"/>
          <w:sz w:val="24"/>
          <w:szCs w:val="24"/>
        </w:rPr>
        <w:t>It promis</w:t>
      </w:r>
      <w:r w:rsidR="00E4210F" w:rsidRPr="00276E51">
        <w:rPr>
          <w:rFonts w:ascii="Times New Roman" w:hAnsi="Times New Roman" w:cs="Times New Roman"/>
          <w:sz w:val="24"/>
          <w:szCs w:val="24"/>
        </w:rPr>
        <w:t xml:space="preserve">ed the creditor payment </w:t>
      </w:r>
      <w:r w:rsidR="000F4261" w:rsidRPr="00276E51">
        <w:rPr>
          <w:rFonts w:ascii="Times New Roman" w:hAnsi="Times New Roman" w:cs="Times New Roman"/>
          <w:sz w:val="24"/>
          <w:szCs w:val="24"/>
        </w:rPr>
        <w:t>s</w:t>
      </w:r>
      <w:r w:rsidR="00E4210F" w:rsidRPr="00276E51">
        <w:rPr>
          <w:rFonts w:ascii="Times New Roman" w:hAnsi="Times New Roman" w:cs="Times New Roman"/>
          <w:sz w:val="24"/>
          <w:szCs w:val="24"/>
        </w:rPr>
        <w:t>e</w:t>
      </w:r>
      <w:r w:rsidR="000F4261" w:rsidRPr="00276E51">
        <w:rPr>
          <w:rFonts w:ascii="Times New Roman" w:hAnsi="Times New Roman" w:cs="Times New Roman"/>
          <w:sz w:val="24"/>
          <w:szCs w:val="24"/>
        </w:rPr>
        <w:t>cu</w:t>
      </w:r>
      <w:r w:rsidR="00E4210F" w:rsidRPr="00276E51">
        <w:rPr>
          <w:rFonts w:ascii="Times New Roman" w:hAnsi="Times New Roman" w:cs="Times New Roman"/>
          <w:sz w:val="24"/>
          <w:szCs w:val="24"/>
        </w:rPr>
        <w:t>red by</w:t>
      </w:r>
      <w:r w:rsidR="00230F6A" w:rsidRPr="00276E51">
        <w:rPr>
          <w:rFonts w:ascii="Times New Roman" w:hAnsi="Times New Roman" w:cs="Times New Roman"/>
          <w:sz w:val="24"/>
          <w:szCs w:val="24"/>
        </w:rPr>
        <w:t xml:space="preserve"> mortgag</w:t>
      </w:r>
      <w:r w:rsidR="00E4210F" w:rsidRPr="00276E51">
        <w:rPr>
          <w:rFonts w:ascii="Times New Roman" w:hAnsi="Times New Roman" w:cs="Times New Roman"/>
          <w:sz w:val="24"/>
          <w:szCs w:val="24"/>
        </w:rPr>
        <w:t xml:space="preserve">ing its only </w:t>
      </w:r>
      <w:r w:rsidR="00230F6A" w:rsidRPr="00276E51">
        <w:rPr>
          <w:rFonts w:ascii="Times New Roman" w:hAnsi="Times New Roman" w:cs="Times New Roman"/>
          <w:sz w:val="24"/>
          <w:szCs w:val="24"/>
        </w:rPr>
        <w:t>property</w:t>
      </w:r>
      <w:r w:rsidR="00E4210F" w:rsidRPr="00276E51">
        <w:rPr>
          <w:rFonts w:ascii="Times New Roman" w:hAnsi="Times New Roman" w:cs="Times New Roman"/>
          <w:sz w:val="24"/>
          <w:szCs w:val="24"/>
        </w:rPr>
        <w:t xml:space="preserve"> </w:t>
      </w:r>
      <w:r w:rsidR="00B15FE4" w:rsidRPr="00276E51">
        <w:rPr>
          <w:rFonts w:ascii="Times New Roman" w:hAnsi="Times New Roman" w:cs="Times New Roman"/>
          <w:sz w:val="24"/>
          <w:szCs w:val="24"/>
        </w:rPr>
        <w:t xml:space="preserve">Stand </w:t>
      </w:r>
      <w:r w:rsidR="001F7357" w:rsidRPr="00276E51">
        <w:rPr>
          <w:rFonts w:ascii="Times New Roman" w:hAnsi="Times New Roman" w:cs="Times New Roman"/>
          <w:sz w:val="24"/>
          <w:szCs w:val="24"/>
        </w:rPr>
        <w:t>540 Salisbury Township</w:t>
      </w:r>
      <w:r w:rsidR="00230F6A" w:rsidRPr="00276E51">
        <w:rPr>
          <w:rFonts w:ascii="Times New Roman" w:hAnsi="Times New Roman" w:cs="Times New Roman"/>
          <w:sz w:val="24"/>
          <w:szCs w:val="24"/>
        </w:rPr>
        <w:t xml:space="preserve">. </w:t>
      </w:r>
      <w:r w:rsidR="00B15FE4" w:rsidRPr="00276E51">
        <w:rPr>
          <w:rFonts w:ascii="Times New Roman" w:hAnsi="Times New Roman" w:cs="Times New Roman"/>
          <w:sz w:val="24"/>
          <w:szCs w:val="24"/>
        </w:rPr>
        <w:t xml:space="preserve"> </w:t>
      </w:r>
      <w:r w:rsidR="00230F6A" w:rsidRPr="00276E51">
        <w:rPr>
          <w:rFonts w:ascii="Times New Roman" w:hAnsi="Times New Roman" w:cs="Times New Roman"/>
          <w:sz w:val="24"/>
          <w:szCs w:val="24"/>
        </w:rPr>
        <w:t>The eventual</w:t>
      </w:r>
      <w:r w:rsidR="00C41F70" w:rsidRPr="00276E51">
        <w:rPr>
          <w:rFonts w:ascii="Times New Roman" w:hAnsi="Times New Roman" w:cs="Times New Roman"/>
          <w:sz w:val="24"/>
          <w:szCs w:val="24"/>
        </w:rPr>
        <w:t>it</w:t>
      </w:r>
      <w:r w:rsidR="00230F6A" w:rsidRPr="00276E51">
        <w:rPr>
          <w:rFonts w:ascii="Times New Roman" w:hAnsi="Times New Roman" w:cs="Times New Roman"/>
          <w:sz w:val="24"/>
          <w:szCs w:val="24"/>
        </w:rPr>
        <w:t>y for</w:t>
      </w:r>
      <w:r w:rsidR="004038EA" w:rsidRPr="00276E51">
        <w:rPr>
          <w:rFonts w:ascii="Times New Roman" w:hAnsi="Times New Roman" w:cs="Times New Roman"/>
          <w:sz w:val="24"/>
          <w:szCs w:val="24"/>
        </w:rPr>
        <w:t xml:space="preserve"> which the bond</w:t>
      </w:r>
      <w:r w:rsidR="00C31692" w:rsidRPr="00276E51">
        <w:rPr>
          <w:rFonts w:ascii="Times New Roman" w:hAnsi="Times New Roman" w:cs="Times New Roman"/>
          <w:sz w:val="24"/>
          <w:szCs w:val="24"/>
        </w:rPr>
        <w:t xml:space="preserve"> was registered arrived.</w:t>
      </w:r>
      <w:r w:rsidR="00E4210F" w:rsidRPr="00276E51">
        <w:rPr>
          <w:rFonts w:ascii="Times New Roman" w:hAnsi="Times New Roman" w:cs="Times New Roman"/>
          <w:sz w:val="24"/>
          <w:szCs w:val="24"/>
        </w:rPr>
        <w:t xml:space="preserve"> </w:t>
      </w:r>
      <w:r w:rsidR="009261B8" w:rsidRPr="00276E51">
        <w:rPr>
          <w:rFonts w:ascii="Times New Roman" w:hAnsi="Times New Roman" w:cs="Times New Roman"/>
          <w:sz w:val="24"/>
          <w:szCs w:val="24"/>
        </w:rPr>
        <w:t xml:space="preserve"> </w:t>
      </w:r>
      <w:r w:rsidR="00E4210F" w:rsidRPr="00276E51">
        <w:rPr>
          <w:rFonts w:ascii="Times New Roman" w:hAnsi="Times New Roman" w:cs="Times New Roman"/>
          <w:sz w:val="24"/>
          <w:szCs w:val="24"/>
        </w:rPr>
        <w:t xml:space="preserve">The appellant now wants to avoid doing what it contracted to do. </w:t>
      </w:r>
      <w:r w:rsidR="009261B8" w:rsidRPr="00276E51">
        <w:rPr>
          <w:rFonts w:ascii="Times New Roman" w:hAnsi="Times New Roman" w:cs="Times New Roman"/>
          <w:sz w:val="24"/>
          <w:szCs w:val="24"/>
        </w:rPr>
        <w:t xml:space="preserve"> </w:t>
      </w:r>
      <w:r w:rsidR="00E4210F" w:rsidRPr="00276E51">
        <w:rPr>
          <w:rFonts w:ascii="Times New Roman" w:hAnsi="Times New Roman" w:cs="Times New Roman"/>
          <w:sz w:val="24"/>
          <w:szCs w:val="24"/>
        </w:rPr>
        <w:t xml:space="preserve">It now argues that stand </w:t>
      </w:r>
      <w:r w:rsidR="00550D61" w:rsidRPr="00276E51">
        <w:rPr>
          <w:rFonts w:ascii="Times New Roman" w:hAnsi="Times New Roman" w:cs="Times New Roman"/>
          <w:sz w:val="24"/>
          <w:szCs w:val="24"/>
        </w:rPr>
        <w:t>540</w:t>
      </w:r>
      <w:r w:rsidR="00E4210F" w:rsidRPr="00276E51">
        <w:rPr>
          <w:rFonts w:ascii="Times New Roman" w:hAnsi="Times New Roman" w:cs="Times New Roman"/>
          <w:sz w:val="24"/>
          <w:szCs w:val="24"/>
        </w:rPr>
        <w:t xml:space="preserve"> is its only property when it has always been its only property</w:t>
      </w:r>
      <w:r w:rsidR="00245128" w:rsidRPr="00276E51">
        <w:rPr>
          <w:rFonts w:ascii="Times New Roman" w:hAnsi="Times New Roman" w:cs="Times New Roman"/>
          <w:sz w:val="24"/>
          <w:szCs w:val="24"/>
        </w:rPr>
        <w:t>.</w:t>
      </w:r>
      <w:r w:rsidR="00C31692" w:rsidRPr="00276E51">
        <w:rPr>
          <w:rFonts w:ascii="Times New Roman" w:hAnsi="Times New Roman" w:cs="Times New Roman"/>
          <w:sz w:val="24"/>
          <w:szCs w:val="24"/>
        </w:rPr>
        <w:t xml:space="preserve"> </w:t>
      </w:r>
      <w:r w:rsidR="009261B8" w:rsidRPr="00276E51">
        <w:rPr>
          <w:rFonts w:ascii="Times New Roman" w:hAnsi="Times New Roman" w:cs="Times New Roman"/>
          <w:sz w:val="24"/>
          <w:szCs w:val="24"/>
        </w:rPr>
        <w:t xml:space="preserve"> </w:t>
      </w:r>
      <w:r w:rsidR="00C31692" w:rsidRPr="00276E51">
        <w:rPr>
          <w:rFonts w:ascii="Times New Roman" w:hAnsi="Times New Roman" w:cs="Times New Roman"/>
          <w:sz w:val="24"/>
          <w:szCs w:val="24"/>
        </w:rPr>
        <w:t>The appellant now seeks to shift goal posts</w:t>
      </w:r>
      <w:r w:rsidR="0030687C" w:rsidRPr="00276E51">
        <w:rPr>
          <w:rFonts w:ascii="Times New Roman" w:hAnsi="Times New Roman" w:cs="Times New Roman"/>
          <w:sz w:val="24"/>
          <w:szCs w:val="24"/>
        </w:rPr>
        <w:t>. That is a clear</w:t>
      </w:r>
      <w:r w:rsidR="0085018C" w:rsidRPr="00276E51">
        <w:rPr>
          <w:rFonts w:ascii="Times New Roman" w:hAnsi="Times New Roman" w:cs="Times New Roman"/>
          <w:sz w:val="24"/>
          <w:szCs w:val="24"/>
        </w:rPr>
        <w:t xml:space="preserve"> violation of its contract with the </w:t>
      </w:r>
      <w:r w:rsidR="00DA532D" w:rsidRPr="00276E51">
        <w:rPr>
          <w:rFonts w:ascii="Times New Roman" w:hAnsi="Times New Roman" w:cs="Times New Roman"/>
          <w:sz w:val="24"/>
          <w:szCs w:val="24"/>
        </w:rPr>
        <w:t>respondent</w:t>
      </w:r>
      <w:r w:rsidR="004959C6" w:rsidRPr="00276E51">
        <w:rPr>
          <w:rFonts w:ascii="Times New Roman" w:hAnsi="Times New Roman" w:cs="Times New Roman"/>
          <w:sz w:val="24"/>
          <w:szCs w:val="24"/>
        </w:rPr>
        <w:t>.  The courts</w:t>
      </w:r>
      <w:r w:rsidR="00B87AD4" w:rsidRPr="00276E51">
        <w:rPr>
          <w:rFonts w:ascii="Times New Roman" w:hAnsi="Times New Roman" w:cs="Times New Roman"/>
          <w:sz w:val="24"/>
          <w:szCs w:val="24"/>
        </w:rPr>
        <w:t xml:space="preserve"> cannot assist a party to avoid its liability. </w:t>
      </w:r>
      <w:r w:rsidR="009261B8" w:rsidRPr="00276E51">
        <w:rPr>
          <w:rFonts w:ascii="Times New Roman" w:hAnsi="Times New Roman" w:cs="Times New Roman"/>
          <w:sz w:val="24"/>
          <w:szCs w:val="24"/>
        </w:rPr>
        <w:t xml:space="preserve"> </w:t>
      </w:r>
      <w:r w:rsidR="00B87AD4" w:rsidRPr="00276E51">
        <w:rPr>
          <w:rFonts w:ascii="Times New Roman" w:hAnsi="Times New Roman" w:cs="Times New Roman"/>
          <w:sz w:val="24"/>
          <w:szCs w:val="24"/>
        </w:rPr>
        <w:t xml:space="preserve">The court </w:t>
      </w:r>
      <w:r w:rsidR="00B87AD4" w:rsidRPr="00276E51">
        <w:rPr>
          <w:rFonts w:ascii="Times New Roman" w:hAnsi="Times New Roman" w:cs="Times New Roman"/>
          <w:i/>
          <w:sz w:val="24"/>
          <w:szCs w:val="24"/>
        </w:rPr>
        <w:t>a quo</w:t>
      </w:r>
      <w:r w:rsidR="00B87AD4" w:rsidRPr="00276E51">
        <w:rPr>
          <w:rFonts w:ascii="Times New Roman" w:hAnsi="Times New Roman" w:cs="Times New Roman"/>
          <w:sz w:val="24"/>
          <w:szCs w:val="24"/>
        </w:rPr>
        <w:t xml:space="preserve"> posed the question is this why judicial management was </w:t>
      </w:r>
      <w:r w:rsidR="00EF0E0A" w:rsidRPr="00276E51">
        <w:rPr>
          <w:rFonts w:ascii="Times New Roman" w:hAnsi="Times New Roman" w:cs="Times New Roman"/>
          <w:sz w:val="24"/>
          <w:szCs w:val="24"/>
        </w:rPr>
        <w:t>invented</w:t>
      </w:r>
      <w:r w:rsidR="00B87AD4" w:rsidRPr="00276E51">
        <w:rPr>
          <w:rFonts w:ascii="Times New Roman" w:hAnsi="Times New Roman" w:cs="Times New Roman"/>
          <w:sz w:val="24"/>
          <w:szCs w:val="24"/>
        </w:rPr>
        <w:t xml:space="preserve">? </w:t>
      </w:r>
      <w:r w:rsidR="009261B8" w:rsidRPr="00276E51">
        <w:rPr>
          <w:rFonts w:ascii="Times New Roman" w:hAnsi="Times New Roman" w:cs="Times New Roman"/>
          <w:sz w:val="24"/>
          <w:szCs w:val="24"/>
        </w:rPr>
        <w:t xml:space="preserve"> </w:t>
      </w:r>
      <w:r w:rsidR="00B87AD4" w:rsidRPr="00276E51">
        <w:rPr>
          <w:rFonts w:ascii="Times New Roman" w:hAnsi="Times New Roman" w:cs="Times New Roman"/>
          <w:sz w:val="24"/>
          <w:szCs w:val="24"/>
        </w:rPr>
        <w:t>An answer to that question will determine th</w:t>
      </w:r>
      <w:r w:rsidR="00C009E0" w:rsidRPr="00276E51">
        <w:rPr>
          <w:rFonts w:ascii="Times New Roman" w:hAnsi="Times New Roman" w:cs="Times New Roman"/>
          <w:sz w:val="24"/>
          <w:szCs w:val="24"/>
        </w:rPr>
        <w:t>is</w:t>
      </w:r>
      <w:r w:rsidR="00B87AD4" w:rsidRPr="00276E51">
        <w:rPr>
          <w:rFonts w:ascii="Times New Roman" w:hAnsi="Times New Roman" w:cs="Times New Roman"/>
          <w:sz w:val="24"/>
          <w:szCs w:val="24"/>
        </w:rPr>
        <w:t xml:space="preserve"> appea</w:t>
      </w:r>
      <w:r w:rsidR="00C009E0" w:rsidRPr="00276E51">
        <w:rPr>
          <w:rFonts w:ascii="Times New Roman" w:hAnsi="Times New Roman" w:cs="Times New Roman"/>
          <w:sz w:val="24"/>
          <w:szCs w:val="24"/>
        </w:rPr>
        <w:t xml:space="preserve">l. </w:t>
      </w:r>
      <w:r w:rsidR="009261B8" w:rsidRPr="00276E51">
        <w:rPr>
          <w:rFonts w:ascii="Times New Roman" w:hAnsi="Times New Roman" w:cs="Times New Roman"/>
          <w:sz w:val="24"/>
          <w:szCs w:val="24"/>
        </w:rPr>
        <w:t xml:space="preserve"> </w:t>
      </w:r>
      <w:r w:rsidR="00C41F70" w:rsidRPr="00276E51">
        <w:rPr>
          <w:rFonts w:ascii="Times New Roman" w:hAnsi="Times New Roman" w:cs="Times New Roman"/>
          <w:sz w:val="24"/>
          <w:szCs w:val="24"/>
        </w:rPr>
        <w:t xml:space="preserve">The court </w:t>
      </w:r>
      <w:r w:rsidR="00C41F70" w:rsidRPr="00276E51">
        <w:rPr>
          <w:rFonts w:ascii="Times New Roman" w:hAnsi="Times New Roman" w:cs="Times New Roman"/>
          <w:i/>
          <w:sz w:val="24"/>
          <w:szCs w:val="24"/>
        </w:rPr>
        <w:t>a quo</w:t>
      </w:r>
      <w:r w:rsidR="00C41F70" w:rsidRPr="00276E51">
        <w:rPr>
          <w:rFonts w:ascii="Times New Roman" w:hAnsi="Times New Roman" w:cs="Times New Roman"/>
          <w:sz w:val="24"/>
          <w:szCs w:val="24"/>
        </w:rPr>
        <w:t xml:space="preserve"> on p</w:t>
      </w:r>
      <w:r w:rsidR="009261B8" w:rsidRPr="00276E51">
        <w:rPr>
          <w:rFonts w:ascii="Times New Roman" w:hAnsi="Times New Roman" w:cs="Times New Roman"/>
          <w:sz w:val="24"/>
          <w:szCs w:val="24"/>
        </w:rPr>
        <w:t xml:space="preserve"> 2 of </w:t>
      </w:r>
      <w:r w:rsidR="00021280" w:rsidRPr="00276E51">
        <w:rPr>
          <w:rFonts w:ascii="Times New Roman" w:hAnsi="Times New Roman" w:cs="Times New Roman"/>
          <w:sz w:val="24"/>
          <w:szCs w:val="24"/>
        </w:rPr>
        <w:t>its</w:t>
      </w:r>
      <w:r w:rsidR="009261B8" w:rsidRPr="00276E51">
        <w:rPr>
          <w:rFonts w:ascii="Times New Roman" w:hAnsi="Times New Roman" w:cs="Times New Roman"/>
          <w:sz w:val="24"/>
          <w:szCs w:val="24"/>
        </w:rPr>
        <w:t xml:space="preserve"> judgment </w:t>
      </w:r>
      <w:r w:rsidR="00C41F70" w:rsidRPr="00276E51">
        <w:rPr>
          <w:rFonts w:ascii="Times New Roman" w:hAnsi="Times New Roman" w:cs="Times New Roman"/>
          <w:sz w:val="24"/>
          <w:szCs w:val="24"/>
        </w:rPr>
        <w:t>answered its question by considering what the court should consider in an application</w:t>
      </w:r>
      <w:r w:rsidR="002D5773" w:rsidRPr="00276E51">
        <w:rPr>
          <w:rFonts w:ascii="Times New Roman" w:hAnsi="Times New Roman" w:cs="Times New Roman"/>
          <w:sz w:val="24"/>
          <w:szCs w:val="24"/>
        </w:rPr>
        <w:t xml:space="preserve"> for provisional judicial management. </w:t>
      </w:r>
      <w:r w:rsidR="00D758F4" w:rsidRPr="00276E51">
        <w:rPr>
          <w:rFonts w:ascii="Times New Roman" w:hAnsi="Times New Roman" w:cs="Times New Roman"/>
          <w:sz w:val="24"/>
          <w:szCs w:val="24"/>
        </w:rPr>
        <w:t xml:space="preserve"> </w:t>
      </w:r>
      <w:r w:rsidR="002D5773" w:rsidRPr="00276E51">
        <w:rPr>
          <w:rFonts w:ascii="Times New Roman" w:hAnsi="Times New Roman" w:cs="Times New Roman"/>
          <w:sz w:val="24"/>
          <w:szCs w:val="24"/>
        </w:rPr>
        <w:t>It considered the provisions of</w:t>
      </w:r>
      <w:r w:rsidR="00C41F70" w:rsidRPr="00276E51">
        <w:rPr>
          <w:rFonts w:ascii="Times New Roman" w:hAnsi="Times New Roman" w:cs="Times New Roman"/>
          <w:sz w:val="24"/>
          <w:szCs w:val="24"/>
        </w:rPr>
        <w:t xml:space="preserve"> s 3</w:t>
      </w:r>
      <w:r w:rsidR="00D758F4" w:rsidRPr="00276E51">
        <w:rPr>
          <w:rFonts w:ascii="Times New Roman" w:hAnsi="Times New Roman" w:cs="Times New Roman"/>
          <w:sz w:val="24"/>
          <w:szCs w:val="24"/>
        </w:rPr>
        <w:t>00</w:t>
      </w:r>
      <w:r w:rsidR="002D5773" w:rsidRPr="00276E51">
        <w:rPr>
          <w:rFonts w:ascii="Times New Roman" w:hAnsi="Times New Roman" w:cs="Times New Roman"/>
          <w:sz w:val="24"/>
          <w:szCs w:val="24"/>
        </w:rPr>
        <w:t xml:space="preserve"> of the Companie</w:t>
      </w:r>
      <w:r w:rsidR="00860CDB" w:rsidRPr="00276E51">
        <w:rPr>
          <w:rFonts w:ascii="Times New Roman" w:hAnsi="Times New Roman" w:cs="Times New Roman"/>
          <w:sz w:val="24"/>
          <w:szCs w:val="24"/>
        </w:rPr>
        <w:t>s Act</w:t>
      </w:r>
      <w:r w:rsidR="00206386" w:rsidRPr="00276E51">
        <w:rPr>
          <w:rFonts w:ascii="Times New Roman" w:hAnsi="Times New Roman" w:cs="Times New Roman"/>
          <w:sz w:val="24"/>
          <w:szCs w:val="24"/>
        </w:rPr>
        <w:t xml:space="preserve"> </w:t>
      </w:r>
      <w:r w:rsidR="00F419C3" w:rsidRPr="00276E51">
        <w:rPr>
          <w:rFonts w:ascii="Times New Roman" w:hAnsi="Times New Roman" w:cs="Times New Roman"/>
          <w:sz w:val="24"/>
          <w:szCs w:val="24"/>
        </w:rPr>
        <w:t>[</w:t>
      </w:r>
      <w:r w:rsidR="00206386" w:rsidRPr="00276E51">
        <w:rPr>
          <w:rFonts w:ascii="Times New Roman" w:hAnsi="Times New Roman" w:cs="Times New Roman"/>
          <w:i/>
          <w:sz w:val="24"/>
          <w:szCs w:val="24"/>
        </w:rPr>
        <w:t>Chapter 24</w:t>
      </w:r>
      <w:r w:rsidR="00F419C3" w:rsidRPr="00276E51">
        <w:rPr>
          <w:rFonts w:ascii="Times New Roman" w:hAnsi="Times New Roman" w:cs="Times New Roman"/>
          <w:i/>
          <w:sz w:val="24"/>
          <w:szCs w:val="24"/>
        </w:rPr>
        <w:t>:03</w:t>
      </w:r>
      <w:r w:rsidR="00F419C3" w:rsidRPr="00276E51">
        <w:rPr>
          <w:rFonts w:ascii="Times New Roman" w:hAnsi="Times New Roman" w:cs="Times New Roman"/>
          <w:sz w:val="24"/>
          <w:szCs w:val="24"/>
        </w:rPr>
        <w:t>]</w:t>
      </w:r>
      <w:r w:rsidR="00860CDB" w:rsidRPr="00276E51">
        <w:rPr>
          <w:rFonts w:ascii="Times New Roman" w:hAnsi="Times New Roman" w:cs="Times New Roman"/>
          <w:sz w:val="24"/>
          <w:szCs w:val="24"/>
        </w:rPr>
        <w:t xml:space="preserve"> which provides as follows:</w:t>
      </w:r>
      <w:r w:rsidR="002D5773" w:rsidRPr="00276E51">
        <w:rPr>
          <w:rFonts w:ascii="Times New Roman" w:hAnsi="Times New Roman" w:cs="Times New Roman"/>
          <w:sz w:val="24"/>
          <w:szCs w:val="24"/>
        </w:rPr>
        <w:t xml:space="preserve"> </w:t>
      </w:r>
    </w:p>
    <w:p w:rsidR="001B1C9D" w:rsidRPr="00276E51" w:rsidRDefault="006F1198" w:rsidP="00A10EB5">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sz w:val="24"/>
          <w:szCs w:val="24"/>
        </w:rPr>
        <w:t>“</w:t>
      </w:r>
      <w:r w:rsidR="001B1C9D" w:rsidRPr="00276E51">
        <w:rPr>
          <w:rFonts w:ascii="Times New Roman" w:hAnsi="Times New Roman" w:cs="Times New Roman"/>
          <w:sz w:val="24"/>
          <w:szCs w:val="24"/>
        </w:rPr>
        <w:t>The court may grant a provisional judicial management order in respect of a company</w:t>
      </w:r>
      <w:r w:rsidR="00860CDB" w:rsidRPr="00276E51">
        <w:rPr>
          <w:rFonts w:ascii="Times New Roman" w:hAnsi="Times New Roman" w:cs="Times New Roman"/>
          <w:sz w:val="24"/>
          <w:szCs w:val="24"/>
        </w:rPr>
        <w:t xml:space="preserve"> </w:t>
      </w:r>
      <w:r w:rsidR="001B1C9D" w:rsidRPr="00276E51">
        <w:rPr>
          <w:rFonts w:ascii="Times New Roman" w:hAnsi="Times New Roman" w:cs="Times New Roman"/>
          <w:sz w:val="24"/>
          <w:szCs w:val="24"/>
        </w:rPr>
        <w:t>—</w:t>
      </w:r>
    </w:p>
    <w:p w:rsidR="00860CDB" w:rsidRPr="00276E51" w:rsidRDefault="00860CDB" w:rsidP="00A10EB5">
      <w:pPr>
        <w:autoSpaceDE w:val="0"/>
        <w:autoSpaceDN w:val="0"/>
        <w:adjustRightInd w:val="0"/>
        <w:spacing w:after="0" w:line="240" w:lineRule="auto"/>
        <w:ind w:left="720"/>
        <w:jc w:val="both"/>
        <w:rPr>
          <w:rFonts w:ascii="Times New Roman" w:hAnsi="Times New Roman" w:cs="Times New Roman"/>
          <w:sz w:val="24"/>
          <w:szCs w:val="24"/>
        </w:rPr>
      </w:pPr>
    </w:p>
    <w:p w:rsidR="001B1C9D" w:rsidRPr="00276E51" w:rsidRDefault="001B1C9D" w:rsidP="00860CDB">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76E51">
        <w:rPr>
          <w:rFonts w:ascii="Times New Roman" w:hAnsi="Times New Roman" w:cs="Times New Roman"/>
          <w:sz w:val="24"/>
          <w:szCs w:val="24"/>
        </w:rPr>
        <w:t>on an application referred to in paragraph (</w:t>
      </w:r>
      <w:r w:rsidRPr="00276E51">
        <w:rPr>
          <w:rFonts w:ascii="Times New Roman" w:hAnsi="Times New Roman" w:cs="Times New Roman"/>
          <w:i/>
          <w:iCs/>
          <w:sz w:val="24"/>
          <w:szCs w:val="24"/>
        </w:rPr>
        <w:t>a</w:t>
      </w:r>
      <w:r w:rsidRPr="00276E51">
        <w:rPr>
          <w:rFonts w:ascii="Times New Roman" w:hAnsi="Times New Roman" w:cs="Times New Roman"/>
          <w:sz w:val="24"/>
          <w:szCs w:val="24"/>
        </w:rPr>
        <w:t xml:space="preserve">) of subsection (1) of section </w:t>
      </w:r>
      <w:r w:rsidRPr="00276E51">
        <w:rPr>
          <w:rFonts w:ascii="Times New Roman" w:hAnsi="Times New Roman" w:cs="Times New Roman"/>
          <w:i/>
          <w:iCs/>
          <w:sz w:val="24"/>
          <w:szCs w:val="24"/>
        </w:rPr>
        <w:t>two hundred and ninety-nine</w:t>
      </w:r>
      <w:r w:rsidRPr="00276E51">
        <w:rPr>
          <w:rFonts w:ascii="Times New Roman" w:hAnsi="Times New Roman" w:cs="Times New Roman"/>
          <w:sz w:val="24"/>
          <w:szCs w:val="24"/>
        </w:rPr>
        <w:t>, if it appears to the court—</w:t>
      </w:r>
    </w:p>
    <w:p w:rsidR="00860CDB" w:rsidRPr="00276E51" w:rsidRDefault="00860CDB" w:rsidP="00860CDB">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1B1C9D" w:rsidRPr="00276E51" w:rsidRDefault="001B1C9D" w:rsidP="00DC2FAB">
      <w:pPr>
        <w:autoSpaceDE w:val="0"/>
        <w:autoSpaceDN w:val="0"/>
        <w:adjustRightInd w:val="0"/>
        <w:spacing w:after="0" w:line="240" w:lineRule="auto"/>
        <w:ind w:left="3240" w:hanging="360"/>
        <w:jc w:val="both"/>
        <w:rPr>
          <w:rFonts w:ascii="Times New Roman" w:hAnsi="Times New Roman" w:cs="Times New Roman"/>
          <w:sz w:val="24"/>
          <w:szCs w:val="24"/>
        </w:rPr>
      </w:pPr>
      <w:r w:rsidRPr="00276E51">
        <w:rPr>
          <w:rFonts w:ascii="Times New Roman" w:hAnsi="Times New Roman" w:cs="Times New Roman"/>
          <w:sz w:val="24"/>
          <w:szCs w:val="24"/>
        </w:rPr>
        <w:t>(i) that by reason of mismanagement or for any other cause the company is unable to pay its debts</w:t>
      </w:r>
      <w:r w:rsidR="006F1198" w:rsidRPr="00276E51">
        <w:rPr>
          <w:rFonts w:ascii="Times New Roman" w:hAnsi="Times New Roman" w:cs="Times New Roman"/>
          <w:sz w:val="24"/>
          <w:szCs w:val="24"/>
        </w:rPr>
        <w:t xml:space="preserve"> </w:t>
      </w:r>
      <w:r w:rsidRPr="00276E51">
        <w:rPr>
          <w:rFonts w:ascii="Times New Roman" w:hAnsi="Times New Roman" w:cs="Times New Roman"/>
          <w:sz w:val="24"/>
          <w:szCs w:val="24"/>
        </w:rPr>
        <w:t>or is probably unable to pay its debts and has not become or is prevented from becoming a successful</w:t>
      </w:r>
      <w:r w:rsidR="006F1198" w:rsidRPr="00276E51">
        <w:rPr>
          <w:rFonts w:ascii="Times New Roman" w:hAnsi="Times New Roman" w:cs="Times New Roman"/>
          <w:sz w:val="24"/>
          <w:szCs w:val="24"/>
        </w:rPr>
        <w:t xml:space="preserve"> </w:t>
      </w:r>
      <w:r w:rsidRPr="00276E51">
        <w:rPr>
          <w:rFonts w:ascii="Times New Roman" w:hAnsi="Times New Roman" w:cs="Times New Roman"/>
          <w:sz w:val="24"/>
          <w:szCs w:val="24"/>
        </w:rPr>
        <w:t>concern; and</w:t>
      </w:r>
    </w:p>
    <w:p w:rsidR="001B1C9D" w:rsidRPr="00276E51" w:rsidRDefault="00860CDB" w:rsidP="00DC2FAB">
      <w:pPr>
        <w:autoSpaceDE w:val="0"/>
        <w:autoSpaceDN w:val="0"/>
        <w:adjustRightInd w:val="0"/>
        <w:spacing w:after="0" w:line="240" w:lineRule="auto"/>
        <w:ind w:left="3240" w:hanging="360"/>
        <w:jc w:val="both"/>
        <w:rPr>
          <w:rFonts w:ascii="Times New Roman" w:hAnsi="Times New Roman" w:cs="Times New Roman"/>
          <w:sz w:val="24"/>
          <w:szCs w:val="24"/>
        </w:rPr>
      </w:pPr>
      <w:r w:rsidRPr="00276E51">
        <w:rPr>
          <w:rFonts w:ascii="Times New Roman" w:hAnsi="Times New Roman" w:cs="Times New Roman"/>
          <w:sz w:val="24"/>
          <w:szCs w:val="24"/>
        </w:rPr>
        <w:t xml:space="preserve">(ii) </w:t>
      </w:r>
      <w:proofErr w:type="gramStart"/>
      <w:r w:rsidRPr="00276E51">
        <w:rPr>
          <w:rFonts w:ascii="Times New Roman" w:hAnsi="Times New Roman" w:cs="Times New Roman"/>
          <w:sz w:val="24"/>
          <w:szCs w:val="24"/>
        </w:rPr>
        <w:t>that</w:t>
      </w:r>
      <w:proofErr w:type="gramEnd"/>
      <w:r w:rsidR="001B1C9D" w:rsidRPr="00276E51">
        <w:rPr>
          <w:rFonts w:ascii="Times New Roman" w:hAnsi="Times New Roman" w:cs="Times New Roman"/>
          <w:sz w:val="24"/>
          <w:szCs w:val="24"/>
        </w:rPr>
        <w:t xml:space="preserve"> there is a reasonable probability that if the company is placed under judicial management it</w:t>
      </w:r>
      <w:r w:rsidR="004C6AC2" w:rsidRPr="00276E51">
        <w:rPr>
          <w:rFonts w:ascii="Times New Roman" w:hAnsi="Times New Roman" w:cs="Times New Roman"/>
          <w:sz w:val="24"/>
          <w:szCs w:val="24"/>
        </w:rPr>
        <w:t xml:space="preserve"> </w:t>
      </w:r>
      <w:r w:rsidR="001B1C9D" w:rsidRPr="00276E51">
        <w:rPr>
          <w:rFonts w:ascii="Times New Roman" w:hAnsi="Times New Roman" w:cs="Times New Roman"/>
          <w:sz w:val="24"/>
          <w:szCs w:val="24"/>
        </w:rPr>
        <w:t>will be enabled to pay its debts or meet its obligations and become a successful concern; and</w:t>
      </w:r>
    </w:p>
    <w:p w:rsidR="001B1C9D" w:rsidRPr="00276E51" w:rsidRDefault="001B1C9D" w:rsidP="00860CDB">
      <w:pPr>
        <w:autoSpaceDE w:val="0"/>
        <w:autoSpaceDN w:val="0"/>
        <w:adjustRightInd w:val="0"/>
        <w:spacing w:after="0" w:line="240" w:lineRule="auto"/>
        <w:ind w:left="3510" w:hanging="630"/>
        <w:jc w:val="both"/>
        <w:rPr>
          <w:rFonts w:ascii="Times New Roman" w:hAnsi="Times New Roman" w:cs="Times New Roman"/>
          <w:sz w:val="24"/>
          <w:szCs w:val="24"/>
        </w:rPr>
      </w:pPr>
      <w:r w:rsidRPr="00276E51">
        <w:rPr>
          <w:rFonts w:ascii="Times New Roman" w:hAnsi="Times New Roman" w:cs="Times New Roman"/>
          <w:sz w:val="24"/>
          <w:szCs w:val="24"/>
        </w:rPr>
        <w:t xml:space="preserve">(iii) </w:t>
      </w:r>
      <w:proofErr w:type="gramStart"/>
      <w:r w:rsidRPr="00276E51">
        <w:rPr>
          <w:rFonts w:ascii="Times New Roman" w:hAnsi="Times New Roman" w:cs="Times New Roman"/>
          <w:sz w:val="24"/>
          <w:szCs w:val="24"/>
        </w:rPr>
        <w:t>that</w:t>
      </w:r>
      <w:proofErr w:type="gramEnd"/>
      <w:r w:rsidRPr="00276E51">
        <w:rPr>
          <w:rFonts w:ascii="Times New Roman" w:hAnsi="Times New Roman" w:cs="Times New Roman"/>
          <w:sz w:val="24"/>
          <w:szCs w:val="24"/>
        </w:rPr>
        <w:t xml:space="preserve"> it would be just and equitable to do so;</w:t>
      </w:r>
      <w:r w:rsidR="00860CDB" w:rsidRPr="00276E51">
        <w:rPr>
          <w:rFonts w:ascii="Times New Roman" w:hAnsi="Times New Roman" w:cs="Times New Roman"/>
          <w:sz w:val="24"/>
          <w:szCs w:val="24"/>
        </w:rPr>
        <w:t xml:space="preserve"> </w:t>
      </w:r>
      <w:r w:rsidRPr="00276E51">
        <w:rPr>
          <w:rFonts w:ascii="Times New Roman" w:hAnsi="Times New Roman" w:cs="Times New Roman"/>
          <w:sz w:val="24"/>
          <w:szCs w:val="24"/>
        </w:rPr>
        <w:t>or</w:t>
      </w:r>
    </w:p>
    <w:p w:rsidR="00860CDB" w:rsidRPr="00276E51" w:rsidRDefault="00860CDB" w:rsidP="00860CDB">
      <w:pPr>
        <w:autoSpaceDE w:val="0"/>
        <w:autoSpaceDN w:val="0"/>
        <w:adjustRightInd w:val="0"/>
        <w:spacing w:after="0" w:line="240" w:lineRule="auto"/>
        <w:ind w:left="3510" w:hanging="630"/>
        <w:jc w:val="both"/>
        <w:rPr>
          <w:rFonts w:ascii="Times New Roman" w:hAnsi="Times New Roman" w:cs="Times New Roman"/>
          <w:sz w:val="24"/>
          <w:szCs w:val="24"/>
        </w:rPr>
      </w:pPr>
    </w:p>
    <w:p w:rsidR="001B1C9D" w:rsidRPr="00276E51" w:rsidRDefault="001B1C9D" w:rsidP="005C0548">
      <w:pPr>
        <w:autoSpaceDE w:val="0"/>
        <w:autoSpaceDN w:val="0"/>
        <w:adjustRightInd w:val="0"/>
        <w:spacing w:after="0" w:line="240" w:lineRule="auto"/>
        <w:ind w:left="1800" w:hanging="360"/>
        <w:jc w:val="both"/>
        <w:rPr>
          <w:rFonts w:ascii="Times New Roman" w:hAnsi="Times New Roman" w:cs="Times New Roman"/>
          <w:sz w:val="24"/>
          <w:szCs w:val="24"/>
        </w:rPr>
      </w:pPr>
      <w:r w:rsidRPr="00276E51">
        <w:rPr>
          <w:rFonts w:ascii="Times New Roman" w:hAnsi="Times New Roman" w:cs="Times New Roman"/>
          <w:sz w:val="24"/>
          <w:szCs w:val="24"/>
        </w:rPr>
        <w:t>(</w:t>
      </w:r>
      <w:r w:rsidR="005C0548">
        <w:rPr>
          <w:rFonts w:ascii="Times New Roman" w:hAnsi="Times New Roman" w:cs="Times New Roman"/>
          <w:sz w:val="24"/>
          <w:szCs w:val="24"/>
        </w:rPr>
        <w:t>b</w:t>
      </w:r>
      <w:r w:rsidRPr="00276E51">
        <w:rPr>
          <w:rFonts w:ascii="Times New Roman" w:hAnsi="Times New Roman" w:cs="Times New Roman"/>
          <w:sz w:val="24"/>
          <w:szCs w:val="24"/>
        </w:rPr>
        <w:t xml:space="preserve">) </w:t>
      </w:r>
      <w:proofErr w:type="gramStart"/>
      <w:r w:rsidRPr="00276E51">
        <w:rPr>
          <w:rFonts w:ascii="Times New Roman" w:hAnsi="Times New Roman" w:cs="Times New Roman"/>
          <w:sz w:val="24"/>
          <w:szCs w:val="24"/>
        </w:rPr>
        <w:t>on</w:t>
      </w:r>
      <w:proofErr w:type="gramEnd"/>
      <w:r w:rsidRPr="00276E51">
        <w:rPr>
          <w:rFonts w:ascii="Times New Roman" w:hAnsi="Times New Roman" w:cs="Times New Roman"/>
          <w:sz w:val="24"/>
          <w:szCs w:val="24"/>
        </w:rPr>
        <w:t xml:space="preserve"> an application referred to in paragraph (</w:t>
      </w:r>
      <w:r w:rsidRPr="00276E51">
        <w:rPr>
          <w:rFonts w:ascii="Times New Roman" w:hAnsi="Times New Roman" w:cs="Times New Roman"/>
          <w:i/>
          <w:iCs/>
          <w:sz w:val="24"/>
          <w:szCs w:val="24"/>
        </w:rPr>
        <w:t>b</w:t>
      </w:r>
      <w:r w:rsidRPr="00276E51">
        <w:rPr>
          <w:rFonts w:ascii="Times New Roman" w:hAnsi="Times New Roman" w:cs="Times New Roman"/>
          <w:sz w:val="24"/>
          <w:szCs w:val="24"/>
        </w:rPr>
        <w:t xml:space="preserve">) of subsection (1) of section </w:t>
      </w:r>
      <w:r w:rsidRPr="00276E51">
        <w:rPr>
          <w:rFonts w:ascii="Times New Roman" w:hAnsi="Times New Roman" w:cs="Times New Roman"/>
          <w:i/>
          <w:iCs/>
          <w:sz w:val="24"/>
          <w:szCs w:val="24"/>
        </w:rPr>
        <w:t>two hundred and ninety-nine</w:t>
      </w:r>
      <w:r w:rsidRPr="00276E51">
        <w:rPr>
          <w:rFonts w:ascii="Times New Roman" w:hAnsi="Times New Roman" w:cs="Times New Roman"/>
          <w:sz w:val="24"/>
          <w:szCs w:val="24"/>
        </w:rPr>
        <w:t>, if it appears to the court that—</w:t>
      </w:r>
    </w:p>
    <w:p w:rsidR="001B1C9D" w:rsidRPr="00276E51" w:rsidRDefault="001B1C9D" w:rsidP="00FD5045">
      <w:pPr>
        <w:autoSpaceDE w:val="0"/>
        <w:autoSpaceDN w:val="0"/>
        <w:adjustRightInd w:val="0"/>
        <w:spacing w:after="0" w:line="240" w:lineRule="auto"/>
        <w:ind w:left="3240" w:hanging="360"/>
        <w:jc w:val="both"/>
        <w:rPr>
          <w:rFonts w:ascii="Times New Roman" w:hAnsi="Times New Roman" w:cs="Times New Roman"/>
          <w:sz w:val="24"/>
          <w:szCs w:val="24"/>
        </w:rPr>
      </w:pPr>
      <w:r w:rsidRPr="00276E51">
        <w:rPr>
          <w:rFonts w:ascii="Times New Roman" w:hAnsi="Times New Roman" w:cs="Times New Roman"/>
          <w:sz w:val="24"/>
          <w:szCs w:val="24"/>
        </w:rPr>
        <w:lastRenderedPageBreak/>
        <w:t xml:space="preserve">(i) </w:t>
      </w:r>
      <w:proofErr w:type="gramStart"/>
      <w:r w:rsidRPr="00276E51">
        <w:rPr>
          <w:rFonts w:ascii="Times New Roman" w:hAnsi="Times New Roman" w:cs="Times New Roman"/>
          <w:sz w:val="24"/>
          <w:szCs w:val="24"/>
        </w:rPr>
        <w:t>if</w:t>
      </w:r>
      <w:proofErr w:type="gramEnd"/>
      <w:r w:rsidRPr="00276E51">
        <w:rPr>
          <w:rFonts w:ascii="Times New Roman" w:hAnsi="Times New Roman" w:cs="Times New Roman"/>
          <w:sz w:val="24"/>
          <w:szCs w:val="24"/>
        </w:rPr>
        <w:t xml:space="preserve"> the company is placed under judicial management the grounds for its winding up may be</w:t>
      </w:r>
      <w:r w:rsidR="00445F46" w:rsidRPr="00276E51">
        <w:rPr>
          <w:rFonts w:ascii="Times New Roman" w:hAnsi="Times New Roman" w:cs="Times New Roman"/>
          <w:sz w:val="24"/>
          <w:szCs w:val="24"/>
        </w:rPr>
        <w:t xml:space="preserve"> </w:t>
      </w:r>
      <w:r w:rsidRPr="00276E51">
        <w:rPr>
          <w:rFonts w:ascii="Times New Roman" w:hAnsi="Times New Roman" w:cs="Times New Roman"/>
          <w:sz w:val="24"/>
          <w:szCs w:val="24"/>
        </w:rPr>
        <w:t>removed and that it will become a successful concern; and</w:t>
      </w:r>
    </w:p>
    <w:p w:rsidR="0007138B" w:rsidRPr="00276E51" w:rsidRDefault="0007138B" w:rsidP="00E4017E">
      <w:pPr>
        <w:autoSpaceDE w:val="0"/>
        <w:autoSpaceDN w:val="0"/>
        <w:adjustRightInd w:val="0"/>
        <w:spacing w:after="0" w:line="240" w:lineRule="auto"/>
        <w:ind w:left="3690" w:hanging="810"/>
        <w:jc w:val="both"/>
        <w:rPr>
          <w:rFonts w:ascii="Times New Roman" w:hAnsi="Times New Roman" w:cs="Times New Roman"/>
          <w:sz w:val="24"/>
          <w:szCs w:val="24"/>
        </w:rPr>
      </w:pPr>
    </w:p>
    <w:p w:rsidR="00C41F70" w:rsidRPr="00276E51" w:rsidRDefault="001B1C9D" w:rsidP="00E4017E">
      <w:pPr>
        <w:autoSpaceDE w:val="0"/>
        <w:autoSpaceDN w:val="0"/>
        <w:adjustRightInd w:val="0"/>
        <w:spacing w:after="0" w:line="240" w:lineRule="auto"/>
        <w:ind w:left="3690" w:hanging="810"/>
        <w:jc w:val="both"/>
        <w:rPr>
          <w:rFonts w:ascii="Times New Roman" w:hAnsi="Times New Roman" w:cs="Times New Roman"/>
          <w:sz w:val="24"/>
          <w:szCs w:val="24"/>
        </w:rPr>
      </w:pPr>
      <w:r w:rsidRPr="00276E51">
        <w:rPr>
          <w:rFonts w:ascii="Times New Roman" w:hAnsi="Times New Roman" w:cs="Times New Roman"/>
          <w:sz w:val="24"/>
          <w:szCs w:val="24"/>
        </w:rPr>
        <w:t xml:space="preserve">(ii) </w:t>
      </w:r>
      <w:proofErr w:type="gramStart"/>
      <w:r w:rsidRPr="00276E51">
        <w:rPr>
          <w:rFonts w:ascii="Times New Roman" w:hAnsi="Times New Roman" w:cs="Times New Roman"/>
          <w:sz w:val="24"/>
          <w:szCs w:val="24"/>
        </w:rPr>
        <w:t>that</w:t>
      </w:r>
      <w:proofErr w:type="gramEnd"/>
      <w:r w:rsidRPr="00276E51">
        <w:rPr>
          <w:rFonts w:ascii="Times New Roman" w:hAnsi="Times New Roman" w:cs="Times New Roman"/>
          <w:sz w:val="24"/>
          <w:szCs w:val="24"/>
        </w:rPr>
        <w:t xml:space="preserve"> it would be just and equitable to do so.</w:t>
      </w:r>
      <w:r w:rsidR="00403753" w:rsidRPr="00276E51">
        <w:rPr>
          <w:rFonts w:ascii="Times New Roman" w:hAnsi="Times New Roman" w:cs="Times New Roman"/>
          <w:sz w:val="24"/>
          <w:szCs w:val="24"/>
        </w:rPr>
        <w:t>”</w:t>
      </w:r>
    </w:p>
    <w:p w:rsidR="001E3380" w:rsidRPr="00276E51" w:rsidRDefault="001E3380" w:rsidP="00E4017E">
      <w:pPr>
        <w:autoSpaceDE w:val="0"/>
        <w:autoSpaceDN w:val="0"/>
        <w:adjustRightInd w:val="0"/>
        <w:spacing w:after="0" w:line="240" w:lineRule="auto"/>
        <w:ind w:left="3690" w:hanging="810"/>
        <w:jc w:val="both"/>
        <w:rPr>
          <w:rFonts w:ascii="Times New Roman" w:hAnsi="Times New Roman" w:cs="Times New Roman"/>
          <w:sz w:val="24"/>
          <w:szCs w:val="24"/>
        </w:rPr>
      </w:pPr>
    </w:p>
    <w:p w:rsidR="001B1C9D" w:rsidRPr="00276E51" w:rsidRDefault="001B1C9D" w:rsidP="00A10EB5">
      <w:pPr>
        <w:autoSpaceDE w:val="0"/>
        <w:autoSpaceDN w:val="0"/>
        <w:adjustRightInd w:val="0"/>
        <w:spacing w:after="0" w:line="240" w:lineRule="auto"/>
        <w:ind w:left="720"/>
        <w:jc w:val="both"/>
        <w:rPr>
          <w:rFonts w:ascii="Times New Roman" w:hAnsi="Times New Roman" w:cs="Times New Roman"/>
          <w:sz w:val="24"/>
          <w:szCs w:val="24"/>
        </w:rPr>
      </w:pPr>
    </w:p>
    <w:p w:rsidR="002E0DF8" w:rsidRPr="00276E51" w:rsidRDefault="00E402BE" w:rsidP="00F953D2">
      <w:pPr>
        <w:autoSpaceDE w:val="0"/>
        <w:autoSpaceDN w:val="0"/>
        <w:adjustRightInd w:val="0"/>
        <w:spacing w:after="0" w:line="480" w:lineRule="auto"/>
        <w:jc w:val="both"/>
        <w:rPr>
          <w:rFonts w:ascii="Times New Roman" w:hAnsi="Times New Roman" w:cs="Times New Roman"/>
          <w:sz w:val="24"/>
          <w:szCs w:val="24"/>
        </w:rPr>
      </w:pPr>
      <w:r w:rsidRPr="00276E51">
        <w:rPr>
          <w:rFonts w:ascii="Times New Roman" w:hAnsi="Times New Roman" w:cs="Times New Roman"/>
          <w:sz w:val="24"/>
          <w:szCs w:val="24"/>
        </w:rPr>
        <w:t xml:space="preserve"> </w:t>
      </w:r>
      <w:r w:rsidR="001E3380" w:rsidRPr="00276E51">
        <w:rPr>
          <w:rFonts w:ascii="Times New Roman" w:hAnsi="Times New Roman" w:cs="Times New Roman"/>
          <w:sz w:val="24"/>
          <w:szCs w:val="24"/>
        </w:rPr>
        <w:tab/>
      </w:r>
      <w:r w:rsidR="001E3380" w:rsidRPr="00276E51">
        <w:rPr>
          <w:rFonts w:ascii="Times New Roman" w:hAnsi="Times New Roman" w:cs="Times New Roman"/>
          <w:sz w:val="24"/>
          <w:szCs w:val="24"/>
        </w:rPr>
        <w:tab/>
      </w:r>
      <w:r w:rsidRPr="00276E51">
        <w:rPr>
          <w:rFonts w:ascii="Times New Roman" w:hAnsi="Times New Roman" w:cs="Times New Roman"/>
          <w:sz w:val="24"/>
          <w:szCs w:val="24"/>
        </w:rPr>
        <w:t>In terms of s 300 a</w:t>
      </w:r>
      <w:r w:rsidR="00D81B4F" w:rsidRPr="00276E51">
        <w:rPr>
          <w:rFonts w:ascii="Times New Roman" w:hAnsi="Times New Roman" w:cs="Times New Roman"/>
          <w:sz w:val="24"/>
          <w:szCs w:val="24"/>
        </w:rPr>
        <w:t xml:space="preserve"> </w:t>
      </w:r>
      <w:r w:rsidRPr="00276E51">
        <w:rPr>
          <w:rFonts w:ascii="Times New Roman" w:hAnsi="Times New Roman" w:cs="Times New Roman"/>
          <w:sz w:val="24"/>
          <w:szCs w:val="24"/>
        </w:rPr>
        <w:t>provisional</w:t>
      </w:r>
      <w:r w:rsidR="00D81B4F" w:rsidRPr="00276E51">
        <w:rPr>
          <w:rFonts w:ascii="Times New Roman" w:hAnsi="Times New Roman" w:cs="Times New Roman"/>
          <w:sz w:val="24"/>
          <w:szCs w:val="24"/>
        </w:rPr>
        <w:t xml:space="preserve"> judicial </w:t>
      </w:r>
      <w:r w:rsidR="00800899" w:rsidRPr="00276E51">
        <w:rPr>
          <w:rFonts w:ascii="Times New Roman" w:hAnsi="Times New Roman" w:cs="Times New Roman"/>
          <w:sz w:val="24"/>
          <w:szCs w:val="24"/>
        </w:rPr>
        <w:t>management order can be granted</w:t>
      </w:r>
      <w:r w:rsidR="00D81B4F" w:rsidRPr="00276E51">
        <w:rPr>
          <w:rFonts w:ascii="Times New Roman" w:hAnsi="Times New Roman" w:cs="Times New Roman"/>
          <w:sz w:val="24"/>
          <w:szCs w:val="24"/>
        </w:rPr>
        <w:t xml:space="preserve">, </w:t>
      </w:r>
      <w:r w:rsidR="00D81B4F" w:rsidRPr="00276E51">
        <w:rPr>
          <w:rFonts w:ascii="Times New Roman" w:hAnsi="Times New Roman" w:cs="Times New Roman"/>
          <w:b/>
          <w:sz w:val="24"/>
          <w:szCs w:val="24"/>
        </w:rPr>
        <w:t>if it appears to the court</w:t>
      </w:r>
      <w:r w:rsidR="002D0FDB" w:rsidRPr="00276E51">
        <w:rPr>
          <w:rFonts w:ascii="Times New Roman" w:hAnsi="Times New Roman" w:cs="Times New Roman"/>
          <w:sz w:val="24"/>
          <w:szCs w:val="24"/>
        </w:rPr>
        <w:t>;</w:t>
      </w:r>
      <w:r w:rsidR="001B1C9D" w:rsidRPr="00276E51">
        <w:rPr>
          <w:rFonts w:ascii="Times New Roman" w:hAnsi="Times New Roman" w:cs="Times New Roman"/>
          <w:sz w:val="24"/>
          <w:szCs w:val="24"/>
        </w:rPr>
        <w:t xml:space="preserve"> that</w:t>
      </w:r>
      <w:r w:rsidR="002D0FDB" w:rsidRPr="00276E51">
        <w:rPr>
          <w:rFonts w:ascii="Times New Roman" w:hAnsi="Times New Roman" w:cs="Times New Roman"/>
          <w:sz w:val="24"/>
          <w:szCs w:val="24"/>
        </w:rPr>
        <w:t xml:space="preserve"> due to mismanagement or other cause the company is unable to pay its debts and is being prevented from becoming a successful concern</w:t>
      </w:r>
      <w:r w:rsidR="00D81B4F" w:rsidRPr="00276E51">
        <w:rPr>
          <w:rFonts w:ascii="Times New Roman" w:hAnsi="Times New Roman" w:cs="Times New Roman"/>
          <w:sz w:val="24"/>
          <w:szCs w:val="24"/>
        </w:rPr>
        <w:t>, and</w:t>
      </w:r>
      <w:r w:rsidR="00147DB1" w:rsidRPr="00276E51">
        <w:rPr>
          <w:rFonts w:ascii="Times New Roman" w:hAnsi="Times New Roman" w:cs="Times New Roman"/>
          <w:sz w:val="24"/>
          <w:szCs w:val="24"/>
        </w:rPr>
        <w:t xml:space="preserve"> </w:t>
      </w:r>
      <w:r w:rsidR="00D81B4F" w:rsidRPr="00276E51">
        <w:rPr>
          <w:rFonts w:ascii="Times New Roman" w:hAnsi="Times New Roman" w:cs="Times New Roman"/>
          <w:sz w:val="24"/>
          <w:szCs w:val="24"/>
        </w:rPr>
        <w:t xml:space="preserve">there is hope that judicial </w:t>
      </w:r>
      <w:r w:rsidR="002E0DF8" w:rsidRPr="00276E51">
        <w:rPr>
          <w:rFonts w:ascii="Times New Roman" w:hAnsi="Times New Roman" w:cs="Times New Roman"/>
          <w:sz w:val="24"/>
          <w:szCs w:val="24"/>
        </w:rPr>
        <w:t>management will enabl</w:t>
      </w:r>
      <w:r w:rsidR="00147DB1" w:rsidRPr="00276E51">
        <w:rPr>
          <w:rFonts w:ascii="Times New Roman" w:hAnsi="Times New Roman" w:cs="Times New Roman"/>
          <w:sz w:val="24"/>
          <w:szCs w:val="24"/>
        </w:rPr>
        <w:t xml:space="preserve">e it to pay its debts, meet its </w:t>
      </w:r>
      <w:r w:rsidR="002E0DF8" w:rsidRPr="00276E51">
        <w:rPr>
          <w:rFonts w:ascii="Times New Roman" w:hAnsi="Times New Roman" w:cs="Times New Roman"/>
          <w:sz w:val="24"/>
          <w:szCs w:val="24"/>
        </w:rPr>
        <w:t>obligations and become a</w:t>
      </w:r>
      <w:r w:rsidR="00814476" w:rsidRPr="00276E51">
        <w:rPr>
          <w:rFonts w:ascii="Times New Roman" w:hAnsi="Times New Roman" w:cs="Times New Roman"/>
          <w:sz w:val="24"/>
          <w:szCs w:val="24"/>
        </w:rPr>
        <w:t xml:space="preserve"> </w:t>
      </w:r>
      <w:r w:rsidR="002E0DF8" w:rsidRPr="00276E51">
        <w:rPr>
          <w:rFonts w:ascii="Times New Roman" w:hAnsi="Times New Roman" w:cs="Times New Roman"/>
          <w:sz w:val="24"/>
          <w:szCs w:val="24"/>
        </w:rPr>
        <w:t>successful concern; and</w:t>
      </w:r>
      <w:r w:rsidR="00147DB1" w:rsidRPr="00276E51">
        <w:rPr>
          <w:rFonts w:ascii="Times New Roman" w:hAnsi="Times New Roman" w:cs="Times New Roman"/>
          <w:sz w:val="24"/>
          <w:szCs w:val="24"/>
        </w:rPr>
        <w:t xml:space="preserve"> that</w:t>
      </w:r>
      <w:r w:rsidR="002E0DF8" w:rsidRPr="00276E51">
        <w:rPr>
          <w:rFonts w:ascii="Times New Roman" w:hAnsi="Times New Roman" w:cs="Times New Roman"/>
          <w:sz w:val="24"/>
          <w:szCs w:val="24"/>
        </w:rPr>
        <w:t xml:space="preserve"> it would be just and equitable to do</w:t>
      </w:r>
      <w:r w:rsidR="00814476" w:rsidRPr="00276E51">
        <w:rPr>
          <w:rFonts w:ascii="Times New Roman" w:hAnsi="Times New Roman" w:cs="Times New Roman"/>
          <w:sz w:val="24"/>
          <w:szCs w:val="24"/>
        </w:rPr>
        <w:t xml:space="preserve"> </w:t>
      </w:r>
      <w:r w:rsidR="002E0DF8" w:rsidRPr="00276E51">
        <w:rPr>
          <w:rFonts w:ascii="Times New Roman" w:hAnsi="Times New Roman" w:cs="Times New Roman"/>
          <w:sz w:val="24"/>
          <w:szCs w:val="24"/>
        </w:rPr>
        <w:t>so.</w:t>
      </w:r>
    </w:p>
    <w:p w:rsidR="000E51BE" w:rsidRPr="00276E51" w:rsidRDefault="000E51BE" w:rsidP="000E51BE">
      <w:pPr>
        <w:autoSpaceDE w:val="0"/>
        <w:autoSpaceDN w:val="0"/>
        <w:adjustRightInd w:val="0"/>
        <w:spacing w:after="0" w:line="240" w:lineRule="auto"/>
        <w:jc w:val="both"/>
        <w:rPr>
          <w:rFonts w:ascii="Times New Roman" w:hAnsi="Times New Roman" w:cs="Times New Roman"/>
          <w:sz w:val="24"/>
          <w:szCs w:val="24"/>
        </w:rPr>
      </w:pPr>
    </w:p>
    <w:p w:rsidR="002D0FDB" w:rsidRPr="00276E51" w:rsidRDefault="002E0DF8" w:rsidP="000E51BE">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b/>
          <w:sz w:val="24"/>
          <w:szCs w:val="24"/>
        </w:rPr>
        <w:t>Or if it appears to the court that</w:t>
      </w:r>
      <w:r w:rsidRPr="00276E51">
        <w:rPr>
          <w:rFonts w:ascii="Times New Roman" w:hAnsi="Times New Roman" w:cs="Times New Roman"/>
          <w:sz w:val="24"/>
          <w:szCs w:val="24"/>
        </w:rPr>
        <w:t>; placing it under judicial management may remove the grounds of its being wound up and it will thereafter become a successful concern; and</w:t>
      </w:r>
      <w:r w:rsidR="00147DB1" w:rsidRPr="00276E51">
        <w:rPr>
          <w:rFonts w:ascii="Times New Roman" w:hAnsi="Times New Roman" w:cs="Times New Roman"/>
          <w:sz w:val="24"/>
          <w:szCs w:val="24"/>
        </w:rPr>
        <w:t xml:space="preserve"> </w:t>
      </w:r>
      <w:r w:rsidR="00D6689B" w:rsidRPr="00276E51">
        <w:rPr>
          <w:rFonts w:ascii="Times New Roman" w:hAnsi="Times New Roman" w:cs="Times New Roman"/>
          <w:sz w:val="24"/>
          <w:szCs w:val="24"/>
        </w:rPr>
        <w:t>that it would be just and equitable to do so.</w:t>
      </w:r>
    </w:p>
    <w:p w:rsidR="00D6689B" w:rsidRPr="00276E51" w:rsidRDefault="00D6689B" w:rsidP="00A10EB5">
      <w:pPr>
        <w:autoSpaceDE w:val="0"/>
        <w:autoSpaceDN w:val="0"/>
        <w:adjustRightInd w:val="0"/>
        <w:spacing w:after="0" w:line="240" w:lineRule="auto"/>
        <w:ind w:left="360"/>
        <w:jc w:val="both"/>
        <w:rPr>
          <w:rFonts w:ascii="Times New Roman" w:hAnsi="Times New Roman" w:cs="Times New Roman"/>
          <w:sz w:val="24"/>
          <w:szCs w:val="24"/>
        </w:rPr>
      </w:pPr>
    </w:p>
    <w:p w:rsidR="0078193F" w:rsidRPr="00276E51" w:rsidRDefault="0078193F" w:rsidP="0078193F">
      <w:pPr>
        <w:autoSpaceDE w:val="0"/>
        <w:autoSpaceDN w:val="0"/>
        <w:adjustRightInd w:val="0"/>
        <w:spacing w:after="0" w:line="240" w:lineRule="auto"/>
        <w:ind w:firstLine="1440"/>
        <w:jc w:val="both"/>
        <w:rPr>
          <w:rFonts w:ascii="Times New Roman" w:hAnsi="Times New Roman" w:cs="Times New Roman"/>
          <w:sz w:val="24"/>
          <w:szCs w:val="24"/>
        </w:rPr>
      </w:pPr>
    </w:p>
    <w:p w:rsidR="00D6689B" w:rsidRPr="00276E51" w:rsidRDefault="00D6689B" w:rsidP="000E51BE">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The court should therefore carefully consider an application for provisional judicial management before making a determination. </w:t>
      </w:r>
      <w:r w:rsidR="001B04F8" w:rsidRPr="00276E51">
        <w:rPr>
          <w:rFonts w:ascii="Times New Roman" w:hAnsi="Times New Roman" w:cs="Times New Roman"/>
          <w:sz w:val="24"/>
          <w:szCs w:val="24"/>
        </w:rPr>
        <w:t xml:space="preserve"> </w:t>
      </w:r>
      <w:r w:rsidRPr="00276E51">
        <w:rPr>
          <w:rFonts w:ascii="Times New Roman" w:hAnsi="Times New Roman" w:cs="Times New Roman"/>
          <w:sz w:val="24"/>
          <w:szCs w:val="24"/>
        </w:rPr>
        <w:t>If the court which granted the provisional</w:t>
      </w:r>
      <w:r w:rsidR="00A37EDC" w:rsidRPr="00276E51">
        <w:rPr>
          <w:rFonts w:ascii="Times New Roman" w:hAnsi="Times New Roman" w:cs="Times New Roman"/>
          <w:sz w:val="24"/>
          <w:szCs w:val="24"/>
        </w:rPr>
        <w:t xml:space="preserve"> judicial management</w:t>
      </w:r>
      <w:r w:rsidRPr="00276E51">
        <w:rPr>
          <w:rFonts w:ascii="Times New Roman" w:hAnsi="Times New Roman" w:cs="Times New Roman"/>
          <w:sz w:val="24"/>
          <w:szCs w:val="24"/>
        </w:rPr>
        <w:t xml:space="preserve"> order had carefully considered the application it would not have granted it because it was apparent that the appellant was merely seeking shelter from having to pay a due debt in terms of surety ship and mortgage bond agreements. </w:t>
      </w:r>
      <w:r w:rsidR="001B04F8" w:rsidRPr="00276E51">
        <w:rPr>
          <w:rFonts w:ascii="Times New Roman" w:hAnsi="Times New Roman" w:cs="Times New Roman"/>
          <w:sz w:val="24"/>
          <w:szCs w:val="24"/>
        </w:rPr>
        <w:t xml:space="preserve"> </w:t>
      </w:r>
      <w:r w:rsidRPr="00276E51">
        <w:rPr>
          <w:rFonts w:ascii="Times New Roman" w:hAnsi="Times New Roman" w:cs="Times New Roman"/>
          <w:sz w:val="24"/>
          <w:szCs w:val="24"/>
        </w:rPr>
        <w:t>There was no allegation of mismanagement being the cause of its failure to pay the debt.</w:t>
      </w:r>
      <w:r w:rsidR="00456A60" w:rsidRPr="00276E51">
        <w:rPr>
          <w:rFonts w:ascii="Times New Roman" w:hAnsi="Times New Roman" w:cs="Times New Roman"/>
          <w:sz w:val="24"/>
          <w:szCs w:val="24"/>
        </w:rPr>
        <w:t xml:space="preserve">  </w:t>
      </w:r>
      <w:r w:rsidR="00245128" w:rsidRPr="00276E51">
        <w:rPr>
          <w:rFonts w:ascii="Times New Roman" w:hAnsi="Times New Roman" w:cs="Times New Roman"/>
          <w:sz w:val="24"/>
          <w:szCs w:val="24"/>
        </w:rPr>
        <w:t xml:space="preserve">The appellant’s business is simply to maintain and rent out its property and receive rentals. </w:t>
      </w:r>
      <w:r w:rsidR="00456A60" w:rsidRPr="00276E51">
        <w:rPr>
          <w:rFonts w:ascii="Times New Roman" w:hAnsi="Times New Roman" w:cs="Times New Roman"/>
          <w:sz w:val="24"/>
          <w:szCs w:val="24"/>
        </w:rPr>
        <w:t xml:space="preserve"> </w:t>
      </w:r>
      <w:r w:rsidR="00245128" w:rsidRPr="00276E51">
        <w:rPr>
          <w:rFonts w:ascii="Times New Roman" w:hAnsi="Times New Roman" w:cs="Times New Roman"/>
          <w:sz w:val="24"/>
          <w:szCs w:val="24"/>
        </w:rPr>
        <w:t xml:space="preserve">No </w:t>
      </w:r>
      <w:r w:rsidR="00091725" w:rsidRPr="00276E51">
        <w:rPr>
          <w:rFonts w:ascii="Times New Roman" w:hAnsi="Times New Roman" w:cs="Times New Roman"/>
          <w:sz w:val="24"/>
          <w:szCs w:val="24"/>
        </w:rPr>
        <w:t>explanation</w:t>
      </w:r>
      <w:r w:rsidR="00245128" w:rsidRPr="00276E51">
        <w:rPr>
          <w:rFonts w:ascii="Times New Roman" w:hAnsi="Times New Roman" w:cs="Times New Roman"/>
          <w:sz w:val="24"/>
          <w:szCs w:val="24"/>
        </w:rPr>
        <w:t xml:space="preserve"> was give</w:t>
      </w:r>
      <w:r w:rsidR="0000558C" w:rsidRPr="00276E51">
        <w:rPr>
          <w:rFonts w:ascii="Times New Roman" w:hAnsi="Times New Roman" w:cs="Times New Roman"/>
          <w:sz w:val="24"/>
          <w:szCs w:val="24"/>
        </w:rPr>
        <w:t>n</w:t>
      </w:r>
      <w:r w:rsidR="00245128" w:rsidRPr="00276E51">
        <w:rPr>
          <w:rFonts w:ascii="Times New Roman" w:hAnsi="Times New Roman" w:cs="Times New Roman"/>
          <w:sz w:val="24"/>
          <w:szCs w:val="24"/>
        </w:rPr>
        <w:t xml:space="preserve"> as to why such a simple operation needed the involvement of a judicial manager for it to succeed.</w:t>
      </w:r>
      <w:r w:rsidR="00456A60" w:rsidRPr="00276E51">
        <w:rPr>
          <w:rFonts w:ascii="Times New Roman" w:hAnsi="Times New Roman" w:cs="Times New Roman"/>
          <w:sz w:val="24"/>
          <w:szCs w:val="24"/>
        </w:rPr>
        <w:t xml:space="preserve">  </w:t>
      </w:r>
      <w:proofErr w:type="gramStart"/>
      <w:r w:rsidRPr="00276E51">
        <w:rPr>
          <w:rFonts w:ascii="Times New Roman" w:hAnsi="Times New Roman" w:cs="Times New Roman"/>
          <w:sz w:val="24"/>
          <w:szCs w:val="24"/>
        </w:rPr>
        <w:t>All the</w:t>
      </w:r>
      <w:proofErr w:type="gramEnd"/>
      <w:r w:rsidRPr="00276E51">
        <w:rPr>
          <w:rFonts w:ascii="Times New Roman" w:hAnsi="Times New Roman" w:cs="Times New Roman"/>
          <w:sz w:val="24"/>
          <w:szCs w:val="24"/>
        </w:rPr>
        <w:t xml:space="preserve"> applicant was </w:t>
      </w:r>
      <w:r w:rsidR="002719C8" w:rsidRPr="00276E51">
        <w:rPr>
          <w:rFonts w:ascii="Times New Roman" w:hAnsi="Times New Roman" w:cs="Times New Roman"/>
          <w:sz w:val="24"/>
          <w:szCs w:val="24"/>
        </w:rPr>
        <w:t>asking for</w:t>
      </w:r>
      <w:r w:rsidRPr="00276E51">
        <w:rPr>
          <w:rFonts w:ascii="Times New Roman" w:hAnsi="Times New Roman" w:cs="Times New Roman"/>
          <w:sz w:val="24"/>
          <w:szCs w:val="24"/>
        </w:rPr>
        <w:t xml:space="preserve"> a moratorium to hide under judicial management until </w:t>
      </w:r>
      <w:proofErr w:type="spellStart"/>
      <w:r w:rsidRPr="00276E51">
        <w:rPr>
          <w:rFonts w:ascii="Times New Roman" w:hAnsi="Times New Roman" w:cs="Times New Roman"/>
          <w:sz w:val="24"/>
          <w:szCs w:val="24"/>
        </w:rPr>
        <w:t>Mayramar</w:t>
      </w:r>
      <w:proofErr w:type="spellEnd"/>
      <w:r w:rsidR="00B136D0" w:rsidRPr="00276E51">
        <w:rPr>
          <w:rFonts w:ascii="Times New Roman" w:hAnsi="Times New Roman" w:cs="Times New Roman"/>
          <w:sz w:val="24"/>
          <w:szCs w:val="24"/>
        </w:rPr>
        <w:t xml:space="preserve"> Farming (Pvt) Ltd pays its own debt. The court </w:t>
      </w:r>
      <w:r w:rsidR="00B136D0" w:rsidRPr="00276E51">
        <w:rPr>
          <w:rFonts w:ascii="Times New Roman" w:hAnsi="Times New Roman" w:cs="Times New Roman"/>
          <w:i/>
          <w:sz w:val="24"/>
          <w:szCs w:val="24"/>
        </w:rPr>
        <w:t>a quo</w:t>
      </w:r>
      <w:r w:rsidR="00B136D0" w:rsidRPr="00276E51">
        <w:rPr>
          <w:rFonts w:ascii="Times New Roman" w:hAnsi="Times New Roman" w:cs="Times New Roman"/>
          <w:sz w:val="24"/>
          <w:szCs w:val="24"/>
        </w:rPr>
        <w:t xml:space="preserve"> correctly assessed this when it said; </w:t>
      </w:r>
    </w:p>
    <w:p w:rsidR="003552F0" w:rsidRPr="00276E51" w:rsidRDefault="00B136D0" w:rsidP="00A10EB5">
      <w:pPr>
        <w:autoSpaceDE w:val="0"/>
        <w:autoSpaceDN w:val="0"/>
        <w:adjustRightInd w:val="0"/>
        <w:spacing w:after="0" w:line="240" w:lineRule="auto"/>
        <w:ind w:left="720"/>
        <w:jc w:val="both"/>
        <w:rPr>
          <w:rFonts w:ascii="Times New Roman" w:hAnsi="Times New Roman" w:cs="Times New Roman"/>
          <w:sz w:val="24"/>
          <w:szCs w:val="24"/>
        </w:rPr>
      </w:pPr>
      <w:r w:rsidRPr="00276E51">
        <w:rPr>
          <w:rFonts w:ascii="Times New Roman" w:hAnsi="Times New Roman" w:cs="Times New Roman"/>
          <w:sz w:val="24"/>
          <w:szCs w:val="24"/>
        </w:rPr>
        <w:t xml:space="preserve">“To grant such relief would therefore be contrary to all notions of security for debt and the principles of freedom and </w:t>
      </w:r>
      <w:r w:rsidR="00C41F3E" w:rsidRPr="00276E51">
        <w:rPr>
          <w:rFonts w:ascii="Times New Roman" w:hAnsi="Times New Roman" w:cs="Times New Roman"/>
          <w:sz w:val="24"/>
          <w:szCs w:val="24"/>
        </w:rPr>
        <w:t>sanctity</w:t>
      </w:r>
      <w:r w:rsidRPr="00276E51">
        <w:rPr>
          <w:rFonts w:ascii="Times New Roman" w:hAnsi="Times New Roman" w:cs="Times New Roman"/>
          <w:sz w:val="24"/>
          <w:szCs w:val="24"/>
        </w:rPr>
        <w:t xml:space="preserve"> of contract. In addition the application </w:t>
      </w:r>
      <w:r w:rsidRPr="00276E51">
        <w:rPr>
          <w:rFonts w:ascii="Times New Roman" w:hAnsi="Times New Roman" w:cs="Times New Roman"/>
          <w:sz w:val="24"/>
          <w:szCs w:val="24"/>
        </w:rPr>
        <w:lastRenderedPageBreak/>
        <w:t>constitutes an abuse of court process in order to frustrate and/or delay a just claim while not laying out a proper case for the grant of a judicial management order.”</w:t>
      </w:r>
    </w:p>
    <w:p w:rsidR="006C47A2" w:rsidRPr="00276E51" w:rsidRDefault="006C47A2" w:rsidP="00A10EB5">
      <w:pPr>
        <w:autoSpaceDE w:val="0"/>
        <w:autoSpaceDN w:val="0"/>
        <w:adjustRightInd w:val="0"/>
        <w:spacing w:after="0" w:line="240" w:lineRule="auto"/>
        <w:ind w:left="720"/>
        <w:jc w:val="both"/>
        <w:rPr>
          <w:rFonts w:ascii="Times New Roman" w:hAnsi="Times New Roman" w:cs="Times New Roman"/>
          <w:sz w:val="24"/>
          <w:szCs w:val="24"/>
        </w:rPr>
      </w:pPr>
    </w:p>
    <w:p w:rsidR="003552F0" w:rsidRPr="00276E51" w:rsidRDefault="003552F0" w:rsidP="00A10EB5">
      <w:pPr>
        <w:autoSpaceDE w:val="0"/>
        <w:autoSpaceDN w:val="0"/>
        <w:adjustRightInd w:val="0"/>
        <w:spacing w:after="0" w:line="240" w:lineRule="auto"/>
        <w:jc w:val="both"/>
        <w:rPr>
          <w:rFonts w:ascii="Times New Roman" w:hAnsi="Times New Roman" w:cs="Times New Roman"/>
          <w:sz w:val="24"/>
          <w:szCs w:val="24"/>
        </w:rPr>
      </w:pPr>
    </w:p>
    <w:p w:rsidR="001C37B7" w:rsidRPr="00276E51" w:rsidRDefault="001C37B7" w:rsidP="006C47A2">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 xml:space="preserve">This answers Miss </w:t>
      </w:r>
      <w:proofErr w:type="spellStart"/>
      <w:r w:rsidR="0024240E" w:rsidRPr="00276E51">
        <w:rPr>
          <w:rFonts w:ascii="Times New Roman" w:hAnsi="Times New Roman" w:cs="Times New Roman"/>
          <w:sz w:val="24"/>
          <w:szCs w:val="24"/>
        </w:rPr>
        <w:t>Mahere’s</w:t>
      </w:r>
      <w:proofErr w:type="spellEnd"/>
      <w:r w:rsidR="0024240E" w:rsidRPr="00276E51">
        <w:rPr>
          <w:rFonts w:ascii="Times New Roman" w:hAnsi="Times New Roman" w:cs="Times New Roman"/>
          <w:sz w:val="24"/>
          <w:szCs w:val="24"/>
        </w:rPr>
        <w:t xml:space="preserve"> submission</w:t>
      </w:r>
      <w:r w:rsidRPr="00276E51">
        <w:rPr>
          <w:rFonts w:ascii="Times New Roman" w:hAnsi="Times New Roman" w:cs="Times New Roman"/>
          <w:sz w:val="24"/>
          <w:szCs w:val="24"/>
        </w:rPr>
        <w:t xml:space="preserve"> that</w:t>
      </w:r>
      <w:r w:rsidR="0014239F" w:rsidRPr="00276E51">
        <w:rPr>
          <w:rFonts w:ascii="Times New Roman" w:hAnsi="Times New Roman" w:cs="Times New Roman"/>
          <w:sz w:val="24"/>
          <w:szCs w:val="24"/>
        </w:rPr>
        <w:t xml:space="preserve"> the</w:t>
      </w:r>
      <w:r w:rsidRPr="00276E51">
        <w:rPr>
          <w:rFonts w:ascii="Times New Roman" w:hAnsi="Times New Roman" w:cs="Times New Roman"/>
          <w:sz w:val="24"/>
          <w:szCs w:val="24"/>
        </w:rPr>
        <w:t xml:space="preserve"> court </w:t>
      </w:r>
      <w:r w:rsidRPr="00276E51">
        <w:rPr>
          <w:rFonts w:ascii="Times New Roman" w:hAnsi="Times New Roman" w:cs="Times New Roman"/>
          <w:i/>
          <w:sz w:val="24"/>
          <w:szCs w:val="24"/>
        </w:rPr>
        <w:t>a quo</w:t>
      </w:r>
      <w:r w:rsidRPr="00276E51">
        <w:rPr>
          <w:rFonts w:ascii="Times New Roman" w:hAnsi="Times New Roman" w:cs="Times New Roman"/>
          <w:sz w:val="24"/>
          <w:szCs w:val="24"/>
        </w:rPr>
        <w:t xml:space="preserve"> did not consider the equitability of the appellant’s</w:t>
      </w:r>
      <w:r w:rsidR="0014239F" w:rsidRPr="00276E51">
        <w:rPr>
          <w:rFonts w:ascii="Times New Roman" w:hAnsi="Times New Roman" w:cs="Times New Roman"/>
          <w:sz w:val="24"/>
          <w:szCs w:val="24"/>
        </w:rPr>
        <w:t xml:space="preserve"> application. </w:t>
      </w:r>
      <w:r w:rsidR="006C47A2" w:rsidRPr="00276E51">
        <w:rPr>
          <w:rFonts w:ascii="Times New Roman" w:hAnsi="Times New Roman" w:cs="Times New Roman"/>
          <w:sz w:val="24"/>
          <w:szCs w:val="24"/>
        </w:rPr>
        <w:t xml:space="preserve"> </w:t>
      </w:r>
      <w:r w:rsidR="0014239F" w:rsidRPr="00276E51">
        <w:rPr>
          <w:rFonts w:ascii="Times New Roman" w:hAnsi="Times New Roman" w:cs="Times New Roman"/>
          <w:sz w:val="24"/>
          <w:szCs w:val="24"/>
        </w:rPr>
        <w:t>The above proves that it did and found that it was not just and equitable to grant the appellant’s application.</w:t>
      </w:r>
    </w:p>
    <w:p w:rsidR="0014239F" w:rsidRPr="00276E51" w:rsidRDefault="0014239F" w:rsidP="00A10EB5">
      <w:pPr>
        <w:autoSpaceDE w:val="0"/>
        <w:autoSpaceDN w:val="0"/>
        <w:adjustRightInd w:val="0"/>
        <w:spacing w:after="0" w:line="240" w:lineRule="auto"/>
        <w:jc w:val="both"/>
        <w:rPr>
          <w:rFonts w:ascii="Times New Roman" w:hAnsi="Times New Roman" w:cs="Times New Roman"/>
          <w:sz w:val="24"/>
          <w:szCs w:val="24"/>
        </w:rPr>
      </w:pPr>
    </w:p>
    <w:p w:rsidR="00C009E0" w:rsidRPr="00276E51" w:rsidRDefault="00C009E0" w:rsidP="006C47A2">
      <w:pPr>
        <w:autoSpaceDE w:val="0"/>
        <w:autoSpaceDN w:val="0"/>
        <w:adjustRightInd w:val="0"/>
        <w:spacing w:after="0" w:line="480" w:lineRule="auto"/>
        <w:ind w:firstLine="1440"/>
        <w:jc w:val="both"/>
        <w:rPr>
          <w:rFonts w:ascii="Times New Roman" w:hAnsi="Times New Roman" w:cs="Times New Roman"/>
          <w:sz w:val="24"/>
          <w:szCs w:val="24"/>
        </w:rPr>
      </w:pPr>
      <w:r w:rsidRPr="00276E51">
        <w:rPr>
          <w:rFonts w:ascii="Times New Roman" w:hAnsi="Times New Roman" w:cs="Times New Roman"/>
          <w:sz w:val="24"/>
          <w:szCs w:val="24"/>
        </w:rPr>
        <w:t>Section 305</w:t>
      </w:r>
      <w:r w:rsidR="00E7072A" w:rsidRPr="00276E51">
        <w:rPr>
          <w:rFonts w:ascii="Times New Roman" w:hAnsi="Times New Roman" w:cs="Times New Roman"/>
          <w:sz w:val="24"/>
          <w:szCs w:val="24"/>
        </w:rPr>
        <w:t xml:space="preserve"> </w:t>
      </w:r>
      <w:r w:rsidR="003552F0" w:rsidRPr="00276E51">
        <w:rPr>
          <w:rFonts w:ascii="Times New Roman" w:hAnsi="Times New Roman" w:cs="Times New Roman"/>
          <w:sz w:val="24"/>
          <w:szCs w:val="24"/>
        </w:rPr>
        <w:t>o</w:t>
      </w:r>
      <w:r w:rsidR="00E7072A" w:rsidRPr="00276E51">
        <w:rPr>
          <w:rFonts w:ascii="Times New Roman" w:hAnsi="Times New Roman" w:cs="Times New Roman"/>
          <w:sz w:val="24"/>
          <w:szCs w:val="24"/>
        </w:rPr>
        <w:t xml:space="preserve">f the Companies Act </w:t>
      </w:r>
      <w:r w:rsidRPr="00276E51">
        <w:rPr>
          <w:rFonts w:ascii="Times New Roman" w:hAnsi="Times New Roman" w:cs="Times New Roman"/>
          <w:sz w:val="24"/>
          <w:szCs w:val="24"/>
        </w:rPr>
        <w:t>provides for the circumstances under which final judicial management can</w:t>
      </w:r>
      <w:r w:rsidR="00E7072A" w:rsidRPr="00276E51">
        <w:rPr>
          <w:rFonts w:ascii="Times New Roman" w:hAnsi="Times New Roman" w:cs="Times New Roman"/>
          <w:sz w:val="24"/>
          <w:szCs w:val="24"/>
        </w:rPr>
        <w:t xml:space="preserve"> or cannot</w:t>
      </w:r>
      <w:r w:rsidRPr="00276E51">
        <w:rPr>
          <w:rFonts w:ascii="Times New Roman" w:hAnsi="Times New Roman" w:cs="Times New Roman"/>
          <w:sz w:val="24"/>
          <w:szCs w:val="24"/>
        </w:rPr>
        <w:t xml:space="preserve"> be granted. </w:t>
      </w:r>
      <w:r w:rsidR="0081079E" w:rsidRPr="00276E51">
        <w:rPr>
          <w:rFonts w:ascii="Times New Roman" w:hAnsi="Times New Roman" w:cs="Times New Roman"/>
          <w:sz w:val="24"/>
          <w:szCs w:val="24"/>
        </w:rPr>
        <w:t xml:space="preserve"> It provides as follows:</w:t>
      </w:r>
    </w:p>
    <w:p w:rsidR="005E26FD" w:rsidRPr="00276E51" w:rsidRDefault="005E26FD" w:rsidP="0081079E">
      <w:pPr>
        <w:autoSpaceDE w:val="0"/>
        <w:autoSpaceDN w:val="0"/>
        <w:adjustRightInd w:val="0"/>
        <w:spacing w:after="0" w:line="240" w:lineRule="auto"/>
        <w:ind w:left="1530" w:hanging="810"/>
        <w:jc w:val="both"/>
        <w:rPr>
          <w:rFonts w:ascii="Times New Roman" w:hAnsi="Times New Roman" w:cs="Times New Roman"/>
          <w:color w:val="000000"/>
          <w:sz w:val="24"/>
          <w:szCs w:val="24"/>
        </w:rPr>
      </w:pPr>
      <w:r w:rsidRPr="00276E51">
        <w:rPr>
          <w:rFonts w:ascii="Times New Roman" w:hAnsi="Times New Roman" w:cs="Times New Roman"/>
          <w:sz w:val="24"/>
          <w:szCs w:val="24"/>
        </w:rPr>
        <w:t>“</w:t>
      </w:r>
      <w:r w:rsidRPr="00276E51">
        <w:rPr>
          <w:rFonts w:ascii="Times New Roman" w:hAnsi="Times New Roman" w:cs="Times New Roman"/>
          <w:color w:val="000000"/>
          <w:sz w:val="24"/>
          <w:szCs w:val="24"/>
        </w:rPr>
        <w:t xml:space="preserve">(1) </w:t>
      </w:r>
      <w:r w:rsidR="00D067EB">
        <w:rPr>
          <w:rFonts w:ascii="Times New Roman" w:hAnsi="Times New Roman" w:cs="Times New Roman"/>
          <w:color w:val="000000"/>
          <w:sz w:val="24"/>
          <w:szCs w:val="24"/>
        </w:rPr>
        <w:t xml:space="preserve">    </w:t>
      </w:r>
      <w:proofErr w:type="gramStart"/>
      <w:r w:rsidRPr="00276E51">
        <w:rPr>
          <w:rFonts w:ascii="Times New Roman" w:hAnsi="Times New Roman" w:cs="Times New Roman"/>
          <w:color w:val="000000"/>
          <w:sz w:val="24"/>
          <w:szCs w:val="24"/>
        </w:rPr>
        <w:t>On</w:t>
      </w:r>
      <w:proofErr w:type="gramEnd"/>
      <w:r w:rsidRPr="00276E51">
        <w:rPr>
          <w:rFonts w:ascii="Times New Roman" w:hAnsi="Times New Roman" w:cs="Times New Roman"/>
          <w:color w:val="000000"/>
          <w:sz w:val="24"/>
          <w:szCs w:val="24"/>
        </w:rPr>
        <w:t xml:space="preserve"> the return day fixed in the provisional judicial management order, or on the day to which the court or a judge may have extended it, the court, after considering—</w:t>
      </w:r>
    </w:p>
    <w:p w:rsidR="005E26FD" w:rsidRPr="00276E51" w:rsidRDefault="005E26FD" w:rsidP="00AB78AD">
      <w:pPr>
        <w:autoSpaceDE w:val="0"/>
        <w:autoSpaceDN w:val="0"/>
        <w:adjustRightInd w:val="0"/>
        <w:spacing w:after="0" w:line="240" w:lineRule="auto"/>
        <w:ind w:left="2610" w:hanging="45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w:t>
      </w:r>
      <w:r w:rsidR="00AB78AD">
        <w:rPr>
          <w:rFonts w:ascii="Times New Roman" w:hAnsi="Times New Roman" w:cs="Times New Roman"/>
          <w:color w:val="000000"/>
          <w:sz w:val="24"/>
          <w:szCs w:val="24"/>
        </w:rPr>
        <w:t>a</w:t>
      </w:r>
      <w:r w:rsidRPr="00276E51">
        <w:rPr>
          <w:rFonts w:ascii="Times New Roman" w:hAnsi="Times New Roman" w:cs="Times New Roman"/>
          <w:color w:val="000000"/>
          <w:sz w:val="24"/>
          <w:szCs w:val="24"/>
        </w:rPr>
        <w:t xml:space="preserve">) </w:t>
      </w:r>
      <w:proofErr w:type="gramStart"/>
      <w:r w:rsidRPr="00276E51">
        <w:rPr>
          <w:rFonts w:ascii="Times New Roman" w:hAnsi="Times New Roman" w:cs="Times New Roman"/>
          <w:color w:val="000000"/>
          <w:sz w:val="24"/>
          <w:szCs w:val="24"/>
        </w:rPr>
        <w:t>the</w:t>
      </w:r>
      <w:proofErr w:type="gramEnd"/>
      <w:r w:rsidRPr="00276E51">
        <w:rPr>
          <w:rFonts w:ascii="Times New Roman" w:hAnsi="Times New Roman" w:cs="Times New Roman"/>
          <w:color w:val="000000"/>
          <w:sz w:val="24"/>
          <w:szCs w:val="24"/>
        </w:rPr>
        <w:t xml:space="preserve"> opinion and wishes of the creditors and </w:t>
      </w:r>
      <w:r w:rsidR="00AA2604" w:rsidRPr="00276E51">
        <w:rPr>
          <w:rFonts w:ascii="Times New Roman" w:hAnsi="Times New Roman" w:cs="Times New Roman"/>
          <w:color w:val="000000"/>
          <w:sz w:val="24"/>
          <w:szCs w:val="24"/>
        </w:rPr>
        <w:t>members of the company,</w:t>
      </w:r>
      <w:r w:rsidRPr="00276E51">
        <w:rPr>
          <w:rFonts w:ascii="Times New Roman" w:hAnsi="Times New Roman" w:cs="Times New Roman"/>
          <w:color w:val="000000"/>
          <w:sz w:val="24"/>
          <w:szCs w:val="24"/>
        </w:rPr>
        <w:t xml:space="preserve"> and</w:t>
      </w:r>
      <w:r w:rsidR="00AA2604" w:rsidRPr="00276E51">
        <w:rPr>
          <w:rFonts w:ascii="Times New Roman" w:hAnsi="Times New Roman" w:cs="Times New Roman"/>
          <w:color w:val="000000"/>
          <w:sz w:val="24"/>
          <w:szCs w:val="24"/>
        </w:rPr>
        <w:t>;</w:t>
      </w:r>
    </w:p>
    <w:p w:rsidR="005E26FD" w:rsidRPr="00276E51" w:rsidRDefault="005E26FD" w:rsidP="00AB78AD">
      <w:pPr>
        <w:autoSpaceDE w:val="0"/>
        <w:autoSpaceDN w:val="0"/>
        <w:adjustRightInd w:val="0"/>
        <w:spacing w:after="0" w:line="240" w:lineRule="auto"/>
        <w:ind w:left="2610" w:hanging="45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w:t>
      </w:r>
      <w:r w:rsidR="00AB78AD">
        <w:rPr>
          <w:rFonts w:ascii="Times New Roman" w:hAnsi="Times New Roman" w:cs="Times New Roman"/>
          <w:color w:val="000000"/>
          <w:sz w:val="24"/>
          <w:szCs w:val="24"/>
        </w:rPr>
        <w:t>b</w:t>
      </w:r>
      <w:r w:rsidRPr="00276E51">
        <w:rPr>
          <w:rFonts w:ascii="Times New Roman" w:hAnsi="Times New Roman" w:cs="Times New Roman"/>
          <w:color w:val="000000"/>
          <w:sz w:val="24"/>
          <w:szCs w:val="24"/>
        </w:rPr>
        <w:t xml:space="preserve">) </w:t>
      </w:r>
      <w:proofErr w:type="gramStart"/>
      <w:r w:rsidRPr="00276E51">
        <w:rPr>
          <w:rFonts w:ascii="Times New Roman" w:hAnsi="Times New Roman" w:cs="Times New Roman"/>
          <w:color w:val="000000"/>
          <w:sz w:val="24"/>
          <w:szCs w:val="24"/>
        </w:rPr>
        <w:t>the</w:t>
      </w:r>
      <w:proofErr w:type="gramEnd"/>
      <w:r w:rsidRPr="00276E51">
        <w:rPr>
          <w:rFonts w:ascii="Times New Roman" w:hAnsi="Times New Roman" w:cs="Times New Roman"/>
          <w:color w:val="000000"/>
          <w:sz w:val="24"/>
          <w:szCs w:val="24"/>
        </w:rPr>
        <w:t xml:space="preserve"> report of the provisional judicial manager prepared in terms of section </w:t>
      </w:r>
      <w:r w:rsidRPr="00276E51">
        <w:rPr>
          <w:rFonts w:ascii="Times New Roman" w:hAnsi="Times New Roman" w:cs="Times New Roman"/>
          <w:i/>
          <w:iCs/>
          <w:color w:val="000000"/>
          <w:sz w:val="24"/>
          <w:szCs w:val="24"/>
        </w:rPr>
        <w:t>three hundred and three</w:t>
      </w:r>
      <w:r w:rsidR="00AA2604"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and</w:t>
      </w:r>
      <w:r w:rsidR="00AA2604" w:rsidRPr="00276E51">
        <w:rPr>
          <w:rFonts w:ascii="Times New Roman" w:hAnsi="Times New Roman" w:cs="Times New Roman"/>
          <w:color w:val="000000"/>
          <w:sz w:val="24"/>
          <w:szCs w:val="24"/>
        </w:rPr>
        <w:t>;</w:t>
      </w:r>
    </w:p>
    <w:p w:rsidR="0081079E" w:rsidRPr="00276E51" w:rsidRDefault="0081079E" w:rsidP="0081079E">
      <w:pPr>
        <w:autoSpaceDE w:val="0"/>
        <w:autoSpaceDN w:val="0"/>
        <w:adjustRightInd w:val="0"/>
        <w:spacing w:after="0" w:line="240" w:lineRule="auto"/>
        <w:ind w:left="2160"/>
        <w:jc w:val="both"/>
        <w:rPr>
          <w:rFonts w:ascii="Times New Roman" w:hAnsi="Times New Roman" w:cs="Times New Roman"/>
          <w:color w:val="000000"/>
          <w:sz w:val="24"/>
          <w:szCs w:val="24"/>
        </w:rPr>
      </w:pPr>
    </w:p>
    <w:p w:rsidR="005E26FD" w:rsidRPr="00276E51" w:rsidRDefault="005E26FD" w:rsidP="00AB78AD">
      <w:pPr>
        <w:autoSpaceDE w:val="0"/>
        <w:autoSpaceDN w:val="0"/>
        <w:adjustRightInd w:val="0"/>
        <w:spacing w:after="0" w:line="240" w:lineRule="auto"/>
        <w:ind w:left="2610" w:hanging="45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w:t>
      </w:r>
      <w:r w:rsidR="00AB78AD">
        <w:rPr>
          <w:rFonts w:ascii="Times New Roman" w:hAnsi="Times New Roman" w:cs="Times New Roman"/>
          <w:color w:val="000000"/>
          <w:sz w:val="24"/>
          <w:szCs w:val="24"/>
        </w:rPr>
        <w:t>c</w:t>
      </w:r>
      <w:r w:rsidRPr="00276E51">
        <w:rPr>
          <w:rFonts w:ascii="Times New Roman" w:hAnsi="Times New Roman" w:cs="Times New Roman"/>
          <w:color w:val="000000"/>
          <w:sz w:val="24"/>
          <w:szCs w:val="24"/>
        </w:rPr>
        <w:t xml:space="preserve">) </w:t>
      </w:r>
      <w:proofErr w:type="gramStart"/>
      <w:r w:rsidRPr="00276E51">
        <w:rPr>
          <w:rFonts w:ascii="Times New Roman" w:hAnsi="Times New Roman" w:cs="Times New Roman"/>
          <w:color w:val="000000"/>
          <w:sz w:val="24"/>
          <w:szCs w:val="24"/>
        </w:rPr>
        <w:t>the</w:t>
      </w:r>
      <w:proofErr w:type="gramEnd"/>
      <w:r w:rsidRPr="00276E51">
        <w:rPr>
          <w:rFonts w:ascii="Times New Roman" w:hAnsi="Times New Roman" w:cs="Times New Roman"/>
          <w:color w:val="000000"/>
          <w:sz w:val="24"/>
          <w:szCs w:val="24"/>
        </w:rPr>
        <w:t xml:space="preserve"> number of creditors who did not prove claims at the first meeting of creditors and the amounts and nature of their claims; and</w:t>
      </w:r>
    </w:p>
    <w:p w:rsidR="0081079E" w:rsidRPr="00276E51" w:rsidRDefault="0081079E" w:rsidP="0081079E">
      <w:pPr>
        <w:autoSpaceDE w:val="0"/>
        <w:autoSpaceDN w:val="0"/>
        <w:adjustRightInd w:val="0"/>
        <w:spacing w:after="0" w:line="240" w:lineRule="auto"/>
        <w:ind w:left="2790" w:hanging="630"/>
        <w:jc w:val="both"/>
        <w:rPr>
          <w:rFonts w:ascii="Times New Roman" w:hAnsi="Times New Roman" w:cs="Times New Roman"/>
          <w:color w:val="000000"/>
          <w:sz w:val="24"/>
          <w:szCs w:val="24"/>
        </w:rPr>
      </w:pPr>
    </w:p>
    <w:p w:rsidR="005E26FD" w:rsidRPr="00276E51" w:rsidRDefault="005E26FD" w:rsidP="0081079E">
      <w:pPr>
        <w:autoSpaceDE w:val="0"/>
        <w:autoSpaceDN w:val="0"/>
        <w:adjustRightInd w:val="0"/>
        <w:spacing w:after="0" w:line="240" w:lineRule="auto"/>
        <w:ind w:left="1440" w:firstLine="72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w:t>
      </w:r>
      <w:r w:rsidR="00AB78AD">
        <w:rPr>
          <w:rFonts w:ascii="Times New Roman" w:hAnsi="Times New Roman" w:cs="Times New Roman"/>
          <w:color w:val="000000"/>
          <w:sz w:val="24"/>
          <w:szCs w:val="24"/>
        </w:rPr>
        <w:t>d</w:t>
      </w:r>
      <w:r w:rsidRPr="00276E51">
        <w:rPr>
          <w:rFonts w:ascii="Times New Roman" w:hAnsi="Times New Roman" w:cs="Times New Roman"/>
          <w:color w:val="000000"/>
          <w:sz w:val="24"/>
          <w:szCs w:val="24"/>
        </w:rPr>
        <w:t xml:space="preserve">) </w:t>
      </w:r>
      <w:proofErr w:type="gramStart"/>
      <w:r w:rsidRPr="00276E51">
        <w:rPr>
          <w:rFonts w:ascii="Times New Roman" w:hAnsi="Times New Roman" w:cs="Times New Roman"/>
          <w:color w:val="000000"/>
          <w:sz w:val="24"/>
          <w:szCs w:val="24"/>
        </w:rPr>
        <w:t>the</w:t>
      </w:r>
      <w:proofErr w:type="gramEnd"/>
      <w:r w:rsidRPr="00276E51">
        <w:rPr>
          <w:rFonts w:ascii="Times New Roman" w:hAnsi="Times New Roman" w:cs="Times New Roman"/>
          <w:color w:val="000000"/>
          <w:sz w:val="24"/>
          <w:szCs w:val="24"/>
        </w:rPr>
        <w:t xml:space="preserve"> report of the Master</w:t>
      </w:r>
      <w:r w:rsidR="00BC6C09"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and</w:t>
      </w:r>
      <w:r w:rsidR="00BC6C09" w:rsidRPr="00276E51">
        <w:rPr>
          <w:rFonts w:ascii="Times New Roman" w:hAnsi="Times New Roman" w:cs="Times New Roman"/>
          <w:color w:val="000000"/>
          <w:sz w:val="24"/>
          <w:szCs w:val="24"/>
        </w:rPr>
        <w:t>;</w:t>
      </w:r>
    </w:p>
    <w:p w:rsidR="0081079E" w:rsidRPr="00276E51" w:rsidRDefault="0081079E" w:rsidP="0081079E">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DB5F07" w:rsidRPr="00276E51" w:rsidRDefault="005E26FD" w:rsidP="00AB78AD">
      <w:pPr>
        <w:autoSpaceDE w:val="0"/>
        <w:autoSpaceDN w:val="0"/>
        <w:adjustRightInd w:val="0"/>
        <w:spacing w:after="0" w:line="240" w:lineRule="auto"/>
        <w:ind w:left="2520" w:hanging="360"/>
        <w:jc w:val="both"/>
        <w:rPr>
          <w:rFonts w:ascii="Times New Roman" w:hAnsi="Times New Roman" w:cs="Times New Roman"/>
          <w:b/>
          <w:color w:val="000000"/>
          <w:sz w:val="24"/>
          <w:szCs w:val="24"/>
        </w:rPr>
      </w:pPr>
      <w:r w:rsidRPr="00276E51">
        <w:rPr>
          <w:rFonts w:ascii="Times New Roman" w:hAnsi="Times New Roman" w:cs="Times New Roman"/>
          <w:color w:val="000000"/>
          <w:sz w:val="24"/>
          <w:szCs w:val="24"/>
        </w:rPr>
        <w:t>(</w:t>
      </w:r>
      <w:r w:rsidR="00AB78AD">
        <w:rPr>
          <w:rFonts w:ascii="Times New Roman" w:hAnsi="Times New Roman" w:cs="Times New Roman"/>
          <w:color w:val="000000"/>
          <w:sz w:val="24"/>
          <w:szCs w:val="24"/>
        </w:rPr>
        <w:t>e</w:t>
      </w:r>
      <w:r w:rsidRPr="00276E51">
        <w:rPr>
          <w:rFonts w:ascii="Times New Roman" w:hAnsi="Times New Roman" w:cs="Times New Roman"/>
          <w:color w:val="000000"/>
          <w:sz w:val="24"/>
          <w:szCs w:val="24"/>
        </w:rPr>
        <w:t>) the report of the Registrar;</w:t>
      </w:r>
      <w:r w:rsidR="0081079E"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may grant a final judicial management order</w:t>
      </w:r>
      <w:r w:rsidRPr="00276E51">
        <w:rPr>
          <w:rFonts w:ascii="Times New Roman" w:hAnsi="Times New Roman" w:cs="Times New Roman"/>
          <w:b/>
          <w:color w:val="000000"/>
          <w:sz w:val="24"/>
          <w:szCs w:val="24"/>
        </w:rPr>
        <w:t xml:space="preserve"> if it appears to the court that there is a reasonable probability that the company concerned, if placed under judicial management, will be enabled to become a successful concern and that it is just and equitable to grant such an order, or it may discharge the provisional judicial management order or make any other order that it thinks just</w:t>
      </w:r>
      <w:r w:rsidR="00DF177E" w:rsidRPr="00276E51">
        <w:rPr>
          <w:rFonts w:ascii="Times New Roman" w:hAnsi="Times New Roman" w:cs="Times New Roman"/>
          <w:b/>
          <w:color w:val="000000"/>
          <w:sz w:val="24"/>
          <w:szCs w:val="24"/>
        </w:rPr>
        <w:t>”</w:t>
      </w:r>
    </w:p>
    <w:p w:rsidR="00F53DA3" w:rsidRPr="00276E51" w:rsidRDefault="00F53DA3" w:rsidP="0081079E">
      <w:pPr>
        <w:autoSpaceDE w:val="0"/>
        <w:autoSpaceDN w:val="0"/>
        <w:adjustRightInd w:val="0"/>
        <w:spacing w:after="0" w:line="240" w:lineRule="auto"/>
        <w:ind w:left="2880" w:hanging="720"/>
        <w:jc w:val="both"/>
        <w:rPr>
          <w:rFonts w:ascii="Times New Roman" w:hAnsi="Times New Roman" w:cs="Times New Roman"/>
          <w:b/>
          <w:color w:val="000000"/>
          <w:sz w:val="24"/>
          <w:szCs w:val="24"/>
        </w:rPr>
      </w:pPr>
    </w:p>
    <w:p w:rsidR="00DB5F07" w:rsidRPr="00276E51" w:rsidRDefault="00DB5F07"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8B0C19" w:rsidRPr="00276E51" w:rsidRDefault="00797EA3" w:rsidP="00F53DA3">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In terms of s</w:t>
      </w:r>
      <w:r w:rsidR="00DB5F07" w:rsidRPr="00276E51">
        <w:rPr>
          <w:rFonts w:ascii="Times New Roman" w:hAnsi="Times New Roman" w:cs="Times New Roman"/>
          <w:color w:val="000000"/>
          <w:sz w:val="24"/>
          <w:szCs w:val="24"/>
        </w:rPr>
        <w:t xml:space="preserve"> 305</w:t>
      </w:r>
      <w:r w:rsidR="003552F0" w:rsidRPr="00276E51">
        <w:rPr>
          <w:rFonts w:ascii="Times New Roman" w:hAnsi="Times New Roman" w:cs="Times New Roman"/>
          <w:color w:val="000000"/>
          <w:sz w:val="24"/>
          <w:szCs w:val="24"/>
        </w:rPr>
        <w:t xml:space="preserve"> </w:t>
      </w:r>
      <w:r w:rsidR="00D64AB5" w:rsidRPr="00276E51">
        <w:rPr>
          <w:rFonts w:ascii="Times New Roman" w:hAnsi="Times New Roman" w:cs="Times New Roman"/>
          <w:color w:val="000000"/>
          <w:sz w:val="24"/>
          <w:szCs w:val="24"/>
        </w:rPr>
        <w:t xml:space="preserve">of </w:t>
      </w:r>
      <w:r w:rsidR="000F6B0B" w:rsidRPr="00276E51">
        <w:rPr>
          <w:rFonts w:ascii="Times New Roman" w:hAnsi="Times New Roman" w:cs="Times New Roman"/>
          <w:color w:val="000000"/>
          <w:sz w:val="24"/>
          <w:szCs w:val="24"/>
        </w:rPr>
        <w:t xml:space="preserve">the Companies Act, </w:t>
      </w:r>
      <w:r w:rsidR="00D64AB5" w:rsidRPr="00276E51">
        <w:rPr>
          <w:rFonts w:ascii="Times New Roman" w:hAnsi="Times New Roman" w:cs="Times New Roman"/>
          <w:color w:val="000000"/>
          <w:sz w:val="24"/>
          <w:szCs w:val="24"/>
        </w:rPr>
        <w:t>the</w:t>
      </w:r>
      <w:r w:rsidR="003552F0" w:rsidRPr="00276E51">
        <w:rPr>
          <w:rFonts w:ascii="Times New Roman" w:hAnsi="Times New Roman" w:cs="Times New Roman"/>
          <w:color w:val="000000"/>
          <w:sz w:val="24"/>
          <w:szCs w:val="24"/>
        </w:rPr>
        <w:t xml:space="preserve"> </w:t>
      </w:r>
      <w:r w:rsidR="00DB5F07" w:rsidRPr="00276E51">
        <w:rPr>
          <w:rFonts w:ascii="Times New Roman" w:hAnsi="Times New Roman" w:cs="Times New Roman"/>
          <w:color w:val="000000"/>
          <w:sz w:val="24"/>
          <w:szCs w:val="24"/>
        </w:rPr>
        <w:t>court should on the return day take the following into consideration</w:t>
      </w:r>
      <w:r w:rsidR="000D3FE4" w:rsidRPr="00276E51">
        <w:rPr>
          <w:rFonts w:ascii="Times New Roman" w:hAnsi="Times New Roman" w:cs="Times New Roman"/>
          <w:color w:val="000000"/>
          <w:sz w:val="24"/>
          <w:szCs w:val="24"/>
        </w:rPr>
        <w:t>;</w:t>
      </w:r>
      <w:r w:rsidR="00070B7F" w:rsidRPr="00276E51">
        <w:rPr>
          <w:rFonts w:ascii="Times New Roman" w:hAnsi="Times New Roman" w:cs="Times New Roman"/>
          <w:color w:val="000000"/>
          <w:sz w:val="24"/>
          <w:szCs w:val="24"/>
        </w:rPr>
        <w:t xml:space="preserve"> opinions of creditors and</w:t>
      </w:r>
      <w:r w:rsidR="00DB13A4" w:rsidRPr="00276E51">
        <w:rPr>
          <w:rFonts w:ascii="Times New Roman" w:hAnsi="Times New Roman" w:cs="Times New Roman"/>
          <w:color w:val="000000"/>
          <w:sz w:val="24"/>
          <w:szCs w:val="24"/>
        </w:rPr>
        <w:t xml:space="preserve"> the</w:t>
      </w:r>
      <w:r w:rsidR="00070B7F" w:rsidRPr="00276E51">
        <w:rPr>
          <w:rFonts w:ascii="Times New Roman" w:hAnsi="Times New Roman" w:cs="Times New Roman"/>
          <w:color w:val="000000"/>
          <w:sz w:val="24"/>
          <w:szCs w:val="24"/>
        </w:rPr>
        <w:t xml:space="preserve"> company’s members, report of the provisional judicial manager, the number of creditors who did not prove their claims, the Master’s report and the Registrar’s report. These should enable the court to decide whether or not to grant a final judicial management order. </w:t>
      </w:r>
      <w:r w:rsidR="00EB1D8A" w:rsidRPr="00276E51">
        <w:rPr>
          <w:rFonts w:ascii="Times New Roman" w:hAnsi="Times New Roman" w:cs="Times New Roman"/>
          <w:color w:val="000000"/>
          <w:sz w:val="24"/>
          <w:szCs w:val="24"/>
        </w:rPr>
        <w:t xml:space="preserve"> </w:t>
      </w:r>
      <w:r w:rsidR="00070B7F" w:rsidRPr="00276E51">
        <w:rPr>
          <w:rFonts w:ascii="Times New Roman" w:hAnsi="Times New Roman" w:cs="Times New Roman"/>
          <w:color w:val="000000"/>
          <w:sz w:val="24"/>
          <w:szCs w:val="24"/>
        </w:rPr>
        <w:t>It will grant a judicial management orde</w:t>
      </w:r>
      <w:r w:rsidR="00DB13A4" w:rsidRPr="00276E51">
        <w:rPr>
          <w:rFonts w:ascii="Times New Roman" w:hAnsi="Times New Roman" w:cs="Times New Roman"/>
          <w:color w:val="000000"/>
          <w:sz w:val="24"/>
          <w:szCs w:val="24"/>
        </w:rPr>
        <w:t>r</w:t>
      </w:r>
      <w:r w:rsidR="00070B7F" w:rsidRPr="00276E51">
        <w:rPr>
          <w:rFonts w:ascii="Times New Roman" w:hAnsi="Times New Roman" w:cs="Times New Roman"/>
          <w:color w:val="000000"/>
          <w:sz w:val="24"/>
          <w:szCs w:val="24"/>
        </w:rPr>
        <w:t xml:space="preserve"> if it appears to it that,</w:t>
      </w:r>
      <w:r w:rsidR="00C61E52" w:rsidRPr="00276E51">
        <w:rPr>
          <w:rFonts w:ascii="Times New Roman" w:hAnsi="Times New Roman" w:cs="Times New Roman"/>
          <w:color w:val="000000"/>
          <w:sz w:val="24"/>
          <w:szCs w:val="24"/>
        </w:rPr>
        <w:t xml:space="preserve"> </w:t>
      </w:r>
      <w:r w:rsidR="00C61E52" w:rsidRPr="00276E51">
        <w:rPr>
          <w:rFonts w:ascii="Times New Roman" w:hAnsi="Times New Roman" w:cs="Times New Roman"/>
          <w:b/>
          <w:color w:val="000000"/>
          <w:sz w:val="24"/>
          <w:szCs w:val="24"/>
        </w:rPr>
        <w:t xml:space="preserve">if placed under judicial management, the </w:t>
      </w:r>
      <w:r w:rsidR="00C61E52" w:rsidRPr="00276E51">
        <w:rPr>
          <w:rFonts w:ascii="Times New Roman" w:hAnsi="Times New Roman" w:cs="Times New Roman"/>
          <w:b/>
          <w:color w:val="000000"/>
          <w:sz w:val="24"/>
          <w:szCs w:val="24"/>
        </w:rPr>
        <w:lastRenderedPageBreak/>
        <w:t>company will be enabled to become a successful concern and that it is just and equitable to grant such an order.</w:t>
      </w:r>
      <w:r w:rsidR="00EB1D8A" w:rsidRPr="00276E51">
        <w:rPr>
          <w:rFonts w:ascii="Times New Roman" w:hAnsi="Times New Roman" w:cs="Times New Roman"/>
          <w:b/>
          <w:color w:val="000000"/>
          <w:sz w:val="24"/>
          <w:szCs w:val="24"/>
        </w:rPr>
        <w:t xml:space="preserve">  </w:t>
      </w:r>
      <w:r w:rsidR="008B0C19" w:rsidRPr="00276E51">
        <w:rPr>
          <w:rFonts w:ascii="Times New Roman" w:hAnsi="Times New Roman" w:cs="Times New Roman"/>
          <w:color w:val="000000"/>
          <w:sz w:val="24"/>
          <w:szCs w:val="24"/>
        </w:rPr>
        <w:t>If not it should discharge the provisional judicial management order or make such other order</w:t>
      </w:r>
      <w:r w:rsidR="00685132" w:rsidRPr="00276E51">
        <w:rPr>
          <w:rFonts w:ascii="Times New Roman" w:hAnsi="Times New Roman" w:cs="Times New Roman"/>
          <w:color w:val="000000"/>
          <w:sz w:val="24"/>
          <w:szCs w:val="24"/>
        </w:rPr>
        <w:t>, as</w:t>
      </w:r>
      <w:r w:rsidR="008B0C19" w:rsidRPr="00276E51">
        <w:rPr>
          <w:rFonts w:ascii="Times New Roman" w:hAnsi="Times New Roman" w:cs="Times New Roman"/>
          <w:color w:val="000000"/>
          <w:sz w:val="24"/>
          <w:szCs w:val="24"/>
        </w:rPr>
        <w:t xml:space="preserve"> it thinks just.</w:t>
      </w:r>
    </w:p>
    <w:p w:rsidR="0078193F" w:rsidRPr="00276E51" w:rsidRDefault="0078193F" w:rsidP="0078193F">
      <w:pPr>
        <w:autoSpaceDE w:val="0"/>
        <w:autoSpaceDN w:val="0"/>
        <w:adjustRightInd w:val="0"/>
        <w:spacing w:after="0" w:line="240" w:lineRule="auto"/>
        <w:ind w:firstLine="1440"/>
        <w:jc w:val="both"/>
        <w:rPr>
          <w:rFonts w:ascii="Times New Roman" w:hAnsi="Times New Roman" w:cs="Times New Roman"/>
          <w:color w:val="000000"/>
          <w:sz w:val="24"/>
          <w:szCs w:val="24"/>
        </w:rPr>
      </w:pPr>
      <w:bookmarkStart w:id="0" w:name="_GoBack"/>
      <w:bookmarkEnd w:id="0"/>
    </w:p>
    <w:p w:rsidR="00070B7F" w:rsidRPr="00276E51" w:rsidRDefault="00070B7F" w:rsidP="00A10EB5">
      <w:pPr>
        <w:autoSpaceDE w:val="0"/>
        <w:autoSpaceDN w:val="0"/>
        <w:adjustRightInd w:val="0"/>
        <w:spacing w:after="0" w:line="240" w:lineRule="auto"/>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  </w:t>
      </w:r>
    </w:p>
    <w:p w:rsidR="00DB5F07" w:rsidRPr="00276E51" w:rsidRDefault="00EB1D8A" w:rsidP="00A10EB5">
      <w:pPr>
        <w:autoSpaceDE w:val="0"/>
        <w:autoSpaceDN w:val="0"/>
        <w:adjustRightInd w:val="0"/>
        <w:spacing w:after="0" w:line="240" w:lineRule="auto"/>
        <w:jc w:val="both"/>
        <w:rPr>
          <w:rFonts w:ascii="Times New Roman" w:hAnsi="Times New Roman" w:cs="Times New Roman"/>
          <w:b/>
          <w:color w:val="000000"/>
          <w:sz w:val="24"/>
          <w:szCs w:val="24"/>
        </w:rPr>
      </w:pPr>
      <w:r w:rsidRPr="00276E51">
        <w:rPr>
          <w:rFonts w:ascii="Times New Roman" w:hAnsi="Times New Roman" w:cs="Times New Roman"/>
          <w:b/>
          <w:color w:val="000000"/>
          <w:sz w:val="24"/>
          <w:szCs w:val="24"/>
        </w:rPr>
        <w:t>THE OPINION AND WISHES OF THE CREDITORS AND MEMBERS OF THE COMPANY</w:t>
      </w:r>
    </w:p>
    <w:p w:rsidR="008B0C19" w:rsidRPr="00276E51" w:rsidRDefault="008B0C19" w:rsidP="00A10EB5">
      <w:pPr>
        <w:autoSpaceDE w:val="0"/>
        <w:autoSpaceDN w:val="0"/>
        <w:adjustRightInd w:val="0"/>
        <w:spacing w:after="0" w:line="240" w:lineRule="auto"/>
        <w:jc w:val="both"/>
        <w:rPr>
          <w:rFonts w:ascii="Times New Roman" w:hAnsi="Times New Roman" w:cs="Times New Roman"/>
          <w:color w:val="000000"/>
          <w:sz w:val="24"/>
          <w:szCs w:val="24"/>
        </w:rPr>
      </w:pPr>
    </w:p>
    <w:p w:rsidR="00FB17D8" w:rsidRPr="00276E51" w:rsidRDefault="00DB5F07" w:rsidP="00EB1D8A">
      <w:pPr>
        <w:pStyle w:val="ListParagraph"/>
        <w:tabs>
          <w:tab w:val="left" w:pos="90"/>
        </w:tabs>
        <w:autoSpaceDE w:val="0"/>
        <w:autoSpaceDN w:val="0"/>
        <w:adjustRightInd w:val="0"/>
        <w:spacing w:after="0" w:line="480" w:lineRule="auto"/>
        <w:ind w:left="0"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It</w:t>
      </w:r>
      <w:r w:rsidR="008B0C19" w:rsidRPr="00276E51">
        <w:rPr>
          <w:rFonts w:ascii="Times New Roman" w:hAnsi="Times New Roman" w:cs="Times New Roman"/>
          <w:color w:val="000000"/>
          <w:sz w:val="24"/>
          <w:szCs w:val="24"/>
        </w:rPr>
        <w:t xml:space="preserve"> is </w:t>
      </w:r>
      <w:r w:rsidRPr="00276E51">
        <w:rPr>
          <w:rFonts w:ascii="Times New Roman" w:hAnsi="Times New Roman" w:cs="Times New Roman"/>
          <w:color w:val="000000"/>
          <w:sz w:val="24"/>
          <w:szCs w:val="24"/>
        </w:rPr>
        <w:t>apparent from the appellant’s frantic efforts to</w:t>
      </w:r>
      <w:r w:rsidR="00301869" w:rsidRPr="00276E51">
        <w:rPr>
          <w:rFonts w:ascii="Times New Roman" w:hAnsi="Times New Roman" w:cs="Times New Roman"/>
          <w:color w:val="000000"/>
          <w:sz w:val="24"/>
          <w:szCs w:val="24"/>
        </w:rPr>
        <w:t xml:space="preserve"> hide under judicial manag</w:t>
      </w:r>
      <w:r w:rsidR="00685132" w:rsidRPr="00276E51">
        <w:rPr>
          <w:rFonts w:ascii="Times New Roman" w:hAnsi="Times New Roman" w:cs="Times New Roman"/>
          <w:color w:val="000000"/>
          <w:sz w:val="24"/>
          <w:szCs w:val="24"/>
        </w:rPr>
        <w:t xml:space="preserve">ement </w:t>
      </w:r>
      <w:r w:rsidR="00376FFF" w:rsidRPr="00276E51">
        <w:rPr>
          <w:rFonts w:ascii="Times New Roman" w:hAnsi="Times New Roman" w:cs="Times New Roman"/>
          <w:color w:val="000000"/>
          <w:sz w:val="24"/>
          <w:szCs w:val="24"/>
        </w:rPr>
        <w:t xml:space="preserve">that </w:t>
      </w:r>
      <w:r w:rsidR="0014239F" w:rsidRPr="00276E51">
        <w:rPr>
          <w:rFonts w:ascii="Times New Roman" w:hAnsi="Times New Roman" w:cs="Times New Roman"/>
          <w:color w:val="000000"/>
          <w:sz w:val="24"/>
          <w:szCs w:val="24"/>
        </w:rPr>
        <w:t xml:space="preserve">the respondent has called upon it to pay after </w:t>
      </w:r>
      <w:proofErr w:type="spellStart"/>
      <w:r w:rsidR="0014239F" w:rsidRPr="00276E51">
        <w:rPr>
          <w:rFonts w:ascii="Times New Roman" w:hAnsi="Times New Roman" w:cs="Times New Roman"/>
          <w:color w:val="000000"/>
          <w:sz w:val="24"/>
          <w:szCs w:val="24"/>
        </w:rPr>
        <w:t>Myramar’s</w:t>
      </w:r>
      <w:proofErr w:type="spellEnd"/>
      <w:r w:rsidR="0014239F" w:rsidRPr="00276E51">
        <w:rPr>
          <w:rFonts w:ascii="Times New Roman" w:hAnsi="Times New Roman" w:cs="Times New Roman"/>
          <w:color w:val="000000"/>
          <w:sz w:val="24"/>
          <w:szCs w:val="24"/>
        </w:rPr>
        <w:t xml:space="preserve"> failure to pay the debt.</w:t>
      </w:r>
      <w:r w:rsidR="00301869" w:rsidRPr="00276E51">
        <w:rPr>
          <w:rFonts w:ascii="Times New Roman" w:hAnsi="Times New Roman" w:cs="Times New Roman"/>
          <w:color w:val="000000"/>
          <w:sz w:val="24"/>
          <w:szCs w:val="24"/>
        </w:rPr>
        <w:t xml:space="preserve"> Its knowledge of the creditor’s intention</w:t>
      </w:r>
      <w:r w:rsidR="0014239F" w:rsidRPr="00276E51">
        <w:rPr>
          <w:rFonts w:ascii="Times New Roman" w:hAnsi="Times New Roman" w:cs="Times New Roman"/>
          <w:color w:val="000000"/>
          <w:sz w:val="24"/>
          <w:szCs w:val="24"/>
        </w:rPr>
        <w:t xml:space="preserve"> to sue for the debt,</w:t>
      </w:r>
      <w:r w:rsidR="00301869" w:rsidRPr="00276E51">
        <w:rPr>
          <w:rFonts w:ascii="Times New Roman" w:hAnsi="Times New Roman" w:cs="Times New Roman"/>
          <w:color w:val="000000"/>
          <w:sz w:val="24"/>
          <w:szCs w:val="24"/>
        </w:rPr>
        <w:t xml:space="preserve"> is disclosed in </w:t>
      </w:r>
      <w:proofErr w:type="spellStart"/>
      <w:r w:rsidR="0061350A" w:rsidRPr="00276E51">
        <w:rPr>
          <w:rFonts w:ascii="Times New Roman" w:hAnsi="Times New Roman" w:cs="Times New Roman"/>
          <w:color w:val="000000"/>
          <w:sz w:val="24"/>
          <w:szCs w:val="24"/>
        </w:rPr>
        <w:t>paras</w:t>
      </w:r>
      <w:proofErr w:type="spellEnd"/>
      <w:r w:rsidR="0061350A" w:rsidRPr="00276E51">
        <w:rPr>
          <w:rFonts w:ascii="Times New Roman" w:hAnsi="Times New Roman" w:cs="Times New Roman"/>
          <w:color w:val="000000"/>
          <w:sz w:val="24"/>
          <w:szCs w:val="24"/>
        </w:rPr>
        <w:t xml:space="preserve"> 21 to 29 of its </w:t>
      </w:r>
      <w:r w:rsidR="00F5585B">
        <w:rPr>
          <w:rFonts w:ascii="Times New Roman" w:hAnsi="Times New Roman" w:cs="Times New Roman"/>
          <w:color w:val="000000"/>
          <w:sz w:val="24"/>
          <w:szCs w:val="24"/>
        </w:rPr>
        <w:t xml:space="preserve">founding </w:t>
      </w:r>
      <w:r w:rsidR="00360698">
        <w:rPr>
          <w:rFonts w:ascii="Times New Roman" w:hAnsi="Times New Roman" w:cs="Times New Roman"/>
          <w:color w:val="000000"/>
          <w:sz w:val="24"/>
          <w:szCs w:val="24"/>
        </w:rPr>
        <w:t>affidavit</w:t>
      </w:r>
      <w:r w:rsidR="00360698" w:rsidRPr="00276E51">
        <w:rPr>
          <w:rFonts w:ascii="Times New Roman" w:hAnsi="Times New Roman" w:cs="Times New Roman"/>
          <w:color w:val="000000"/>
          <w:sz w:val="24"/>
          <w:szCs w:val="24"/>
        </w:rPr>
        <w:t xml:space="preserve"> where</w:t>
      </w:r>
      <w:r w:rsidR="00306FC2" w:rsidRPr="00276E51">
        <w:rPr>
          <w:rFonts w:ascii="Times New Roman" w:hAnsi="Times New Roman" w:cs="Times New Roman"/>
          <w:color w:val="000000"/>
          <w:sz w:val="24"/>
          <w:szCs w:val="24"/>
        </w:rPr>
        <w:t xml:space="preserve"> appellant details the predicament </w:t>
      </w:r>
      <w:r w:rsidR="00C82138" w:rsidRPr="00276E51">
        <w:rPr>
          <w:rFonts w:ascii="Times New Roman" w:hAnsi="Times New Roman" w:cs="Times New Roman"/>
          <w:color w:val="000000"/>
          <w:sz w:val="24"/>
          <w:szCs w:val="24"/>
        </w:rPr>
        <w:t xml:space="preserve">into which </w:t>
      </w:r>
      <w:r w:rsidR="00306FC2" w:rsidRPr="00276E51">
        <w:rPr>
          <w:rFonts w:ascii="Times New Roman" w:hAnsi="Times New Roman" w:cs="Times New Roman"/>
          <w:color w:val="000000"/>
          <w:sz w:val="24"/>
          <w:szCs w:val="24"/>
        </w:rPr>
        <w:t>its debt to the respondent has placed it</w:t>
      </w:r>
      <w:r w:rsidR="00C82138" w:rsidRPr="00276E51">
        <w:rPr>
          <w:rFonts w:ascii="Times New Roman" w:hAnsi="Times New Roman" w:cs="Times New Roman"/>
          <w:color w:val="000000"/>
          <w:sz w:val="24"/>
          <w:szCs w:val="24"/>
        </w:rPr>
        <w:t xml:space="preserve">.  </w:t>
      </w:r>
      <w:r w:rsidR="00306FC2" w:rsidRPr="00276E51">
        <w:rPr>
          <w:rFonts w:ascii="Times New Roman" w:hAnsi="Times New Roman" w:cs="Times New Roman"/>
          <w:color w:val="000000"/>
          <w:sz w:val="24"/>
          <w:szCs w:val="24"/>
        </w:rPr>
        <w:t>It seeks a moratorium through judic</w:t>
      </w:r>
      <w:r w:rsidR="0014239F" w:rsidRPr="00276E51">
        <w:rPr>
          <w:rFonts w:ascii="Times New Roman" w:hAnsi="Times New Roman" w:cs="Times New Roman"/>
          <w:color w:val="000000"/>
          <w:sz w:val="24"/>
          <w:szCs w:val="24"/>
        </w:rPr>
        <w:t xml:space="preserve">ial management. </w:t>
      </w:r>
      <w:r w:rsidR="00EB1D8A" w:rsidRPr="00276E51">
        <w:rPr>
          <w:rFonts w:ascii="Times New Roman" w:hAnsi="Times New Roman" w:cs="Times New Roman"/>
          <w:color w:val="000000"/>
          <w:sz w:val="24"/>
          <w:szCs w:val="24"/>
        </w:rPr>
        <w:t xml:space="preserve"> </w:t>
      </w:r>
      <w:r w:rsidR="0014239F" w:rsidRPr="00276E51">
        <w:rPr>
          <w:rFonts w:ascii="Times New Roman" w:hAnsi="Times New Roman" w:cs="Times New Roman"/>
          <w:color w:val="000000"/>
          <w:sz w:val="24"/>
          <w:szCs w:val="24"/>
        </w:rPr>
        <w:t>I</w:t>
      </w:r>
      <w:r w:rsidR="00306FC2" w:rsidRPr="00276E51">
        <w:rPr>
          <w:rFonts w:ascii="Times New Roman" w:hAnsi="Times New Roman" w:cs="Times New Roman"/>
          <w:color w:val="000000"/>
          <w:sz w:val="24"/>
          <w:szCs w:val="24"/>
        </w:rPr>
        <w:t>ts conduct is indic</w:t>
      </w:r>
      <w:r w:rsidR="00FB17D8" w:rsidRPr="00276E51">
        <w:rPr>
          <w:rFonts w:ascii="Times New Roman" w:hAnsi="Times New Roman" w:cs="Times New Roman"/>
          <w:color w:val="000000"/>
          <w:sz w:val="24"/>
          <w:szCs w:val="24"/>
        </w:rPr>
        <w:t>a</w:t>
      </w:r>
      <w:r w:rsidR="00306FC2" w:rsidRPr="00276E51">
        <w:rPr>
          <w:rFonts w:ascii="Times New Roman" w:hAnsi="Times New Roman" w:cs="Times New Roman"/>
          <w:color w:val="000000"/>
          <w:sz w:val="24"/>
          <w:szCs w:val="24"/>
        </w:rPr>
        <w:t>tive of a debtor who had to resort to under hand de</w:t>
      </w:r>
      <w:r w:rsidR="00FB17D8" w:rsidRPr="00276E51">
        <w:rPr>
          <w:rFonts w:ascii="Times New Roman" w:hAnsi="Times New Roman" w:cs="Times New Roman"/>
          <w:color w:val="000000"/>
          <w:sz w:val="24"/>
          <w:szCs w:val="24"/>
        </w:rPr>
        <w:t>a</w:t>
      </w:r>
      <w:r w:rsidR="00306FC2" w:rsidRPr="00276E51">
        <w:rPr>
          <w:rFonts w:ascii="Times New Roman" w:hAnsi="Times New Roman" w:cs="Times New Roman"/>
          <w:color w:val="000000"/>
          <w:sz w:val="24"/>
          <w:szCs w:val="24"/>
        </w:rPr>
        <w:t>lings to avoid</w:t>
      </w:r>
      <w:r w:rsidR="00EB1D8A" w:rsidRPr="00276E51">
        <w:rPr>
          <w:rFonts w:ascii="Times New Roman" w:hAnsi="Times New Roman" w:cs="Times New Roman"/>
          <w:color w:val="000000"/>
          <w:sz w:val="24"/>
          <w:szCs w:val="24"/>
        </w:rPr>
        <w:t xml:space="preserve"> meeting its creditor in court.  </w:t>
      </w:r>
      <w:r w:rsidR="00306FC2" w:rsidRPr="00276E51">
        <w:rPr>
          <w:rFonts w:ascii="Times New Roman" w:hAnsi="Times New Roman" w:cs="Times New Roman"/>
          <w:color w:val="000000"/>
          <w:sz w:val="24"/>
          <w:szCs w:val="24"/>
        </w:rPr>
        <w:t xml:space="preserve">It made an </w:t>
      </w:r>
      <w:r w:rsidR="00306FC2" w:rsidRPr="00276E51">
        <w:rPr>
          <w:rFonts w:ascii="Times New Roman" w:hAnsi="Times New Roman" w:cs="Times New Roman"/>
          <w:i/>
          <w:color w:val="000000"/>
          <w:sz w:val="24"/>
          <w:szCs w:val="24"/>
        </w:rPr>
        <w:t>ex</w:t>
      </w:r>
      <w:r w:rsidR="00993726" w:rsidRPr="00276E51">
        <w:rPr>
          <w:rFonts w:ascii="Times New Roman" w:hAnsi="Times New Roman" w:cs="Times New Roman"/>
          <w:i/>
          <w:color w:val="000000"/>
          <w:sz w:val="24"/>
          <w:szCs w:val="24"/>
        </w:rPr>
        <w:t xml:space="preserve"> </w:t>
      </w:r>
      <w:r w:rsidR="00306FC2" w:rsidRPr="00276E51">
        <w:rPr>
          <w:rFonts w:ascii="Times New Roman" w:hAnsi="Times New Roman" w:cs="Times New Roman"/>
          <w:i/>
          <w:color w:val="000000"/>
          <w:sz w:val="24"/>
          <w:szCs w:val="24"/>
        </w:rPr>
        <w:t>parte</w:t>
      </w:r>
      <w:r w:rsidR="00306FC2" w:rsidRPr="00276E51">
        <w:rPr>
          <w:rFonts w:ascii="Times New Roman" w:hAnsi="Times New Roman" w:cs="Times New Roman"/>
          <w:color w:val="000000"/>
          <w:sz w:val="24"/>
          <w:szCs w:val="24"/>
        </w:rPr>
        <w:t xml:space="preserve"> application for provisional judicial management when it was aware that the creditor had made demands for payment</w:t>
      </w:r>
      <w:r w:rsidR="00FB17D8" w:rsidRPr="00276E51">
        <w:rPr>
          <w:rFonts w:ascii="Times New Roman" w:hAnsi="Times New Roman" w:cs="Times New Roman"/>
          <w:color w:val="000000"/>
          <w:sz w:val="24"/>
          <w:szCs w:val="24"/>
        </w:rPr>
        <w:t xml:space="preserve"> and issued summons</w:t>
      </w:r>
      <w:r w:rsidR="00306FC2" w:rsidRPr="00276E51">
        <w:rPr>
          <w:rFonts w:ascii="Times New Roman" w:hAnsi="Times New Roman" w:cs="Times New Roman"/>
          <w:color w:val="000000"/>
          <w:sz w:val="24"/>
          <w:szCs w:val="24"/>
        </w:rPr>
        <w:t>.</w:t>
      </w:r>
      <w:r w:rsidR="00717193" w:rsidRPr="00276E51">
        <w:rPr>
          <w:rFonts w:ascii="Times New Roman" w:hAnsi="Times New Roman" w:cs="Times New Roman"/>
          <w:color w:val="000000"/>
          <w:sz w:val="24"/>
          <w:szCs w:val="24"/>
        </w:rPr>
        <w:t xml:space="preserve"> It did so without even citing the respondent.</w:t>
      </w:r>
      <w:r w:rsidR="0078037A" w:rsidRPr="00276E51">
        <w:rPr>
          <w:rFonts w:ascii="Times New Roman" w:hAnsi="Times New Roman" w:cs="Times New Roman"/>
          <w:color w:val="000000"/>
          <w:sz w:val="24"/>
          <w:szCs w:val="24"/>
        </w:rPr>
        <w:t xml:space="preserve">  </w:t>
      </w:r>
      <w:r w:rsidR="00FB17D8" w:rsidRPr="00276E51">
        <w:rPr>
          <w:rFonts w:ascii="Times New Roman" w:hAnsi="Times New Roman" w:cs="Times New Roman"/>
          <w:color w:val="000000"/>
          <w:sz w:val="24"/>
          <w:szCs w:val="24"/>
        </w:rPr>
        <w:t>The mortgage</w:t>
      </w:r>
      <w:r w:rsidR="00731F88" w:rsidRPr="00276E51">
        <w:rPr>
          <w:rFonts w:ascii="Times New Roman" w:hAnsi="Times New Roman" w:cs="Times New Roman"/>
          <w:color w:val="000000"/>
          <w:sz w:val="24"/>
          <w:szCs w:val="24"/>
        </w:rPr>
        <w:t xml:space="preserve"> bond</w:t>
      </w:r>
      <w:r w:rsidR="00FB17D8" w:rsidRPr="00276E51">
        <w:rPr>
          <w:rFonts w:ascii="Times New Roman" w:hAnsi="Times New Roman" w:cs="Times New Roman"/>
          <w:color w:val="000000"/>
          <w:sz w:val="24"/>
          <w:szCs w:val="24"/>
        </w:rPr>
        <w:t xml:space="preserve"> agreement makes</w:t>
      </w:r>
      <w:r w:rsidR="00C40F9E" w:rsidRPr="00276E51">
        <w:rPr>
          <w:rFonts w:ascii="Times New Roman" w:hAnsi="Times New Roman" w:cs="Times New Roman"/>
          <w:color w:val="000000"/>
          <w:sz w:val="24"/>
          <w:szCs w:val="24"/>
        </w:rPr>
        <w:t xml:space="preserve"> it</w:t>
      </w:r>
      <w:r w:rsidR="00FB17D8" w:rsidRPr="00276E51">
        <w:rPr>
          <w:rFonts w:ascii="Times New Roman" w:hAnsi="Times New Roman" w:cs="Times New Roman"/>
          <w:color w:val="000000"/>
          <w:sz w:val="24"/>
          <w:szCs w:val="24"/>
        </w:rPr>
        <w:t xml:space="preserve"> clear why the appellant did not want</w:t>
      </w:r>
      <w:r w:rsidR="00840D5C" w:rsidRPr="00276E51">
        <w:rPr>
          <w:rFonts w:ascii="Times New Roman" w:hAnsi="Times New Roman" w:cs="Times New Roman"/>
          <w:color w:val="000000"/>
          <w:sz w:val="24"/>
          <w:szCs w:val="24"/>
        </w:rPr>
        <w:t xml:space="preserve"> to meet its creditor in court. </w:t>
      </w:r>
      <w:r w:rsidR="00EB1D8A" w:rsidRPr="00276E51">
        <w:rPr>
          <w:rFonts w:ascii="Times New Roman" w:hAnsi="Times New Roman" w:cs="Times New Roman"/>
          <w:color w:val="000000"/>
          <w:sz w:val="24"/>
          <w:szCs w:val="24"/>
        </w:rPr>
        <w:t xml:space="preserve"> </w:t>
      </w:r>
      <w:r w:rsidR="00AE558D" w:rsidRPr="00276E51">
        <w:rPr>
          <w:rFonts w:ascii="Times New Roman" w:hAnsi="Times New Roman" w:cs="Times New Roman"/>
          <w:color w:val="000000"/>
          <w:sz w:val="24"/>
          <w:szCs w:val="24"/>
        </w:rPr>
        <w:t xml:space="preserve">It </w:t>
      </w:r>
      <w:r w:rsidR="00993726" w:rsidRPr="00276E51">
        <w:rPr>
          <w:rFonts w:ascii="Times New Roman" w:hAnsi="Times New Roman" w:cs="Times New Roman"/>
          <w:color w:val="000000"/>
          <w:sz w:val="24"/>
          <w:szCs w:val="24"/>
        </w:rPr>
        <w:t xml:space="preserve">states in </w:t>
      </w:r>
      <w:proofErr w:type="spellStart"/>
      <w:r w:rsidR="00993726" w:rsidRPr="00276E51">
        <w:rPr>
          <w:rFonts w:ascii="Times New Roman" w:hAnsi="Times New Roman" w:cs="Times New Roman"/>
          <w:color w:val="000000"/>
          <w:sz w:val="24"/>
          <w:szCs w:val="24"/>
        </w:rPr>
        <w:t>para</w:t>
      </w:r>
      <w:proofErr w:type="spellEnd"/>
      <w:r w:rsidR="006A0B6B" w:rsidRPr="00276E51">
        <w:rPr>
          <w:rFonts w:ascii="Times New Roman" w:hAnsi="Times New Roman" w:cs="Times New Roman"/>
          <w:color w:val="000000"/>
          <w:sz w:val="24"/>
          <w:szCs w:val="24"/>
        </w:rPr>
        <w:t xml:space="preserve"> </w:t>
      </w:r>
      <w:r w:rsidR="00993726" w:rsidRPr="00276E51">
        <w:rPr>
          <w:rFonts w:ascii="Times New Roman" w:hAnsi="Times New Roman" w:cs="Times New Roman"/>
          <w:color w:val="000000"/>
          <w:sz w:val="24"/>
          <w:szCs w:val="24"/>
        </w:rPr>
        <w:t>8:- Default and Breach;</w:t>
      </w:r>
    </w:p>
    <w:p w:rsidR="00840D5C" w:rsidRPr="00276E51" w:rsidRDefault="00840D5C" w:rsidP="00A10EB5">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w:t>
      </w:r>
      <w:proofErr w:type="gramStart"/>
      <w:r w:rsidR="00993726" w:rsidRPr="00276E51">
        <w:rPr>
          <w:rFonts w:ascii="Times New Roman" w:hAnsi="Times New Roman" w:cs="Times New Roman"/>
          <w:color w:val="000000"/>
          <w:sz w:val="24"/>
          <w:szCs w:val="24"/>
        </w:rPr>
        <w:t>vi</w:t>
      </w:r>
      <w:proofErr w:type="gramEnd"/>
      <w:r w:rsidR="00993726" w:rsidRPr="00276E51">
        <w:rPr>
          <w:rFonts w:ascii="Times New Roman" w:hAnsi="Times New Roman" w:cs="Times New Roman"/>
          <w:color w:val="000000"/>
          <w:sz w:val="24"/>
          <w:szCs w:val="24"/>
        </w:rPr>
        <w:t xml:space="preserve">. </w:t>
      </w:r>
      <w:r w:rsidR="006A0B6B" w:rsidRPr="00276E51">
        <w:rPr>
          <w:rFonts w:ascii="Times New Roman" w:hAnsi="Times New Roman" w:cs="Times New Roman"/>
          <w:color w:val="000000"/>
          <w:sz w:val="24"/>
          <w:szCs w:val="24"/>
        </w:rPr>
        <w:t>Should the Mortgagor at an</w:t>
      </w:r>
      <w:r w:rsidR="00AE558D" w:rsidRPr="00276E51">
        <w:rPr>
          <w:rFonts w:ascii="Times New Roman" w:hAnsi="Times New Roman" w:cs="Times New Roman"/>
          <w:color w:val="000000"/>
          <w:sz w:val="24"/>
          <w:szCs w:val="24"/>
        </w:rPr>
        <w:t>y</w:t>
      </w:r>
      <w:r w:rsidR="006A0B6B" w:rsidRPr="00276E51">
        <w:rPr>
          <w:rFonts w:ascii="Times New Roman" w:hAnsi="Times New Roman" w:cs="Times New Roman"/>
          <w:color w:val="000000"/>
          <w:sz w:val="24"/>
          <w:szCs w:val="24"/>
        </w:rPr>
        <w:t xml:space="preserve"> time;</w:t>
      </w:r>
    </w:p>
    <w:p w:rsidR="006A0B6B" w:rsidRPr="00276E51" w:rsidRDefault="00EB1D8A" w:rsidP="00A10EB5">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commence</w:t>
      </w:r>
      <w:r w:rsidR="006A0B6B" w:rsidRPr="00276E51">
        <w:rPr>
          <w:rFonts w:ascii="Times New Roman" w:hAnsi="Times New Roman" w:cs="Times New Roman"/>
          <w:color w:val="000000"/>
          <w:sz w:val="24"/>
          <w:szCs w:val="24"/>
        </w:rPr>
        <w:t xml:space="preserve"> proceedings for its liquidation, judicial management,</w:t>
      </w:r>
      <w:r w:rsidR="00AE558D" w:rsidRPr="00276E51">
        <w:rPr>
          <w:rFonts w:ascii="Times New Roman" w:hAnsi="Times New Roman" w:cs="Times New Roman"/>
          <w:color w:val="000000"/>
          <w:sz w:val="24"/>
          <w:szCs w:val="24"/>
        </w:rPr>
        <w:t xml:space="preserve"> </w:t>
      </w:r>
      <w:r w:rsidR="006A0B6B" w:rsidRPr="00276E51">
        <w:rPr>
          <w:rFonts w:ascii="Times New Roman" w:hAnsi="Times New Roman" w:cs="Times New Roman"/>
          <w:color w:val="000000"/>
          <w:sz w:val="24"/>
          <w:szCs w:val="24"/>
        </w:rPr>
        <w:t>scheme of arrangement or winding up; then and i</w:t>
      </w:r>
      <w:r w:rsidR="00AE558D" w:rsidRPr="00276E51">
        <w:rPr>
          <w:rFonts w:ascii="Times New Roman" w:hAnsi="Times New Roman" w:cs="Times New Roman"/>
          <w:color w:val="000000"/>
          <w:sz w:val="24"/>
          <w:szCs w:val="24"/>
        </w:rPr>
        <w:t xml:space="preserve">n </w:t>
      </w:r>
      <w:r w:rsidR="006A0B6B" w:rsidRPr="00276E51">
        <w:rPr>
          <w:rFonts w:ascii="Times New Roman" w:hAnsi="Times New Roman" w:cs="Times New Roman"/>
          <w:color w:val="000000"/>
          <w:sz w:val="24"/>
          <w:szCs w:val="24"/>
        </w:rPr>
        <w:t>any of those events the full amount of the Capital Sum and interest then outstanding under this Bond shall become immediately due and payable and lawfully claimable</w:t>
      </w:r>
      <w:r w:rsidR="006D381F" w:rsidRPr="00276E51">
        <w:rPr>
          <w:rFonts w:ascii="Times New Roman" w:hAnsi="Times New Roman" w:cs="Times New Roman"/>
          <w:color w:val="000000"/>
          <w:sz w:val="24"/>
          <w:szCs w:val="24"/>
        </w:rPr>
        <w:t xml:space="preserve"> without the necessity of prior demand to the Mortgagor and the Mortgagee shall have the right forthwith to proceed for the recovery thereof.”</w:t>
      </w:r>
    </w:p>
    <w:p w:rsidR="00F953D2" w:rsidRPr="00276E51" w:rsidRDefault="00F953D2" w:rsidP="00A10EB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B1D8A" w:rsidRPr="00276E51" w:rsidRDefault="00EB1D8A" w:rsidP="00B800F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rsidR="006D381F" w:rsidRPr="00276E51" w:rsidRDefault="006D381F" w:rsidP="00EB1D8A">
      <w:pPr>
        <w:pStyle w:val="ListParagraph"/>
        <w:autoSpaceDE w:val="0"/>
        <w:autoSpaceDN w:val="0"/>
        <w:adjustRightInd w:val="0"/>
        <w:spacing w:after="0" w:line="480" w:lineRule="auto"/>
        <w:ind w:left="0"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The </w:t>
      </w:r>
      <w:r w:rsidRPr="00276E51">
        <w:rPr>
          <w:rFonts w:ascii="Times New Roman" w:hAnsi="Times New Roman" w:cs="Times New Roman"/>
          <w:i/>
          <w:color w:val="000000"/>
          <w:sz w:val="24"/>
          <w:szCs w:val="24"/>
        </w:rPr>
        <w:t>ex</w:t>
      </w:r>
      <w:r w:rsidR="00993726" w:rsidRPr="00276E51">
        <w:rPr>
          <w:rFonts w:ascii="Times New Roman" w:hAnsi="Times New Roman" w:cs="Times New Roman"/>
          <w:i/>
          <w:color w:val="000000"/>
          <w:sz w:val="24"/>
          <w:szCs w:val="24"/>
        </w:rPr>
        <w:t xml:space="preserve"> </w:t>
      </w:r>
      <w:r w:rsidRPr="00276E51">
        <w:rPr>
          <w:rFonts w:ascii="Times New Roman" w:hAnsi="Times New Roman" w:cs="Times New Roman"/>
          <w:i/>
          <w:color w:val="000000"/>
          <w:sz w:val="24"/>
          <w:szCs w:val="24"/>
        </w:rPr>
        <w:t>parte</w:t>
      </w:r>
      <w:r w:rsidRPr="00276E51">
        <w:rPr>
          <w:rFonts w:ascii="Times New Roman" w:hAnsi="Times New Roman" w:cs="Times New Roman"/>
          <w:color w:val="000000"/>
          <w:sz w:val="24"/>
          <w:szCs w:val="24"/>
        </w:rPr>
        <w:t xml:space="preserve"> provisional application for judicial management was therefore made to deliberately a</w:t>
      </w:r>
      <w:r w:rsidR="0063290C" w:rsidRPr="00276E51">
        <w:rPr>
          <w:rFonts w:ascii="Times New Roman" w:hAnsi="Times New Roman" w:cs="Times New Roman"/>
          <w:color w:val="000000"/>
          <w:sz w:val="24"/>
          <w:szCs w:val="24"/>
        </w:rPr>
        <w:t xml:space="preserve">void this clause.  </w:t>
      </w:r>
      <w:r w:rsidR="0060051F" w:rsidRPr="00276E51">
        <w:rPr>
          <w:rFonts w:ascii="Times New Roman" w:hAnsi="Times New Roman" w:cs="Times New Roman"/>
          <w:color w:val="000000"/>
          <w:sz w:val="24"/>
          <w:szCs w:val="24"/>
        </w:rPr>
        <w:t>T</w:t>
      </w:r>
      <w:r w:rsidRPr="00276E51">
        <w:rPr>
          <w:rFonts w:ascii="Times New Roman" w:hAnsi="Times New Roman" w:cs="Times New Roman"/>
          <w:color w:val="000000"/>
          <w:sz w:val="24"/>
          <w:szCs w:val="24"/>
        </w:rPr>
        <w:t>he appellant was</w:t>
      </w:r>
      <w:r w:rsidR="00993726"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through an abuse of process</w:t>
      </w:r>
      <w:r w:rsidR="00993726"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circumventing contractual obligations.</w:t>
      </w:r>
      <w:r w:rsidR="0060051F" w:rsidRPr="00276E51">
        <w:rPr>
          <w:rFonts w:ascii="Times New Roman" w:hAnsi="Times New Roman" w:cs="Times New Roman"/>
          <w:color w:val="000000"/>
          <w:sz w:val="24"/>
          <w:szCs w:val="24"/>
        </w:rPr>
        <w:t xml:space="preserve"> It therefore cannot be just and equitable to grant it a final judicial management order.</w:t>
      </w:r>
    </w:p>
    <w:p w:rsidR="0078193F" w:rsidRPr="00276E51" w:rsidRDefault="00306FC2" w:rsidP="0063290C">
      <w:pPr>
        <w:pStyle w:val="ListParagraph"/>
        <w:tabs>
          <w:tab w:val="left" w:pos="1440"/>
        </w:tabs>
        <w:autoSpaceDE w:val="0"/>
        <w:autoSpaceDN w:val="0"/>
        <w:adjustRightInd w:val="0"/>
        <w:spacing w:after="0" w:line="480" w:lineRule="auto"/>
        <w:ind w:left="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lastRenderedPageBreak/>
        <w:t xml:space="preserve"> </w:t>
      </w:r>
      <w:r w:rsidR="0063290C" w:rsidRPr="00276E51">
        <w:rPr>
          <w:rFonts w:ascii="Times New Roman" w:hAnsi="Times New Roman" w:cs="Times New Roman"/>
          <w:color w:val="000000"/>
          <w:sz w:val="24"/>
          <w:szCs w:val="24"/>
        </w:rPr>
        <w:tab/>
      </w:r>
      <w:r w:rsidR="00CC6279" w:rsidRPr="00276E51">
        <w:rPr>
          <w:rFonts w:ascii="Times New Roman" w:hAnsi="Times New Roman" w:cs="Times New Roman"/>
          <w:color w:val="000000"/>
          <w:sz w:val="24"/>
          <w:szCs w:val="24"/>
        </w:rPr>
        <w:t>The appellant</w:t>
      </w:r>
      <w:r w:rsidRPr="00276E51">
        <w:rPr>
          <w:rFonts w:ascii="Times New Roman" w:hAnsi="Times New Roman" w:cs="Times New Roman"/>
          <w:color w:val="000000"/>
          <w:sz w:val="24"/>
          <w:szCs w:val="24"/>
        </w:rPr>
        <w:t xml:space="preserve"> avoided having to serve the creditor with the provisional order</w:t>
      </w:r>
      <w:r w:rsidR="006D381F" w:rsidRPr="00276E51">
        <w:rPr>
          <w:rFonts w:ascii="Times New Roman" w:hAnsi="Times New Roman" w:cs="Times New Roman"/>
          <w:color w:val="000000"/>
          <w:sz w:val="24"/>
          <w:szCs w:val="24"/>
        </w:rPr>
        <w:t xml:space="preserve"> as required by r 247</w:t>
      </w:r>
      <w:r w:rsidR="007A44A8" w:rsidRPr="00276E51">
        <w:rPr>
          <w:rFonts w:ascii="Times New Roman" w:hAnsi="Times New Roman" w:cs="Times New Roman"/>
          <w:color w:val="000000"/>
          <w:sz w:val="24"/>
          <w:szCs w:val="24"/>
        </w:rPr>
        <w:t xml:space="preserve"> 3) (</w:t>
      </w:r>
      <w:r w:rsidR="0063290C" w:rsidRPr="00276E51">
        <w:rPr>
          <w:rFonts w:ascii="Times New Roman" w:hAnsi="Times New Roman" w:cs="Times New Roman"/>
          <w:color w:val="000000"/>
          <w:sz w:val="24"/>
          <w:szCs w:val="24"/>
        </w:rPr>
        <w:t>c)</w:t>
      </w:r>
      <w:r w:rsidR="00CC6279" w:rsidRPr="00276E51">
        <w:rPr>
          <w:rFonts w:ascii="Times New Roman" w:hAnsi="Times New Roman" w:cs="Times New Roman"/>
          <w:color w:val="000000"/>
          <w:sz w:val="24"/>
          <w:szCs w:val="24"/>
        </w:rPr>
        <w:t xml:space="preserve"> by misleading the court </w:t>
      </w:r>
      <w:r w:rsidR="00AB292E" w:rsidRPr="00276E51">
        <w:rPr>
          <w:rFonts w:ascii="Times New Roman" w:hAnsi="Times New Roman" w:cs="Times New Roman"/>
          <w:color w:val="000000"/>
          <w:sz w:val="24"/>
          <w:szCs w:val="24"/>
        </w:rPr>
        <w:t>in</w:t>
      </w:r>
      <w:r w:rsidR="00CC6279" w:rsidRPr="00276E51">
        <w:rPr>
          <w:rFonts w:ascii="Times New Roman" w:hAnsi="Times New Roman" w:cs="Times New Roman"/>
          <w:color w:val="000000"/>
          <w:sz w:val="24"/>
          <w:szCs w:val="24"/>
        </w:rPr>
        <w:t xml:space="preserve">to </w:t>
      </w:r>
      <w:r w:rsidR="00AB292E" w:rsidRPr="00276E51">
        <w:rPr>
          <w:rFonts w:ascii="Times New Roman" w:hAnsi="Times New Roman" w:cs="Times New Roman"/>
          <w:color w:val="000000"/>
          <w:sz w:val="24"/>
          <w:szCs w:val="24"/>
        </w:rPr>
        <w:t>ordering</w:t>
      </w:r>
      <w:r w:rsidR="00CC6279" w:rsidRPr="00276E51">
        <w:rPr>
          <w:rFonts w:ascii="Times New Roman" w:hAnsi="Times New Roman" w:cs="Times New Roman"/>
          <w:color w:val="000000"/>
          <w:sz w:val="24"/>
          <w:szCs w:val="24"/>
        </w:rPr>
        <w:t xml:space="preserve"> it to make</w:t>
      </w:r>
      <w:r w:rsidRPr="00276E51">
        <w:rPr>
          <w:rFonts w:ascii="Times New Roman" w:hAnsi="Times New Roman" w:cs="Times New Roman"/>
          <w:color w:val="000000"/>
          <w:sz w:val="24"/>
          <w:szCs w:val="24"/>
        </w:rPr>
        <w:t xml:space="preserve"> adverts through the </w:t>
      </w:r>
      <w:r w:rsidR="00BD74AF" w:rsidRPr="00276E51">
        <w:rPr>
          <w:rFonts w:ascii="Times New Roman" w:hAnsi="Times New Roman" w:cs="Times New Roman"/>
          <w:color w:val="000000"/>
          <w:sz w:val="24"/>
          <w:szCs w:val="24"/>
        </w:rPr>
        <w:t>Government</w:t>
      </w:r>
      <w:r w:rsidRPr="00276E51">
        <w:rPr>
          <w:rFonts w:ascii="Times New Roman" w:hAnsi="Times New Roman" w:cs="Times New Roman"/>
          <w:color w:val="000000"/>
          <w:sz w:val="24"/>
          <w:szCs w:val="24"/>
        </w:rPr>
        <w:t xml:space="preserve"> </w:t>
      </w:r>
      <w:r w:rsidR="00BD74AF" w:rsidRPr="00276E51">
        <w:rPr>
          <w:rFonts w:ascii="Times New Roman" w:hAnsi="Times New Roman" w:cs="Times New Roman"/>
          <w:color w:val="000000"/>
          <w:sz w:val="24"/>
          <w:szCs w:val="24"/>
        </w:rPr>
        <w:t>Gazette</w:t>
      </w:r>
      <w:r w:rsidRPr="00276E51">
        <w:rPr>
          <w:rFonts w:ascii="Times New Roman" w:hAnsi="Times New Roman" w:cs="Times New Roman"/>
          <w:color w:val="000000"/>
          <w:sz w:val="24"/>
          <w:szCs w:val="24"/>
        </w:rPr>
        <w:t xml:space="preserve"> and the Herald which it obviously knew coul</w:t>
      </w:r>
      <w:r w:rsidR="007A44A8" w:rsidRPr="00276E51">
        <w:rPr>
          <w:rFonts w:ascii="Times New Roman" w:hAnsi="Times New Roman" w:cs="Times New Roman"/>
          <w:color w:val="000000"/>
          <w:sz w:val="24"/>
          <w:szCs w:val="24"/>
        </w:rPr>
        <w:t>d not inform the respondent a f</w:t>
      </w:r>
      <w:r w:rsidRPr="00276E51">
        <w:rPr>
          <w:rFonts w:ascii="Times New Roman" w:hAnsi="Times New Roman" w:cs="Times New Roman"/>
          <w:color w:val="000000"/>
          <w:sz w:val="24"/>
          <w:szCs w:val="24"/>
        </w:rPr>
        <w:t>oreign bas</w:t>
      </w:r>
      <w:r w:rsidR="000C00A7" w:rsidRPr="00276E51">
        <w:rPr>
          <w:rFonts w:ascii="Times New Roman" w:hAnsi="Times New Roman" w:cs="Times New Roman"/>
          <w:color w:val="000000"/>
          <w:sz w:val="24"/>
          <w:szCs w:val="24"/>
        </w:rPr>
        <w:t>ed credit</w:t>
      </w:r>
      <w:r w:rsidR="007A44A8" w:rsidRPr="00276E51">
        <w:rPr>
          <w:rFonts w:ascii="Times New Roman" w:hAnsi="Times New Roman" w:cs="Times New Roman"/>
          <w:color w:val="000000"/>
          <w:sz w:val="24"/>
          <w:szCs w:val="24"/>
        </w:rPr>
        <w:t>or</w:t>
      </w:r>
      <w:r w:rsidR="00E82610" w:rsidRPr="00276E51">
        <w:rPr>
          <w:rFonts w:ascii="Times New Roman" w:hAnsi="Times New Roman" w:cs="Times New Roman"/>
          <w:color w:val="000000"/>
          <w:sz w:val="24"/>
          <w:szCs w:val="24"/>
        </w:rPr>
        <w:t>.</w:t>
      </w:r>
      <w:r w:rsidR="007A44A8"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7A44A8" w:rsidRPr="00276E51">
        <w:rPr>
          <w:rFonts w:ascii="Times New Roman" w:hAnsi="Times New Roman" w:cs="Times New Roman"/>
          <w:color w:val="000000"/>
          <w:sz w:val="24"/>
          <w:szCs w:val="24"/>
        </w:rPr>
        <w:t>The appellant’s argument on appeal that this rule is not mandatory cannot stand scrutiny in view of the provisions of the mortgage Bond agreement which clearly spells out the effect of such an application.</w:t>
      </w:r>
    </w:p>
    <w:p w:rsidR="00E82610" w:rsidRPr="00276E51" w:rsidRDefault="007A44A8" w:rsidP="0078193F">
      <w:pPr>
        <w:pStyle w:val="ListParagraph"/>
        <w:tabs>
          <w:tab w:val="left" w:pos="1440"/>
        </w:tabs>
        <w:autoSpaceDE w:val="0"/>
        <w:autoSpaceDN w:val="0"/>
        <w:adjustRightInd w:val="0"/>
        <w:spacing w:after="0" w:line="240" w:lineRule="auto"/>
        <w:ind w:left="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 </w:t>
      </w:r>
    </w:p>
    <w:p w:rsidR="00E82610" w:rsidRPr="00276E51" w:rsidRDefault="00E82610" w:rsidP="00A10EB5">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rsidR="009129C6" w:rsidRPr="00276E51" w:rsidRDefault="007A44A8" w:rsidP="0063290C">
      <w:pPr>
        <w:pStyle w:val="ListParagraph"/>
        <w:autoSpaceDE w:val="0"/>
        <w:autoSpaceDN w:val="0"/>
        <w:adjustRightInd w:val="0"/>
        <w:spacing w:after="0" w:line="480" w:lineRule="auto"/>
        <w:ind w:left="0"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It is unfortunate that the court which granted the pr</w:t>
      </w:r>
      <w:r w:rsidR="00BD74AF" w:rsidRPr="00276E51">
        <w:rPr>
          <w:rFonts w:ascii="Times New Roman" w:hAnsi="Times New Roman" w:cs="Times New Roman"/>
          <w:color w:val="000000"/>
          <w:sz w:val="24"/>
          <w:szCs w:val="24"/>
        </w:rPr>
        <w:t>ovisional</w:t>
      </w:r>
      <w:r w:rsidR="0083270E" w:rsidRPr="00276E51">
        <w:rPr>
          <w:rFonts w:ascii="Times New Roman" w:hAnsi="Times New Roman" w:cs="Times New Roman"/>
          <w:color w:val="000000"/>
          <w:sz w:val="24"/>
          <w:szCs w:val="24"/>
        </w:rPr>
        <w:t xml:space="preserve"> judicial management</w:t>
      </w:r>
      <w:r w:rsidR="00BD74AF" w:rsidRPr="00276E51">
        <w:rPr>
          <w:rFonts w:ascii="Times New Roman" w:hAnsi="Times New Roman" w:cs="Times New Roman"/>
          <w:color w:val="000000"/>
          <w:sz w:val="24"/>
          <w:szCs w:val="24"/>
        </w:rPr>
        <w:t xml:space="preserve"> order did not pursue </w:t>
      </w:r>
      <w:r w:rsidRPr="00276E51">
        <w:rPr>
          <w:rFonts w:ascii="Times New Roman" w:hAnsi="Times New Roman" w:cs="Times New Roman"/>
          <w:color w:val="000000"/>
          <w:sz w:val="24"/>
          <w:szCs w:val="24"/>
        </w:rPr>
        <w:t>its concern about the creditor</w:t>
      </w:r>
      <w:r w:rsidR="00BD74AF" w:rsidRPr="00276E51">
        <w:rPr>
          <w:rFonts w:ascii="Times New Roman" w:hAnsi="Times New Roman" w:cs="Times New Roman"/>
          <w:color w:val="000000"/>
          <w:sz w:val="24"/>
          <w:szCs w:val="24"/>
        </w:rPr>
        <w:t xml:space="preserve"> not</w:t>
      </w:r>
      <w:r w:rsidRPr="00276E51">
        <w:rPr>
          <w:rFonts w:ascii="Times New Roman" w:hAnsi="Times New Roman" w:cs="Times New Roman"/>
          <w:color w:val="000000"/>
          <w:sz w:val="24"/>
          <w:szCs w:val="24"/>
        </w:rPr>
        <w:t xml:space="preserve"> being served with the application. </w:t>
      </w:r>
      <w:r w:rsidR="0063290C"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That inquiry was necessary because </w:t>
      </w:r>
      <w:r w:rsidRPr="00276E51">
        <w:rPr>
          <w:rFonts w:ascii="Times New Roman" w:hAnsi="Times New Roman" w:cs="Times New Roman"/>
          <w:i/>
          <w:color w:val="000000"/>
          <w:sz w:val="24"/>
          <w:szCs w:val="24"/>
        </w:rPr>
        <w:t>ex</w:t>
      </w:r>
      <w:r w:rsidR="00E42FB2" w:rsidRPr="00276E51">
        <w:rPr>
          <w:rFonts w:ascii="Times New Roman" w:hAnsi="Times New Roman" w:cs="Times New Roman"/>
          <w:i/>
          <w:color w:val="000000"/>
          <w:sz w:val="24"/>
          <w:szCs w:val="24"/>
        </w:rPr>
        <w:t xml:space="preserve"> </w:t>
      </w:r>
      <w:r w:rsidRPr="00276E51">
        <w:rPr>
          <w:rFonts w:ascii="Times New Roman" w:hAnsi="Times New Roman" w:cs="Times New Roman"/>
          <w:i/>
          <w:color w:val="000000"/>
          <w:sz w:val="24"/>
          <w:szCs w:val="24"/>
        </w:rPr>
        <w:t>parte</w:t>
      </w:r>
      <w:r w:rsidRPr="00276E51">
        <w:rPr>
          <w:rFonts w:ascii="Times New Roman" w:hAnsi="Times New Roman" w:cs="Times New Roman"/>
          <w:color w:val="000000"/>
          <w:sz w:val="24"/>
          <w:szCs w:val="24"/>
        </w:rPr>
        <w:t xml:space="preserve"> applications by their nature should not be lightly entertained as they breach the </w:t>
      </w:r>
      <w:proofErr w:type="spellStart"/>
      <w:r w:rsidRPr="00276E51">
        <w:rPr>
          <w:rFonts w:ascii="Times New Roman" w:hAnsi="Times New Roman" w:cs="Times New Roman"/>
          <w:i/>
          <w:color w:val="000000"/>
          <w:sz w:val="24"/>
          <w:szCs w:val="24"/>
        </w:rPr>
        <w:t>audi</w:t>
      </w:r>
      <w:proofErr w:type="spellEnd"/>
      <w:r w:rsidRPr="00276E51">
        <w:rPr>
          <w:rFonts w:ascii="Times New Roman" w:hAnsi="Times New Roman" w:cs="Times New Roman"/>
          <w:i/>
          <w:color w:val="000000"/>
          <w:sz w:val="24"/>
          <w:szCs w:val="24"/>
        </w:rPr>
        <w:t xml:space="preserve"> </w:t>
      </w:r>
      <w:proofErr w:type="spellStart"/>
      <w:r w:rsidRPr="00276E51">
        <w:rPr>
          <w:rFonts w:ascii="Times New Roman" w:hAnsi="Times New Roman" w:cs="Times New Roman"/>
          <w:i/>
          <w:color w:val="000000"/>
          <w:sz w:val="24"/>
          <w:szCs w:val="24"/>
        </w:rPr>
        <w:t>alterum</w:t>
      </w:r>
      <w:proofErr w:type="spellEnd"/>
      <w:r w:rsidRPr="00276E51">
        <w:rPr>
          <w:rFonts w:ascii="Times New Roman" w:hAnsi="Times New Roman" w:cs="Times New Roman"/>
          <w:i/>
          <w:color w:val="000000"/>
          <w:sz w:val="24"/>
          <w:szCs w:val="24"/>
        </w:rPr>
        <w:t xml:space="preserve"> </w:t>
      </w:r>
      <w:proofErr w:type="spellStart"/>
      <w:r w:rsidRPr="00276E51">
        <w:rPr>
          <w:rFonts w:ascii="Times New Roman" w:hAnsi="Times New Roman" w:cs="Times New Roman"/>
          <w:i/>
          <w:color w:val="000000"/>
          <w:sz w:val="24"/>
          <w:szCs w:val="24"/>
        </w:rPr>
        <w:t>partem</w:t>
      </w:r>
      <w:proofErr w:type="spellEnd"/>
      <w:r w:rsidRPr="00276E51">
        <w:rPr>
          <w:rFonts w:ascii="Times New Roman" w:hAnsi="Times New Roman" w:cs="Times New Roman"/>
          <w:color w:val="000000"/>
          <w:sz w:val="24"/>
          <w:szCs w:val="24"/>
        </w:rPr>
        <w:t xml:space="preserve"> rule</w:t>
      </w:r>
      <w:r w:rsidR="00FE08E0" w:rsidRPr="00276E51">
        <w:rPr>
          <w:rFonts w:ascii="Times New Roman" w:hAnsi="Times New Roman" w:cs="Times New Roman"/>
          <w:color w:val="000000"/>
          <w:sz w:val="24"/>
          <w:szCs w:val="24"/>
        </w:rPr>
        <w:t>.</w:t>
      </w:r>
      <w:r w:rsidR="00546739"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546739" w:rsidRPr="00276E51">
        <w:rPr>
          <w:rFonts w:ascii="Times New Roman" w:hAnsi="Times New Roman" w:cs="Times New Roman"/>
          <w:color w:val="000000"/>
          <w:sz w:val="24"/>
          <w:szCs w:val="24"/>
        </w:rPr>
        <w:t>They are provided for by r</w:t>
      </w:r>
      <w:r w:rsidR="0063290C" w:rsidRPr="00276E51">
        <w:rPr>
          <w:rFonts w:ascii="Times New Roman" w:hAnsi="Times New Roman" w:cs="Times New Roman"/>
          <w:color w:val="000000"/>
          <w:sz w:val="24"/>
          <w:szCs w:val="24"/>
        </w:rPr>
        <w:t xml:space="preserve"> </w:t>
      </w:r>
      <w:r w:rsidR="00546739" w:rsidRPr="00276E51">
        <w:rPr>
          <w:rFonts w:ascii="Times New Roman" w:hAnsi="Times New Roman" w:cs="Times New Roman"/>
          <w:color w:val="000000"/>
          <w:sz w:val="24"/>
          <w:szCs w:val="24"/>
        </w:rPr>
        <w:t xml:space="preserve">242 in respect of </w:t>
      </w:r>
      <w:r w:rsidR="0063290C" w:rsidRPr="00276E51">
        <w:rPr>
          <w:rFonts w:ascii="Times New Roman" w:hAnsi="Times New Roman" w:cs="Times New Roman"/>
          <w:color w:val="000000"/>
          <w:sz w:val="24"/>
          <w:szCs w:val="24"/>
        </w:rPr>
        <w:t>c</w:t>
      </w:r>
      <w:r w:rsidR="00546739" w:rsidRPr="00276E51">
        <w:rPr>
          <w:rFonts w:ascii="Times New Roman" w:hAnsi="Times New Roman" w:cs="Times New Roman"/>
          <w:color w:val="000000"/>
          <w:sz w:val="24"/>
          <w:szCs w:val="24"/>
        </w:rPr>
        <w:t>hamber applications in specified circumstances</w:t>
      </w:r>
      <w:r w:rsidR="006F00FA" w:rsidRPr="00276E51">
        <w:rPr>
          <w:rFonts w:ascii="Times New Roman" w:hAnsi="Times New Roman" w:cs="Times New Roman"/>
          <w:color w:val="000000"/>
          <w:sz w:val="24"/>
          <w:szCs w:val="24"/>
        </w:rPr>
        <w:t xml:space="preserve"> and on the strength of a legal practitioner’s certificate explaining why the respondent or interested persons have</w:t>
      </w:r>
      <w:r w:rsidR="000E30B3" w:rsidRPr="00276E51">
        <w:rPr>
          <w:rFonts w:ascii="Times New Roman" w:hAnsi="Times New Roman" w:cs="Times New Roman"/>
          <w:color w:val="000000"/>
          <w:sz w:val="24"/>
          <w:szCs w:val="24"/>
        </w:rPr>
        <w:t xml:space="preserve"> not </w:t>
      </w:r>
      <w:r w:rsidR="00E42FB2" w:rsidRPr="00276E51">
        <w:rPr>
          <w:rFonts w:ascii="Times New Roman" w:hAnsi="Times New Roman" w:cs="Times New Roman"/>
          <w:color w:val="000000"/>
          <w:sz w:val="24"/>
          <w:szCs w:val="24"/>
        </w:rPr>
        <w:t xml:space="preserve">been </w:t>
      </w:r>
      <w:r w:rsidR="000E30B3" w:rsidRPr="00276E51">
        <w:rPr>
          <w:rFonts w:ascii="Times New Roman" w:hAnsi="Times New Roman" w:cs="Times New Roman"/>
          <w:color w:val="000000"/>
          <w:sz w:val="24"/>
          <w:szCs w:val="24"/>
        </w:rPr>
        <w:t xml:space="preserve">or should </w:t>
      </w:r>
      <w:r w:rsidR="00E42FB2" w:rsidRPr="00276E51">
        <w:rPr>
          <w:rFonts w:ascii="Times New Roman" w:hAnsi="Times New Roman" w:cs="Times New Roman"/>
          <w:color w:val="000000"/>
          <w:sz w:val="24"/>
          <w:szCs w:val="24"/>
        </w:rPr>
        <w:t>not be ser</w:t>
      </w:r>
      <w:r w:rsidR="006F00FA" w:rsidRPr="00276E51">
        <w:rPr>
          <w:rFonts w:ascii="Times New Roman" w:hAnsi="Times New Roman" w:cs="Times New Roman"/>
          <w:color w:val="000000"/>
          <w:sz w:val="24"/>
          <w:szCs w:val="24"/>
        </w:rPr>
        <w:t>ved.</w:t>
      </w:r>
      <w:r w:rsidR="00546739" w:rsidRPr="00276E51">
        <w:rPr>
          <w:rFonts w:ascii="Times New Roman" w:hAnsi="Times New Roman" w:cs="Times New Roman"/>
          <w:color w:val="000000"/>
          <w:sz w:val="24"/>
          <w:szCs w:val="24"/>
        </w:rPr>
        <w:t xml:space="preserve"> </w:t>
      </w:r>
    </w:p>
    <w:p w:rsidR="0078193F" w:rsidRPr="00276E51" w:rsidRDefault="0078193F" w:rsidP="0078193F">
      <w:pPr>
        <w:pStyle w:val="ListParagraph"/>
        <w:autoSpaceDE w:val="0"/>
        <w:autoSpaceDN w:val="0"/>
        <w:adjustRightInd w:val="0"/>
        <w:spacing w:after="0" w:line="240" w:lineRule="auto"/>
        <w:ind w:left="0" w:firstLine="1440"/>
        <w:jc w:val="both"/>
        <w:rPr>
          <w:rFonts w:ascii="Times New Roman" w:hAnsi="Times New Roman" w:cs="Times New Roman"/>
          <w:color w:val="000000"/>
          <w:sz w:val="24"/>
          <w:szCs w:val="24"/>
        </w:rPr>
      </w:pPr>
    </w:p>
    <w:p w:rsidR="009129C6" w:rsidRPr="00276E51" w:rsidRDefault="009129C6" w:rsidP="00A10EB5">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rsidR="0033326D" w:rsidRPr="00276E51" w:rsidRDefault="00191B35" w:rsidP="0063290C">
      <w:pPr>
        <w:pStyle w:val="ListParagraph"/>
        <w:autoSpaceDE w:val="0"/>
        <w:autoSpaceDN w:val="0"/>
        <w:adjustRightInd w:val="0"/>
        <w:spacing w:after="0" w:line="480" w:lineRule="auto"/>
        <w:ind w:left="0"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Mr </w:t>
      </w:r>
      <w:r w:rsidRPr="00276E51">
        <w:rPr>
          <w:rFonts w:ascii="Times New Roman" w:hAnsi="Times New Roman" w:cs="Times New Roman"/>
          <w:i/>
          <w:color w:val="000000"/>
          <w:sz w:val="24"/>
          <w:szCs w:val="24"/>
        </w:rPr>
        <w:t>de Bourbon</w:t>
      </w:r>
      <w:r w:rsidRPr="00276E51">
        <w:rPr>
          <w:rFonts w:ascii="Times New Roman" w:hAnsi="Times New Roman" w:cs="Times New Roman"/>
          <w:color w:val="000000"/>
          <w:sz w:val="24"/>
          <w:szCs w:val="24"/>
        </w:rPr>
        <w:t xml:space="preserve"> correctly submitted that t</w:t>
      </w:r>
      <w:r w:rsidR="00E82610" w:rsidRPr="00276E51">
        <w:rPr>
          <w:rFonts w:ascii="Times New Roman" w:hAnsi="Times New Roman" w:cs="Times New Roman"/>
          <w:color w:val="000000"/>
          <w:sz w:val="24"/>
          <w:szCs w:val="24"/>
        </w:rPr>
        <w:t xml:space="preserve">he appellant’s application was a </w:t>
      </w:r>
      <w:r w:rsidR="00546739" w:rsidRPr="00276E51">
        <w:rPr>
          <w:rFonts w:ascii="Times New Roman" w:hAnsi="Times New Roman" w:cs="Times New Roman"/>
          <w:color w:val="000000"/>
          <w:sz w:val="24"/>
          <w:szCs w:val="24"/>
        </w:rPr>
        <w:t>C</w:t>
      </w:r>
      <w:r w:rsidR="00E82610" w:rsidRPr="00276E51">
        <w:rPr>
          <w:rFonts w:ascii="Times New Roman" w:hAnsi="Times New Roman" w:cs="Times New Roman"/>
          <w:color w:val="000000"/>
          <w:sz w:val="24"/>
          <w:szCs w:val="24"/>
        </w:rPr>
        <w:t>ourt application which in terms of r</w:t>
      </w:r>
      <w:r w:rsidR="0063290C" w:rsidRPr="00276E51">
        <w:rPr>
          <w:rFonts w:ascii="Times New Roman" w:hAnsi="Times New Roman" w:cs="Times New Roman"/>
          <w:color w:val="000000"/>
          <w:sz w:val="24"/>
          <w:szCs w:val="24"/>
        </w:rPr>
        <w:t xml:space="preserve"> </w:t>
      </w:r>
      <w:r w:rsidR="00E82610" w:rsidRPr="00276E51">
        <w:rPr>
          <w:rFonts w:ascii="Times New Roman" w:hAnsi="Times New Roman" w:cs="Times New Roman"/>
          <w:color w:val="000000"/>
          <w:sz w:val="24"/>
          <w:szCs w:val="24"/>
        </w:rPr>
        <w:t xml:space="preserve">131 of the High Court Rules 1971 should have been served on the respondent. </w:t>
      </w:r>
      <w:r w:rsidR="0063290C" w:rsidRPr="00276E51">
        <w:rPr>
          <w:rFonts w:ascii="Times New Roman" w:hAnsi="Times New Roman" w:cs="Times New Roman"/>
          <w:color w:val="000000"/>
          <w:sz w:val="24"/>
          <w:szCs w:val="24"/>
        </w:rPr>
        <w:t xml:space="preserve"> </w:t>
      </w:r>
      <w:r w:rsidR="00E82610" w:rsidRPr="00276E51">
        <w:rPr>
          <w:rFonts w:ascii="Times New Roman" w:hAnsi="Times New Roman" w:cs="Times New Roman"/>
          <w:color w:val="000000"/>
          <w:sz w:val="24"/>
          <w:szCs w:val="24"/>
        </w:rPr>
        <w:t xml:space="preserve">The court application on record does not </w:t>
      </w:r>
      <w:r w:rsidR="003C76DF" w:rsidRPr="00276E51">
        <w:rPr>
          <w:rFonts w:ascii="Times New Roman" w:hAnsi="Times New Roman" w:cs="Times New Roman"/>
          <w:color w:val="000000"/>
          <w:sz w:val="24"/>
          <w:szCs w:val="24"/>
        </w:rPr>
        <w:t>cite</w:t>
      </w:r>
      <w:r w:rsidR="00E82610" w:rsidRPr="00276E51">
        <w:rPr>
          <w:rFonts w:ascii="Times New Roman" w:hAnsi="Times New Roman" w:cs="Times New Roman"/>
          <w:color w:val="000000"/>
          <w:sz w:val="24"/>
          <w:szCs w:val="24"/>
        </w:rPr>
        <w:t xml:space="preserve"> a respondent.</w:t>
      </w:r>
      <w:r w:rsidR="00546739"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546739" w:rsidRPr="00276E51">
        <w:rPr>
          <w:rFonts w:ascii="Times New Roman" w:hAnsi="Times New Roman" w:cs="Times New Roman"/>
          <w:color w:val="000000"/>
          <w:sz w:val="24"/>
          <w:szCs w:val="24"/>
        </w:rPr>
        <w:t xml:space="preserve">This demonstrates a deliberate avoidance aimed at getting a provisional judicial management order without alerting the respondent that </w:t>
      </w:r>
      <w:r w:rsidR="009129C6" w:rsidRPr="00276E51">
        <w:rPr>
          <w:rFonts w:ascii="Times New Roman" w:hAnsi="Times New Roman" w:cs="Times New Roman"/>
          <w:color w:val="000000"/>
          <w:sz w:val="24"/>
          <w:szCs w:val="24"/>
        </w:rPr>
        <w:t>such an application was being made.</w:t>
      </w:r>
      <w:r w:rsidR="00BA6980"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BA6980" w:rsidRPr="00276E51">
        <w:rPr>
          <w:rFonts w:ascii="Times New Roman" w:hAnsi="Times New Roman" w:cs="Times New Roman"/>
          <w:color w:val="000000"/>
          <w:sz w:val="24"/>
          <w:szCs w:val="24"/>
        </w:rPr>
        <w:t xml:space="preserve">This again proves that the application is one which cannot justly and equitably be granted. </w:t>
      </w:r>
    </w:p>
    <w:p w:rsidR="00DB5F07" w:rsidRPr="00276E51" w:rsidRDefault="00DB5F07" w:rsidP="00A10EB5">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rsidR="0033326D" w:rsidRPr="00276E51" w:rsidRDefault="0063290C" w:rsidP="00A10EB5">
      <w:pPr>
        <w:autoSpaceDE w:val="0"/>
        <w:autoSpaceDN w:val="0"/>
        <w:adjustRightInd w:val="0"/>
        <w:spacing w:after="0" w:line="240" w:lineRule="auto"/>
        <w:jc w:val="both"/>
        <w:rPr>
          <w:rFonts w:ascii="Times New Roman" w:hAnsi="Times New Roman" w:cs="Times New Roman"/>
          <w:b/>
          <w:color w:val="000000"/>
          <w:sz w:val="24"/>
          <w:szCs w:val="24"/>
        </w:rPr>
      </w:pPr>
      <w:r w:rsidRPr="00276E51">
        <w:rPr>
          <w:rFonts w:ascii="Times New Roman" w:hAnsi="Times New Roman" w:cs="Times New Roman"/>
          <w:b/>
          <w:color w:val="000000"/>
          <w:sz w:val="24"/>
          <w:szCs w:val="24"/>
        </w:rPr>
        <w:t>THE REPORT OF THE PROVISIONAL JUDICIAL MANAGER</w:t>
      </w:r>
    </w:p>
    <w:p w:rsidR="0033326D" w:rsidRPr="00276E51" w:rsidRDefault="0033326D" w:rsidP="00A10EB5">
      <w:pPr>
        <w:autoSpaceDE w:val="0"/>
        <w:autoSpaceDN w:val="0"/>
        <w:adjustRightInd w:val="0"/>
        <w:spacing w:after="0" w:line="240" w:lineRule="auto"/>
        <w:jc w:val="both"/>
        <w:rPr>
          <w:rFonts w:ascii="Times New Roman" w:hAnsi="Times New Roman" w:cs="Times New Roman"/>
          <w:color w:val="000000"/>
          <w:sz w:val="24"/>
          <w:szCs w:val="24"/>
        </w:rPr>
      </w:pPr>
    </w:p>
    <w:p w:rsidR="000155AB" w:rsidRPr="00276E51" w:rsidRDefault="0033326D" w:rsidP="0063290C">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The report of the</w:t>
      </w:r>
      <w:r w:rsidR="00C70ED6" w:rsidRPr="00276E51">
        <w:rPr>
          <w:rFonts w:ascii="Times New Roman" w:hAnsi="Times New Roman" w:cs="Times New Roman"/>
          <w:color w:val="000000"/>
          <w:sz w:val="24"/>
          <w:szCs w:val="24"/>
        </w:rPr>
        <w:t xml:space="preserve"> provisional</w:t>
      </w:r>
      <w:r w:rsidRPr="00276E51">
        <w:rPr>
          <w:rFonts w:ascii="Times New Roman" w:hAnsi="Times New Roman" w:cs="Times New Roman"/>
          <w:color w:val="000000"/>
          <w:sz w:val="24"/>
          <w:szCs w:val="24"/>
        </w:rPr>
        <w:t xml:space="preserve"> judicial manager on record thoroughly discredits the appellant’s appeal</w:t>
      </w:r>
      <w:r w:rsidR="00E7072A"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7C30AD" w:rsidRPr="00276E51">
        <w:rPr>
          <w:rFonts w:ascii="Times New Roman" w:hAnsi="Times New Roman" w:cs="Times New Roman"/>
          <w:color w:val="000000"/>
          <w:sz w:val="24"/>
          <w:szCs w:val="24"/>
        </w:rPr>
        <w:t>It gives</w:t>
      </w:r>
      <w:r w:rsidRPr="00276E51">
        <w:rPr>
          <w:rFonts w:ascii="Times New Roman" w:hAnsi="Times New Roman" w:cs="Times New Roman"/>
          <w:color w:val="000000"/>
          <w:sz w:val="24"/>
          <w:szCs w:val="24"/>
        </w:rPr>
        <w:t xml:space="preserve"> the value of buildings on </w:t>
      </w:r>
      <w:r w:rsidR="0063290C" w:rsidRPr="00276E51">
        <w:rPr>
          <w:rFonts w:ascii="Times New Roman" w:hAnsi="Times New Roman" w:cs="Times New Roman"/>
          <w:color w:val="000000"/>
          <w:sz w:val="24"/>
          <w:szCs w:val="24"/>
        </w:rPr>
        <w:t xml:space="preserve">Stand </w:t>
      </w:r>
      <w:r w:rsidR="00ED503F" w:rsidRPr="00276E51">
        <w:rPr>
          <w:rFonts w:ascii="Times New Roman" w:hAnsi="Times New Roman" w:cs="Times New Roman"/>
          <w:color w:val="000000"/>
          <w:sz w:val="24"/>
          <w:szCs w:val="24"/>
        </w:rPr>
        <w:t>540</w:t>
      </w:r>
      <w:r w:rsidR="0063290C"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as $650 000-00.</w:t>
      </w:r>
      <w:r w:rsidR="008949A2" w:rsidRPr="00276E51">
        <w:rPr>
          <w:rFonts w:ascii="Times New Roman" w:hAnsi="Times New Roman" w:cs="Times New Roman"/>
          <w:color w:val="000000"/>
          <w:sz w:val="24"/>
          <w:szCs w:val="24"/>
        </w:rPr>
        <w:t xml:space="preserve"> </w:t>
      </w:r>
      <w:r w:rsidR="0063290C" w:rsidRPr="00276E51">
        <w:rPr>
          <w:rFonts w:ascii="Times New Roman" w:hAnsi="Times New Roman" w:cs="Times New Roman"/>
          <w:color w:val="000000"/>
          <w:sz w:val="24"/>
          <w:szCs w:val="24"/>
        </w:rPr>
        <w:t xml:space="preserve"> </w:t>
      </w:r>
      <w:r w:rsidR="008949A2" w:rsidRPr="00276E51">
        <w:rPr>
          <w:rFonts w:ascii="Times New Roman" w:hAnsi="Times New Roman" w:cs="Times New Roman"/>
          <w:color w:val="000000"/>
          <w:sz w:val="24"/>
          <w:szCs w:val="24"/>
        </w:rPr>
        <w:t>This contradicts the value</w:t>
      </w:r>
      <w:r w:rsidR="0063290C" w:rsidRPr="00276E51">
        <w:rPr>
          <w:rFonts w:ascii="Times New Roman" w:hAnsi="Times New Roman" w:cs="Times New Roman"/>
          <w:color w:val="000000"/>
          <w:sz w:val="24"/>
          <w:szCs w:val="24"/>
        </w:rPr>
        <w:t xml:space="preserve"> of $1 </w:t>
      </w:r>
      <w:r w:rsidR="003555E1" w:rsidRPr="00276E51">
        <w:rPr>
          <w:rFonts w:ascii="Times New Roman" w:hAnsi="Times New Roman" w:cs="Times New Roman"/>
          <w:color w:val="000000"/>
          <w:sz w:val="24"/>
          <w:szCs w:val="24"/>
        </w:rPr>
        <w:t>900 000-00</w:t>
      </w:r>
      <w:r w:rsidR="008949A2" w:rsidRPr="00276E51">
        <w:rPr>
          <w:rFonts w:ascii="Times New Roman" w:hAnsi="Times New Roman" w:cs="Times New Roman"/>
          <w:color w:val="000000"/>
          <w:sz w:val="24"/>
          <w:szCs w:val="24"/>
        </w:rPr>
        <w:t xml:space="preserve"> given</w:t>
      </w:r>
      <w:r w:rsidR="00F12E22" w:rsidRPr="00276E51">
        <w:rPr>
          <w:rFonts w:ascii="Times New Roman" w:hAnsi="Times New Roman" w:cs="Times New Roman"/>
          <w:color w:val="000000"/>
          <w:sz w:val="24"/>
          <w:szCs w:val="24"/>
        </w:rPr>
        <w:t xml:space="preserve"> in the appellant’s Statement of Financial </w:t>
      </w:r>
      <w:r w:rsidR="00F12E22" w:rsidRPr="00276E51">
        <w:rPr>
          <w:rFonts w:ascii="Times New Roman" w:hAnsi="Times New Roman" w:cs="Times New Roman"/>
          <w:color w:val="000000"/>
          <w:sz w:val="24"/>
          <w:szCs w:val="24"/>
        </w:rPr>
        <w:lastRenderedPageBreak/>
        <w:t>Position as at 30 June 2014</w:t>
      </w:r>
      <w:r w:rsidR="007C30AD" w:rsidRPr="00276E51">
        <w:rPr>
          <w:rFonts w:ascii="Times New Roman" w:hAnsi="Times New Roman" w:cs="Times New Roman"/>
          <w:color w:val="000000"/>
          <w:sz w:val="24"/>
          <w:szCs w:val="24"/>
        </w:rPr>
        <w:t>.</w:t>
      </w:r>
      <w:r w:rsidR="008949A2" w:rsidRPr="00276E51">
        <w:rPr>
          <w:rFonts w:ascii="Times New Roman" w:hAnsi="Times New Roman" w:cs="Times New Roman"/>
          <w:color w:val="000000"/>
          <w:sz w:val="24"/>
          <w:szCs w:val="24"/>
        </w:rPr>
        <w:t xml:space="preserve"> </w:t>
      </w:r>
      <w:r w:rsidR="007C30AD" w:rsidRPr="00276E51">
        <w:rPr>
          <w:rFonts w:ascii="Times New Roman" w:hAnsi="Times New Roman" w:cs="Times New Roman"/>
          <w:color w:val="000000"/>
          <w:sz w:val="24"/>
          <w:szCs w:val="24"/>
        </w:rPr>
        <w:t xml:space="preserve"> </w:t>
      </w:r>
      <w:r w:rsidR="00F12E22" w:rsidRPr="00276E51">
        <w:rPr>
          <w:rFonts w:ascii="Times New Roman" w:hAnsi="Times New Roman" w:cs="Times New Roman"/>
          <w:color w:val="000000"/>
          <w:sz w:val="24"/>
          <w:szCs w:val="24"/>
        </w:rPr>
        <w:t xml:space="preserve">The wide </w:t>
      </w:r>
      <w:r w:rsidR="007C30AD" w:rsidRPr="00276E51">
        <w:rPr>
          <w:rFonts w:ascii="Times New Roman" w:hAnsi="Times New Roman" w:cs="Times New Roman"/>
          <w:color w:val="000000"/>
          <w:sz w:val="24"/>
          <w:szCs w:val="24"/>
        </w:rPr>
        <w:t>discrepancy</w:t>
      </w:r>
      <w:r w:rsidR="00F12E22" w:rsidRPr="00276E51">
        <w:rPr>
          <w:rFonts w:ascii="Times New Roman" w:hAnsi="Times New Roman" w:cs="Times New Roman"/>
          <w:color w:val="000000"/>
          <w:sz w:val="24"/>
          <w:szCs w:val="24"/>
        </w:rPr>
        <w:t xml:space="preserve"> </w:t>
      </w:r>
      <w:r w:rsidR="007C30AD" w:rsidRPr="00276E51">
        <w:rPr>
          <w:rFonts w:ascii="Times New Roman" w:hAnsi="Times New Roman" w:cs="Times New Roman"/>
          <w:color w:val="000000"/>
          <w:sz w:val="24"/>
          <w:szCs w:val="24"/>
        </w:rPr>
        <w:t>in</w:t>
      </w:r>
      <w:r w:rsidR="00F12E22" w:rsidRPr="00276E51">
        <w:rPr>
          <w:rFonts w:ascii="Times New Roman" w:hAnsi="Times New Roman" w:cs="Times New Roman"/>
          <w:color w:val="000000"/>
          <w:sz w:val="24"/>
          <w:szCs w:val="24"/>
        </w:rPr>
        <w:t xml:space="preserve"> the value of the same buildings given within three and half months of each other betrays an intention to mislead the court into granting a final judicial management order on the pretext that the </w:t>
      </w:r>
      <w:r w:rsidR="006A557B" w:rsidRPr="00276E51">
        <w:rPr>
          <w:rFonts w:ascii="Times New Roman" w:hAnsi="Times New Roman" w:cs="Times New Roman"/>
          <w:color w:val="000000"/>
          <w:sz w:val="24"/>
          <w:szCs w:val="24"/>
        </w:rPr>
        <w:t xml:space="preserve">proceeds of the </w:t>
      </w:r>
      <w:r w:rsidR="00F12E22" w:rsidRPr="00276E51">
        <w:rPr>
          <w:rFonts w:ascii="Times New Roman" w:hAnsi="Times New Roman" w:cs="Times New Roman"/>
          <w:color w:val="000000"/>
          <w:sz w:val="24"/>
          <w:szCs w:val="24"/>
        </w:rPr>
        <w:t xml:space="preserve">sale of the property will not be </w:t>
      </w:r>
      <w:r w:rsidR="006A557B" w:rsidRPr="00276E51">
        <w:rPr>
          <w:rFonts w:ascii="Times New Roman" w:hAnsi="Times New Roman" w:cs="Times New Roman"/>
          <w:color w:val="000000"/>
          <w:sz w:val="24"/>
          <w:szCs w:val="24"/>
        </w:rPr>
        <w:t>sufficient</w:t>
      </w:r>
      <w:r w:rsidR="00F12E22" w:rsidRPr="00276E51">
        <w:rPr>
          <w:rFonts w:ascii="Times New Roman" w:hAnsi="Times New Roman" w:cs="Times New Roman"/>
          <w:color w:val="000000"/>
          <w:sz w:val="24"/>
          <w:szCs w:val="24"/>
        </w:rPr>
        <w:t xml:space="preserve"> to pay off the creditor when in actual fact it can</w:t>
      </w:r>
      <w:r w:rsidR="00A7181B" w:rsidRPr="00276E51">
        <w:rPr>
          <w:rFonts w:ascii="Times New Roman" w:hAnsi="Times New Roman" w:cs="Times New Roman"/>
          <w:color w:val="000000"/>
          <w:sz w:val="24"/>
          <w:szCs w:val="24"/>
        </w:rPr>
        <w:t>,</w:t>
      </w:r>
      <w:r w:rsidR="00F12E22" w:rsidRPr="00276E51">
        <w:rPr>
          <w:rFonts w:ascii="Times New Roman" w:hAnsi="Times New Roman" w:cs="Times New Roman"/>
          <w:color w:val="000000"/>
          <w:sz w:val="24"/>
          <w:szCs w:val="24"/>
        </w:rPr>
        <w:t xml:space="preserve"> leaving the appellant with a health</w:t>
      </w:r>
      <w:r w:rsidR="006A557B" w:rsidRPr="00276E51">
        <w:rPr>
          <w:rFonts w:ascii="Times New Roman" w:hAnsi="Times New Roman" w:cs="Times New Roman"/>
          <w:color w:val="000000"/>
          <w:sz w:val="24"/>
          <w:szCs w:val="24"/>
        </w:rPr>
        <w:t>y</w:t>
      </w:r>
      <w:r w:rsidR="00F12E22" w:rsidRPr="00276E51">
        <w:rPr>
          <w:rFonts w:ascii="Times New Roman" w:hAnsi="Times New Roman" w:cs="Times New Roman"/>
          <w:color w:val="000000"/>
          <w:sz w:val="24"/>
          <w:szCs w:val="24"/>
        </w:rPr>
        <w:t xml:space="preserve"> balanc</w:t>
      </w:r>
      <w:r w:rsidR="000155AB" w:rsidRPr="00276E51">
        <w:rPr>
          <w:rFonts w:ascii="Times New Roman" w:hAnsi="Times New Roman" w:cs="Times New Roman"/>
          <w:color w:val="000000"/>
          <w:sz w:val="24"/>
          <w:szCs w:val="24"/>
        </w:rPr>
        <w:t>e from which it can pick its pieces and move on.</w:t>
      </w:r>
    </w:p>
    <w:p w:rsidR="000155AB" w:rsidRPr="00276E51" w:rsidRDefault="000155AB" w:rsidP="00A10EB5">
      <w:pPr>
        <w:autoSpaceDE w:val="0"/>
        <w:autoSpaceDN w:val="0"/>
        <w:adjustRightInd w:val="0"/>
        <w:spacing w:after="0" w:line="240" w:lineRule="auto"/>
        <w:jc w:val="both"/>
        <w:rPr>
          <w:rFonts w:ascii="Times New Roman" w:hAnsi="Times New Roman" w:cs="Times New Roman"/>
          <w:color w:val="000000"/>
          <w:sz w:val="24"/>
          <w:szCs w:val="24"/>
        </w:rPr>
      </w:pPr>
    </w:p>
    <w:p w:rsidR="000155AB" w:rsidRPr="00276E51" w:rsidRDefault="006F68A5" w:rsidP="0063290C">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C</w:t>
      </w:r>
      <w:r w:rsidR="000155AB" w:rsidRPr="00276E51">
        <w:rPr>
          <w:rFonts w:ascii="Times New Roman" w:hAnsi="Times New Roman" w:cs="Times New Roman"/>
          <w:color w:val="000000"/>
          <w:sz w:val="24"/>
          <w:szCs w:val="24"/>
        </w:rPr>
        <w:t>ommenting on the general state of the company</w:t>
      </w:r>
      <w:r w:rsidRPr="00276E51">
        <w:rPr>
          <w:rFonts w:ascii="Times New Roman" w:hAnsi="Times New Roman" w:cs="Times New Roman"/>
          <w:color w:val="000000"/>
          <w:sz w:val="24"/>
          <w:szCs w:val="24"/>
        </w:rPr>
        <w:t>,</w:t>
      </w:r>
      <w:r w:rsidR="000155AB" w:rsidRPr="00276E51">
        <w:rPr>
          <w:rFonts w:ascii="Times New Roman" w:hAnsi="Times New Roman" w:cs="Times New Roman"/>
          <w:color w:val="000000"/>
          <w:sz w:val="24"/>
          <w:szCs w:val="24"/>
        </w:rPr>
        <w:t xml:space="preserve"> the </w:t>
      </w:r>
      <w:r w:rsidR="002D1773" w:rsidRPr="00276E51">
        <w:rPr>
          <w:rFonts w:ascii="Times New Roman" w:hAnsi="Times New Roman" w:cs="Times New Roman"/>
          <w:color w:val="000000"/>
          <w:sz w:val="24"/>
          <w:szCs w:val="24"/>
        </w:rPr>
        <w:t>provisional</w:t>
      </w:r>
      <w:r w:rsidR="000155AB" w:rsidRPr="00276E51">
        <w:rPr>
          <w:rFonts w:ascii="Times New Roman" w:hAnsi="Times New Roman" w:cs="Times New Roman"/>
          <w:color w:val="000000"/>
          <w:sz w:val="24"/>
          <w:szCs w:val="24"/>
        </w:rPr>
        <w:t xml:space="preserve"> judicial manager</w:t>
      </w:r>
      <w:r w:rsidR="00F12E22" w:rsidRPr="00276E51">
        <w:rPr>
          <w:rFonts w:ascii="Times New Roman" w:hAnsi="Times New Roman" w:cs="Times New Roman"/>
          <w:color w:val="000000"/>
          <w:sz w:val="24"/>
          <w:szCs w:val="24"/>
        </w:rPr>
        <w:t xml:space="preserve"> </w:t>
      </w:r>
      <w:r w:rsidR="0033639A" w:rsidRPr="00276E51">
        <w:rPr>
          <w:rFonts w:ascii="Times New Roman" w:hAnsi="Times New Roman" w:cs="Times New Roman"/>
          <w:color w:val="000000"/>
          <w:sz w:val="24"/>
          <w:szCs w:val="24"/>
        </w:rPr>
        <w:t>said:</w:t>
      </w:r>
    </w:p>
    <w:p w:rsidR="00C63146" w:rsidRPr="00276E51" w:rsidRDefault="00C63146" w:rsidP="00A10EB5">
      <w:pPr>
        <w:autoSpaceDE w:val="0"/>
        <w:autoSpaceDN w:val="0"/>
        <w:adjustRightInd w:val="0"/>
        <w:spacing w:after="0" w:line="240" w:lineRule="auto"/>
        <w:ind w:left="72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“No proper handover takeover has been conducted. The members have been very difficult in meeting appointments for the exercise”</w:t>
      </w:r>
    </w:p>
    <w:p w:rsidR="0033639A" w:rsidRPr="00276E51" w:rsidRDefault="0033639A"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C63146" w:rsidRPr="00276E51" w:rsidRDefault="00C63146" w:rsidP="0033639A">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This </w:t>
      </w:r>
      <w:r w:rsidR="001722E5" w:rsidRPr="00276E51">
        <w:rPr>
          <w:rFonts w:ascii="Times New Roman" w:hAnsi="Times New Roman" w:cs="Times New Roman"/>
          <w:color w:val="000000"/>
          <w:sz w:val="24"/>
          <w:szCs w:val="24"/>
        </w:rPr>
        <w:t>suggests that</w:t>
      </w:r>
      <w:r w:rsidRPr="00276E51">
        <w:rPr>
          <w:rFonts w:ascii="Times New Roman" w:hAnsi="Times New Roman" w:cs="Times New Roman"/>
          <w:color w:val="000000"/>
          <w:sz w:val="24"/>
          <w:szCs w:val="24"/>
        </w:rPr>
        <w:t xml:space="preserve"> the members of the company after obtaining the provisional judicial management </w:t>
      </w:r>
      <w:proofErr w:type="gramStart"/>
      <w:r w:rsidRPr="00276E51">
        <w:rPr>
          <w:rFonts w:ascii="Times New Roman" w:hAnsi="Times New Roman" w:cs="Times New Roman"/>
          <w:color w:val="000000"/>
          <w:sz w:val="24"/>
          <w:szCs w:val="24"/>
        </w:rPr>
        <w:t>order</w:t>
      </w:r>
      <w:r w:rsidR="00806D6C" w:rsidRPr="00276E51">
        <w:rPr>
          <w:rFonts w:ascii="Times New Roman" w:hAnsi="Times New Roman" w:cs="Times New Roman"/>
          <w:color w:val="000000"/>
          <w:sz w:val="24"/>
          <w:szCs w:val="24"/>
        </w:rPr>
        <w:t>,</w:t>
      </w:r>
      <w:proofErr w:type="gramEnd"/>
      <w:r w:rsidRPr="00276E51">
        <w:rPr>
          <w:rFonts w:ascii="Times New Roman" w:hAnsi="Times New Roman" w:cs="Times New Roman"/>
          <w:color w:val="000000"/>
          <w:sz w:val="24"/>
          <w:szCs w:val="24"/>
        </w:rPr>
        <w:t xml:space="preserve"> </w:t>
      </w:r>
      <w:r w:rsidR="00806D6C" w:rsidRPr="00276E51">
        <w:rPr>
          <w:rFonts w:ascii="Times New Roman" w:hAnsi="Times New Roman" w:cs="Times New Roman"/>
          <w:color w:val="000000"/>
          <w:sz w:val="24"/>
          <w:szCs w:val="24"/>
        </w:rPr>
        <w:t>we</w:t>
      </w:r>
      <w:r w:rsidRPr="00276E51">
        <w:rPr>
          <w:rFonts w:ascii="Times New Roman" w:hAnsi="Times New Roman" w:cs="Times New Roman"/>
          <w:color w:val="000000"/>
          <w:sz w:val="24"/>
          <w:szCs w:val="24"/>
        </w:rPr>
        <w:t>re not cooperating with the judicial manager to advance the recovery of the company to a successful concern.</w:t>
      </w:r>
      <w:r w:rsidR="002D1773" w:rsidRPr="00276E51">
        <w:rPr>
          <w:rFonts w:ascii="Times New Roman" w:hAnsi="Times New Roman" w:cs="Times New Roman"/>
          <w:color w:val="000000"/>
          <w:sz w:val="24"/>
          <w:szCs w:val="24"/>
        </w:rPr>
        <w:t xml:space="preserve"> </w:t>
      </w:r>
      <w:r w:rsidR="0033639A" w:rsidRPr="00276E51">
        <w:rPr>
          <w:rFonts w:ascii="Times New Roman" w:hAnsi="Times New Roman" w:cs="Times New Roman"/>
          <w:color w:val="000000"/>
          <w:sz w:val="24"/>
          <w:szCs w:val="24"/>
        </w:rPr>
        <w:t xml:space="preserve"> </w:t>
      </w:r>
      <w:r w:rsidR="002D1773" w:rsidRPr="00276E51">
        <w:rPr>
          <w:rFonts w:ascii="Times New Roman" w:hAnsi="Times New Roman" w:cs="Times New Roman"/>
          <w:color w:val="000000"/>
          <w:sz w:val="24"/>
          <w:szCs w:val="24"/>
        </w:rPr>
        <w:t xml:space="preserve">The provisional judicial management order was granted on 10 September 2014. The provisional judicial manager’s report is dated 13 October 2014. </w:t>
      </w:r>
      <w:r w:rsidR="0033639A" w:rsidRPr="00276E51">
        <w:rPr>
          <w:rFonts w:ascii="Times New Roman" w:hAnsi="Times New Roman" w:cs="Times New Roman"/>
          <w:color w:val="000000"/>
          <w:sz w:val="24"/>
          <w:szCs w:val="24"/>
        </w:rPr>
        <w:t xml:space="preserve"> </w:t>
      </w:r>
      <w:r w:rsidR="002D1773" w:rsidRPr="00276E51">
        <w:rPr>
          <w:rFonts w:ascii="Times New Roman" w:hAnsi="Times New Roman" w:cs="Times New Roman"/>
          <w:color w:val="000000"/>
          <w:sz w:val="24"/>
          <w:szCs w:val="24"/>
        </w:rPr>
        <w:t xml:space="preserve">This means the members of the company </w:t>
      </w:r>
      <w:r w:rsidR="00CE6988" w:rsidRPr="00276E51">
        <w:rPr>
          <w:rFonts w:ascii="Times New Roman" w:hAnsi="Times New Roman" w:cs="Times New Roman"/>
          <w:color w:val="000000"/>
          <w:sz w:val="24"/>
          <w:szCs w:val="24"/>
        </w:rPr>
        <w:t>we</w:t>
      </w:r>
      <w:r w:rsidR="002D1773" w:rsidRPr="00276E51">
        <w:rPr>
          <w:rFonts w:ascii="Times New Roman" w:hAnsi="Times New Roman" w:cs="Times New Roman"/>
          <w:color w:val="000000"/>
          <w:sz w:val="24"/>
          <w:szCs w:val="24"/>
        </w:rPr>
        <w:t>re deliberately delaying handing over the operations of the company to the provisional judicial manager</w:t>
      </w:r>
      <w:r w:rsidR="00762588" w:rsidRPr="00276E51">
        <w:rPr>
          <w:rFonts w:ascii="Times New Roman" w:hAnsi="Times New Roman" w:cs="Times New Roman"/>
          <w:color w:val="000000"/>
          <w:sz w:val="24"/>
          <w:szCs w:val="24"/>
        </w:rPr>
        <w:t xml:space="preserve">, when in view of their having applied for the </w:t>
      </w:r>
      <w:proofErr w:type="gramStart"/>
      <w:r w:rsidR="00762588" w:rsidRPr="00276E51">
        <w:rPr>
          <w:rFonts w:ascii="Times New Roman" w:hAnsi="Times New Roman" w:cs="Times New Roman"/>
          <w:color w:val="000000"/>
          <w:sz w:val="24"/>
          <w:szCs w:val="24"/>
        </w:rPr>
        <w:t>order</w:t>
      </w:r>
      <w:r w:rsidR="00CE6988" w:rsidRPr="00276E51">
        <w:rPr>
          <w:rFonts w:ascii="Times New Roman" w:hAnsi="Times New Roman" w:cs="Times New Roman"/>
          <w:color w:val="000000"/>
          <w:sz w:val="24"/>
          <w:szCs w:val="24"/>
        </w:rPr>
        <w:t>,</w:t>
      </w:r>
      <w:proofErr w:type="gramEnd"/>
      <w:r w:rsidR="00762588" w:rsidRPr="00276E51">
        <w:rPr>
          <w:rFonts w:ascii="Times New Roman" w:hAnsi="Times New Roman" w:cs="Times New Roman"/>
          <w:color w:val="000000"/>
          <w:sz w:val="24"/>
          <w:szCs w:val="24"/>
        </w:rPr>
        <w:t xml:space="preserve"> they should be co-operating and assisting him to take over the management of the company.</w:t>
      </w:r>
      <w:r w:rsidRPr="00276E51">
        <w:rPr>
          <w:rFonts w:ascii="Times New Roman" w:hAnsi="Times New Roman" w:cs="Times New Roman"/>
          <w:color w:val="000000"/>
          <w:sz w:val="24"/>
          <w:szCs w:val="24"/>
        </w:rPr>
        <w:t xml:space="preserve"> </w:t>
      </w:r>
      <w:r w:rsidR="0033639A"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Th</w:t>
      </w:r>
      <w:r w:rsidR="00CE6988" w:rsidRPr="00276E51">
        <w:rPr>
          <w:rFonts w:ascii="Times New Roman" w:hAnsi="Times New Roman" w:cs="Times New Roman"/>
          <w:color w:val="000000"/>
          <w:sz w:val="24"/>
          <w:szCs w:val="24"/>
        </w:rPr>
        <w:t>e above</w:t>
      </w:r>
      <w:r w:rsidRPr="00276E51">
        <w:rPr>
          <w:rFonts w:ascii="Times New Roman" w:hAnsi="Times New Roman" w:cs="Times New Roman"/>
          <w:color w:val="000000"/>
          <w:sz w:val="24"/>
          <w:szCs w:val="24"/>
        </w:rPr>
        <w:t xml:space="preserve"> confirms the court </w:t>
      </w:r>
      <w:r w:rsidRPr="00276E51">
        <w:rPr>
          <w:rFonts w:ascii="Times New Roman" w:hAnsi="Times New Roman" w:cs="Times New Roman"/>
          <w:i/>
          <w:color w:val="000000"/>
          <w:sz w:val="24"/>
          <w:szCs w:val="24"/>
        </w:rPr>
        <w:t>a quo’s</w:t>
      </w:r>
      <w:r w:rsidRPr="00276E51">
        <w:rPr>
          <w:rFonts w:ascii="Times New Roman" w:hAnsi="Times New Roman" w:cs="Times New Roman"/>
          <w:color w:val="000000"/>
          <w:sz w:val="24"/>
          <w:szCs w:val="24"/>
        </w:rPr>
        <w:t xml:space="preserve"> view that judicial management is not being sought for genuine </w:t>
      </w:r>
      <w:r w:rsidR="008F57B0" w:rsidRPr="00276E51">
        <w:rPr>
          <w:rFonts w:ascii="Times New Roman" w:hAnsi="Times New Roman" w:cs="Times New Roman"/>
          <w:color w:val="000000"/>
          <w:sz w:val="24"/>
          <w:szCs w:val="24"/>
        </w:rPr>
        <w:t>reasons</w:t>
      </w:r>
      <w:r w:rsidRPr="00276E51">
        <w:rPr>
          <w:rFonts w:ascii="Times New Roman" w:hAnsi="Times New Roman" w:cs="Times New Roman"/>
          <w:color w:val="000000"/>
          <w:sz w:val="24"/>
          <w:szCs w:val="24"/>
        </w:rPr>
        <w:t>.</w:t>
      </w:r>
    </w:p>
    <w:p w:rsidR="00C63146" w:rsidRPr="00276E51" w:rsidRDefault="00C63146" w:rsidP="00A10EB5">
      <w:pPr>
        <w:autoSpaceDE w:val="0"/>
        <w:autoSpaceDN w:val="0"/>
        <w:adjustRightInd w:val="0"/>
        <w:spacing w:after="0" w:line="240" w:lineRule="auto"/>
        <w:jc w:val="both"/>
        <w:rPr>
          <w:rFonts w:ascii="Times New Roman" w:hAnsi="Times New Roman" w:cs="Times New Roman"/>
          <w:color w:val="000000"/>
          <w:sz w:val="24"/>
          <w:szCs w:val="24"/>
        </w:rPr>
      </w:pPr>
    </w:p>
    <w:p w:rsidR="00123D07" w:rsidRPr="00276E51" w:rsidRDefault="00265229" w:rsidP="0033639A">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As to the </w:t>
      </w:r>
      <w:r w:rsidR="00123D07" w:rsidRPr="00276E51">
        <w:rPr>
          <w:rFonts w:ascii="Times New Roman" w:hAnsi="Times New Roman" w:cs="Times New Roman"/>
          <w:color w:val="000000"/>
          <w:sz w:val="24"/>
          <w:szCs w:val="24"/>
        </w:rPr>
        <w:t>circumstances preventing the company from being a successful concern</w:t>
      </w:r>
      <w:r w:rsidRPr="00276E51">
        <w:rPr>
          <w:rFonts w:ascii="Times New Roman" w:hAnsi="Times New Roman" w:cs="Times New Roman"/>
          <w:color w:val="000000"/>
          <w:sz w:val="24"/>
          <w:szCs w:val="24"/>
        </w:rPr>
        <w:t>, the judicial manager commented as follows:-</w:t>
      </w:r>
    </w:p>
    <w:p w:rsidR="00123D07" w:rsidRPr="00276E51" w:rsidRDefault="00123D07" w:rsidP="00A10EB5">
      <w:pPr>
        <w:autoSpaceDE w:val="0"/>
        <w:autoSpaceDN w:val="0"/>
        <w:adjustRightInd w:val="0"/>
        <w:spacing w:after="0" w:line="240" w:lineRule="auto"/>
        <w:ind w:left="72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“The company is not involved in serious trading other than simply managing the rentals from its sole asset. The company had found itself in dire </w:t>
      </w:r>
      <w:proofErr w:type="spellStart"/>
      <w:r w:rsidRPr="00276E51">
        <w:rPr>
          <w:rFonts w:ascii="Times New Roman" w:hAnsi="Times New Roman" w:cs="Times New Roman"/>
          <w:color w:val="000000"/>
          <w:sz w:val="24"/>
          <w:szCs w:val="24"/>
        </w:rPr>
        <w:t>straights</w:t>
      </w:r>
      <w:proofErr w:type="spellEnd"/>
      <w:r w:rsidRPr="00276E51">
        <w:rPr>
          <w:rFonts w:ascii="Times New Roman" w:hAnsi="Times New Roman" w:cs="Times New Roman"/>
          <w:color w:val="000000"/>
          <w:sz w:val="24"/>
          <w:szCs w:val="24"/>
        </w:rPr>
        <w:t xml:space="preserve"> because of the mortgage bond it extended to an offshore bank on beha</w:t>
      </w:r>
      <w:r w:rsidR="0033639A" w:rsidRPr="00276E51">
        <w:rPr>
          <w:rFonts w:ascii="Times New Roman" w:hAnsi="Times New Roman" w:cs="Times New Roman"/>
          <w:color w:val="000000"/>
          <w:sz w:val="24"/>
          <w:szCs w:val="24"/>
        </w:rPr>
        <w:t xml:space="preserve">lf of a sister company </w:t>
      </w:r>
      <w:proofErr w:type="spellStart"/>
      <w:r w:rsidR="0033639A" w:rsidRPr="00276E51">
        <w:rPr>
          <w:rFonts w:ascii="Times New Roman" w:hAnsi="Times New Roman" w:cs="Times New Roman"/>
          <w:color w:val="000000"/>
          <w:sz w:val="24"/>
          <w:szCs w:val="24"/>
        </w:rPr>
        <w:t>Myramar</w:t>
      </w:r>
      <w:proofErr w:type="spellEnd"/>
      <w:r w:rsidR="0033639A" w:rsidRPr="00276E51">
        <w:rPr>
          <w:rFonts w:ascii="Times New Roman" w:hAnsi="Times New Roman" w:cs="Times New Roman"/>
          <w:color w:val="000000"/>
          <w:sz w:val="24"/>
          <w:szCs w:val="24"/>
        </w:rPr>
        <w:t>.”</w:t>
      </w:r>
    </w:p>
    <w:p w:rsidR="0033639A" w:rsidRPr="00276E51" w:rsidRDefault="0033639A"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123D07" w:rsidRPr="00276E51" w:rsidRDefault="00123D07" w:rsidP="0033639A">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lastRenderedPageBreak/>
        <w:t>This confirms that the company’s operations are simple and need no judicial manager to turn</w:t>
      </w:r>
      <w:r w:rsidR="00265229" w:rsidRPr="00276E51">
        <w:rPr>
          <w:rFonts w:ascii="Times New Roman" w:hAnsi="Times New Roman" w:cs="Times New Roman"/>
          <w:color w:val="000000"/>
          <w:sz w:val="24"/>
          <w:szCs w:val="24"/>
        </w:rPr>
        <w:t xml:space="preserve"> the company</w:t>
      </w:r>
      <w:r w:rsidRPr="00276E51">
        <w:rPr>
          <w:rFonts w:ascii="Times New Roman" w:hAnsi="Times New Roman" w:cs="Times New Roman"/>
          <w:color w:val="000000"/>
          <w:sz w:val="24"/>
          <w:szCs w:val="24"/>
        </w:rPr>
        <w:t xml:space="preserve"> around. </w:t>
      </w:r>
      <w:r w:rsidR="0033639A"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It also shows that the company </w:t>
      </w:r>
      <w:r w:rsidR="00E54067" w:rsidRPr="00276E51">
        <w:rPr>
          <w:rFonts w:ascii="Times New Roman" w:hAnsi="Times New Roman" w:cs="Times New Roman"/>
          <w:color w:val="000000"/>
          <w:sz w:val="24"/>
          <w:szCs w:val="24"/>
        </w:rPr>
        <w:t xml:space="preserve">does not have </w:t>
      </w:r>
      <w:r w:rsidRPr="00276E51">
        <w:rPr>
          <w:rFonts w:ascii="Times New Roman" w:hAnsi="Times New Roman" w:cs="Times New Roman"/>
          <w:color w:val="000000"/>
          <w:sz w:val="24"/>
          <w:szCs w:val="24"/>
        </w:rPr>
        <w:t>other</w:t>
      </w:r>
      <w:r w:rsidR="000260BE" w:rsidRPr="00276E51">
        <w:rPr>
          <w:rFonts w:ascii="Times New Roman" w:hAnsi="Times New Roman" w:cs="Times New Roman"/>
          <w:color w:val="000000"/>
          <w:sz w:val="24"/>
          <w:szCs w:val="24"/>
        </w:rPr>
        <w:t xml:space="preserve"> debts or</w:t>
      </w:r>
      <w:r w:rsidRPr="00276E51">
        <w:rPr>
          <w:rFonts w:ascii="Times New Roman" w:hAnsi="Times New Roman" w:cs="Times New Roman"/>
          <w:color w:val="000000"/>
          <w:sz w:val="24"/>
          <w:szCs w:val="24"/>
        </w:rPr>
        <w:t xml:space="preserve"> problems </w:t>
      </w:r>
      <w:r w:rsidR="00E54067" w:rsidRPr="00276E51">
        <w:rPr>
          <w:rFonts w:ascii="Times New Roman" w:hAnsi="Times New Roman" w:cs="Times New Roman"/>
          <w:color w:val="000000"/>
          <w:sz w:val="24"/>
          <w:szCs w:val="24"/>
        </w:rPr>
        <w:t xml:space="preserve">necessitating the appointment of a </w:t>
      </w:r>
      <w:r w:rsidRPr="00276E51">
        <w:rPr>
          <w:rFonts w:ascii="Times New Roman" w:hAnsi="Times New Roman" w:cs="Times New Roman"/>
          <w:color w:val="000000"/>
          <w:sz w:val="24"/>
          <w:szCs w:val="24"/>
        </w:rPr>
        <w:t>judicial manage</w:t>
      </w:r>
      <w:r w:rsidR="00E54067" w:rsidRPr="00276E51">
        <w:rPr>
          <w:rFonts w:ascii="Times New Roman" w:hAnsi="Times New Roman" w:cs="Times New Roman"/>
          <w:color w:val="000000"/>
          <w:sz w:val="24"/>
          <w:szCs w:val="24"/>
        </w:rPr>
        <w:t>r</w:t>
      </w:r>
      <w:r w:rsidRPr="00276E51">
        <w:rPr>
          <w:rFonts w:ascii="Times New Roman" w:hAnsi="Times New Roman" w:cs="Times New Roman"/>
          <w:color w:val="000000"/>
          <w:sz w:val="24"/>
          <w:szCs w:val="24"/>
        </w:rPr>
        <w:t xml:space="preserve">. </w:t>
      </w:r>
      <w:r w:rsidR="0033639A"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Its only problem is the </w:t>
      </w:r>
      <w:r w:rsidR="00924724" w:rsidRPr="00276E51">
        <w:rPr>
          <w:rFonts w:ascii="Times New Roman" w:hAnsi="Times New Roman" w:cs="Times New Roman"/>
          <w:color w:val="000000"/>
          <w:sz w:val="24"/>
          <w:szCs w:val="24"/>
        </w:rPr>
        <w:t>creditor whom</w:t>
      </w:r>
      <w:r w:rsidRPr="00276E51">
        <w:rPr>
          <w:rFonts w:ascii="Times New Roman" w:hAnsi="Times New Roman" w:cs="Times New Roman"/>
          <w:color w:val="000000"/>
          <w:sz w:val="24"/>
          <w:szCs w:val="24"/>
        </w:rPr>
        <w:t xml:space="preserve"> it does not want to pay in terms of the </w:t>
      </w:r>
      <w:proofErr w:type="spellStart"/>
      <w:r w:rsidRPr="00276E51">
        <w:rPr>
          <w:rFonts w:ascii="Times New Roman" w:hAnsi="Times New Roman" w:cs="Times New Roman"/>
          <w:color w:val="000000"/>
          <w:sz w:val="24"/>
          <w:szCs w:val="24"/>
        </w:rPr>
        <w:t>surety</w:t>
      </w:r>
      <w:r w:rsidR="00DA2866" w:rsidRPr="00276E51">
        <w:rPr>
          <w:rFonts w:ascii="Times New Roman" w:hAnsi="Times New Roman" w:cs="Times New Roman"/>
          <w:color w:val="000000"/>
          <w:sz w:val="24"/>
          <w:szCs w:val="24"/>
        </w:rPr>
        <w:t>ship</w:t>
      </w:r>
      <w:proofErr w:type="spellEnd"/>
      <w:r w:rsidRPr="00276E51">
        <w:rPr>
          <w:rFonts w:ascii="Times New Roman" w:hAnsi="Times New Roman" w:cs="Times New Roman"/>
          <w:color w:val="000000"/>
          <w:sz w:val="24"/>
          <w:szCs w:val="24"/>
        </w:rPr>
        <w:t xml:space="preserve"> and mortgage bond agreements.</w:t>
      </w:r>
    </w:p>
    <w:p w:rsidR="00123D07" w:rsidRPr="00276E51" w:rsidRDefault="00123D07" w:rsidP="00A10EB5">
      <w:pPr>
        <w:autoSpaceDE w:val="0"/>
        <w:autoSpaceDN w:val="0"/>
        <w:adjustRightInd w:val="0"/>
        <w:spacing w:after="0" w:line="240" w:lineRule="auto"/>
        <w:jc w:val="both"/>
        <w:rPr>
          <w:rFonts w:ascii="Times New Roman" w:hAnsi="Times New Roman" w:cs="Times New Roman"/>
          <w:color w:val="000000"/>
          <w:sz w:val="24"/>
          <w:szCs w:val="24"/>
        </w:rPr>
      </w:pPr>
    </w:p>
    <w:p w:rsidR="004F07A8" w:rsidRPr="00276E51" w:rsidRDefault="00D12126" w:rsidP="0033639A">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Regarding the </w:t>
      </w:r>
      <w:r w:rsidR="00A92DE8" w:rsidRPr="00276E51">
        <w:rPr>
          <w:rFonts w:ascii="Times New Roman" w:hAnsi="Times New Roman" w:cs="Times New Roman"/>
          <w:color w:val="000000"/>
          <w:sz w:val="24"/>
          <w:szCs w:val="24"/>
        </w:rPr>
        <w:t>measures intended</w:t>
      </w:r>
      <w:r w:rsidR="00123D07" w:rsidRPr="00276E51">
        <w:rPr>
          <w:rFonts w:ascii="Times New Roman" w:hAnsi="Times New Roman" w:cs="Times New Roman"/>
          <w:color w:val="000000"/>
          <w:sz w:val="24"/>
          <w:szCs w:val="24"/>
        </w:rPr>
        <w:t xml:space="preserve"> to </w:t>
      </w:r>
      <w:r w:rsidRPr="00276E51">
        <w:rPr>
          <w:rFonts w:ascii="Times New Roman" w:hAnsi="Times New Roman" w:cs="Times New Roman"/>
          <w:color w:val="000000"/>
          <w:sz w:val="24"/>
          <w:szCs w:val="24"/>
        </w:rPr>
        <w:t xml:space="preserve">be </w:t>
      </w:r>
      <w:r w:rsidR="00123D07" w:rsidRPr="00276E51">
        <w:rPr>
          <w:rFonts w:ascii="Times New Roman" w:hAnsi="Times New Roman" w:cs="Times New Roman"/>
          <w:color w:val="000000"/>
          <w:sz w:val="24"/>
          <w:szCs w:val="24"/>
        </w:rPr>
        <w:t>take</w:t>
      </w:r>
      <w:r w:rsidRPr="00276E51">
        <w:rPr>
          <w:rFonts w:ascii="Times New Roman" w:hAnsi="Times New Roman" w:cs="Times New Roman"/>
          <w:color w:val="000000"/>
          <w:sz w:val="24"/>
          <w:szCs w:val="24"/>
        </w:rPr>
        <w:t>n</w:t>
      </w:r>
      <w:r w:rsidR="00123D07" w:rsidRPr="00276E51">
        <w:rPr>
          <w:rFonts w:ascii="Times New Roman" w:hAnsi="Times New Roman" w:cs="Times New Roman"/>
          <w:color w:val="000000"/>
          <w:sz w:val="24"/>
          <w:szCs w:val="24"/>
        </w:rPr>
        <w:t xml:space="preserve"> in order to turn round the compan</w:t>
      </w:r>
      <w:r w:rsidR="004F07A8" w:rsidRPr="00276E51">
        <w:rPr>
          <w:rFonts w:ascii="Times New Roman" w:hAnsi="Times New Roman" w:cs="Times New Roman"/>
          <w:color w:val="000000"/>
          <w:sz w:val="24"/>
          <w:szCs w:val="24"/>
        </w:rPr>
        <w:t xml:space="preserve">y’s fortunes, </w:t>
      </w:r>
      <w:r w:rsidRPr="00276E51">
        <w:rPr>
          <w:rFonts w:ascii="Times New Roman" w:hAnsi="Times New Roman" w:cs="Times New Roman"/>
          <w:color w:val="000000"/>
          <w:sz w:val="24"/>
          <w:szCs w:val="24"/>
        </w:rPr>
        <w:t>the judicial manager further commented:-</w:t>
      </w:r>
    </w:p>
    <w:p w:rsidR="004F07A8" w:rsidRPr="00276E51" w:rsidRDefault="004F07A8" w:rsidP="00A10EB5">
      <w:pPr>
        <w:autoSpaceDE w:val="0"/>
        <w:autoSpaceDN w:val="0"/>
        <w:adjustRightInd w:val="0"/>
        <w:spacing w:after="0" w:line="240" w:lineRule="auto"/>
        <w:ind w:left="72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“There is not much that the provisional judicial manager can do in the</w:t>
      </w:r>
      <w:r w:rsidR="00326759"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premises other than taking control of the property </w:t>
      </w:r>
      <w:proofErr w:type="gramStart"/>
      <w:r w:rsidR="0033639A" w:rsidRPr="00276E51">
        <w:rPr>
          <w:rFonts w:ascii="Times New Roman" w:hAnsi="Times New Roman" w:cs="Times New Roman"/>
          <w:color w:val="000000"/>
          <w:sz w:val="24"/>
          <w:szCs w:val="24"/>
        </w:rPr>
        <w:t>management</w:t>
      </w:r>
      <w:r w:rsidR="00811A05" w:rsidRPr="00276E51">
        <w:rPr>
          <w:rFonts w:ascii="Times New Roman" w:hAnsi="Times New Roman" w:cs="Times New Roman"/>
          <w:color w:val="000000"/>
          <w:sz w:val="24"/>
          <w:szCs w:val="24"/>
        </w:rPr>
        <w:t>,</w:t>
      </w:r>
      <w:r w:rsidR="0033639A" w:rsidRPr="00276E51">
        <w:rPr>
          <w:rFonts w:ascii="Times New Roman" w:hAnsi="Times New Roman" w:cs="Times New Roman"/>
          <w:color w:val="000000"/>
          <w:sz w:val="24"/>
          <w:szCs w:val="24"/>
        </w:rPr>
        <w:t xml:space="preserve"> that</w:t>
      </w:r>
      <w:proofErr w:type="gramEnd"/>
      <w:r w:rsidRPr="00276E51">
        <w:rPr>
          <w:rFonts w:ascii="Times New Roman" w:hAnsi="Times New Roman" w:cs="Times New Roman"/>
          <w:color w:val="000000"/>
          <w:sz w:val="24"/>
          <w:szCs w:val="24"/>
        </w:rPr>
        <w:t xml:space="preserve"> the members seem to be dragging their feet on. The company’s fate is determined by the success of </w:t>
      </w:r>
      <w:proofErr w:type="spellStart"/>
      <w:r w:rsidRPr="00276E51">
        <w:rPr>
          <w:rFonts w:ascii="Times New Roman" w:hAnsi="Times New Roman" w:cs="Times New Roman"/>
          <w:color w:val="000000"/>
          <w:sz w:val="24"/>
          <w:szCs w:val="24"/>
        </w:rPr>
        <w:t>Myramar’s</w:t>
      </w:r>
      <w:proofErr w:type="spellEnd"/>
      <w:r w:rsidRPr="00276E51">
        <w:rPr>
          <w:rFonts w:ascii="Times New Roman" w:hAnsi="Times New Roman" w:cs="Times New Roman"/>
          <w:color w:val="000000"/>
          <w:sz w:val="24"/>
          <w:szCs w:val="24"/>
        </w:rPr>
        <w:t xml:space="preserve"> judicial management</w:t>
      </w:r>
      <w:r w:rsidR="00326759"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which it has no control over.”</w:t>
      </w:r>
    </w:p>
    <w:p w:rsidR="0033639A" w:rsidRPr="00276E51" w:rsidRDefault="0033639A"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9B09E4" w:rsidRPr="00276E51" w:rsidRDefault="009B09E4"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78193F" w:rsidRPr="00276E51" w:rsidRDefault="0078193F" w:rsidP="0078193F">
      <w:pPr>
        <w:autoSpaceDE w:val="0"/>
        <w:autoSpaceDN w:val="0"/>
        <w:adjustRightInd w:val="0"/>
        <w:spacing w:after="0" w:line="240" w:lineRule="auto"/>
        <w:ind w:firstLine="1440"/>
        <w:jc w:val="both"/>
        <w:rPr>
          <w:rFonts w:ascii="Times New Roman" w:hAnsi="Times New Roman" w:cs="Times New Roman"/>
          <w:color w:val="000000"/>
          <w:sz w:val="24"/>
          <w:szCs w:val="24"/>
        </w:rPr>
      </w:pPr>
    </w:p>
    <w:p w:rsidR="004F07A8" w:rsidRPr="00276E51" w:rsidRDefault="004F07A8" w:rsidP="00811A05">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This demonstrates the hopelessness of the appellant’s application for a final judicial management order. The provisional judicial manager said it all, </w:t>
      </w:r>
      <w:r w:rsidR="00326759"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there </w:t>
      </w:r>
      <w:r w:rsidR="009B09E4" w:rsidRPr="00276E51">
        <w:rPr>
          <w:rFonts w:ascii="Times New Roman" w:hAnsi="Times New Roman" w:cs="Times New Roman"/>
          <w:color w:val="000000"/>
          <w:sz w:val="24"/>
          <w:szCs w:val="24"/>
        </w:rPr>
        <w:t xml:space="preserve">is not much that he can do”. </w:t>
      </w:r>
      <w:r w:rsidR="00C86CD6"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He is further hampered by the members who over and above not cooperating with him as earlier said</w:t>
      </w:r>
      <w:r w:rsidR="00771DBD" w:rsidRPr="00276E51">
        <w:rPr>
          <w:rFonts w:ascii="Times New Roman" w:hAnsi="Times New Roman" w:cs="Times New Roman"/>
          <w:color w:val="000000"/>
          <w:sz w:val="24"/>
          <w:szCs w:val="24"/>
        </w:rPr>
        <w:t xml:space="preserve"> are dragging their feet showing signs of not wanting to give him </w:t>
      </w:r>
      <w:r w:rsidRPr="00276E51">
        <w:rPr>
          <w:rFonts w:ascii="Times New Roman" w:hAnsi="Times New Roman" w:cs="Times New Roman"/>
          <w:color w:val="000000"/>
          <w:sz w:val="24"/>
          <w:szCs w:val="24"/>
        </w:rPr>
        <w:t>control</w:t>
      </w:r>
      <w:r w:rsidR="00771DBD" w:rsidRPr="00276E51">
        <w:rPr>
          <w:rFonts w:ascii="Times New Roman" w:hAnsi="Times New Roman" w:cs="Times New Roman"/>
          <w:color w:val="000000"/>
          <w:sz w:val="24"/>
          <w:szCs w:val="24"/>
        </w:rPr>
        <w:t xml:space="preserve">. </w:t>
      </w:r>
      <w:r w:rsidR="00C86CD6" w:rsidRPr="00276E51">
        <w:rPr>
          <w:rFonts w:ascii="Times New Roman" w:hAnsi="Times New Roman" w:cs="Times New Roman"/>
          <w:color w:val="000000"/>
          <w:sz w:val="24"/>
          <w:szCs w:val="24"/>
        </w:rPr>
        <w:t xml:space="preserve"> </w:t>
      </w:r>
      <w:r w:rsidR="00771DBD" w:rsidRPr="00276E51">
        <w:rPr>
          <w:rFonts w:ascii="Times New Roman" w:hAnsi="Times New Roman" w:cs="Times New Roman"/>
          <w:color w:val="000000"/>
          <w:sz w:val="24"/>
          <w:szCs w:val="24"/>
        </w:rPr>
        <w:t xml:space="preserve">He then says all depends on the judicial management of </w:t>
      </w:r>
      <w:proofErr w:type="spellStart"/>
      <w:r w:rsidR="00771DBD" w:rsidRPr="00276E51">
        <w:rPr>
          <w:rFonts w:ascii="Times New Roman" w:hAnsi="Times New Roman" w:cs="Times New Roman"/>
          <w:color w:val="000000"/>
          <w:sz w:val="24"/>
          <w:szCs w:val="24"/>
        </w:rPr>
        <w:t>Myramar</w:t>
      </w:r>
      <w:proofErr w:type="spellEnd"/>
      <w:r w:rsidR="00771DBD" w:rsidRPr="00276E51">
        <w:rPr>
          <w:rFonts w:ascii="Times New Roman" w:hAnsi="Times New Roman" w:cs="Times New Roman"/>
          <w:color w:val="000000"/>
          <w:sz w:val="24"/>
          <w:szCs w:val="24"/>
        </w:rPr>
        <w:t xml:space="preserve">. </w:t>
      </w:r>
      <w:r w:rsidR="00C86CD6" w:rsidRPr="00276E51">
        <w:rPr>
          <w:rFonts w:ascii="Times New Roman" w:hAnsi="Times New Roman" w:cs="Times New Roman"/>
          <w:color w:val="000000"/>
          <w:sz w:val="24"/>
          <w:szCs w:val="24"/>
        </w:rPr>
        <w:t xml:space="preserve"> </w:t>
      </w:r>
      <w:r w:rsidR="00771DBD" w:rsidRPr="00276E51">
        <w:rPr>
          <w:rFonts w:ascii="Times New Roman" w:hAnsi="Times New Roman" w:cs="Times New Roman"/>
          <w:color w:val="000000"/>
          <w:sz w:val="24"/>
          <w:szCs w:val="24"/>
        </w:rPr>
        <w:t>This proves the appellant does not genuinely need judicial management.</w:t>
      </w:r>
    </w:p>
    <w:p w:rsidR="004A4FDF" w:rsidRPr="00276E51" w:rsidRDefault="004A4FDF" w:rsidP="004A4FDF">
      <w:pPr>
        <w:autoSpaceDE w:val="0"/>
        <w:autoSpaceDN w:val="0"/>
        <w:adjustRightInd w:val="0"/>
        <w:spacing w:after="0" w:line="240" w:lineRule="auto"/>
        <w:ind w:firstLine="1440"/>
        <w:jc w:val="both"/>
        <w:rPr>
          <w:rFonts w:ascii="Times New Roman" w:hAnsi="Times New Roman" w:cs="Times New Roman"/>
          <w:color w:val="000000"/>
          <w:sz w:val="24"/>
          <w:szCs w:val="24"/>
        </w:rPr>
      </w:pPr>
    </w:p>
    <w:p w:rsidR="00771DBD" w:rsidRPr="00276E51" w:rsidRDefault="004A4FDF" w:rsidP="00C86CD6">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T</w:t>
      </w:r>
      <w:r w:rsidR="00771DBD" w:rsidRPr="00276E51">
        <w:rPr>
          <w:rFonts w:ascii="Times New Roman" w:hAnsi="Times New Roman" w:cs="Times New Roman"/>
          <w:color w:val="000000"/>
          <w:sz w:val="24"/>
          <w:szCs w:val="24"/>
        </w:rPr>
        <w:t xml:space="preserve">he following </w:t>
      </w:r>
      <w:r w:rsidRPr="00276E51">
        <w:rPr>
          <w:rFonts w:ascii="Times New Roman" w:hAnsi="Times New Roman" w:cs="Times New Roman"/>
          <w:color w:val="000000"/>
          <w:sz w:val="24"/>
          <w:szCs w:val="24"/>
        </w:rPr>
        <w:t xml:space="preserve">are the </w:t>
      </w:r>
      <w:r w:rsidR="00771DBD" w:rsidRPr="00276E51">
        <w:rPr>
          <w:rFonts w:ascii="Times New Roman" w:hAnsi="Times New Roman" w:cs="Times New Roman"/>
          <w:color w:val="000000"/>
          <w:sz w:val="24"/>
          <w:szCs w:val="24"/>
        </w:rPr>
        <w:t>recommendations</w:t>
      </w:r>
      <w:r w:rsidRPr="00276E51">
        <w:rPr>
          <w:rFonts w:ascii="Times New Roman" w:hAnsi="Times New Roman" w:cs="Times New Roman"/>
          <w:color w:val="000000"/>
          <w:sz w:val="24"/>
          <w:szCs w:val="24"/>
        </w:rPr>
        <w:t xml:space="preserve"> of the provisional judicial manager:-</w:t>
      </w:r>
    </w:p>
    <w:p w:rsidR="00771DBD" w:rsidRPr="00276E51" w:rsidRDefault="00771DBD" w:rsidP="00A10EB5">
      <w:pPr>
        <w:autoSpaceDE w:val="0"/>
        <w:autoSpaceDN w:val="0"/>
        <w:adjustRightInd w:val="0"/>
        <w:spacing w:after="0" w:line="240" w:lineRule="auto"/>
        <w:ind w:left="72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“The company is more of an asset holding company and survives from the rentals it receives. The renta</w:t>
      </w:r>
      <w:r w:rsidR="0043446B" w:rsidRPr="00276E51">
        <w:rPr>
          <w:rFonts w:ascii="Times New Roman" w:hAnsi="Times New Roman" w:cs="Times New Roman"/>
          <w:color w:val="000000"/>
          <w:sz w:val="24"/>
          <w:szCs w:val="24"/>
        </w:rPr>
        <w:t xml:space="preserve">ls will remain constant for a while under the prevailing environment and to imagine that the company can realize enough to settle the </w:t>
      </w:r>
      <w:proofErr w:type="spellStart"/>
      <w:r w:rsidR="0043446B" w:rsidRPr="00276E51">
        <w:rPr>
          <w:rFonts w:ascii="Times New Roman" w:hAnsi="Times New Roman" w:cs="Times New Roman"/>
          <w:color w:val="000000"/>
          <w:sz w:val="24"/>
          <w:szCs w:val="24"/>
        </w:rPr>
        <w:t>Salzman</w:t>
      </w:r>
      <w:proofErr w:type="spellEnd"/>
      <w:r w:rsidR="0043446B" w:rsidRPr="00276E51">
        <w:rPr>
          <w:rFonts w:ascii="Times New Roman" w:hAnsi="Times New Roman" w:cs="Times New Roman"/>
          <w:color w:val="000000"/>
          <w:sz w:val="24"/>
          <w:szCs w:val="24"/>
        </w:rPr>
        <w:t xml:space="preserve"> dues would be farfetched. The company’s survival from the jaws of liquidation is highly dependent on the prospects of </w:t>
      </w:r>
      <w:proofErr w:type="spellStart"/>
      <w:r w:rsidR="0043446B" w:rsidRPr="00276E51">
        <w:rPr>
          <w:rFonts w:ascii="Times New Roman" w:hAnsi="Times New Roman" w:cs="Times New Roman"/>
          <w:color w:val="000000"/>
          <w:sz w:val="24"/>
          <w:szCs w:val="24"/>
        </w:rPr>
        <w:t>M</w:t>
      </w:r>
      <w:r w:rsidR="00CB6885" w:rsidRPr="00276E51">
        <w:rPr>
          <w:rFonts w:ascii="Times New Roman" w:hAnsi="Times New Roman" w:cs="Times New Roman"/>
          <w:color w:val="000000"/>
          <w:sz w:val="24"/>
          <w:szCs w:val="24"/>
        </w:rPr>
        <w:t>y</w:t>
      </w:r>
      <w:r w:rsidR="0043446B" w:rsidRPr="00276E51">
        <w:rPr>
          <w:rFonts w:ascii="Times New Roman" w:hAnsi="Times New Roman" w:cs="Times New Roman"/>
          <w:color w:val="000000"/>
          <w:sz w:val="24"/>
          <w:szCs w:val="24"/>
        </w:rPr>
        <w:t>ramar</w:t>
      </w:r>
      <w:proofErr w:type="spellEnd"/>
      <w:r w:rsidR="0043446B" w:rsidRPr="00276E51">
        <w:rPr>
          <w:rFonts w:ascii="Times New Roman" w:hAnsi="Times New Roman" w:cs="Times New Roman"/>
          <w:color w:val="000000"/>
          <w:sz w:val="24"/>
          <w:szCs w:val="24"/>
        </w:rPr>
        <w:t xml:space="preserve">. In my opinion, the company should be placed into final judicial management until the picture at </w:t>
      </w:r>
      <w:proofErr w:type="spellStart"/>
      <w:r w:rsidR="0043446B" w:rsidRPr="00276E51">
        <w:rPr>
          <w:rFonts w:ascii="Times New Roman" w:hAnsi="Times New Roman" w:cs="Times New Roman"/>
          <w:color w:val="000000"/>
          <w:sz w:val="24"/>
          <w:szCs w:val="24"/>
        </w:rPr>
        <w:t>Myramar</w:t>
      </w:r>
      <w:proofErr w:type="spellEnd"/>
      <w:r w:rsidR="0043446B" w:rsidRPr="00276E51">
        <w:rPr>
          <w:rFonts w:ascii="Times New Roman" w:hAnsi="Times New Roman" w:cs="Times New Roman"/>
          <w:color w:val="000000"/>
          <w:sz w:val="24"/>
          <w:szCs w:val="24"/>
        </w:rPr>
        <w:t xml:space="preserve"> is clearer.”</w:t>
      </w:r>
    </w:p>
    <w:p w:rsidR="00045DAD" w:rsidRPr="00276E51" w:rsidRDefault="00045DAD"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045DAD" w:rsidRPr="00276E51" w:rsidRDefault="00045DAD"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ind w:left="720"/>
        <w:jc w:val="both"/>
        <w:rPr>
          <w:rFonts w:ascii="Times New Roman" w:hAnsi="Times New Roman" w:cs="Times New Roman"/>
          <w:color w:val="000000"/>
          <w:sz w:val="24"/>
          <w:szCs w:val="24"/>
        </w:rPr>
      </w:pPr>
    </w:p>
    <w:p w:rsidR="00BD0FD2" w:rsidRPr="00276E51" w:rsidRDefault="00BD0FD2" w:rsidP="00045DAD">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I find this recommendation to be both frank and misleading.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It says nothing about what the judicial manager will do to turn the appellant around.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He acknowledges his </w:t>
      </w:r>
      <w:r w:rsidRPr="00276E51">
        <w:rPr>
          <w:rFonts w:ascii="Times New Roman" w:hAnsi="Times New Roman" w:cs="Times New Roman"/>
          <w:color w:val="000000"/>
          <w:sz w:val="24"/>
          <w:szCs w:val="24"/>
        </w:rPr>
        <w:lastRenderedPageBreak/>
        <w:t xml:space="preserve">limitations and hopelessness due to the current economic environment.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His recommendation for judicial management until the picture at </w:t>
      </w:r>
      <w:proofErr w:type="spellStart"/>
      <w:r w:rsidRPr="00276E51">
        <w:rPr>
          <w:rFonts w:ascii="Times New Roman" w:hAnsi="Times New Roman" w:cs="Times New Roman"/>
          <w:color w:val="000000"/>
          <w:sz w:val="24"/>
          <w:szCs w:val="24"/>
        </w:rPr>
        <w:t>Myramar</w:t>
      </w:r>
      <w:proofErr w:type="spellEnd"/>
      <w:r w:rsidRPr="00276E51">
        <w:rPr>
          <w:rFonts w:ascii="Times New Roman" w:hAnsi="Times New Roman" w:cs="Times New Roman"/>
          <w:color w:val="000000"/>
          <w:sz w:val="24"/>
          <w:szCs w:val="24"/>
        </w:rPr>
        <w:t xml:space="preserve"> is </w:t>
      </w:r>
      <w:proofErr w:type="gramStart"/>
      <w:r w:rsidRPr="00276E51">
        <w:rPr>
          <w:rFonts w:ascii="Times New Roman" w:hAnsi="Times New Roman" w:cs="Times New Roman"/>
          <w:color w:val="000000"/>
          <w:sz w:val="24"/>
          <w:szCs w:val="24"/>
        </w:rPr>
        <w:t>clearer</w:t>
      </w:r>
      <w:r w:rsidR="00F9001A" w:rsidRPr="00276E51">
        <w:rPr>
          <w:rFonts w:ascii="Times New Roman" w:hAnsi="Times New Roman" w:cs="Times New Roman"/>
          <w:color w:val="000000"/>
          <w:sz w:val="24"/>
          <w:szCs w:val="24"/>
        </w:rPr>
        <w:t>,</w:t>
      </w:r>
      <w:proofErr w:type="gramEnd"/>
      <w:r w:rsidRPr="00276E51">
        <w:rPr>
          <w:rFonts w:ascii="Times New Roman" w:hAnsi="Times New Roman" w:cs="Times New Roman"/>
          <w:color w:val="000000"/>
          <w:sz w:val="24"/>
          <w:szCs w:val="24"/>
        </w:rPr>
        <w:t xml:space="preserve"> is not what judicial management is about.</w:t>
      </w:r>
      <w:r w:rsidR="00045DAD" w:rsidRPr="00276E51">
        <w:rPr>
          <w:rFonts w:ascii="Times New Roman" w:hAnsi="Times New Roman" w:cs="Times New Roman"/>
          <w:color w:val="000000"/>
          <w:sz w:val="24"/>
          <w:szCs w:val="24"/>
        </w:rPr>
        <w:t xml:space="preserve">  </w:t>
      </w:r>
      <w:r w:rsidR="00F9001A" w:rsidRPr="00276E51">
        <w:rPr>
          <w:rFonts w:ascii="Times New Roman" w:hAnsi="Times New Roman" w:cs="Times New Roman"/>
          <w:color w:val="000000"/>
          <w:sz w:val="24"/>
          <w:szCs w:val="24"/>
        </w:rPr>
        <w:t xml:space="preserve">His comment that, “to imagine that the company can realize enough to settle the </w:t>
      </w:r>
      <w:proofErr w:type="spellStart"/>
      <w:r w:rsidR="00F9001A" w:rsidRPr="00276E51">
        <w:rPr>
          <w:rFonts w:ascii="Times New Roman" w:hAnsi="Times New Roman" w:cs="Times New Roman"/>
          <w:color w:val="000000"/>
          <w:sz w:val="24"/>
          <w:szCs w:val="24"/>
        </w:rPr>
        <w:t>Salzman</w:t>
      </w:r>
      <w:proofErr w:type="spellEnd"/>
      <w:r w:rsidR="00F9001A" w:rsidRPr="00276E51">
        <w:rPr>
          <w:rFonts w:ascii="Times New Roman" w:hAnsi="Times New Roman" w:cs="Times New Roman"/>
          <w:color w:val="000000"/>
          <w:sz w:val="24"/>
          <w:szCs w:val="24"/>
        </w:rPr>
        <w:t xml:space="preserve"> dues would be farfetched” confirms Mr de Bourbon’s submission that it would take about 30 years for the appellant to pay the debt through rentals. </w:t>
      </w:r>
      <w:r w:rsidR="00045DAD" w:rsidRPr="00276E51">
        <w:rPr>
          <w:rFonts w:ascii="Times New Roman" w:hAnsi="Times New Roman" w:cs="Times New Roman"/>
          <w:color w:val="000000"/>
          <w:sz w:val="24"/>
          <w:szCs w:val="24"/>
        </w:rPr>
        <w:t xml:space="preserve"> </w:t>
      </w:r>
      <w:r w:rsidR="00F9001A" w:rsidRPr="00276E51">
        <w:rPr>
          <w:rFonts w:ascii="Times New Roman" w:hAnsi="Times New Roman" w:cs="Times New Roman"/>
          <w:color w:val="000000"/>
          <w:sz w:val="24"/>
          <w:szCs w:val="24"/>
        </w:rPr>
        <w:t xml:space="preserve">That makes the appellant’s last resort offer to pay through rentals while under judicial management if </w:t>
      </w:r>
      <w:proofErr w:type="spellStart"/>
      <w:r w:rsidR="00F9001A" w:rsidRPr="00276E51">
        <w:rPr>
          <w:rFonts w:ascii="Times New Roman" w:hAnsi="Times New Roman" w:cs="Times New Roman"/>
          <w:color w:val="000000"/>
          <w:sz w:val="24"/>
          <w:szCs w:val="24"/>
        </w:rPr>
        <w:t>Myramar</w:t>
      </w:r>
      <w:proofErr w:type="spellEnd"/>
      <w:r w:rsidR="00F9001A" w:rsidRPr="00276E51">
        <w:rPr>
          <w:rFonts w:ascii="Times New Roman" w:hAnsi="Times New Roman" w:cs="Times New Roman"/>
          <w:color w:val="000000"/>
          <w:sz w:val="24"/>
          <w:szCs w:val="24"/>
        </w:rPr>
        <w:t xml:space="preserve"> fails to pay</w:t>
      </w:r>
      <w:r w:rsidR="001A7F97" w:rsidRPr="00276E51">
        <w:rPr>
          <w:rFonts w:ascii="Times New Roman" w:hAnsi="Times New Roman" w:cs="Times New Roman"/>
          <w:color w:val="000000"/>
          <w:sz w:val="24"/>
          <w:szCs w:val="24"/>
        </w:rPr>
        <w:t>,</w:t>
      </w:r>
      <w:r w:rsidR="00F9001A" w:rsidRPr="00276E51">
        <w:rPr>
          <w:rFonts w:ascii="Times New Roman" w:hAnsi="Times New Roman" w:cs="Times New Roman"/>
          <w:color w:val="000000"/>
          <w:sz w:val="24"/>
          <w:szCs w:val="24"/>
        </w:rPr>
        <w:t xml:space="preserve"> unjust and </w:t>
      </w:r>
      <w:r w:rsidR="001A7F97" w:rsidRPr="00276E51">
        <w:rPr>
          <w:rFonts w:ascii="Times New Roman" w:hAnsi="Times New Roman" w:cs="Times New Roman"/>
          <w:color w:val="000000"/>
          <w:sz w:val="24"/>
          <w:szCs w:val="24"/>
        </w:rPr>
        <w:t>in</w:t>
      </w:r>
      <w:r w:rsidR="00F9001A" w:rsidRPr="00276E51">
        <w:rPr>
          <w:rFonts w:ascii="Times New Roman" w:hAnsi="Times New Roman" w:cs="Times New Roman"/>
          <w:color w:val="000000"/>
          <w:sz w:val="24"/>
          <w:szCs w:val="24"/>
        </w:rPr>
        <w:t xml:space="preserve"> equitable.</w:t>
      </w:r>
    </w:p>
    <w:p w:rsidR="00BD0FD2" w:rsidRPr="00276E51" w:rsidRDefault="00BD0FD2" w:rsidP="00A10EB5">
      <w:pPr>
        <w:autoSpaceDE w:val="0"/>
        <w:autoSpaceDN w:val="0"/>
        <w:adjustRightInd w:val="0"/>
        <w:spacing w:after="0" w:line="240" w:lineRule="auto"/>
        <w:jc w:val="both"/>
        <w:rPr>
          <w:rFonts w:ascii="Times New Roman" w:hAnsi="Times New Roman" w:cs="Times New Roman"/>
          <w:color w:val="000000"/>
          <w:sz w:val="24"/>
          <w:szCs w:val="24"/>
        </w:rPr>
      </w:pPr>
    </w:p>
    <w:p w:rsidR="0078193F" w:rsidRPr="00276E51" w:rsidRDefault="0078193F" w:rsidP="0078193F">
      <w:pPr>
        <w:autoSpaceDE w:val="0"/>
        <w:autoSpaceDN w:val="0"/>
        <w:adjustRightInd w:val="0"/>
        <w:spacing w:after="0" w:line="240" w:lineRule="auto"/>
        <w:ind w:firstLine="1440"/>
        <w:jc w:val="both"/>
        <w:rPr>
          <w:rFonts w:ascii="Times New Roman" w:hAnsi="Times New Roman" w:cs="Times New Roman"/>
          <w:color w:val="000000"/>
          <w:sz w:val="24"/>
          <w:szCs w:val="24"/>
        </w:rPr>
      </w:pPr>
    </w:p>
    <w:p w:rsidR="00BD0FD2" w:rsidRPr="00276E51" w:rsidRDefault="00BD0FD2" w:rsidP="00045DAD">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Section 30</w:t>
      </w:r>
      <w:r w:rsidR="00EE28EE" w:rsidRPr="00276E51">
        <w:rPr>
          <w:rFonts w:ascii="Times New Roman" w:hAnsi="Times New Roman" w:cs="Times New Roman"/>
          <w:color w:val="000000"/>
          <w:sz w:val="24"/>
          <w:szCs w:val="24"/>
        </w:rPr>
        <w:t>0</w:t>
      </w:r>
      <w:r w:rsidRPr="00276E51">
        <w:rPr>
          <w:rFonts w:ascii="Times New Roman" w:hAnsi="Times New Roman" w:cs="Times New Roman"/>
          <w:color w:val="000000"/>
          <w:sz w:val="24"/>
          <w:szCs w:val="24"/>
        </w:rPr>
        <w:t xml:space="preserve"> clearly </w:t>
      </w:r>
      <w:r w:rsidR="00F52DC8" w:rsidRPr="00276E51">
        <w:rPr>
          <w:rFonts w:ascii="Times New Roman" w:hAnsi="Times New Roman" w:cs="Times New Roman"/>
          <w:color w:val="000000"/>
          <w:sz w:val="24"/>
          <w:szCs w:val="24"/>
        </w:rPr>
        <w:t>provides that</w:t>
      </w:r>
      <w:r w:rsidR="001E1C13" w:rsidRPr="00276E51">
        <w:rPr>
          <w:rFonts w:ascii="Times New Roman" w:hAnsi="Times New Roman" w:cs="Times New Roman"/>
          <w:color w:val="000000"/>
          <w:sz w:val="24"/>
          <w:szCs w:val="24"/>
        </w:rPr>
        <w:t xml:space="preserve"> </w:t>
      </w:r>
      <w:r w:rsidR="00EE28EE" w:rsidRPr="00276E51">
        <w:rPr>
          <w:rFonts w:ascii="Times New Roman" w:hAnsi="Times New Roman" w:cs="Times New Roman"/>
          <w:color w:val="000000"/>
          <w:sz w:val="24"/>
          <w:szCs w:val="24"/>
        </w:rPr>
        <w:t xml:space="preserve">the purpose of judicial management is to take a company from mismanagement into proper management with a view to turning around the company and enabling it to become a successful concern which will be able to pay its debts. </w:t>
      </w:r>
      <w:r w:rsidR="00045DAD" w:rsidRPr="00276E51">
        <w:rPr>
          <w:rFonts w:ascii="Times New Roman" w:hAnsi="Times New Roman" w:cs="Times New Roman"/>
          <w:color w:val="000000"/>
          <w:sz w:val="24"/>
          <w:szCs w:val="24"/>
        </w:rPr>
        <w:t xml:space="preserve"> </w:t>
      </w:r>
      <w:r w:rsidR="00EE28EE" w:rsidRPr="00276E51">
        <w:rPr>
          <w:rFonts w:ascii="Times New Roman" w:hAnsi="Times New Roman" w:cs="Times New Roman"/>
          <w:color w:val="000000"/>
          <w:sz w:val="24"/>
          <w:szCs w:val="24"/>
        </w:rPr>
        <w:t xml:space="preserve">The provisional judicial manager does not </w:t>
      </w:r>
      <w:r w:rsidR="00462878" w:rsidRPr="00276E51">
        <w:rPr>
          <w:rFonts w:ascii="Times New Roman" w:hAnsi="Times New Roman" w:cs="Times New Roman"/>
          <w:color w:val="000000"/>
          <w:sz w:val="24"/>
          <w:szCs w:val="24"/>
        </w:rPr>
        <w:t>explain how this can be done.  He merely</w:t>
      </w:r>
      <w:r w:rsidR="00EE28EE" w:rsidRPr="00276E51">
        <w:rPr>
          <w:rFonts w:ascii="Times New Roman" w:hAnsi="Times New Roman" w:cs="Times New Roman"/>
          <w:color w:val="000000"/>
          <w:sz w:val="24"/>
          <w:szCs w:val="24"/>
        </w:rPr>
        <w:t xml:space="preserve"> plea</w:t>
      </w:r>
      <w:r w:rsidR="001E1C13" w:rsidRPr="00276E51">
        <w:rPr>
          <w:rFonts w:ascii="Times New Roman" w:hAnsi="Times New Roman" w:cs="Times New Roman"/>
          <w:color w:val="000000"/>
          <w:sz w:val="24"/>
          <w:szCs w:val="24"/>
        </w:rPr>
        <w:t>ds fo</w:t>
      </w:r>
      <w:r w:rsidR="00941A4B" w:rsidRPr="00276E51">
        <w:rPr>
          <w:rFonts w:ascii="Times New Roman" w:hAnsi="Times New Roman" w:cs="Times New Roman"/>
          <w:color w:val="000000"/>
          <w:sz w:val="24"/>
          <w:szCs w:val="24"/>
        </w:rPr>
        <w:t>r the appellant’s placement und</w:t>
      </w:r>
      <w:r w:rsidR="001E1C13" w:rsidRPr="00276E51">
        <w:rPr>
          <w:rFonts w:ascii="Times New Roman" w:hAnsi="Times New Roman" w:cs="Times New Roman"/>
          <w:color w:val="000000"/>
          <w:sz w:val="24"/>
          <w:szCs w:val="24"/>
        </w:rPr>
        <w:t xml:space="preserve">er judicial management pending the outcome of </w:t>
      </w:r>
      <w:proofErr w:type="spellStart"/>
      <w:r w:rsidR="001E1C13" w:rsidRPr="00276E51">
        <w:rPr>
          <w:rFonts w:ascii="Times New Roman" w:hAnsi="Times New Roman" w:cs="Times New Roman"/>
          <w:color w:val="000000"/>
          <w:sz w:val="24"/>
          <w:szCs w:val="24"/>
        </w:rPr>
        <w:t>Myramar</w:t>
      </w:r>
      <w:proofErr w:type="spellEnd"/>
      <w:r w:rsidR="001E1C13" w:rsidRPr="00276E51">
        <w:rPr>
          <w:rFonts w:ascii="Times New Roman" w:hAnsi="Times New Roman" w:cs="Times New Roman"/>
          <w:color w:val="000000"/>
          <w:sz w:val="24"/>
          <w:szCs w:val="24"/>
        </w:rPr>
        <w:t xml:space="preserve"> Farming (Pvt) </w:t>
      </w:r>
      <w:proofErr w:type="spellStart"/>
      <w:r w:rsidR="001E1C13" w:rsidRPr="00276E51">
        <w:rPr>
          <w:rFonts w:ascii="Times New Roman" w:hAnsi="Times New Roman" w:cs="Times New Roman"/>
          <w:color w:val="000000"/>
          <w:sz w:val="24"/>
          <w:szCs w:val="24"/>
        </w:rPr>
        <w:t>Ltd’s</w:t>
      </w:r>
      <w:proofErr w:type="spellEnd"/>
      <w:r w:rsidR="001E1C13" w:rsidRPr="00276E51">
        <w:rPr>
          <w:rFonts w:ascii="Times New Roman" w:hAnsi="Times New Roman" w:cs="Times New Roman"/>
          <w:color w:val="000000"/>
          <w:sz w:val="24"/>
          <w:szCs w:val="24"/>
        </w:rPr>
        <w:t xml:space="preserve"> judicial management. </w:t>
      </w:r>
    </w:p>
    <w:p w:rsidR="001E1C13" w:rsidRPr="00276E51" w:rsidRDefault="001E1C13" w:rsidP="00EE5341">
      <w:pPr>
        <w:autoSpaceDE w:val="0"/>
        <w:autoSpaceDN w:val="0"/>
        <w:adjustRightInd w:val="0"/>
        <w:spacing w:after="0" w:line="240" w:lineRule="auto"/>
        <w:jc w:val="both"/>
        <w:rPr>
          <w:rFonts w:ascii="Times New Roman" w:hAnsi="Times New Roman" w:cs="Times New Roman"/>
          <w:color w:val="000000"/>
          <w:sz w:val="24"/>
          <w:szCs w:val="24"/>
        </w:rPr>
      </w:pPr>
    </w:p>
    <w:p w:rsidR="007B538A" w:rsidRPr="00276E51" w:rsidRDefault="001E1C13" w:rsidP="0078193F">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Judicial management’s prospects of success or </w:t>
      </w:r>
      <w:r w:rsidR="00F0643E" w:rsidRPr="00276E51">
        <w:rPr>
          <w:rFonts w:ascii="Times New Roman" w:hAnsi="Times New Roman" w:cs="Times New Roman"/>
          <w:color w:val="000000"/>
          <w:sz w:val="24"/>
          <w:szCs w:val="24"/>
        </w:rPr>
        <w:t>lack of it</w:t>
      </w:r>
      <w:r w:rsidRPr="00276E51">
        <w:rPr>
          <w:rFonts w:ascii="Times New Roman" w:hAnsi="Times New Roman" w:cs="Times New Roman"/>
          <w:color w:val="000000"/>
          <w:sz w:val="24"/>
          <w:szCs w:val="24"/>
        </w:rPr>
        <w:t xml:space="preserve"> should be based on the </w:t>
      </w:r>
      <w:r w:rsidR="000D537D" w:rsidRPr="00276E51">
        <w:rPr>
          <w:rFonts w:ascii="Times New Roman" w:hAnsi="Times New Roman" w:cs="Times New Roman"/>
          <w:color w:val="000000"/>
          <w:sz w:val="24"/>
          <w:szCs w:val="24"/>
        </w:rPr>
        <w:t xml:space="preserve">circumstances of the </w:t>
      </w:r>
      <w:r w:rsidRPr="00276E51">
        <w:rPr>
          <w:rFonts w:ascii="Times New Roman" w:hAnsi="Times New Roman" w:cs="Times New Roman"/>
          <w:color w:val="000000"/>
          <w:sz w:val="24"/>
          <w:szCs w:val="24"/>
        </w:rPr>
        <w:t xml:space="preserve">applicant and not </w:t>
      </w:r>
      <w:r w:rsidR="000D537D" w:rsidRPr="00276E51">
        <w:rPr>
          <w:rFonts w:ascii="Times New Roman" w:hAnsi="Times New Roman" w:cs="Times New Roman"/>
          <w:color w:val="000000"/>
          <w:sz w:val="24"/>
          <w:szCs w:val="24"/>
        </w:rPr>
        <w:t xml:space="preserve">that of </w:t>
      </w:r>
      <w:r w:rsidRPr="00276E51">
        <w:rPr>
          <w:rFonts w:ascii="Times New Roman" w:hAnsi="Times New Roman" w:cs="Times New Roman"/>
          <w:color w:val="000000"/>
          <w:sz w:val="24"/>
          <w:szCs w:val="24"/>
        </w:rPr>
        <w:t xml:space="preserve">a third party.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In this case the court </w:t>
      </w:r>
      <w:r w:rsidRPr="00276E51">
        <w:rPr>
          <w:rFonts w:ascii="Times New Roman" w:hAnsi="Times New Roman" w:cs="Times New Roman"/>
          <w:i/>
          <w:color w:val="000000"/>
          <w:sz w:val="24"/>
          <w:szCs w:val="24"/>
        </w:rPr>
        <w:t>a quo</w:t>
      </w:r>
      <w:r w:rsidRPr="00276E51">
        <w:rPr>
          <w:rFonts w:ascii="Times New Roman" w:hAnsi="Times New Roman" w:cs="Times New Roman"/>
          <w:color w:val="000000"/>
          <w:sz w:val="24"/>
          <w:szCs w:val="24"/>
        </w:rPr>
        <w:t xml:space="preserve"> correctly found that judicial management was being sought for </w:t>
      </w:r>
      <w:r w:rsidR="00912D8E" w:rsidRPr="00276E51">
        <w:rPr>
          <w:rFonts w:ascii="Times New Roman" w:hAnsi="Times New Roman" w:cs="Times New Roman"/>
          <w:color w:val="000000"/>
          <w:sz w:val="24"/>
          <w:szCs w:val="24"/>
        </w:rPr>
        <w:t xml:space="preserve">the </w:t>
      </w:r>
      <w:r w:rsidRPr="00276E51">
        <w:rPr>
          <w:rFonts w:ascii="Times New Roman" w:hAnsi="Times New Roman" w:cs="Times New Roman"/>
          <w:color w:val="000000"/>
          <w:sz w:val="24"/>
          <w:szCs w:val="24"/>
        </w:rPr>
        <w:t xml:space="preserve">wrong reasons.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This has been confirmed by the appellant’s own papers.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 xml:space="preserve">There is no need to inquire into the other requirements of s 305. </w:t>
      </w:r>
      <w:r w:rsidR="00045DAD"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The application</w:t>
      </w:r>
      <w:r w:rsidR="007973AC" w:rsidRPr="00276E51">
        <w:rPr>
          <w:rFonts w:ascii="Times New Roman" w:hAnsi="Times New Roman" w:cs="Times New Roman"/>
          <w:color w:val="000000"/>
          <w:sz w:val="24"/>
          <w:szCs w:val="24"/>
        </w:rPr>
        <w:t xml:space="preserve"> was an abuse of process.</w:t>
      </w:r>
      <w:r w:rsidR="0027659E" w:rsidRPr="00276E51">
        <w:rPr>
          <w:rFonts w:ascii="Times New Roman" w:hAnsi="Times New Roman" w:cs="Times New Roman"/>
          <w:color w:val="000000"/>
          <w:sz w:val="24"/>
          <w:szCs w:val="24"/>
        </w:rPr>
        <w:t xml:space="preserve"> </w:t>
      </w:r>
      <w:r w:rsidR="00045DAD" w:rsidRPr="00276E51">
        <w:rPr>
          <w:rFonts w:ascii="Times New Roman" w:hAnsi="Times New Roman" w:cs="Times New Roman"/>
          <w:color w:val="000000"/>
          <w:sz w:val="24"/>
          <w:szCs w:val="24"/>
        </w:rPr>
        <w:t xml:space="preserve"> </w:t>
      </w:r>
      <w:r w:rsidR="0027659E" w:rsidRPr="00276E51">
        <w:rPr>
          <w:rFonts w:ascii="Times New Roman" w:hAnsi="Times New Roman" w:cs="Times New Roman"/>
          <w:color w:val="000000"/>
          <w:sz w:val="24"/>
          <w:szCs w:val="24"/>
        </w:rPr>
        <w:t xml:space="preserve">It was correctly dismissed by the court </w:t>
      </w:r>
      <w:r w:rsidR="0027659E" w:rsidRPr="00276E51">
        <w:rPr>
          <w:rFonts w:ascii="Times New Roman" w:hAnsi="Times New Roman" w:cs="Times New Roman"/>
          <w:i/>
          <w:color w:val="000000"/>
          <w:sz w:val="24"/>
          <w:szCs w:val="24"/>
        </w:rPr>
        <w:t>a quo</w:t>
      </w:r>
      <w:r w:rsidR="0027659E" w:rsidRPr="00276E51">
        <w:rPr>
          <w:rFonts w:ascii="Times New Roman" w:hAnsi="Times New Roman" w:cs="Times New Roman"/>
          <w:color w:val="000000"/>
          <w:sz w:val="24"/>
          <w:szCs w:val="24"/>
        </w:rPr>
        <w:t>.</w:t>
      </w:r>
      <w:r w:rsidR="003A4D84" w:rsidRPr="00276E51">
        <w:rPr>
          <w:rFonts w:ascii="Times New Roman" w:hAnsi="Times New Roman" w:cs="Times New Roman"/>
          <w:color w:val="000000"/>
          <w:sz w:val="24"/>
          <w:szCs w:val="24"/>
        </w:rPr>
        <w:t xml:space="preserve">  </w:t>
      </w:r>
    </w:p>
    <w:p w:rsidR="007B538A" w:rsidRPr="00276E51" w:rsidRDefault="007B538A" w:rsidP="007B538A">
      <w:pPr>
        <w:autoSpaceDE w:val="0"/>
        <w:autoSpaceDN w:val="0"/>
        <w:adjustRightInd w:val="0"/>
        <w:spacing w:after="0" w:line="240" w:lineRule="auto"/>
        <w:ind w:firstLine="1440"/>
        <w:jc w:val="both"/>
        <w:rPr>
          <w:rFonts w:ascii="Times New Roman" w:hAnsi="Times New Roman" w:cs="Times New Roman"/>
          <w:color w:val="000000"/>
          <w:sz w:val="24"/>
          <w:szCs w:val="24"/>
        </w:rPr>
      </w:pPr>
    </w:p>
    <w:p w:rsidR="001E1C13" w:rsidRPr="00276E51" w:rsidRDefault="008D5776" w:rsidP="0078193F">
      <w:pPr>
        <w:autoSpaceDE w:val="0"/>
        <w:autoSpaceDN w:val="0"/>
        <w:adjustRightInd w:val="0"/>
        <w:spacing w:after="0" w:line="480" w:lineRule="auto"/>
        <w:ind w:firstLine="1440"/>
        <w:jc w:val="both"/>
        <w:rPr>
          <w:rFonts w:ascii="Times New Roman" w:hAnsi="Times New Roman" w:cs="Times New Roman"/>
          <w:color w:val="000000"/>
          <w:sz w:val="24"/>
          <w:szCs w:val="24"/>
        </w:rPr>
      </w:pPr>
      <w:r w:rsidRPr="00276E51">
        <w:rPr>
          <w:rFonts w:ascii="Times New Roman" w:hAnsi="Times New Roman" w:cs="Times New Roman"/>
          <w:color w:val="000000"/>
          <w:sz w:val="24"/>
          <w:szCs w:val="24"/>
        </w:rPr>
        <w:t xml:space="preserve">The appeal </w:t>
      </w:r>
      <w:r w:rsidR="007B538A" w:rsidRPr="00276E51">
        <w:rPr>
          <w:rFonts w:ascii="Times New Roman" w:hAnsi="Times New Roman" w:cs="Times New Roman"/>
          <w:color w:val="000000"/>
          <w:sz w:val="24"/>
          <w:szCs w:val="24"/>
        </w:rPr>
        <w:t>is accordingly devoid of merit.</w:t>
      </w:r>
    </w:p>
    <w:p w:rsidR="007973AC" w:rsidRPr="00276E51" w:rsidRDefault="007973AC" w:rsidP="00A10EB5">
      <w:pPr>
        <w:autoSpaceDE w:val="0"/>
        <w:autoSpaceDN w:val="0"/>
        <w:adjustRightInd w:val="0"/>
        <w:spacing w:after="0" w:line="240" w:lineRule="auto"/>
        <w:jc w:val="both"/>
        <w:rPr>
          <w:rFonts w:ascii="Times New Roman" w:hAnsi="Times New Roman" w:cs="Times New Roman"/>
          <w:color w:val="000000"/>
          <w:sz w:val="24"/>
          <w:szCs w:val="24"/>
        </w:rPr>
      </w:pPr>
    </w:p>
    <w:p w:rsidR="00567B3E" w:rsidRPr="00276E51" w:rsidRDefault="00567B3E"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365FFD" w:rsidRPr="00276E51" w:rsidRDefault="00365FFD" w:rsidP="00F953D2">
      <w:pPr>
        <w:autoSpaceDE w:val="0"/>
        <w:autoSpaceDN w:val="0"/>
        <w:adjustRightInd w:val="0"/>
        <w:spacing w:after="0" w:line="240" w:lineRule="auto"/>
        <w:ind w:left="720" w:firstLine="720"/>
        <w:jc w:val="both"/>
        <w:rPr>
          <w:rFonts w:ascii="Times New Roman" w:hAnsi="Times New Roman" w:cs="Times New Roman"/>
          <w:b/>
          <w:color w:val="000000"/>
          <w:sz w:val="24"/>
          <w:szCs w:val="24"/>
        </w:rPr>
      </w:pPr>
    </w:p>
    <w:p w:rsidR="00365FFD" w:rsidRPr="00276E51" w:rsidRDefault="00365FFD" w:rsidP="00F953D2">
      <w:pPr>
        <w:autoSpaceDE w:val="0"/>
        <w:autoSpaceDN w:val="0"/>
        <w:adjustRightInd w:val="0"/>
        <w:spacing w:after="0" w:line="240" w:lineRule="auto"/>
        <w:ind w:left="720" w:firstLine="720"/>
        <w:jc w:val="both"/>
        <w:rPr>
          <w:rFonts w:ascii="Times New Roman" w:hAnsi="Times New Roman" w:cs="Times New Roman"/>
          <w:b/>
          <w:color w:val="000000"/>
          <w:sz w:val="24"/>
          <w:szCs w:val="24"/>
        </w:rPr>
      </w:pPr>
    </w:p>
    <w:p w:rsidR="00567B3E" w:rsidRPr="00276E51" w:rsidRDefault="00F953D2" w:rsidP="00F953D2">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276E51">
        <w:rPr>
          <w:rFonts w:ascii="Times New Roman" w:hAnsi="Times New Roman" w:cs="Times New Roman"/>
          <w:b/>
          <w:color w:val="000000"/>
          <w:sz w:val="24"/>
          <w:szCs w:val="24"/>
        </w:rPr>
        <w:lastRenderedPageBreak/>
        <w:t>ZIYAMBI JA</w:t>
      </w:r>
      <w:r w:rsidRPr="00276E51">
        <w:rPr>
          <w:rFonts w:ascii="Times New Roman" w:hAnsi="Times New Roman" w:cs="Times New Roman"/>
          <w:color w:val="000000"/>
          <w:sz w:val="24"/>
          <w:szCs w:val="24"/>
        </w:rPr>
        <w:t>:</w:t>
      </w:r>
      <w:r w:rsidR="00567B3E"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ab/>
      </w:r>
      <w:r w:rsidRPr="00276E51">
        <w:rPr>
          <w:rFonts w:ascii="Times New Roman" w:hAnsi="Times New Roman" w:cs="Times New Roman"/>
          <w:color w:val="000000"/>
          <w:sz w:val="24"/>
          <w:szCs w:val="24"/>
        </w:rPr>
        <w:tab/>
      </w:r>
      <w:r w:rsidR="00567B3E" w:rsidRPr="00276E51">
        <w:rPr>
          <w:rFonts w:ascii="Times New Roman" w:hAnsi="Times New Roman" w:cs="Times New Roman"/>
          <w:color w:val="000000"/>
          <w:sz w:val="24"/>
          <w:szCs w:val="24"/>
        </w:rPr>
        <w:t xml:space="preserve">I agree </w:t>
      </w:r>
    </w:p>
    <w:p w:rsidR="00567B3E" w:rsidRPr="00276E51" w:rsidRDefault="00567B3E"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F953D2" w:rsidRPr="00276E51" w:rsidRDefault="00F953D2" w:rsidP="00F953D2">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567B3E" w:rsidRPr="00276E51" w:rsidRDefault="00F953D2" w:rsidP="00F953D2">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276E51">
        <w:rPr>
          <w:rFonts w:ascii="Times New Roman" w:hAnsi="Times New Roman" w:cs="Times New Roman"/>
          <w:b/>
          <w:color w:val="000000"/>
          <w:sz w:val="24"/>
          <w:szCs w:val="24"/>
        </w:rPr>
        <w:t>GOWORA JA:</w:t>
      </w:r>
      <w:r w:rsidRPr="00276E51">
        <w:rPr>
          <w:rFonts w:ascii="Times New Roman" w:hAnsi="Times New Roman" w:cs="Times New Roman"/>
          <w:color w:val="000000"/>
          <w:sz w:val="24"/>
          <w:szCs w:val="24"/>
        </w:rPr>
        <w:t xml:space="preserve"> </w:t>
      </w:r>
      <w:r w:rsidRPr="00276E51">
        <w:rPr>
          <w:rFonts w:ascii="Times New Roman" w:hAnsi="Times New Roman" w:cs="Times New Roman"/>
          <w:color w:val="000000"/>
          <w:sz w:val="24"/>
          <w:szCs w:val="24"/>
        </w:rPr>
        <w:tab/>
      </w:r>
      <w:r w:rsidRPr="00276E51">
        <w:rPr>
          <w:rFonts w:ascii="Times New Roman" w:hAnsi="Times New Roman" w:cs="Times New Roman"/>
          <w:color w:val="000000"/>
          <w:sz w:val="24"/>
          <w:szCs w:val="24"/>
        </w:rPr>
        <w:tab/>
      </w:r>
      <w:r w:rsidR="00567B3E" w:rsidRPr="00276E51">
        <w:rPr>
          <w:rFonts w:ascii="Times New Roman" w:hAnsi="Times New Roman" w:cs="Times New Roman"/>
          <w:color w:val="000000"/>
          <w:sz w:val="24"/>
          <w:szCs w:val="24"/>
        </w:rPr>
        <w:t xml:space="preserve">I agree </w:t>
      </w:r>
    </w:p>
    <w:p w:rsidR="007973AC" w:rsidRPr="00276E51" w:rsidRDefault="007973AC"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jc w:val="both"/>
        <w:rPr>
          <w:rFonts w:ascii="Times New Roman" w:hAnsi="Times New Roman" w:cs="Times New Roman"/>
          <w:color w:val="000000"/>
          <w:sz w:val="24"/>
          <w:szCs w:val="24"/>
        </w:rPr>
      </w:pPr>
    </w:p>
    <w:p w:rsidR="00F953D2" w:rsidRPr="00276E51" w:rsidRDefault="00F953D2" w:rsidP="00A10EB5">
      <w:pPr>
        <w:autoSpaceDE w:val="0"/>
        <w:autoSpaceDN w:val="0"/>
        <w:adjustRightInd w:val="0"/>
        <w:spacing w:after="0" w:line="240" w:lineRule="auto"/>
        <w:jc w:val="both"/>
        <w:rPr>
          <w:rFonts w:ascii="Times New Roman" w:hAnsi="Times New Roman" w:cs="Times New Roman"/>
          <w:color w:val="000000"/>
          <w:sz w:val="24"/>
          <w:szCs w:val="24"/>
        </w:rPr>
      </w:pPr>
    </w:p>
    <w:p w:rsidR="007973AC" w:rsidRPr="00276E51" w:rsidRDefault="007973AC" w:rsidP="00F953D2">
      <w:pPr>
        <w:autoSpaceDE w:val="0"/>
        <w:autoSpaceDN w:val="0"/>
        <w:adjustRightInd w:val="0"/>
        <w:spacing w:after="0" w:line="360" w:lineRule="auto"/>
        <w:jc w:val="both"/>
        <w:rPr>
          <w:rFonts w:ascii="Times New Roman" w:hAnsi="Times New Roman" w:cs="Times New Roman"/>
          <w:color w:val="000000"/>
          <w:sz w:val="24"/>
          <w:szCs w:val="24"/>
        </w:rPr>
      </w:pPr>
      <w:r w:rsidRPr="00276E51">
        <w:rPr>
          <w:rFonts w:ascii="Times New Roman" w:hAnsi="Times New Roman" w:cs="Times New Roman"/>
          <w:i/>
          <w:color w:val="000000"/>
          <w:sz w:val="24"/>
          <w:szCs w:val="24"/>
        </w:rPr>
        <w:t>G</w:t>
      </w:r>
      <w:r w:rsidR="00D15473" w:rsidRPr="00276E51">
        <w:rPr>
          <w:rFonts w:ascii="Times New Roman" w:hAnsi="Times New Roman" w:cs="Times New Roman"/>
          <w:i/>
          <w:color w:val="000000"/>
          <w:sz w:val="24"/>
          <w:szCs w:val="24"/>
        </w:rPr>
        <w:t>.</w:t>
      </w:r>
      <w:r w:rsidRPr="00276E51">
        <w:rPr>
          <w:rFonts w:ascii="Times New Roman" w:hAnsi="Times New Roman" w:cs="Times New Roman"/>
          <w:i/>
          <w:color w:val="000000"/>
          <w:sz w:val="24"/>
          <w:szCs w:val="24"/>
        </w:rPr>
        <w:t xml:space="preserve">N </w:t>
      </w:r>
      <w:proofErr w:type="spellStart"/>
      <w:r w:rsidRPr="00276E51">
        <w:rPr>
          <w:rFonts w:ascii="Times New Roman" w:hAnsi="Times New Roman" w:cs="Times New Roman"/>
          <w:i/>
          <w:color w:val="000000"/>
          <w:sz w:val="24"/>
          <w:szCs w:val="24"/>
        </w:rPr>
        <w:t>Mlotshwa</w:t>
      </w:r>
      <w:proofErr w:type="spellEnd"/>
      <w:r w:rsidRPr="00276E51">
        <w:rPr>
          <w:rFonts w:ascii="Times New Roman" w:hAnsi="Times New Roman" w:cs="Times New Roman"/>
          <w:i/>
          <w:color w:val="000000"/>
          <w:sz w:val="24"/>
          <w:szCs w:val="24"/>
        </w:rPr>
        <w:t xml:space="preserve"> &amp; Co</w:t>
      </w:r>
      <w:r w:rsidR="00F953D2"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w:t>
      </w:r>
      <w:r w:rsidR="00F953D2" w:rsidRPr="00276E51">
        <w:rPr>
          <w:rFonts w:ascii="Times New Roman" w:hAnsi="Times New Roman" w:cs="Times New Roman"/>
          <w:color w:val="000000"/>
          <w:sz w:val="24"/>
          <w:szCs w:val="24"/>
        </w:rPr>
        <w:t>a</w:t>
      </w:r>
      <w:r w:rsidRPr="00276E51">
        <w:rPr>
          <w:rFonts w:ascii="Times New Roman" w:hAnsi="Times New Roman" w:cs="Times New Roman"/>
          <w:color w:val="000000"/>
          <w:sz w:val="24"/>
          <w:szCs w:val="24"/>
        </w:rPr>
        <w:t>ppellant’s legal practitioners</w:t>
      </w:r>
    </w:p>
    <w:p w:rsidR="007973AC" w:rsidRPr="00276E51" w:rsidRDefault="007973AC" w:rsidP="00F953D2">
      <w:pPr>
        <w:autoSpaceDE w:val="0"/>
        <w:autoSpaceDN w:val="0"/>
        <w:adjustRightInd w:val="0"/>
        <w:spacing w:after="0" w:line="360" w:lineRule="auto"/>
        <w:jc w:val="both"/>
        <w:rPr>
          <w:rFonts w:ascii="Times New Roman" w:hAnsi="Times New Roman" w:cs="Times New Roman"/>
          <w:color w:val="000000"/>
          <w:sz w:val="24"/>
          <w:szCs w:val="24"/>
        </w:rPr>
      </w:pPr>
      <w:r w:rsidRPr="00276E51">
        <w:rPr>
          <w:rFonts w:ascii="Times New Roman" w:hAnsi="Times New Roman" w:cs="Times New Roman"/>
          <w:i/>
          <w:color w:val="000000"/>
          <w:sz w:val="24"/>
          <w:szCs w:val="24"/>
        </w:rPr>
        <w:t>Wilmot &amp; Bennett</w:t>
      </w:r>
      <w:r w:rsidR="00F953D2" w:rsidRPr="00276E51">
        <w:rPr>
          <w:rFonts w:ascii="Times New Roman" w:hAnsi="Times New Roman" w:cs="Times New Roman"/>
          <w:color w:val="000000"/>
          <w:sz w:val="24"/>
          <w:szCs w:val="24"/>
        </w:rPr>
        <w:t>,</w:t>
      </w:r>
      <w:r w:rsidRPr="00276E51">
        <w:rPr>
          <w:rFonts w:ascii="Times New Roman" w:hAnsi="Times New Roman" w:cs="Times New Roman"/>
          <w:color w:val="000000"/>
          <w:sz w:val="24"/>
          <w:szCs w:val="24"/>
        </w:rPr>
        <w:t xml:space="preserve"> </w:t>
      </w:r>
      <w:r w:rsidR="00F953D2" w:rsidRPr="00276E51">
        <w:rPr>
          <w:rFonts w:ascii="Times New Roman" w:hAnsi="Times New Roman" w:cs="Times New Roman"/>
          <w:color w:val="000000"/>
          <w:sz w:val="24"/>
          <w:szCs w:val="24"/>
        </w:rPr>
        <w:t>r</w:t>
      </w:r>
      <w:r w:rsidRPr="00276E51">
        <w:rPr>
          <w:rFonts w:ascii="Times New Roman" w:hAnsi="Times New Roman" w:cs="Times New Roman"/>
          <w:color w:val="000000"/>
          <w:sz w:val="24"/>
          <w:szCs w:val="24"/>
        </w:rPr>
        <w:t>espondent’s legal practitione</w:t>
      </w:r>
      <w:r w:rsidR="00F953D2" w:rsidRPr="00276E51">
        <w:rPr>
          <w:rFonts w:ascii="Times New Roman" w:hAnsi="Times New Roman" w:cs="Times New Roman"/>
          <w:color w:val="000000"/>
          <w:sz w:val="24"/>
          <w:szCs w:val="24"/>
        </w:rPr>
        <w:t>rs</w:t>
      </w:r>
    </w:p>
    <w:p w:rsidR="00EE28EE" w:rsidRPr="00276E51" w:rsidRDefault="00EE28EE" w:rsidP="00A10EB5">
      <w:pPr>
        <w:autoSpaceDE w:val="0"/>
        <w:autoSpaceDN w:val="0"/>
        <w:adjustRightInd w:val="0"/>
        <w:spacing w:after="0" w:line="240" w:lineRule="auto"/>
        <w:jc w:val="both"/>
        <w:rPr>
          <w:rFonts w:ascii="Times New Roman" w:hAnsi="Times New Roman" w:cs="Times New Roman"/>
          <w:color w:val="000000"/>
          <w:sz w:val="24"/>
          <w:szCs w:val="24"/>
        </w:rPr>
      </w:pPr>
    </w:p>
    <w:p w:rsidR="00EE28EE" w:rsidRPr="00276E51" w:rsidRDefault="00EE28EE" w:rsidP="00A10EB5">
      <w:pPr>
        <w:autoSpaceDE w:val="0"/>
        <w:autoSpaceDN w:val="0"/>
        <w:adjustRightInd w:val="0"/>
        <w:spacing w:after="0" w:line="240" w:lineRule="auto"/>
        <w:jc w:val="both"/>
        <w:rPr>
          <w:rFonts w:ascii="Times New Roman" w:hAnsi="Times New Roman" w:cs="Times New Roman"/>
          <w:color w:val="000000"/>
          <w:sz w:val="24"/>
          <w:szCs w:val="24"/>
        </w:rPr>
      </w:pPr>
    </w:p>
    <w:p w:rsidR="00EE28EE" w:rsidRPr="00276E51" w:rsidRDefault="00EE28EE" w:rsidP="00A10EB5">
      <w:pPr>
        <w:autoSpaceDE w:val="0"/>
        <w:autoSpaceDN w:val="0"/>
        <w:adjustRightInd w:val="0"/>
        <w:spacing w:after="0" w:line="240" w:lineRule="auto"/>
        <w:jc w:val="both"/>
        <w:rPr>
          <w:rFonts w:ascii="Times New Roman" w:hAnsi="Times New Roman" w:cs="Times New Roman"/>
          <w:color w:val="000000"/>
          <w:sz w:val="24"/>
          <w:szCs w:val="24"/>
        </w:rPr>
      </w:pPr>
    </w:p>
    <w:p w:rsidR="00EE28EE" w:rsidRPr="00276E51" w:rsidRDefault="00EE28EE" w:rsidP="00A10EB5">
      <w:pPr>
        <w:autoSpaceDE w:val="0"/>
        <w:autoSpaceDN w:val="0"/>
        <w:adjustRightInd w:val="0"/>
        <w:spacing w:after="0" w:line="240" w:lineRule="auto"/>
        <w:jc w:val="both"/>
        <w:rPr>
          <w:rFonts w:ascii="Times New Roman" w:hAnsi="Times New Roman" w:cs="Times New Roman"/>
          <w:color w:val="000000"/>
          <w:sz w:val="24"/>
          <w:szCs w:val="24"/>
        </w:rPr>
      </w:pPr>
    </w:p>
    <w:p w:rsidR="00EE28EE" w:rsidRPr="00276E51" w:rsidRDefault="00EE28EE" w:rsidP="00A10EB5">
      <w:pPr>
        <w:autoSpaceDE w:val="0"/>
        <w:autoSpaceDN w:val="0"/>
        <w:adjustRightInd w:val="0"/>
        <w:spacing w:after="0" w:line="240" w:lineRule="auto"/>
        <w:jc w:val="both"/>
        <w:rPr>
          <w:rFonts w:ascii="Times New Roman" w:hAnsi="Times New Roman" w:cs="Times New Roman"/>
          <w:color w:val="000000"/>
          <w:sz w:val="24"/>
          <w:szCs w:val="24"/>
        </w:rPr>
      </w:pPr>
    </w:p>
    <w:sectPr w:rsidR="00EE28EE" w:rsidRPr="00276E5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A28" w:rsidRDefault="002D7A28" w:rsidP="00A10EB5">
      <w:pPr>
        <w:spacing w:after="0" w:line="240" w:lineRule="auto"/>
      </w:pPr>
      <w:r>
        <w:separator/>
      </w:r>
    </w:p>
  </w:endnote>
  <w:endnote w:type="continuationSeparator" w:id="0">
    <w:p w:rsidR="002D7A28" w:rsidRDefault="002D7A28" w:rsidP="00A1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A28" w:rsidRDefault="002D7A28" w:rsidP="00A10EB5">
      <w:pPr>
        <w:spacing w:after="0" w:line="240" w:lineRule="auto"/>
      </w:pPr>
      <w:r>
        <w:separator/>
      </w:r>
    </w:p>
  </w:footnote>
  <w:footnote w:type="continuationSeparator" w:id="0">
    <w:p w:rsidR="002D7A28" w:rsidRDefault="002D7A28" w:rsidP="00A10E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862A59">
      <w:tc>
        <w:tcPr>
          <w:tcW w:w="0" w:type="auto"/>
          <w:tcBorders>
            <w:right w:val="single" w:sz="6" w:space="0" w:color="000000" w:themeColor="text1"/>
          </w:tcBorders>
        </w:tcPr>
        <w:sdt>
          <w:sdtPr>
            <w:alias w:val="Company"/>
            <w:id w:val="78735422"/>
            <w:placeholder>
              <w:docPart w:val="31541888A5B0412DBD3FBA735FBC51C8"/>
            </w:placeholder>
            <w:dataBinding w:prefixMappings="xmlns:ns0='http://schemas.openxmlformats.org/officeDocument/2006/extended-properties'" w:xpath="/ns0:Properties[1]/ns0:Company[1]" w:storeItemID="{6668398D-A668-4E3E-A5EB-62B293D839F1}"/>
            <w:text/>
          </w:sdtPr>
          <w:sdtEndPr/>
          <w:sdtContent>
            <w:p w:rsidR="00862A59" w:rsidRDefault="00862A59">
              <w:pPr>
                <w:pStyle w:val="Header"/>
                <w:jc w:val="right"/>
              </w:pPr>
              <w:r>
                <w:rPr>
                  <w:lang w:val="en-US"/>
                </w:rPr>
                <w:t>Judgment No. SC 30/2016</w:t>
              </w:r>
            </w:p>
          </w:sdtContent>
        </w:sdt>
        <w:sdt>
          <w:sdtPr>
            <w:rPr>
              <w:b/>
              <w:bCs/>
            </w:rPr>
            <w:alias w:val="Title"/>
            <w:id w:val="78735415"/>
            <w:placeholder>
              <w:docPart w:val="F08721EE80934574922C5BC45FEB8D14"/>
            </w:placeholder>
            <w:dataBinding w:prefixMappings="xmlns:ns0='http://schemas.openxmlformats.org/package/2006/metadata/core-properties' xmlns:ns1='http://purl.org/dc/elements/1.1/'" w:xpath="/ns0:coreProperties[1]/ns1:title[1]" w:storeItemID="{6C3C8BC8-F283-45AE-878A-BAB7291924A1}"/>
            <w:text/>
          </w:sdtPr>
          <w:sdtEndPr/>
          <w:sdtContent>
            <w:p w:rsidR="00862A59" w:rsidRDefault="00862A59">
              <w:pPr>
                <w:pStyle w:val="Header"/>
                <w:jc w:val="right"/>
                <w:rPr>
                  <w:b/>
                  <w:bCs/>
                </w:rPr>
              </w:pPr>
              <w:r>
                <w:rPr>
                  <w:b/>
                  <w:bCs/>
                  <w:lang w:val="en-US"/>
                </w:rPr>
                <w:t>Civil Appeal No. SC 565/15</w:t>
              </w:r>
            </w:p>
          </w:sdtContent>
        </w:sdt>
      </w:tc>
      <w:tc>
        <w:tcPr>
          <w:tcW w:w="1152" w:type="dxa"/>
          <w:tcBorders>
            <w:left w:val="single" w:sz="6" w:space="0" w:color="000000" w:themeColor="text1"/>
          </w:tcBorders>
        </w:tcPr>
        <w:p w:rsidR="00862A59" w:rsidRDefault="00862A59">
          <w:pPr>
            <w:pStyle w:val="Header"/>
            <w:rPr>
              <w:b/>
              <w:bCs/>
            </w:rPr>
          </w:pPr>
          <w:r>
            <w:fldChar w:fldCharType="begin"/>
          </w:r>
          <w:r>
            <w:instrText xml:space="preserve"> PAGE   \* MERGEFORMAT </w:instrText>
          </w:r>
          <w:r>
            <w:fldChar w:fldCharType="separate"/>
          </w:r>
          <w:r w:rsidR="00520F61">
            <w:rPr>
              <w:noProof/>
            </w:rPr>
            <w:t>18</w:t>
          </w:r>
          <w:r>
            <w:rPr>
              <w:noProof/>
            </w:rPr>
            <w:fldChar w:fldCharType="end"/>
          </w:r>
        </w:p>
      </w:tc>
    </w:tr>
  </w:tbl>
  <w:p w:rsidR="00A10EB5" w:rsidRDefault="00A10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920"/>
    <w:multiLevelType w:val="multilevel"/>
    <w:tmpl w:val="2FFC1D28"/>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BC825FC"/>
    <w:multiLevelType w:val="hybridMultilevel"/>
    <w:tmpl w:val="E286C46A"/>
    <w:lvl w:ilvl="0" w:tplc="1F3E011C">
      <w:start w:val="1"/>
      <w:numFmt w:val="lowerLetter"/>
      <w:lvlText w:val="(%1)"/>
      <w:lvlJc w:val="left"/>
      <w:pPr>
        <w:ind w:left="2880" w:hanging="720"/>
      </w:pPr>
      <w:rPr>
        <w:rFonts w:hint="default"/>
        <w:i/>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nsid w:val="298D521F"/>
    <w:multiLevelType w:val="hybridMultilevel"/>
    <w:tmpl w:val="DD08FC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A721873"/>
    <w:multiLevelType w:val="hybridMultilevel"/>
    <w:tmpl w:val="127212C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3451B7C"/>
    <w:multiLevelType w:val="hybridMultilevel"/>
    <w:tmpl w:val="425E5B8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3AC7988"/>
    <w:multiLevelType w:val="hybridMultilevel"/>
    <w:tmpl w:val="B66C03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5108652B"/>
    <w:multiLevelType w:val="hybridMultilevel"/>
    <w:tmpl w:val="CCD8F68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51C13240"/>
    <w:multiLevelType w:val="hybridMultilevel"/>
    <w:tmpl w:val="F92A4DC0"/>
    <w:lvl w:ilvl="0" w:tplc="2A241168">
      <w:start w:val="1"/>
      <w:numFmt w:val="lowerLetter"/>
      <w:lvlText w:val="(%1)"/>
      <w:lvlJc w:val="left"/>
      <w:pPr>
        <w:ind w:left="2160" w:hanging="72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E0B"/>
    <w:rsid w:val="0000533C"/>
    <w:rsid w:val="0000558C"/>
    <w:rsid w:val="00006A22"/>
    <w:rsid w:val="000151A6"/>
    <w:rsid w:val="000155AB"/>
    <w:rsid w:val="00021280"/>
    <w:rsid w:val="000260BE"/>
    <w:rsid w:val="00031F80"/>
    <w:rsid w:val="0004263C"/>
    <w:rsid w:val="000430A3"/>
    <w:rsid w:val="00045DAD"/>
    <w:rsid w:val="00047690"/>
    <w:rsid w:val="000503E9"/>
    <w:rsid w:val="00070B7F"/>
    <w:rsid w:val="0007138B"/>
    <w:rsid w:val="00071EC0"/>
    <w:rsid w:val="00072367"/>
    <w:rsid w:val="00076AA7"/>
    <w:rsid w:val="00076AFF"/>
    <w:rsid w:val="00087A9A"/>
    <w:rsid w:val="00091725"/>
    <w:rsid w:val="000B0B41"/>
    <w:rsid w:val="000B461F"/>
    <w:rsid w:val="000C00A7"/>
    <w:rsid w:val="000C159F"/>
    <w:rsid w:val="000C3EB0"/>
    <w:rsid w:val="000D0B88"/>
    <w:rsid w:val="000D3FE4"/>
    <w:rsid w:val="000D537D"/>
    <w:rsid w:val="000E10C9"/>
    <w:rsid w:val="000E30B3"/>
    <w:rsid w:val="000E51BE"/>
    <w:rsid w:val="000F1037"/>
    <w:rsid w:val="000F4261"/>
    <w:rsid w:val="000F6B0B"/>
    <w:rsid w:val="000F7DB0"/>
    <w:rsid w:val="00103F9D"/>
    <w:rsid w:val="00114A39"/>
    <w:rsid w:val="0011517B"/>
    <w:rsid w:val="00123D07"/>
    <w:rsid w:val="00136A04"/>
    <w:rsid w:val="0014239F"/>
    <w:rsid w:val="00146ED4"/>
    <w:rsid w:val="00147DB1"/>
    <w:rsid w:val="00166695"/>
    <w:rsid w:val="001722E5"/>
    <w:rsid w:val="00181248"/>
    <w:rsid w:val="00191B35"/>
    <w:rsid w:val="001A7F97"/>
    <w:rsid w:val="001B04F8"/>
    <w:rsid w:val="001B1C9D"/>
    <w:rsid w:val="001C2D0F"/>
    <w:rsid w:val="001C37B7"/>
    <w:rsid w:val="001C6D5F"/>
    <w:rsid w:val="001D2E63"/>
    <w:rsid w:val="001E1C13"/>
    <w:rsid w:val="001E3380"/>
    <w:rsid w:val="001E6763"/>
    <w:rsid w:val="001F7169"/>
    <w:rsid w:val="001F7357"/>
    <w:rsid w:val="00206386"/>
    <w:rsid w:val="00222BFE"/>
    <w:rsid w:val="00230BEB"/>
    <w:rsid w:val="00230F6A"/>
    <w:rsid w:val="0024240E"/>
    <w:rsid w:val="002432A2"/>
    <w:rsid w:val="00245128"/>
    <w:rsid w:val="00263E80"/>
    <w:rsid w:val="0026448F"/>
    <w:rsid w:val="00265229"/>
    <w:rsid w:val="002719C8"/>
    <w:rsid w:val="00271BB8"/>
    <w:rsid w:val="0027659E"/>
    <w:rsid w:val="00276E51"/>
    <w:rsid w:val="00283E30"/>
    <w:rsid w:val="00285FA0"/>
    <w:rsid w:val="00286C7C"/>
    <w:rsid w:val="00294218"/>
    <w:rsid w:val="002A4F2C"/>
    <w:rsid w:val="002C0F0E"/>
    <w:rsid w:val="002D0AEA"/>
    <w:rsid w:val="002D0FDB"/>
    <w:rsid w:val="002D1773"/>
    <w:rsid w:val="002D3E4D"/>
    <w:rsid w:val="002D5773"/>
    <w:rsid w:val="002D7493"/>
    <w:rsid w:val="002D7A28"/>
    <w:rsid w:val="002E0DF8"/>
    <w:rsid w:val="002F6D14"/>
    <w:rsid w:val="00301368"/>
    <w:rsid w:val="00301869"/>
    <w:rsid w:val="0030687C"/>
    <w:rsid w:val="00306FC2"/>
    <w:rsid w:val="003136BF"/>
    <w:rsid w:val="00321FA1"/>
    <w:rsid w:val="00322005"/>
    <w:rsid w:val="0032637C"/>
    <w:rsid w:val="00326759"/>
    <w:rsid w:val="0033326D"/>
    <w:rsid w:val="0033639A"/>
    <w:rsid w:val="00354E69"/>
    <w:rsid w:val="003552F0"/>
    <w:rsid w:val="003555E1"/>
    <w:rsid w:val="00360698"/>
    <w:rsid w:val="00365FFD"/>
    <w:rsid w:val="00373E4F"/>
    <w:rsid w:val="00376FFF"/>
    <w:rsid w:val="00381838"/>
    <w:rsid w:val="00391984"/>
    <w:rsid w:val="003A3292"/>
    <w:rsid w:val="003A39B6"/>
    <w:rsid w:val="003A4D84"/>
    <w:rsid w:val="003A5149"/>
    <w:rsid w:val="003C3B10"/>
    <w:rsid w:val="003C76DF"/>
    <w:rsid w:val="003D4E44"/>
    <w:rsid w:val="003E696A"/>
    <w:rsid w:val="003F0D75"/>
    <w:rsid w:val="00400E0A"/>
    <w:rsid w:val="004029F4"/>
    <w:rsid w:val="00403753"/>
    <w:rsid w:val="004038EA"/>
    <w:rsid w:val="00404957"/>
    <w:rsid w:val="00412133"/>
    <w:rsid w:val="00424857"/>
    <w:rsid w:val="00426A6B"/>
    <w:rsid w:val="00432A52"/>
    <w:rsid w:val="00433E33"/>
    <w:rsid w:val="0043446B"/>
    <w:rsid w:val="0044039D"/>
    <w:rsid w:val="004430DC"/>
    <w:rsid w:val="00445F46"/>
    <w:rsid w:val="00456A60"/>
    <w:rsid w:val="00462878"/>
    <w:rsid w:val="00475674"/>
    <w:rsid w:val="0047611C"/>
    <w:rsid w:val="00486E08"/>
    <w:rsid w:val="00492014"/>
    <w:rsid w:val="00495963"/>
    <w:rsid w:val="004959C6"/>
    <w:rsid w:val="004A19B8"/>
    <w:rsid w:val="004A4FDF"/>
    <w:rsid w:val="004B0E5A"/>
    <w:rsid w:val="004C6AC2"/>
    <w:rsid w:val="004D3E76"/>
    <w:rsid w:val="004D3FCE"/>
    <w:rsid w:val="004E702F"/>
    <w:rsid w:val="004F07A8"/>
    <w:rsid w:val="004F3713"/>
    <w:rsid w:val="00500470"/>
    <w:rsid w:val="00511ACF"/>
    <w:rsid w:val="0051208B"/>
    <w:rsid w:val="00520F61"/>
    <w:rsid w:val="00527D4E"/>
    <w:rsid w:val="0053048C"/>
    <w:rsid w:val="005313F3"/>
    <w:rsid w:val="005360AE"/>
    <w:rsid w:val="00546739"/>
    <w:rsid w:val="00550D61"/>
    <w:rsid w:val="00567B3E"/>
    <w:rsid w:val="00586517"/>
    <w:rsid w:val="005900E0"/>
    <w:rsid w:val="005A0FBD"/>
    <w:rsid w:val="005A7A05"/>
    <w:rsid w:val="005B29DB"/>
    <w:rsid w:val="005B36C3"/>
    <w:rsid w:val="005C0548"/>
    <w:rsid w:val="005C4191"/>
    <w:rsid w:val="005E26FD"/>
    <w:rsid w:val="005E47E1"/>
    <w:rsid w:val="005E6466"/>
    <w:rsid w:val="0060051F"/>
    <w:rsid w:val="00605BC0"/>
    <w:rsid w:val="00606BC3"/>
    <w:rsid w:val="0061350A"/>
    <w:rsid w:val="00613E35"/>
    <w:rsid w:val="00623437"/>
    <w:rsid w:val="0063290C"/>
    <w:rsid w:val="00634C0F"/>
    <w:rsid w:val="0063500F"/>
    <w:rsid w:val="006370A2"/>
    <w:rsid w:val="00646A5C"/>
    <w:rsid w:val="00650499"/>
    <w:rsid w:val="006522A1"/>
    <w:rsid w:val="00652EC9"/>
    <w:rsid w:val="00665A02"/>
    <w:rsid w:val="00670C50"/>
    <w:rsid w:val="00671E55"/>
    <w:rsid w:val="00681FD9"/>
    <w:rsid w:val="006827FD"/>
    <w:rsid w:val="00682C3F"/>
    <w:rsid w:val="00685132"/>
    <w:rsid w:val="00692E7B"/>
    <w:rsid w:val="00695297"/>
    <w:rsid w:val="0069542D"/>
    <w:rsid w:val="006A0B6B"/>
    <w:rsid w:val="006A4564"/>
    <w:rsid w:val="006A557B"/>
    <w:rsid w:val="006A60E9"/>
    <w:rsid w:val="006B2A5D"/>
    <w:rsid w:val="006C47A2"/>
    <w:rsid w:val="006C6985"/>
    <w:rsid w:val="006D037E"/>
    <w:rsid w:val="006D381F"/>
    <w:rsid w:val="006D4B5D"/>
    <w:rsid w:val="006D5FFA"/>
    <w:rsid w:val="006E02F3"/>
    <w:rsid w:val="006E0D3A"/>
    <w:rsid w:val="006F00FA"/>
    <w:rsid w:val="006F0D4A"/>
    <w:rsid w:val="006F1198"/>
    <w:rsid w:val="006F3BC1"/>
    <w:rsid w:val="006F68A5"/>
    <w:rsid w:val="00716FC2"/>
    <w:rsid w:val="00717193"/>
    <w:rsid w:val="00721E97"/>
    <w:rsid w:val="00730A52"/>
    <w:rsid w:val="00731F88"/>
    <w:rsid w:val="007337FD"/>
    <w:rsid w:val="00737E00"/>
    <w:rsid w:val="0074625A"/>
    <w:rsid w:val="0074640B"/>
    <w:rsid w:val="00754E0B"/>
    <w:rsid w:val="00760A21"/>
    <w:rsid w:val="00762588"/>
    <w:rsid w:val="00771AA5"/>
    <w:rsid w:val="00771DBD"/>
    <w:rsid w:val="007768B2"/>
    <w:rsid w:val="0078037A"/>
    <w:rsid w:val="0078193F"/>
    <w:rsid w:val="00784E83"/>
    <w:rsid w:val="007973AC"/>
    <w:rsid w:val="00797EA3"/>
    <w:rsid w:val="007A44A8"/>
    <w:rsid w:val="007A5CA3"/>
    <w:rsid w:val="007B538A"/>
    <w:rsid w:val="007C15BF"/>
    <w:rsid w:val="007C30AD"/>
    <w:rsid w:val="007C338D"/>
    <w:rsid w:val="007C779B"/>
    <w:rsid w:val="007D44B9"/>
    <w:rsid w:val="007E0513"/>
    <w:rsid w:val="007E3CC6"/>
    <w:rsid w:val="007E684B"/>
    <w:rsid w:val="007F1A66"/>
    <w:rsid w:val="00800899"/>
    <w:rsid w:val="00806D6C"/>
    <w:rsid w:val="0081079E"/>
    <w:rsid w:val="00811A05"/>
    <w:rsid w:val="00814476"/>
    <w:rsid w:val="00815A8B"/>
    <w:rsid w:val="0081737C"/>
    <w:rsid w:val="00830886"/>
    <w:rsid w:val="0083104F"/>
    <w:rsid w:val="00831189"/>
    <w:rsid w:val="0083270E"/>
    <w:rsid w:val="00840D5C"/>
    <w:rsid w:val="008420A9"/>
    <w:rsid w:val="00845385"/>
    <w:rsid w:val="0085018C"/>
    <w:rsid w:val="008525B0"/>
    <w:rsid w:val="00860CDB"/>
    <w:rsid w:val="00862A59"/>
    <w:rsid w:val="00875959"/>
    <w:rsid w:val="008766DC"/>
    <w:rsid w:val="008832A7"/>
    <w:rsid w:val="0089236D"/>
    <w:rsid w:val="008949A2"/>
    <w:rsid w:val="008A13D2"/>
    <w:rsid w:val="008B0C19"/>
    <w:rsid w:val="008C3CA4"/>
    <w:rsid w:val="008D001F"/>
    <w:rsid w:val="008D38B9"/>
    <w:rsid w:val="008D5776"/>
    <w:rsid w:val="008E7E81"/>
    <w:rsid w:val="008F2A50"/>
    <w:rsid w:val="008F57B0"/>
    <w:rsid w:val="009129C6"/>
    <w:rsid w:val="00912D8E"/>
    <w:rsid w:val="0091464C"/>
    <w:rsid w:val="00924724"/>
    <w:rsid w:val="009261B8"/>
    <w:rsid w:val="00931053"/>
    <w:rsid w:val="00933BE6"/>
    <w:rsid w:val="00935471"/>
    <w:rsid w:val="00941A4B"/>
    <w:rsid w:val="00974201"/>
    <w:rsid w:val="00977A57"/>
    <w:rsid w:val="009870BA"/>
    <w:rsid w:val="00993726"/>
    <w:rsid w:val="009A3720"/>
    <w:rsid w:val="009A5C25"/>
    <w:rsid w:val="009A7526"/>
    <w:rsid w:val="009B09E4"/>
    <w:rsid w:val="009C0751"/>
    <w:rsid w:val="009D32A0"/>
    <w:rsid w:val="009E307C"/>
    <w:rsid w:val="00A0737E"/>
    <w:rsid w:val="00A10EB5"/>
    <w:rsid w:val="00A22B14"/>
    <w:rsid w:val="00A26BAE"/>
    <w:rsid w:val="00A339BC"/>
    <w:rsid w:val="00A34AC7"/>
    <w:rsid w:val="00A37EDC"/>
    <w:rsid w:val="00A4282E"/>
    <w:rsid w:val="00A43A5E"/>
    <w:rsid w:val="00A50249"/>
    <w:rsid w:val="00A56200"/>
    <w:rsid w:val="00A57F10"/>
    <w:rsid w:val="00A61028"/>
    <w:rsid w:val="00A63A20"/>
    <w:rsid w:val="00A64AD2"/>
    <w:rsid w:val="00A67699"/>
    <w:rsid w:val="00A7181B"/>
    <w:rsid w:val="00A73332"/>
    <w:rsid w:val="00A73D22"/>
    <w:rsid w:val="00A862A8"/>
    <w:rsid w:val="00A92DE8"/>
    <w:rsid w:val="00A92FCA"/>
    <w:rsid w:val="00AA0D9F"/>
    <w:rsid w:val="00AA2604"/>
    <w:rsid w:val="00AA387F"/>
    <w:rsid w:val="00AA6343"/>
    <w:rsid w:val="00AB292E"/>
    <w:rsid w:val="00AB3244"/>
    <w:rsid w:val="00AB5553"/>
    <w:rsid w:val="00AB5A8F"/>
    <w:rsid w:val="00AB78AD"/>
    <w:rsid w:val="00AC4CE6"/>
    <w:rsid w:val="00AC6DC8"/>
    <w:rsid w:val="00AE02A5"/>
    <w:rsid w:val="00AE558D"/>
    <w:rsid w:val="00AF67F0"/>
    <w:rsid w:val="00B0145E"/>
    <w:rsid w:val="00B01702"/>
    <w:rsid w:val="00B136D0"/>
    <w:rsid w:val="00B140D2"/>
    <w:rsid w:val="00B14712"/>
    <w:rsid w:val="00B15BA9"/>
    <w:rsid w:val="00B15FE4"/>
    <w:rsid w:val="00B267D2"/>
    <w:rsid w:val="00B44A21"/>
    <w:rsid w:val="00B47B33"/>
    <w:rsid w:val="00B47EBC"/>
    <w:rsid w:val="00B5290A"/>
    <w:rsid w:val="00B537B3"/>
    <w:rsid w:val="00B700A0"/>
    <w:rsid w:val="00B743E3"/>
    <w:rsid w:val="00B800FC"/>
    <w:rsid w:val="00B87AD4"/>
    <w:rsid w:val="00BA6980"/>
    <w:rsid w:val="00BB3722"/>
    <w:rsid w:val="00BC6C09"/>
    <w:rsid w:val="00BC772A"/>
    <w:rsid w:val="00BD0FD2"/>
    <w:rsid w:val="00BD74AF"/>
    <w:rsid w:val="00C009E0"/>
    <w:rsid w:val="00C02C63"/>
    <w:rsid w:val="00C04329"/>
    <w:rsid w:val="00C11AAC"/>
    <w:rsid w:val="00C2373D"/>
    <w:rsid w:val="00C30886"/>
    <w:rsid w:val="00C31692"/>
    <w:rsid w:val="00C40F9E"/>
    <w:rsid w:val="00C41F3E"/>
    <w:rsid w:val="00C41F70"/>
    <w:rsid w:val="00C42D3A"/>
    <w:rsid w:val="00C548C2"/>
    <w:rsid w:val="00C57196"/>
    <w:rsid w:val="00C61E52"/>
    <w:rsid w:val="00C63146"/>
    <w:rsid w:val="00C70ED6"/>
    <w:rsid w:val="00C82138"/>
    <w:rsid w:val="00C83FC7"/>
    <w:rsid w:val="00C86CD6"/>
    <w:rsid w:val="00CA0286"/>
    <w:rsid w:val="00CB164A"/>
    <w:rsid w:val="00CB2430"/>
    <w:rsid w:val="00CB2737"/>
    <w:rsid w:val="00CB4C11"/>
    <w:rsid w:val="00CB6885"/>
    <w:rsid w:val="00CC6279"/>
    <w:rsid w:val="00CE4511"/>
    <w:rsid w:val="00CE6988"/>
    <w:rsid w:val="00D067EB"/>
    <w:rsid w:val="00D12126"/>
    <w:rsid w:val="00D12CD3"/>
    <w:rsid w:val="00D15473"/>
    <w:rsid w:val="00D23B64"/>
    <w:rsid w:val="00D27F22"/>
    <w:rsid w:val="00D3088C"/>
    <w:rsid w:val="00D35771"/>
    <w:rsid w:val="00D36782"/>
    <w:rsid w:val="00D41C42"/>
    <w:rsid w:val="00D470AC"/>
    <w:rsid w:val="00D52B9B"/>
    <w:rsid w:val="00D60976"/>
    <w:rsid w:val="00D64AB5"/>
    <w:rsid w:val="00D6689B"/>
    <w:rsid w:val="00D73668"/>
    <w:rsid w:val="00D73869"/>
    <w:rsid w:val="00D758F4"/>
    <w:rsid w:val="00D81B4F"/>
    <w:rsid w:val="00D86C63"/>
    <w:rsid w:val="00D967F6"/>
    <w:rsid w:val="00DA0FC9"/>
    <w:rsid w:val="00DA2866"/>
    <w:rsid w:val="00DA532D"/>
    <w:rsid w:val="00DB13A4"/>
    <w:rsid w:val="00DB5F07"/>
    <w:rsid w:val="00DC0380"/>
    <w:rsid w:val="00DC2BF7"/>
    <w:rsid w:val="00DC2FAB"/>
    <w:rsid w:val="00DC6BBA"/>
    <w:rsid w:val="00DD42FB"/>
    <w:rsid w:val="00DF177E"/>
    <w:rsid w:val="00DF5CC2"/>
    <w:rsid w:val="00E10CE3"/>
    <w:rsid w:val="00E14BC8"/>
    <w:rsid w:val="00E16257"/>
    <w:rsid w:val="00E22348"/>
    <w:rsid w:val="00E2484F"/>
    <w:rsid w:val="00E26B92"/>
    <w:rsid w:val="00E4017E"/>
    <w:rsid w:val="00E402BE"/>
    <w:rsid w:val="00E4210F"/>
    <w:rsid w:val="00E42FB2"/>
    <w:rsid w:val="00E51BEF"/>
    <w:rsid w:val="00E54067"/>
    <w:rsid w:val="00E544EF"/>
    <w:rsid w:val="00E64115"/>
    <w:rsid w:val="00E65CBE"/>
    <w:rsid w:val="00E67167"/>
    <w:rsid w:val="00E7072A"/>
    <w:rsid w:val="00E70E2D"/>
    <w:rsid w:val="00E82610"/>
    <w:rsid w:val="00EA3FB6"/>
    <w:rsid w:val="00EB1D8A"/>
    <w:rsid w:val="00ED503F"/>
    <w:rsid w:val="00EE28EE"/>
    <w:rsid w:val="00EE3B17"/>
    <w:rsid w:val="00EE5341"/>
    <w:rsid w:val="00EE7DE9"/>
    <w:rsid w:val="00EF0E0A"/>
    <w:rsid w:val="00EF34B7"/>
    <w:rsid w:val="00F0643E"/>
    <w:rsid w:val="00F12E22"/>
    <w:rsid w:val="00F21261"/>
    <w:rsid w:val="00F419C3"/>
    <w:rsid w:val="00F42AAF"/>
    <w:rsid w:val="00F43D34"/>
    <w:rsid w:val="00F52DC8"/>
    <w:rsid w:val="00F53DA3"/>
    <w:rsid w:val="00F5585B"/>
    <w:rsid w:val="00F56469"/>
    <w:rsid w:val="00F62A30"/>
    <w:rsid w:val="00F6758E"/>
    <w:rsid w:val="00F67593"/>
    <w:rsid w:val="00F717E1"/>
    <w:rsid w:val="00F839D6"/>
    <w:rsid w:val="00F8488E"/>
    <w:rsid w:val="00F8648E"/>
    <w:rsid w:val="00F9001A"/>
    <w:rsid w:val="00F93A24"/>
    <w:rsid w:val="00F953D2"/>
    <w:rsid w:val="00FA4AAA"/>
    <w:rsid w:val="00FB17D8"/>
    <w:rsid w:val="00FC1459"/>
    <w:rsid w:val="00FC7D2D"/>
    <w:rsid w:val="00FD5045"/>
    <w:rsid w:val="00FE08E0"/>
    <w:rsid w:val="00FF381D"/>
    <w:rsid w:val="00FF48E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22"/>
    <w:pPr>
      <w:ind w:left="720"/>
      <w:contextualSpacing/>
    </w:pPr>
  </w:style>
  <w:style w:type="paragraph" w:styleId="BalloonText">
    <w:name w:val="Balloon Text"/>
    <w:basedOn w:val="Normal"/>
    <w:link w:val="BalloonTextChar"/>
    <w:uiPriority w:val="99"/>
    <w:semiHidden/>
    <w:unhideWhenUsed/>
    <w:rsid w:val="0028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C7C"/>
    <w:rPr>
      <w:rFonts w:ascii="Tahoma" w:hAnsi="Tahoma" w:cs="Tahoma"/>
      <w:sz w:val="16"/>
      <w:szCs w:val="16"/>
    </w:rPr>
  </w:style>
  <w:style w:type="paragraph" w:styleId="Header">
    <w:name w:val="header"/>
    <w:basedOn w:val="Normal"/>
    <w:link w:val="HeaderChar"/>
    <w:uiPriority w:val="99"/>
    <w:unhideWhenUsed/>
    <w:rsid w:val="00A10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EB5"/>
  </w:style>
  <w:style w:type="paragraph" w:styleId="Footer">
    <w:name w:val="footer"/>
    <w:basedOn w:val="Normal"/>
    <w:link w:val="FooterChar"/>
    <w:uiPriority w:val="99"/>
    <w:unhideWhenUsed/>
    <w:rsid w:val="00A10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22"/>
    <w:pPr>
      <w:ind w:left="720"/>
      <w:contextualSpacing/>
    </w:pPr>
  </w:style>
  <w:style w:type="paragraph" w:styleId="BalloonText">
    <w:name w:val="Balloon Text"/>
    <w:basedOn w:val="Normal"/>
    <w:link w:val="BalloonTextChar"/>
    <w:uiPriority w:val="99"/>
    <w:semiHidden/>
    <w:unhideWhenUsed/>
    <w:rsid w:val="0028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C7C"/>
    <w:rPr>
      <w:rFonts w:ascii="Tahoma" w:hAnsi="Tahoma" w:cs="Tahoma"/>
      <w:sz w:val="16"/>
      <w:szCs w:val="16"/>
    </w:rPr>
  </w:style>
  <w:style w:type="paragraph" w:styleId="Header">
    <w:name w:val="header"/>
    <w:basedOn w:val="Normal"/>
    <w:link w:val="HeaderChar"/>
    <w:uiPriority w:val="99"/>
    <w:unhideWhenUsed/>
    <w:rsid w:val="00A10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EB5"/>
  </w:style>
  <w:style w:type="paragraph" w:styleId="Footer">
    <w:name w:val="footer"/>
    <w:basedOn w:val="Normal"/>
    <w:link w:val="FooterChar"/>
    <w:uiPriority w:val="99"/>
    <w:unhideWhenUsed/>
    <w:rsid w:val="00A10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5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41888A5B0412DBD3FBA735FBC51C8"/>
        <w:category>
          <w:name w:val="General"/>
          <w:gallery w:val="placeholder"/>
        </w:category>
        <w:types>
          <w:type w:val="bbPlcHdr"/>
        </w:types>
        <w:behaviors>
          <w:behavior w:val="content"/>
        </w:behaviors>
        <w:guid w:val="{05E11202-CEFD-4C2F-96A4-EA9805B502EB}"/>
      </w:docPartPr>
      <w:docPartBody>
        <w:p w:rsidR="0030219F" w:rsidRDefault="00C47DF1" w:rsidP="00C47DF1">
          <w:pPr>
            <w:pStyle w:val="31541888A5B0412DBD3FBA735FBC51C8"/>
          </w:pPr>
          <w:r>
            <w:t>[Type the company name]</w:t>
          </w:r>
        </w:p>
      </w:docPartBody>
    </w:docPart>
    <w:docPart>
      <w:docPartPr>
        <w:name w:val="F08721EE80934574922C5BC45FEB8D14"/>
        <w:category>
          <w:name w:val="General"/>
          <w:gallery w:val="placeholder"/>
        </w:category>
        <w:types>
          <w:type w:val="bbPlcHdr"/>
        </w:types>
        <w:behaviors>
          <w:behavior w:val="content"/>
        </w:behaviors>
        <w:guid w:val="{2E1B1A73-3167-4891-B4DF-225E1A9EF5FF}"/>
      </w:docPartPr>
      <w:docPartBody>
        <w:p w:rsidR="0030219F" w:rsidRDefault="00C47DF1" w:rsidP="00C47DF1">
          <w:pPr>
            <w:pStyle w:val="F08721EE80934574922C5BC45FEB8D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4A"/>
    <w:rsid w:val="00045CEF"/>
    <w:rsid w:val="002548CB"/>
    <w:rsid w:val="0030219F"/>
    <w:rsid w:val="00511F4A"/>
    <w:rsid w:val="006D044E"/>
    <w:rsid w:val="00B07AF3"/>
    <w:rsid w:val="00BE3378"/>
    <w:rsid w:val="00C47DF1"/>
    <w:rsid w:val="00CF5DCD"/>
    <w:rsid w:val="00E73A81"/>
    <w:rsid w:val="00EC71D5"/>
    <w:rsid w:val="00F31D9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744DAE0CD45558334EAAFED033CC2">
    <w:name w:val="395744DAE0CD45558334EAAFED033CC2"/>
    <w:rsid w:val="00511F4A"/>
  </w:style>
  <w:style w:type="paragraph" w:customStyle="1" w:styleId="3942A9B39EEC42C198A7872CF74E7C4D">
    <w:name w:val="3942A9B39EEC42C198A7872CF74E7C4D"/>
    <w:rsid w:val="00511F4A"/>
  </w:style>
  <w:style w:type="paragraph" w:customStyle="1" w:styleId="31541888A5B0412DBD3FBA735FBC51C8">
    <w:name w:val="31541888A5B0412DBD3FBA735FBC51C8"/>
    <w:rsid w:val="00C47DF1"/>
  </w:style>
  <w:style w:type="paragraph" w:customStyle="1" w:styleId="F08721EE80934574922C5BC45FEB8D14">
    <w:name w:val="F08721EE80934574922C5BC45FEB8D14"/>
    <w:rsid w:val="00C47D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744DAE0CD45558334EAAFED033CC2">
    <w:name w:val="395744DAE0CD45558334EAAFED033CC2"/>
    <w:rsid w:val="00511F4A"/>
  </w:style>
  <w:style w:type="paragraph" w:customStyle="1" w:styleId="3942A9B39EEC42C198A7872CF74E7C4D">
    <w:name w:val="3942A9B39EEC42C198A7872CF74E7C4D"/>
    <w:rsid w:val="00511F4A"/>
  </w:style>
  <w:style w:type="paragraph" w:customStyle="1" w:styleId="31541888A5B0412DBD3FBA735FBC51C8">
    <w:name w:val="31541888A5B0412DBD3FBA735FBC51C8"/>
    <w:rsid w:val="00C47DF1"/>
  </w:style>
  <w:style w:type="paragraph" w:customStyle="1" w:styleId="F08721EE80934574922C5BC45FEB8D14">
    <w:name w:val="F08721EE80934574922C5BC45FEB8D14"/>
    <w:rsid w:val="00C47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19</Pages>
  <Words>5220</Words>
  <Characters>29759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Civil Appeal No. SC 565/15</vt:lpstr>
    </vt:vector>
  </TitlesOfParts>
  <Company>Judgment No. SC 30/2016</Company>
  <LinksUpToDate>false</LinksUpToDate>
  <CharactersWithSpaces>34910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565/15</dc:title>
  <dc:creator>usetr</dc:creator>
  <cp:lastModifiedBy>judge</cp:lastModifiedBy>
  <cp:revision>80</cp:revision>
  <cp:lastPrinted>2016-06-16T09:39:00Z</cp:lastPrinted>
  <dcterms:created xsi:type="dcterms:W3CDTF">2016-05-23T12:44:00Z</dcterms:created>
  <dcterms:modified xsi:type="dcterms:W3CDTF">2016-07-08T12:59:00Z</dcterms:modified>
</cp:coreProperties>
</file>