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DE6" w:rsidRPr="008B7182" w:rsidRDefault="008B7182" w:rsidP="008B7182">
      <w:pPr>
        <w:tabs>
          <w:tab w:val="left" w:pos="1985"/>
        </w:tabs>
        <w:spacing w:line="480" w:lineRule="auto"/>
        <w:jc w:val="both"/>
        <w:rPr>
          <w:rFonts w:ascii="Times New Roman" w:hAnsi="Times New Roman" w:cs="Times New Roman"/>
          <w:b/>
          <w:sz w:val="24"/>
          <w:szCs w:val="24"/>
        </w:rPr>
      </w:pPr>
      <w:bookmarkStart w:id="0" w:name="_GoBack"/>
      <w:bookmarkEnd w:id="0"/>
      <w:r w:rsidRPr="008B7182">
        <w:rPr>
          <w:rFonts w:ascii="Times New Roman" w:hAnsi="Times New Roman" w:cs="Times New Roman"/>
          <w:b/>
          <w:sz w:val="24"/>
          <w:szCs w:val="24"/>
          <w:u w:val="single"/>
        </w:rPr>
        <w:t>REPORTABLE</w:t>
      </w:r>
      <w:r w:rsidRPr="008B7182">
        <w:rPr>
          <w:rFonts w:ascii="Times New Roman" w:hAnsi="Times New Roman" w:cs="Times New Roman"/>
          <w:b/>
          <w:sz w:val="24"/>
          <w:szCs w:val="24"/>
        </w:rPr>
        <w:tab/>
        <w:t>(25)</w:t>
      </w:r>
    </w:p>
    <w:p w:rsidR="00FC6339" w:rsidRPr="000E6B9A" w:rsidRDefault="00E4383A" w:rsidP="00AB073A">
      <w:pPr>
        <w:spacing w:after="0" w:line="240" w:lineRule="auto"/>
        <w:jc w:val="center"/>
        <w:rPr>
          <w:rFonts w:ascii="Times New Roman" w:hAnsi="Times New Roman" w:cs="Times New Roman"/>
          <w:b/>
          <w:sz w:val="24"/>
          <w:szCs w:val="24"/>
        </w:rPr>
      </w:pPr>
      <w:r w:rsidRPr="000E6B9A">
        <w:rPr>
          <w:rFonts w:ascii="Times New Roman" w:hAnsi="Times New Roman" w:cs="Times New Roman"/>
          <w:b/>
          <w:sz w:val="24"/>
          <w:szCs w:val="24"/>
        </w:rPr>
        <w:t>TECHNOIMP</w:t>
      </w:r>
      <w:r w:rsidR="00AE6D81" w:rsidRPr="000E6B9A">
        <w:rPr>
          <w:rFonts w:ascii="Times New Roman" w:hAnsi="Times New Roman" w:cs="Times New Roman"/>
          <w:b/>
          <w:sz w:val="24"/>
          <w:szCs w:val="24"/>
        </w:rPr>
        <w:t xml:space="preserve">EX </w:t>
      </w:r>
      <w:r w:rsidR="00AB073A" w:rsidRPr="000E6B9A">
        <w:rPr>
          <w:rFonts w:ascii="Times New Roman" w:hAnsi="Times New Roman" w:cs="Times New Roman"/>
          <w:b/>
          <w:sz w:val="24"/>
          <w:szCs w:val="24"/>
        </w:rPr>
        <w:t xml:space="preserve">    </w:t>
      </w:r>
      <w:r w:rsidR="00AE6D81" w:rsidRPr="000E6B9A">
        <w:rPr>
          <w:rFonts w:ascii="Times New Roman" w:hAnsi="Times New Roman" w:cs="Times New Roman"/>
          <w:b/>
          <w:sz w:val="24"/>
          <w:szCs w:val="24"/>
        </w:rPr>
        <w:t>JSC</w:t>
      </w:r>
    </w:p>
    <w:p w:rsidR="00FC6339" w:rsidRPr="000E6B9A" w:rsidRDefault="00FC6339" w:rsidP="00AB073A">
      <w:pPr>
        <w:pStyle w:val="NoSpacing"/>
        <w:jc w:val="center"/>
        <w:rPr>
          <w:rFonts w:ascii="Times New Roman" w:hAnsi="Times New Roman" w:cs="Times New Roman"/>
          <w:b/>
          <w:sz w:val="24"/>
          <w:szCs w:val="24"/>
        </w:rPr>
      </w:pPr>
      <w:r w:rsidRPr="000E6B9A">
        <w:rPr>
          <w:rFonts w:ascii="Times New Roman" w:hAnsi="Times New Roman" w:cs="Times New Roman"/>
          <w:b/>
          <w:sz w:val="24"/>
          <w:szCs w:val="24"/>
        </w:rPr>
        <w:t>v</w:t>
      </w:r>
    </w:p>
    <w:p w:rsidR="00E4383A" w:rsidRPr="000E6B9A" w:rsidRDefault="00AE6D81" w:rsidP="00AB073A">
      <w:pPr>
        <w:pStyle w:val="NoSpacing"/>
        <w:jc w:val="center"/>
        <w:rPr>
          <w:rFonts w:ascii="Times New Roman" w:hAnsi="Times New Roman" w:cs="Times New Roman"/>
          <w:b/>
          <w:sz w:val="24"/>
          <w:szCs w:val="24"/>
        </w:rPr>
      </w:pPr>
      <w:r w:rsidRPr="000E6B9A">
        <w:rPr>
          <w:rFonts w:ascii="Times New Roman" w:hAnsi="Times New Roman" w:cs="Times New Roman"/>
          <w:b/>
          <w:sz w:val="24"/>
          <w:szCs w:val="24"/>
        </w:rPr>
        <w:t xml:space="preserve">(1) </w:t>
      </w:r>
      <w:r w:rsidR="00AB073A" w:rsidRPr="000E6B9A">
        <w:rPr>
          <w:rFonts w:ascii="Times New Roman" w:hAnsi="Times New Roman" w:cs="Times New Roman"/>
          <w:b/>
          <w:sz w:val="24"/>
          <w:szCs w:val="24"/>
        </w:rPr>
        <w:t xml:space="preserve">    </w:t>
      </w:r>
      <w:r w:rsidR="009A4CE9" w:rsidRPr="000E6B9A">
        <w:rPr>
          <w:rFonts w:ascii="Times New Roman" w:hAnsi="Times New Roman" w:cs="Times New Roman"/>
          <w:b/>
          <w:sz w:val="24"/>
          <w:szCs w:val="24"/>
        </w:rPr>
        <w:t xml:space="preserve">RAJENDRAKUMAR </w:t>
      </w:r>
      <w:r w:rsidR="00AB073A" w:rsidRPr="000E6B9A">
        <w:rPr>
          <w:rFonts w:ascii="Times New Roman" w:hAnsi="Times New Roman" w:cs="Times New Roman"/>
          <w:b/>
          <w:sz w:val="24"/>
          <w:szCs w:val="24"/>
        </w:rPr>
        <w:t xml:space="preserve">    </w:t>
      </w:r>
      <w:r w:rsidR="009A4CE9" w:rsidRPr="000E6B9A">
        <w:rPr>
          <w:rFonts w:ascii="Times New Roman" w:hAnsi="Times New Roman" w:cs="Times New Roman"/>
          <w:b/>
          <w:sz w:val="24"/>
          <w:szCs w:val="24"/>
        </w:rPr>
        <w:t>JOG</w:t>
      </w:r>
      <w:r w:rsidR="00AB073A" w:rsidRPr="000E6B9A">
        <w:rPr>
          <w:rFonts w:ascii="Times New Roman" w:hAnsi="Times New Roman" w:cs="Times New Roman"/>
          <w:b/>
          <w:sz w:val="24"/>
          <w:szCs w:val="24"/>
        </w:rPr>
        <w:t xml:space="preserve">     </w:t>
      </w:r>
      <w:r w:rsidR="00E4383A" w:rsidRPr="000E6B9A">
        <w:rPr>
          <w:rFonts w:ascii="Times New Roman" w:hAnsi="Times New Roman" w:cs="Times New Roman"/>
          <w:b/>
          <w:sz w:val="24"/>
          <w:szCs w:val="24"/>
        </w:rPr>
        <w:t>(2)</w:t>
      </w:r>
      <w:r w:rsidR="00AB073A" w:rsidRPr="000E6B9A">
        <w:rPr>
          <w:rFonts w:ascii="Times New Roman" w:hAnsi="Times New Roman" w:cs="Times New Roman"/>
          <w:b/>
          <w:sz w:val="24"/>
          <w:szCs w:val="24"/>
        </w:rPr>
        <w:t xml:space="preserve">    </w:t>
      </w:r>
      <w:r w:rsidR="00E4383A" w:rsidRPr="000E6B9A">
        <w:rPr>
          <w:rFonts w:ascii="Times New Roman" w:hAnsi="Times New Roman" w:cs="Times New Roman"/>
          <w:b/>
          <w:sz w:val="24"/>
          <w:szCs w:val="24"/>
        </w:rPr>
        <w:t>TECHNOIMP</w:t>
      </w:r>
      <w:r w:rsidRPr="000E6B9A">
        <w:rPr>
          <w:rFonts w:ascii="Times New Roman" w:hAnsi="Times New Roman" w:cs="Times New Roman"/>
          <w:b/>
          <w:sz w:val="24"/>
          <w:szCs w:val="24"/>
        </w:rPr>
        <w:t xml:space="preserve">EX </w:t>
      </w:r>
      <w:r w:rsidR="00AB073A" w:rsidRPr="000E6B9A">
        <w:rPr>
          <w:rFonts w:ascii="Times New Roman" w:hAnsi="Times New Roman" w:cs="Times New Roman"/>
          <w:b/>
          <w:sz w:val="24"/>
          <w:szCs w:val="24"/>
        </w:rPr>
        <w:t xml:space="preserve">    </w:t>
      </w:r>
      <w:r w:rsidRPr="000E6B9A">
        <w:rPr>
          <w:rFonts w:ascii="Times New Roman" w:hAnsi="Times New Roman" w:cs="Times New Roman"/>
          <w:b/>
          <w:sz w:val="24"/>
          <w:szCs w:val="24"/>
        </w:rPr>
        <w:t xml:space="preserve">JC </w:t>
      </w:r>
      <w:r w:rsidR="00AB073A" w:rsidRPr="000E6B9A">
        <w:rPr>
          <w:rFonts w:ascii="Times New Roman" w:hAnsi="Times New Roman" w:cs="Times New Roman"/>
          <w:b/>
          <w:sz w:val="24"/>
          <w:szCs w:val="24"/>
        </w:rPr>
        <w:t xml:space="preserve">    (PRIVATE)     LIMITED     </w:t>
      </w:r>
      <w:r w:rsidRPr="000E6B9A">
        <w:rPr>
          <w:rFonts w:ascii="Times New Roman" w:hAnsi="Times New Roman" w:cs="Times New Roman"/>
          <w:b/>
          <w:sz w:val="24"/>
          <w:szCs w:val="24"/>
        </w:rPr>
        <w:t xml:space="preserve">(3) </w:t>
      </w:r>
      <w:r w:rsidR="00AB073A" w:rsidRPr="000E6B9A">
        <w:rPr>
          <w:rFonts w:ascii="Times New Roman" w:hAnsi="Times New Roman" w:cs="Times New Roman"/>
          <w:b/>
          <w:sz w:val="24"/>
          <w:szCs w:val="24"/>
        </w:rPr>
        <w:t xml:space="preserve">    </w:t>
      </w:r>
      <w:r w:rsidRPr="000E6B9A">
        <w:rPr>
          <w:rFonts w:ascii="Times New Roman" w:hAnsi="Times New Roman" w:cs="Times New Roman"/>
          <w:b/>
          <w:sz w:val="24"/>
          <w:szCs w:val="24"/>
        </w:rPr>
        <w:t xml:space="preserve">SARAH </w:t>
      </w:r>
      <w:r w:rsidR="00AB073A" w:rsidRPr="000E6B9A">
        <w:rPr>
          <w:rFonts w:ascii="Times New Roman" w:hAnsi="Times New Roman" w:cs="Times New Roman"/>
          <w:b/>
          <w:sz w:val="24"/>
          <w:szCs w:val="24"/>
        </w:rPr>
        <w:t xml:space="preserve">    </w:t>
      </w:r>
      <w:r w:rsidRPr="000E6B9A">
        <w:rPr>
          <w:rFonts w:ascii="Times New Roman" w:hAnsi="Times New Roman" w:cs="Times New Roman"/>
          <w:b/>
          <w:sz w:val="24"/>
          <w:szCs w:val="24"/>
        </w:rPr>
        <w:t>HWING</w:t>
      </w:r>
      <w:r w:rsidR="0036264D">
        <w:rPr>
          <w:rFonts w:ascii="Times New Roman" w:hAnsi="Times New Roman" w:cs="Times New Roman"/>
          <w:b/>
          <w:sz w:val="24"/>
          <w:szCs w:val="24"/>
        </w:rPr>
        <w:t>W</w:t>
      </w:r>
      <w:r w:rsidRPr="000E6B9A">
        <w:rPr>
          <w:rFonts w:ascii="Times New Roman" w:hAnsi="Times New Roman" w:cs="Times New Roman"/>
          <w:b/>
          <w:sz w:val="24"/>
          <w:szCs w:val="24"/>
        </w:rPr>
        <w:t>IRI</w:t>
      </w:r>
      <w:r w:rsidR="00AB073A" w:rsidRPr="000E6B9A">
        <w:rPr>
          <w:rFonts w:ascii="Times New Roman" w:hAnsi="Times New Roman" w:cs="Times New Roman"/>
          <w:b/>
          <w:sz w:val="24"/>
          <w:szCs w:val="24"/>
        </w:rPr>
        <w:t xml:space="preserve">     </w:t>
      </w:r>
      <w:r w:rsidRPr="000E6B9A">
        <w:rPr>
          <w:rFonts w:ascii="Times New Roman" w:hAnsi="Times New Roman" w:cs="Times New Roman"/>
          <w:b/>
          <w:sz w:val="24"/>
          <w:szCs w:val="24"/>
        </w:rPr>
        <w:t>(4)</w:t>
      </w:r>
      <w:r w:rsidR="00AB073A" w:rsidRPr="000E6B9A">
        <w:rPr>
          <w:rFonts w:ascii="Times New Roman" w:hAnsi="Times New Roman" w:cs="Times New Roman"/>
          <w:b/>
          <w:sz w:val="24"/>
          <w:szCs w:val="24"/>
        </w:rPr>
        <w:t xml:space="preserve"> </w:t>
      </w:r>
      <w:r w:rsidRPr="000E6B9A">
        <w:rPr>
          <w:rFonts w:ascii="Times New Roman" w:hAnsi="Times New Roman" w:cs="Times New Roman"/>
          <w:b/>
          <w:sz w:val="24"/>
          <w:szCs w:val="24"/>
        </w:rPr>
        <w:t xml:space="preserve">REGISTRAR </w:t>
      </w:r>
      <w:r w:rsidR="00AB073A" w:rsidRPr="000E6B9A">
        <w:rPr>
          <w:rFonts w:ascii="Times New Roman" w:hAnsi="Times New Roman" w:cs="Times New Roman"/>
          <w:b/>
          <w:sz w:val="24"/>
          <w:szCs w:val="24"/>
        </w:rPr>
        <w:t xml:space="preserve">    </w:t>
      </w:r>
      <w:r w:rsidRPr="000E6B9A">
        <w:rPr>
          <w:rFonts w:ascii="Times New Roman" w:hAnsi="Times New Roman" w:cs="Times New Roman"/>
          <w:b/>
          <w:sz w:val="24"/>
          <w:szCs w:val="24"/>
        </w:rPr>
        <w:t xml:space="preserve">OF </w:t>
      </w:r>
      <w:r w:rsidR="00AB073A" w:rsidRPr="000E6B9A">
        <w:rPr>
          <w:rFonts w:ascii="Times New Roman" w:hAnsi="Times New Roman" w:cs="Times New Roman"/>
          <w:b/>
          <w:sz w:val="24"/>
          <w:szCs w:val="24"/>
        </w:rPr>
        <w:t xml:space="preserve">    </w:t>
      </w:r>
      <w:r w:rsidRPr="000E6B9A">
        <w:rPr>
          <w:rFonts w:ascii="Times New Roman" w:hAnsi="Times New Roman" w:cs="Times New Roman"/>
          <w:b/>
          <w:sz w:val="24"/>
          <w:szCs w:val="24"/>
        </w:rPr>
        <w:t>DEEDS</w:t>
      </w:r>
    </w:p>
    <w:p w:rsidR="00FC6339" w:rsidRPr="000E6B9A" w:rsidRDefault="00AE6D81" w:rsidP="00AB073A">
      <w:pPr>
        <w:pStyle w:val="NoSpacing"/>
        <w:jc w:val="center"/>
        <w:rPr>
          <w:rFonts w:ascii="Times New Roman" w:hAnsi="Times New Roman" w:cs="Times New Roman"/>
          <w:b/>
          <w:sz w:val="24"/>
          <w:szCs w:val="24"/>
        </w:rPr>
      </w:pPr>
      <w:r w:rsidRPr="000E6B9A">
        <w:rPr>
          <w:rFonts w:ascii="Times New Roman" w:hAnsi="Times New Roman" w:cs="Times New Roman"/>
          <w:b/>
          <w:sz w:val="24"/>
          <w:szCs w:val="24"/>
        </w:rPr>
        <w:t xml:space="preserve">(5) </w:t>
      </w:r>
      <w:r w:rsidR="00AB073A" w:rsidRPr="000E6B9A">
        <w:rPr>
          <w:rFonts w:ascii="Times New Roman" w:hAnsi="Times New Roman" w:cs="Times New Roman"/>
          <w:b/>
          <w:sz w:val="24"/>
          <w:szCs w:val="24"/>
        </w:rPr>
        <w:t xml:space="preserve">    </w:t>
      </w:r>
      <w:r w:rsidRPr="000E6B9A">
        <w:rPr>
          <w:rFonts w:ascii="Times New Roman" w:hAnsi="Times New Roman" w:cs="Times New Roman"/>
          <w:b/>
          <w:sz w:val="24"/>
          <w:szCs w:val="24"/>
        </w:rPr>
        <w:t xml:space="preserve">THE </w:t>
      </w:r>
      <w:r w:rsidR="00AB073A" w:rsidRPr="000E6B9A">
        <w:rPr>
          <w:rFonts w:ascii="Times New Roman" w:hAnsi="Times New Roman" w:cs="Times New Roman"/>
          <w:b/>
          <w:sz w:val="24"/>
          <w:szCs w:val="24"/>
        </w:rPr>
        <w:t xml:space="preserve">    </w:t>
      </w:r>
      <w:r w:rsidRPr="000E6B9A">
        <w:rPr>
          <w:rFonts w:ascii="Times New Roman" w:hAnsi="Times New Roman" w:cs="Times New Roman"/>
          <w:b/>
          <w:sz w:val="24"/>
          <w:szCs w:val="24"/>
        </w:rPr>
        <w:t xml:space="preserve">SHERIFF </w:t>
      </w:r>
      <w:r w:rsidR="00AB073A" w:rsidRPr="000E6B9A">
        <w:rPr>
          <w:rFonts w:ascii="Times New Roman" w:hAnsi="Times New Roman" w:cs="Times New Roman"/>
          <w:b/>
          <w:sz w:val="24"/>
          <w:szCs w:val="24"/>
        </w:rPr>
        <w:t xml:space="preserve">    </w:t>
      </w:r>
      <w:r w:rsidRPr="000E6B9A">
        <w:rPr>
          <w:rFonts w:ascii="Times New Roman" w:hAnsi="Times New Roman" w:cs="Times New Roman"/>
          <w:b/>
          <w:sz w:val="24"/>
          <w:szCs w:val="24"/>
        </w:rPr>
        <w:t xml:space="preserve">OF </w:t>
      </w:r>
      <w:r w:rsidR="00AB073A" w:rsidRPr="000E6B9A">
        <w:rPr>
          <w:rFonts w:ascii="Times New Roman" w:hAnsi="Times New Roman" w:cs="Times New Roman"/>
          <w:b/>
          <w:sz w:val="24"/>
          <w:szCs w:val="24"/>
        </w:rPr>
        <w:t xml:space="preserve">    </w:t>
      </w:r>
      <w:r w:rsidRPr="000E6B9A">
        <w:rPr>
          <w:rFonts w:ascii="Times New Roman" w:hAnsi="Times New Roman" w:cs="Times New Roman"/>
          <w:b/>
          <w:sz w:val="24"/>
          <w:szCs w:val="24"/>
        </w:rPr>
        <w:t xml:space="preserve">THE </w:t>
      </w:r>
      <w:r w:rsidR="00AB073A" w:rsidRPr="000E6B9A">
        <w:rPr>
          <w:rFonts w:ascii="Times New Roman" w:hAnsi="Times New Roman" w:cs="Times New Roman"/>
          <w:b/>
          <w:sz w:val="24"/>
          <w:szCs w:val="24"/>
        </w:rPr>
        <w:t xml:space="preserve">    </w:t>
      </w:r>
      <w:r w:rsidRPr="000E6B9A">
        <w:rPr>
          <w:rFonts w:ascii="Times New Roman" w:hAnsi="Times New Roman" w:cs="Times New Roman"/>
          <w:b/>
          <w:sz w:val="24"/>
          <w:szCs w:val="24"/>
        </w:rPr>
        <w:t xml:space="preserve">HIGH </w:t>
      </w:r>
      <w:r w:rsidR="00AB073A" w:rsidRPr="000E6B9A">
        <w:rPr>
          <w:rFonts w:ascii="Times New Roman" w:hAnsi="Times New Roman" w:cs="Times New Roman"/>
          <w:b/>
          <w:sz w:val="24"/>
          <w:szCs w:val="24"/>
        </w:rPr>
        <w:t xml:space="preserve">    </w:t>
      </w:r>
      <w:r w:rsidRPr="000E6B9A">
        <w:rPr>
          <w:rFonts w:ascii="Times New Roman" w:hAnsi="Times New Roman" w:cs="Times New Roman"/>
          <w:b/>
          <w:sz w:val="24"/>
          <w:szCs w:val="24"/>
        </w:rPr>
        <w:t xml:space="preserve">COURT </w:t>
      </w:r>
      <w:r w:rsidR="00AB073A" w:rsidRPr="000E6B9A">
        <w:rPr>
          <w:rFonts w:ascii="Times New Roman" w:hAnsi="Times New Roman" w:cs="Times New Roman"/>
          <w:b/>
          <w:sz w:val="24"/>
          <w:szCs w:val="24"/>
        </w:rPr>
        <w:t xml:space="preserve">    </w:t>
      </w:r>
      <w:r w:rsidRPr="000E6B9A">
        <w:rPr>
          <w:rFonts w:ascii="Times New Roman" w:hAnsi="Times New Roman" w:cs="Times New Roman"/>
          <w:b/>
          <w:sz w:val="24"/>
          <w:szCs w:val="24"/>
        </w:rPr>
        <w:t>OF ZIMBABWE</w:t>
      </w:r>
    </w:p>
    <w:p w:rsidR="00AB073A" w:rsidRDefault="00AB073A" w:rsidP="000C57CF">
      <w:pPr>
        <w:spacing w:after="0" w:line="480" w:lineRule="auto"/>
        <w:jc w:val="both"/>
        <w:rPr>
          <w:rFonts w:ascii="Times New Roman" w:hAnsi="Times New Roman" w:cs="Times New Roman"/>
          <w:sz w:val="24"/>
          <w:szCs w:val="24"/>
        </w:rPr>
      </w:pPr>
    </w:p>
    <w:p w:rsidR="000C57CF" w:rsidRPr="000E6B9A" w:rsidRDefault="000C57CF" w:rsidP="000C57CF">
      <w:pPr>
        <w:spacing w:after="0" w:line="480" w:lineRule="auto"/>
        <w:jc w:val="both"/>
        <w:rPr>
          <w:rFonts w:ascii="Times New Roman" w:hAnsi="Times New Roman" w:cs="Times New Roman"/>
          <w:sz w:val="24"/>
          <w:szCs w:val="24"/>
        </w:rPr>
      </w:pPr>
    </w:p>
    <w:p w:rsidR="00691022" w:rsidRPr="000E6B9A" w:rsidRDefault="00E4383A" w:rsidP="000E6B9A">
      <w:pPr>
        <w:tabs>
          <w:tab w:val="left" w:pos="5655"/>
        </w:tabs>
        <w:spacing w:after="0" w:line="240" w:lineRule="auto"/>
        <w:jc w:val="both"/>
        <w:rPr>
          <w:rFonts w:ascii="Times New Roman" w:hAnsi="Times New Roman" w:cs="Times New Roman"/>
          <w:b/>
          <w:sz w:val="24"/>
          <w:szCs w:val="24"/>
        </w:rPr>
      </w:pPr>
      <w:r w:rsidRPr="000E6B9A">
        <w:rPr>
          <w:rFonts w:ascii="Times New Roman" w:hAnsi="Times New Roman" w:cs="Times New Roman"/>
          <w:b/>
          <w:sz w:val="24"/>
          <w:szCs w:val="24"/>
        </w:rPr>
        <w:t>S</w:t>
      </w:r>
      <w:r w:rsidR="00691022" w:rsidRPr="000E6B9A">
        <w:rPr>
          <w:rFonts w:ascii="Times New Roman" w:hAnsi="Times New Roman" w:cs="Times New Roman"/>
          <w:b/>
          <w:sz w:val="24"/>
          <w:szCs w:val="24"/>
        </w:rPr>
        <w:t>UPREME COURT OF ZIMBABWE</w:t>
      </w:r>
      <w:r w:rsidR="000E6B9A">
        <w:rPr>
          <w:rFonts w:ascii="Times New Roman" w:hAnsi="Times New Roman" w:cs="Times New Roman"/>
          <w:b/>
          <w:sz w:val="24"/>
          <w:szCs w:val="24"/>
        </w:rPr>
        <w:tab/>
      </w:r>
    </w:p>
    <w:p w:rsidR="00691022" w:rsidRPr="000E6B9A" w:rsidRDefault="00470C17" w:rsidP="00E4383A">
      <w:pPr>
        <w:spacing w:after="0" w:line="240" w:lineRule="auto"/>
        <w:jc w:val="both"/>
        <w:rPr>
          <w:rFonts w:ascii="Times New Roman" w:hAnsi="Times New Roman" w:cs="Times New Roman"/>
          <w:b/>
          <w:sz w:val="24"/>
          <w:szCs w:val="24"/>
        </w:rPr>
      </w:pPr>
      <w:r w:rsidRPr="000E6B9A">
        <w:rPr>
          <w:rFonts w:ascii="Times New Roman" w:hAnsi="Times New Roman" w:cs="Times New Roman"/>
          <w:b/>
          <w:sz w:val="24"/>
          <w:szCs w:val="24"/>
        </w:rPr>
        <w:t>GUVAVA</w:t>
      </w:r>
      <w:r w:rsidR="00CF53BD" w:rsidRPr="000E6B9A">
        <w:rPr>
          <w:rFonts w:ascii="Times New Roman" w:hAnsi="Times New Roman" w:cs="Times New Roman"/>
          <w:b/>
          <w:sz w:val="24"/>
          <w:szCs w:val="24"/>
        </w:rPr>
        <w:t xml:space="preserve"> JA</w:t>
      </w:r>
      <w:r w:rsidR="00AB073A" w:rsidRPr="000E6B9A">
        <w:rPr>
          <w:rFonts w:ascii="Times New Roman" w:hAnsi="Times New Roman" w:cs="Times New Roman"/>
          <w:b/>
          <w:sz w:val="24"/>
          <w:szCs w:val="24"/>
        </w:rPr>
        <w:t>,</w:t>
      </w:r>
      <w:r w:rsidR="00CD04A8" w:rsidRPr="000E6B9A">
        <w:rPr>
          <w:rFonts w:ascii="Times New Roman" w:hAnsi="Times New Roman" w:cs="Times New Roman"/>
          <w:b/>
          <w:sz w:val="24"/>
          <w:szCs w:val="24"/>
        </w:rPr>
        <w:t xml:space="preserve"> UCHENA JA, </w:t>
      </w:r>
      <w:r w:rsidRPr="000E6B9A">
        <w:rPr>
          <w:rFonts w:ascii="Times New Roman" w:hAnsi="Times New Roman" w:cs="Times New Roman"/>
          <w:b/>
          <w:sz w:val="24"/>
          <w:szCs w:val="24"/>
        </w:rPr>
        <w:t>&amp; KUDYA</w:t>
      </w:r>
      <w:r w:rsidR="00CD04A8" w:rsidRPr="000E6B9A">
        <w:rPr>
          <w:rFonts w:ascii="Times New Roman" w:hAnsi="Times New Roman" w:cs="Times New Roman"/>
          <w:b/>
          <w:sz w:val="24"/>
          <w:szCs w:val="24"/>
        </w:rPr>
        <w:t xml:space="preserve"> A</w:t>
      </w:r>
      <w:r w:rsidR="00691022" w:rsidRPr="000E6B9A">
        <w:rPr>
          <w:rFonts w:ascii="Times New Roman" w:hAnsi="Times New Roman" w:cs="Times New Roman"/>
          <w:b/>
          <w:sz w:val="24"/>
          <w:szCs w:val="24"/>
        </w:rPr>
        <w:t>JA</w:t>
      </w:r>
    </w:p>
    <w:p w:rsidR="00AB073A" w:rsidRDefault="00AB073A" w:rsidP="000364C7">
      <w:pPr>
        <w:spacing w:after="0" w:line="240" w:lineRule="auto"/>
        <w:jc w:val="both"/>
        <w:rPr>
          <w:rFonts w:ascii="Times New Roman" w:hAnsi="Times New Roman" w:cs="Times New Roman"/>
          <w:b/>
          <w:sz w:val="24"/>
          <w:szCs w:val="24"/>
        </w:rPr>
      </w:pPr>
      <w:r w:rsidRPr="000E6B9A">
        <w:rPr>
          <w:rFonts w:ascii="Times New Roman" w:hAnsi="Times New Roman" w:cs="Times New Roman"/>
          <w:b/>
          <w:sz w:val="24"/>
          <w:szCs w:val="24"/>
        </w:rPr>
        <w:t>HARARE:</w:t>
      </w:r>
      <w:r w:rsidR="00E4383A" w:rsidRPr="000E6B9A">
        <w:rPr>
          <w:rFonts w:ascii="Times New Roman" w:hAnsi="Times New Roman" w:cs="Times New Roman"/>
          <w:b/>
          <w:sz w:val="24"/>
          <w:szCs w:val="24"/>
        </w:rPr>
        <w:t xml:space="preserve"> </w:t>
      </w:r>
      <w:r w:rsidRPr="000E6B9A">
        <w:rPr>
          <w:rFonts w:ascii="Times New Roman" w:hAnsi="Times New Roman" w:cs="Times New Roman"/>
          <w:b/>
          <w:sz w:val="24"/>
          <w:szCs w:val="24"/>
        </w:rPr>
        <w:t>28 MAY</w:t>
      </w:r>
      <w:r w:rsidR="00E4383A" w:rsidRPr="000E6B9A">
        <w:rPr>
          <w:rFonts w:ascii="Times New Roman" w:hAnsi="Times New Roman" w:cs="Times New Roman"/>
          <w:b/>
          <w:sz w:val="24"/>
          <w:szCs w:val="24"/>
        </w:rPr>
        <w:t xml:space="preserve"> 2021</w:t>
      </w:r>
      <w:r w:rsidRPr="000E6B9A">
        <w:rPr>
          <w:rFonts w:ascii="Times New Roman" w:hAnsi="Times New Roman" w:cs="Times New Roman"/>
          <w:b/>
          <w:sz w:val="24"/>
          <w:szCs w:val="24"/>
        </w:rPr>
        <w:t xml:space="preserve"> &amp; </w:t>
      </w:r>
      <w:r w:rsidR="006E2B73" w:rsidRPr="000E6B9A">
        <w:rPr>
          <w:rFonts w:ascii="Times New Roman" w:hAnsi="Times New Roman" w:cs="Times New Roman"/>
          <w:b/>
          <w:sz w:val="24"/>
          <w:szCs w:val="24"/>
        </w:rPr>
        <w:t>22 F</w:t>
      </w:r>
      <w:r w:rsidR="000E6B9A" w:rsidRPr="000E6B9A">
        <w:rPr>
          <w:rFonts w:ascii="Times New Roman" w:hAnsi="Times New Roman" w:cs="Times New Roman"/>
          <w:b/>
          <w:sz w:val="24"/>
          <w:szCs w:val="24"/>
        </w:rPr>
        <w:t>EBRUARY</w:t>
      </w:r>
      <w:r w:rsidRPr="000E6B9A">
        <w:rPr>
          <w:rFonts w:ascii="Times New Roman" w:hAnsi="Times New Roman" w:cs="Times New Roman"/>
          <w:b/>
          <w:sz w:val="24"/>
          <w:szCs w:val="24"/>
        </w:rPr>
        <w:t xml:space="preserve"> 2022</w:t>
      </w:r>
    </w:p>
    <w:p w:rsidR="002D0A41" w:rsidRDefault="002D0A41" w:rsidP="000364C7">
      <w:pPr>
        <w:spacing w:after="0" w:line="240" w:lineRule="auto"/>
        <w:jc w:val="both"/>
        <w:rPr>
          <w:rFonts w:ascii="Times New Roman" w:hAnsi="Times New Roman" w:cs="Times New Roman"/>
          <w:b/>
          <w:sz w:val="24"/>
          <w:szCs w:val="24"/>
        </w:rPr>
      </w:pPr>
    </w:p>
    <w:p w:rsidR="002D0A41" w:rsidRDefault="002D0A41" w:rsidP="000364C7">
      <w:pPr>
        <w:spacing w:after="0" w:line="240" w:lineRule="auto"/>
        <w:jc w:val="both"/>
        <w:rPr>
          <w:rFonts w:ascii="Times New Roman" w:hAnsi="Times New Roman" w:cs="Times New Roman"/>
          <w:b/>
          <w:sz w:val="24"/>
          <w:szCs w:val="24"/>
        </w:rPr>
      </w:pPr>
    </w:p>
    <w:p w:rsidR="002D0A41" w:rsidRDefault="002D0A41" w:rsidP="000364C7">
      <w:pPr>
        <w:spacing w:after="0" w:line="240" w:lineRule="auto"/>
        <w:jc w:val="both"/>
        <w:rPr>
          <w:rFonts w:ascii="Times New Roman" w:hAnsi="Times New Roman" w:cs="Times New Roman"/>
          <w:b/>
          <w:sz w:val="24"/>
          <w:szCs w:val="24"/>
        </w:rPr>
      </w:pPr>
    </w:p>
    <w:p w:rsidR="000E6B9A" w:rsidRPr="000E6B9A" w:rsidRDefault="000E6B9A" w:rsidP="000C57CF">
      <w:pPr>
        <w:spacing w:after="0" w:line="240" w:lineRule="auto"/>
        <w:jc w:val="both"/>
        <w:rPr>
          <w:rFonts w:ascii="Times New Roman" w:hAnsi="Times New Roman" w:cs="Times New Roman"/>
          <w:b/>
          <w:sz w:val="24"/>
          <w:szCs w:val="24"/>
        </w:rPr>
      </w:pPr>
    </w:p>
    <w:p w:rsidR="00691022" w:rsidRPr="000E6B9A" w:rsidRDefault="00EA16FB" w:rsidP="00AB073A">
      <w:pPr>
        <w:spacing w:after="0" w:line="480" w:lineRule="auto"/>
        <w:jc w:val="both"/>
        <w:rPr>
          <w:rFonts w:ascii="Times New Roman" w:hAnsi="Times New Roman" w:cs="Times New Roman"/>
          <w:sz w:val="24"/>
          <w:szCs w:val="24"/>
        </w:rPr>
      </w:pPr>
      <w:r w:rsidRPr="000E6B9A">
        <w:rPr>
          <w:rFonts w:ascii="Times New Roman" w:hAnsi="Times New Roman" w:cs="Times New Roman"/>
          <w:i/>
          <w:sz w:val="24"/>
          <w:szCs w:val="24"/>
        </w:rPr>
        <w:t>T</w:t>
      </w:r>
      <w:r w:rsidR="00AB073A" w:rsidRPr="000E6B9A">
        <w:rPr>
          <w:rFonts w:ascii="Times New Roman" w:hAnsi="Times New Roman" w:cs="Times New Roman"/>
          <w:i/>
          <w:sz w:val="24"/>
          <w:szCs w:val="24"/>
        </w:rPr>
        <w:t>.</w:t>
      </w:r>
      <w:r w:rsidRPr="000E6B9A">
        <w:rPr>
          <w:rFonts w:ascii="Times New Roman" w:hAnsi="Times New Roman" w:cs="Times New Roman"/>
          <w:i/>
          <w:sz w:val="24"/>
          <w:szCs w:val="24"/>
        </w:rPr>
        <w:t xml:space="preserve"> Mpofu</w:t>
      </w:r>
      <w:r w:rsidR="00AB073A" w:rsidRPr="000E6B9A">
        <w:rPr>
          <w:rFonts w:ascii="Times New Roman" w:hAnsi="Times New Roman" w:cs="Times New Roman"/>
          <w:i/>
          <w:sz w:val="24"/>
          <w:szCs w:val="24"/>
        </w:rPr>
        <w:t>,</w:t>
      </w:r>
      <w:r w:rsidRPr="000E6B9A">
        <w:rPr>
          <w:rFonts w:ascii="Times New Roman" w:hAnsi="Times New Roman" w:cs="Times New Roman"/>
          <w:sz w:val="24"/>
          <w:szCs w:val="24"/>
        </w:rPr>
        <w:t xml:space="preserve"> for the </w:t>
      </w:r>
      <w:r w:rsidR="00E4383A" w:rsidRPr="000E6B9A">
        <w:rPr>
          <w:rFonts w:ascii="Times New Roman" w:hAnsi="Times New Roman" w:cs="Times New Roman"/>
          <w:sz w:val="24"/>
          <w:szCs w:val="24"/>
        </w:rPr>
        <w:t>a</w:t>
      </w:r>
      <w:r w:rsidR="00521514" w:rsidRPr="000E6B9A">
        <w:rPr>
          <w:rFonts w:ascii="Times New Roman" w:hAnsi="Times New Roman" w:cs="Times New Roman"/>
          <w:sz w:val="24"/>
          <w:szCs w:val="24"/>
        </w:rPr>
        <w:t>ppellant</w:t>
      </w:r>
    </w:p>
    <w:p w:rsidR="00EA16FB" w:rsidRPr="000E6B9A" w:rsidRDefault="00EA16FB" w:rsidP="00AB073A">
      <w:pPr>
        <w:spacing w:after="0" w:line="480" w:lineRule="auto"/>
        <w:jc w:val="both"/>
        <w:rPr>
          <w:rFonts w:ascii="Times New Roman" w:hAnsi="Times New Roman" w:cs="Times New Roman"/>
          <w:i/>
          <w:sz w:val="24"/>
          <w:szCs w:val="24"/>
        </w:rPr>
      </w:pPr>
      <w:r w:rsidRPr="000E6B9A">
        <w:rPr>
          <w:rFonts w:ascii="Times New Roman" w:hAnsi="Times New Roman" w:cs="Times New Roman"/>
          <w:i/>
          <w:sz w:val="24"/>
          <w:szCs w:val="24"/>
        </w:rPr>
        <w:t>D</w:t>
      </w:r>
      <w:r w:rsidR="00AB073A" w:rsidRPr="000E6B9A">
        <w:rPr>
          <w:rFonts w:ascii="Times New Roman" w:hAnsi="Times New Roman" w:cs="Times New Roman"/>
          <w:i/>
          <w:sz w:val="24"/>
          <w:szCs w:val="24"/>
        </w:rPr>
        <w:t>.</w:t>
      </w:r>
      <w:r w:rsidRPr="000E6B9A">
        <w:rPr>
          <w:rFonts w:ascii="Times New Roman" w:hAnsi="Times New Roman" w:cs="Times New Roman"/>
          <w:i/>
          <w:sz w:val="24"/>
          <w:szCs w:val="24"/>
        </w:rPr>
        <w:t xml:space="preserve"> San</w:t>
      </w:r>
      <w:r w:rsidR="006166EB" w:rsidRPr="000E6B9A">
        <w:rPr>
          <w:rFonts w:ascii="Times New Roman" w:hAnsi="Times New Roman" w:cs="Times New Roman"/>
          <w:i/>
          <w:sz w:val="24"/>
          <w:szCs w:val="24"/>
        </w:rPr>
        <w:t>h</w:t>
      </w:r>
      <w:r w:rsidRPr="000E6B9A">
        <w:rPr>
          <w:rFonts w:ascii="Times New Roman" w:hAnsi="Times New Roman" w:cs="Times New Roman"/>
          <w:i/>
          <w:sz w:val="24"/>
          <w:szCs w:val="24"/>
        </w:rPr>
        <w:t>anga</w:t>
      </w:r>
      <w:r w:rsidR="00AB073A" w:rsidRPr="000E6B9A">
        <w:rPr>
          <w:rFonts w:ascii="Times New Roman" w:hAnsi="Times New Roman" w:cs="Times New Roman"/>
          <w:i/>
          <w:sz w:val="24"/>
          <w:szCs w:val="24"/>
        </w:rPr>
        <w:t>,</w:t>
      </w:r>
      <w:r w:rsidRPr="000E6B9A">
        <w:rPr>
          <w:rFonts w:ascii="Times New Roman" w:hAnsi="Times New Roman" w:cs="Times New Roman"/>
          <w:i/>
          <w:sz w:val="24"/>
          <w:szCs w:val="24"/>
        </w:rPr>
        <w:t xml:space="preserve"> </w:t>
      </w:r>
      <w:r w:rsidRPr="000E6B9A">
        <w:rPr>
          <w:rFonts w:ascii="Times New Roman" w:hAnsi="Times New Roman" w:cs="Times New Roman"/>
          <w:sz w:val="24"/>
          <w:szCs w:val="24"/>
        </w:rPr>
        <w:t xml:space="preserve">for the </w:t>
      </w:r>
      <w:r w:rsidR="00AB073A" w:rsidRPr="000E6B9A">
        <w:rPr>
          <w:rFonts w:ascii="Times New Roman" w:hAnsi="Times New Roman" w:cs="Times New Roman"/>
          <w:sz w:val="24"/>
          <w:szCs w:val="24"/>
        </w:rPr>
        <w:t>first</w:t>
      </w:r>
      <w:r w:rsidR="00E4383A" w:rsidRPr="000E6B9A">
        <w:rPr>
          <w:rFonts w:ascii="Times New Roman" w:hAnsi="Times New Roman" w:cs="Times New Roman"/>
          <w:sz w:val="24"/>
          <w:szCs w:val="24"/>
        </w:rPr>
        <w:t xml:space="preserve"> r</w:t>
      </w:r>
      <w:r w:rsidRPr="000E6B9A">
        <w:rPr>
          <w:rFonts w:ascii="Times New Roman" w:hAnsi="Times New Roman" w:cs="Times New Roman"/>
          <w:sz w:val="24"/>
          <w:szCs w:val="24"/>
        </w:rPr>
        <w:t>espondent</w:t>
      </w:r>
    </w:p>
    <w:p w:rsidR="0005083F" w:rsidRPr="000E6B9A" w:rsidRDefault="00A42C0C" w:rsidP="00AB073A">
      <w:pPr>
        <w:spacing w:after="0" w:line="480" w:lineRule="auto"/>
        <w:jc w:val="both"/>
        <w:rPr>
          <w:rFonts w:ascii="Times New Roman" w:hAnsi="Times New Roman" w:cs="Times New Roman"/>
          <w:sz w:val="24"/>
          <w:szCs w:val="24"/>
        </w:rPr>
      </w:pPr>
      <w:r w:rsidRPr="000E6B9A">
        <w:rPr>
          <w:rFonts w:ascii="Times New Roman" w:hAnsi="Times New Roman" w:cs="Times New Roman"/>
          <w:i/>
          <w:sz w:val="24"/>
          <w:szCs w:val="24"/>
        </w:rPr>
        <w:t>L</w:t>
      </w:r>
      <w:r w:rsidR="00AB073A" w:rsidRPr="000E6B9A">
        <w:rPr>
          <w:rFonts w:ascii="Times New Roman" w:hAnsi="Times New Roman" w:cs="Times New Roman"/>
          <w:i/>
          <w:sz w:val="24"/>
          <w:szCs w:val="24"/>
        </w:rPr>
        <w:t>.</w:t>
      </w:r>
      <w:r w:rsidRPr="000E6B9A">
        <w:rPr>
          <w:rFonts w:ascii="Times New Roman" w:hAnsi="Times New Roman" w:cs="Times New Roman"/>
          <w:i/>
          <w:sz w:val="24"/>
          <w:szCs w:val="24"/>
        </w:rPr>
        <w:t xml:space="preserve"> Uriri</w:t>
      </w:r>
      <w:r w:rsidR="00AB073A" w:rsidRPr="000E6B9A">
        <w:rPr>
          <w:rFonts w:ascii="Times New Roman" w:hAnsi="Times New Roman" w:cs="Times New Roman"/>
          <w:i/>
          <w:sz w:val="24"/>
          <w:szCs w:val="24"/>
        </w:rPr>
        <w:t>,</w:t>
      </w:r>
      <w:r w:rsidR="00CD04A8" w:rsidRPr="000E6B9A">
        <w:rPr>
          <w:rFonts w:ascii="Times New Roman" w:hAnsi="Times New Roman" w:cs="Times New Roman"/>
          <w:i/>
          <w:sz w:val="24"/>
          <w:szCs w:val="24"/>
        </w:rPr>
        <w:t xml:space="preserve"> </w:t>
      </w:r>
      <w:r w:rsidR="00EA16FB" w:rsidRPr="000E6B9A">
        <w:rPr>
          <w:rFonts w:ascii="Times New Roman" w:hAnsi="Times New Roman" w:cs="Times New Roman"/>
          <w:sz w:val="24"/>
          <w:szCs w:val="24"/>
        </w:rPr>
        <w:t xml:space="preserve">for the </w:t>
      </w:r>
      <w:r w:rsidR="00AB073A" w:rsidRPr="000E6B9A">
        <w:rPr>
          <w:rFonts w:ascii="Times New Roman" w:hAnsi="Times New Roman" w:cs="Times New Roman"/>
          <w:sz w:val="24"/>
          <w:szCs w:val="24"/>
        </w:rPr>
        <w:t xml:space="preserve">second </w:t>
      </w:r>
      <w:r w:rsidR="00EA16FB" w:rsidRPr="000E6B9A">
        <w:rPr>
          <w:rFonts w:ascii="Times New Roman" w:hAnsi="Times New Roman" w:cs="Times New Roman"/>
          <w:sz w:val="24"/>
          <w:szCs w:val="24"/>
        </w:rPr>
        <w:t xml:space="preserve">and </w:t>
      </w:r>
      <w:r w:rsidR="00AB073A" w:rsidRPr="000E6B9A">
        <w:rPr>
          <w:rFonts w:ascii="Times New Roman" w:hAnsi="Times New Roman" w:cs="Times New Roman"/>
          <w:sz w:val="24"/>
          <w:szCs w:val="24"/>
        </w:rPr>
        <w:t>third</w:t>
      </w:r>
      <w:r w:rsidR="00E4383A" w:rsidRPr="000E6B9A">
        <w:rPr>
          <w:rFonts w:ascii="Times New Roman" w:hAnsi="Times New Roman" w:cs="Times New Roman"/>
          <w:sz w:val="24"/>
          <w:szCs w:val="24"/>
        </w:rPr>
        <w:t xml:space="preserve"> r</w:t>
      </w:r>
      <w:r w:rsidR="00EA16FB" w:rsidRPr="000E6B9A">
        <w:rPr>
          <w:rFonts w:ascii="Times New Roman" w:hAnsi="Times New Roman" w:cs="Times New Roman"/>
          <w:sz w:val="24"/>
          <w:szCs w:val="24"/>
        </w:rPr>
        <w:t xml:space="preserve">espondents </w:t>
      </w:r>
    </w:p>
    <w:p w:rsidR="00E4383A" w:rsidRPr="000E6B9A" w:rsidRDefault="00E4383A" w:rsidP="00AB073A">
      <w:pPr>
        <w:spacing w:after="0" w:line="480" w:lineRule="auto"/>
        <w:jc w:val="both"/>
        <w:rPr>
          <w:rFonts w:ascii="Times New Roman" w:hAnsi="Times New Roman" w:cs="Times New Roman"/>
          <w:sz w:val="24"/>
          <w:szCs w:val="24"/>
        </w:rPr>
      </w:pPr>
      <w:r w:rsidRPr="000E6B9A">
        <w:rPr>
          <w:rFonts w:ascii="Times New Roman" w:hAnsi="Times New Roman" w:cs="Times New Roman"/>
          <w:sz w:val="24"/>
          <w:szCs w:val="24"/>
        </w:rPr>
        <w:t xml:space="preserve">No appearance for the </w:t>
      </w:r>
      <w:r w:rsidR="00AB073A" w:rsidRPr="000E6B9A">
        <w:rPr>
          <w:rFonts w:ascii="Times New Roman" w:hAnsi="Times New Roman" w:cs="Times New Roman"/>
          <w:sz w:val="24"/>
          <w:szCs w:val="24"/>
        </w:rPr>
        <w:t>fourth</w:t>
      </w:r>
      <w:r w:rsidR="00CD04A8" w:rsidRPr="000E6B9A">
        <w:rPr>
          <w:rFonts w:ascii="Times New Roman" w:hAnsi="Times New Roman" w:cs="Times New Roman"/>
          <w:sz w:val="24"/>
          <w:szCs w:val="24"/>
          <w:vertAlign w:val="superscript"/>
        </w:rPr>
        <w:t xml:space="preserve"> </w:t>
      </w:r>
      <w:r w:rsidR="0035241B" w:rsidRPr="000E6B9A">
        <w:rPr>
          <w:rFonts w:ascii="Times New Roman" w:hAnsi="Times New Roman" w:cs="Times New Roman"/>
          <w:sz w:val="24"/>
          <w:szCs w:val="24"/>
        </w:rPr>
        <w:t xml:space="preserve">to the </w:t>
      </w:r>
      <w:r w:rsidR="00AB073A" w:rsidRPr="000E6B9A">
        <w:rPr>
          <w:rFonts w:ascii="Times New Roman" w:hAnsi="Times New Roman" w:cs="Times New Roman"/>
          <w:sz w:val="24"/>
          <w:szCs w:val="24"/>
        </w:rPr>
        <w:t>seventh</w:t>
      </w:r>
      <w:r w:rsidRPr="000E6B9A">
        <w:rPr>
          <w:rFonts w:ascii="Times New Roman" w:hAnsi="Times New Roman" w:cs="Times New Roman"/>
          <w:sz w:val="24"/>
          <w:szCs w:val="24"/>
        </w:rPr>
        <w:t xml:space="preserve"> respondents</w:t>
      </w:r>
    </w:p>
    <w:p w:rsidR="00CD60A0" w:rsidRPr="000E6B9A" w:rsidRDefault="00CD60A0" w:rsidP="002D0A41">
      <w:pPr>
        <w:spacing w:after="0" w:line="360" w:lineRule="auto"/>
        <w:jc w:val="both"/>
        <w:rPr>
          <w:rFonts w:ascii="Times New Roman" w:hAnsi="Times New Roman" w:cs="Times New Roman"/>
          <w:sz w:val="24"/>
          <w:szCs w:val="24"/>
        </w:rPr>
      </w:pPr>
    </w:p>
    <w:p w:rsidR="00AB073A" w:rsidRPr="000E6B9A" w:rsidRDefault="00AB073A" w:rsidP="000C57CF">
      <w:pPr>
        <w:spacing w:after="0" w:line="240" w:lineRule="auto"/>
        <w:jc w:val="both"/>
        <w:rPr>
          <w:rFonts w:ascii="Times New Roman" w:hAnsi="Times New Roman" w:cs="Times New Roman"/>
          <w:sz w:val="24"/>
          <w:szCs w:val="24"/>
        </w:rPr>
      </w:pPr>
    </w:p>
    <w:p w:rsidR="003F2766" w:rsidRDefault="00AB073A" w:rsidP="000364C7">
      <w:pPr>
        <w:tabs>
          <w:tab w:val="left" w:pos="1134"/>
        </w:tabs>
        <w:spacing w:after="0" w:line="480" w:lineRule="auto"/>
        <w:ind w:firstLine="720"/>
        <w:jc w:val="both"/>
        <w:rPr>
          <w:rFonts w:ascii="Times New Roman" w:hAnsi="Times New Roman" w:cs="Times New Roman"/>
          <w:sz w:val="24"/>
          <w:szCs w:val="24"/>
        </w:rPr>
      </w:pPr>
      <w:r w:rsidRPr="000E6B9A">
        <w:rPr>
          <w:rFonts w:ascii="Times New Roman" w:hAnsi="Times New Roman" w:cs="Times New Roman"/>
          <w:b/>
          <w:sz w:val="24"/>
          <w:szCs w:val="24"/>
        </w:rPr>
        <w:tab/>
      </w:r>
      <w:r w:rsidR="00A939AE" w:rsidRPr="000E6B9A">
        <w:rPr>
          <w:rFonts w:ascii="Times New Roman" w:hAnsi="Times New Roman" w:cs="Times New Roman"/>
          <w:b/>
          <w:sz w:val="24"/>
          <w:szCs w:val="24"/>
        </w:rPr>
        <w:t>UCHENA</w:t>
      </w:r>
      <w:r w:rsidR="00691022" w:rsidRPr="000E6B9A">
        <w:rPr>
          <w:rFonts w:ascii="Times New Roman" w:hAnsi="Times New Roman" w:cs="Times New Roman"/>
          <w:b/>
          <w:sz w:val="24"/>
          <w:szCs w:val="24"/>
        </w:rPr>
        <w:t xml:space="preserve"> JA: </w:t>
      </w:r>
      <w:r w:rsidRPr="000E6B9A">
        <w:rPr>
          <w:rFonts w:ascii="Times New Roman" w:hAnsi="Times New Roman" w:cs="Times New Roman"/>
          <w:b/>
          <w:sz w:val="24"/>
          <w:szCs w:val="24"/>
        </w:rPr>
        <w:tab/>
      </w:r>
      <w:r w:rsidR="00691022" w:rsidRPr="000E6B9A">
        <w:rPr>
          <w:rFonts w:ascii="Times New Roman" w:hAnsi="Times New Roman" w:cs="Times New Roman"/>
          <w:sz w:val="24"/>
          <w:szCs w:val="24"/>
        </w:rPr>
        <w:t>This is an appeal agains</w:t>
      </w:r>
      <w:r w:rsidR="00D917C3" w:rsidRPr="000E6B9A">
        <w:rPr>
          <w:rFonts w:ascii="Times New Roman" w:hAnsi="Times New Roman" w:cs="Times New Roman"/>
          <w:sz w:val="24"/>
          <w:szCs w:val="24"/>
        </w:rPr>
        <w:t xml:space="preserve">t </w:t>
      </w:r>
      <w:r w:rsidR="00CF53BD" w:rsidRPr="000E6B9A">
        <w:rPr>
          <w:rFonts w:ascii="Times New Roman" w:hAnsi="Times New Roman" w:cs="Times New Roman"/>
          <w:sz w:val="24"/>
          <w:szCs w:val="24"/>
        </w:rPr>
        <w:t>the</w:t>
      </w:r>
      <w:r w:rsidR="00D82667" w:rsidRPr="000E6B9A">
        <w:rPr>
          <w:rFonts w:ascii="Times New Roman" w:hAnsi="Times New Roman" w:cs="Times New Roman"/>
          <w:sz w:val="24"/>
          <w:szCs w:val="24"/>
        </w:rPr>
        <w:t xml:space="preserve"> </w:t>
      </w:r>
      <w:r w:rsidR="00CD04A8" w:rsidRPr="000E6B9A">
        <w:rPr>
          <w:rFonts w:ascii="Times New Roman" w:hAnsi="Times New Roman" w:cs="Times New Roman"/>
          <w:sz w:val="24"/>
          <w:szCs w:val="24"/>
        </w:rPr>
        <w:t xml:space="preserve">whole judgment </w:t>
      </w:r>
      <w:r w:rsidR="00CF53BD" w:rsidRPr="000E6B9A">
        <w:rPr>
          <w:rFonts w:ascii="Times New Roman" w:hAnsi="Times New Roman" w:cs="Times New Roman"/>
          <w:sz w:val="24"/>
          <w:szCs w:val="24"/>
        </w:rPr>
        <w:t xml:space="preserve">of the </w:t>
      </w:r>
      <w:r w:rsidR="00454E95" w:rsidRPr="000E6B9A">
        <w:rPr>
          <w:rFonts w:ascii="Times New Roman" w:hAnsi="Times New Roman" w:cs="Times New Roman"/>
          <w:sz w:val="24"/>
          <w:szCs w:val="24"/>
        </w:rPr>
        <w:t>High C</w:t>
      </w:r>
      <w:r w:rsidR="005304A7" w:rsidRPr="000E6B9A">
        <w:rPr>
          <w:rFonts w:ascii="Times New Roman" w:hAnsi="Times New Roman" w:cs="Times New Roman"/>
          <w:sz w:val="24"/>
          <w:szCs w:val="24"/>
        </w:rPr>
        <w:t>ourt</w:t>
      </w:r>
      <w:r w:rsidR="0013298A" w:rsidRPr="000E6B9A">
        <w:rPr>
          <w:rFonts w:ascii="Times New Roman" w:hAnsi="Times New Roman" w:cs="Times New Roman"/>
          <w:sz w:val="24"/>
          <w:szCs w:val="24"/>
        </w:rPr>
        <w:t xml:space="preserve"> </w:t>
      </w:r>
      <w:r w:rsidR="00CD04A8" w:rsidRPr="000E6B9A">
        <w:rPr>
          <w:rFonts w:ascii="Times New Roman" w:hAnsi="Times New Roman" w:cs="Times New Roman"/>
          <w:sz w:val="24"/>
          <w:szCs w:val="24"/>
        </w:rPr>
        <w:t>dated 13 August 2020,</w:t>
      </w:r>
      <w:r w:rsidR="0013298A" w:rsidRPr="000E6B9A">
        <w:rPr>
          <w:rFonts w:ascii="Times New Roman" w:hAnsi="Times New Roman" w:cs="Times New Roman"/>
          <w:sz w:val="24"/>
          <w:szCs w:val="24"/>
        </w:rPr>
        <w:t xml:space="preserve"> str</w:t>
      </w:r>
      <w:r w:rsidR="00CD04A8" w:rsidRPr="000E6B9A">
        <w:rPr>
          <w:rFonts w:ascii="Times New Roman" w:hAnsi="Times New Roman" w:cs="Times New Roman"/>
          <w:sz w:val="24"/>
          <w:szCs w:val="24"/>
        </w:rPr>
        <w:t>i</w:t>
      </w:r>
      <w:r w:rsidR="0013298A" w:rsidRPr="000E6B9A">
        <w:rPr>
          <w:rFonts w:ascii="Times New Roman" w:hAnsi="Times New Roman" w:cs="Times New Roman"/>
          <w:sz w:val="24"/>
          <w:szCs w:val="24"/>
        </w:rPr>
        <w:t>k</w:t>
      </w:r>
      <w:r w:rsidR="00CD04A8" w:rsidRPr="000E6B9A">
        <w:rPr>
          <w:rFonts w:ascii="Times New Roman" w:hAnsi="Times New Roman" w:cs="Times New Roman"/>
          <w:sz w:val="24"/>
          <w:szCs w:val="24"/>
        </w:rPr>
        <w:t>ing</w:t>
      </w:r>
      <w:r w:rsidR="0013298A" w:rsidRPr="000E6B9A">
        <w:rPr>
          <w:rFonts w:ascii="Times New Roman" w:hAnsi="Times New Roman" w:cs="Times New Roman"/>
          <w:sz w:val="24"/>
          <w:szCs w:val="24"/>
        </w:rPr>
        <w:t xml:space="preserve"> off the roll </w:t>
      </w:r>
      <w:r w:rsidR="00CD04A8" w:rsidRPr="000E6B9A">
        <w:rPr>
          <w:rFonts w:ascii="Times New Roman" w:hAnsi="Times New Roman" w:cs="Times New Roman"/>
          <w:sz w:val="24"/>
          <w:szCs w:val="24"/>
        </w:rPr>
        <w:t>the appellant’s</w:t>
      </w:r>
      <w:r w:rsidR="0013298A" w:rsidRPr="000E6B9A">
        <w:rPr>
          <w:rFonts w:ascii="Times New Roman" w:hAnsi="Times New Roman" w:cs="Times New Roman"/>
          <w:sz w:val="24"/>
          <w:szCs w:val="24"/>
        </w:rPr>
        <w:t xml:space="preserve"> application for</w:t>
      </w:r>
      <w:r w:rsidR="006E7FFC" w:rsidRPr="000E6B9A">
        <w:rPr>
          <w:rFonts w:ascii="Times New Roman" w:hAnsi="Times New Roman" w:cs="Times New Roman"/>
          <w:sz w:val="24"/>
          <w:szCs w:val="24"/>
        </w:rPr>
        <w:t xml:space="preserve"> rescission</w:t>
      </w:r>
      <w:r w:rsidR="000E6B9A">
        <w:rPr>
          <w:rFonts w:ascii="Times New Roman" w:hAnsi="Times New Roman" w:cs="Times New Roman"/>
          <w:sz w:val="24"/>
          <w:szCs w:val="24"/>
        </w:rPr>
        <w:t xml:space="preserve"> in HC </w:t>
      </w:r>
      <w:r w:rsidR="006D472A" w:rsidRPr="000E6B9A">
        <w:rPr>
          <w:rFonts w:ascii="Times New Roman" w:hAnsi="Times New Roman" w:cs="Times New Roman"/>
          <w:sz w:val="24"/>
          <w:szCs w:val="24"/>
        </w:rPr>
        <w:t>6771/19</w:t>
      </w:r>
      <w:r w:rsidR="00D82667" w:rsidRPr="000E6B9A">
        <w:rPr>
          <w:rFonts w:ascii="Times New Roman" w:hAnsi="Times New Roman" w:cs="Times New Roman"/>
          <w:sz w:val="24"/>
          <w:szCs w:val="24"/>
        </w:rPr>
        <w:t xml:space="preserve"> of</w:t>
      </w:r>
      <w:r w:rsidR="00CD04A8" w:rsidRPr="000E6B9A">
        <w:rPr>
          <w:rFonts w:ascii="Times New Roman" w:hAnsi="Times New Roman" w:cs="Times New Roman"/>
          <w:sz w:val="24"/>
          <w:szCs w:val="24"/>
        </w:rPr>
        <w:t xml:space="preserve"> a</w:t>
      </w:r>
      <w:r w:rsidR="00D82667" w:rsidRPr="000E6B9A">
        <w:rPr>
          <w:rFonts w:ascii="Times New Roman" w:hAnsi="Times New Roman" w:cs="Times New Roman"/>
          <w:sz w:val="24"/>
          <w:szCs w:val="24"/>
        </w:rPr>
        <w:t xml:space="preserve"> default judgment</w:t>
      </w:r>
      <w:r w:rsidR="0013298A" w:rsidRPr="000E6B9A">
        <w:rPr>
          <w:rFonts w:ascii="Times New Roman" w:hAnsi="Times New Roman" w:cs="Times New Roman"/>
          <w:sz w:val="24"/>
          <w:szCs w:val="24"/>
        </w:rPr>
        <w:t xml:space="preserve"> </w:t>
      </w:r>
      <w:r w:rsidR="00CD04A8" w:rsidRPr="000E6B9A">
        <w:rPr>
          <w:rFonts w:ascii="Times New Roman" w:hAnsi="Times New Roman" w:cs="Times New Roman"/>
          <w:sz w:val="24"/>
          <w:szCs w:val="24"/>
        </w:rPr>
        <w:t>granted in favour of the respondents</w:t>
      </w:r>
      <w:r w:rsidR="003F2766" w:rsidRPr="000E6B9A">
        <w:rPr>
          <w:rFonts w:ascii="Times New Roman" w:hAnsi="Times New Roman" w:cs="Times New Roman"/>
          <w:sz w:val="24"/>
          <w:szCs w:val="24"/>
        </w:rPr>
        <w:t xml:space="preserve"> in HC</w:t>
      </w:r>
      <w:r w:rsidR="00CC0515" w:rsidRPr="000E6B9A">
        <w:rPr>
          <w:rFonts w:ascii="Times New Roman" w:hAnsi="Times New Roman" w:cs="Times New Roman"/>
          <w:sz w:val="24"/>
          <w:szCs w:val="24"/>
        </w:rPr>
        <w:t> </w:t>
      </w:r>
      <w:r w:rsidR="00731051" w:rsidRPr="000E6B9A">
        <w:rPr>
          <w:rFonts w:ascii="Times New Roman" w:hAnsi="Times New Roman" w:cs="Times New Roman"/>
          <w:sz w:val="24"/>
          <w:szCs w:val="24"/>
          <w:lang w:val="en-GB"/>
        </w:rPr>
        <w:t>12074/16</w:t>
      </w:r>
      <w:r w:rsidR="003F2766" w:rsidRPr="000E6B9A">
        <w:rPr>
          <w:rFonts w:ascii="Times New Roman" w:hAnsi="Times New Roman" w:cs="Times New Roman"/>
          <w:sz w:val="24"/>
          <w:szCs w:val="24"/>
        </w:rPr>
        <w:t xml:space="preserve"> and granting a consent order</w:t>
      </w:r>
      <w:r w:rsidR="00731051" w:rsidRPr="000E6B9A">
        <w:rPr>
          <w:rFonts w:ascii="Times New Roman" w:hAnsi="Times New Roman" w:cs="Times New Roman"/>
          <w:sz w:val="24"/>
          <w:szCs w:val="24"/>
        </w:rPr>
        <w:t>,</w:t>
      </w:r>
      <w:r w:rsidR="003F2766" w:rsidRPr="000E6B9A">
        <w:rPr>
          <w:rFonts w:ascii="Times New Roman" w:hAnsi="Times New Roman" w:cs="Times New Roman"/>
          <w:sz w:val="24"/>
          <w:szCs w:val="24"/>
        </w:rPr>
        <w:t xml:space="preserve">  which dismissed an interdict granted against the respondents in HC</w:t>
      </w:r>
      <w:r w:rsidR="000E6B9A">
        <w:rPr>
          <w:rFonts w:ascii="Times New Roman" w:hAnsi="Times New Roman" w:cs="Times New Roman"/>
          <w:sz w:val="24"/>
          <w:szCs w:val="24"/>
        </w:rPr>
        <w:t> </w:t>
      </w:r>
      <w:r w:rsidR="00D3294B" w:rsidRPr="000E6B9A">
        <w:rPr>
          <w:rFonts w:ascii="Times New Roman" w:hAnsi="Times New Roman" w:cs="Times New Roman"/>
          <w:sz w:val="24"/>
          <w:szCs w:val="24"/>
        </w:rPr>
        <w:t>6784/19.</w:t>
      </w:r>
      <w:r w:rsidR="00CD04A8" w:rsidRPr="000E6B9A">
        <w:rPr>
          <w:rFonts w:ascii="Times New Roman" w:hAnsi="Times New Roman" w:cs="Times New Roman"/>
          <w:sz w:val="24"/>
          <w:szCs w:val="24"/>
        </w:rPr>
        <w:t xml:space="preserve"> </w:t>
      </w:r>
    </w:p>
    <w:p w:rsidR="000E6B9A" w:rsidRPr="000E6B9A" w:rsidRDefault="000E6B9A" w:rsidP="000E6B9A">
      <w:pPr>
        <w:tabs>
          <w:tab w:val="left" w:pos="1134"/>
        </w:tabs>
        <w:spacing w:after="0" w:line="480" w:lineRule="auto"/>
        <w:ind w:firstLine="720"/>
        <w:jc w:val="both"/>
        <w:rPr>
          <w:rFonts w:ascii="Times New Roman" w:hAnsi="Times New Roman" w:cs="Times New Roman"/>
          <w:b/>
          <w:sz w:val="24"/>
          <w:szCs w:val="24"/>
        </w:rPr>
      </w:pPr>
    </w:p>
    <w:p w:rsidR="00691022" w:rsidRPr="000E6B9A" w:rsidRDefault="00CC0515" w:rsidP="000C57CF">
      <w:pPr>
        <w:tabs>
          <w:tab w:val="left" w:pos="1134"/>
        </w:tabs>
        <w:spacing w:after="0" w:line="480" w:lineRule="auto"/>
        <w:ind w:firstLine="720"/>
        <w:jc w:val="both"/>
        <w:rPr>
          <w:rFonts w:ascii="Times New Roman" w:hAnsi="Times New Roman" w:cs="Times New Roman"/>
          <w:sz w:val="24"/>
          <w:szCs w:val="24"/>
        </w:rPr>
      </w:pPr>
      <w:r w:rsidRPr="000E6B9A">
        <w:rPr>
          <w:rFonts w:ascii="Times New Roman" w:hAnsi="Times New Roman" w:cs="Times New Roman"/>
          <w:sz w:val="24"/>
          <w:szCs w:val="24"/>
        </w:rPr>
        <w:tab/>
      </w:r>
      <w:r w:rsidR="003F2766" w:rsidRPr="000E6B9A">
        <w:rPr>
          <w:rFonts w:ascii="Times New Roman" w:hAnsi="Times New Roman" w:cs="Times New Roman"/>
          <w:sz w:val="24"/>
          <w:szCs w:val="24"/>
        </w:rPr>
        <w:t xml:space="preserve">At the hearing of the appeal Ms </w:t>
      </w:r>
      <w:r w:rsidR="003F2766" w:rsidRPr="000E6B9A">
        <w:rPr>
          <w:rFonts w:ascii="Times New Roman" w:hAnsi="Times New Roman" w:cs="Times New Roman"/>
          <w:i/>
          <w:sz w:val="24"/>
          <w:szCs w:val="24"/>
        </w:rPr>
        <w:t>Sanhanga</w:t>
      </w:r>
      <w:r w:rsidR="003F2766" w:rsidRPr="000E6B9A">
        <w:rPr>
          <w:rFonts w:ascii="Times New Roman" w:hAnsi="Times New Roman" w:cs="Times New Roman"/>
          <w:sz w:val="24"/>
          <w:szCs w:val="24"/>
        </w:rPr>
        <w:t xml:space="preserve"> for the </w:t>
      </w:r>
      <w:r w:rsidRPr="000E6B9A">
        <w:rPr>
          <w:rFonts w:ascii="Times New Roman" w:hAnsi="Times New Roman" w:cs="Times New Roman"/>
          <w:sz w:val="24"/>
          <w:szCs w:val="24"/>
        </w:rPr>
        <w:t>first</w:t>
      </w:r>
      <w:r w:rsidR="003F2766" w:rsidRPr="000E6B9A">
        <w:rPr>
          <w:rFonts w:ascii="Times New Roman" w:hAnsi="Times New Roman" w:cs="Times New Roman"/>
          <w:sz w:val="24"/>
          <w:szCs w:val="24"/>
        </w:rPr>
        <w:t xml:space="preserve"> respondent and Mr </w:t>
      </w:r>
      <w:r w:rsidR="003F2766" w:rsidRPr="000E6B9A">
        <w:rPr>
          <w:rFonts w:ascii="Times New Roman" w:hAnsi="Times New Roman" w:cs="Times New Roman"/>
          <w:i/>
          <w:sz w:val="24"/>
          <w:szCs w:val="24"/>
        </w:rPr>
        <w:t>Uriri</w:t>
      </w:r>
      <w:r w:rsidR="003F2766" w:rsidRPr="000E6B9A">
        <w:rPr>
          <w:rFonts w:ascii="Times New Roman" w:hAnsi="Times New Roman" w:cs="Times New Roman"/>
          <w:sz w:val="24"/>
          <w:szCs w:val="24"/>
        </w:rPr>
        <w:t xml:space="preserve"> for the </w:t>
      </w:r>
      <w:r w:rsidRPr="000E6B9A">
        <w:rPr>
          <w:rFonts w:ascii="Times New Roman" w:hAnsi="Times New Roman" w:cs="Times New Roman"/>
          <w:sz w:val="24"/>
          <w:szCs w:val="24"/>
        </w:rPr>
        <w:t>second</w:t>
      </w:r>
      <w:r w:rsidR="003F2766" w:rsidRPr="000E6B9A">
        <w:rPr>
          <w:rFonts w:ascii="Times New Roman" w:hAnsi="Times New Roman" w:cs="Times New Roman"/>
          <w:sz w:val="24"/>
          <w:szCs w:val="24"/>
        </w:rPr>
        <w:t xml:space="preserve"> and </w:t>
      </w:r>
      <w:r w:rsidRPr="000E6B9A">
        <w:rPr>
          <w:rFonts w:ascii="Times New Roman" w:hAnsi="Times New Roman" w:cs="Times New Roman"/>
          <w:sz w:val="24"/>
          <w:szCs w:val="24"/>
        </w:rPr>
        <w:t>third</w:t>
      </w:r>
      <w:r w:rsidR="003F2766" w:rsidRPr="000E6B9A">
        <w:rPr>
          <w:rFonts w:ascii="Times New Roman" w:hAnsi="Times New Roman" w:cs="Times New Roman"/>
          <w:sz w:val="24"/>
          <w:szCs w:val="24"/>
        </w:rPr>
        <w:t xml:space="preserve"> respondents</w:t>
      </w:r>
      <w:r w:rsidR="00A42C0C" w:rsidRPr="000E6B9A">
        <w:rPr>
          <w:rFonts w:ascii="Times New Roman" w:hAnsi="Times New Roman" w:cs="Times New Roman"/>
          <w:sz w:val="24"/>
          <w:szCs w:val="24"/>
        </w:rPr>
        <w:t xml:space="preserve"> </w:t>
      </w:r>
      <w:r w:rsidR="003F2766" w:rsidRPr="000E6B9A">
        <w:rPr>
          <w:rFonts w:ascii="Times New Roman" w:hAnsi="Times New Roman" w:cs="Times New Roman"/>
          <w:sz w:val="24"/>
          <w:szCs w:val="24"/>
        </w:rPr>
        <w:t xml:space="preserve">raised points </w:t>
      </w:r>
      <w:r w:rsidR="003F2766" w:rsidRPr="000E6B9A">
        <w:rPr>
          <w:rFonts w:ascii="Times New Roman" w:hAnsi="Times New Roman" w:cs="Times New Roman"/>
          <w:i/>
          <w:sz w:val="24"/>
          <w:szCs w:val="24"/>
        </w:rPr>
        <w:t>in limine</w:t>
      </w:r>
      <w:r w:rsidR="003F2766" w:rsidRPr="000E6B9A">
        <w:rPr>
          <w:rFonts w:ascii="Times New Roman" w:hAnsi="Times New Roman" w:cs="Times New Roman"/>
          <w:sz w:val="24"/>
          <w:szCs w:val="24"/>
        </w:rPr>
        <w:t xml:space="preserve"> on the validity of the appellant’s notice of appeal. They submitted that there is no valid appeal before the court because the appeal was noted </w:t>
      </w:r>
      <w:r w:rsidR="003F2766" w:rsidRPr="000E6B9A">
        <w:rPr>
          <w:rFonts w:ascii="Times New Roman" w:hAnsi="Times New Roman" w:cs="Times New Roman"/>
          <w:sz w:val="24"/>
          <w:szCs w:val="24"/>
        </w:rPr>
        <w:lastRenderedPageBreak/>
        <w:t xml:space="preserve">without leave of the court </w:t>
      </w:r>
      <w:r w:rsidR="00AE79DB" w:rsidRPr="000E6B9A">
        <w:rPr>
          <w:rFonts w:ascii="Times New Roman" w:hAnsi="Times New Roman" w:cs="Times New Roman"/>
          <w:sz w:val="24"/>
          <w:szCs w:val="24"/>
        </w:rPr>
        <w:t>against</w:t>
      </w:r>
      <w:r w:rsidR="003F2766" w:rsidRPr="000E6B9A">
        <w:rPr>
          <w:rFonts w:ascii="Times New Roman" w:hAnsi="Times New Roman" w:cs="Times New Roman"/>
          <w:sz w:val="24"/>
          <w:szCs w:val="24"/>
        </w:rPr>
        <w:t xml:space="preserve"> an interlocutory order and was also noted against a consent order</w:t>
      </w:r>
      <w:r w:rsidR="00AE79DB" w:rsidRPr="000E6B9A">
        <w:rPr>
          <w:rFonts w:ascii="Times New Roman" w:hAnsi="Times New Roman" w:cs="Times New Roman"/>
          <w:sz w:val="24"/>
          <w:szCs w:val="24"/>
        </w:rPr>
        <w:t>.</w:t>
      </w:r>
      <w:r w:rsidR="00886EC5">
        <w:rPr>
          <w:rFonts w:ascii="Times New Roman" w:hAnsi="Times New Roman" w:cs="Times New Roman"/>
          <w:sz w:val="24"/>
          <w:szCs w:val="24"/>
        </w:rPr>
        <w:t xml:space="preserve"> This judgment is restricted to the determination of these preliminary points.</w:t>
      </w:r>
    </w:p>
    <w:p w:rsidR="00A42C0C" w:rsidRDefault="00A42C0C" w:rsidP="000C57CF">
      <w:pPr>
        <w:spacing w:after="0" w:line="240" w:lineRule="auto"/>
        <w:ind w:left="720" w:hanging="720"/>
        <w:jc w:val="both"/>
        <w:rPr>
          <w:rFonts w:ascii="Times New Roman" w:hAnsi="Times New Roman" w:cs="Times New Roman"/>
          <w:b/>
          <w:sz w:val="24"/>
          <w:szCs w:val="24"/>
        </w:rPr>
      </w:pPr>
    </w:p>
    <w:p w:rsidR="000C57CF" w:rsidRPr="000E6B9A" w:rsidRDefault="000C57CF" w:rsidP="000C57CF">
      <w:pPr>
        <w:spacing w:after="0" w:line="240" w:lineRule="auto"/>
        <w:ind w:left="720" w:hanging="720"/>
        <w:jc w:val="both"/>
        <w:rPr>
          <w:rFonts w:ascii="Times New Roman" w:hAnsi="Times New Roman" w:cs="Times New Roman"/>
          <w:b/>
          <w:sz w:val="24"/>
          <w:szCs w:val="24"/>
        </w:rPr>
      </w:pPr>
    </w:p>
    <w:p w:rsidR="00054540" w:rsidRPr="000E6B9A" w:rsidRDefault="007F6B3C" w:rsidP="00540997">
      <w:pPr>
        <w:spacing w:line="480" w:lineRule="auto"/>
        <w:ind w:left="720" w:hanging="720"/>
        <w:jc w:val="both"/>
        <w:rPr>
          <w:rFonts w:ascii="Times New Roman" w:hAnsi="Times New Roman" w:cs="Times New Roman"/>
          <w:b/>
          <w:sz w:val="24"/>
          <w:szCs w:val="24"/>
        </w:rPr>
      </w:pPr>
      <w:r w:rsidRPr="000E6B9A">
        <w:rPr>
          <w:rFonts w:ascii="Times New Roman" w:hAnsi="Times New Roman" w:cs="Times New Roman"/>
          <w:b/>
          <w:sz w:val="24"/>
          <w:szCs w:val="24"/>
        </w:rPr>
        <w:t>FACTUAL BACKGROUND</w:t>
      </w:r>
    </w:p>
    <w:p w:rsidR="007F6B3C" w:rsidRPr="000E6B9A" w:rsidRDefault="00CC0515" w:rsidP="00CC0515">
      <w:pPr>
        <w:tabs>
          <w:tab w:val="left" w:pos="1134"/>
        </w:tabs>
        <w:spacing w:line="480" w:lineRule="auto"/>
        <w:ind w:firstLine="720"/>
        <w:jc w:val="both"/>
        <w:rPr>
          <w:rFonts w:ascii="Times New Roman" w:hAnsi="Times New Roman" w:cs="Times New Roman"/>
          <w:sz w:val="24"/>
          <w:szCs w:val="24"/>
        </w:rPr>
      </w:pPr>
      <w:r w:rsidRPr="000E6B9A">
        <w:rPr>
          <w:rFonts w:ascii="Times New Roman" w:hAnsi="Times New Roman" w:cs="Times New Roman"/>
          <w:sz w:val="24"/>
          <w:szCs w:val="24"/>
        </w:rPr>
        <w:tab/>
      </w:r>
      <w:r w:rsidR="00691022" w:rsidRPr="000E6B9A">
        <w:rPr>
          <w:rFonts w:ascii="Times New Roman" w:hAnsi="Times New Roman" w:cs="Times New Roman"/>
          <w:sz w:val="24"/>
          <w:szCs w:val="24"/>
        </w:rPr>
        <w:t>The</w:t>
      </w:r>
      <w:r w:rsidR="00A939AE" w:rsidRPr="000E6B9A">
        <w:rPr>
          <w:rFonts w:ascii="Times New Roman" w:hAnsi="Times New Roman" w:cs="Times New Roman"/>
          <w:sz w:val="24"/>
          <w:szCs w:val="24"/>
        </w:rPr>
        <w:t xml:space="preserve"> f</w:t>
      </w:r>
      <w:r w:rsidR="00704512" w:rsidRPr="000E6B9A">
        <w:rPr>
          <w:rFonts w:ascii="Times New Roman" w:hAnsi="Times New Roman" w:cs="Times New Roman"/>
          <w:sz w:val="24"/>
          <w:szCs w:val="24"/>
        </w:rPr>
        <w:t>acts of the case can be summaris</w:t>
      </w:r>
      <w:r w:rsidR="00A939AE" w:rsidRPr="000E6B9A">
        <w:rPr>
          <w:rFonts w:ascii="Times New Roman" w:hAnsi="Times New Roman" w:cs="Times New Roman"/>
          <w:sz w:val="24"/>
          <w:szCs w:val="24"/>
        </w:rPr>
        <w:t>ed as follows;</w:t>
      </w:r>
    </w:p>
    <w:p w:rsidR="00852616" w:rsidRPr="000E6B9A" w:rsidRDefault="00CC0515" w:rsidP="000E6B9A">
      <w:pPr>
        <w:tabs>
          <w:tab w:val="left" w:pos="1134"/>
        </w:tabs>
        <w:spacing w:after="0" w:line="480" w:lineRule="auto"/>
        <w:ind w:firstLine="720"/>
        <w:jc w:val="both"/>
        <w:rPr>
          <w:rFonts w:ascii="Times New Roman" w:hAnsi="Times New Roman" w:cs="Times New Roman"/>
          <w:sz w:val="24"/>
          <w:szCs w:val="24"/>
          <w:lang w:val="en-GB"/>
        </w:rPr>
      </w:pPr>
      <w:r w:rsidRPr="000E6B9A">
        <w:rPr>
          <w:rFonts w:ascii="Times New Roman" w:hAnsi="Times New Roman" w:cs="Times New Roman"/>
          <w:sz w:val="24"/>
          <w:szCs w:val="24"/>
          <w:lang w:val="en-GB"/>
        </w:rPr>
        <w:tab/>
      </w:r>
      <w:r w:rsidR="00F16BA6" w:rsidRPr="000E6B9A">
        <w:rPr>
          <w:rFonts w:ascii="Times New Roman" w:hAnsi="Times New Roman" w:cs="Times New Roman"/>
          <w:sz w:val="24"/>
          <w:szCs w:val="24"/>
          <w:lang w:val="en-GB"/>
        </w:rPr>
        <w:t>T</w:t>
      </w:r>
      <w:r w:rsidR="00215FAF" w:rsidRPr="000E6B9A">
        <w:rPr>
          <w:rFonts w:ascii="Times New Roman" w:hAnsi="Times New Roman" w:cs="Times New Roman"/>
          <w:sz w:val="24"/>
          <w:szCs w:val="24"/>
          <w:lang w:val="en-GB"/>
        </w:rPr>
        <w:t>he appellant</w:t>
      </w:r>
      <w:r w:rsidR="00CD04A8" w:rsidRPr="000E6B9A">
        <w:rPr>
          <w:rFonts w:ascii="Times New Roman" w:hAnsi="Times New Roman" w:cs="Times New Roman"/>
          <w:sz w:val="24"/>
          <w:szCs w:val="24"/>
          <w:lang w:val="en-GB"/>
        </w:rPr>
        <w:t xml:space="preserve"> </w:t>
      </w:r>
      <w:r w:rsidR="004B566E" w:rsidRPr="000E6B9A">
        <w:rPr>
          <w:rFonts w:ascii="Times New Roman" w:hAnsi="Times New Roman" w:cs="Times New Roman"/>
          <w:sz w:val="24"/>
          <w:szCs w:val="24"/>
          <w:lang w:val="en-GB"/>
        </w:rPr>
        <w:t>(</w:t>
      </w:r>
      <w:r w:rsidR="00CD04A8" w:rsidRPr="000E6B9A">
        <w:rPr>
          <w:rFonts w:ascii="Times New Roman" w:hAnsi="Times New Roman" w:cs="Times New Roman"/>
          <w:sz w:val="24"/>
          <w:szCs w:val="24"/>
          <w:lang w:val="en-GB"/>
        </w:rPr>
        <w:t>Technoi</w:t>
      </w:r>
      <w:r w:rsidR="004B566E" w:rsidRPr="000E6B9A">
        <w:rPr>
          <w:rFonts w:ascii="Times New Roman" w:hAnsi="Times New Roman" w:cs="Times New Roman"/>
          <w:sz w:val="24"/>
          <w:szCs w:val="24"/>
          <w:lang w:val="en-GB"/>
        </w:rPr>
        <w:t>mpex</w:t>
      </w:r>
      <w:r w:rsidR="009B046E" w:rsidRPr="000E6B9A">
        <w:rPr>
          <w:rFonts w:ascii="Times New Roman" w:hAnsi="Times New Roman" w:cs="Times New Roman"/>
          <w:sz w:val="24"/>
          <w:szCs w:val="24"/>
          <w:lang w:val="en-GB"/>
        </w:rPr>
        <w:t xml:space="preserve"> JSC</w:t>
      </w:r>
      <w:r w:rsidR="004B566E" w:rsidRPr="000E6B9A">
        <w:rPr>
          <w:rFonts w:ascii="Times New Roman" w:hAnsi="Times New Roman" w:cs="Times New Roman"/>
          <w:sz w:val="24"/>
          <w:szCs w:val="24"/>
          <w:lang w:val="en-GB"/>
        </w:rPr>
        <w:t>)</w:t>
      </w:r>
      <w:r w:rsidR="005B7C19" w:rsidRPr="000E6B9A">
        <w:rPr>
          <w:rFonts w:ascii="Times New Roman" w:hAnsi="Times New Roman" w:cs="Times New Roman"/>
          <w:sz w:val="24"/>
          <w:szCs w:val="24"/>
          <w:lang w:val="en-GB"/>
        </w:rPr>
        <w:t xml:space="preserve"> is </w:t>
      </w:r>
      <w:r w:rsidR="00F70325" w:rsidRPr="000E6B9A">
        <w:rPr>
          <w:rFonts w:ascii="Times New Roman" w:hAnsi="Times New Roman" w:cs="Times New Roman"/>
          <w:sz w:val="24"/>
          <w:szCs w:val="24"/>
          <w:lang w:val="en-GB"/>
        </w:rPr>
        <w:t>a</w:t>
      </w:r>
      <w:r w:rsidR="004B566E" w:rsidRPr="000E6B9A">
        <w:rPr>
          <w:rFonts w:ascii="Times New Roman" w:hAnsi="Times New Roman" w:cs="Times New Roman"/>
          <w:sz w:val="24"/>
          <w:szCs w:val="24"/>
          <w:lang w:val="en-GB"/>
        </w:rPr>
        <w:t xml:space="preserve"> company duly incorporated in terms of the laws of </w:t>
      </w:r>
      <w:r w:rsidR="00F70325" w:rsidRPr="000E6B9A">
        <w:rPr>
          <w:rFonts w:ascii="Times New Roman" w:hAnsi="Times New Roman" w:cs="Times New Roman"/>
          <w:sz w:val="24"/>
          <w:szCs w:val="24"/>
          <w:lang w:val="en-GB"/>
        </w:rPr>
        <w:t xml:space="preserve"> </w:t>
      </w:r>
      <w:r w:rsidR="00F16BA6" w:rsidRPr="000E6B9A">
        <w:rPr>
          <w:rFonts w:ascii="Times New Roman" w:hAnsi="Times New Roman" w:cs="Times New Roman"/>
          <w:sz w:val="24"/>
          <w:szCs w:val="24"/>
          <w:lang w:val="en-GB"/>
        </w:rPr>
        <w:t>Bulgaria</w:t>
      </w:r>
      <w:r w:rsidR="004B566E" w:rsidRPr="000E6B9A">
        <w:rPr>
          <w:rFonts w:ascii="Times New Roman" w:hAnsi="Times New Roman" w:cs="Times New Roman"/>
          <w:sz w:val="24"/>
          <w:szCs w:val="24"/>
          <w:lang w:val="en-GB"/>
        </w:rPr>
        <w:t>.</w:t>
      </w:r>
      <w:r w:rsidR="00F16BA6" w:rsidRPr="000E6B9A">
        <w:rPr>
          <w:rFonts w:ascii="Times New Roman" w:hAnsi="Times New Roman" w:cs="Times New Roman"/>
          <w:sz w:val="24"/>
          <w:szCs w:val="24"/>
          <w:lang w:val="en-GB"/>
        </w:rPr>
        <w:t xml:space="preserve"> I</w:t>
      </w:r>
      <w:r w:rsidR="00D82667" w:rsidRPr="000E6B9A">
        <w:rPr>
          <w:rFonts w:ascii="Times New Roman" w:hAnsi="Times New Roman" w:cs="Times New Roman"/>
          <w:sz w:val="24"/>
          <w:szCs w:val="24"/>
          <w:lang w:val="en-GB"/>
        </w:rPr>
        <w:t xml:space="preserve">t is </w:t>
      </w:r>
      <w:r w:rsidR="004B566E" w:rsidRPr="000E6B9A">
        <w:rPr>
          <w:rFonts w:ascii="Times New Roman" w:hAnsi="Times New Roman" w:cs="Times New Roman"/>
          <w:sz w:val="24"/>
          <w:szCs w:val="24"/>
          <w:lang w:val="en-GB"/>
        </w:rPr>
        <w:t>the registered owner</w:t>
      </w:r>
      <w:r w:rsidR="00C75EC3" w:rsidRPr="000E6B9A">
        <w:rPr>
          <w:rFonts w:ascii="Times New Roman" w:hAnsi="Times New Roman" w:cs="Times New Roman"/>
          <w:sz w:val="24"/>
          <w:szCs w:val="24"/>
          <w:lang w:val="en-GB"/>
        </w:rPr>
        <w:t xml:space="preserve"> of an immovable property in</w:t>
      </w:r>
      <w:r w:rsidRPr="000E6B9A">
        <w:rPr>
          <w:rFonts w:ascii="Times New Roman" w:hAnsi="Times New Roman" w:cs="Times New Roman"/>
          <w:sz w:val="24"/>
          <w:szCs w:val="24"/>
          <w:lang w:val="en-GB"/>
        </w:rPr>
        <w:t xml:space="preserve"> Harare</w:t>
      </w:r>
      <w:r w:rsidR="00490AC5" w:rsidRPr="000E6B9A">
        <w:rPr>
          <w:rFonts w:ascii="Times New Roman" w:hAnsi="Times New Roman" w:cs="Times New Roman"/>
          <w:sz w:val="24"/>
          <w:szCs w:val="24"/>
          <w:lang w:val="en-GB"/>
        </w:rPr>
        <w:t>,</w:t>
      </w:r>
      <w:r w:rsidRPr="000E6B9A">
        <w:rPr>
          <w:rFonts w:ascii="Times New Roman" w:hAnsi="Times New Roman" w:cs="Times New Roman"/>
          <w:sz w:val="24"/>
          <w:szCs w:val="24"/>
          <w:lang w:val="en-GB"/>
        </w:rPr>
        <w:t xml:space="preserve"> </w:t>
      </w:r>
      <w:r w:rsidR="00C75EC3" w:rsidRPr="000E6B9A">
        <w:rPr>
          <w:rFonts w:ascii="Times New Roman" w:hAnsi="Times New Roman" w:cs="Times New Roman"/>
          <w:sz w:val="24"/>
          <w:szCs w:val="24"/>
          <w:lang w:val="en-GB"/>
        </w:rPr>
        <w:t>Zi</w:t>
      </w:r>
      <w:r w:rsidR="00F16BA6" w:rsidRPr="000E6B9A">
        <w:rPr>
          <w:rFonts w:ascii="Times New Roman" w:hAnsi="Times New Roman" w:cs="Times New Roman"/>
          <w:sz w:val="24"/>
          <w:szCs w:val="24"/>
          <w:lang w:val="en-GB"/>
        </w:rPr>
        <w:t>mbabwe known as Lot 12 of Lot 15 Block C of Avondale</w:t>
      </w:r>
      <w:r w:rsidR="002B74C2" w:rsidRPr="000E6B9A">
        <w:rPr>
          <w:rFonts w:ascii="Times New Roman" w:hAnsi="Times New Roman" w:cs="Times New Roman"/>
          <w:sz w:val="24"/>
          <w:szCs w:val="24"/>
          <w:lang w:val="en-GB"/>
        </w:rPr>
        <w:t>,</w:t>
      </w:r>
      <w:r w:rsidR="00F16BA6" w:rsidRPr="000E6B9A">
        <w:rPr>
          <w:rFonts w:ascii="Times New Roman" w:hAnsi="Times New Roman" w:cs="Times New Roman"/>
          <w:sz w:val="24"/>
          <w:szCs w:val="24"/>
          <w:lang w:val="en-GB"/>
        </w:rPr>
        <w:t xml:space="preserve"> commonly refered to as Bath Mansions Flats at</w:t>
      </w:r>
      <w:r w:rsidR="00283BF8" w:rsidRPr="000E6B9A">
        <w:rPr>
          <w:rFonts w:ascii="Times New Roman" w:hAnsi="Times New Roman" w:cs="Times New Roman"/>
          <w:sz w:val="24"/>
          <w:szCs w:val="24"/>
          <w:lang w:val="en-GB"/>
        </w:rPr>
        <w:t xml:space="preserve"> number</w:t>
      </w:r>
      <w:r w:rsidR="00F16BA6" w:rsidRPr="000E6B9A">
        <w:rPr>
          <w:rFonts w:ascii="Times New Roman" w:hAnsi="Times New Roman" w:cs="Times New Roman"/>
          <w:sz w:val="24"/>
          <w:szCs w:val="24"/>
          <w:lang w:val="en-GB"/>
        </w:rPr>
        <w:t xml:space="preserve"> 32 Bath Road, Avondale, Harare held under Deed of Transfer number 1657/89</w:t>
      </w:r>
      <w:r w:rsidR="00C75EC3" w:rsidRPr="000E6B9A">
        <w:rPr>
          <w:rFonts w:ascii="Times New Roman" w:hAnsi="Times New Roman" w:cs="Times New Roman"/>
          <w:sz w:val="24"/>
          <w:szCs w:val="24"/>
          <w:lang w:val="en-GB"/>
        </w:rPr>
        <w:t>.</w:t>
      </w:r>
      <w:r w:rsidR="000D3D06" w:rsidRPr="000E6B9A">
        <w:rPr>
          <w:rFonts w:ascii="Times New Roman" w:hAnsi="Times New Roman" w:cs="Times New Roman"/>
          <w:sz w:val="24"/>
          <w:szCs w:val="24"/>
          <w:lang w:val="en-GB"/>
        </w:rPr>
        <w:t xml:space="preserve"> In case </w:t>
      </w:r>
      <w:r w:rsidR="00782337" w:rsidRPr="000E6B9A">
        <w:rPr>
          <w:rFonts w:ascii="Times New Roman" w:hAnsi="Times New Roman" w:cs="Times New Roman"/>
          <w:sz w:val="24"/>
          <w:szCs w:val="24"/>
          <w:lang w:val="en-GB"/>
        </w:rPr>
        <w:t xml:space="preserve">number </w:t>
      </w:r>
      <w:r w:rsidR="000D3D06" w:rsidRPr="000E6B9A">
        <w:rPr>
          <w:rFonts w:ascii="Times New Roman" w:hAnsi="Times New Roman" w:cs="Times New Roman"/>
          <w:sz w:val="24"/>
          <w:szCs w:val="24"/>
          <w:lang w:val="en-GB"/>
        </w:rPr>
        <w:t>HC</w:t>
      </w:r>
      <w:r w:rsidRPr="000E6B9A">
        <w:rPr>
          <w:rFonts w:ascii="Times New Roman" w:hAnsi="Times New Roman" w:cs="Times New Roman"/>
          <w:sz w:val="24"/>
          <w:szCs w:val="24"/>
          <w:lang w:val="en-GB"/>
        </w:rPr>
        <w:t> </w:t>
      </w:r>
      <w:r w:rsidR="00731051" w:rsidRPr="000E6B9A">
        <w:rPr>
          <w:rFonts w:ascii="Times New Roman" w:hAnsi="Times New Roman" w:cs="Times New Roman"/>
          <w:sz w:val="24"/>
          <w:szCs w:val="24"/>
          <w:lang w:val="en-GB"/>
        </w:rPr>
        <w:t>6784/19</w:t>
      </w:r>
      <w:r w:rsidR="000D3D06" w:rsidRPr="000E6B9A">
        <w:rPr>
          <w:rFonts w:ascii="Times New Roman" w:hAnsi="Times New Roman" w:cs="Times New Roman"/>
          <w:sz w:val="24"/>
          <w:szCs w:val="24"/>
          <w:lang w:val="en-GB"/>
        </w:rPr>
        <w:t xml:space="preserve"> it applied for an interdict against the </w:t>
      </w:r>
      <w:r w:rsidRPr="000E6B9A">
        <w:rPr>
          <w:rFonts w:ascii="Times New Roman" w:hAnsi="Times New Roman" w:cs="Times New Roman"/>
          <w:sz w:val="24"/>
          <w:szCs w:val="24"/>
          <w:lang w:val="en-GB"/>
        </w:rPr>
        <w:t>first</w:t>
      </w:r>
      <w:r w:rsidR="00731051" w:rsidRPr="000E6B9A">
        <w:rPr>
          <w:rFonts w:ascii="Times New Roman" w:hAnsi="Times New Roman" w:cs="Times New Roman"/>
          <w:sz w:val="24"/>
          <w:szCs w:val="24"/>
          <w:lang w:val="en-GB"/>
        </w:rPr>
        <w:t xml:space="preserve"> to the </w:t>
      </w:r>
      <w:r w:rsidRPr="000E6B9A">
        <w:rPr>
          <w:rFonts w:ascii="Times New Roman" w:hAnsi="Times New Roman" w:cs="Times New Roman"/>
          <w:sz w:val="24"/>
          <w:szCs w:val="24"/>
          <w:lang w:val="en-GB"/>
        </w:rPr>
        <w:t>third</w:t>
      </w:r>
      <w:r w:rsidR="00731051" w:rsidRPr="000E6B9A">
        <w:rPr>
          <w:rFonts w:ascii="Times New Roman" w:hAnsi="Times New Roman" w:cs="Times New Roman"/>
          <w:sz w:val="24"/>
          <w:szCs w:val="24"/>
          <w:lang w:val="en-GB"/>
        </w:rPr>
        <w:t xml:space="preserve"> </w:t>
      </w:r>
      <w:r w:rsidR="000D3D06" w:rsidRPr="000E6B9A">
        <w:rPr>
          <w:rFonts w:ascii="Times New Roman" w:hAnsi="Times New Roman" w:cs="Times New Roman"/>
          <w:sz w:val="24"/>
          <w:szCs w:val="24"/>
          <w:lang w:val="en-GB"/>
        </w:rPr>
        <w:t xml:space="preserve"> respondents who it alleged wanted to steal its property. The High Court granted the application. In arriving at the decision to grant the provisional order it </w:t>
      </w:r>
      <w:r w:rsidR="00731051" w:rsidRPr="000E6B9A">
        <w:rPr>
          <w:rFonts w:ascii="Times New Roman" w:hAnsi="Times New Roman" w:cs="Times New Roman"/>
          <w:sz w:val="24"/>
          <w:szCs w:val="24"/>
          <w:lang w:val="en-GB"/>
        </w:rPr>
        <w:t>said</w:t>
      </w:r>
      <w:r w:rsidR="000D3D06" w:rsidRPr="000E6B9A">
        <w:rPr>
          <w:rFonts w:ascii="Times New Roman" w:hAnsi="Times New Roman" w:cs="Times New Roman"/>
          <w:sz w:val="24"/>
          <w:szCs w:val="24"/>
          <w:lang w:val="en-GB"/>
        </w:rPr>
        <w:t>:</w:t>
      </w:r>
    </w:p>
    <w:p w:rsidR="005F5301" w:rsidRPr="000E6B9A" w:rsidRDefault="00832909" w:rsidP="00135466">
      <w:pPr>
        <w:spacing w:line="240" w:lineRule="auto"/>
        <w:ind w:left="567"/>
        <w:jc w:val="both"/>
        <w:rPr>
          <w:rFonts w:ascii="Times New Roman" w:hAnsi="Times New Roman" w:cs="Times New Roman"/>
          <w:sz w:val="24"/>
          <w:szCs w:val="24"/>
          <w:lang w:val="en-GB"/>
        </w:rPr>
      </w:pPr>
      <w:r w:rsidRPr="000E6B9A">
        <w:rPr>
          <w:rFonts w:ascii="Times New Roman" w:hAnsi="Times New Roman" w:cs="Times New Roman"/>
          <w:sz w:val="24"/>
          <w:szCs w:val="24"/>
          <w:lang w:val="en-GB"/>
        </w:rPr>
        <w:t>“</w:t>
      </w:r>
      <w:r w:rsidR="00240D3F" w:rsidRPr="000E6B9A">
        <w:rPr>
          <w:rFonts w:ascii="Times New Roman" w:hAnsi="Times New Roman" w:cs="Times New Roman"/>
          <w:sz w:val="24"/>
          <w:szCs w:val="24"/>
          <w:lang w:val="en-GB"/>
        </w:rPr>
        <w:t>From the history of the matter</w:t>
      </w:r>
      <w:r w:rsidR="00B03BB3" w:rsidRPr="000E6B9A">
        <w:rPr>
          <w:rFonts w:ascii="Times New Roman" w:hAnsi="Times New Roman" w:cs="Times New Roman"/>
          <w:sz w:val="24"/>
          <w:szCs w:val="24"/>
          <w:lang w:val="en-GB"/>
        </w:rPr>
        <w:t xml:space="preserve"> that I outline</w:t>
      </w:r>
      <w:r w:rsidR="00970A19" w:rsidRPr="000E6B9A">
        <w:rPr>
          <w:rFonts w:ascii="Times New Roman" w:hAnsi="Times New Roman" w:cs="Times New Roman"/>
          <w:sz w:val="24"/>
          <w:szCs w:val="24"/>
          <w:lang w:val="en-GB"/>
        </w:rPr>
        <w:t>d</w:t>
      </w:r>
      <w:r w:rsidR="00B03BB3" w:rsidRPr="000E6B9A">
        <w:rPr>
          <w:rFonts w:ascii="Times New Roman" w:hAnsi="Times New Roman" w:cs="Times New Roman"/>
          <w:sz w:val="24"/>
          <w:szCs w:val="24"/>
          <w:lang w:val="en-GB"/>
        </w:rPr>
        <w:t xml:space="preserve"> above the applicant has always been the lawful owner of Bath Mansions Flats. The judgment I referred to (</w:t>
      </w:r>
      <w:r w:rsidR="00B03BB3" w:rsidRPr="000E6B9A">
        <w:rPr>
          <w:rFonts w:ascii="Times New Roman" w:hAnsi="Times New Roman" w:cs="Times New Roman"/>
          <w:i/>
          <w:sz w:val="24"/>
          <w:szCs w:val="24"/>
          <w:lang w:val="en-GB"/>
        </w:rPr>
        <w:t>sic</w:t>
      </w:r>
      <w:r w:rsidR="00B03BB3" w:rsidRPr="000E6B9A">
        <w:rPr>
          <w:rFonts w:ascii="Times New Roman" w:hAnsi="Times New Roman" w:cs="Times New Roman"/>
          <w:sz w:val="24"/>
          <w:szCs w:val="24"/>
          <w:lang w:val="en-GB"/>
        </w:rPr>
        <w:t>) showed he was successful in wa</w:t>
      </w:r>
      <w:r w:rsidR="00453015">
        <w:rPr>
          <w:rFonts w:ascii="Times New Roman" w:hAnsi="Times New Roman" w:cs="Times New Roman"/>
          <w:sz w:val="24"/>
          <w:szCs w:val="24"/>
          <w:lang w:val="en-GB"/>
        </w:rPr>
        <w:t>r</w:t>
      </w:r>
      <w:r w:rsidR="00B03BB3" w:rsidRPr="000E6B9A">
        <w:rPr>
          <w:rFonts w:ascii="Times New Roman" w:hAnsi="Times New Roman" w:cs="Times New Roman"/>
          <w:sz w:val="24"/>
          <w:szCs w:val="24"/>
          <w:lang w:val="en-GB"/>
        </w:rPr>
        <w:t>ding off the efforts of the first and second respondents to steal the property. For that reason, the applicant has a real right in the property. Once the property has been transferred to a third party the applicant is likely to suffer irreparable harm</w:t>
      </w:r>
      <w:r w:rsidR="00BE3893" w:rsidRPr="000E6B9A">
        <w:rPr>
          <w:rFonts w:ascii="Times New Roman" w:hAnsi="Times New Roman" w:cs="Times New Roman"/>
          <w:sz w:val="24"/>
          <w:szCs w:val="24"/>
          <w:lang w:val="en-GB"/>
        </w:rPr>
        <w:t xml:space="preserve">. </w:t>
      </w:r>
      <w:r w:rsidR="00B03BB3" w:rsidRPr="000E6B9A">
        <w:rPr>
          <w:rFonts w:ascii="Times New Roman" w:hAnsi="Times New Roman" w:cs="Times New Roman"/>
          <w:sz w:val="24"/>
          <w:szCs w:val="24"/>
          <w:lang w:val="en-GB"/>
        </w:rPr>
        <w:t xml:space="preserve"> In this case the second respondent has applied for a rates clearance certificate to enable her to transfer title of the property to third respondent. Such harm is apprehended. In my view the balance of convenience favours the granting of the relief sought until a lasting solution to the saga is found. There is therefore no other effective alternative remedy other than granting the relief sought</w:t>
      </w:r>
      <w:r w:rsidR="00F85796" w:rsidRPr="000E6B9A">
        <w:rPr>
          <w:rFonts w:ascii="Times New Roman" w:hAnsi="Times New Roman" w:cs="Times New Roman"/>
          <w:sz w:val="24"/>
          <w:szCs w:val="24"/>
          <w:lang w:val="en-GB"/>
        </w:rPr>
        <w:t>. The application will succeed and I grant the following order.</w:t>
      </w:r>
      <w:r w:rsidR="00135466" w:rsidRPr="000E6B9A">
        <w:rPr>
          <w:rFonts w:ascii="Times New Roman" w:hAnsi="Times New Roman" w:cs="Times New Roman"/>
          <w:sz w:val="24"/>
          <w:szCs w:val="24"/>
          <w:lang w:val="en-GB"/>
        </w:rPr>
        <w:t>”</w:t>
      </w:r>
    </w:p>
    <w:p w:rsidR="00135466" w:rsidRPr="000E6B9A" w:rsidRDefault="00135466" w:rsidP="00135466">
      <w:pPr>
        <w:spacing w:after="0" w:line="240" w:lineRule="auto"/>
        <w:ind w:left="567"/>
        <w:jc w:val="both"/>
        <w:rPr>
          <w:rFonts w:ascii="Times New Roman" w:hAnsi="Times New Roman" w:cs="Times New Roman"/>
          <w:sz w:val="24"/>
          <w:szCs w:val="24"/>
          <w:lang w:val="en-GB"/>
        </w:rPr>
      </w:pPr>
    </w:p>
    <w:p w:rsidR="00135466" w:rsidRPr="000E6B9A" w:rsidRDefault="00135466" w:rsidP="00BF6958">
      <w:pPr>
        <w:spacing w:after="0" w:line="240" w:lineRule="auto"/>
        <w:ind w:left="567"/>
        <w:jc w:val="both"/>
        <w:rPr>
          <w:rFonts w:ascii="Times New Roman" w:hAnsi="Times New Roman" w:cs="Times New Roman"/>
          <w:sz w:val="24"/>
          <w:szCs w:val="24"/>
          <w:lang w:val="en-GB"/>
        </w:rPr>
      </w:pPr>
    </w:p>
    <w:p w:rsidR="00F85796" w:rsidRPr="000E6B9A" w:rsidRDefault="00CC0515" w:rsidP="00CC0515">
      <w:pPr>
        <w:tabs>
          <w:tab w:val="left" w:pos="1134"/>
        </w:tabs>
        <w:spacing w:line="480" w:lineRule="auto"/>
        <w:jc w:val="both"/>
        <w:rPr>
          <w:rFonts w:ascii="Times New Roman" w:hAnsi="Times New Roman" w:cs="Times New Roman"/>
          <w:sz w:val="24"/>
          <w:szCs w:val="24"/>
          <w:lang w:val="en-GB"/>
        </w:rPr>
      </w:pPr>
      <w:r w:rsidRPr="000E6B9A">
        <w:rPr>
          <w:rFonts w:ascii="Times New Roman" w:hAnsi="Times New Roman" w:cs="Times New Roman"/>
          <w:sz w:val="24"/>
          <w:szCs w:val="24"/>
          <w:lang w:val="en-GB"/>
        </w:rPr>
        <w:tab/>
      </w:r>
      <w:r w:rsidR="00F85796" w:rsidRPr="000E6B9A">
        <w:rPr>
          <w:rFonts w:ascii="Times New Roman" w:hAnsi="Times New Roman" w:cs="Times New Roman"/>
          <w:sz w:val="24"/>
          <w:szCs w:val="24"/>
          <w:lang w:val="en-GB"/>
        </w:rPr>
        <w:t>IT IS ORDERED THAT</w:t>
      </w:r>
    </w:p>
    <w:p w:rsidR="00240D3F" w:rsidRPr="000E6B9A" w:rsidRDefault="00CC0515" w:rsidP="000E6B9A">
      <w:pPr>
        <w:pBdr>
          <w:bottom w:val="single" w:sz="6" w:space="1" w:color="auto"/>
        </w:pBdr>
        <w:tabs>
          <w:tab w:val="left" w:pos="1134"/>
        </w:tabs>
        <w:spacing w:line="480" w:lineRule="auto"/>
        <w:jc w:val="both"/>
        <w:rPr>
          <w:rFonts w:ascii="Times New Roman" w:hAnsi="Times New Roman" w:cs="Times New Roman"/>
          <w:sz w:val="24"/>
          <w:szCs w:val="24"/>
          <w:lang w:val="en-GB"/>
        </w:rPr>
      </w:pPr>
      <w:r w:rsidRPr="000E6B9A">
        <w:rPr>
          <w:rFonts w:ascii="Times New Roman" w:hAnsi="Times New Roman" w:cs="Times New Roman"/>
          <w:sz w:val="24"/>
          <w:szCs w:val="24"/>
          <w:lang w:val="en-GB"/>
        </w:rPr>
        <w:tab/>
      </w:r>
      <w:r w:rsidR="00F85796" w:rsidRPr="000E6B9A">
        <w:rPr>
          <w:rFonts w:ascii="Times New Roman" w:hAnsi="Times New Roman" w:cs="Times New Roman"/>
          <w:sz w:val="24"/>
          <w:szCs w:val="24"/>
          <w:lang w:val="en-GB"/>
        </w:rPr>
        <w:t>TERMS OF FINAL ORDER SOUGHT.</w:t>
      </w:r>
    </w:p>
    <w:p w:rsidR="00E64088" w:rsidRPr="000E6B9A" w:rsidRDefault="00F85796" w:rsidP="00A443DB">
      <w:pPr>
        <w:spacing w:line="480" w:lineRule="auto"/>
        <w:ind w:firstLine="1134"/>
        <w:jc w:val="both"/>
        <w:rPr>
          <w:rFonts w:ascii="Times New Roman" w:hAnsi="Times New Roman" w:cs="Times New Roman"/>
          <w:sz w:val="24"/>
          <w:szCs w:val="24"/>
          <w:lang w:val="en-GB"/>
        </w:rPr>
      </w:pPr>
      <w:r w:rsidRPr="000E6B9A">
        <w:rPr>
          <w:rFonts w:ascii="Times New Roman" w:hAnsi="Times New Roman" w:cs="Times New Roman"/>
          <w:sz w:val="24"/>
          <w:szCs w:val="24"/>
          <w:lang w:val="en-GB"/>
        </w:rPr>
        <w:t xml:space="preserve">INTERIM RELIEFF </w:t>
      </w:r>
    </w:p>
    <w:p w:rsidR="00B43011" w:rsidRPr="000E6B9A" w:rsidRDefault="00E64088" w:rsidP="000C57CF">
      <w:pPr>
        <w:spacing w:after="0" w:line="240" w:lineRule="auto"/>
        <w:ind w:left="1701" w:hanging="567"/>
        <w:jc w:val="both"/>
        <w:rPr>
          <w:rFonts w:ascii="Times New Roman" w:hAnsi="Times New Roman" w:cs="Times New Roman"/>
          <w:sz w:val="24"/>
          <w:szCs w:val="24"/>
          <w:lang w:val="en-GB"/>
        </w:rPr>
      </w:pPr>
      <w:r w:rsidRPr="000E6B9A">
        <w:rPr>
          <w:rFonts w:ascii="Times New Roman" w:hAnsi="Times New Roman" w:cs="Times New Roman"/>
          <w:sz w:val="24"/>
          <w:szCs w:val="24"/>
          <w:lang w:val="en-GB"/>
        </w:rPr>
        <w:lastRenderedPageBreak/>
        <w:t>“</w:t>
      </w:r>
      <w:r w:rsidR="00A443DB" w:rsidRPr="000E6B9A">
        <w:rPr>
          <w:rFonts w:ascii="Times New Roman" w:hAnsi="Times New Roman" w:cs="Times New Roman"/>
          <w:sz w:val="24"/>
          <w:szCs w:val="24"/>
          <w:lang w:val="en-GB"/>
        </w:rPr>
        <w:t xml:space="preserve">1. </w:t>
      </w:r>
      <w:r w:rsidR="000E6B9A">
        <w:rPr>
          <w:rFonts w:ascii="Times New Roman" w:hAnsi="Times New Roman" w:cs="Times New Roman"/>
          <w:sz w:val="24"/>
          <w:szCs w:val="24"/>
          <w:lang w:val="en-GB"/>
        </w:rPr>
        <w:tab/>
      </w:r>
      <w:r w:rsidRPr="000E6B9A">
        <w:rPr>
          <w:rFonts w:ascii="Times New Roman" w:hAnsi="Times New Roman" w:cs="Times New Roman"/>
          <w:sz w:val="24"/>
          <w:szCs w:val="24"/>
          <w:lang w:val="en-GB"/>
        </w:rPr>
        <w:t>The 1</w:t>
      </w:r>
      <w:r w:rsidRPr="000E6B9A">
        <w:rPr>
          <w:rFonts w:ascii="Times New Roman" w:hAnsi="Times New Roman" w:cs="Times New Roman"/>
          <w:sz w:val="24"/>
          <w:szCs w:val="24"/>
          <w:vertAlign w:val="superscript"/>
          <w:lang w:val="en-GB"/>
        </w:rPr>
        <w:t>st</w:t>
      </w:r>
      <w:r w:rsidRPr="000E6B9A">
        <w:rPr>
          <w:rFonts w:ascii="Times New Roman" w:hAnsi="Times New Roman" w:cs="Times New Roman"/>
          <w:sz w:val="24"/>
          <w:szCs w:val="24"/>
          <w:lang w:val="en-GB"/>
        </w:rPr>
        <w:t xml:space="preserve"> Respondent be and is hereby</w:t>
      </w:r>
      <w:r w:rsidR="00B43011" w:rsidRPr="000E6B9A">
        <w:rPr>
          <w:rFonts w:ascii="Times New Roman" w:hAnsi="Times New Roman" w:cs="Times New Roman"/>
          <w:sz w:val="24"/>
          <w:szCs w:val="24"/>
          <w:lang w:val="en-GB"/>
        </w:rPr>
        <w:t xml:space="preserve"> interdict</w:t>
      </w:r>
      <w:r w:rsidRPr="000E6B9A">
        <w:rPr>
          <w:rFonts w:ascii="Times New Roman" w:hAnsi="Times New Roman" w:cs="Times New Roman"/>
          <w:sz w:val="24"/>
          <w:szCs w:val="24"/>
          <w:lang w:val="en-GB"/>
        </w:rPr>
        <w:t>ed</w:t>
      </w:r>
      <w:r w:rsidR="00A443DB" w:rsidRPr="000E6B9A">
        <w:rPr>
          <w:rFonts w:ascii="Times New Roman" w:hAnsi="Times New Roman" w:cs="Times New Roman"/>
          <w:sz w:val="24"/>
          <w:szCs w:val="24"/>
          <w:lang w:val="en-GB"/>
        </w:rPr>
        <w:t xml:space="preserve"> from </w:t>
      </w:r>
      <w:r w:rsidR="00B43011" w:rsidRPr="000E6B9A">
        <w:rPr>
          <w:rFonts w:ascii="Times New Roman" w:hAnsi="Times New Roman" w:cs="Times New Roman"/>
          <w:sz w:val="24"/>
          <w:szCs w:val="24"/>
          <w:lang w:val="en-GB"/>
        </w:rPr>
        <w:t>transferring Lot 12 of Lot</w:t>
      </w:r>
      <w:r w:rsidR="00766859" w:rsidRPr="000E6B9A">
        <w:rPr>
          <w:rFonts w:ascii="Times New Roman" w:hAnsi="Times New Roman" w:cs="Times New Roman"/>
          <w:sz w:val="24"/>
          <w:szCs w:val="24"/>
          <w:lang w:val="en-GB"/>
        </w:rPr>
        <w:t xml:space="preserve"> </w:t>
      </w:r>
      <w:r w:rsidR="00350AB2" w:rsidRPr="000E6B9A">
        <w:rPr>
          <w:rFonts w:ascii="Times New Roman" w:hAnsi="Times New Roman" w:cs="Times New Roman"/>
          <w:sz w:val="24"/>
          <w:szCs w:val="24"/>
          <w:lang w:val="en-GB"/>
        </w:rPr>
        <w:t xml:space="preserve"> </w:t>
      </w:r>
      <w:r w:rsidR="00B43011" w:rsidRPr="000E6B9A">
        <w:rPr>
          <w:rFonts w:ascii="Times New Roman" w:hAnsi="Times New Roman" w:cs="Times New Roman"/>
          <w:sz w:val="24"/>
          <w:szCs w:val="24"/>
          <w:lang w:val="en-GB"/>
        </w:rPr>
        <w:t>15 Block C of Avondale commonly known as Bath Mansions Flats, 32 Bath Road Avondale, Harare previously held in favour of Technoimpex JSC under Deed of Transfer No 1657/89 and currently held in favour of 1</w:t>
      </w:r>
      <w:r w:rsidR="00B43011" w:rsidRPr="000E6B9A">
        <w:rPr>
          <w:rFonts w:ascii="Times New Roman" w:hAnsi="Times New Roman" w:cs="Times New Roman"/>
          <w:sz w:val="24"/>
          <w:szCs w:val="24"/>
          <w:vertAlign w:val="superscript"/>
          <w:lang w:val="en-GB"/>
        </w:rPr>
        <w:t>st</w:t>
      </w:r>
      <w:r w:rsidR="00B43011" w:rsidRPr="000E6B9A">
        <w:rPr>
          <w:rFonts w:ascii="Times New Roman" w:hAnsi="Times New Roman" w:cs="Times New Roman"/>
          <w:sz w:val="24"/>
          <w:szCs w:val="24"/>
          <w:lang w:val="en-GB"/>
        </w:rPr>
        <w:t xml:space="preserve"> Respondent under deed of Transfer No 1080/2019 and certificate of registered title no. 1081/2019 to 3</w:t>
      </w:r>
      <w:r w:rsidR="00B43011" w:rsidRPr="000E6B9A">
        <w:rPr>
          <w:rFonts w:ascii="Times New Roman" w:hAnsi="Times New Roman" w:cs="Times New Roman"/>
          <w:sz w:val="24"/>
          <w:szCs w:val="24"/>
          <w:vertAlign w:val="superscript"/>
          <w:lang w:val="en-GB"/>
        </w:rPr>
        <w:t>rd</w:t>
      </w:r>
      <w:r w:rsidR="00B43011" w:rsidRPr="000E6B9A">
        <w:rPr>
          <w:rFonts w:ascii="Times New Roman" w:hAnsi="Times New Roman" w:cs="Times New Roman"/>
          <w:sz w:val="24"/>
          <w:szCs w:val="24"/>
          <w:lang w:val="en-GB"/>
        </w:rPr>
        <w:t xml:space="preserve"> </w:t>
      </w:r>
      <w:r w:rsidRPr="000E6B9A">
        <w:rPr>
          <w:rFonts w:ascii="Times New Roman" w:hAnsi="Times New Roman" w:cs="Times New Roman"/>
          <w:sz w:val="24"/>
          <w:szCs w:val="24"/>
          <w:lang w:val="en-GB"/>
        </w:rPr>
        <w:t>Respondent or any other persons.</w:t>
      </w:r>
    </w:p>
    <w:p w:rsidR="00E64088" w:rsidRPr="000E6B9A" w:rsidRDefault="00E64088" w:rsidP="000C57CF">
      <w:pPr>
        <w:pStyle w:val="ListParagraph"/>
        <w:numPr>
          <w:ilvl w:val="0"/>
          <w:numId w:val="3"/>
        </w:numPr>
        <w:spacing w:line="276" w:lineRule="auto"/>
        <w:ind w:left="1701" w:hanging="567"/>
        <w:jc w:val="both"/>
        <w:rPr>
          <w:rFonts w:ascii="Times New Roman" w:hAnsi="Times New Roman" w:cs="Times New Roman"/>
          <w:sz w:val="24"/>
          <w:szCs w:val="24"/>
          <w:lang w:val="en-GB"/>
        </w:rPr>
      </w:pPr>
      <w:r w:rsidRPr="000E6B9A">
        <w:rPr>
          <w:rFonts w:ascii="Times New Roman" w:hAnsi="Times New Roman" w:cs="Times New Roman"/>
          <w:sz w:val="24"/>
          <w:szCs w:val="24"/>
          <w:lang w:val="en-GB"/>
        </w:rPr>
        <w:t>1</w:t>
      </w:r>
      <w:r w:rsidRPr="000E6B9A">
        <w:rPr>
          <w:rFonts w:ascii="Times New Roman" w:hAnsi="Times New Roman" w:cs="Times New Roman"/>
          <w:sz w:val="24"/>
          <w:szCs w:val="24"/>
          <w:vertAlign w:val="superscript"/>
          <w:lang w:val="en-GB"/>
        </w:rPr>
        <w:t>st</w:t>
      </w:r>
      <w:r w:rsidRPr="000E6B9A">
        <w:rPr>
          <w:rFonts w:ascii="Times New Roman" w:hAnsi="Times New Roman" w:cs="Times New Roman"/>
          <w:sz w:val="24"/>
          <w:szCs w:val="24"/>
          <w:lang w:val="en-GB"/>
        </w:rPr>
        <w:t xml:space="preserve"> 3</w:t>
      </w:r>
      <w:r w:rsidRPr="000E6B9A">
        <w:rPr>
          <w:rFonts w:ascii="Times New Roman" w:hAnsi="Times New Roman" w:cs="Times New Roman"/>
          <w:sz w:val="24"/>
          <w:szCs w:val="24"/>
          <w:vertAlign w:val="superscript"/>
          <w:lang w:val="en-GB"/>
        </w:rPr>
        <w:t>rd</w:t>
      </w:r>
      <w:r w:rsidRPr="000E6B9A">
        <w:rPr>
          <w:rFonts w:ascii="Times New Roman" w:hAnsi="Times New Roman" w:cs="Times New Roman"/>
          <w:sz w:val="24"/>
          <w:szCs w:val="24"/>
          <w:lang w:val="en-GB"/>
        </w:rPr>
        <w:t xml:space="preserve">  4</w:t>
      </w:r>
      <w:r w:rsidRPr="000E6B9A">
        <w:rPr>
          <w:rFonts w:ascii="Times New Roman" w:hAnsi="Times New Roman" w:cs="Times New Roman"/>
          <w:sz w:val="24"/>
          <w:szCs w:val="24"/>
          <w:vertAlign w:val="superscript"/>
          <w:lang w:val="en-GB"/>
        </w:rPr>
        <w:t>th</w:t>
      </w:r>
      <w:r w:rsidRPr="000E6B9A">
        <w:rPr>
          <w:rFonts w:ascii="Times New Roman" w:hAnsi="Times New Roman" w:cs="Times New Roman"/>
          <w:sz w:val="24"/>
          <w:szCs w:val="24"/>
          <w:lang w:val="en-GB"/>
        </w:rPr>
        <w:t xml:space="preserve"> and 5</w:t>
      </w:r>
      <w:r w:rsidRPr="000E6B9A">
        <w:rPr>
          <w:rFonts w:ascii="Times New Roman" w:hAnsi="Times New Roman" w:cs="Times New Roman"/>
          <w:sz w:val="24"/>
          <w:szCs w:val="24"/>
          <w:vertAlign w:val="superscript"/>
          <w:lang w:val="en-GB"/>
        </w:rPr>
        <w:t>th</w:t>
      </w:r>
      <w:r w:rsidRPr="000E6B9A">
        <w:rPr>
          <w:rFonts w:ascii="Times New Roman" w:hAnsi="Times New Roman" w:cs="Times New Roman"/>
          <w:sz w:val="24"/>
          <w:szCs w:val="24"/>
          <w:lang w:val="en-GB"/>
        </w:rPr>
        <w:t xml:space="preserve"> Respondents be and are hereby interdicted from transacting on and/or facilitating any process for the transfer of Lot 12 of Lot 15 Block C of Avondale commonly known as Bath Mansions Flats, 32 Bath Road Avondale, Harare previously held in favour of Technoimpex JSC under Deed of Transfer no. 1657/89 and currently held</w:t>
      </w:r>
      <w:r w:rsidR="009904E3" w:rsidRPr="000E6B9A">
        <w:rPr>
          <w:rFonts w:ascii="Times New Roman" w:hAnsi="Times New Roman" w:cs="Times New Roman"/>
          <w:sz w:val="24"/>
          <w:szCs w:val="24"/>
          <w:lang w:val="en-GB"/>
        </w:rPr>
        <w:t xml:space="preserve"> held in favour of 1</w:t>
      </w:r>
      <w:r w:rsidR="009904E3" w:rsidRPr="000E6B9A">
        <w:rPr>
          <w:rFonts w:ascii="Times New Roman" w:hAnsi="Times New Roman" w:cs="Times New Roman"/>
          <w:sz w:val="24"/>
          <w:szCs w:val="24"/>
          <w:vertAlign w:val="superscript"/>
          <w:lang w:val="en-GB"/>
        </w:rPr>
        <w:t>st</w:t>
      </w:r>
      <w:r w:rsidR="009904E3" w:rsidRPr="000E6B9A">
        <w:rPr>
          <w:rFonts w:ascii="Times New Roman" w:hAnsi="Times New Roman" w:cs="Times New Roman"/>
          <w:sz w:val="24"/>
          <w:szCs w:val="24"/>
          <w:lang w:val="en-GB"/>
        </w:rPr>
        <w:t xml:space="preserve"> Respondent under Deed of Transfer no. 1080/2019 and certificate of registered title no. 1081/2019 unless with specific leave of the court hearing this matter”  </w:t>
      </w:r>
    </w:p>
    <w:p w:rsidR="009904E3" w:rsidRPr="000E6B9A" w:rsidRDefault="009904E3" w:rsidP="000C57CF">
      <w:pPr>
        <w:pStyle w:val="ListParagraph"/>
        <w:numPr>
          <w:ilvl w:val="0"/>
          <w:numId w:val="3"/>
        </w:numPr>
        <w:spacing w:line="276" w:lineRule="auto"/>
        <w:ind w:left="1701" w:hanging="567"/>
        <w:jc w:val="both"/>
        <w:rPr>
          <w:rFonts w:ascii="Times New Roman" w:hAnsi="Times New Roman" w:cs="Times New Roman"/>
          <w:sz w:val="24"/>
          <w:szCs w:val="24"/>
          <w:lang w:val="en-GB"/>
        </w:rPr>
      </w:pPr>
      <w:r w:rsidRPr="000E6B9A">
        <w:rPr>
          <w:rFonts w:ascii="Times New Roman" w:hAnsi="Times New Roman" w:cs="Times New Roman"/>
          <w:sz w:val="24"/>
          <w:szCs w:val="24"/>
          <w:lang w:val="en-GB"/>
        </w:rPr>
        <w:t>---------</w:t>
      </w:r>
    </w:p>
    <w:p w:rsidR="009904E3" w:rsidRPr="000E6B9A" w:rsidRDefault="009904E3" w:rsidP="000C57CF">
      <w:pPr>
        <w:pStyle w:val="ListParagraph"/>
        <w:numPr>
          <w:ilvl w:val="0"/>
          <w:numId w:val="3"/>
        </w:numPr>
        <w:spacing w:line="276" w:lineRule="auto"/>
        <w:ind w:left="1701" w:hanging="567"/>
        <w:jc w:val="both"/>
        <w:rPr>
          <w:rFonts w:ascii="Times New Roman" w:hAnsi="Times New Roman" w:cs="Times New Roman"/>
          <w:sz w:val="24"/>
          <w:szCs w:val="24"/>
          <w:lang w:val="en-GB"/>
        </w:rPr>
      </w:pPr>
      <w:r w:rsidRPr="000E6B9A">
        <w:rPr>
          <w:rFonts w:ascii="Times New Roman" w:hAnsi="Times New Roman" w:cs="Times New Roman"/>
          <w:sz w:val="24"/>
          <w:szCs w:val="24"/>
          <w:lang w:val="en-GB"/>
        </w:rPr>
        <w:t>The Registrar of Deeds and all the Respondents cited herein be and are hereby interdicted from facilitating or passing further transfer of Lot 12 of Lot 15 Block C of Avondale Harare, previously held under Deed of Transfer Number</w:t>
      </w:r>
      <w:r w:rsidR="003666A5" w:rsidRPr="000E6B9A">
        <w:rPr>
          <w:rFonts w:ascii="Times New Roman" w:hAnsi="Times New Roman" w:cs="Times New Roman"/>
          <w:sz w:val="24"/>
          <w:szCs w:val="24"/>
          <w:lang w:val="en-GB"/>
        </w:rPr>
        <w:t xml:space="preserve"> 1657/89 and currently held in favour of 1</w:t>
      </w:r>
      <w:r w:rsidR="003666A5" w:rsidRPr="000E6B9A">
        <w:rPr>
          <w:rFonts w:ascii="Times New Roman" w:hAnsi="Times New Roman" w:cs="Times New Roman"/>
          <w:sz w:val="24"/>
          <w:szCs w:val="24"/>
          <w:vertAlign w:val="superscript"/>
          <w:lang w:val="en-GB"/>
        </w:rPr>
        <w:t>st</w:t>
      </w:r>
      <w:r w:rsidR="003666A5" w:rsidRPr="000E6B9A">
        <w:rPr>
          <w:rFonts w:ascii="Times New Roman" w:hAnsi="Times New Roman" w:cs="Times New Roman"/>
          <w:sz w:val="24"/>
          <w:szCs w:val="24"/>
          <w:lang w:val="en-GB"/>
        </w:rPr>
        <w:t xml:space="preserve"> Respondent under Deed of Transfer no 1080/2019 and certificate of registered title no. 1081/2019, commonly known as Bath Mansions Flats, 32 Bath Road Avondale, Harare</w:t>
      </w:r>
      <w:r w:rsidR="00531FF6">
        <w:rPr>
          <w:rFonts w:ascii="Times New Roman" w:hAnsi="Times New Roman" w:cs="Times New Roman"/>
          <w:sz w:val="24"/>
          <w:szCs w:val="24"/>
          <w:lang w:val="en-GB"/>
        </w:rPr>
        <w:t>.</w:t>
      </w:r>
    </w:p>
    <w:p w:rsidR="003666A5" w:rsidRPr="000E6B9A" w:rsidRDefault="003666A5" w:rsidP="000C57CF">
      <w:pPr>
        <w:pStyle w:val="ListParagraph"/>
        <w:numPr>
          <w:ilvl w:val="0"/>
          <w:numId w:val="3"/>
        </w:numPr>
        <w:spacing w:line="276" w:lineRule="auto"/>
        <w:ind w:left="1701" w:hanging="567"/>
        <w:jc w:val="both"/>
        <w:rPr>
          <w:rFonts w:ascii="Times New Roman" w:hAnsi="Times New Roman" w:cs="Times New Roman"/>
          <w:sz w:val="24"/>
          <w:szCs w:val="24"/>
          <w:lang w:val="en-GB"/>
        </w:rPr>
      </w:pPr>
      <w:r w:rsidRPr="000E6B9A">
        <w:rPr>
          <w:rFonts w:ascii="Times New Roman" w:hAnsi="Times New Roman" w:cs="Times New Roman"/>
          <w:sz w:val="24"/>
          <w:szCs w:val="24"/>
          <w:lang w:val="en-GB"/>
        </w:rPr>
        <w:t>The 1</w:t>
      </w:r>
      <w:r w:rsidRPr="000E6B9A">
        <w:rPr>
          <w:rFonts w:ascii="Times New Roman" w:hAnsi="Times New Roman" w:cs="Times New Roman"/>
          <w:sz w:val="24"/>
          <w:szCs w:val="24"/>
          <w:vertAlign w:val="superscript"/>
          <w:lang w:val="en-GB"/>
        </w:rPr>
        <w:t>st</w:t>
      </w:r>
      <w:r w:rsidRPr="000E6B9A">
        <w:rPr>
          <w:rFonts w:ascii="Times New Roman" w:hAnsi="Times New Roman" w:cs="Times New Roman"/>
          <w:sz w:val="24"/>
          <w:szCs w:val="24"/>
          <w:lang w:val="en-GB"/>
        </w:rPr>
        <w:t>, 2</w:t>
      </w:r>
      <w:r w:rsidRPr="000E6B9A">
        <w:rPr>
          <w:rFonts w:ascii="Times New Roman" w:hAnsi="Times New Roman" w:cs="Times New Roman"/>
          <w:sz w:val="24"/>
          <w:szCs w:val="24"/>
          <w:vertAlign w:val="superscript"/>
          <w:lang w:val="en-GB"/>
        </w:rPr>
        <w:t>nd</w:t>
      </w:r>
      <w:r w:rsidRPr="000E6B9A">
        <w:rPr>
          <w:rFonts w:ascii="Times New Roman" w:hAnsi="Times New Roman" w:cs="Times New Roman"/>
          <w:sz w:val="24"/>
          <w:szCs w:val="24"/>
          <w:lang w:val="en-GB"/>
        </w:rPr>
        <w:t xml:space="preserve"> and 3</w:t>
      </w:r>
      <w:r w:rsidRPr="000E6B9A">
        <w:rPr>
          <w:rFonts w:ascii="Times New Roman" w:hAnsi="Times New Roman" w:cs="Times New Roman"/>
          <w:sz w:val="24"/>
          <w:szCs w:val="24"/>
          <w:vertAlign w:val="superscript"/>
          <w:lang w:val="en-GB"/>
        </w:rPr>
        <w:t>rd</w:t>
      </w:r>
      <w:r w:rsidRPr="000E6B9A">
        <w:rPr>
          <w:rFonts w:ascii="Times New Roman" w:hAnsi="Times New Roman" w:cs="Times New Roman"/>
          <w:sz w:val="24"/>
          <w:szCs w:val="24"/>
          <w:lang w:val="en-GB"/>
        </w:rPr>
        <w:t xml:space="preserve"> Respondents be and are hereby interdicted from advertising, selling, pledging, ceding, mortgaging, donating or in any way encumbering or alienating Lot 12 of Lot 15 Block C Avondale Harare.</w:t>
      </w:r>
    </w:p>
    <w:p w:rsidR="003666A5" w:rsidRPr="000E6B9A" w:rsidRDefault="003666A5" w:rsidP="000C57CF">
      <w:pPr>
        <w:pStyle w:val="ListParagraph"/>
        <w:numPr>
          <w:ilvl w:val="0"/>
          <w:numId w:val="3"/>
        </w:numPr>
        <w:spacing w:line="276" w:lineRule="auto"/>
        <w:ind w:left="1701" w:hanging="567"/>
        <w:jc w:val="both"/>
        <w:rPr>
          <w:rFonts w:ascii="Times New Roman" w:hAnsi="Times New Roman" w:cs="Times New Roman"/>
          <w:sz w:val="24"/>
          <w:szCs w:val="24"/>
          <w:lang w:val="en-GB"/>
        </w:rPr>
      </w:pPr>
      <w:r w:rsidRPr="000E6B9A">
        <w:rPr>
          <w:rFonts w:ascii="Times New Roman" w:hAnsi="Times New Roman" w:cs="Times New Roman"/>
          <w:sz w:val="24"/>
          <w:szCs w:val="24"/>
          <w:lang w:val="en-GB"/>
        </w:rPr>
        <w:t>Pending the determination of this matter and High Court Case no. 2012/2018, whichever is the late</w:t>
      </w:r>
      <w:r w:rsidR="00C957FA" w:rsidRPr="000E6B9A">
        <w:rPr>
          <w:rFonts w:ascii="Times New Roman" w:hAnsi="Times New Roman" w:cs="Times New Roman"/>
          <w:sz w:val="24"/>
          <w:szCs w:val="24"/>
          <w:lang w:val="en-GB"/>
        </w:rPr>
        <w:t>r</w:t>
      </w:r>
      <w:r w:rsidRPr="000E6B9A">
        <w:rPr>
          <w:rFonts w:ascii="Times New Roman" w:hAnsi="Times New Roman" w:cs="Times New Roman"/>
          <w:sz w:val="24"/>
          <w:szCs w:val="24"/>
          <w:lang w:val="en-GB"/>
        </w:rPr>
        <w:t>, the Sheriff of the High Court be and is hereby directed to serv</w:t>
      </w:r>
      <w:r w:rsidR="001A4D54" w:rsidRPr="000E6B9A">
        <w:rPr>
          <w:rFonts w:ascii="Times New Roman" w:hAnsi="Times New Roman" w:cs="Times New Roman"/>
          <w:sz w:val="24"/>
          <w:szCs w:val="24"/>
          <w:lang w:val="en-GB"/>
        </w:rPr>
        <w:t>e notices, court process, pleadings, orders issued by any person or litigant (sic) be served on Applicant’s legal practitioners mentioned in para 3 above.</w:t>
      </w:r>
    </w:p>
    <w:p w:rsidR="001A4D54" w:rsidRPr="000E6B9A" w:rsidRDefault="001A4D54" w:rsidP="002D0A41">
      <w:pPr>
        <w:pStyle w:val="ListParagraph"/>
        <w:numPr>
          <w:ilvl w:val="0"/>
          <w:numId w:val="3"/>
        </w:numPr>
        <w:spacing w:after="0" w:line="240" w:lineRule="auto"/>
        <w:ind w:left="1701" w:hanging="567"/>
        <w:jc w:val="both"/>
        <w:rPr>
          <w:rFonts w:ascii="Times New Roman" w:hAnsi="Times New Roman" w:cs="Times New Roman"/>
          <w:sz w:val="24"/>
          <w:szCs w:val="24"/>
          <w:lang w:val="en-GB"/>
        </w:rPr>
      </w:pPr>
      <w:r w:rsidRPr="000E6B9A">
        <w:rPr>
          <w:rFonts w:ascii="Times New Roman" w:hAnsi="Times New Roman" w:cs="Times New Roman"/>
          <w:sz w:val="24"/>
          <w:szCs w:val="24"/>
          <w:lang w:val="en-GB"/>
        </w:rPr>
        <w:t xml:space="preserve">Pending the determination in High Court Case no. </w:t>
      </w:r>
      <w:r w:rsidR="008E43AD" w:rsidRPr="000E6B9A">
        <w:rPr>
          <w:rFonts w:ascii="Times New Roman" w:hAnsi="Times New Roman" w:cs="Times New Roman"/>
          <w:sz w:val="24"/>
          <w:szCs w:val="24"/>
          <w:lang w:val="en-GB"/>
        </w:rPr>
        <w:t>HC </w:t>
      </w:r>
      <w:r w:rsidRPr="000E6B9A">
        <w:rPr>
          <w:rFonts w:ascii="Times New Roman" w:hAnsi="Times New Roman" w:cs="Times New Roman"/>
          <w:sz w:val="24"/>
          <w:szCs w:val="24"/>
          <w:lang w:val="en-GB"/>
        </w:rPr>
        <w:t>12074/16 or the application for rescission of default judgment g</w:t>
      </w:r>
      <w:r w:rsidR="00531FF6">
        <w:rPr>
          <w:rFonts w:ascii="Times New Roman" w:hAnsi="Times New Roman" w:cs="Times New Roman"/>
          <w:sz w:val="24"/>
          <w:szCs w:val="24"/>
          <w:lang w:val="en-GB"/>
        </w:rPr>
        <w:t>ranted in High Court matters HC </w:t>
      </w:r>
      <w:r w:rsidRPr="000E6B9A">
        <w:rPr>
          <w:rFonts w:ascii="Times New Roman" w:hAnsi="Times New Roman" w:cs="Times New Roman"/>
          <w:sz w:val="24"/>
          <w:szCs w:val="24"/>
          <w:lang w:val="en-GB"/>
        </w:rPr>
        <w:t>2972/17 and HC 11246/17 whichever will be the later, the Sheriff of Zimbabwe be and is hereby ordered not to carry out any eviction at 32 Bath Road Avondale Harare in terms of any litigation commenced after 13 September 2016 by any person without the leave of the Court hearing the present matter.”</w:t>
      </w:r>
    </w:p>
    <w:p w:rsidR="00B43011" w:rsidRDefault="00B43011" w:rsidP="002D0A41">
      <w:pPr>
        <w:tabs>
          <w:tab w:val="left" w:pos="709"/>
          <w:tab w:val="left" w:pos="851"/>
        </w:tabs>
        <w:spacing w:after="0" w:line="240" w:lineRule="auto"/>
        <w:ind w:firstLine="1276"/>
        <w:jc w:val="both"/>
        <w:rPr>
          <w:rFonts w:ascii="Times New Roman" w:hAnsi="Times New Roman" w:cs="Times New Roman"/>
          <w:sz w:val="24"/>
          <w:szCs w:val="24"/>
          <w:lang w:val="en-GB"/>
        </w:rPr>
      </w:pPr>
    </w:p>
    <w:p w:rsidR="002D0A41" w:rsidRPr="000E6B9A" w:rsidRDefault="002D0A41" w:rsidP="00135466">
      <w:pPr>
        <w:tabs>
          <w:tab w:val="left" w:pos="709"/>
          <w:tab w:val="left" w:pos="851"/>
        </w:tabs>
        <w:spacing w:after="0" w:line="480" w:lineRule="auto"/>
        <w:ind w:firstLine="1276"/>
        <w:jc w:val="both"/>
        <w:rPr>
          <w:rFonts w:ascii="Times New Roman" w:hAnsi="Times New Roman" w:cs="Times New Roman"/>
          <w:sz w:val="24"/>
          <w:szCs w:val="24"/>
          <w:lang w:val="en-GB"/>
        </w:rPr>
      </w:pPr>
    </w:p>
    <w:p w:rsidR="003E0C23" w:rsidRPr="000E6B9A" w:rsidRDefault="008E43AD" w:rsidP="00BF6958">
      <w:pPr>
        <w:tabs>
          <w:tab w:val="left" w:pos="1134"/>
        </w:tabs>
        <w:spacing w:after="0" w:line="480" w:lineRule="auto"/>
        <w:jc w:val="both"/>
        <w:rPr>
          <w:rFonts w:ascii="Times New Roman" w:hAnsi="Times New Roman" w:cs="Times New Roman"/>
          <w:sz w:val="24"/>
          <w:szCs w:val="24"/>
          <w:lang w:val="en-GB"/>
        </w:rPr>
      </w:pPr>
      <w:r w:rsidRPr="000E6B9A">
        <w:rPr>
          <w:rFonts w:ascii="Times New Roman" w:hAnsi="Times New Roman" w:cs="Times New Roman"/>
          <w:sz w:val="24"/>
          <w:szCs w:val="24"/>
          <w:lang w:val="en-GB"/>
        </w:rPr>
        <w:tab/>
      </w:r>
      <w:r w:rsidR="00B80526" w:rsidRPr="000E6B9A">
        <w:rPr>
          <w:rFonts w:ascii="Times New Roman" w:hAnsi="Times New Roman" w:cs="Times New Roman"/>
          <w:sz w:val="24"/>
          <w:szCs w:val="24"/>
          <w:lang w:val="en-GB"/>
        </w:rPr>
        <w:t xml:space="preserve">It is apparent from the provisional order that  it had various interdicts protecting the appellant from possible harmful conduct </w:t>
      </w:r>
      <w:r w:rsidR="003E0C23" w:rsidRPr="000E6B9A">
        <w:rPr>
          <w:rFonts w:ascii="Times New Roman" w:hAnsi="Times New Roman" w:cs="Times New Roman"/>
          <w:sz w:val="24"/>
          <w:szCs w:val="24"/>
          <w:lang w:val="en-GB"/>
        </w:rPr>
        <w:t>by</w:t>
      </w:r>
      <w:r w:rsidR="00B80526" w:rsidRPr="000E6B9A">
        <w:rPr>
          <w:rFonts w:ascii="Times New Roman" w:hAnsi="Times New Roman" w:cs="Times New Roman"/>
          <w:sz w:val="24"/>
          <w:szCs w:val="24"/>
          <w:lang w:val="en-GB"/>
        </w:rPr>
        <w:t xml:space="preserve"> the </w:t>
      </w:r>
      <w:r w:rsidR="00CC0515" w:rsidRPr="000E6B9A">
        <w:rPr>
          <w:rFonts w:ascii="Times New Roman" w:hAnsi="Times New Roman" w:cs="Times New Roman"/>
          <w:sz w:val="24"/>
          <w:szCs w:val="24"/>
          <w:lang w:val="en-GB"/>
        </w:rPr>
        <w:t>first</w:t>
      </w:r>
      <w:r w:rsidRPr="000E6B9A">
        <w:rPr>
          <w:rFonts w:ascii="Times New Roman" w:hAnsi="Times New Roman" w:cs="Times New Roman"/>
          <w:sz w:val="24"/>
          <w:szCs w:val="24"/>
          <w:lang w:val="en-GB"/>
        </w:rPr>
        <w:t>,</w:t>
      </w:r>
      <w:r w:rsidR="00B80526" w:rsidRPr="000E6B9A">
        <w:rPr>
          <w:rFonts w:ascii="Times New Roman" w:hAnsi="Times New Roman" w:cs="Times New Roman"/>
          <w:sz w:val="24"/>
          <w:szCs w:val="24"/>
          <w:lang w:val="en-GB"/>
        </w:rPr>
        <w:t xml:space="preserve"> </w:t>
      </w:r>
      <w:r w:rsidR="00CC0515" w:rsidRPr="000E6B9A">
        <w:rPr>
          <w:rFonts w:ascii="Times New Roman" w:hAnsi="Times New Roman" w:cs="Times New Roman"/>
          <w:sz w:val="24"/>
          <w:szCs w:val="24"/>
          <w:lang w:val="en-GB"/>
        </w:rPr>
        <w:t>second</w:t>
      </w:r>
      <w:r w:rsidR="00B80526" w:rsidRPr="000E6B9A">
        <w:rPr>
          <w:rFonts w:ascii="Times New Roman" w:hAnsi="Times New Roman" w:cs="Times New Roman"/>
          <w:sz w:val="24"/>
          <w:szCs w:val="24"/>
          <w:vertAlign w:val="superscript"/>
          <w:lang w:val="en-GB"/>
        </w:rPr>
        <w:t xml:space="preserve"> </w:t>
      </w:r>
      <w:r w:rsidR="003E0C23" w:rsidRPr="000E6B9A">
        <w:rPr>
          <w:rFonts w:ascii="Times New Roman" w:hAnsi="Times New Roman" w:cs="Times New Roman"/>
          <w:sz w:val="24"/>
          <w:szCs w:val="24"/>
          <w:vertAlign w:val="superscript"/>
          <w:lang w:val="en-GB"/>
        </w:rPr>
        <w:t xml:space="preserve"> </w:t>
      </w:r>
      <w:r w:rsidR="003E0C23" w:rsidRPr="000E6B9A">
        <w:rPr>
          <w:rFonts w:ascii="Times New Roman" w:hAnsi="Times New Roman" w:cs="Times New Roman"/>
          <w:sz w:val="24"/>
          <w:szCs w:val="24"/>
          <w:lang w:val="en-GB"/>
        </w:rPr>
        <w:t>and</w:t>
      </w:r>
      <w:r w:rsidR="00B80526" w:rsidRPr="000E6B9A">
        <w:rPr>
          <w:rFonts w:ascii="Times New Roman" w:hAnsi="Times New Roman" w:cs="Times New Roman"/>
          <w:sz w:val="24"/>
          <w:szCs w:val="24"/>
          <w:lang w:val="en-GB"/>
        </w:rPr>
        <w:t xml:space="preserve">  </w:t>
      </w:r>
      <w:r w:rsidR="00CC0515" w:rsidRPr="000E6B9A">
        <w:rPr>
          <w:rFonts w:ascii="Times New Roman" w:hAnsi="Times New Roman" w:cs="Times New Roman"/>
          <w:sz w:val="24"/>
          <w:szCs w:val="24"/>
          <w:lang w:val="en-GB"/>
        </w:rPr>
        <w:t>third</w:t>
      </w:r>
      <w:r w:rsidR="003E0C23" w:rsidRPr="000E6B9A">
        <w:rPr>
          <w:rFonts w:ascii="Times New Roman" w:hAnsi="Times New Roman" w:cs="Times New Roman"/>
          <w:sz w:val="24"/>
          <w:szCs w:val="24"/>
          <w:lang w:val="en-GB"/>
        </w:rPr>
        <w:t xml:space="preserve"> </w:t>
      </w:r>
      <w:r w:rsidR="00D62297" w:rsidRPr="000E6B9A">
        <w:rPr>
          <w:rFonts w:ascii="Times New Roman" w:hAnsi="Times New Roman" w:cs="Times New Roman"/>
          <w:sz w:val="24"/>
          <w:szCs w:val="24"/>
          <w:lang w:val="en-GB"/>
        </w:rPr>
        <w:t>r</w:t>
      </w:r>
      <w:r w:rsidR="003E0C23" w:rsidRPr="000E6B9A">
        <w:rPr>
          <w:rFonts w:ascii="Times New Roman" w:hAnsi="Times New Roman" w:cs="Times New Roman"/>
          <w:sz w:val="24"/>
          <w:szCs w:val="24"/>
          <w:lang w:val="en-GB"/>
        </w:rPr>
        <w:t>espondents. In subsequent proceedings before Mus</w:t>
      </w:r>
      <w:r w:rsidR="00451B55" w:rsidRPr="000E6B9A">
        <w:rPr>
          <w:rFonts w:ascii="Times New Roman" w:hAnsi="Times New Roman" w:cs="Times New Roman"/>
          <w:sz w:val="24"/>
          <w:szCs w:val="24"/>
          <w:lang w:val="en-GB"/>
        </w:rPr>
        <w:t>i</w:t>
      </w:r>
      <w:r w:rsidR="003E0C23" w:rsidRPr="000E6B9A">
        <w:rPr>
          <w:rFonts w:ascii="Times New Roman" w:hAnsi="Times New Roman" w:cs="Times New Roman"/>
          <w:sz w:val="24"/>
          <w:szCs w:val="24"/>
          <w:lang w:val="en-GB"/>
        </w:rPr>
        <w:t>thu J</w:t>
      </w:r>
      <w:r w:rsidR="00D172C7" w:rsidRPr="000E6B9A">
        <w:rPr>
          <w:rFonts w:ascii="Times New Roman" w:hAnsi="Times New Roman" w:cs="Times New Roman"/>
          <w:sz w:val="24"/>
          <w:szCs w:val="24"/>
          <w:lang w:val="en-GB"/>
        </w:rPr>
        <w:t xml:space="preserve"> for the confirmation</w:t>
      </w:r>
      <w:r w:rsidR="000E6B9A">
        <w:rPr>
          <w:rFonts w:ascii="Times New Roman" w:hAnsi="Times New Roman" w:cs="Times New Roman"/>
          <w:sz w:val="24"/>
          <w:szCs w:val="24"/>
          <w:lang w:val="en-GB"/>
        </w:rPr>
        <w:t xml:space="preserve"> of the provisional order in HC </w:t>
      </w:r>
      <w:r w:rsidR="00D172C7" w:rsidRPr="000E6B9A">
        <w:rPr>
          <w:rFonts w:ascii="Times New Roman" w:hAnsi="Times New Roman" w:cs="Times New Roman"/>
          <w:sz w:val="24"/>
          <w:szCs w:val="24"/>
          <w:lang w:val="en-GB"/>
        </w:rPr>
        <w:t>6784/19,</w:t>
      </w:r>
      <w:r w:rsidR="003E0C23" w:rsidRPr="000E6B9A">
        <w:rPr>
          <w:rFonts w:ascii="Times New Roman" w:hAnsi="Times New Roman" w:cs="Times New Roman"/>
          <w:sz w:val="24"/>
          <w:szCs w:val="24"/>
          <w:lang w:val="en-GB"/>
        </w:rPr>
        <w:t xml:space="preserve"> the parties agreed </w:t>
      </w:r>
      <w:r w:rsidR="004E7D8F" w:rsidRPr="000E6B9A">
        <w:rPr>
          <w:rFonts w:ascii="Times New Roman" w:hAnsi="Times New Roman" w:cs="Times New Roman"/>
          <w:sz w:val="24"/>
          <w:szCs w:val="24"/>
          <w:lang w:val="en-GB"/>
        </w:rPr>
        <w:t>that</w:t>
      </w:r>
      <w:r w:rsidR="003E0C23" w:rsidRPr="000E6B9A">
        <w:rPr>
          <w:rFonts w:ascii="Times New Roman" w:hAnsi="Times New Roman" w:cs="Times New Roman"/>
          <w:sz w:val="24"/>
          <w:szCs w:val="24"/>
          <w:lang w:val="en-GB"/>
        </w:rPr>
        <w:t xml:space="preserve"> the provisional order’s fate </w:t>
      </w:r>
      <w:r w:rsidR="006C2F1E" w:rsidRPr="000E6B9A">
        <w:rPr>
          <w:rFonts w:ascii="Times New Roman" w:hAnsi="Times New Roman" w:cs="Times New Roman"/>
          <w:sz w:val="24"/>
          <w:szCs w:val="24"/>
          <w:lang w:val="en-GB"/>
        </w:rPr>
        <w:t>shall</w:t>
      </w:r>
      <w:r w:rsidR="003E0C23" w:rsidRPr="000E6B9A">
        <w:rPr>
          <w:rFonts w:ascii="Times New Roman" w:hAnsi="Times New Roman" w:cs="Times New Roman"/>
          <w:sz w:val="24"/>
          <w:szCs w:val="24"/>
          <w:lang w:val="en-GB"/>
        </w:rPr>
        <w:t xml:space="preserve"> depend on the </w:t>
      </w:r>
      <w:r w:rsidR="0079708F">
        <w:rPr>
          <w:rFonts w:ascii="Times New Roman" w:hAnsi="Times New Roman" w:cs="Times New Roman"/>
          <w:sz w:val="24"/>
          <w:szCs w:val="24"/>
          <w:lang w:val="en-GB"/>
        </w:rPr>
        <w:t>court’s decision</w:t>
      </w:r>
      <w:r w:rsidR="00497DAF">
        <w:rPr>
          <w:rFonts w:ascii="Times New Roman" w:hAnsi="Times New Roman" w:cs="Times New Roman"/>
          <w:sz w:val="24"/>
          <w:szCs w:val="24"/>
          <w:lang w:val="en-GB"/>
        </w:rPr>
        <w:t xml:space="preserve"> on the merits,</w:t>
      </w:r>
      <w:r w:rsidR="0079708F">
        <w:rPr>
          <w:rFonts w:ascii="Times New Roman" w:hAnsi="Times New Roman" w:cs="Times New Roman"/>
          <w:sz w:val="24"/>
          <w:szCs w:val="24"/>
          <w:lang w:val="en-GB"/>
        </w:rPr>
        <w:t xml:space="preserve"> </w:t>
      </w:r>
      <w:r w:rsidR="0079708F">
        <w:rPr>
          <w:rFonts w:ascii="Times New Roman" w:hAnsi="Times New Roman" w:cs="Times New Roman"/>
          <w:sz w:val="24"/>
          <w:szCs w:val="24"/>
          <w:lang w:val="en-GB"/>
        </w:rPr>
        <w:lastRenderedPageBreak/>
        <w:t>in</w:t>
      </w:r>
      <w:r w:rsidR="003E0C23" w:rsidRPr="000E6B9A">
        <w:rPr>
          <w:rFonts w:ascii="Times New Roman" w:hAnsi="Times New Roman" w:cs="Times New Roman"/>
          <w:sz w:val="24"/>
          <w:szCs w:val="24"/>
          <w:lang w:val="en-GB"/>
        </w:rPr>
        <w:t xml:space="preserve"> the application for rescission in HC 67</w:t>
      </w:r>
      <w:r w:rsidR="00731051" w:rsidRPr="000E6B9A">
        <w:rPr>
          <w:rFonts w:ascii="Times New Roman" w:hAnsi="Times New Roman" w:cs="Times New Roman"/>
          <w:sz w:val="24"/>
          <w:szCs w:val="24"/>
          <w:lang w:val="en-GB"/>
        </w:rPr>
        <w:t>71</w:t>
      </w:r>
      <w:r w:rsidR="003E0C23" w:rsidRPr="000E6B9A">
        <w:rPr>
          <w:rFonts w:ascii="Times New Roman" w:hAnsi="Times New Roman" w:cs="Times New Roman"/>
          <w:sz w:val="24"/>
          <w:szCs w:val="24"/>
          <w:lang w:val="en-GB"/>
        </w:rPr>
        <w:t>/2019.</w:t>
      </w:r>
      <w:r w:rsidR="006C2F1E" w:rsidRPr="000E6B9A">
        <w:rPr>
          <w:rFonts w:ascii="Times New Roman" w:hAnsi="Times New Roman" w:cs="Times New Roman"/>
          <w:sz w:val="24"/>
          <w:szCs w:val="24"/>
          <w:lang w:val="en-GB"/>
        </w:rPr>
        <w:t xml:space="preserve"> The court </w:t>
      </w:r>
      <w:r w:rsidR="006C2F1E" w:rsidRPr="000E6B9A">
        <w:rPr>
          <w:rFonts w:ascii="Times New Roman" w:hAnsi="Times New Roman" w:cs="Times New Roman"/>
          <w:i/>
          <w:sz w:val="24"/>
          <w:szCs w:val="24"/>
          <w:lang w:val="en-GB"/>
        </w:rPr>
        <w:t>a quo</w:t>
      </w:r>
      <w:r w:rsidR="006C2F1E" w:rsidRPr="000E6B9A">
        <w:rPr>
          <w:rFonts w:ascii="Times New Roman" w:hAnsi="Times New Roman" w:cs="Times New Roman"/>
          <w:sz w:val="24"/>
          <w:szCs w:val="24"/>
          <w:lang w:val="en-GB"/>
        </w:rPr>
        <w:t xml:space="preserve"> commented on that agreement as follows: </w:t>
      </w:r>
    </w:p>
    <w:p w:rsidR="00E66A0D" w:rsidRPr="000E6B9A" w:rsidRDefault="006C2F1E" w:rsidP="00B45B34">
      <w:pPr>
        <w:spacing w:after="0" w:line="240" w:lineRule="auto"/>
        <w:ind w:left="567"/>
        <w:jc w:val="both"/>
        <w:rPr>
          <w:rFonts w:ascii="Times New Roman" w:hAnsi="Times New Roman" w:cs="Times New Roman"/>
          <w:sz w:val="24"/>
          <w:szCs w:val="24"/>
          <w:lang w:val="en-GB"/>
        </w:rPr>
      </w:pPr>
      <w:r w:rsidRPr="000E6B9A">
        <w:rPr>
          <w:rFonts w:ascii="Times New Roman" w:hAnsi="Times New Roman" w:cs="Times New Roman"/>
          <w:sz w:val="24"/>
          <w:szCs w:val="24"/>
          <w:lang w:val="en-GB"/>
        </w:rPr>
        <w:t>“Mr Magwaliba advised that case Number HC</w:t>
      </w:r>
      <w:r w:rsidR="00970A19" w:rsidRPr="000E6B9A">
        <w:rPr>
          <w:rFonts w:ascii="Times New Roman" w:hAnsi="Times New Roman" w:cs="Times New Roman"/>
          <w:sz w:val="24"/>
          <w:szCs w:val="24"/>
          <w:lang w:val="en-GB"/>
        </w:rPr>
        <w:t xml:space="preserve"> </w:t>
      </w:r>
      <w:r w:rsidRPr="000E6B9A">
        <w:rPr>
          <w:rFonts w:ascii="Times New Roman" w:hAnsi="Times New Roman" w:cs="Times New Roman"/>
          <w:sz w:val="24"/>
          <w:szCs w:val="24"/>
          <w:lang w:val="en-GB"/>
        </w:rPr>
        <w:t>6784/19 was setdown before</w:t>
      </w:r>
      <w:r w:rsidR="00F96BFD" w:rsidRPr="000E6B9A">
        <w:rPr>
          <w:rFonts w:ascii="Times New Roman" w:hAnsi="Times New Roman" w:cs="Times New Roman"/>
          <w:sz w:val="24"/>
          <w:szCs w:val="24"/>
          <w:lang w:val="en-GB"/>
        </w:rPr>
        <w:t xml:space="preserve"> </w:t>
      </w:r>
      <w:r w:rsidRPr="000E6B9A">
        <w:rPr>
          <w:rFonts w:ascii="Times New Roman" w:hAnsi="Times New Roman" w:cs="Times New Roman"/>
          <w:sz w:val="24"/>
          <w:szCs w:val="24"/>
          <w:lang w:val="en-GB"/>
        </w:rPr>
        <w:t>Mus</w:t>
      </w:r>
      <w:r w:rsidR="001C72EF" w:rsidRPr="000E6B9A">
        <w:rPr>
          <w:rFonts w:ascii="Times New Roman" w:hAnsi="Times New Roman" w:cs="Times New Roman"/>
          <w:sz w:val="24"/>
          <w:szCs w:val="24"/>
          <w:lang w:val="en-GB"/>
        </w:rPr>
        <w:t>i</w:t>
      </w:r>
      <w:r w:rsidRPr="000E6B9A">
        <w:rPr>
          <w:rFonts w:ascii="Times New Roman" w:hAnsi="Times New Roman" w:cs="Times New Roman"/>
          <w:sz w:val="24"/>
          <w:szCs w:val="24"/>
          <w:lang w:val="en-GB"/>
        </w:rPr>
        <w:t xml:space="preserve">thu J for the confirmation or discharge of the Provisional Order and that the parties agreed that the Provisional Order be extended until a determination is made in this </w:t>
      </w:r>
      <w:r w:rsidR="00082EAE" w:rsidRPr="000E6B9A">
        <w:rPr>
          <w:rFonts w:ascii="Times New Roman" w:hAnsi="Times New Roman" w:cs="Times New Roman"/>
          <w:sz w:val="24"/>
          <w:szCs w:val="24"/>
          <w:lang w:val="en-GB"/>
        </w:rPr>
        <w:t>matter. In the event that this C</w:t>
      </w:r>
      <w:r w:rsidRPr="000E6B9A">
        <w:rPr>
          <w:rFonts w:ascii="Times New Roman" w:hAnsi="Times New Roman" w:cs="Times New Roman"/>
          <w:sz w:val="24"/>
          <w:szCs w:val="24"/>
          <w:lang w:val="en-GB"/>
        </w:rPr>
        <w:t>ourt find</w:t>
      </w:r>
      <w:r w:rsidR="00493D51" w:rsidRPr="000E6B9A">
        <w:rPr>
          <w:rFonts w:ascii="Times New Roman" w:hAnsi="Times New Roman" w:cs="Times New Roman"/>
          <w:sz w:val="24"/>
          <w:szCs w:val="24"/>
          <w:lang w:val="en-GB"/>
        </w:rPr>
        <w:t>s</w:t>
      </w:r>
      <w:r w:rsidRPr="000E6B9A">
        <w:rPr>
          <w:rFonts w:ascii="Times New Roman" w:hAnsi="Times New Roman" w:cs="Times New Roman"/>
          <w:sz w:val="24"/>
          <w:szCs w:val="24"/>
          <w:lang w:val="en-GB"/>
        </w:rPr>
        <w:t xml:space="preserve"> for the applicant the parties agreed that the Provisional Order be confirmed and that if the court finds against the applicant the Provisional Order will be discharged.</w:t>
      </w:r>
    </w:p>
    <w:p w:rsidR="006C2F1E" w:rsidRPr="000E6B9A" w:rsidRDefault="00E66A0D" w:rsidP="0054211F">
      <w:pPr>
        <w:spacing w:after="0" w:line="240" w:lineRule="auto"/>
        <w:ind w:left="567"/>
        <w:jc w:val="both"/>
        <w:rPr>
          <w:rFonts w:ascii="Times New Roman" w:hAnsi="Times New Roman" w:cs="Times New Roman"/>
          <w:sz w:val="24"/>
          <w:szCs w:val="24"/>
          <w:lang w:val="en-GB"/>
        </w:rPr>
      </w:pPr>
      <w:r w:rsidRPr="000E6B9A">
        <w:rPr>
          <w:rFonts w:ascii="Times New Roman" w:hAnsi="Times New Roman" w:cs="Times New Roman"/>
          <w:sz w:val="24"/>
          <w:szCs w:val="24"/>
          <w:lang w:val="en-GB"/>
        </w:rPr>
        <w:t xml:space="preserve">Ms </w:t>
      </w:r>
      <w:r w:rsidRPr="000E6B9A">
        <w:rPr>
          <w:rFonts w:ascii="Times New Roman" w:hAnsi="Times New Roman" w:cs="Times New Roman"/>
          <w:i/>
          <w:sz w:val="24"/>
          <w:szCs w:val="24"/>
          <w:lang w:val="en-GB"/>
        </w:rPr>
        <w:t>Sanhanga</w:t>
      </w:r>
      <w:r w:rsidRPr="000E6B9A">
        <w:rPr>
          <w:rFonts w:ascii="Times New Roman" w:hAnsi="Times New Roman" w:cs="Times New Roman"/>
          <w:sz w:val="24"/>
          <w:szCs w:val="24"/>
          <w:lang w:val="en-GB"/>
        </w:rPr>
        <w:t xml:space="preserve"> for the first respondent and Mr </w:t>
      </w:r>
      <w:r w:rsidRPr="000E6B9A">
        <w:rPr>
          <w:rFonts w:ascii="Times New Roman" w:hAnsi="Times New Roman" w:cs="Times New Roman"/>
          <w:i/>
          <w:sz w:val="24"/>
          <w:szCs w:val="24"/>
          <w:lang w:val="en-GB"/>
        </w:rPr>
        <w:t>Uriri</w:t>
      </w:r>
      <w:r w:rsidRPr="000E6B9A">
        <w:rPr>
          <w:rFonts w:ascii="Times New Roman" w:hAnsi="Times New Roman" w:cs="Times New Roman"/>
          <w:sz w:val="24"/>
          <w:szCs w:val="24"/>
          <w:lang w:val="en-GB"/>
        </w:rPr>
        <w:t xml:space="preserve"> for the second and third</w:t>
      </w:r>
      <w:r w:rsidR="00F96BFD" w:rsidRPr="000E6B9A">
        <w:rPr>
          <w:rFonts w:ascii="Times New Roman" w:hAnsi="Times New Roman" w:cs="Times New Roman"/>
          <w:sz w:val="24"/>
          <w:szCs w:val="24"/>
          <w:lang w:val="en-GB"/>
        </w:rPr>
        <w:t xml:space="preserve"> </w:t>
      </w:r>
      <w:r w:rsidRPr="000E6B9A">
        <w:rPr>
          <w:rFonts w:ascii="Times New Roman" w:hAnsi="Times New Roman" w:cs="Times New Roman"/>
          <w:sz w:val="24"/>
          <w:szCs w:val="24"/>
          <w:lang w:val="en-GB"/>
        </w:rPr>
        <w:t>respondents confirmed the above terms of the agreement. I have had sight of the order issued by Mus</w:t>
      </w:r>
      <w:r w:rsidR="001C72EF" w:rsidRPr="000E6B9A">
        <w:rPr>
          <w:rFonts w:ascii="Times New Roman" w:hAnsi="Times New Roman" w:cs="Times New Roman"/>
          <w:sz w:val="24"/>
          <w:szCs w:val="24"/>
          <w:lang w:val="en-GB"/>
        </w:rPr>
        <w:t>i</w:t>
      </w:r>
      <w:r w:rsidR="002D0A41">
        <w:rPr>
          <w:rFonts w:ascii="Times New Roman" w:hAnsi="Times New Roman" w:cs="Times New Roman"/>
          <w:sz w:val="24"/>
          <w:szCs w:val="24"/>
          <w:lang w:val="en-GB"/>
        </w:rPr>
        <w:t>thu </w:t>
      </w:r>
      <w:r w:rsidRPr="000E6B9A">
        <w:rPr>
          <w:rFonts w:ascii="Times New Roman" w:hAnsi="Times New Roman" w:cs="Times New Roman"/>
          <w:sz w:val="24"/>
          <w:szCs w:val="24"/>
          <w:lang w:val="en-GB"/>
        </w:rPr>
        <w:t>J in HC 6784/19. It indeed exte</w:t>
      </w:r>
      <w:r w:rsidR="008E43AD" w:rsidRPr="000E6B9A">
        <w:rPr>
          <w:rFonts w:ascii="Times New Roman" w:hAnsi="Times New Roman" w:cs="Times New Roman"/>
          <w:sz w:val="24"/>
          <w:szCs w:val="24"/>
          <w:lang w:val="en-GB"/>
        </w:rPr>
        <w:t>nds the Provisional Order in HC </w:t>
      </w:r>
      <w:r w:rsidRPr="000E6B9A">
        <w:rPr>
          <w:rFonts w:ascii="Times New Roman" w:hAnsi="Times New Roman" w:cs="Times New Roman"/>
          <w:sz w:val="24"/>
          <w:szCs w:val="24"/>
          <w:lang w:val="en-GB"/>
        </w:rPr>
        <w:t>6784/19 until the determination of the present matter”.</w:t>
      </w:r>
      <w:r w:rsidR="006C2F1E" w:rsidRPr="000E6B9A">
        <w:rPr>
          <w:rFonts w:ascii="Times New Roman" w:hAnsi="Times New Roman" w:cs="Times New Roman"/>
          <w:sz w:val="24"/>
          <w:szCs w:val="24"/>
          <w:lang w:val="en-GB"/>
        </w:rPr>
        <w:t xml:space="preserve"> </w:t>
      </w:r>
    </w:p>
    <w:p w:rsidR="000E6B9A" w:rsidRPr="000E6B9A" w:rsidRDefault="000E6B9A" w:rsidP="002D0A41">
      <w:pPr>
        <w:spacing w:after="0" w:line="240" w:lineRule="auto"/>
        <w:jc w:val="both"/>
        <w:rPr>
          <w:rFonts w:ascii="Times New Roman" w:hAnsi="Times New Roman" w:cs="Times New Roman"/>
          <w:sz w:val="24"/>
          <w:szCs w:val="24"/>
          <w:lang w:val="en-GB"/>
        </w:rPr>
      </w:pPr>
    </w:p>
    <w:p w:rsidR="00512A2B" w:rsidRDefault="00512A2B" w:rsidP="005F5301">
      <w:pPr>
        <w:spacing w:after="0" w:line="240" w:lineRule="auto"/>
        <w:ind w:left="567"/>
        <w:jc w:val="both"/>
        <w:rPr>
          <w:rFonts w:ascii="Times New Roman" w:hAnsi="Times New Roman" w:cs="Times New Roman"/>
          <w:sz w:val="24"/>
          <w:szCs w:val="24"/>
          <w:lang w:val="en-GB"/>
        </w:rPr>
      </w:pPr>
    </w:p>
    <w:p w:rsidR="002D0A41" w:rsidRPr="000E6B9A" w:rsidRDefault="002D0A41" w:rsidP="002D0A41">
      <w:pPr>
        <w:spacing w:after="0" w:line="360" w:lineRule="auto"/>
        <w:ind w:left="567"/>
        <w:jc w:val="both"/>
        <w:rPr>
          <w:rFonts w:ascii="Times New Roman" w:hAnsi="Times New Roman" w:cs="Times New Roman"/>
          <w:sz w:val="24"/>
          <w:szCs w:val="24"/>
          <w:lang w:val="en-GB"/>
        </w:rPr>
      </w:pPr>
    </w:p>
    <w:p w:rsidR="00793428" w:rsidRPr="000E6B9A" w:rsidRDefault="003E0C23" w:rsidP="00BF6958">
      <w:pPr>
        <w:tabs>
          <w:tab w:val="left" w:pos="567"/>
          <w:tab w:val="left" w:pos="1134"/>
        </w:tabs>
        <w:spacing w:after="0" w:line="480" w:lineRule="auto"/>
        <w:ind w:firstLine="1134"/>
        <w:jc w:val="both"/>
        <w:rPr>
          <w:rFonts w:ascii="Times New Roman" w:hAnsi="Times New Roman" w:cs="Times New Roman"/>
          <w:sz w:val="24"/>
          <w:szCs w:val="24"/>
          <w:lang w:val="en-GB"/>
        </w:rPr>
      </w:pPr>
      <w:r w:rsidRPr="000E6B9A">
        <w:rPr>
          <w:rFonts w:ascii="Times New Roman" w:hAnsi="Times New Roman" w:cs="Times New Roman"/>
          <w:sz w:val="24"/>
          <w:szCs w:val="24"/>
          <w:lang w:val="en-GB"/>
        </w:rPr>
        <w:t>In HC 67</w:t>
      </w:r>
      <w:r w:rsidR="00970A19" w:rsidRPr="000E6B9A">
        <w:rPr>
          <w:rFonts w:ascii="Times New Roman" w:hAnsi="Times New Roman" w:cs="Times New Roman"/>
          <w:sz w:val="24"/>
          <w:szCs w:val="24"/>
          <w:lang w:val="en-GB"/>
        </w:rPr>
        <w:t>71</w:t>
      </w:r>
      <w:r w:rsidRPr="000E6B9A">
        <w:rPr>
          <w:rFonts w:ascii="Times New Roman" w:hAnsi="Times New Roman" w:cs="Times New Roman"/>
          <w:sz w:val="24"/>
          <w:szCs w:val="24"/>
          <w:lang w:val="en-GB"/>
        </w:rPr>
        <w:t>/19</w:t>
      </w:r>
      <w:r w:rsidR="00793428" w:rsidRPr="000E6B9A">
        <w:rPr>
          <w:rFonts w:ascii="Times New Roman" w:hAnsi="Times New Roman" w:cs="Times New Roman"/>
          <w:sz w:val="24"/>
          <w:szCs w:val="24"/>
          <w:lang w:val="en-GB"/>
        </w:rPr>
        <w:t xml:space="preserve"> the court </w:t>
      </w:r>
      <w:r w:rsidR="00793428" w:rsidRPr="000E6B9A">
        <w:rPr>
          <w:rFonts w:ascii="Times New Roman" w:hAnsi="Times New Roman" w:cs="Times New Roman"/>
          <w:i/>
          <w:sz w:val="24"/>
          <w:szCs w:val="24"/>
          <w:lang w:val="en-GB"/>
        </w:rPr>
        <w:t>a quo</w:t>
      </w:r>
      <w:r w:rsidR="00793428" w:rsidRPr="000E6B9A">
        <w:rPr>
          <w:rFonts w:ascii="Times New Roman" w:hAnsi="Times New Roman" w:cs="Times New Roman"/>
          <w:sz w:val="24"/>
          <w:szCs w:val="24"/>
          <w:lang w:val="en-GB"/>
        </w:rPr>
        <w:t xml:space="preserve"> in determining the application before it said:</w:t>
      </w:r>
    </w:p>
    <w:p w:rsidR="00512A2B" w:rsidRPr="000E6B9A" w:rsidRDefault="00793428" w:rsidP="000E6B9A">
      <w:pPr>
        <w:spacing w:after="0" w:line="240" w:lineRule="auto"/>
        <w:ind w:left="567"/>
        <w:jc w:val="both"/>
        <w:rPr>
          <w:rFonts w:ascii="Times New Roman" w:hAnsi="Times New Roman" w:cs="Times New Roman"/>
          <w:sz w:val="24"/>
          <w:szCs w:val="24"/>
          <w:lang w:val="en-GB"/>
        </w:rPr>
      </w:pPr>
      <w:r w:rsidRPr="000E6B9A">
        <w:rPr>
          <w:rFonts w:ascii="Times New Roman" w:hAnsi="Times New Roman" w:cs="Times New Roman"/>
          <w:sz w:val="24"/>
          <w:szCs w:val="24"/>
          <w:lang w:val="en-GB"/>
        </w:rPr>
        <w:t>“I have reached the conclusion that the a</w:t>
      </w:r>
      <w:r w:rsidR="00512A2B" w:rsidRPr="000E6B9A">
        <w:rPr>
          <w:rFonts w:ascii="Times New Roman" w:hAnsi="Times New Roman" w:cs="Times New Roman"/>
          <w:sz w:val="24"/>
          <w:szCs w:val="24"/>
          <w:lang w:val="en-GB"/>
        </w:rPr>
        <w:t>pplicant has not shown the deponent’s authority by furnishing a resolution.  The effect of this is that there is no founding affidavit before the court.  A court application must be supported by a founding affidavit.</w:t>
      </w:r>
      <w:r w:rsidR="00D514F7" w:rsidRPr="000E6B9A">
        <w:rPr>
          <w:rFonts w:ascii="Times New Roman" w:hAnsi="Times New Roman" w:cs="Times New Roman"/>
          <w:sz w:val="24"/>
          <w:szCs w:val="24"/>
          <w:lang w:val="en-GB"/>
        </w:rPr>
        <w:t xml:space="preserve"> </w:t>
      </w:r>
      <w:r w:rsidR="00512A2B" w:rsidRPr="000E6B9A">
        <w:rPr>
          <w:rFonts w:ascii="Times New Roman" w:hAnsi="Times New Roman" w:cs="Times New Roman"/>
          <w:sz w:val="24"/>
          <w:szCs w:val="24"/>
          <w:lang w:val="en-GB"/>
        </w:rPr>
        <w:t xml:space="preserve">Without a founding affidavit there is no application.  </w:t>
      </w:r>
      <w:r w:rsidR="00512A2B" w:rsidRPr="000E6B9A">
        <w:rPr>
          <w:rFonts w:ascii="Times New Roman" w:hAnsi="Times New Roman" w:cs="Times New Roman"/>
          <w:b/>
          <w:sz w:val="24"/>
          <w:szCs w:val="24"/>
          <w:lang w:val="en-GB"/>
        </w:rPr>
        <w:t>All things being equal that finding is such that I did not have to dis</w:t>
      </w:r>
      <w:r w:rsidR="00832909" w:rsidRPr="000E6B9A">
        <w:rPr>
          <w:rFonts w:ascii="Times New Roman" w:hAnsi="Times New Roman" w:cs="Times New Roman"/>
          <w:b/>
          <w:sz w:val="24"/>
          <w:szCs w:val="24"/>
          <w:lang w:val="en-GB"/>
        </w:rPr>
        <w:t>p</w:t>
      </w:r>
      <w:r w:rsidR="00512A2B" w:rsidRPr="000E6B9A">
        <w:rPr>
          <w:rFonts w:ascii="Times New Roman" w:hAnsi="Times New Roman" w:cs="Times New Roman"/>
          <w:b/>
          <w:sz w:val="24"/>
          <w:szCs w:val="24"/>
          <w:lang w:val="en-GB"/>
        </w:rPr>
        <w:t xml:space="preserve">ose of the question </w:t>
      </w:r>
      <w:r w:rsidR="008D2D2C" w:rsidRPr="000E6B9A">
        <w:rPr>
          <w:rFonts w:ascii="Times New Roman" w:hAnsi="Times New Roman" w:cs="Times New Roman"/>
          <w:b/>
          <w:sz w:val="24"/>
          <w:szCs w:val="24"/>
          <w:lang w:val="en-GB"/>
        </w:rPr>
        <w:t xml:space="preserve">of </w:t>
      </w:r>
      <w:r w:rsidR="008D2D2C" w:rsidRPr="000E6B9A">
        <w:rPr>
          <w:rFonts w:ascii="Times New Roman" w:hAnsi="Times New Roman" w:cs="Times New Roman"/>
          <w:b/>
          <w:i/>
          <w:sz w:val="24"/>
          <w:szCs w:val="24"/>
          <w:lang w:val="en-GB"/>
        </w:rPr>
        <w:t>locus standi</w:t>
      </w:r>
      <w:r w:rsidR="008D2D2C" w:rsidRPr="000E6B9A">
        <w:rPr>
          <w:rFonts w:ascii="Times New Roman" w:hAnsi="Times New Roman" w:cs="Times New Roman"/>
          <w:b/>
          <w:sz w:val="24"/>
          <w:szCs w:val="24"/>
          <w:lang w:val="en-GB"/>
        </w:rPr>
        <w:t xml:space="preserve"> which I determined only because its factual basis was related to the question of lack of authority.  The primary basis of my judgment is that the application is not authorised.  It is thus a nullity.  There is therefore, nothing before me to dismiss.  The only appropriate order is an order striking the matter</w:t>
      </w:r>
      <w:r w:rsidR="00C81F4E" w:rsidRPr="000E6B9A">
        <w:rPr>
          <w:rFonts w:ascii="Times New Roman" w:hAnsi="Times New Roman" w:cs="Times New Roman"/>
          <w:b/>
          <w:sz w:val="24"/>
          <w:szCs w:val="24"/>
          <w:lang w:val="en-GB"/>
        </w:rPr>
        <w:t xml:space="preserve"> </w:t>
      </w:r>
      <w:r w:rsidR="008D2D2C" w:rsidRPr="000E6B9A">
        <w:rPr>
          <w:rFonts w:ascii="Times New Roman" w:hAnsi="Times New Roman" w:cs="Times New Roman"/>
          <w:b/>
          <w:sz w:val="24"/>
          <w:szCs w:val="24"/>
          <w:lang w:val="en-GB"/>
        </w:rPr>
        <w:t xml:space="preserve">off the roll.” </w:t>
      </w:r>
      <w:r w:rsidR="008D2D2C" w:rsidRPr="000E6B9A">
        <w:rPr>
          <w:rFonts w:ascii="Times New Roman" w:hAnsi="Times New Roman" w:cs="Times New Roman"/>
          <w:sz w:val="24"/>
          <w:szCs w:val="24"/>
          <w:lang w:val="en-GB"/>
        </w:rPr>
        <w:t>(emphasis added)</w:t>
      </w:r>
    </w:p>
    <w:p w:rsidR="00512A2B" w:rsidRPr="000E6B9A" w:rsidRDefault="00512A2B" w:rsidP="00135466">
      <w:pPr>
        <w:tabs>
          <w:tab w:val="left" w:pos="709"/>
          <w:tab w:val="left" w:pos="851"/>
        </w:tabs>
        <w:spacing w:after="0" w:line="240" w:lineRule="auto"/>
        <w:rPr>
          <w:rFonts w:ascii="Times New Roman" w:hAnsi="Times New Roman" w:cs="Times New Roman"/>
          <w:b/>
          <w:sz w:val="24"/>
          <w:szCs w:val="24"/>
          <w:vertAlign w:val="superscript"/>
          <w:lang w:val="en-GB"/>
        </w:rPr>
      </w:pPr>
    </w:p>
    <w:p w:rsidR="000E6B9A" w:rsidRDefault="008D2D2C" w:rsidP="002D0A41">
      <w:pPr>
        <w:tabs>
          <w:tab w:val="left" w:pos="567"/>
          <w:tab w:val="left" w:pos="1134"/>
        </w:tabs>
        <w:spacing w:after="0" w:line="240" w:lineRule="auto"/>
        <w:jc w:val="both"/>
        <w:rPr>
          <w:rFonts w:ascii="Times New Roman" w:hAnsi="Times New Roman" w:cs="Times New Roman"/>
          <w:sz w:val="24"/>
          <w:szCs w:val="24"/>
          <w:lang w:val="en-GB"/>
        </w:rPr>
      </w:pPr>
      <w:r w:rsidRPr="000E6B9A">
        <w:rPr>
          <w:rFonts w:ascii="Times New Roman" w:hAnsi="Times New Roman" w:cs="Times New Roman"/>
          <w:sz w:val="24"/>
          <w:szCs w:val="24"/>
          <w:lang w:val="en-GB"/>
        </w:rPr>
        <w:tab/>
      </w:r>
    </w:p>
    <w:p w:rsidR="002D0A41" w:rsidRDefault="002D0A41" w:rsidP="002D0A41">
      <w:pPr>
        <w:tabs>
          <w:tab w:val="left" w:pos="567"/>
          <w:tab w:val="left" w:pos="1134"/>
        </w:tabs>
        <w:spacing w:after="0" w:line="240" w:lineRule="auto"/>
        <w:jc w:val="both"/>
        <w:rPr>
          <w:rFonts w:ascii="Times New Roman" w:hAnsi="Times New Roman" w:cs="Times New Roman"/>
          <w:sz w:val="24"/>
          <w:szCs w:val="24"/>
          <w:lang w:val="en-GB"/>
        </w:rPr>
      </w:pPr>
    </w:p>
    <w:p w:rsidR="00661DE8" w:rsidRPr="000E6B9A" w:rsidRDefault="000E6B9A" w:rsidP="000E6B9A">
      <w:pPr>
        <w:tabs>
          <w:tab w:val="left" w:pos="567"/>
          <w:tab w:val="left" w:pos="1134"/>
        </w:tabs>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sidR="003F52BD" w:rsidRPr="000E6B9A">
        <w:rPr>
          <w:rFonts w:ascii="Times New Roman" w:hAnsi="Times New Roman" w:cs="Times New Roman"/>
          <w:sz w:val="24"/>
          <w:szCs w:val="24"/>
          <w:lang w:val="en-GB"/>
        </w:rPr>
        <w:t xml:space="preserve">It in the result ordered </w:t>
      </w:r>
      <w:r w:rsidR="00661DE8" w:rsidRPr="000E6B9A">
        <w:rPr>
          <w:rFonts w:ascii="Times New Roman" w:hAnsi="Times New Roman" w:cs="Times New Roman"/>
          <w:sz w:val="24"/>
          <w:szCs w:val="24"/>
          <w:lang w:val="en-GB"/>
        </w:rPr>
        <w:t>as follows:</w:t>
      </w:r>
    </w:p>
    <w:p w:rsidR="00661DE8" w:rsidRPr="000E6B9A" w:rsidRDefault="00661DE8" w:rsidP="000E6B9A">
      <w:pPr>
        <w:tabs>
          <w:tab w:val="left" w:pos="1134"/>
        </w:tabs>
        <w:spacing w:after="0" w:line="240" w:lineRule="auto"/>
        <w:ind w:left="567"/>
        <w:jc w:val="both"/>
        <w:rPr>
          <w:rFonts w:ascii="Times New Roman" w:hAnsi="Times New Roman" w:cs="Times New Roman"/>
          <w:sz w:val="24"/>
          <w:szCs w:val="24"/>
          <w:lang w:val="en-GB"/>
        </w:rPr>
      </w:pPr>
      <w:r w:rsidRPr="000E6B9A">
        <w:rPr>
          <w:rFonts w:ascii="Times New Roman" w:hAnsi="Times New Roman" w:cs="Times New Roman"/>
          <w:sz w:val="24"/>
          <w:szCs w:val="24"/>
          <w:lang w:val="en-GB"/>
        </w:rPr>
        <w:t>“</w:t>
      </w:r>
      <w:r w:rsidR="008D2D2C" w:rsidRPr="000E6B9A">
        <w:rPr>
          <w:rFonts w:ascii="Times New Roman" w:hAnsi="Times New Roman" w:cs="Times New Roman"/>
          <w:sz w:val="24"/>
          <w:szCs w:val="24"/>
          <w:lang w:val="en-GB"/>
        </w:rPr>
        <w:t xml:space="preserve"> 1.</w:t>
      </w:r>
      <w:r w:rsidR="008D2D2C" w:rsidRPr="000E6B9A">
        <w:rPr>
          <w:rFonts w:ascii="Times New Roman" w:hAnsi="Times New Roman" w:cs="Times New Roman"/>
          <w:sz w:val="24"/>
          <w:szCs w:val="24"/>
          <w:lang w:val="en-GB"/>
        </w:rPr>
        <w:tab/>
      </w:r>
      <w:r w:rsidRPr="000E6B9A">
        <w:rPr>
          <w:rFonts w:ascii="Times New Roman" w:hAnsi="Times New Roman" w:cs="Times New Roman"/>
          <w:sz w:val="24"/>
          <w:szCs w:val="24"/>
          <w:lang w:val="en-GB"/>
        </w:rPr>
        <w:t>That the application is struck off the roll with costs.</w:t>
      </w:r>
    </w:p>
    <w:p w:rsidR="000E6B9A" w:rsidRDefault="00661DE8" w:rsidP="000E6B9A">
      <w:pPr>
        <w:pStyle w:val="ListParagraph"/>
        <w:numPr>
          <w:ilvl w:val="0"/>
          <w:numId w:val="4"/>
        </w:numPr>
        <w:tabs>
          <w:tab w:val="left" w:pos="1134"/>
        </w:tabs>
        <w:spacing w:after="0" w:line="240" w:lineRule="auto"/>
        <w:ind w:left="709" w:firstLine="0"/>
        <w:jc w:val="both"/>
        <w:rPr>
          <w:rFonts w:ascii="Times New Roman" w:hAnsi="Times New Roman" w:cs="Times New Roman"/>
          <w:sz w:val="24"/>
          <w:szCs w:val="24"/>
          <w:lang w:val="en-GB"/>
        </w:rPr>
      </w:pPr>
      <w:r w:rsidRPr="000E6B9A">
        <w:rPr>
          <w:rFonts w:ascii="Times New Roman" w:hAnsi="Times New Roman" w:cs="Times New Roman"/>
          <w:sz w:val="24"/>
          <w:szCs w:val="24"/>
          <w:lang w:val="en-GB"/>
        </w:rPr>
        <w:t xml:space="preserve">The  Provisional Order granted in case number </w:t>
      </w:r>
      <w:r w:rsidR="00D43820" w:rsidRPr="000E6B9A">
        <w:rPr>
          <w:rFonts w:ascii="Times New Roman" w:hAnsi="Times New Roman" w:cs="Times New Roman"/>
          <w:sz w:val="24"/>
          <w:szCs w:val="24"/>
          <w:lang w:val="en-GB"/>
        </w:rPr>
        <w:t xml:space="preserve">HC </w:t>
      </w:r>
      <w:r w:rsidRPr="000E6B9A">
        <w:rPr>
          <w:rFonts w:ascii="Times New Roman" w:hAnsi="Times New Roman" w:cs="Times New Roman"/>
          <w:sz w:val="24"/>
          <w:szCs w:val="24"/>
          <w:lang w:val="en-GB"/>
        </w:rPr>
        <w:t xml:space="preserve">6784/19 on 9 October 2019 is, </w:t>
      </w:r>
    </w:p>
    <w:p w:rsidR="00661DE8" w:rsidRDefault="000E6B9A" w:rsidP="000E6B9A">
      <w:pPr>
        <w:pStyle w:val="ListParagraph"/>
        <w:tabs>
          <w:tab w:val="left" w:pos="1134"/>
        </w:tabs>
        <w:spacing w:after="0" w:line="240" w:lineRule="auto"/>
        <w:ind w:left="709"/>
        <w:jc w:val="both"/>
        <w:rPr>
          <w:rFonts w:ascii="Times New Roman" w:hAnsi="Times New Roman" w:cs="Times New Roman"/>
          <w:sz w:val="24"/>
          <w:szCs w:val="24"/>
          <w:lang w:val="en-GB"/>
        </w:rPr>
      </w:pPr>
      <w:r>
        <w:rPr>
          <w:rFonts w:ascii="Times New Roman" w:hAnsi="Times New Roman" w:cs="Times New Roman"/>
          <w:sz w:val="24"/>
          <w:szCs w:val="24"/>
          <w:lang w:val="en-GB"/>
        </w:rPr>
        <w:tab/>
      </w:r>
      <w:r w:rsidR="00661DE8" w:rsidRPr="000E6B9A">
        <w:rPr>
          <w:rFonts w:ascii="Times New Roman" w:hAnsi="Times New Roman" w:cs="Times New Roman"/>
          <w:sz w:val="24"/>
          <w:szCs w:val="24"/>
          <w:lang w:val="en-GB"/>
        </w:rPr>
        <w:t>by consent of the parties, discharged with costs”.</w:t>
      </w:r>
    </w:p>
    <w:p w:rsidR="0054211F" w:rsidRDefault="0054211F" w:rsidP="000E6B9A">
      <w:pPr>
        <w:pStyle w:val="ListParagraph"/>
        <w:tabs>
          <w:tab w:val="left" w:pos="1134"/>
        </w:tabs>
        <w:spacing w:after="0" w:line="240" w:lineRule="auto"/>
        <w:ind w:left="709"/>
        <w:jc w:val="both"/>
        <w:rPr>
          <w:rFonts w:ascii="Times New Roman" w:hAnsi="Times New Roman" w:cs="Times New Roman"/>
          <w:sz w:val="24"/>
          <w:szCs w:val="24"/>
          <w:lang w:val="en-GB"/>
        </w:rPr>
      </w:pPr>
    </w:p>
    <w:p w:rsidR="0054211F" w:rsidRPr="000E6B9A" w:rsidRDefault="0054211F" w:rsidP="000E6B9A">
      <w:pPr>
        <w:pStyle w:val="ListParagraph"/>
        <w:tabs>
          <w:tab w:val="left" w:pos="1134"/>
        </w:tabs>
        <w:spacing w:after="0" w:line="240" w:lineRule="auto"/>
        <w:ind w:left="709"/>
        <w:jc w:val="both"/>
        <w:rPr>
          <w:rFonts w:ascii="Times New Roman" w:hAnsi="Times New Roman" w:cs="Times New Roman"/>
          <w:sz w:val="24"/>
          <w:szCs w:val="24"/>
          <w:lang w:val="en-GB"/>
        </w:rPr>
      </w:pPr>
    </w:p>
    <w:p w:rsidR="008D2D2C" w:rsidRPr="000E6B9A" w:rsidRDefault="008D2D2C" w:rsidP="0054211F">
      <w:pPr>
        <w:tabs>
          <w:tab w:val="left" w:pos="709"/>
          <w:tab w:val="left" w:pos="851"/>
        </w:tabs>
        <w:spacing w:after="0" w:line="240" w:lineRule="auto"/>
        <w:rPr>
          <w:rFonts w:ascii="Times New Roman" w:hAnsi="Times New Roman" w:cs="Times New Roman"/>
          <w:b/>
          <w:sz w:val="24"/>
          <w:szCs w:val="24"/>
          <w:vertAlign w:val="superscript"/>
          <w:lang w:val="en-GB"/>
        </w:rPr>
      </w:pPr>
    </w:p>
    <w:p w:rsidR="00BA1C9F" w:rsidRPr="0054211F" w:rsidRDefault="008D2D2C" w:rsidP="002D0A41">
      <w:pPr>
        <w:tabs>
          <w:tab w:val="left" w:pos="1134"/>
        </w:tabs>
        <w:spacing w:after="0" w:line="480" w:lineRule="auto"/>
        <w:ind w:firstLine="720"/>
        <w:jc w:val="both"/>
        <w:rPr>
          <w:rFonts w:ascii="Times New Roman" w:hAnsi="Times New Roman" w:cs="Times New Roman"/>
          <w:sz w:val="24"/>
          <w:szCs w:val="24"/>
          <w:lang w:val="en-GB" w:bidi="en-US"/>
        </w:rPr>
      </w:pPr>
      <w:r w:rsidRPr="000E6B9A">
        <w:rPr>
          <w:rFonts w:ascii="Times New Roman" w:hAnsi="Times New Roman" w:cs="Times New Roman"/>
          <w:sz w:val="24"/>
          <w:szCs w:val="24"/>
          <w:lang w:val="en-GB"/>
        </w:rPr>
        <w:tab/>
      </w:r>
      <w:r w:rsidR="00390EAE" w:rsidRPr="000E6B9A">
        <w:rPr>
          <w:rFonts w:ascii="Times New Roman" w:hAnsi="Times New Roman" w:cs="Times New Roman"/>
          <w:sz w:val="24"/>
          <w:szCs w:val="24"/>
          <w:lang w:val="en-GB"/>
        </w:rPr>
        <w:t xml:space="preserve">Aggrieved by this decision, the appellant noted the present </w:t>
      </w:r>
      <w:r w:rsidR="009445EA" w:rsidRPr="000E6B9A">
        <w:rPr>
          <w:rFonts w:ascii="Times New Roman" w:hAnsi="Times New Roman" w:cs="Times New Roman"/>
          <w:sz w:val="24"/>
          <w:szCs w:val="24"/>
          <w:lang w:val="en-GB"/>
        </w:rPr>
        <w:t>appeal</w:t>
      </w:r>
      <w:r w:rsidR="00AC7B47" w:rsidRPr="000E6B9A">
        <w:rPr>
          <w:rFonts w:ascii="Times New Roman" w:hAnsi="Times New Roman" w:cs="Times New Roman"/>
          <w:sz w:val="24"/>
          <w:szCs w:val="24"/>
          <w:lang w:val="en-GB"/>
        </w:rPr>
        <w:t>. Before the appeal could be heard on the merits Counsels for the respondents raised preliminary issues on the validity of the appellant’s notice of appeal. They submitted that the notice of appeal is invalid because it appeals against a consent order and an interlocutory order.</w:t>
      </w:r>
      <w:r w:rsidR="00F35D1D" w:rsidRPr="000E6B9A">
        <w:rPr>
          <w:rFonts w:ascii="Times New Roman" w:hAnsi="Times New Roman" w:cs="Times New Roman"/>
          <w:sz w:val="24"/>
          <w:szCs w:val="24"/>
          <w:lang w:val="en-GB" w:bidi="en-US"/>
        </w:rPr>
        <w:t xml:space="preserve"> </w:t>
      </w:r>
    </w:p>
    <w:p w:rsidR="00887038" w:rsidRPr="000E6B9A" w:rsidRDefault="00B73C12" w:rsidP="00540997">
      <w:pPr>
        <w:spacing w:line="480" w:lineRule="auto"/>
        <w:jc w:val="both"/>
        <w:rPr>
          <w:rFonts w:ascii="Times New Roman" w:hAnsi="Times New Roman" w:cs="Times New Roman"/>
          <w:b/>
          <w:sz w:val="24"/>
          <w:szCs w:val="24"/>
        </w:rPr>
      </w:pPr>
      <w:r w:rsidRPr="000E6B9A">
        <w:rPr>
          <w:rFonts w:ascii="Times New Roman" w:hAnsi="Times New Roman" w:cs="Times New Roman"/>
          <w:b/>
          <w:sz w:val="24"/>
          <w:szCs w:val="24"/>
        </w:rPr>
        <w:lastRenderedPageBreak/>
        <w:t>SUBMISSIONS MADE BY THE PARTIES</w:t>
      </w:r>
      <w:r w:rsidR="00694F21" w:rsidRPr="000E6B9A">
        <w:rPr>
          <w:rFonts w:ascii="Times New Roman" w:hAnsi="Times New Roman" w:cs="Times New Roman"/>
          <w:b/>
          <w:sz w:val="24"/>
          <w:szCs w:val="24"/>
        </w:rPr>
        <w:t xml:space="preserve"> ON </w:t>
      </w:r>
      <w:r w:rsidR="00A26B88" w:rsidRPr="000E6B9A">
        <w:rPr>
          <w:rFonts w:ascii="Times New Roman" w:hAnsi="Times New Roman" w:cs="Times New Roman"/>
          <w:b/>
          <w:sz w:val="24"/>
          <w:szCs w:val="24"/>
        </w:rPr>
        <w:t>THE PRELIMINARY ISSUES</w:t>
      </w:r>
      <w:r w:rsidRPr="000E6B9A">
        <w:rPr>
          <w:rFonts w:ascii="Times New Roman" w:hAnsi="Times New Roman" w:cs="Times New Roman"/>
          <w:b/>
          <w:sz w:val="24"/>
          <w:szCs w:val="24"/>
        </w:rPr>
        <w:t>.</w:t>
      </w:r>
    </w:p>
    <w:p w:rsidR="003C2623" w:rsidRPr="000E6B9A" w:rsidRDefault="00854A2F" w:rsidP="00D83E83">
      <w:pPr>
        <w:tabs>
          <w:tab w:val="left" w:pos="1134"/>
        </w:tabs>
        <w:spacing w:after="0" w:line="480" w:lineRule="auto"/>
        <w:ind w:firstLine="720"/>
        <w:jc w:val="both"/>
        <w:rPr>
          <w:rFonts w:ascii="Times New Roman" w:hAnsi="Times New Roman" w:cs="Times New Roman"/>
          <w:sz w:val="24"/>
          <w:szCs w:val="24"/>
          <w:lang w:val="en-GB"/>
        </w:rPr>
      </w:pPr>
      <w:r w:rsidRPr="000E6B9A">
        <w:rPr>
          <w:rFonts w:ascii="Times New Roman" w:hAnsi="Times New Roman" w:cs="Times New Roman"/>
          <w:sz w:val="24"/>
          <w:szCs w:val="24"/>
        </w:rPr>
        <w:tab/>
      </w:r>
      <w:r w:rsidR="008C342B" w:rsidRPr="000E6B9A">
        <w:rPr>
          <w:rFonts w:ascii="Times New Roman" w:hAnsi="Times New Roman" w:cs="Times New Roman"/>
          <w:sz w:val="24"/>
          <w:szCs w:val="24"/>
        </w:rPr>
        <w:t xml:space="preserve">Ms </w:t>
      </w:r>
      <w:r w:rsidR="008C342B" w:rsidRPr="000E6B9A">
        <w:rPr>
          <w:rFonts w:ascii="Times New Roman" w:hAnsi="Times New Roman" w:cs="Times New Roman"/>
          <w:i/>
          <w:sz w:val="24"/>
          <w:szCs w:val="24"/>
        </w:rPr>
        <w:t>Sanhanga</w:t>
      </w:r>
      <w:r w:rsidR="00D76381" w:rsidRPr="000E6B9A">
        <w:rPr>
          <w:rFonts w:ascii="Times New Roman" w:hAnsi="Times New Roman" w:cs="Times New Roman"/>
          <w:i/>
          <w:sz w:val="24"/>
          <w:szCs w:val="24"/>
        </w:rPr>
        <w:t>,</w:t>
      </w:r>
      <w:r w:rsidR="00312596" w:rsidRPr="000E6B9A">
        <w:rPr>
          <w:rFonts w:ascii="Times New Roman" w:hAnsi="Times New Roman" w:cs="Times New Roman"/>
          <w:sz w:val="24"/>
          <w:szCs w:val="24"/>
        </w:rPr>
        <w:t xml:space="preserve"> for the</w:t>
      </w:r>
      <w:r w:rsidR="009445EA" w:rsidRPr="000E6B9A">
        <w:rPr>
          <w:rFonts w:ascii="Times New Roman" w:hAnsi="Times New Roman" w:cs="Times New Roman"/>
          <w:sz w:val="24"/>
          <w:szCs w:val="24"/>
        </w:rPr>
        <w:t xml:space="preserve"> </w:t>
      </w:r>
      <w:r w:rsidR="00CC0515" w:rsidRPr="000E6B9A">
        <w:rPr>
          <w:rFonts w:ascii="Times New Roman" w:hAnsi="Times New Roman" w:cs="Times New Roman"/>
          <w:sz w:val="24"/>
          <w:szCs w:val="24"/>
        </w:rPr>
        <w:t>first</w:t>
      </w:r>
      <w:r w:rsidR="009445EA" w:rsidRPr="000E6B9A">
        <w:rPr>
          <w:rFonts w:ascii="Times New Roman" w:hAnsi="Times New Roman" w:cs="Times New Roman"/>
          <w:sz w:val="24"/>
          <w:szCs w:val="24"/>
        </w:rPr>
        <w:t xml:space="preserve"> respondent</w:t>
      </w:r>
      <w:r w:rsidR="00D76381" w:rsidRPr="000E6B9A">
        <w:rPr>
          <w:rFonts w:ascii="Times New Roman" w:hAnsi="Times New Roman" w:cs="Times New Roman"/>
          <w:sz w:val="24"/>
          <w:szCs w:val="24"/>
        </w:rPr>
        <w:t>,</w:t>
      </w:r>
      <w:r w:rsidR="009445EA" w:rsidRPr="000E6B9A">
        <w:rPr>
          <w:rFonts w:ascii="Times New Roman" w:hAnsi="Times New Roman" w:cs="Times New Roman"/>
          <w:sz w:val="24"/>
          <w:szCs w:val="24"/>
        </w:rPr>
        <w:t xml:space="preserve"> </w:t>
      </w:r>
      <w:r w:rsidR="00260C3D" w:rsidRPr="000E6B9A">
        <w:rPr>
          <w:rFonts w:ascii="Times New Roman" w:hAnsi="Times New Roman" w:cs="Times New Roman"/>
          <w:sz w:val="24"/>
          <w:szCs w:val="24"/>
        </w:rPr>
        <w:t xml:space="preserve">argued </w:t>
      </w:r>
      <w:r w:rsidR="00D76381" w:rsidRPr="000E6B9A">
        <w:rPr>
          <w:rFonts w:ascii="Times New Roman" w:hAnsi="Times New Roman" w:cs="Times New Roman"/>
          <w:sz w:val="24"/>
          <w:szCs w:val="24"/>
        </w:rPr>
        <w:t xml:space="preserve"> firstly </w:t>
      </w:r>
      <w:r w:rsidR="00260C3D" w:rsidRPr="000E6B9A">
        <w:rPr>
          <w:rFonts w:ascii="Times New Roman" w:hAnsi="Times New Roman" w:cs="Times New Roman"/>
          <w:sz w:val="24"/>
          <w:szCs w:val="24"/>
        </w:rPr>
        <w:t xml:space="preserve">that the </w:t>
      </w:r>
      <w:r w:rsidR="00312596" w:rsidRPr="000E6B9A">
        <w:rPr>
          <w:rFonts w:ascii="Times New Roman" w:hAnsi="Times New Roman" w:cs="Times New Roman"/>
          <w:sz w:val="24"/>
          <w:szCs w:val="24"/>
        </w:rPr>
        <w:t xml:space="preserve">notice of </w:t>
      </w:r>
      <w:r w:rsidR="00694F21" w:rsidRPr="000E6B9A">
        <w:rPr>
          <w:rFonts w:ascii="Times New Roman" w:hAnsi="Times New Roman" w:cs="Times New Roman"/>
          <w:sz w:val="24"/>
          <w:szCs w:val="24"/>
        </w:rPr>
        <w:t>appeal was defective as the appeallant</w:t>
      </w:r>
      <w:r w:rsidR="00260C3D" w:rsidRPr="000E6B9A">
        <w:rPr>
          <w:rFonts w:ascii="Times New Roman" w:hAnsi="Times New Roman" w:cs="Times New Roman"/>
          <w:sz w:val="24"/>
          <w:szCs w:val="24"/>
        </w:rPr>
        <w:t xml:space="preserve"> sought to  appeal against an order </w:t>
      </w:r>
      <w:r w:rsidR="009445EA" w:rsidRPr="000E6B9A">
        <w:rPr>
          <w:rFonts w:ascii="Times New Roman" w:hAnsi="Times New Roman" w:cs="Times New Roman"/>
          <w:sz w:val="24"/>
          <w:szCs w:val="24"/>
        </w:rPr>
        <w:t xml:space="preserve">made </w:t>
      </w:r>
      <w:r w:rsidR="00260C3D" w:rsidRPr="000E6B9A">
        <w:rPr>
          <w:rFonts w:ascii="Times New Roman" w:hAnsi="Times New Roman" w:cs="Times New Roman"/>
          <w:sz w:val="24"/>
          <w:szCs w:val="24"/>
        </w:rPr>
        <w:t>by c</w:t>
      </w:r>
      <w:r w:rsidR="00EA16FB" w:rsidRPr="000E6B9A">
        <w:rPr>
          <w:rFonts w:ascii="Times New Roman" w:hAnsi="Times New Roman" w:cs="Times New Roman"/>
          <w:sz w:val="24"/>
          <w:szCs w:val="24"/>
        </w:rPr>
        <w:t>onsent in HC 6874/19.</w:t>
      </w:r>
      <w:r w:rsidR="003C2623" w:rsidRPr="000E6B9A">
        <w:rPr>
          <w:rFonts w:ascii="Times New Roman" w:hAnsi="Times New Roman" w:cs="Times New Roman"/>
          <w:sz w:val="24"/>
          <w:szCs w:val="24"/>
        </w:rPr>
        <w:t xml:space="preserve"> Secondly, </w:t>
      </w:r>
      <w:r w:rsidR="00BC1D38" w:rsidRPr="000E6B9A">
        <w:rPr>
          <w:rFonts w:ascii="Times New Roman" w:hAnsi="Times New Roman" w:cs="Times New Roman"/>
          <w:sz w:val="24"/>
          <w:szCs w:val="24"/>
        </w:rPr>
        <w:t>s</w:t>
      </w:r>
      <w:r w:rsidR="003C2623" w:rsidRPr="000E6B9A">
        <w:rPr>
          <w:rFonts w:ascii="Times New Roman" w:hAnsi="Times New Roman" w:cs="Times New Roman"/>
          <w:sz w:val="24"/>
          <w:szCs w:val="24"/>
        </w:rPr>
        <w:t xml:space="preserve">he </w:t>
      </w:r>
      <w:r w:rsidR="00BC1D38" w:rsidRPr="000E6B9A">
        <w:rPr>
          <w:rFonts w:ascii="Times New Roman" w:hAnsi="Times New Roman" w:cs="Times New Roman"/>
          <w:sz w:val="24"/>
          <w:szCs w:val="24"/>
        </w:rPr>
        <w:t>submitted</w:t>
      </w:r>
      <w:r w:rsidR="003C2623" w:rsidRPr="000E6B9A">
        <w:rPr>
          <w:rFonts w:ascii="Times New Roman" w:hAnsi="Times New Roman" w:cs="Times New Roman"/>
          <w:sz w:val="24"/>
          <w:szCs w:val="24"/>
        </w:rPr>
        <w:t xml:space="preserve"> </w:t>
      </w:r>
      <w:r w:rsidR="00175CEA" w:rsidRPr="000E6B9A">
        <w:rPr>
          <w:rFonts w:ascii="Times New Roman" w:hAnsi="Times New Roman" w:cs="Times New Roman"/>
          <w:sz w:val="24"/>
          <w:szCs w:val="24"/>
        </w:rPr>
        <w:t>that the appeal was also defective in that it</w:t>
      </w:r>
      <w:r w:rsidR="00BC1D38" w:rsidRPr="000E6B9A">
        <w:rPr>
          <w:rFonts w:ascii="Times New Roman" w:hAnsi="Times New Roman" w:cs="Times New Roman"/>
          <w:sz w:val="24"/>
          <w:szCs w:val="24"/>
        </w:rPr>
        <w:t xml:space="preserve"> </w:t>
      </w:r>
      <w:r w:rsidR="00260C3D" w:rsidRPr="000E6B9A">
        <w:rPr>
          <w:rFonts w:ascii="Times New Roman" w:hAnsi="Times New Roman" w:cs="Times New Roman"/>
          <w:sz w:val="24"/>
          <w:szCs w:val="24"/>
        </w:rPr>
        <w:t>related to an interl</w:t>
      </w:r>
      <w:r w:rsidR="00FA281A" w:rsidRPr="000E6B9A">
        <w:rPr>
          <w:rFonts w:ascii="Times New Roman" w:hAnsi="Times New Roman" w:cs="Times New Roman"/>
          <w:sz w:val="24"/>
          <w:szCs w:val="24"/>
        </w:rPr>
        <w:t xml:space="preserve">ocutory order of which </w:t>
      </w:r>
      <w:r w:rsidR="00260C3D" w:rsidRPr="000E6B9A">
        <w:rPr>
          <w:rFonts w:ascii="Times New Roman" w:hAnsi="Times New Roman" w:cs="Times New Roman"/>
          <w:sz w:val="24"/>
          <w:szCs w:val="24"/>
        </w:rPr>
        <w:t>leave to appeal was neither granted nor sought.</w:t>
      </w:r>
      <w:r w:rsidR="00BC1D38" w:rsidRPr="000E6B9A">
        <w:rPr>
          <w:rFonts w:ascii="Times New Roman" w:hAnsi="Times New Roman" w:cs="Times New Roman"/>
          <w:sz w:val="24"/>
          <w:szCs w:val="24"/>
        </w:rPr>
        <w:t xml:space="preserve"> </w:t>
      </w:r>
      <w:r w:rsidR="00FB0999" w:rsidRPr="000E6B9A">
        <w:rPr>
          <w:rFonts w:ascii="Times New Roman" w:hAnsi="Times New Roman" w:cs="Times New Roman"/>
          <w:sz w:val="24"/>
          <w:szCs w:val="24"/>
          <w:lang w:val="en-GB"/>
        </w:rPr>
        <w:t>Lastly</w:t>
      </w:r>
      <w:r w:rsidR="00824F32" w:rsidRPr="000E6B9A">
        <w:rPr>
          <w:rFonts w:ascii="Times New Roman" w:hAnsi="Times New Roman" w:cs="Times New Roman"/>
          <w:sz w:val="24"/>
          <w:szCs w:val="24"/>
          <w:lang w:val="en-GB"/>
        </w:rPr>
        <w:t xml:space="preserve">, </w:t>
      </w:r>
      <w:r w:rsidR="00BC1D38" w:rsidRPr="000E6B9A">
        <w:rPr>
          <w:rFonts w:ascii="Times New Roman" w:hAnsi="Times New Roman" w:cs="Times New Roman"/>
          <w:sz w:val="24"/>
          <w:szCs w:val="24"/>
          <w:lang w:val="en-GB"/>
        </w:rPr>
        <w:t>s</w:t>
      </w:r>
      <w:r w:rsidR="00824F32" w:rsidRPr="000E6B9A">
        <w:rPr>
          <w:rFonts w:ascii="Times New Roman" w:hAnsi="Times New Roman" w:cs="Times New Roman"/>
          <w:sz w:val="24"/>
          <w:szCs w:val="24"/>
          <w:lang w:val="en-GB"/>
        </w:rPr>
        <w:t>he</w:t>
      </w:r>
      <w:r w:rsidR="003C2623" w:rsidRPr="000E6B9A">
        <w:rPr>
          <w:rFonts w:ascii="Times New Roman" w:hAnsi="Times New Roman" w:cs="Times New Roman"/>
          <w:sz w:val="24"/>
          <w:szCs w:val="24"/>
          <w:lang w:val="en-GB"/>
        </w:rPr>
        <w:t xml:space="preserve"> submitted that the matter should be struck off the roll </w:t>
      </w:r>
      <w:r w:rsidR="00BC1D38" w:rsidRPr="000E6B9A">
        <w:rPr>
          <w:rFonts w:ascii="Times New Roman" w:hAnsi="Times New Roman" w:cs="Times New Roman"/>
          <w:sz w:val="24"/>
          <w:szCs w:val="24"/>
          <w:lang w:val="en-GB"/>
        </w:rPr>
        <w:t>as there is no valid appeal before the court</w:t>
      </w:r>
      <w:r w:rsidR="003C2623" w:rsidRPr="000E6B9A">
        <w:rPr>
          <w:rFonts w:ascii="Times New Roman" w:hAnsi="Times New Roman" w:cs="Times New Roman"/>
          <w:sz w:val="24"/>
          <w:szCs w:val="24"/>
          <w:lang w:val="en-GB"/>
        </w:rPr>
        <w:t xml:space="preserve">. </w:t>
      </w:r>
    </w:p>
    <w:p w:rsidR="00854A2F" w:rsidRPr="000E6B9A" w:rsidRDefault="00854A2F" w:rsidP="00854A2F">
      <w:pPr>
        <w:tabs>
          <w:tab w:val="left" w:pos="1134"/>
        </w:tabs>
        <w:spacing w:after="0" w:line="480" w:lineRule="auto"/>
        <w:ind w:firstLine="720"/>
        <w:jc w:val="both"/>
        <w:rPr>
          <w:rFonts w:ascii="Times New Roman" w:hAnsi="Times New Roman" w:cs="Times New Roman"/>
          <w:sz w:val="24"/>
          <w:szCs w:val="24"/>
        </w:rPr>
      </w:pPr>
    </w:p>
    <w:p w:rsidR="003C2623" w:rsidRPr="000E6B9A" w:rsidRDefault="00854A2F" w:rsidP="0054211F">
      <w:pPr>
        <w:tabs>
          <w:tab w:val="left" w:pos="1134"/>
        </w:tabs>
        <w:spacing w:after="0" w:line="480" w:lineRule="auto"/>
        <w:ind w:firstLine="851"/>
        <w:jc w:val="both"/>
        <w:rPr>
          <w:rFonts w:ascii="Times New Roman" w:hAnsi="Times New Roman" w:cs="Times New Roman"/>
          <w:sz w:val="24"/>
          <w:szCs w:val="24"/>
        </w:rPr>
      </w:pPr>
      <w:r w:rsidRPr="000E6B9A">
        <w:rPr>
          <w:rFonts w:ascii="Times New Roman" w:hAnsi="Times New Roman" w:cs="Times New Roman"/>
          <w:sz w:val="24"/>
          <w:szCs w:val="24"/>
        </w:rPr>
        <w:tab/>
      </w:r>
      <w:r w:rsidR="008C342B" w:rsidRPr="000E6B9A">
        <w:rPr>
          <w:rFonts w:ascii="Times New Roman" w:hAnsi="Times New Roman" w:cs="Times New Roman"/>
          <w:sz w:val="24"/>
          <w:szCs w:val="24"/>
        </w:rPr>
        <w:t xml:space="preserve">Mr </w:t>
      </w:r>
      <w:r w:rsidR="008C342B" w:rsidRPr="000E6B9A">
        <w:rPr>
          <w:rFonts w:ascii="Times New Roman" w:hAnsi="Times New Roman" w:cs="Times New Roman"/>
          <w:i/>
          <w:sz w:val="24"/>
          <w:szCs w:val="24"/>
        </w:rPr>
        <w:t>Uriri</w:t>
      </w:r>
      <w:r w:rsidR="003C2623" w:rsidRPr="000E6B9A">
        <w:rPr>
          <w:rFonts w:ascii="Times New Roman" w:hAnsi="Times New Roman" w:cs="Times New Roman"/>
          <w:sz w:val="24"/>
          <w:szCs w:val="24"/>
        </w:rPr>
        <w:t xml:space="preserve"> for the second and third respondents </w:t>
      </w:r>
      <w:r w:rsidR="008C342B" w:rsidRPr="000E6B9A">
        <w:rPr>
          <w:rFonts w:ascii="Times New Roman" w:hAnsi="Times New Roman" w:cs="Times New Roman"/>
          <w:sz w:val="24"/>
          <w:szCs w:val="24"/>
        </w:rPr>
        <w:t>agreed</w:t>
      </w:r>
      <w:r w:rsidR="003C2623" w:rsidRPr="000E6B9A">
        <w:rPr>
          <w:rFonts w:ascii="Times New Roman" w:hAnsi="Times New Roman" w:cs="Times New Roman"/>
          <w:sz w:val="24"/>
          <w:szCs w:val="24"/>
        </w:rPr>
        <w:t xml:space="preserve"> with the first respondent</w:t>
      </w:r>
      <w:r w:rsidR="008C342B" w:rsidRPr="000E6B9A">
        <w:rPr>
          <w:rFonts w:ascii="Times New Roman" w:hAnsi="Times New Roman" w:cs="Times New Roman"/>
          <w:sz w:val="24"/>
          <w:szCs w:val="24"/>
        </w:rPr>
        <w:t>’s Counsel</w:t>
      </w:r>
      <w:r w:rsidR="003C2623" w:rsidRPr="000E6B9A">
        <w:rPr>
          <w:rFonts w:ascii="Times New Roman" w:hAnsi="Times New Roman" w:cs="Times New Roman"/>
          <w:sz w:val="24"/>
          <w:szCs w:val="24"/>
        </w:rPr>
        <w:t xml:space="preserve">. </w:t>
      </w:r>
      <w:r w:rsidR="00BC1D38" w:rsidRPr="000E6B9A">
        <w:rPr>
          <w:rFonts w:ascii="Times New Roman" w:hAnsi="Times New Roman" w:cs="Times New Roman"/>
          <w:sz w:val="24"/>
          <w:szCs w:val="24"/>
        </w:rPr>
        <w:t>H</w:t>
      </w:r>
      <w:r w:rsidR="0013299B" w:rsidRPr="000E6B9A">
        <w:rPr>
          <w:rFonts w:ascii="Times New Roman" w:hAnsi="Times New Roman" w:cs="Times New Roman"/>
          <w:sz w:val="24"/>
          <w:szCs w:val="24"/>
        </w:rPr>
        <w:t xml:space="preserve">e </w:t>
      </w:r>
      <w:r w:rsidR="003C2623" w:rsidRPr="000E6B9A">
        <w:rPr>
          <w:rFonts w:ascii="Times New Roman" w:hAnsi="Times New Roman" w:cs="Times New Roman"/>
          <w:sz w:val="24"/>
          <w:szCs w:val="24"/>
        </w:rPr>
        <w:t>submitted that</w:t>
      </w:r>
      <w:r w:rsidR="00824F32" w:rsidRPr="000E6B9A">
        <w:rPr>
          <w:rFonts w:ascii="Times New Roman" w:hAnsi="Times New Roman" w:cs="Times New Roman"/>
          <w:sz w:val="24"/>
          <w:szCs w:val="24"/>
        </w:rPr>
        <w:t xml:space="preserve"> </w:t>
      </w:r>
      <w:r w:rsidR="00CC04A3" w:rsidRPr="000E6B9A">
        <w:rPr>
          <w:rFonts w:ascii="Times New Roman" w:hAnsi="Times New Roman" w:cs="Times New Roman"/>
          <w:sz w:val="24"/>
          <w:szCs w:val="24"/>
        </w:rPr>
        <w:t>the appellant</w:t>
      </w:r>
      <w:r w:rsidR="00893BFE">
        <w:rPr>
          <w:rFonts w:ascii="Times New Roman" w:hAnsi="Times New Roman" w:cs="Times New Roman"/>
          <w:sz w:val="24"/>
          <w:szCs w:val="24"/>
        </w:rPr>
        <w:t>’</w:t>
      </w:r>
      <w:r w:rsidR="00CC04A3" w:rsidRPr="000E6B9A">
        <w:rPr>
          <w:rFonts w:ascii="Times New Roman" w:hAnsi="Times New Roman" w:cs="Times New Roman"/>
          <w:sz w:val="24"/>
          <w:szCs w:val="24"/>
        </w:rPr>
        <w:t>s representative’s</w:t>
      </w:r>
      <w:r w:rsidR="003C2623" w:rsidRPr="000E6B9A">
        <w:rPr>
          <w:rFonts w:ascii="Times New Roman" w:hAnsi="Times New Roman" w:cs="Times New Roman"/>
          <w:sz w:val="24"/>
          <w:szCs w:val="24"/>
        </w:rPr>
        <w:t xml:space="preserve"> </w:t>
      </w:r>
      <w:r w:rsidR="008C342B" w:rsidRPr="000E6B9A">
        <w:rPr>
          <w:rFonts w:ascii="Times New Roman" w:hAnsi="Times New Roman" w:cs="Times New Roman"/>
          <w:sz w:val="24"/>
          <w:szCs w:val="24"/>
        </w:rPr>
        <w:t>reliance</w:t>
      </w:r>
      <w:r w:rsidR="003C2623" w:rsidRPr="000E6B9A">
        <w:rPr>
          <w:rFonts w:ascii="Times New Roman" w:hAnsi="Times New Roman" w:cs="Times New Roman"/>
          <w:sz w:val="24"/>
          <w:szCs w:val="24"/>
        </w:rPr>
        <w:t xml:space="preserve"> o</w:t>
      </w:r>
      <w:r w:rsidR="008C342B" w:rsidRPr="000E6B9A">
        <w:rPr>
          <w:rFonts w:ascii="Times New Roman" w:hAnsi="Times New Roman" w:cs="Times New Roman"/>
          <w:sz w:val="24"/>
          <w:szCs w:val="24"/>
        </w:rPr>
        <w:t>n a</w:t>
      </w:r>
      <w:r w:rsidR="003C2623" w:rsidRPr="000E6B9A">
        <w:rPr>
          <w:rFonts w:ascii="Times New Roman" w:hAnsi="Times New Roman" w:cs="Times New Roman"/>
          <w:sz w:val="24"/>
          <w:szCs w:val="24"/>
        </w:rPr>
        <w:t xml:space="preserve"> power of attorney</w:t>
      </w:r>
      <w:r w:rsidR="00CC04A3" w:rsidRPr="000E6B9A">
        <w:rPr>
          <w:rFonts w:ascii="Times New Roman" w:hAnsi="Times New Roman" w:cs="Times New Roman"/>
          <w:sz w:val="24"/>
          <w:szCs w:val="24"/>
        </w:rPr>
        <w:t xml:space="preserve"> </w:t>
      </w:r>
      <w:r w:rsidR="008C342B" w:rsidRPr="000E6B9A">
        <w:rPr>
          <w:rFonts w:ascii="Times New Roman" w:hAnsi="Times New Roman" w:cs="Times New Roman"/>
          <w:sz w:val="24"/>
          <w:szCs w:val="24"/>
        </w:rPr>
        <w:t>instead of a resolution by</w:t>
      </w:r>
      <w:r w:rsidR="00CC04A3" w:rsidRPr="000E6B9A">
        <w:rPr>
          <w:rFonts w:ascii="Times New Roman" w:hAnsi="Times New Roman" w:cs="Times New Roman"/>
          <w:sz w:val="24"/>
          <w:szCs w:val="24"/>
        </w:rPr>
        <w:t xml:space="preserve"> the Board of the appellant’s Directors</w:t>
      </w:r>
      <w:r w:rsidR="003C2623" w:rsidRPr="000E6B9A">
        <w:rPr>
          <w:rFonts w:ascii="Times New Roman" w:hAnsi="Times New Roman" w:cs="Times New Roman"/>
          <w:sz w:val="24"/>
          <w:szCs w:val="24"/>
        </w:rPr>
        <w:t xml:space="preserve"> </w:t>
      </w:r>
      <w:r w:rsidR="00CC04A3" w:rsidRPr="000E6B9A">
        <w:rPr>
          <w:rFonts w:ascii="Times New Roman" w:hAnsi="Times New Roman" w:cs="Times New Roman"/>
          <w:sz w:val="24"/>
          <w:szCs w:val="24"/>
        </w:rPr>
        <w:t xml:space="preserve"> rendered the appellant’s application in</w:t>
      </w:r>
      <w:r w:rsidR="00BC1D38" w:rsidRPr="000E6B9A">
        <w:rPr>
          <w:rFonts w:ascii="Times New Roman" w:hAnsi="Times New Roman" w:cs="Times New Roman"/>
          <w:sz w:val="24"/>
          <w:szCs w:val="24"/>
        </w:rPr>
        <w:t xml:space="preserve"> HC 6711/19 fatally defective. H</w:t>
      </w:r>
      <w:r w:rsidR="00CC04A3" w:rsidRPr="000E6B9A">
        <w:rPr>
          <w:rFonts w:ascii="Times New Roman" w:hAnsi="Times New Roman" w:cs="Times New Roman"/>
          <w:sz w:val="24"/>
          <w:szCs w:val="24"/>
        </w:rPr>
        <w:t xml:space="preserve">e submitted that the court </w:t>
      </w:r>
      <w:r w:rsidR="00CC04A3" w:rsidRPr="000E6B9A">
        <w:rPr>
          <w:rFonts w:ascii="Times New Roman" w:hAnsi="Times New Roman" w:cs="Times New Roman"/>
          <w:i/>
          <w:sz w:val="24"/>
          <w:szCs w:val="24"/>
        </w:rPr>
        <w:t>a quo</w:t>
      </w:r>
      <w:r w:rsidR="00CC04A3" w:rsidRPr="000E6B9A">
        <w:rPr>
          <w:rFonts w:ascii="Times New Roman" w:hAnsi="Times New Roman" w:cs="Times New Roman"/>
          <w:sz w:val="24"/>
          <w:szCs w:val="24"/>
        </w:rPr>
        <w:t xml:space="preserve"> therefore correctly struck the application off the roll.</w:t>
      </w:r>
      <w:r w:rsidR="0013299B" w:rsidRPr="000E6B9A">
        <w:rPr>
          <w:rFonts w:ascii="Times New Roman" w:hAnsi="Times New Roman" w:cs="Times New Roman"/>
          <w:sz w:val="24"/>
          <w:szCs w:val="24"/>
        </w:rPr>
        <w:t xml:space="preserve"> </w:t>
      </w:r>
      <w:r w:rsidR="00BC1D38" w:rsidRPr="000E6B9A">
        <w:rPr>
          <w:rFonts w:ascii="Times New Roman" w:hAnsi="Times New Roman" w:cs="Times New Roman"/>
          <w:sz w:val="24"/>
          <w:szCs w:val="24"/>
        </w:rPr>
        <w:t>H</w:t>
      </w:r>
      <w:r w:rsidR="0013299B" w:rsidRPr="000E6B9A">
        <w:rPr>
          <w:rFonts w:ascii="Times New Roman" w:hAnsi="Times New Roman" w:cs="Times New Roman"/>
          <w:sz w:val="24"/>
          <w:szCs w:val="24"/>
        </w:rPr>
        <w:t xml:space="preserve">e </w:t>
      </w:r>
      <w:r w:rsidR="003C2623" w:rsidRPr="000E6B9A">
        <w:rPr>
          <w:rFonts w:ascii="Times New Roman" w:hAnsi="Times New Roman" w:cs="Times New Roman"/>
          <w:sz w:val="24"/>
          <w:szCs w:val="24"/>
        </w:rPr>
        <w:t xml:space="preserve">further argued </w:t>
      </w:r>
      <w:r w:rsidR="00891464" w:rsidRPr="000E6B9A">
        <w:rPr>
          <w:rFonts w:ascii="Times New Roman" w:hAnsi="Times New Roman" w:cs="Times New Roman"/>
          <w:sz w:val="24"/>
          <w:szCs w:val="24"/>
        </w:rPr>
        <w:t xml:space="preserve">with reference to the discharge of the provisional order as a result of the striking off the roll, of HC 6771/19, </w:t>
      </w:r>
      <w:r w:rsidR="003C2623" w:rsidRPr="000E6B9A">
        <w:rPr>
          <w:rFonts w:ascii="Times New Roman" w:hAnsi="Times New Roman" w:cs="Times New Roman"/>
          <w:sz w:val="24"/>
          <w:szCs w:val="24"/>
        </w:rPr>
        <w:t>that a decision is not only a decision on the merits but</w:t>
      </w:r>
      <w:r w:rsidR="00CC04A3" w:rsidRPr="000E6B9A">
        <w:rPr>
          <w:rFonts w:ascii="Times New Roman" w:hAnsi="Times New Roman" w:cs="Times New Roman"/>
          <w:sz w:val="24"/>
          <w:szCs w:val="24"/>
        </w:rPr>
        <w:t xml:space="preserve"> can</w:t>
      </w:r>
      <w:r w:rsidR="003C2623" w:rsidRPr="000E6B9A">
        <w:rPr>
          <w:rFonts w:ascii="Times New Roman" w:hAnsi="Times New Roman" w:cs="Times New Roman"/>
          <w:sz w:val="24"/>
          <w:szCs w:val="24"/>
        </w:rPr>
        <w:t xml:space="preserve"> also</w:t>
      </w:r>
      <w:r w:rsidR="00CC04A3" w:rsidRPr="000E6B9A">
        <w:rPr>
          <w:rFonts w:ascii="Times New Roman" w:hAnsi="Times New Roman" w:cs="Times New Roman"/>
          <w:sz w:val="24"/>
          <w:szCs w:val="24"/>
        </w:rPr>
        <w:t xml:space="preserve"> be</w:t>
      </w:r>
      <w:r w:rsidR="003C2623" w:rsidRPr="000E6B9A">
        <w:rPr>
          <w:rFonts w:ascii="Times New Roman" w:hAnsi="Times New Roman" w:cs="Times New Roman"/>
          <w:sz w:val="24"/>
          <w:szCs w:val="24"/>
        </w:rPr>
        <w:t xml:space="preserve"> a decision on</w:t>
      </w:r>
      <w:r w:rsidR="00CC04A3" w:rsidRPr="000E6B9A">
        <w:rPr>
          <w:rFonts w:ascii="Times New Roman" w:hAnsi="Times New Roman" w:cs="Times New Roman"/>
          <w:sz w:val="24"/>
          <w:szCs w:val="24"/>
        </w:rPr>
        <w:t xml:space="preserve"> the basis of</w:t>
      </w:r>
      <w:r w:rsidR="003C2623" w:rsidRPr="000E6B9A">
        <w:rPr>
          <w:rFonts w:ascii="Times New Roman" w:hAnsi="Times New Roman" w:cs="Times New Roman"/>
          <w:sz w:val="24"/>
          <w:szCs w:val="24"/>
        </w:rPr>
        <w:t xml:space="preserve"> technical objections. </w:t>
      </w:r>
      <w:r w:rsidRPr="000E6B9A">
        <w:rPr>
          <w:rFonts w:ascii="Times New Roman" w:hAnsi="Times New Roman" w:cs="Times New Roman"/>
          <w:sz w:val="24"/>
          <w:szCs w:val="24"/>
        </w:rPr>
        <w:t>Mr </w:t>
      </w:r>
      <w:r w:rsidR="004A0A1C" w:rsidRPr="000E6B9A">
        <w:rPr>
          <w:rFonts w:ascii="Times New Roman" w:hAnsi="Times New Roman" w:cs="Times New Roman"/>
          <w:i/>
          <w:sz w:val="24"/>
          <w:szCs w:val="24"/>
        </w:rPr>
        <w:t>Uriri</w:t>
      </w:r>
      <w:r w:rsidR="00824F32" w:rsidRPr="000E6B9A">
        <w:rPr>
          <w:rFonts w:ascii="Times New Roman" w:hAnsi="Times New Roman" w:cs="Times New Roman"/>
          <w:sz w:val="24"/>
          <w:szCs w:val="24"/>
        </w:rPr>
        <w:t xml:space="preserve"> </w:t>
      </w:r>
      <w:r w:rsidR="003C2623" w:rsidRPr="000E6B9A">
        <w:rPr>
          <w:rFonts w:ascii="Times New Roman" w:hAnsi="Times New Roman" w:cs="Times New Roman"/>
          <w:sz w:val="24"/>
          <w:szCs w:val="24"/>
        </w:rPr>
        <w:t xml:space="preserve"> </w:t>
      </w:r>
      <w:r w:rsidR="001A5DD6" w:rsidRPr="000E6B9A">
        <w:rPr>
          <w:rFonts w:ascii="Times New Roman" w:hAnsi="Times New Roman" w:cs="Times New Roman"/>
          <w:sz w:val="24"/>
          <w:szCs w:val="24"/>
        </w:rPr>
        <w:t>submitted</w:t>
      </w:r>
      <w:r w:rsidR="003C2623" w:rsidRPr="000E6B9A">
        <w:rPr>
          <w:rFonts w:ascii="Times New Roman" w:hAnsi="Times New Roman" w:cs="Times New Roman"/>
          <w:sz w:val="24"/>
          <w:szCs w:val="24"/>
        </w:rPr>
        <w:t xml:space="preserve"> that the court</w:t>
      </w:r>
      <w:r w:rsidR="001A5DD6" w:rsidRPr="000E6B9A">
        <w:rPr>
          <w:rFonts w:ascii="Times New Roman" w:hAnsi="Times New Roman" w:cs="Times New Roman"/>
          <w:sz w:val="24"/>
          <w:szCs w:val="24"/>
        </w:rPr>
        <w:t xml:space="preserve"> </w:t>
      </w:r>
      <w:r w:rsidR="001A5DD6" w:rsidRPr="000E6B9A">
        <w:rPr>
          <w:rFonts w:ascii="Times New Roman" w:hAnsi="Times New Roman" w:cs="Times New Roman"/>
          <w:i/>
          <w:sz w:val="24"/>
          <w:szCs w:val="24"/>
        </w:rPr>
        <w:t>a quo</w:t>
      </w:r>
      <w:r w:rsidR="003C2623" w:rsidRPr="000E6B9A">
        <w:rPr>
          <w:rFonts w:ascii="Times New Roman" w:hAnsi="Times New Roman" w:cs="Times New Roman"/>
          <w:sz w:val="24"/>
          <w:szCs w:val="24"/>
        </w:rPr>
        <w:t xml:space="preserve"> made a determination on </w:t>
      </w:r>
      <w:r w:rsidR="001A5DD6" w:rsidRPr="000E6B9A">
        <w:rPr>
          <w:rFonts w:ascii="Times New Roman" w:hAnsi="Times New Roman" w:cs="Times New Roman"/>
          <w:sz w:val="24"/>
          <w:szCs w:val="24"/>
        </w:rPr>
        <w:t>fatal procedural defects which is a decision of the court</w:t>
      </w:r>
      <w:r w:rsidR="00BC1D38" w:rsidRPr="000E6B9A">
        <w:rPr>
          <w:rFonts w:ascii="Times New Roman" w:hAnsi="Times New Roman" w:cs="Times New Roman"/>
          <w:sz w:val="24"/>
          <w:szCs w:val="24"/>
        </w:rPr>
        <w:t xml:space="preserve"> against the appellant which triggered</w:t>
      </w:r>
      <w:r w:rsidR="002B514B" w:rsidRPr="000E6B9A">
        <w:rPr>
          <w:rFonts w:ascii="Times New Roman" w:hAnsi="Times New Roman" w:cs="Times New Roman"/>
          <w:sz w:val="24"/>
          <w:szCs w:val="24"/>
        </w:rPr>
        <w:t xml:space="preserve"> the coming into operation of</w:t>
      </w:r>
      <w:r w:rsidR="00BC1D38" w:rsidRPr="000E6B9A">
        <w:rPr>
          <w:rFonts w:ascii="Times New Roman" w:hAnsi="Times New Roman" w:cs="Times New Roman"/>
          <w:sz w:val="24"/>
          <w:szCs w:val="24"/>
        </w:rPr>
        <w:t xml:space="preserve"> the parties</w:t>
      </w:r>
      <w:r w:rsidR="0074496D">
        <w:rPr>
          <w:rFonts w:ascii="Times New Roman" w:hAnsi="Times New Roman" w:cs="Times New Roman"/>
          <w:sz w:val="24"/>
          <w:szCs w:val="24"/>
        </w:rPr>
        <w:t>’</w:t>
      </w:r>
      <w:r w:rsidR="00BC1D38" w:rsidRPr="000E6B9A">
        <w:rPr>
          <w:rFonts w:ascii="Times New Roman" w:hAnsi="Times New Roman" w:cs="Times New Roman"/>
          <w:sz w:val="24"/>
          <w:szCs w:val="24"/>
        </w:rPr>
        <w:t xml:space="preserve"> agreement by consent before Mus</w:t>
      </w:r>
      <w:r w:rsidR="002B514B" w:rsidRPr="000E6B9A">
        <w:rPr>
          <w:rFonts w:ascii="Times New Roman" w:hAnsi="Times New Roman" w:cs="Times New Roman"/>
          <w:sz w:val="24"/>
          <w:szCs w:val="24"/>
        </w:rPr>
        <w:t>i</w:t>
      </w:r>
      <w:r w:rsidR="00BC1D38" w:rsidRPr="000E6B9A">
        <w:rPr>
          <w:rFonts w:ascii="Times New Roman" w:hAnsi="Times New Roman" w:cs="Times New Roman"/>
          <w:sz w:val="24"/>
          <w:szCs w:val="24"/>
        </w:rPr>
        <w:t>thu J.</w:t>
      </w:r>
      <w:r w:rsidR="003C2623" w:rsidRPr="000E6B9A">
        <w:rPr>
          <w:rFonts w:ascii="Times New Roman" w:hAnsi="Times New Roman" w:cs="Times New Roman"/>
          <w:sz w:val="24"/>
          <w:szCs w:val="24"/>
        </w:rPr>
        <w:t xml:space="preserve"> </w:t>
      </w:r>
    </w:p>
    <w:p w:rsidR="00854A2F" w:rsidRPr="000E6B9A" w:rsidRDefault="00854A2F" w:rsidP="00854A2F">
      <w:pPr>
        <w:tabs>
          <w:tab w:val="left" w:pos="1134"/>
        </w:tabs>
        <w:spacing w:after="0" w:line="480" w:lineRule="auto"/>
        <w:ind w:firstLine="851"/>
        <w:jc w:val="both"/>
        <w:rPr>
          <w:rFonts w:ascii="Times New Roman" w:hAnsi="Times New Roman" w:cs="Times New Roman"/>
          <w:sz w:val="24"/>
          <w:szCs w:val="24"/>
        </w:rPr>
      </w:pPr>
    </w:p>
    <w:p w:rsidR="00135466" w:rsidRPr="000E6B9A" w:rsidRDefault="00854A2F" w:rsidP="00DD7115">
      <w:pPr>
        <w:tabs>
          <w:tab w:val="left" w:pos="1134"/>
        </w:tabs>
        <w:spacing w:after="0" w:line="480" w:lineRule="auto"/>
        <w:ind w:firstLine="720"/>
        <w:jc w:val="both"/>
        <w:rPr>
          <w:rFonts w:ascii="Times New Roman" w:hAnsi="Times New Roman" w:cs="Times New Roman"/>
          <w:sz w:val="24"/>
          <w:szCs w:val="24"/>
        </w:rPr>
      </w:pPr>
      <w:r w:rsidRPr="000E6B9A">
        <w:rPr>
          <w:rFonts w:ascii="Times New Roman" w:hAnsi="Times New Roman" w:cs="Times New Roman"/>
          <w:sz w:val="24"/>
          <w:szCs w:val="24"/>
        </w:rPr>
        <w:tab/>
      </w:r>
      <w:r w:rsidR="0013299B" w:rsidRPr="000E6B9A">
        <w:rPr>
          <w:rFonts w:ascii="Times New Roman" w:hAnsi="Times New Roman" w:cs="Times New Roman"/>
          <w:sz w:val="24"/>
          <w:szCs w:val="24"/>
        </w:rPr>
        <w:t>Counsel for the second and third respondents also agreed with the first respondent</w:t>
      </w:r>
      <w:r w:rsidR="001A5DD6" w:rsidRPr="000E6B9A">
        <w:rPr>
          <w:rFonts w:ascii="Times New Roman" w:hAnsi="Times New Roman" w:cs="Times New Roman"/>
          <w:sz w:val="24"/>
          <w:szCs w:val="24"/>
        </w:rPr>
        <w:t>’s counsel</w:t>
      </w:r>
      <w:r w:rsidR="0013299B" w:rsidRPr="000E6B9A">
        <w:rPr>
          <w:rFonts w:ascii="Times New Roman" w:hAnsi="Times New Roman" w:cs="Times New Roman"/>
          <w:sz w:val="24"/>
          <w:szCs w:val="24"/>
        </w:rPr>
        <w:t xml:space="preserve"> that </w:t>
      </w:r>
      <w:r w:rsidR="003C2623" w:rsidRPr="000E6B9A">
        <w:rPr>
          <w:rFonts w:ascii="Times New Roman" w:hAnsi="Times New Roman" w:cs="Times New Roman"/>
          <w:sz w:val="24"/>
          <w:szCs w:val="24"/>
        </w:rPr>
        <w:t xml:space="preserve">there was a consent order which could not be appealed against and once that </w:t>
      </w:r>
      <w:r w:rsidR="001A5DD6" w:rsidRPr="000E6B9A">
        <w:rPr>
          <w:rFonts w:ascii="Times New Roman" w:hAnsi="Times New Roman" w:cs="Times New Roman"/>
          <w:sz w:val="24"/>
          <w:szCs w:val="24"/>
        </w:rPr>
        <w:t>i</w:t>
      </w:r>
      <w:r w:rsidR="003C2623" w:rsidRPr="000E6B9A">
        <w:rPr>
          <w:rFonts w:ascii="Times New Roman" w:hAnsi="Times New Roman" w:cs="Times New Roman"/>
          <w:sz w:val="24"/>
          <w:szCs w:val="24"/>
        </w:rPr>
        <w:t>s accepted, the notice of appeal bec</w:t>
      </w:r>
      <w:r w:rsidR="001A5DD6" w:rsidRPr="000E6B9A">
        <w:rPr>
          <w:rFonts w:ascii="Times New Roman" w:hAnsi="Times New Roman" w:cs="Times New Roman"/>
          <w:sz w:val="24"/>
          <w:szCs w:val="24"/>
        </w:rPr>
        <w:t>o</w:t>
      </w:r>
      <w:r w:rsidR="003C2623" w:rsidRPr="000E6B9A">
        <w:rPr>
          <w:rFonts w:ascii="Times New Roman" w:hAnsi="Times New Roman" w:cs="Times New Roman"/>
          <w:sz w:val="24"/>
          <w:szCs w:val="24"/>
        </w:rPr>
        <w:t>me</w:t>
      </w:r>
      <w:r w:rsidR="001A5DD6" w:rsidRPr="000E6B9A">
        <w:rPr>
          <w:rFonts w:ascii="Times New Roman" w:hAnsi="Times New Roman" w:cs="Times New Roman"/>
          <w:sz w:val="24"/>
          <w:szCs w:val="24"/>
        </w:rPr>
        <w:t>s</w:t>
      </w:r>
      <w:r w:rsidR="003C2623" w:rsidRPr="000E6B9A">
        <w:rPr>
          <w:rFonts w:ascii="Times New Roman" w:hAnsi="Times New Roman" w:cs="Times New Roman"/>
          <w:sz w:val="24"/>
          <w:szCs w:val="24"/>
        </w:rPr>
        <w:t xml:space="preserve"> invalid</w:t>
      </w:r>
      <w:r w:rsidR="0013299B" w:rsidRPr="000E6B9A">
        <w:rPr>
          <w:rFonts w:ascii="Times New Roman" w:hAnsi="Times New Roman" w:cs="Times New Roman"/>
          <w:sz w:val="24"/>
          <w:szCs w:val="24"/>
        </w:rPr>
        <w:t xml:space="preserve">. </w:t>
      </w:r>
      <w:r w:rsidR="0052574A" w:rsidRPr="000E6B9A">
        <w:rPr>
          <w:rFonts w:ascii="Times New Roman" w:hAnsi="Times New Roman" w:cs="Times New Roman"/>
          <w:sz w:val="24"/>
          <w:szCs w:val="24"/>
        </w:rPr>
        <w:t>He therefore submitted that his clients are entitled to costs as they have been forced to defend themselves against an invalid appeal</w:t>
      </w:r>
      <w:r w:rsidR="00E717A4" w:rsidRPr="000E6B9A">
        <w:rPr>
          <w:rFonts w:ascii="Times New Roman" w:hAnsi="Times New Roman" w:cs="Times New Roman"/>
          <w:sz w:val="24"/>
          <w:szCs w:val="24"/>
        </w:rPr>
        <w:t>.</w:t>
      </w:r>
    </w:p>
    <w:p w:rsidR="00135466" w:rsidRDefault="00854A2F" w:rsidP="000E6B9A">
      <w:pPr>
        <w:tabs>
          <w:tab w:val="left" w:pos="1134"/>
        </w:tabs>
        <w:spacing w:after="0" w:line="480" w:lineRule="auto"/>
        <w:ind w:firstLine="720"/>
        <w:jc w:val="both"/>
        <w:rPr>
          <w:rFonts w:ascii="Times New Roman" w:hAnsi="Times New Roman" w:cs="Times New Roman"/>
          <w:sz w:val="24"/>
          <w:szCs w:val="24"/>
        </w:rPr>
      </w:pPr>
      <w:r w:rsidRPr="000E6B9A">
        <w:rPr>
          <w:rFonts w:ascii="Times New Roman" w:hAnsi="Times New Roman" w:cs="Times New Roman"/>
          <w:sz w:val="24"/>
          <w:szCs w:val="24"/>
        </w:rPr>
        <w:lastRenderedPageBreak/>
        <w:tab/>
      </w:r>
      <w:r w:rsidR="00A45FE5" w:rsidRPr="000E6B9A">
        <w:rPr>
          <w:rFonts w:ascii="Times New Roman" w:hAnsi="Times New Roman" w:cs="Times New Roman"/>
          <w:sz w:val="24"/>
          <w:szCs w:val="24"/>
        </w:rPr>
        <w:t xml:space="preserve">In response Mr </w:t>
      </w:r>
      <w:r w:rsidR="00A45FE5" w:rsidRPr="000E6B9A">
        <w:rPr>
          <w:rFonts w:ascii="Times New Roman" w:hAnsi="Times New Roman" w:cs="Times New Roman"/>
          <w:i/>
          <w:sz w:val="24"/>
          <w:szCs w:val="24"/>
        </w:rPr>
        <w:t>Mpofu</w:t>
      </w:r>
      <w:r w:rsidR="00260C3D" w:rsidRPr="000E6B9A">
        <w:rPr>
          <w:rFonts w:ascii="Times New Roman" w:hAnsi="Times New Roman" w:cs="Times New Roman"/>
          <w:sz w:val="24"/>
          <w:szCs w:val="24"/>
        </w:rPr>
        <w:t xml:space="preserve"> for the appellant argued that the order of the court </w:t>
      </w:r>
      <w:r w:rsidR="00260C3D" w:rsidRPr="000E6B9A">
        <w:rPr>
          <w:rFonts w:ascii="Times New Roman" w:hAnsi="Times New Roman" w:cs="Times New Roman"/>
          <w:i/>
          <w:sz w:val="24"/>
          <w:szCs w:val="24"/>
        </w:rPr>
        <w:t>a quo</w:t>
      </w:r>
      <w:r w:rsidR="00260C3D" w:rsidRPr="000E6B9A">
        <w:rPr>
          <w:rFonts w:ascii="Times New Roman" w:hAnsi="Times New Roman" w:cs="Times New Roman"/>
          <w:sz w:val="24"/>
          <w:szCs w:val="24"/>
        </w:rPr>
        <w:t xml:space="preserve"> was not by consent as  the appellants agreed to a course of action and not to the result of the court </w:t>
      </w:r>
      <w:r w:rsidR="001D2B71" w:rsidRPr="000E6B9A">
        <w:rPr>
          <w:rFonts w:ascii="Times New Roman" w:hAnsi="Times New Roman" w:cs="Times New Roman"/>
          <w:i/>
          <w:sz w:val="24"/>
          <w:szCs w:val="24"/>
        </w:rPr>
        <w:t>a </w:t>
      </w:r>
      <w:r w:rsidR="00260C3D" w:rsidRPr="000E6B9A">
        <w:rPr>
          <w:rFonts w:ascii="Times New Roman" w:hAnsi="Times New Roman" w:cs="Times New Roman"/>
          <w:i/>
          <w:sz w:val="24"/>
          <w:szCs w:val="24"/>
        </w:rPr>
        <w:t>quo</w:t>
      </w:r>
      <w:r w:rsidR="00824F32" w:rsidRPr="000E6B9A">
        <w:rPr>
          <w:rFonts w:ascii="Times New Roman" w:hAnsi="Times New Roman" w:cs="Times New Roman"/>
          <w:sz w:val="24"/>
          <w:szCs w:val="24"/>
        </w:rPr>
        <w:t>.</w:t>
      </w:r>
      <w:r w:rsidR="00E717A4" w:rsidRPr="000E6B9A">
        <w:rPr>
          <w:rFonts w:ascii="Times New Roman" w:hAnsi="Times New Roman" w:cs="Times New Roman"/>
          <w:sz w:val="24"/>
          <w:szCs w:val="24"/>
        </w:rPr>
        <w:t xml:space="preserve"> He also submitted that consent to a course</w:t>
      </w:r>
      <w:r w:rsidR="00A73F49" w:rsidRPr="000E6B9A">
        <w:rPr>
          <w:rFonts w:ascii="Times New Roman" w:hAnsi="Times New Roman" w:cs="Times New Roman"/>
          <w:sz w:val="24"/>
          <w:szCs w:val="24"/>
        </w:rPr>
        <w:t xml:space="preserve"> of action</w:t>
      </w:r>
      <w:r w:rsidR="00E717A4" w:rsidRPr="000E6B9A">
        <w:rPr>
          <w:rFonts w:ascii="Times New Roman" w:hAnsi="Times New Roman" w:cs="Times New Roman"/>
          <w:sz w:val="24"/>
          <w:szCs w:val="24"/>
        </w:rPr>
        <w:t xml:space="preserve"> does not amount to a con</w:t>
      </w:r>
      <w:r w:rsidR="00F019A8">
        <w:rPr>
          <w:rFonts w:ascii="Times New Roman" w:hAnsi="Times New Roman" w:cs="Times New Roman"/>
          <w:sz w:val="24"/>
          <w:szCs w:val="24"/>
        </w:rPr>
        <w:t>c</w:t>
      </w:r>
      <w:r w:rsidR="00E717A4" w:rsidRPr="000E6B9A">
        <w:rPr>
          <w:rFonts w:ascii="Times New Roman" w:hAnsi="Times New Roman" w:cs="Times New Roman"/>
          <w:sz w:val="24"/>
          <w:szCs w:val="24"/>
        </w:rPr>
        <w:t>ession to the correctness of the judgment.</w:t>
      </w:r>
      <w:r w:rsidR="00E52C43">
        <w:rPr>
          <w:rFonts w:ascii="Times New Roman" w:hAnsi="Times New Roman" w:cs="Times New Roman"/>
          <w:sz w:val="24"/>
          <w:szCs w:val="24"/>
        </w:rPr>
        <w:t xml:space="preserve">  </w:t>
      </w:r>
      <w:r w:rsidR="00DA22A0" w:rsidRPr="000E6B9A">
        <w:rPr>
          <w:rFonts w:ascii="Times New Roman" w:hAnsi="Times New Roman" w:cs="Times New Roman"/>
          <w:sz w:val="24"/>
          <w:szCs w:val="24"/>
        </w:rPr>
        <w:t xml:space="preserve">He thus submitted that since the judgment of the court </w:t>
      </w:r>
      <w:r w:rsidR="00DA22A0" w:rsidRPr="000E6B9A">
        <w:rPr>
          <w:rFonts w:ascii="Times New Roman" w:hAnsi="Times New Roman" w:cs="Times New Roman"/>
          <w:i/>
          <w:sz w:val="24"/>
          <w:szCs w:val="24"/>
        </w:rPr>
        <w:t>a quo</w:t>
      </w:r>
      <w:r w:rsidR="00DA22A0" w:rsidRPr="000E6B9A">
        <w:rPr>
          <w:rFonts w:ascii="Times New Roman" w:hAnsi="Times New Roman" w:cs="Times New Roman"/>
          <w:sz w:val="24"/>
          <w:szCs w:val="24"/>
        </w:rPr>
        <w:t xml:space="preserve"> was not a consent order it could be appealed against.</w:t>
      </w:r>
    </w:p>
    <w:p w:rsidR="00B45B34" w:rsidRDefault="00B45B34" w:rsidP="00B45B34">
      <w:pPr>
        <w:tabs>
          <w:tab w:val="left" w:pos="1134"/>
        </w:tabs>
        <w:spacing w:after="0" w:line="240" w:lineRule="auto"/>
        <w:ind w:firstLine="720"/>
        <w:jc w:val="both"/>
        <w:rPr>
          <w:rFonts w:ascii="Times New Roman" w:hAnsi="Times New Roman" w:cs="Times New Roman"/>
          <w:sz w:val="24"/>
          <w:szCs w:val="24"/>
        </w:rPr>
      </w:pPr>
    </w:p>
    <w:p w:rsidR="00B45B34" w:rsidRPr="000E6B9A" w:rsidRDefault="00B45B34" w:rsidP="00B45B34">
      <w:pPr>
        <w:tabs>
          <w:tab w:val="left" w:pos="1134"/>
        </w:tabs>
        <w:spacing w:after="0" w:line="240" w:lineRule="auto"/>
        <w:ind w:firstLine="720"/>
        <w:jc w:val="both"/>
        <w:rPr>
          <w:rFonts w:ascii="Times New Roman" w:hAnsi="Times New Roman" w:cs="Times New Roman"/>
          <w:sz w:val="24"/>
          <w:szCs w:val="24"/>
        </w:rPr>
      </w:pPr>
    </w:p>
    <w:p w:rsidR="00135466" w:rsidRDefault="000E6B9A" w:rsidP="000E6B9A">
      <w:pPr>
        <w:tabs>
          <w:tab w:val="left" w:pos="1134"/>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DA22A0" w:rsidRPr="000E6B9A">
        <w:rPr>
          <w:rFonts w:ascii="Times New Roman" w:hAnsi="Times New Roman" w:cs="Times New Roman"/>
          <w:sz w:val="24"/>
          <w:szCs w:val="24"/>
        </w:rPr>
        <w:t>In respect of the interlocutory order he argued that it had a final effect and could thus be appealed against without leave of the court.</w:t>
      </w:r>
    </w:p>
    <w:p w:rsidR="000E6B9A" w:rsidRDefault="000E6B9A" w:rsidP="00BA1C9F">
      <w:pPr>
        <w:tabs>
          <w:tab w:val="left" w:pos="1134"/>
        </w:tabs>
        <w:spacing w:after="0" w:line="240" w:lineRule="auto"/>
        <w:ind w:firstLine="720"/>
        <w:jc w:val="both"/>
        <w:rPr>
          <w:rFonts w:ascii="Times New Roman" w:hAnsi="Times New Roman" w:cs="Times New Roman"/>
          <w:sz w:val="24"/>
          <w:szCs w:val="24"/>
        </w:rPr>
      </w:pPr>
    </w:p>
    <w:p w:rsidR="002D0A41" w:rsidRPr="000E6B9A" w:rsidRDefault="002D0A41" w:rsidP="00BA1C9F">
      <w:pPr>
        <w:tabs>
          <w:tab w:val="left" w:pos="1134"/>
        </w:tabs>
        <w:spacing w:after="0" w:line="240" w:lineRule="auto"/>
        <w:ind w:firstLine="720"/>
        <w:jc w:val="both"/>
        <w:rPr>
          <w:rFonts w:ascii="Times New Roman" w:hAnsi="Times New Roman" w:cs="Times New Roman"/>
          <w:sz w:val="24"/>
          <w:szCs w:val="24"/>
        </w:rPr>
      </w:pPr>
    </w:p>
    <w:p w:rsidR="0043416D" w:rsidRPr="000E6B9A" w:rsidRDefault="0043416D" w:rsidP="00135466">
      <w:pPr>
        <w:spacing w:after="0" w:line="480" w:lineRule="auto"/>
        <w:jc w:val="both"/>
        <w:rPr>
          <w:rFonts w:ascii="Times New Roman" w:hAnsi="Times New Roman" w:cs="Times New Roman"/>
          <w:b/>
          <w:sz w:val="24"/>
          <w:szCs w:val="24"/>
        </w:rPr>
      </w:pPr>
      <w:r w:rsidRPr="000E6B9A">
        <w:rPr>
          <w:rFonts w:ascii="Times New Roman" w:hAnsi="Times New Roman" w:cs="Times New Roman"/>
          <w:b/>
          <w:sz w:val="24"/>
          <w:szCs w:val="24"/>
        </w:rPr>
        <w:t>THE ISSUES</w:t>
      </w:r>
    </w:p>
    <w:p w:rsidR="00852616" w:rsidRPr="000E6B9A" w:rsidRDefault="00BF238E" w:rsidP="005F5301">
      <w:pPr>
        <w:tabs>
          <w:tab w:val="left" w:pos="1134"/>
        </w:tabs>
        <w:spacing w:after="0" w:line="480" w:lineRule="auto"/>
        <w:jc w:val="both"/>
        <w:rPr>
          <w:rFonts w:ascii="Times New Roman" w:hAnsi="Times New Roman" w:cs="Times New Roman"/>
          <w:sz w:val="24"/>
          <w:szCs w:val="24"/>
          <w:lang w:val="en-GB" w:bidi="en-US"/>
        </w:rPr>
      </w:pPr>
      <w:r w:rsidRPr="000E6B9A">
        <w:rPr>
          <w:rFonts w:ascii="Times New Roman" w:hAnsi="Times New Roman" w:cs="Times New Roman"/>
          <w:sz w:val="24"/>
          <w:szCs w:val="24"/>
          <w:lang w:val="en-GB" w:bidi="en-US"/>
        </w:rPr>
        <w:t xml:space="preserve"> </w:t>
      </w:r>
      <w:r w:rsidR="00854A2F" w:rsidRPr="000E6B9A">
        <w:rPr>
          <w:rFonts w:ascii="Times New Roman" w:hAnsi="Times New Roman" w:cs="Times New Roman"/>
          <w:sz w:val="24"/>
          <w:szCs w:val="24"/>
          <w:lang w:val="en-GB" w:bidi="en-US"/>
        </w:rPr>
        <w:tab/>
      </w:r>
      <w:r w:rsidRPr="000E6B9A">
        <w:rPr>
          <w:rFonts w:ascii="Times New Roman" w:hAnsi="Times New Roman" w:cs="Times New Roman"/>
          <w:sz w:val="24"/>
          <w:szCs w:val="24"/>
          <w:lang w:val="en-GB" w:bidi="en-US"/>
        </w:rPr>
        <w:t>Two issues arise for the determination of the preliminary points raised. The issues for determination are:</w:t>
      </w:r>
    </w:p>
    <w:p w:rsidR="00852616" w:rsidRPr="000E6B9A" w:rsidRDefault="00852616" w:rsidP="00B35E78">
      <w:pPr>
        <w:pStyle w:val="ListParagraph"/>
        <w:numPr>
          <w:ilvl w:val="0"/>
          <w:numId w:val="6"/>
        </w:numPr>
        <w:spacing w:line="480" w:lineRule="auto"/>
        <w:rPr>
          <w:rFonts w:ascii="Times New Roman" w:hAnsi="Times New Roman" w:cs="Times New Roman"/>
          <w:sz w:val="24"/>
          <w:szCs w:val="24"/>
          <w:lang w:bidi="en-US"/>
        </w:rPr>
      </w:pPr>
      <w:r w:rsidRPr="000E6B9A">
        <w:rPr>
          <w:rFonts w:ascii="Times New Roman" w:hAnsi="Times New Roman" w:cs="Times New Roman"/>
          <w:sz w:val="24"/>
          <w:szCs w:val="24"/>
          <w:lang w:val="en-GB" w:bidi="en-US"/>
        </w:rPr>
        <w:t xml:space="preserve">Whether or not the appellant consented to the order granted in para 2 of the court </w:t>
      </w:r>
      <w:r w:rsidRPr="000E6B9A">
        <w:rPr>
          <w:rFonts w:ascii="Times New Roman" w:hAnsi="Times New Roman" w:cs="Times New Roman"/>
          <w:i/>
          <w:sz w:val="24"/>
          <w:szCs w:val="24"/>
          <w:lang w:val="en-GB" w:bidi="en-US"/>
        </w:rPr>
        <w:t>a quo’s</w:t>
      </w:r>
      <w:r w:rsidRPr="000E6B9A">
        <w:rPr>
          <w:rFonts w:ascii="Times New Roman" w:hAnsi="Times New Roman" w:cs="Times New Roman"/>
          <w:sz w:val="24"/>
          <w:szCs w:val="24"/>
          <w:lang w:val="en-GB" w:bidi="en-US"/>
        </w:rPr>
        <w:t xml:space="preserve"> order and could therefore not appeal against it.</w:t>
      </w:r>
    </w:p>
    <w:p w:rsidR="000E6B9A" w:rsidRPr="0054211F" w:rsidRDefault="00852616" w:rsidP="0054211F">
      <w:pPr>
        <w:pStyle w:val="ListParagraph"/>
        <w:numPr>
          <w:ilvl w:val="0"/>
          <w:numId w:val="6"/>
        </w:numPr>
        <w:spacing w:line="480" w:lineRule="auto"/>
        <w:rPr>
          <w:rFonts w:ascii="Times New Roman" w:hAnsi="Times New Roman" w:cs="Times New Roman"/>
          <w:sz w:val="24"/>
          <w:szCs w:val="24"/>
          <w:lang w:bidi="en-US"/>
        </w:rPr>
      </w:pPr>
      <w:r w:rsidRPr="000E6B9A">
        <w:rPr>
          <w:rFonts w:ascii="Times New Roman" w:hAnsi="Times New Roman" w:cs="Times New Roman"/>
          <w:sz w:val="24"/>
          <w:szCs w:val="24"/>
          <w:lang w:val="en-GB" w:bidi="en-US"/>
        </w:rPr>
        <w:t xml:space="preserve">Whether or not the appellant can appeal against </w:t>
      </w:r>
      <w:r w:rsidR="008D7813" w:rsidRPr="000E6B9A">
        <w:rPr>
          <w:rFonts w:ascii="Times New Roman" w:hAnsi="Times New Roman" w:cs="Times New Roman"/>
          <w:sz w:val="24"/>
          <w:szCs w:val="24"/>
          <w:lang w:val="en-GB" w:bidi="en-US"/>
        </w:rPr>
        <w:t>the</w:t>
      </w:r>
      <w:r w:rsidRPr="000E6B9A">
        <w:rPr>
          <w:rFonts w:ascii="Times New Roman" w:hAnsi="Times New Roman" w:cs="Times New Roman"/>
          <w:sz w:val="24"/>
          <w:szCs w:val="24"/>
          <w:lang w:val="en-GB" w:bidi="en-US"/>
        </w:rPr>
        <w:t xml:space="preserve"> order issued in HC6771/19 without the leave of court.</w:t>
      </w:r>
    </w:p>
    <w:p w:rsidR="008C170C" w:rsidRDefault="008C170C" w:rsidP="001620D1">
      <w:pPr>
        <w:pStyle w:val="ListParagraph"/>
        <w:spacing w:line="240" w:lineRule="auto"/>
        <w:rPr>
          <w:rFonts w:ascii="Times New Roman" w:hAnsi="Times New Roman" w:cs="Times New Roman"/>
          <w:sz w:val="24"/>
          <w:szCs w:val="24"/>
          <w:lang w:bidi="en-US"/>
        </w:rPr>
      </w:pPr>
    </w:p>
    <w:p w:rsidR="002D0A41" w:rsidRPr="0054211F" w:rsidRDefault="002D0A41" w:rsidP="001620D1">
      <w:pPr>
        <w:pStyle w:val="ListParagraph"/>
        <w:spacing w:line="240" w:lineRule="auto"/>
        <w:rPr>
          <w:rFonts w:ascii="Times New Roman" w:hAnsi="Times New Roman" w:cs="Times New Roman"/>
          <w:sz w:val="24"/>
          <w:szCs w:val="24"/>
          <w:lang w:bidi="en-US"/>
        </w:rPr>
      </w:pPr>
    </w:p>
    <w:p w:rsidR="00BF238E" w:rsidRPr="000E6B9A" w:rsidRDefault="00A45FE5" w:rsidP="00135466">
      <w:pPr>
        <w:spacing w:after="0" w:line="480" w:lineRule="auto"/>
        <w:jc w:val="both"/>
        <w:rPr>
          <w:rFonts w:ascii="Times New Roman" w:hAnsi="Times New Roman" w:cs="Times New Roman"/>
          <w:b/>
          <w:sz w:val="24"/>
          <w:szCs w:val="24"/>
        </w:rPr>
      </w:pPr>
      <w:r w:rsidRPr="000E6B9A">
        <w:rPr>
          <w:rFonts w:ascii="Times New Roman" w:hAnsi="Times New Roman" w:cs="Times New Roman"/>
          <w:b/>
          <w:sz w:val="24"/>
          <w:szCs w:val="24"/>
        </w:rPr>
        <w:t>THE LAW</w:t>
      </w:r>
    </w:p>
    <w:p w:rsidR="00527062" w:rsidRPr="000E6B9A" w:rsidRDefault="00BF238E" w:rsidP="000E6B9A">
      <w:pPr>
        <w:tabs>
          <w:tab w:val="left" w:pos="1134"/>
        </w:tabs>
        <w:spacing w:line="480" w:lineRule="auto"/>
        <w:jc w:val="both"/>
        <w:rPr>
          <w:rFonts w:ascii="Times New Roman" w:hAnsi="Times New Roman" w:cs="Times New Roman"/>
          <w:sz w:val="24"/>
          <w:szCs w:val="24"/>
        </w:rPr>
      </w:pPr>
      <w:r w:rsidRPr="000E6B9A">
        <w:rPr>
          <w:rFonts w:ascii="Times New Roman" w:hAnsi="Times New Roman" w:cs="Times New Roman"/>
          <w:sz w:val="24"/>
          <w:szCs w:val="24"/>
        </w:rPr>
        <w:t xml:space="preserve">        </w:t>
      </w:r>
      <w:r w:rsidR="000E6B9A">
        <w:rPr>
          <w:rFonts w:ascii="Times New Roman" w:hAnsi="Times New Roman" w:cs="Times New Roman"/>
          <w:sz w:val="24"/>
          <w:szCs w:val="24"/>
        </w:rPr>
        <w:tab/>
      </w:r>
      <w:r w:rsidRPr="000E6B9A">
        <w:rPr>
          <w:rFonts w:ascii="Times New Roman" w:hAnsi="Times New Roman" w:cs="Times New Roman"/>
          <w:sz w:val="24"/>
          <w:szCs w:val="24"/>
        </w:rPr>
        <w:t>The law applicable to the facts of this case is as follows:</w:t>
      </w:r>
    </w:p>
    <w:p w:rsidR="0054211F" w:rsidRDefault="001D2B71" w:rsidP="00531FF6">
      <w:pPr>
        <w:tabs>
          <w:tab w:val="left" w:pos="1134"/>
        </w:tabs>
        <w:spacing w:after="0" w:line="480" w:lineRule="auto"/>
        <w:ind w:firstLine="720"/>
        <w:jc w:val="both"/>
        <w:rPr>
          <w:rFonts w:ascii="Times New Roman" w:hAnsi="Times New Roman" w:cs="Times New Roman"/>
          <w:i/>
          <w:sz w:val="24"/>
          <w:szCs w:val="24"/>
        </w:rPr>
      </w:pPr>
      <w:r w:rsidRPr="000E6B9A">
        <w:rPr>
          <w:rFonts w:ascii="Times New Roman" w:hAnsi="Times New Roman" w:cs="Times New Roman"/>
          <w:sz w:val="24"/>
          <w:szCs w:val="24"/>
        </w:rPr>
        <w:tab/>
      </w:r>
      <w:r w:rsidR="00341952" w:rsidRPr="000E6B9A">
        <w:rPr>
          <w:rFonts w:ascii="Times New Roman" w:hAnsi="Times New Roman" w:cs="Times New Roman"/>
          <w:sz w:val="24"/>
          <w:szCs w:val="24"/>
        </w:rPr>
        <w:t>It is an established principle of</w:t>
      </w:r>
      <w:r w:rsidR="007A53DA" w:rsidRPr="000E6B9A">
        <w:rPr>
          <w:rFonts w:ascii="Times New Roman" w:hAnsi="Times New Roman" w:cs="Times New Roman"/>
          <w:sz w:val="24"/>
          <w:szCs w:val="24"/>
        </w:rPr>
        <w:t xml:space="preserve"> the law that </w:t>
      </w:r>
      <w:r w:rsidR="00231EB3" w:rsidRPr="000E6B9A">
        <w:rPr>
          <w:rFonts w:ascii="Times New Roman" w:hAnsi="Times New Roman" w:cs="Times New Roman"/>
          <w:sz w:val="24"/>
          <w:szCs w:val="24"/>
        </w:rPr>
        <w:t>a litigant</w:t>
      </w:r>
      <w:r w:rsidR="007A53DA" w:rsidRPr="000E6B9A">
        <w:rPr>
          <w:rFonts w:ascii="Times New Roman" w:hAnsi="Times New Roman" w:cs="Times New Roman"/>
          <w:sz w:val="24"/>
          <w:szCs w:val="24"/>
        </w:rPr>
        <w:t xml:space="preserve"> cannot appeal against an order by consent</w:t>
      </w:r>
      <w:r w:rsidR="00DC00FA" w:rsidRPr="000E6B9A">
        <w:rPr>
          <w:rFonts w:ascii="Times New Roman" w:hAnsi="Times New Roman" w:cs="Times New Roman"/>
          <w:sz w:val="24"/>
          <w:szCs w:val="24"/>
        </w:rPr>
        <w:t>.</w:t>
      </w:r>
      <w:r w:rsidR="007A53DA" w:rsidRPr="000E6B9A">
        <w:rPr>
          <w:rFonts w:ascii="Times New Roman" w:hAnsi="Times New Roman" w:cs="Times New Roman"/>
          <w:sz w:val="24"/>
          <w:szCs w:val="24"/>
        </w:rPr>
        <w:t xml:space="preserve"> </w:t>
      </w:r>
      <w:r w:rsidR="00DC00FA" w:rsidRPr="000E6B9A">
        <w:rPr>
          <w:rFonts w:ascii="Times New Roman" w:hAnsi="Times New Roman" w:cs="Times New Roman"/>
          <w:sz w:val="24"/>
          <w:szCs w:val="24"/>
        </w:rPr>
        <w:t>The notice of</w:t>
      </w:r>
      <w:r w:rsidR="007A53DA" w:rsidRPr="000E6B9A">
        <w:rPr>
          <w:rFonts w:ascii="Times New Roman" w:hAnsi="Times New Roman" w:cs="Times New Roman"/>
          <w:sz w:val="24"/>
          <w:szCs w:val="24"/>
        </w:rPr>
        <w:t xml:space="preserve"> appeal</w:t>
      </w:r>
      <w:r w:rsidR="00DC00FA" w:rsidRPr="000E6B9A">
        <w:rPr>
          <w:rFonts w:ascii="Times New Roman" w:hAnsi="Times New Roman" w:cs="Times New Roman"/>
          <w:sz w:val="24"/>
          <w:szCs w:val="24"/>
        </w:rPr>
        <w:t xml:space="preserve"> would be</w:t>
      </w:r>
      <w:r w:rsidR="007A53DA" w:rsidRPr="000E6B9A">
        <w:rPr>
          <w:rFonts w:ascii="Times New Roman" w:hAnsi="Times New Roman" w:cs="Times New Roman"/>
          <w:sz w:val="24"/>
          <w:szCs w:val="24"/>
        </w:rPr>
        <w:t xml:space="preserve"> fatally defective for lack of compliance with s 43(1) as read with s 43(2)</w:t>
      </w:r>
      <w:r w:rsidRPr="000E6B9A">
        <w:rPr>
          <w:rFonts w:ascii="Times New Roman" w:hAnsi="Times New Roman" w:cs="Times New Roman"/>
          <w:sz w:val="24"/>
          <w:szCs w:val="24"/>
        </w:rPr>
        <w:t>(c)</w:t>
      </w:r>
      <w:r w:rsidR="007A53DA" w:rsidRPr="000E6B9A">
        <w:rPr>
          <w:rFonts w:ascii="Times New Roman" w:hAnsi="Times New Roman" w:cs="Times New Roman"/>
          <w:sz w:val="24"/>
          <w:szCs w:val="24"/>
        </w:rPr>
        <w:t>(i) of the High Court Act</w:t>
      </w:r>
      <w:r w:rsidR="002373B0" w:rsidRPr="000E6B9A">
        <w:rPr>
          <w:rFonts w:ascii="Times New Roman" w:hAnsi="Times New Roman" w:cs="Times New Roman"/>
          <w:sz w:val="24"/>
          <w:szCs w:val="24"/>
        </w:rPr>
        <w:t xml:space="preserve"> </w:t>
      </w:r>
      <w:r w:rsidR="007A53DA" w:rsidRPr="000E6B9A">
        <w:rPr>
          <w:rFonts w:ascii="Times New Roman" w:hAnsi="Times New Roman" w:cs="Times New Roman"/>
          <w:i/>
          <w:sz w:val="24"/>
          <w:szCs w:val="24"/>
        </w:rPr>
        <w:t>[Chapter 7:06].</w:t>
      </w:r>
    </w:p>
    <w:p w:rsidR="002D0A41" w:rsidRPr="002D0A41" w:rsidRDefault="002D0A41" w:rsidP="00531FF6">
      <w:pPr>
        <w:tabs>
          <w:tab w:val="left" w:pos="1134"/>
        </w:tabs>
        <w:spacing w:after="0" w:line="480" w:lineRule="auto"/>
        <w:ind w:firstLine="720"/>
        <w:jc w:val="both"/>
        <w:rPr>
          <w:rFonts w:ascii="Times New Roman" w:hAnsi="Times New Roman" w:cs="Times New Roman"/>
          <w:sz w:val="24"/>
          <w:szCs w:val="24"/>
        </w:rPr>
      </w:pPr>
    </w:p>
    <w:p w:rsidR="007A53DA" w:rsidRPr="000E6B9A" w:rsidRDefault="001D2B71" w:rsidP="002D0A41">
      <w:pPr>
        <w:tabs>
          <w:tab w:val="left" w:pos="1134"/>
        </w:tabs>
        <w:spacing w:after="0" w:line="480" w:lineRule="auto"/>
        <w:ind w:firstLine="720"/>
        <w:jc w:val="both"/>
        <w:rPr>
          <w:rFonts w:ascii="Times New Roman" w:hAnsi="Times New Roman" w:cs="Times New Roman"/>
          <w:sz w:val="24"/>
          <w:szCs w:val="24"/>
        </w:rPr>
      </w:pPr>
      <w:r w:rsidRPr="000E6B9A">
        <w:rPr>
          <w:rFonts w:ascii="Times New Roman" w:hAnsi="Times New Roman" w:cs="Times New Roman"/>
          <w:sz w:val="24"/>
          <w:szCs w:val="24"/>
        </w:rPr>
        <w:lastRenderedPageBreak/>
        <w:tab/>
      </w:r>
      <w:r w:rsidR="007A53DA" w:rsidRPr="000E6B9A">
        <w:rPr>
          <w:rFonts w:ascii="Times New Roman" w:hAnsi="Times New Roman" w:cs="Times New Roman"/>
          <w:sz w:val="24"/>
          <w:szCs w:val="24"/>
        </w:rPr>
        <w:t>Section 43(2)(i) of the High Court Act provides</w:t>
      </w:r>
      <w:r w:rsidR="0082019D" w:rsidRPr="000E6B9A">
        <w:rPr>
          <w:rFonts w:ascii="Times New Roman" w:hAnsi="Times New Roman" w:cs="Times New Roman"/>
          <w:sz w:val="24"/>
          <w:szCs w:val="24"/>
        </w:rPr>
        <w:t xml:space="preserve"> as follows</w:t>
      </w:r>
      <w:r w:rsidR="007A53DA" w:rsidRPr="000E6B9A">
        <w:rPr>
          <w:rFonts w:ascii="Times New Roman" w:hAnsi="Times New Roman" w:cs="Times New Roman"/>
          <w:sz w:val="24"/>
          <w:szCs w:val="24"/>
        </w:rPr>
        <w:t>:</w:t>
      </w:r>
    </w:p>
    <w:p w:rsidR="007A53DA" w:rsidRPr="000E6B9A" w:rsidRDefault="007A53DA" w:rsidP="001D2B71">
      <w:pPr>
        <w:spacing w:after="0" w:line="240" w:lineRule="auto"/>
        <w:ind w:left="720" w:hanging="153"/>
        <w:jc w:val="both"/>
        <w:rPr>
          <w:rFonts w:ascii="Times New Roman" w:hAnsi="Times New Roman" w:cs="Times New Roman"/>
          <w:sz w:val="24"/>
          <w:szCs w:val="24"/>
        </w:rPr>
      </w:pPr>
      <w:r w:rsidRPr="000E6B9A">
        <w:rPr>
          <w:rFonts w:ascii="Times New Roman" w:hAnsi="Times New Roman" w:cs="Times New Roman"/>
          <w:sz w:val="24"/>
          <w:szCs w:val="24"/>
        </w:rPr>
        <w:t xml:space="preserve">“43 Right of appeal from High Court in civil cases </w:t>
      </w:r>
    </w:p>
    <w:p w:rsidR="007A53DA" w:rsidRPr="000E6B9A" w:rsidRDefault="007A53DA" w:rsidP="001D2B71">
      <w:pPr>
        <w:spacing w:after="0" w:line="240" w:lineRule="auto"/>
        <w:ind w:left="720" w:firstLine="273"/>
        <w:jc w:val="both"/>
        <w:rPr>
          <w:rFonts w:ascii="Times New Roman" w:hAnsi="Times New Roman" w:cs="Times New Roman"/>
          <w:sz w:val="24"/>
          <w:szCs w:val="24"/>
        </w:rPr>
      </w:pPr>
      <w:r w:rsidRPr="000E6B9A">
        <w:rPr>
          <w:rFonts w:ascii="Times New Roman" w:hAnsi="Times New Roman" w:cs="Times New Roman"/>
          <w:sz w:val="24"/>
          <w:szCs w:val="24"/>
        </w:rPr>
        <w:t>(1)</w:t>
      </w:r>
      <w:r w:rsidR="001D2B71" w:rsidRPr="000E6B9A">
        <w:rPr>
          <w:rFonts w:ascii="Times New Roman" w:hAnsi="Times New Roman" w:cs="Times New Roman"/>
          <w:sz w:val="24"/>
          <w:szCs w:val="24"/>
        </w:rPr>
        <w:tab/>
      </w:r>
      <w:r w:rsidRPr="000E6B9A">
        <w:rPr>
          <w:rFonts w:ascii="Times New Roman" w:hAnsi="Times New Roman" w:cs="Times New Roman"/>
          <w:sz w:val="24"/>
          <w:szCs w:val="24"/>
        </w:rPr>
        <w:t>…</w:t>
      </w:r>
    </w:p>
    <w:p w:rsidR="007A53DA" w:rsidRPr="000E6B9A" w:rsidRDefault="001D2B71" w:rsidP="001D2B71">
      <w:pPr>
        <w:spacing w:after="0" w:line="240" w:lineRule="auto"/>
        <w:ind w:left="720" w:firstLine="273"/>
        <w:jc w:val="both"/>
        <w:rPr>
          <w:rFonts w:ascii="Times New Roman" w:hAnsi="Times New Roman" w:cs="Times New Roman"/>
          <w:sz w:val="24"/>
          <w:szCs w:val="24"/>
        </w:rPr>
      </w:pPr>
      <w:r w:rsidRPr="000E6B9A">
        <w:rPr>
          <w:rFonts w:ascii="Times New Roman" w:hAnsi="Times New Roman" w:cs="Times New Roman"/>
          <w:sz w:val="24"/>
          <w:szCs w:val="24"/>
        </w:rPr>
        <w:t>(2)</w:t>
      </w:r>
      <w:r w:rsidR="00C07107">
        <w:rPr>
          <w:rFonts w:ascii="Times New Roman" w:hAnsi="Times New Roman" w:cs="Times New Roman"/>
          <w:sz w:val="24"/>
          <w:szCs w:val="24"/>
        </w:rPr>
        <w:tab/>
      </w:r>
      <w:r w:rsidR="007A53DA" w:rsidRPr="000E6B9A">
        <w:rPr>
          <w:rFonts w:ascii="Times New Roman" w:hAnsi="Times New Roman" w:cs="Times New Roman"/>
          <w:sz w:val="24"/>
          <w:szCs w:val="24"/>
        </w:rPr>
        <w:t>No appeal shall lie</w:t>
      </w:r>
    </w:p>
    <w:p w:rsidR="007A53DA" w:rsidRPr="000E6B9A" w:rsidRDefault="001D2B71" w:rsidP="001D2B71">
      <w:pPr>
        <w:spacing w:after="0" w:line="240" w:lineRule="auto"/>
        <w:ind w:left="720" w:firstLine="273"/>
        <w:jc w:val="both"/>
        <w:rPr>
          <w:rFonts w:ascii="Times New Roman" w:hAnsi="Times New Roman" w:cs="Times New Roman"/>
          <w:sz w:val="24"/>
          <w:szCs w:val="24"/>
        </w:rPr>
      </w:pPr>
      <w:r w:rsidRPr="000E6B9A">
        <w:rPr>
          <w:rFonts w:ascii="Times New Roman" w:hAnsi="Times New Roman" w:cs="Times New Roman"/>
          <w:sz w:val="24"/>
          <w:szCs w:val="24"/>
        </w:rPr>
        <w:t>(c)</w:t>
      </w:r>
      <w:r w:rsidRPr="000E6B9A">
        <w:rPr>
          <w:rFonts w:ascii="Times New Roman" w:hAnsi="Times New Roman" w:cs="Times New Roman"/>
          <w:sz w:val="24"/>
          <w:szCs w:val="24"/>
        </w:rPr>
        <w:tab/>
      </w:r>
      <w:r w:rsidR="007A53DA" w:rsidRPr="000E6B9A">
        <w:rPr>
          <w:rFonts w:ascii="Times New Roman" w:hAnsi="Times New Roman" w:cs="Times New Roman"/>
          <w:sz w:val="24"/>
          <w:szCs w:val="24"/>
        </w:rPr>
        <w:t xml:space="preserve">from— </w:t>
      </w:r>
    </w:p>
    <w:p w:rsidR="00C07107" w:rsidRDefault="001D2B71" w:rsidP="00C07107">
      <w:pPr>
        <w:tabs>
          <w:tab w:val="left" w:pos="1418"/>
        </w:tabs>
        <w:spacing w:after="0" w:line="240" w:lineRule="auto"/>
        <w:ind w:left="993"/>
        <w:jc w:val="both"/>
        <w:rPr>
          <w:rFonts w:ascii="Times New Roman" w:hAnsi="Times New Roman" w:cs="Times New Roman"/>
          <w:sz w:val="24"/>
          <w:szCs w:val="24"/>
        </w:rPr>
      </w:pPr>
      <w:r w:rsidRPr="000E6B9A">
        <w:rPr>
          <w:rFonts w:ascii="Times New Roman" w:hAnsi="Times New Roman" w:cs="Times New Roman"/>
          <w:sz w:val="24"/>
          <w:szCs w:val="24"/>
        </w:rPr>
        <w:t>(i)</w:t>
      </w:r>
      <w:r w:rsidRPr="000E6B9A">
        <w:rPr>
          <w:rFonts w:ascii="Times New Roman" w:hAnsi="Times New Roman" w:cs="Times New Roman"/>
          <w:sz w:val="24"/>
          <w:szCs w:val="24"/>
        </w:rPr>
        <w:tab/>
      </w:r>
      <w:r w:rsidR="007A53DA" w:rsidRPr="000E6B9A">
        <w:rPr>
          <w:rFonts w:ascii="Times New Roman" w:hAnsi="Times New Roman" w:cs="Times New Roman"/>
          <w:sz w:val="24"/>
          <w:szCs w:val="24"/>
        </w:rPr>
        <w:t>an order of the High Court or any judge thereof made with the consent of</w:t>
      </w:r>
      <w:r w:rsidRPr="000E6B9A">
        <w:rPr>
          <w:rFonts w:ascii="Times New Roman" w:hAnsi="Times New Roman" w:cs="Times New Roman"/>
          <w:sz w:val="24"/>
          <w:szCs w:val="24"/>
        </w:rPr>
        <w:t xml:space="preserve"> </w:t>
      </w:r>
      <w:r w:rsidR="0070675C" w:rsidRPr="000E6B9A">
        <w:rPr>
          <w:rFonts w:ascii="Times New Roman" w:hAnsi="Times New Roman" w:cs="Times New Roman"/>
          <w:sz w:val="24"/>
          <w:szCs w:val="24"/>
        </w:rPr>
        <w:t xml:space="preserve">the  </w:t>
      </w:r>
    </w:p>
    <w:p w:rsidR="0070675C" w:rsidRPr="000E6B9A" w:rsidRDefault="00C07107" w:rsidP="00C07107">
      <w:pPr>
        <w:tabs>
          <w:tab w:val="left" w:pos="141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70675C" w:rsidRPr="000E6B9A">
        <w:rPr>
          <w:rFonts w:ascii="Times New Roman" w:hAnsi="Times New Roman" w:cs="Times New Roman"/>
          <w:sz w:val="24"/>
          <w:szCs w:val="24"/>
        </w:rPr>
        <w:t>parties; or…”</w:t>
      </w:r>
    </w:p>
    <w:p w:rsidR="001D2B71" w:rsidRDefault="001D2B71" w:rsidP="00C07107">
      <w:pPr>
        <w:spacing w:after="0" w:line="240" w:lineRule="auto"/>
        <w:jc w:val="both"/>
        <w:rPr>
          <w:rFonts w:ascii="Times New Roman" w:hAnsi="Times New Roman" w:cs="Times New Roman"/>
          <w:sz w:val="24"/>
          <w:szCs w:val="24"/>
        </w:rPr>
      </w:pPr>
    </w:p>
    <w:p w:rsidR="00C07107" w:rsidRPr="000E6B9A" w:rsidRDefault="00C07107" w:rsidP="00C07107">
      <w:pPr>
        <w:spacing w:after="0" w:line="240" w:lineRule="auto"/>
        <w:ind w:left="992" w:firstLine="448"/>
        <w:jc w:val="both"/>
        <w:rPr>
          <w:rFonts w:ascii="Times New Roman" w:hAnsi="Times New Roman" w:cs="Times New Roman"/>
          <w:sz w:val="24"/>
          <w:szCs w:val="24"/>
        </w:rPr>
      </w:pPr>
    </w:p>
    <w:p w:rsidR="0070675C" w:rsidRPr="000E6B9A" w:rsidRDefault="0070675C" w:rsidP="00C07107">
      <w:pPr>
        <w:spacing w:after="0" w:line="240" w:lineRule="auto"/>
        <w:ind w:left="720" w:firstLine="720"/>
        <w:jc w:val="both"/>
        <w:rPr>
          <w:rFonts w:ascii="Times New Roman" w:hAnsi="Times New Roman" w:cs="Times New Roman"/>
          <w:sz w:val="24"/>
          <w:szCs w:val="24"/>
        </w:rPr>
      </w:pPr>
    </w:p>
    <w:p w:rsidR="007A53DA" w:rsidRPr="000E6B9A" w:rsidRDefault="001D2B71" w:rsidP="000364C7">
      <w:pPr>
        <w:tabs>
          <w:tab w:val="left" w:pos="1134"/>
        </w:tabs>
        <w:spacing w:after="0" w:line="480" w:lineRule="auto"/>
        <w:ind w:firstLine="720"/>
        <w:jc w:val="both"/>
        <w:rPr>
          <w:rFonts w:ascii="Times New Roman" w:hAnsi="Times New Roman" w:cs="Times New Roman"/>
          <w:sz w:val="24"/>
          <w:szCs w:val="24"/>
        </w:rPr>
      </w:pPr>
      <w:r w:rsidRPr="000E6B9A">
        <w:rPr>
          <w:rFonts w:ascii="Times New Roman" w:hAnsi="Times New Roman" w:cs="Times New Roman"/>
          <w:sz w:val="24"/>
          <w:szCs w:val="24"/>
        </w:rPr>
        <w:tab/>
        <w:t>Section 43(2)(c)</w:t>
      </w:r>
      <w:r w:rsidR="007A53DA" w:rsidRPr="000E6B9A">
        <w:rPr>
          <w:rFonts w:ascii="Times New Roman" w:hAnsi="Times New Roman" w:cs="Times New Roman"/>
          <w:sz w:val="24"/>
          <w:szCs w:val="24"/>
        </w:rPr>
        <w:t>(i) of the High Court Act clearly establishes that when a party consents</w:t>
      </w:r>
      <w:r w:rsidR="0070675C" w:rsidRPr="000E6B9A">
        <w:rPr>
          <w:rFonts w:ascii="Times New Roman" w:hAnsi="Times New Roman" w:cs="Times New Roman"/>
          <w:sz w:val="24"/>
          <w:szCs w:val="24"/>
        </w:rPr>
        <w:t xml:space="preserve"> to the granting of an order by a court or a judge he or she cannot appeal against </w:t>
      </w:r>
      <w:r w:rsidR="001D5D02" w:rsidRPr="000E6B9A">
        <w:rPr>
          <w:rFonts w:ascii="Times New Roman" w:hAnsi="Times New Roman" w:cs="Times New Roman"/>
          <w:sz w:val="24"/>
          <w:szCs w:val="24"/>
        </w:rPr>
        <w:t>the consent</w:t>
      </w:r>
      <w:r w:rsidR="0070675C" w:rsidRPr="000E6B9A">
        <w:rPr>
          <w:rFonts w:ascii="Times New Roman" w:hAnsi="Times New Roman" w:cs="Times New Roman"/>
          <w:sz w:val="24"/>
          <w:szCs w:val="24"/>
        </w:rPr>
        <w:t xml:space="preserve"> order.</w:t>
      </w:r>
    </w:p>
    <w:p w:rsidR="00C07107" w:rsidRDefault="00C07107" w:rsidP="000364C7">
      <w:pPr>
        <w:tabs>
          <w:tab w:val="left" w:pos="1134"/>
        </w:tabs>
        <w:spacing w:after="0" w:line="240" w:lineRule="auto"/>
        <w:jc w:val="both"/>
        <w:rPr>
          <w:rFonts w:ascii="Times New Roman" w:hAnsi="Times New Roman" w:cs="Times New Roman"/>
          <w:sz w:val="24"/>
          <w:szCs w:val="24"/>
        </w:rPr>
      </w:pPr>
    </w:p>
    <w:p w:rsidR="00C07107" w:rsidRPr="000E6B9A" w:rsidRDefault="00C07107" w:rsidP="000364C7">
      <w:pPr>
        <w:tabs>
          <w:tab w:val="left" w:pos="1134"/>
        </w:tabs>
        <w:spacing w:after="0" w:line="240" w:lineRule="auto"/>
        <w:ind w:firstLine="720"/>
        <w:jc w:val="both"/>
        <w:rPr>
          <w:rFonts w:ascii="Times New Roman" w:hAnsi="Times New Roman" w:cs="Times New Roman"/>
          <w:sz w:val="24"/>
          <w:szCs w:val="24"/>
        </w:rPr>
      </w:pPr>
    </w:p>
    <w:p w:rsidR="00DA3517" w:rsidRPr="000E6B9A" w:rsidRDefault="001D2B71" w:rsidP="005F5301">
      <w:pPr>
        <w:tabs>
          <w:tab w:val="left" w:pos="1134"/>
        </w:tabs>
        <w:spacing w:after="0" w:line="480" w:lineRule="auto"/>
        <w:ind w:firstLine="720"/>
        <w:jc w:val="both"/>
        <w:rPr>
          <w:rFonts w:ascii="Times New Roman" w:hAnsi="Times New Roman" w:cs="Times New Roman"/>
          <w:b/>
          <w:sz w:val="24"/>
          <w:szCs w:val="24"/>
        </w:rPr>
      </w:pPr>
      <w:r w:rsidRPr="000E6B9A">
        <w:rPr>
          <w:rFonts w:ascii="Times New Roman" w:hAnsi="Times New Roman" w:cs="Times New Roman"/>
          <w:sz w:val="24"/>
          <w:szCs w:val="24"/>
        </w:rPr>
        <w:tab/>
      </w:r>
      <w:r w:rsidR="00DA3517" w:rsidRPr="000E6B9A">
        <w:rPr>
          <w:rFonts w:ascii="Times New Roman" w:hAnsi="Times New Roman" w:cs="Times New Roman"/>
          <w:sz w:val="24"/>
          <w:szCs w:val="24"/>
        </w:rPr>
        <w:t xml:space="preserve">In the case of  </w:t>
      </w:r>
      <w:r w:rsidR="00DA3517" w:rsidRPr="000E6B9A">
        <w:rPr>
          <w:rFonts w:ascii="Times New Roman" w:hAnsi="Times New Roman" w:cs="Times New Roman"/>
          <w:i/>
          <w:iCs/>
          <w:sz w:val="24"/>
          <w:szCs w:val="24"/>
        </w:rPr>
        <w:t>Thambi v Stalka NO &amp; Anor</w:t>
      </w:r>
      <w:r w:rsidR="00DA3517" w:rsidRPr="000E6B9A">
        <w:rPr>
          <w:rFonts w:ascii="Times New Roman" w:hAnsi="Times New Roman" w:cs="Times New Roman"/>
          <w:i/>
          <w:sz w:val="24"/>
          <w:szCs w:val="24"/>
        </w:rPr>
        <w:t> 1946 TPD 297 ROPER J</w:t>
      </w:r>
      <w:r w:rsidR="00DA3517" w:rsidRPr="000E6B9A">
        <w:rPr>
          <w:rFonts w:ascii="Times New Roman" w:hAnsi="Times New Roman" w:cs="Times New Roman"/>
          <w:sz w:val="24"/>
          <w:szCs w:val="24"/>
        </w:rPr>
        <w:t xml:space="preserve"> reasoned that there could be no appeal against a judgment by consent given under the South African Magistrates Court Act 32 of 1944. He at p 300 said:</w:t>
      </w:r>
    </w:p>
    <w:p w:rsidR="00DA3517" w:rsidRPr="000E6B9A" w:rsidRDefault="00DA3517" w:rsidP="0054211F">
      <w:pPr>
        <w:spacing w:after="0" w:line="240" w:lineRule="auto"/>
        <w:ind w:left="567"/>
        <w:jc w:val="both"/>
        <w:rPr>
          <w:rFonts w:ascii="Times New Roman" w:hAnsi="Times New Roman" w:cs="Times New Roman"/>
          <w:sz w:val="24"/>
          <w:szCs w:val="24"/>
        </w:rPr>
      </w:pPr>
      <w:r w:rsidRPr="000E6B9A">
        <w:rPr>
          <w:rFonts w:ascii="Times New Roman" w:hAnsi="Times New Roman" w:cs="Times New Roman"/>
          <w:sz w:val="24"/>
          <w:szCs w:val="24"/>
        </w:rPr>
        <w:t>“It is impossible to imagine any circumstances in which a party could appeal against a judgment by consent; he might have good grounds for setting aside or varying such a judgment but he would not and could not appeal against it.”</w:t>
      </w:r>
    </w:p>
    <w:p w:rsidR="000364C7" w:rsidRDefault="000364C7" w:rsidP="000C57CF">
      <w:pPr>
        <w:spacing w:after="0" w:line="480" w:lineRule="auto"/>
        <w:jc w:val="both"/>
        <w:rPr>
          <w:rFonts w:ascii="Times New Roman" w:hAnsi="Times New Roman" w:cs="Times New Roman"/>
          <w:sz w:val="24"/>
          <w:szCs w:val="24"/>
        </w:rPr>
      </w:pPr>
    </w:p>
    <w:p w:rsidR="000C57CF" w:rsidRPr="000E6B9A" w:rsidRDefault="000C57CF" w:rsidP="0054211F">
      <w:pPr>
        <w:spacing w:after="0" w:line="240" w:lineRule="auto"/>
        <w:jc w:val="both"/>
        <w:rPr>
          <w:rFonts w:ascii="Times New Roman" w:hAnsi="Times New Roman" w:cs="Times New Roman"/>
          <w:sz w:val="24"/>
          <w:szCs w:val="24"/>
        </w:rPr>
      </w:pPr>
    </w:p>
    <w:p w:rsidR="001D5D02" w:rsidRPr="000E6B9A" w:rsidRDefault="001D2B71" w:rsidP="000C57CF">
      <w:pPr>
        <w:tabs>
          <w:tab w:val="left" w:pos="1134"/>
        </w:tabs>
        <w:spacing w:after="0" w:line="480" w:lineRule="auto"/>
        <w:ind w:firstLine="720"/>
        <w:jc w:val="both"/>
        <w:rPr>
          <w:rFonts w:ascii="Times New Roman" w:hAnsi="Times New Roman" w:cs="Times New Roman"/>
          <w:sz w:val="24"/>
          <w:szCs w:val="24"/>
        </w:rPr>
      </w:pPr>
      <w:r w:rsidRPr="000E6B9A">
        <w:rPr>
          <w:rFonts w:ascii="Times New Roman" w:hAnsi="Times New Roman" w:cs="Times New Roman"/>
          <w:sz w:val="24"/>
          <w:szCs w:val="24"/>
        </w:rPr>
        <w:tab/>
      </w:r>
      <w:r w:rsidR="0079313F" w:rsidRPr="000E6B9A">
        <w:rPr>
          <w:rFonts w:ascii="Times New Roman" w:hAnsi="Times New Roman" w:cs="Times New Roman"/>
          <w:sz w:val="24"/>
          <w:szCs w:val="24"/>
        </w:rPr>
        <w:t>C</w:t>
      </w:r>
      <w:r w:rsidR="001D5D02" w:rsidRPr="000E6B9A">
        <w:rPr>
          <w:rFonts w:ascii="Times New Roman" w:hAnsi="Times New Roman" w:cs="Times New Roman"/>
          <w:sz w:val="24"/>
          <w:szCs w:val="24"/>
        </w:rPr>
        <w:t xml:space="preserve">onsent to </w:t>
      </w:r>
      <w:r w:rsidR="0079313F" w:rsidRPr="000E6B9A">
        <w:rPr>
          <w:rFonts w:ascii="Times New Roman" w:hAnsi="Times New Roman" w:cs="Times New Roman"/>
          <w:sz w:val="24"/>
          <w:szCs w:val="24"/>
        </w:rPr>
        <w:t>a court order</w:t>
      </w:r>
      <w:r w:rsidR="001D5D02" w:rsidRPr="000E6B9A">
        <w:rPr>
          <w:rFonts w:ascii="Times New Roman" w:hAnsi="Times New Roman" w:cs="Times New Roman"/>
          <w:sz w:val="24"/>
          <w:szCs w:val="24"/>
        </w:rPr>
        <w:t xml:space="preserve"> by the parties, leading to the granting of a consent order is a decision consciously made by </w:t>
      </w:r>
      <w:r w:rsidR="00E4777A" w:rsidRPr="000E6B9A">
        <w:rPr>
          <w:rFonts w:ascii="Times New Roman" w:hAnsi="Times New Roman" w:cs="Times New Roman"/>
          <w:sz w:val="24"/>
          <w:szCs w:val="24"/>
        </w:rPr>
        <w:t>the</w:t>
      </w:r>
      <w:r w:rsidR="001D5D02" w:rsidRPr="000E6B9A">
        <w:rPr>
          <w:rFonts w:ascii="Times New Roman" w:hAnsi="Times New Roman" w:cs="Times New Roman"/>
          <w:sz w:val="24"/>
          <w:szCs w:val="24"/>
        </w:rPr>
        <w:t xml:space="preserve"> parties fully appreciating the facts and the law applicable to the dispute between them.</w:t>
      </w:r>
      <w:r w:rsidR="00B959F3" w:rsidRPr="000E6B9A">
        <w:rPr>
          <w:rFonts w:ascii="Times New Roman" w:hAnsi="Times New Roman" w:cs="Times New Roman"/>
          <w:sz w:val="24"/>
          <w:szCs w:val="24"/>
        </w:rPr>
        <w:t xml:space="preserve"> The</w:t>
      </w:r>
      <w:r w:rsidR="001D5D02" w:rsidRPr="000E6B9A">
        <w:rPr>
          <w:rFonts w:ascii="Times New Roman" w:hAnsi="Times New Roman" w:cs="Times New Roman"/>
          <w:sz w:val="24"/>
          <w:szCs w:val="24"/>
        </w:rPr>
        <w:t xml:space="preserve"> </w:t>
      </w:r>
      <w:r w:rsidR="00B959F3" w:rsidRPr="000E6B9A">
        <w:rPr>
          <w:rFonts w:ascii="Times New Roman" w:hAnsi="Times New Roman" w:cs="Times New Roman"/>
          <w:sz w:val="24"/>
          <w:szCs w:val="24"/>
        </w:rPr>
        <w:t>c</w:t>
      </w:r>
      <w:r w:rsidR="001D5D02" w:rsidRPr="000E6B9A">
        <w:rPr>
          <w:rFonts w:ascii="Times New Roman" w:hAnsi="Times New Roman" w:cs="Times New Roman"/>
          <w:sz w:val="24"/>
          <w:szCs w:val="24"/>
        </w:rPr>
        <w:t>onsent cannot be based on facts which were not in the contemplation of the parties.</w:t>
      </w:r>
      <w:r w:rsidR="00373723" w:rsidRPr="000E6B9A">
        <w:rPr>
          <w:rFonts w:ascii="Times New Roman" w:hAnsi="Times New Roman" w:cs="Times New Roman"/>
          <w:sz w:val="24"/>
          <w:szCs w:val="24"/>
        </w:rPr>
        <w:t xml:space="preserve"> It is an order granted by the court at the instance of the parties.</w:t>
      </w:r>
      <w:r w:rsidR="00373723" w:rsidRPr="000E6B9A">
        <w:rPr>
          <w:rFonts w:ascii="Times New Roman" w:hAnsi="Times New Roman" w:cs="Times New Roman"/>
          <w:sz w:val="24"/>
          <w:szCs w:val="24"/>
        </w:rPr>
        <w:tab/>
      </w:r>
    </w:p>
    <w:p w:rsidR="001D2B71" w:rsidRDefault="001D2B71" w:rsidP="00C07107">
      <w:pPr>
        <w:tabs>
          <w:tab w:val="left" w:pos="1134"/>
        </w:tabs>
        <w:spacing w:after="0" w:line="240" w:lineRule="auto"/>
        <w:ind w:firstLine="720"/>
        <w:jc w:val="both"/>
        <w:rPr>
          <w:rFonts w:ascii="Times New Roman" w:hAnsi="Times New Roman" w:cs="Times New Roman"/>
          <w:sz w:val="24"/>
          <w:szCs w:val="24"/>
        </w:rPr>
      </w:pPr>
    </w:p>
    <w:p w:rsidR="00C07107" w:rsidRPr="000E6B9A" w:rsidRDefault="00C07107" w:rsidP="00C07107">
      <w:pPr>
        <w:tabs>
          <w:tab w:val="left" w:pos="1134"/>
        </w:tabs>
        <w:spacing w:after="0" w:line="240" w:lineRule="auto"/>
        <w:ind w:firstLine="720"/>
        <w:jc w:val="both"/>
        <w:rPr>
          <w:rFonts w:ascii="Times New Roman" w:hAnsi="Times New Roman" w:cs="Times New Roman"/>
          <w:sz w:val="24"/>
          <w:szCs w:val="24"/>
        </w:rPr>
      </w:pPr>
    </w:p>
    <w:p w:rsidR="00A41AB7" w:rsidRPr="000E6B9A" w:rsidRDefault="001D2B71" w:rsidP="00C07107">
      <w:pPr>
        <w:tabs>
          <w:tab w:val="left" w:pos="1134"/>
        </w:tabs>
        <w:spacing w:after="0" w:line="480" w:lineRule="auto"/>
        <w:ind w:firstLine="720"/>
        <w:jc w:val="both"/>
        <w:rPr>
          <w:rFonts w:ascii="Times New Roman" w:hAnsi="Times New Roman" w:cs="Times New Roman"/>
          <w:sz w:val="24"/>
          <w:szCs w:val="24"/>
        </w:rPr>
      </w:pPr>
      <w:r w:rsidRPr="000E6B9A">
        <w:rPr>
          <w:rFonts w:ascii="Times New Roman" w:hAnsi="Times New Roman" w:cs="Times New Roman"/>
          <w:sz w:val="24"/>
          <w:szCs w:val="24"/>
        </w:rPr>
        <w:tab/>
      </w:r>
      <w:r w:rsidR="0082019D" w:rsidRPr="000E6B9A">
        <w:rPr>
          <w:rFonts w:ascii="Times New Roman" w:hAnsi="Times New Roman" w:cs="Times New Roman"/>
          <w:sz w:val="24"/>
          <w:szCs w:val="24"/>
        </w:rPr>
        <w:t>It is also trite that a party to proceedings in which the court grants an interlocutory order cannot appeal against such an order without the leave of the court. Section 43</w:t>
      </w:r>
      <w:r w:rsidR="00DC00FA" w:rsidRPr="000E6B9A">
        <w:rPr>
          <w:rFonts w:ascii="Times New Roman" w:hAnsi="Times New Roman" w:cs="Times New Roman"/>
          <w:sz w:val="24"/>
          <w:szCs w:val="24"/>
        </w:rPr>
        <w:t>(1)</w:t>
      </w:r>
      <w:r w:rsidR="0082019D" w:rsidRPr="000E6B9A">
        <w:rPr>
          <w:rFonts w:ascii="Times New Roman" w:hAnsi="Times New Roman" w:cs="Times New Roman"/>
          <w:sz w:val="24"/>
          <w:szCs w:val="24"/>
        </w:rPr>
        <w:t xml:space="preserve"> provides as follows:</w:t>
      </w:r>
    </w:p>
    <w:p w:rsidR="00B50692" w:rsidRPr="000E6B9A" w:rsidRDefault="00B50692" w:rsidP="001D2B71">
      <w:pPr>
        <w:autoSpaceDE w:val="0"/>
        <w:autoSpaceDN w:val="0"/>
        <w:adjustRightInd w:val="0"/>
        <w:spacing w:after="0" w:line="240" w:lineRule="auto"/>
        <w:ind w:left="567"/>
        <w:rPr>
          <w:rFonts w:ascii="Times New Roman" w:hAnsi="Times New Roman" w:cs="Times New Roman"/>
          <w:b/>
          <w:bCs/>
          <w:sz w:val="24"/>
          <w:szCs w:val="24"/>
        </w:rPr>
      </w:pPr>
      <w:r w:rsidRPr="000E6B9A">
        <w:rPr>
          <w:rFonts w:ascii="Times New Roman" w:hAnsi="Times New Roman" w:cs="Times New Roman"/>
          <w:b/>
          <w:bCs/>
          <w:sz w:val="24"/>
          <w:szCs w:val="24"/>
        </w:rPr>
        <w:t>“43 Right of appeal from High Court in civil cases</w:t>
      </w:r>
    </w:p>
    <w:p w:rsidR="00B50692" w:rsidRPr="00C07107" w:rsidRDefault="00B50692" w:rsidP="00C07107">
      <w:pPr>
        <w:pStyle w:val="ListParagraph"/>
        <w:numPr>
          <w:ilvl w:val="0"/>
          <w:numId w:val="7"/>
        </w:numPr>
        <w:autoSpaceDE w:val="0"/>
        <w:autoSpaceDN w:val="0"/>
        <w:adjustRightInd w:val="0"/>
        <w:spacing w:after="0" w:line="240" w:lineRule="auto"/>
        <w:ind w:left="1134" w:hanging="567"/>
        <w:rPr>
          <w:rFonts w:ascii="Times New Roman" w:hAnsi="Times New Roman" w:cs="Times New Roman"/>
          <w:sz w:val="24"/>
          <w:szCs w:val="24"/>
        </w:rPr>
      </w:pPr>
      <w:r w:rsidRPr="000E6B9A">
        <w:rPr>
          <w:rFonts w:ascii="Times New Roman" w:hAnsi="Times New Roman" w:cs="Times New Roman"/>
          <w:sz w:val="24"/>
          <w:szCs w:val="24"/>
        </w:rPr>
        <w:lastRenderedPageBreak/>
        <w:t xml:space="preserve">Subject to this section, an appeal in any civil case </w:t>
      </w:r>
      <w:r w:rsidRPr="00C07107">
        <w:rPr>
          <w:rFonts w:ascii="Times New Roman" w:hAnsi="Times New Roman" w:cs="Times New Roman"/>
          <w:sz w:val="24"/>
          <w:szCs w:val="24"/>
        </w:rPr>
        <w:t>shall lie to the Supreme Court from any judgment of</w:t>
      </w:r>
      <w:r w:rsidR="00D4017D" w:rsidRPr="00C07107">
        <w:rPr>
          <w:rFonts w:ascii="Times New Roman" w:hAnsi="Times New Roman" w:cs="Times New Roman"/>
          <w:sz w:val="24"/>
          <w:szCs w:val="24"/>
        </w:rPr>
        <w:t xml:space="preserve"> </w:t>
      </w:r>
      <w:r w:rsidRPr="00C07107">
        <w:rPr>
          <w:rFonts w:ascii="Times New Roman" w:hAnsi="Times New Roman" w:cs="Times New Roman"/>
          <w:sz w:val="24"/>
          <w:szCs w:val="24"/>
        </w:rPr>
        <w:t>the High Court, whether in the exercise of its original or its appellate jurisdiction.</w:t>
      </w:r>
    </w:p>
    <w:p w:rsidR="00B50692" w:rsidRPr="000E6B9A" w:rsidRDefault="00B50692" w:rsidP="001D2B71">
      <w:pPr>
        <w:autoSpaceDE w:val="0"/>
        <w:autoSpaceDN w:val="0"/>
        <w:adjustRightInd w:val="0"/>
        <w:spacing w:after="0" w:line="240" w:lineRule="auto"/>
        <w:ind w:left="567"/>
        <w:rPr>
          <w:rFonts w:ascii="Times New Roman" w:hAnsi="Times New Roman" w:cs="Times New Roman"/>
          <w:sz w:val="24"/>
          <w:szCs w:val="24"/>
        </w:rPr>
      </w:pPr>
      <w:r w:rsidRPr="000E6B9A">
        <w:rPr>
          <w:rFonts w:ascii="Times New Roman" w:hAnsi="Times New Roman" w:cs="Times New Roman"/>
          <w:sz w:val="24"/>
          <w:szCs w:val="24"/>
        </w:rPr>
        <w:t>(2) No appeal shall lie—</w:t>
      </w:r>
    </w:p>
    <w:p w:rsidR="00C07107" w:rsidRDefault="00B50692" w:rsidP="00C07107">
      <w:pPr>
        <w:autoSpaceDE w:val="0"/>
        <w:autoSpaceDN w:val="0"/>
        <w:adjustRightInd w:val="0"/>
        <w:spacing w:after="0" w:line="240" w:lineRule="auto"/>
        <w:ind w:left="567"/>
        <w:rPr>
          <w:rFonts w:ascii="Times New Roman" w:hAnsi="Times New Roman" w:cs="Times New Roman"/>
          <w:b/>
          <w:sz w:val="24"/>
          <w:szCs w:val="24"/>
        </w:rPr>
      </w:pPr>
      <w:r w:rsidRPr="000E6B9A">
        <w:rPr>
          <w:rFonts w:ascii="Times New Roman" w:hAnsi="Times New Roman" w:cs="Times New Roman"/>
          <w:sz w:val="24"/>
          <w:szCs w:val="24"/>
        </w:rPr>
        <w:t>(</w:t>
      </w:r>
      <w:r w:rsidRPr="000E6B9A">
        <w:rPr>
          <w:rFonts w:ascii="Times New Roman" w:hAnsi="Times New Roman" w:cs="Times New Roman"/>
          <w:i/>
          <w:iCs/>
          <w:sz w:val="24"/>
          <w:szCs w:val="24"/>
        </w:rPr>
        <w:t>d</w:t>
      </w:r>
      <w:r w:rsidRPr="000E6B9A">
        <w:rPr>
          <w:rFonts w:ascii="Times New Roman" w:hAnsi="Times New Roman" w:cs="Times New Roman"/>
          <w:sz w:val="24"/>
          <w:szCs w:val="24"/>
        </w:rPr>
        <w:t xml:space="preserve">) </w:t>
      </w:r>
      <w:r w:rsidRPr="000E6B9A">
        <w:rPr>
          <w:rFonts w:ascii="Times New Roman" w:hAnsi="Times New Roman" w:cs="Times New Roman"/>
          <w:b/>
          <w:sz w:val="24"/>
          <w:szCs w:val="24"/>
        </w:rPr>
        <w:t xml:space="preserve">from an interlocutory order or interlocutory judgment made or given by a judge </w:t>
      </w:r>
    </w:p>
    <w:p w:rsidR="00B50692" w:rsidRPr="000E6B9A" w:rsidRDefault="00B50692" w:rsidP="00C07107">
      <w:pPr>
        <w:autoSpaceDE w:val="0"/>
        <w:autoSpaceDN w:val="0"/>
        <w:adjustRightInd w:val="0"/>
        <w:spacing w:after="0" w:line="240" w:lineRule="auto"/>
        <w:ind w:left="873"/>
        <w:rPr>
          <w:rFonts w:ascii="Times New Roman" w:hAnsi="Times New Roman" w:cs="Times New Roman"/>
          <w:b/>
          <w:sz w:val="24"/>
          <w:szCs w:val="24"/>
        </w:rPr>
      </w:pPr>
      <w:r w:rsidRPr="000E6B9A">
        <w:rPr>
          <w:rFonts w:ascii="Times New Roman" w:hAnsi="Times New Roman" w:cs="Times New Roman"/>
          <w:b/>
          <w:sz w:val="24"/>
          <w:szCs w:val="24"/>
        </w:rPr>
        <w:t>of the High Court, without the leave of that judge or, if that has been refused, without the leave of a judge of the Supreme Court, except in the following cases—</w:t>
      </w:r>
    </w:p>
    <w:p w:rsidR="00B50692" w:rsidRPr="00C07107" w:rsidRDefault="00B50692" w:rsidP="000364C7">
      <w:pPr>
        <w:pStyle w:val="ListParagraph"/>
        <w:numPr>
          <w:ilvl w:val="0"/>
          <w:numId w:val="8"/>
        </w:numPr>
        <w:autoSpaceDE w:val="0"/>
        <w:autoSpaceDN w:val="0"/>
        <w:adjustRightInd w:val="0"/>
        <w:spacing w:after="0" w:line="240" w:lineRule="auto"/>
        <w:ind w:left="1418" w:hanging="142"/>
        <w:rPr>
          <w:rFonts w:ascii="Times New Roman" w:hAnsi="Times New Roman" w:cs="Times New Roman"/>
          <w:b/>
          <w:sz w:val="24"/>
          <w:szCs w:val="24"/>
        </w:rPr>
      </w:pPr>
      <w:r w:rsidRPr="000E6B9A">
        <w:rPr>
          <w:rFonts w:ascii="Times New Roman" w:hAnsi="Times New Roman" w:cs="Times New Roman"/>
          <w:b/>
          <w:sz w:val="24"/>
          <w:szCs w:val="24"/>
        </w:rPr>
        <w:t xml:space="preserve">where the liberty of the subject or the custody of </w:t>
      </w:r>
      <w:r w:rsidRPr="00C07107">
        <w:rPr>
          <w:rFonts w:ascii="Times New Roman" w:hAnsi="Times New Roman" w:cs="Times New Roman"/>
          <w:b/>
          <w:sz w:val="24"/>
          <w:szCs w:val="24"/>
        </w:rPr>
        <w:t>minors is concerned;</w:t>
      </w:r>
    </w:p>
    <w:p w:rsidR="00B50692" w:rsidRPr="00C07107" w:rsidRDefault="00B50692" w:rsidP="000364C7">
      <w:pPr>
        <w:pStyle w:val="ListParagraph"/>
        <w:numPr>
          <w:ilvl w:val="0"/>
          <w:numId w:val="8"/>
        </w:numPr>
        <w:autoSpaceDE w:val="0"/>
        <w:autoSpaceDN w:val="0"/>
        <w:adjustRightInd w:val="0"/>
        <w:spacing w:after="0" w:line="240" w:lineRule="auto"/>
        <w:ind w:left="1418" w:hanging="142"/>
        <w:rPr>
          <w:rFonts w:ascii="Times New Roman" w:hAnsi="Times New Roman" w:cs="Times New Roman"/>
          <w:b/>
          <w:sz w:val="24"/>
          <w:szCs w:val="24"/>
        </w:rPr>
      </w:pPr>
      <w:r w:rsidRPr="00C07107">
        <w:rPr>
          <w:rFonts w:ascii="Times New Roman" w:hAnsi="Times New Roman" w:cs="Times New Roman"/>
          <w:b/>
          <w:sz w:val="24"/>
          <w:szCs w:val="24"/>
        </w:rPr>
        <w:t>where an interdict is granted or refused;</w:t>
      </w:r>
    </w:p>
    <w:p w:rsidR="00B50692" w:rsidRPr="00C07107" w:rsidRDefault="00B50692" w:rsidP="0054211F">
      <w:pPr>
        <w:pStyle w:val="ListParagraph"/>
        <w:numPr>
          <w:ilvl w:val="0"/>
          <w:numId w:val="8"/>
        </w:numPr>
        <w:autoSpaceDE w:val="0"/>
        <w:autoSpaceDN w:val="0"/>
        <w:adjustRightInd w:val="0"/>
        <w:spacing w:after="0" w:line="240" w:lineRule="auto"/>
        <w:ind w:left="1418" w:hanging="142"/>
        <w:rPr>
          <w:rFonts w:ascii="Times New Roman" w:hAnsi="Times New Roman" w:cs="Times New Roman"/>
          <w:b/>
          <w:sz w:val="24"/>
          <w:szCs w:val="24"/>
        </w:rPr>
      </w:pPr>
      <w:r w:rsidRPr="00C07107">
        <w:rPr>
          <w:rFonts w:ascii="Times New Roman" w:hAnsi="Times New Roman" w:cs="Times New Roman"/>
          <w:b/>
          <w:sz w:val="24"/>
          <w:szCs w:val="24"/>
        </w:rPr>
        <w:t>in the case of an order on a special case stated under any law relating to arbitration.”</w:t>
      </w:r>
      <w:r w:rsidR="000475D1" w:rsidRPr="00C07107">
        <w:rPr>
          <w:rFonts w:ascii="Times New Roman" w:hAnsi="Times New Roman" w:cs="Times New Roman"/>
          <w:sz w:val="24"/>
          <w:szCs w:val="24"/>
        </w:rPr>
        <w:t xml:space="preserve"> (emphasis added)</w:t>
      </w:r>
    </w:p>
    <w:p w:rsidR="00373723" w:rsidRPr="000E6B9A" w:rsidRDefault="00373723" w:rsidP="00B50692">
      <w:pPr>
        <w:autoSpaceDE w:val="0"/>
        <w:autoSpaceDN w:val="0"/>
        <w:adjustRightInd w:val="0"/>
        <w:spacing w:after="0" w:line="240" w:lineRule="auto"/>
        <w:ind w:left="1440"/>
        <w:rPr>
          <w:rFonts w:ascii="Times New Roman" w:hAnsi="Times New Roman" w:cs="Times New Roman"/>
          <w:sz w:val="24"/>
          <w:szCs w:val="24"/>
        </w:rPr>
      </w:pPr>
    </w:p>
    <w:p w:rsidR="0054211F" w:rsidRPr="000E6B9A" w:rsidRDefault="0054211F" w:rsidP="0054211F">
      <w:pPr>
        <w:autoSpaceDE w:val="0"/>
        <w:autoSpaceDN w:val="0"/>
        <w:adjustRightInd w:val="0"/>
        <w:spacing w:after="0" w:line="240" w:lineRule="auto"/>
        <w:rPr>
          <w:rFonts w:ascii="Times New Roman" w:hAnsi="Times New Roman" w:cs="Times New Roman"/>
          <w:sz w:val="24"/>
          <w:szCs w:val="24"/>
        </w:rPr>
      </w:pPr>
    </w:p>
    <w:p w:rsidR="00373723" w:rsidRPr="000E6B9A" w:rsidRDefault="00373723" w:rsidP="00B65927">
      <w:pPr>
        <w:autoSpaceDE w:val="0"/>
        <w:autoSpaceDN w:val="0"/>
        <w:adjustRightInd w:val="0"/>
        <w:spacing w:after="0" w:line="240" w:lineRule="auto"/>
        <w:rPr>
          <w:rFonts w:ascii="Times New Roman" w:hAnsi="Times New Roman" w:cs="Times New Roman"/>
          <w:sz w:val="24"/>
          <w:szCs w:val="24"/>
        </w:rPr>
      </w:pPr>
    </w:p>
    <w:p w:rsidR="00552AF3" w:rsidRPr="000E6B9A" w:rsidRDefault="00552AF3" w:rsidP="00C07107">
      <w:pPr>
        <w:tabs>
          <w:tab w:val="left" w:pos="1134"/>
        </w:tabs>
        <w:autoSpaceDE w:val="0"/>
        <w:autoSpaceDN w:val="0"/>
        <w:adjustRightInd w:val="0"/>
        <w:spacing w:after="0" w:line="480" w:lineRule="auto"/>
        <w:rPr>
          <w:rFonts w:ascii="Times New Roman" w:hAnsi="Times New Roman" w:cs="Times New Roman"/>
          <w:sz w:val="24"/>
          <w:szCs w:val="24"/>
        </w:rPr>
      </w:pPr>
      <w:r w:rsidRPr="000E6B9A">
        <w:rPr>
          <w:rFonts w:ascii="Times New Roman" w:hAnsi="Times New Roman" w:cs="Times New Roman"/>
          <w:sz w:val="24"/>
          <w:szCs w:val="24"/>
        </w:rPr>
        <w:t xml:space="preserve">        </w:t>
      </w:r>
      <w:r w:rsidR="00C07107">
        <w:rPr>
          <w:rFonts w:ascii="Times New Roman" w:hAnsi="Times New Roman" w:cs="Times New Roman"/>
          <w:sz w:val="24"/>
          <w:szCs w:val="24"/>
        </w:rPr>
        <w:tab/>
      </w:r>
      <w:r w:rsidR="00373723" w:rsidRPr="000E6B9A">
        <w:rPr>
          <w:rFonts w:ascii="Times New Roman" w:hAnsi="Times New Roman" w:cs="Times New Roman"/>
          <w:sz w:val="24"/>
          <w:szCs w:val="24"/>
        </w:rPr>
        <w:t>There are exceptions to the requirement for leave to appeal ag</w:t>
      </w:r>
      <w:r w:rsidR="00F04315" w:rsidRPr="000E6B9A">
        <w:rPr>
          <w:rFonts w:ascii="Times New Roman" w:hAnsi="Times New Roman" w:cs="Times New Roman"/>
          <w:sz w:val="24"/>
          <w:szCs w:val="24"/>
        </w:rPr>
        <w:t>a</w:t>
      </w:r>
      <w:r w:rsidR="00373723" w:rsidRPr="000E6B9A">
        <w:rPr>
          <w:rFonts w:ascii="Times New Roman" w:hAnsi="Times New Roman" w:cs="Times New Roman"/>
          <w:sz w:val="24"/>
          <w:szCs w:val="24"/>
        </w:rPr>
        <w:t xml:space="preserve">inst an interlocutory order. </w:t>
      </w:r>
      <w:r w:rsidR="00F04315" w:rsidRPr="000E6B9A">
        <w:rPr>
          <w:rFonts w:ascii="Times New Roman" w:hAnsi="Times New Roman" w:cs="Times New Roman"/>
          <w:sz w:val="24"/>
          <w:szCs w:val="24"/>
        </w:rPr>
        <w:t xml:space="preserve"> </w:t>
      </w:r>
      <w:r w:rsidR="006327A0" w:rsidRPr="000E6B9A">
        <w:rPr>
          <w:rFonts w:ascii="Times New Roman" w:hAnsi="Times New Roman" w:cs="Times New Roman"/>
          <w:sz w:val="24"/>
          <w:szCs w:val="24"/>
        </w:rPr>
        <w:t>The three exceptions are</w:t>
      </w:r>
      <w:r w:rsidR="00B45B34">
        <w:rPr>
          <w:rFonts w:ascii="Times New Roman" w:hAnsi="Times New Roman" w:cs="Times New Roman"/>
          <w:sz w:val="24"/>
          <w:szCs w:val="24"/>
        </w:rPr>
        <w:t>:</w:t>
      </w:r>
    </w:p>
    <w:p w:rsidR="00552AF3" w:rsidRPr="000E6B9A" w:rsidRDefault="00552AF3" w:rsidP="00135466">
      <w:pPr>
        <w:pStyle w:val="ListParagraph"/>
        <w:numPr>
          <w:ilvl w:val="0"/>
          <w:numId w:val="9"/>
        </w:numPr>
        <w:autoSpaceDE w:val="0"/>
        <w:autoSpaceDN w:val="0"/>
        <w:adjustRightInd w:val="0"/>
        <w:spacing w:after="0" w:line="480" w:lineRule="auto"/>
        <w:ind w:left="1747" w:hanging="329"/>
        <w:rPr>
          <w:rFonts w:ascii="Times New Roman" w:hAnsi="Times New Roman" w:cs="Times New Roman"/>
          <w:sz w:val="24"/>
          <w:szCs w:val="24"/>
        </w:rPr>
      </w:pPr>
      <w:r w:rsidRPr="000E6B9A">
        <w:rPr>
          <w:rFonts w:ascii="Times New Roman" w:hAnsi="Times New Roman" w:cs="Times New Roman"/>
          <w:sz w:val="24"/>
          <w:szCs w:val="24"/>
        </w:rPr>
        <w:t>where the liberty of the subject or the custody of minors is concerned;</w:t>
      </w:r>
    </w:p>
    <w:p w:rsidR="0000374A" w:rsidRPr="000E6B9A" w:rsidRDefault="00552AF3" w:rsidP="00C07107">
      <w:pPr>
        <w:pStyle w:val="ListParagraph"/>
        <w:numPr>
          <w:ilvl w:val="0"/>
          <w:numId w:val="9"/>
        </w:numPr>
        <w:tabs>
          <w:tab w:val="left" w:pos="1701"/>
        </w:tabs>
        <w:autoSpaceDE w:val="0"/>
        <w:autoSpaceDN w:val="0"/>
        <w:adjustRightInd w:val="0"/>
        <w:spacing w:after="0" w:line="480" w:lineRule="auto"/>
        <w:ind w:left="1276" w:firstLine="142"/>
        <w:rPr>
          <w:rFonts w:ascii="Times New Roman" w:hAnsi="Times New Roman" w:cs="Times New Roman"/>
          <w:sz w:val="24"/>
          <w:szCs w:val="24"/>
        </w:rPr>
      </w:pPr>
      <w:r w:rsidRPr="000E6B9A">
        <w:rPr>
          <w:rFonts w:ascii="Times New Roman" w:hAnsi="Times New Roman" w:cs="Times New Roman"/>
          <w:sz w:val="24"/>
          <w:szCs w:val="24"/>
        </w:rPr>
        <w:t>where an interdict is granted or refused;</w:t>
      </w:r>
    </w:p>
    <w:p w:rsidR="005F5301" w:rsidRPr="000E6B9A" w:rsidRDefault="00552AF3" w:rsidP="00C07107">
      <w:pPr>
        <w:pStyle w:val="ListParagraph"/>
        <w:numPr>
          <w:ilvl w:val="0"/>
          <w:numId w:val="9"/>
        </w:numPr>
        <w:autoSpaceDE w:val="0"/>
        <w:autoSpaceDN w:val="0"/>
        <w:adjustRightInd w:val="0"/>
        <w:spacing w:after="0" w:line="480" w:lineRule="auto"/>
        <w:ind w:left="1560" w:hanging="141"/>
        <w:rPr>
          <w:rFonts w:ascii="Times New Roman" w:hAnsi="Times New Roman" w:cs="Times New Roman"/>
          <w:b/>
          <w:sz w:val="24"/>
          <w:szCs w:val="24"/>
        </w:rPr>
      </w:pPr>
      <w:r w:rsidRPr="000E6B9A">
        <w:rPr>
          <w:rFonts w:ascii="Times New Roman" w:hAnsi="Times New Roman" w:cs="Times New Roman"/>
          <w:sz w:val="24"/>
          <w:szCs w:val="24"/>
        </w:rPr>
        <w:t>in the case of an order</w:t>
      </w:r>
      <w:r w:rsidR="00B65927" w:rsidRPr="000E6B9A">
        <w:rPr>
          <w:rFonts w:ascii="Times New Roman" w:hAnsi="Times New Roman" w:cs="Times New Roman"/>
          <w:sz w:val="24"/>
          <w:szCs w:val="24"/>
        </w:rPr>
        <w:t xml:space="preserve"> on a special case stated under </w:t>
      </w:r>
      <w:r w:rsidRPr="000E6B9A">
        <w:rPr>
          <w:rFonts w:ascii="Times New Roman" w:hAnsi="Times New Roman" w:cs="Times New Roman"/>
          <w:sz w:val="24"/>
          <w:szCs w:val="24"/>
        </w:rPr>
        <w:t>any law relating to arbitration.</w:t>
      </w:r>
      <w:r w:rsidR="00F04315" w:rsidRPr="000E6B9A">
        <w:rPr>
          <w:rFonts w:ascii="Times New Roman" w:hAnsi="Times New Roman" w:cs="Times New Roman"/>
          <w:sz w:val="24"/>
          <w:szCs w:val="24"/>
        </w:rPr>
        <w:t xml:space="preserve"> </w:t>
      </w:r>
    </w:p>
    <w:p w:rsidR="00B45B34" w:rsidRPr="000E6B9A" w:rsidRDefault="00B45B34" w:rsidP="005F5301">
      <w:pPr>
        <w:tabs>
          <w:tab w:val="left" w:pos="1701"/>
        </w:tabs>
        <w:autoSpaceDE w:val="0"/>
        <w:autoSpaceDN w:val="0"/>
        <w:adjustRightInd w:val="0"/>
        <w:spacing w:after="0" w:line="240" w:lineRule="auto"/>
        <w:rPr>
          <w:rFonts w:ascii="Times New Roman" w:hAnsi="Times New Roman" w:cs="Times New Roman"/>
          <w:b/>
          <w:sz w:val="24"/>
          <w:szCs w:val="24"/>
        </w:rPr>
      </w:pPr>
    </w:p>
    <w:p w:rsidR="005F5301" w:rsidRPr="000E6B9A" w:rsidRDefault="005F5301" w:rsidP="00D83E83">
      <w:pPr>
        <w:tabs>
          <w:tab w:val="left" w:pos="1701"/>
        </w:tabs>
        <w:autoSpaceDE w:val="0"/>
        <w:autoSpaceDN w:val="0"/>
        <w:adjustRightInd w:val="0"/>
        <w:spacing w:after="0" w:line="240" w:lineRule="auto"/>
        <w:rPr>
          <w:rFonts w:ascii="Times New Roman" w:hAnsi="Times New Roman" w:cs="Times New Roman"/>
          <w:b/>
          <w:sz w:val="24"/>
          <w:szCs w:val="24"/>
        </w:rPr>
      </w:pPr>
    </w:p>
    <w:p w:rsidR="00081172" w:rsidRPr="000E6B9A" w:rsidRDefault="00B65927" w:rsidP="005F5301">
      <w:pPr>
        <w:tabs>
          <w:tab w:val="left" w:pos="1134"/>
        </w:tabs>
        <w:spacing w:after="0" w:line="480" w:lineRule="auto"/>
        <w:ind w:firstLine="720"/>
        <w:jc w:val="both"/>
        <w:rPr>
          <w:rFonts w:ascii="Times New Roman" w:hAnsi="Times New Roman" w:cs="Times New Roman"/>
          <w:sz w:val="24"/>
          <w:szCs w:val="24"/>
        </w:rPr>
      </w:pPr>
      <w:r w:rsidRPr="000E6B9A">
        <w:rPr>
          <w:rFonts w:ascii="Times New Roman" w:hAnsi="Times New Roman" w:cs="Times New Roman"/>
          <w:sz w:val="24"/>
          <w:szCs w:val="24"/>
        </w:rPr>
        <w:tab/>
      </w:r>
      <w:r w:rsidR="00B52B2E" w:rsidRPr="000E6B9A">
        <w:rPr>
          <w:rFonts w:ascii="Times New Roman" w:hAnsi="Times New Roman" w:cs="Times New Roman"/>
          <w:sz w:val="24"/>
          <w:szCs w:val="24"/>
        </w:rPr>
        <w:t xml:space="preserve">A party can therefore only appeal against an interlocutory order without leave of the court if the decision appealed against </w:t>
      </w:r>
      <w:r w:rsidR="00BA3378">
        <w:rPr>
          <w:rFonts w:ascii="Times New Roman" w:hAnsi="Times New Roman" w:cs="Times New Roman"/>
          <w:sz w:val="24"/>
          <w:szCs w:val="24"/>
        </w:rPr>
        <w:t>falls under</w:t>
      </w:r>
      <w:r w:rsidR="00B52B2E" w:rsidRPr="000E6B9A">
        <w:rPr>
          <w:rFonts w:ascii="Times New Roman" w:hAnsi="Times New Roman" w:cs="Times New Roman"/>
          <w:sz w:val="24"/>
          <w:szCs w:val="24"/>
        </w:rPr>
        <w:t xml:space="preserve"> one of the three exceptions. </w:t>
      </w:r>
    </w:p>
    <w:p w:rsidR="00B65927" w:rsidRPr="000E6B9A" w:rsidRDefault="00B65927" w:rsidP="00B65927">
      <w:pPr>
        <w:tabs>
          <w:tab w:val="left" w:pos="1134"/>
        </w:tabs>
        <w:spacing w:after="0" w:line="480" w:lineRule="auto"/>
        <w:ind w:firstLine="720"/>
        <w:jc w:val="both"/>
        <w:rPr>
          <w:rFonts w:ascii="Times New Roman" w:hAnsi="Times New Roman" w:cs="Times New Roman"/>
          <w:sz w:val="24"/>
          <w:szCs w:val="24"/>
        </w:rPr>
      </w:pPr>
    </w:p>
    <w:p w:rsidR="000B07C0" w:rsidRPr="000E6B9A" w:rsidRDefault="000B07C0" w:rsidP="00B35E78">
      <w:pPr>
        <w:pStyle w:val="ListParagraph"/>
        <w:numPr>
          <w:ilvl w:val="0"/>
          <w:numId w:val="1"/>
        </w:numPr>
        <w:spacing w:line="480" w:lineRule="auto"/>
        <w:rPr>
          <w:rFonts w:ascii="Times New Roman" w:hAnsi="Times New Roman" w:cs="Times New Roman"/>
          <w:b/>
          <w:sz w:val="24"/>
          <w:szCs w:val="24"/>
          <w:lang w:bidi="en-US"/>
        </w:rPr>
      </w:pPr>
      <w:r w:rsidRPr="000E6B9A">
        <w:rPr>
          <w:rFonts w:ascii="Times New Roman" w:hAnsi="Times New Roman" w:cs="Times New Roman"/>
          <w:b/>
          <w:sz w:val="24"/>
          <w:szCs w:val="24"/>
          <w:lang w:val="en-GB" w:bidi="en-US"/>
        </w:rPr>
        <w:t xml:space="preserve">WHETHER OR NOT THE APPELLANT CONSENTED TO THE ORDER GRANTED IN PARA 2 OF THE COURT </w:t>
      </w:r>
      <w:r w:rsidRPr="000E6B9A">
        <w:rPr>
          <w:rFonts w:ascii="Times New Roman" w:hAnsi="Times New Roman" w:cs="Times New Roman"/>
          <w:b/>
          <w:i/>
          <w:sz w:val="24"/>
          <w:szCs w:val="24"/>
          <w:lang w:val="en-GB" w:bidi="en-US"/>
        </w:rPr>
        <w:t>A QUO’S</w:t>
      </w:r>
      <w:r w:rsidRPr="000E6B9A">
        <w:rPr>
          <w:rFonts w:ascii="Times New Roman" w:hAnsi="Times New Roman" w:cs="Times New Roman"/>
          <w:b/>
          <w:sz w:val="24"/>
          <w:szCs w:val="24"/>
          <w:lang w:val="en-GB" w:bidi="en-US"/>
        </w:rPr>
        <w:t xml:space="preserve"> ORDER AND COULD THEREFORE NOT APPEAL AGAINST IT.</w:t>
      </w:r>
    </w:p>
    <w:p w:rsidR="00190D2F" w:rsidRPr="000E6B9A" w:rsidRDefault="00552AF3" w:rsidP="00C07107">
      <w:pPr>
        <w:pStyle w:val="ListParagraph"/>
        <w:spacing w:after="0" w:line="480" w:lineRule="auto"/>
        <w:ind w:left="1077"/>
        <w:jc w:val="both"/>
        <w:rPr>
          <w:rFonts w:ascii="Times New Roman" w:hAnsi="Times New Roman" w:cs="Times New Roman"/>
          <w:b/>
          <w:sz w:val="24"/>
          <w:szCs w:val="24"/>
        </w:rPr>
      </w:pPr>
      <w:r w:rsidRPr="000E6B9A">
        <w:rPr>
          <w:rFonts w:ascii="Times New Roman" w:hAnsi="Times New Roman" w:cs="Times New Roman"/>
          <w:b/>
          <w:sz w:val="24"/>
          <w:szCs w:val="24"/>
          <w:lang w:bidi="en-US"/>
        </w:rPr>
        <w:tab/>
      </w:r>
    </w:p>
    <w:p w:rsidR="00B65927" w:rsidRDefault="00B65927" w:rsidP="00DD7115">
      <w:pPr>
        <w:tabs>
          <w:tab w:val="left" w:pos="1134"/>
        </w:tabs>
        <w:spacing w:after="0" w:line="480" w:lineRule="auto"/>
        <w:ind w:firstLine="720"/>
        <w:jc w:val="both"/>
        <w:rPr>
          <w:rFonts w:ascii="Times New Roman" w:hAnsi="Times New Roman" w:cs="Times New Roman"/>
          <w:sz w:val="24"/>
          <w:szCs w:val="24"/>
        </w:rPr>
      </w:pPr>
      <w:r w:rsidRPr="000E6B9A">
        <w:rPr>
          <w:rFonts w:ascii="Times New Roman" w:hAnsi="Times New Roman" w:cs="Times New Roman"/>
          <w:sz w:val="24"/>
          <w:szCs w:val="24"/>
        </w:rPr>
        <w:tab/>
      </w:r>
      <w:r w:rsidR="00641F3A" w:rsidRPr="000E6B9A">
        <w:rPr>
          <w:rFonts w:ascii="Times New Roman" w:hAnsi="Times New Roman" w:cs="Times New Roman"/>
          <w:sz w:val="24"/>
          <w:szCs w:val="24"/>
        </w:rPr>
        <w:t xml:space="preserve">The appellant’s Counsel submitted that the appellant did not consent to the order granted by Tagu J dismissing the interdict he had previously granted as a provisional order. On the </w:t>
      </w:r>
      <w:r w:rsidR="00641F3A" w:rsidRPr="000E6B9A">
        <w:rPr>
          <w:rFonts w:ascii="Times New Roman" w:hAnsi="Times New Roman" w:cs="Times New Roman"/>
          <w:sz w:val="24"/>
          <w:szCs w:val="24"/>
        </w:rPr>
        <w:lastRenderedPageBreak/>
        <w:t xml:space="preserve">other hand Counsels for the first respondent and the second and third respondents submitted that the order was granted with the consent of all parties. </w:t>
      </w:r>
    </w:p>
    <w:p w:rsidR="002D0A41" w:rsidRPr="000E6B9A" w:rsidRDefault="002D0A41" w:rsidP="00DD7115">
      <w:pPr>
        <w:tabs>
          <w:tab w:val="left" w:pos="1134"/>
        </w:tabs>
        <w:spacing w:after="0" w:line="480" w:lineRule="auto"/>
        <w:ind w:firstLine="720"/>
        <w:jc w:val="both"/>
        <w:rPr>
          <w:rFonts w:ascii="Times New Roman" w:hAnsi="Times New Roman" w:cs="Times New Roman"/>
          <w:sz w:val="24"/>
          <w:szCs w:val="24"/>
        </w:rPr>
      </w:pPr>
    </w:p>
    <w:p w:rsidR="0085687E" w:rsidRPr="000E6B9A" w:rsidRDefault="00B65927" w:rsidP="00C07107">
      <w:pPr>
        <w:tabs>
          <w:tab w:val="left" w:pos="1134"/>
        </w:tabs>
        <w:spacing w:after="0" w:line="480" w:lineRule="auto"/>
        <w:jc w:val="both"/>
        <w:rPr>
          <w:rFonts w:ascii="Times New Roman" w:hAnsi="Times New Roman" w:cs="Times New Roman"/>
          <w:sz w:val="24"/>
          <w:szCs w:val="24"/>
        </w:rPr>
      </w:pPr>
      <w:r w:rsidRPr="000E6B9A">
        <w:rPr>
          <w:rFonts w:ascii="Times New Roman" w:hAnsi="Times New Roman" w:cs="Times New Roman"/>
          <w:sz w:val="24"/>
          <w:szCs w:val="24"/>
        </w:rPr>
        <w:tab/>
      </w:r>
      <w:r w:rsidR="0085687E" w:rsidRPr="000E6B9A">
        <w:rPr>
          <w:rFonts w:ascii="Times New Roman" w:hAnsi="Times New Roman" w:cs="Times New Roman"/>
          <w:sz w:val="24"/>
          <w:szCs w:val="24"/>
        </w:rPr>
        <w:t>The</w:t>
      </w:r>
      <w:r w:rsidR="00B20A0A" w:rsidRPr="000E6B9A">
        <w:rPr>
          <w:rFonts w:ascii="Times New Roman" w:hAnsi="Times New Roman" w:cs="Times New Roman"/>
          <w:sz w:val="24"/>
          <w:szCs w:val="24"/>
        </w:rPr>
        <w:t xml:space="preserve"> facts of this case establish that the</w:t>
      </w:r>
      <w:r w:rsidR="0085687E" w:rsidRPr="000E6B9A">
        <w:rPr>
          <w:rFonts w:ascii="Times New Roman" w:hAnsi="Times New Roman" w:cs="Times New Roman"/>
          <w:sz w:val="24"/>
          <w:szCs w:val="24"/>
        </w:rPr>
        <w:t xml:space="preserve"> order was preceeded by the parties appearing before Mus</w:t>
      </w:r>
      <w:r w:rsidR="0016096D" w:rsidRPr="000E6B9A">
        <w:rPr>
          <w:rFonts w:ascii="Times New Roman" w:hAnsi="Times New Roman" w:cs="Times New Roman"/>
          <w:sz w:val="24"/>
          <w:szCs w:val="24"/>
        </w:rPr>
        <w:t>i</w:t>
      </w:r>
      <w:r w:rsidR="0085687E" w:rsidRPr="000E6B9A">
        <w:rPr>
          <w:rFonts w:ascii="Times New Roman" w:hAnsi="Times New Roman" w:cs="Times New Roman"/>
          <w:sz w:val="24"/>
          <w:szCs w:val="24"/>
        </w:rPr>
        <w:t>thu J before whom the confirmation or discharge of the provisional order granted by Tagu J</w:t>
      </w:r>
      <w:r w:rsidR="0044550F" w:rsidRPr="000E6B9A">
        <w:rPr>
          <w:rFonts w:ascii="Times New Roman" w:hAnsi="Times New Roman" w:cs="Times New Roman"/>
          <w:sz w:val="24"/>
          <w:szCs w:val="24"/>
        </w:rPr>
        <w:t xml:space="preserve"> in H</w:t>
      </w:r>
      <w:r w:rsidR="003D06CB" w:rsidRPr="000E6B9A">
        <w:rPr>
          <w:rFonts w:ascii="Times New Roman" w:hAnsi="Times New Roman" w:cs="Times New Roman"/>
          <w:sz w:val="24"/>
          <w:szCs w:val="24"/>
        </w:rPr>
        <w:t>C</w:t>
      </w:r>
      <w:r w:rsidR="0044550F" w:rsidRPr="000E6B9A">
        <w:rPr>
          <w:rFonts w:ascii="Times New Roman" w:hAnsi="Times New Roman" w:cs="Times New Roman"/>
          <w:sz w:val="24"/>
          <w:szCs w:val="24"/>
        </w:rPr>
        <w:t xml:space="preserve"> 6784/19</w:t>
      </w:r>
      <w:r w:rsidR="0085687E" w:rsidRPr="000E6B9A">
        <w:rPr>
          <w:rFonts w:ascii="Times New Roman" w:hAnsi="Times New Roman" w:cs="Times New Roman"/>
          <w:sz w:val="24"/>
          <w:szCs w:val="24"/>
        </w:rPr>
        <w:t xml:space="preserve"> had been set</w:t>
      </w:r>
      <w:r w:rsidR="00E22C9B" w:rsidRPr="000E6B9A">
        <w:rPr>
          <w:rFonts w:ascii="Times New Roman" w:hAnsi="Times New Roman" w:cs="Times New Roman"/>
          <w:sz w:val="24"/>
          <w:szCs w:val="24"/>
        </w:rPr>
        <w:t xml:space="preserve"> </w:t>
      </w:r>
      <w:r w:rsidR="0085687E" w:rsidRPr="000E6B9A">
        <w:rPr>
          <w:rFonts w:ascii="Times New Roman" w:hAnsi="Times New Roman" w:cs="Times New Roman"/>
          <w:sz w:val="24"/>
          <w:szCs w:val="24"/>
        </w:rPr>
        <w:t>down. Parties discussed the way forward which was presented to Mus</w:t>
      </w:r>
      <w:r w:rsidR="0016096D" w:rsidRPr="000E6B9A">
        <w:rPr>
          <w:rFonts w:ascii="Times New Roman" w:hAnsi="Times New Roman" w:cs="Times New Roman"/>
          <w:sz w:val="24"/>
          <w:szCs w:val="24"/>
        </w:rPr>
        <w:t>i</w:t>
      </w:r>
      <w:r w:rsidR="0085687E" w:rsidRPr="000E6B9A">
        <w:rPr>
          <w:rFonts w:ascii="Times New Roman" w:hAnsi="Times New Roman" w:cs="Times New Roman"/>
          <w:sz w:val="24"/>
          <w:szCs w:val="24"/>
        </w:rPr>
        <w:t>thu J by Advocate Magwaliba</w:t>
      </w:r>
      <w:r w:rsidR="00B50692" w:rsidRPr="000E6B9A">
        <w:rPr>
          <w:rFonts w:ascii="Times New Roman" w:hAnsi="Times New Roman" w:cs="Times New Roman"/>
          <w:sz w:val="24"/>
          <w:szCs w:val="24"/>
        </w:rPr>
        <w:t xml:space="preserve"> who was representing the applicant who is now the appellant</w:t>
      </w:r>
      <w:r w:rsidR="00AB2968" w:rsidRPr="000E6B9A">
        <w:rPr>
          <w:rFonts w:ascii="Times New Roman" w:hAnsi="Times New Roman" w:cs="Times New Roman"/>
          <w:sz w:val="24"/>
          <w:szCs w:val="24"/>
        </w:rPr>
        <w:t>.</w:t>
      </w:r>
      <w:r w:rsidR="00F400E4" w:rsidRPr="000E6B9A">
        <w:rPr>
          <w:rFonts w:ascii="Times New Roman" w:hAnsi="Times New Roman" w:cs="Times New Roman"/>
          <w:sz w:val="24"/>
          <w:szCs w:val="24"/>
        </w:rPr>
        <w:t xml:space="preserve"> </w:t>
      </w:r>
      <w:r w:rsidR="00AB2968" w:rsidRPr="000E6B9A">
        <w:rPr>
          <w:rFonts w:ascii="Times New Roman" w:hAnsi="Times New Roman" w:cs="Times New Roman"/>
          <w:sz w:val="24"/>
          <w:szCs w:val="24"/>
        </w:rPr>
        <w:t>A</w:t>
      </w:r>
      <w:r w:rsidR="00F400E4" w:rsidRPr="000E6B9A">
        <w:rPr>
          <w:rFonts w:ascii="Times New Roman" w:hAnsi="Times New Roman" w:cs="Times New Roman"/>
          <w:sz w:val="24"/>
          <w:szCs w:val="24"/>
        </w:rPr>
        <w:t>t p 483 of the record</w:t>
      </w:r>
      <w:r w:rsidR="00C53C59" w:rsidRPr="000E6B9A">
        <w:rPr>
          <w:rFonts w:ascii="Times New Roman" w:hAnsi="Times New Roman" w:cs="Times New Roman"/>
          <w:sz w:val="24"/>
          <w:szCs w:val="24"/>
        </w:rPr>
        <w:t xml:space="preserve"> Mr Magwaliba made the </w:t>
      </w:r>
      <w:r w:rsidR="0085687E" w:rsidRPr="000E6B9A">
        <w:rPr>
          <w:rFonts w:ascii="Times New Roman" w:hAnsi="Times New Roman" w:cs="Times New Roman"/>
          <w:sz w:val="24"/>
          <w:szCs w:val="24"/>
        </w:rPr>
        <w:t>follow</w:t>
      </w:r>
      <w:r w:rsidR="00C53C59" w:rsidRPr="000E6B9A">
        <w:rPr>
          <w:rFonts w:ascii="Times New Roman" w:hAnsi="Times New Roman" w:cs="Times New Roman"/>
          <w:sz w:val="24"/>
          <w:szCs w:val="24"/>
        </w:rPr>
        <w:t xml:space="preserve">ing </w:t>
      </w:r>
      <w:r w:rsidR="0085687E" w:rsidRPr="000E6B9A">
        <w:rPr>
          <w:rFonts w:ascii="Times New Roman" w:hAnsi="Times New Roman" w:cs="Times New Roman"/>
          <w:sz w:val="24"/>
          <w:szCs w:val="24"/>
        </w:rPr>
        <w:t>s</w:t>
      </w:r>
      <w:r w:rsidR="00C53C59" w:rsidRPr="000E6B9A">
        <w:rPr>
          <w:rFonts w:ascii="Times New Roman" w:hAnsi="Times New Roman" w:cs="Times New Roman"/>
          <w:sz w:val="24"/>
          <w:szCs w:val="24"/>
        </w:rPr>
        <w:t>ubmissions to Mus</w:t>
      </w:r>
      <w:r w:rsidR="0016096D" w:rsidRPr="000E6B9A">
        <w:rPr>
          <w:rFonts w:ascii="Times New Roman" w:hAnsi="Times New Roman" w:cs="Times New Roman"/>
          <w:sz w:val="24"/>
          <w:szCs w:val="24"/>
        </w:rPr>
        <w:t>i</w:t>
      </w:r>
      <w:r w:rsidR="00C07107">
        <w:rPr>
          <w:rFonts w:ascii="Times New Roman" w:hAnsi="Times New Roman" w:cs="Times New Roman"/>
          <w:sz w:val="24"/>
          <w:szCs w:val="24"/>
        </w:rPr>
        <w:t>thu </w:t>
      </w:r>
      <w:r w:rsidR="00C53C59" w:rsidRPr="000E6B9A">
        <w:rPr>
          <w:rFonts w:ascii="Times New Roman" w:hAnsi="Times New Roman" w:cs="Times New Roman"/>
          <w:sz w:val="24"/>
          <w:szCs w:val="24"/>
        </w:rPr>
        <w:t>J</w:t>
      </w:r>
      <w:r w:rsidR="0085687E" w:rsidRPr="000E6B9A">
        <w:rPr>
          <w:rFonts w:ascii="Times New Roman" w:hAnsi="Times New Roman" w:cs="Times New Roman"/>
          <w:sz w:val="24"/>
          <w:szCs w:val="24"/>
        </w:rPr>
        <w:t>:</w:t>
      </w:r>
    </w:p>
    <w:p w:rsidR="0085687E" w:rsidRPr="000E6B9A" w:rsidRDefault="00342916" w:rsidP="00135466">
      <w:pPr>
        <w:spacing w:after="0" w:line="240" w:lineRule="auto"/>
        <w:ind w:left="567"/>
        <w:jc w:val="both"/>
        <w:rPr>
          <w:rFonts w:ascii="Times New Roman" w:hAnsi="Times New Roman" w:cs="Times New Roman"/>
          <w:sz w:val="24"/>
          <w:szCs w:val="24"/>
        </w:rPr>
      </w:pPr>
      <w:r w:rsidRPr="000E6B9A">
        <w:rPr>
          <w:rFonts w:ascii="Times New Roman" w:hAnsi="Times New Roman" w:cs="Times New Roman"/>
          <w:sz w:val="24"/>
          <w:szCs w:val="24"/>
        </w:rPr>
        <w:t>“</w:t>
      </w:r>
      <w:r w:rsidR="0085687E" w:rsidRPr="000E6B9A">
        <w:rPr>
          <w:rFonts w:ascii="Times New Roman" w:hAnsi="Times New Roman" w:cs="Times New Roman"/>
          <w:sz w:val="24"/>
          <w:szCs w:val="24"/>
        </w:rPr>
        <w:t>My lord my learned friend approached me and suggested that</w:t>
      </w:r>
      <w:r w:rsidR="00986C2D" w:rsidRPr="000E6B9A">
        <w:rPr>
          <w:rFonts w:ascii="Times New Roman" w:hAnsi="Times New Roman" w:cs="Times New Roman"/>
          <w:sz w:val="24"/>
          <w:szCs w:val="24"/>
        </w:rPr>
        <w:t xml:space="preserve"> the order granted by his lordship the Honourable Tagu J being a provisional order which granted interim relief protecting the applicant, remains in force and protects the applicant in the interim in respect of the property mentioned ther</w:t>
      </w:r>
      <w:r w:rsidR="00B50692" w:rsidRPr="000E6B9A">
        <w:rPr>
          <w:rFonts w:ascii="Times New Roman" w:hAnsi="Times New Roman" w:cs="Times New Roman"/>
          <w:sz w:val="24"/>
          <w:szCs w:val="24"/>
        </w:rPr>
        <w:t>e</w:t>
      </w:r>
      <w:r w:rsidR="00986C2D" w:rsidRPr="000E6B9A">
        <w:rPr>
          <w:rFonts w:ascii="Times New Roman" w:hAnsi="Times New Roman" w:cs="Times New Roman"/>
          <w:sz w:val="24"/>
          <w:szCs w:val="24"/>
        </w:rPr>
        <w:t>in. And then the substantive issues will be resolved within the con</w:t>
      </w:r>
      <w:r w:rsidR="00253F7F">
        <w:rPr>
          <w:rFonts w:ascii="Times New Roman" w:hAnsi="Times New Roman" w:cs="Times New Roman"/>
          <w:sz w:val="24"/>
          <w:szCs w:val="24"/>
        </w:rPr>
        <w:t>text of the application for re</w:t>
      </w:r>
      <w:r w:rsidR="002F7293">
        <w:rPr>
          <w:rFonts w:ascii="Times New Roman" w:hAnsi="Times New Roman" w:cs="Times New Roman"/>
          <w:sz w:val="24"/>
          <w:szCs w:val="24"/>
        </w:rPr>
        <w:t>s</w:t>
      </w:r>
      <w:r w:rsidR="00253F7F">
        <w:rPr>
          <w:rFonts w:ascii="Times New Roman" w:hAnsi="Times New Roman" w:cs="Times New Roman"/>
          <w:sz w:val="24"/>
          <w:szCs w:val="24"/>
        </w:rPr>
        <w:t>ci</w:t>
      </w:r>
      <w:r w:rsidR="00986C2D" w:rsidRPr="000E6B9A">
        <w:rPr>
          <w:rFonts w:ascii="Times New Roman" w:hAnsi="Times New Roman" w:cs="Times New Roman"/>
          <w:sz w:val="24"/>
          <w:szCs w:val="24"/>
        </w:rPr>
        <w:t xml:space="preserve">ssion of judgment in HC 6771/19. It occurs to me my lord that once the judgment in issue which gave rise to this transfer </w:t>
      </w:r>
      <w:r w:rsidRPr="000E6B9A">
        <w:rPr>
          <w:rFonts w:ascii="Times New Roman" w:hAnsi="Times New Roman" w:cs="Times New Roman"/>
          <w:sz w:val="24"/>
          <w:szCs w:val="24"/>
        </w:rPr>
        <w:t>is set aside as we expect in HC </w:t>
      </w:r>
      <w:r w:rsidR="00986C2D" w:rsidRPr="000E6B9A">
        <w:rPr>
          <w:rFonts w:ascii="Times New Roman" w:hAnsi="Times New Roman" w:cs="Times New Roman"/>
          <w:sz w:val="24"/>
          <w:szCs w:val="24"/>
        </w:rPr>
        <w:t>6771/19 or is not set aside as my learned friend</w:t>
      </w:r>
      <w:r w:rsidR="00CD4844" w:rsidRPr="000E6B9A">
        <w:rPr>
          <w:rFonts w:ascii="Times New Roman" w:hAnsi="Times New Roman" w:cs="Times New Roman"/>
          <w:sz w:val="24"/>
          <w:szCs w:val="24"/>
        </w:rPr>
        <w:t>s</w:t>
      </w:r>
      <w:r w:rsidR="000158D0" w:rsidRPr="000E6B9A">
        <w:rPr>
          <w:rFonts w:ascii="Times New Roman" w:hAnsi="Times New Roman" w:cs="Times New Roman"/>
          <w:sz w:val="24"/>
          <w:szCs w:val="24"/>
        </w:rPr>
        <w:t xml:space="preserve"> </w:t>
      </w:r>
      <w:r w:rsidR="00986C2D" w:rsidRPr="000E6B9A">
        <w:rPr>
          <w:rFonts w:ascii="Times New Roman" w:hAnsi="Times New Roman" w:cs="Times New Roman"/>
          <w:sz w:val="24"/>
          <w:szCs w:val="24"/>
        </w:rPr>
        <w:t xml:space="preserve">for the respondent expect, the question of the confirmation of Justice Tagu’s order becomes resolved.” </w:t>
      </w:r>
    </w:p>
    <w:p w:rsidR="00D83E83" w:rsidRDefault="00D83E83" w:rsidP="00C07107">
      <w:pPr>
        <w:spacing w:after="0" w:line="240" w:lineRule="auto"/>
        <w:jc w:val="both"/>
        <w:rPr>
          <w:rFonts w:ascii="Times New Roman" w:hAnsi="Times New Roman" w:cs="Times New Roman"/>
          <w:sz w:val="24"/>
          <w:szCs w:val="24"/>
        </w:rPr>
      </w:pPr>
    </w:p>
    <w:p w:rsidR="00BF6958" w:rsidRDefault="00BF6958" w:rsidP="00C07107">
      <w:pPr>
        <w:spacing w:after="0" w:line="240" w:lineRule="auto"/>
        <w:jc w:val="both"/>
        <w:rPr>
          <w:rFonts w:ascii="Times New Roman" w:hAnsi="Times New Roman" w:cs="Times New Roman"/>
          <w:sz w:val="24"/>
          <w:szCs w:val="24"/>
        </w:rPr>
      </w:pPr>
    </w:p>
    <w:p w:rsidR="000C57CF" w:rsidRPr="000E6B9A" w:rsidRDefault="000C57CF" w:rsidP="00C07107">
      <w:pPr>
        <w:spacing w:after="0" w:line="240" w:lineRule="auto"/>
        <w:jc w:val="both"/>
        <w:rPr>
          <w:rFonts w:ascii="Times New Roman" w:hAnsi="Times New Roman" w:cs="Times New Roman"/>
          <w:sz w:val="24"/>
          <w:szCs w:val="24"/>
        </w:rPr>
      </w:pPr>
    </w:p>
    <w:p w:rsidR="00455ABE" w:rsidRPr="000E6B9A" w:rsidRDefault="00342916" w:rsidP="00C07107">
      <w:pPr>
        <w:tabs>
          <w:tab w:val="left" w:pos="1134"/>
        </w:tabs>
        <w:spacing w:after="0" w:line="480" w:lineRule="auto"/>
        <w:ind w:firstLine="720"/>
        <w:jc w:val="both"/>
        <w:rPr>
          <w:rFonts w:ascii="Times New Roman" w:hAnsi="Times New Roman" w:cs="Times New Roman"/>
          <w:sz w:val="24"/>
          <w:szCs w:val="24"/>
        </w:rPr>
      </w:pPr>
      <w:r w:rsidRPr="000E6B9A">
        <w:rPr>
          <w:rFonts w:ascii="Times New Roman" w:hAnsi="Times New Roman" w:cs="Times New Roman"/>
          <w:sz w:val="24"/>
          <w:szCs w:val="24"/>
        </w:rPr>
        <w:tab/>
      </w:r>
      <w:r w:rsidR="00593011" w:rsidRPr="000E6B9A">
        <w:rPr>
          <w:rFonts w:ascii="Times New Roman" w:hAnsi="Times New Roman" w:cs="Times New Roman"/>
          <w:sz w:val="24"/>
          <w:szCs w:val="24"/>
        </w:rPr>
        <w:t>Pages</w:t>
      </w:r>
      <w:r w:rsidR="00455ABE" w:rsidRPr="000E6B9A">
        <w:rPr>
          <w:rFonts w:ascii="Times New Roman" w:hAnsi="Times New Roman" w:cs="Times New Roman"/>
          <w:sz w:val="24"/>
          <w:szCs w:val="24"/>
        </w:rPr>
        <w:t xml:space="preserve"> 484</w:t>
      </w:r>
      <w:r w:rsidR="00F47CFE" w:rsidRPr="000E6B9A">
        <w:rPr>
          <w:rFonts w:ascii="Times New Roman" w:hAnsi="Times New Roman" w:cs="Times New Roman"/>
          <w:sz w:val="24"/>
          <w:szCs w:val="24"/>
        </w:rPr>
        <w:t xml:space="preserve"> to 485</w:t>
      </w:r>
      <w:r w:rsidR="00593011" w:rsidRPr="000E6B9A">
        <w:rPr>
          <w:rFonts w:ascii="Times New Roman" w:hAnsi="Times New Roman" w:cs="Times New Roman"/>
          <w:sz w:val="24"/>
          <w:szCs w:val="24"/>
        </w:rPr>
        <w:t xml:space="preserve"> of the record of appeal establish that,</w:t>
      </w:r>
      <w:r w:rsidR="00455ABE" w:rsidRPr="000E6B9A">
        <w:rPr>
          <w:rFonts w:ascii="Times New Roman" w:hAnsi="Times New Roman" w:cs="Times New Roman"/>
          <w:sz w:val="24"/>
          <w:szCs w:val="24"/>
        </w:rPr>
        <w:t xml:space="preserve"> while parties were still presenting their agreed position</w:t>
      </w:r>
      <w:r w:rsidR="00F47CFE" w:rsidRPr="000E6B9A">
        <w:rPr>
          <w:rFonts w:ascii="Times New Roman" w:hAnsi="Times New Roman" w:cs="Times New Roman"/>
          <w:sz w:val="24"/>
          <w:szCs w:val="24"/>
        </w:rPr>
        <w:t>s</w:t>
      </w:r>
      <w:r w:rsidR="00455ABE" w:rsidRPr="000E6B9A">
        <w:rPr>
          <w:rFonts w:ascii="Times New Roman" w:hAnsi="Times New Roman" w:cs="Times New Roman"/>
          <w:sz w:val="24"/>
          <w:szCs w:val="24"/>
        </w:rPr>
        <w:t xml:space="preserve"> to Mus</w:t>
      </w:r>
      <w:r w:rsidR="008F5FCE" w:rsidRPr="000E6B9A">
        <w:rPr>
          <w:rFonts w:ascii="Times New Roman" w:hAnsi="Times New Roman" w:cs="Times New Roman"/>
          <w:sz w:val="24"/>
          <w:szCs w:val="24"/>
        </w:rPr>
        <w:t>i</w:t>
      </w:r>
      <w:r w:rsidR="00455ABE" w:rsidRPr="000E6B9A">
        <w:rPr>
          <w:rFonts w:ascii="Times New Roman" w:hAnsi="Times New Roman" w:cs="Times New Roman"/>
          <w:sz w:val="24"/>
          <w:szCs w:val="24"/>
        </w:rPr>
        <w:t>thu J the following exchange took place between Mus</w:t>
      </w:r>
      <w:r w:rsidR="008F5FCE" w:rsidRPr="000E6B9A">
        <w:rPr>
          <w:rFonts w:ascii="Times New Roman" w:hAnsi="Times New Roman" w:cs="Times New Roman"/>
          <w:sz w:val="24"/>
          <w:szCs w:val="24"/>
        </w:rPr>
        <w:t>i</w:t>
      </w:r>
      <w:r w:rsidR="0054211F">
        <w:rPr>
          <w:rFonts w:ascii="Times New Roman" w:hAnsi="Times New Roman" w:cs="Times New Roman"/>
          <w:sz w:val="24"/>
          <w:szCs w:val="24"/>
        </w:rPr>
        <w:t>thu </w:t>
      </w:r>
      <w:r w:rsidR="00455ABE" w:rsidRPr="000E6B9A">
        <w:rPr>
          <w:rFonts w:ascii="Times New Roman" w:hAnsi="Times New Roman" w:cs="Times New Roman"/>
          <w:sz w:val="24"/>
          <w:szCs w:val="24"/>
        </w:rPr>
        <w:t>J and Advocate Magwaliba</w:t>
      </w:r>
      <w:r w:rsidR="00BD4A2F" w:rsidRPr="000E6B9A">
        <w:rPr>
          <w:rFonts w:ascii="Times New Roman" w:hAnsi="Times New Roman" w:cs="Times New Roman"/>
          <w:sz w:val="24"/>
          <w:szCs w:val="24"/>
        </w:rPr>
        <w:t>,</w:t>
      </w:r>
      <w:r w:rsidR="00455ABE" w:rsidRPr="000E6B9A">
        <w:rPr>
          <w:rFonts w:ascii="Times New Roman" w:hAnsi="Times New Roman" w:cs="Times New Roman"/>
          <w:sz w:val="24"/>
          <w:szCs w:val="24"/>
        </w:rPr>
        <w:t xml:space="preserve">  for the appellant</w:t>
      </w:r>
      <w:r w:rsidR="007E7E23" w:rsidRPr="000E6B9A">
        <w:rPr>
          <w:rFonts w:ascii="Times New Roman" w:hAnsi="Times New Roman" w:cs="Times New Roman"/>
          <w:sz w:val="24"/>
          <w:szCs w:val="24"/>
        </w:rPr>
        <w:t>,</w:t>
      </w:r>
      <w:r w:rsidR="00455ABE" w:rsidRPr="000E6B9A">
        <w:rPr>
          <w:rFonts w:ascii="Times New Roman" w:hAnsi="Times New Roman" w:cs="Times New Roman"/>
          <w:sz w:val="24"/>
          <w:szCs w:val="24"/>
        </w:rPr>
        <w:t xml:space="preserve"> who was then the</w:t>
      </w:r>
      <w:r w:rsidR="007A01BF" w:rsidRPr="000E6B9A">
        <w:rPr>
          <w:rFonts w:ascii="Times New Roman" w:hAnsi="Times New Roman" w:cs="Times New Roman"/>
          <w:sz w:val="24"/>
          <w:szCs w:val="24"/>
        </w:rPr>
        <w:t xml:space="preserve"> </w:t>
      </w:r>
      <w:r w:rsidR="00455ABE" w:rsidRPr="000E6B9A">
        <w:rPr>
          <w:rFonts w:ascii="Times New Roman" w:hAnsi="Times New Roman" w:cs="Times New Roman"/>
          <w:sz w:val="24"/>
          <w:szCs w:val="24"/>
        </w:rPr>
        <w:t>applicant:</w:t>
      </w:r>
    </w:p>
    <w:p w:rsidR="00A471FD" w:rsidRPr="000E6B9A" w:rsidRDefault="00342916" w:rsidP="00342916">
      <w:pPr>
        <w:spacing w:after="0" w:line="240" w:lineRule="auto"/>
        <w:ind w:left="567"/>
        <w:jc w:val="both"/>
        <w:rPr>
          <w:rFonts w:ascii="Times New Roman" w:hAnsi="Times New Roman" w:cs="Times New Roman"/>
          <w:sz w:val="24"/>
          <w:szCs w:val="24"/>
        </w:rPr>
      </w:pPr>
      <w:r w:rsidRPr="000E6B9A">
        <w:rPr>
          <w:rFonts w:ascii="Times New Roman" w:hAnsi="Times New Roman" w:cs="Times New Roman"/>
          <w:sz w:val="24"/>
          <w:szCs w:val="24"/>
        </w:rPr>
        <w:t>“</w:t>
      </w:r>
      <w:r w:rsidR="00455ABE" w:rsidRPr="000E6B9A">
        <w:rPr>
          <w:rFonts w:ascii="Times New Roman" w:hAnsi="Times New Roman" w:cs="Times New Roman"/>
          <w:sz w:val="24"/>
          <w:szCs w:val="24"/>
        </w:rPr>
        <w:t>Mus</w:t>
      </w:r>
      <w:r w:rsidR="008F5FCE" w:rsidRPr="000E6B9A">
        <w:rPr>
          <w:rFonts w:ascii="Times New Roman" w:hAnsi="Times New Roman" w:cs="Times New Roman"/>
          <w:sz w:val="24"/>
          <w:szCs w:val="24"/>
        </w:rPr>
        <w:t>i</w:t>
      </w:r>
      <w:r w:rsidR="00455ABE" w:rsidRPr="000E6B9A">
        <w:rPr>
          <w:rFonts w:ascii="Times New Roman" w:hAnsi="Times New Roman" w:cs="Times New Roman"/>
          <w:sz w:val="24"/>
          <w:szCs w:val="24"/>
        </w:rPr>
        <w:t>thu J: So essentially if I understand your earlier submission,</w:t>
      </w:r>
      <w:r w:rsidR="00C07107">
        <w:rPr>
          <w:rFonts w:ascii="Times New Roman" w:hAnsi="Times New Roman" w:cs="Times New Roman"/>
          <w:sz w:val="24"/>
          <w:szCs w:val="24"/>
        </w:rPr>
        <w:t xml:space="preserve"> </w:t>
      </w:r>
      <w:r w:rsidR="00976DAC" w:rsidRPr="000E6B9A">
        <w:rPr>
          <w:rFonts w:ascii="Times New Roman" w:hAnsi="Times New Roman" w:cs="Times New Roman"/>
          <w:sz w:val="24"/>
          <w:szCs w:val="24"/>
        </w:rPr>
        <w:t>Advocate Magwaliba I am confirming the interim relief by Tagu J. As of</w:t>
      </w:r>
      <w:r w:rsidRPr="000E6B9A">
        <w:rPr>
          <w:rFonts w:ascii="Times New Roman" w:hAnsi="Times New Roman" w:cs="Times New Roman"/>
          <w:sz w:val="24"/>
          <w:szCs w:val="24"/>
        </w:rPr>
        <w:t xml:space="preserve"> </w:t>
      </w:r>
      <w:r w:rsidR="00976DAC" w:rsidRPr="000E6B9A">
        <w:rPr>
          <w:rFonts w:ascii="Times New Roman" w:hAnsi="Times New Roman" w:cs="Times New Roman"/>
          <w:sz w:val="24"/>
          <w:szCs w:val="24"/>
        </w:rPr>
        <w:t>9</w:t>
      </w:r>
      <w:r w:rsidRPr="000E6B9A">
        <w:rPr>
          <w:rFonts w:ascii="Times New Roman" w:hAnsi="Times New Roman" w:cs="Times New Roman"/>
          <w:sz w:val="24"/>
          <w:szCs w:val="24"/>
        </w:rPr>
        <w:t xml:space="preserve"> </w:t>
      </w:r>
      <w:r w:rsidR="00976DAC" w:rsidRPr="000E6B9A">
        <w:rPr>
          <w:rFonts w:ascii="Times New Roman" w:hAnsi="Times New Roman" w:cs="Times New Roman"/>
          <w:sz w:val="24"/>
          <w:szCs w:val="24"/>
        </w:rPr>
        <w:t>October 2019?”.</w:t>
      </w:r>
    </w:p>
    <w:p w:rsidR="00A471FD" w:rsidRPr="000E6B9A" w:rsidRDefault="00342916" w:rsidP="00342916">
      <w:pPr>
        <w:spacing w:after="0" w:line="240" w:lineRule="auto"/>
        <w:ind w:left="567"/>
        <w:jc w:val="both"/>
        <w:rPr>
          <w:rFonts w:ascii="Times New Roman" w:hAnsi="Times New Roman" w:cs="Times New Roman"/>
          <w:sz w:val="24"/>
          <w:szCs w:val="24"/>
        </w:rPr>
      </w:pPr>
      <w:r w:rsidRPr="000E6B9A">
        <w:rPr>
          <w:rFonts w:ascii="Times New Roman" w:hAnsi="Times New Roman" w:cs="Times New Roman"/>
          <w:sz w:val="24"/>
          <w:szCs w:val="24"/>
        </w:rPr>
        <w:t xml:space="preserve">  </w:t>
      </w:r>
    </w:p>
    <w:p w:rsidR="00C07107" w:rsidRDefault="00D83E83" w:rsidP="00B45B34">
      <w:pPr>
        <w:spacing w:after="0" w:line="240" w:lineRule="auto"/>
        <w:ind w:left="567"/>
        <w:jc w:val="both"/>
        <w:rPr>
          <w:rFonts w:ascii="Times New Roman" w:hAnsi="Times New Roman" w:cs="Times New Roman"/>
          <w:sz w:val="24"/>
          <w:szCs w:val="24"/>
        </w:rPr>
      </w:pPr>
      <w:r w:rsidRPr="000E6B9A">
        <w:rPr>
          <w:rFonts w:ascii="Times New Roman" w:hAnsi="Times New Roman" w:cs="Times New Roman"/>
          <w:sz w:val="24"/>
          <w:szCs w:val="24"/>
        </w:rPr>
        <w:t>“</w:t>
      </w:r>
      <w:r w:rsidR="00976DAC" w:rsidRPr="000E6B9A">
        <w:rPr>
          <w:rFonts w:ascii="Times New Roman" w:hAnsi="Times New Roman" w:cs="Times New Roman"/>
          <w:sz w:val="24"/>
          <w:szCs w:val="24"/>
        </w:rPr>
        <w:t>ADV Magwaliba: No, no my lord. The confirmation of that order will entail</w:t>
      </w:r>
      <w:r w:rsidR="00342916" w:rsidRPr="000E6B9A">
        <w:rPr>
          <w:rFonts w:ascii="Times New Roman" w:hAnsi="Times New Roman" w:cs="Times New Roman"/>
          <w:sz w:val="24"/>
          <w:szCs w:val="24"/>
        </w:rPr>
        <w:t xml:space="preserve"> </w:t>
      </w:r>
      <w:r w:rsidR="00976DAC" w:rsidRPr="000E6B9A">
        <w:rPr>
          <w:rFonts w:ascii="Times New Roman" w:hAnsi="Times New Roman" w:cs="Times New Roman"/>
          <w:sz w:val="24"/>
          <w:szCs w:val="24"/>
        </w:rPr>
        <w:t>granting final relief which is not what the parties have agreed. The parties</w:t>
      </w:r>
      <w:r w:rsidR="00342916" w:rsidRPr="000E6B9A">
        <w:rPr>
          <w:rFonts w:ascii="Times New Roman" w:hAnsi="Times New Roman" w:cs="Times New Roman"/>
          <w:sz w:val="24"/>
          <w:szCs w:val="24"/>
        </w:rPr>
        <w:t xml:space="preserve"> </w:t>
      </w:r>
      <w:r w:rsidR="0098096E" w:rsidRPr="000E6B9A">
        <w:rPr>
          <w:rFonts w:ascii="Times New Roman" w:hAnsi="Times New Roman" w:cs="Times New Roman"/>
          <w:sz w:val="24"/>
          <w:szCs w:val="24"/>
        </w:rPr>
        <w:t xml:space="preserve">have agreed to extend the provisional order. </w:t>
      </w:r>
      <w:r w:rsidR="0098096E" w:rsidRPr="000E6B9A">
        <w:rPr>
          <w:rFonts w:ascii="Times New Roman" w:hAnsi="Times New Roman" w:cs="Times New Roman"/>
          <w:b/>
          <w:sz w:val="24"/>
          <w:szCs w:val="24"/>
        </w:rPr>
        <w:t xml:space="preserve">So the provisional order remains, </w:t>
      </w:r>
      <w:r w:rsidR="008644BB" w:rsidRPr="000E6B9A">
        <w:rPr>
          <w:rFonts w:ascii="Times New Roman" w:hAnsi="Times New Roman" w:cs="Times New Roman"/>
          <w:b/>
          <w:sz w:val="24"/>
          <w:szCs w:val="24"/>
        </w:rPr>
        <w:t>parties will then direct argument in relation to HC 6771/19 which has the effect of resolving the final relief sought before Justice Tagu.”</w:t>
      </w:r>
      <w:r w:rsidR="00C53C59" w:rsidRPr="000E6B9A">
        <w:rPr>
          <w:rFonts w:ascii="Times New Roman" w:hAnsi="Times New Roman" w:cs="Times New Roman"/>
          <w:sz w:val="24"/>
          <w:szCs w:val="24"/>
        </w:rPr>
        <w:t>(emphasis added)</w:t>
      </w:r>
    </w:p>
    <w:p w:rsidR="00B45B34" w:rsidRPr="000E6B9A" w:rsidRDefault="00B45B34" w:rsidP="00B45B34">
      <w:pPr>
        <w:spacing w:after="0" w:line="240" w:lineRule="auto"/>
        <w:ind w:left="567"/>
        <w:jc w:val="both"/>
        <w:rPr>
          <w:rFonts w:ascii="Times New Roman" w:hAnsi="Times New Roman" w:cs="Times New Roman"/>
          <w:sz w:val="24"/>
          <w:szCs w:val="24"/>
        </w:rPr>
      </w:pPr>
    </w:p>
    <w:p w:rsidR="00811181" w:rsidRPr="000E6B9A" w:rsidRDefault="00811181" w:rsidP="0054211F">
      <w:pPr>
        <w:tabs>
          <w:tab w:val="left" w:pos="1134"/>
        </w:tabs>
        <w:spacing w:after="0" w:line="480" w:lineRule="auto"/>
        <w:jc w:val="both"/>
        <w:rPr>
          <w:rFonts w:ascii="Times New Roman" w:hAnsi="Times New Roman" w:cs="Times New Roman"/>
          <w:sz w:val="24"/>
          <w:szCs w:val="24"/>
        </w:rPr>
      </w:pPr>
      <w:r w:rsidRPr="000E6B9A">
        <w:rPr>
          <w:rFonts w:ascii="Times New Roman" w:hAnsi="Times New Roman" w:cs="Times New Roman"/>
          <w:sz w:val="24"/>
          <w:szCs w:val="24"/>
        </w:rPr>
        <w:lastRenderedPageBreak/>
        <w:t xml:space="preserve">        </w:t>
      </w:r>
      <w:r w:rsidR="00C07107">
        <w:rPr>
          <w:rFonts w:ascii="Times New Roman" w:hAnsi="Times New Roman" w:cs="Times New Roman"/>
          <w:sz w:val="24"/>
          <w:szCs w:val="24"/>
        </w:rPr>
        <w:tab/>
      </w:r>
      <w:r w:rsidRPr="000E6B9A">
        <w:rPr>
          <w:rFonts w:ascii="Times New Roman" w:hAnsi="Times New Roman" w:cs="Times New Roman"/>
          <w:sz w:val="24"/>
          <w:szCs w:val="24"/>
        </w:rPr>
        <w:t>When the parties appeared before Tagu J</w:t>
      </w:r>
      <w:r w:rsidR="000F46DB" w:rsidRPr="000E6B9A">
        <w:rPr>
          <w:rFonts w:ascii="Times New Roman" w:hAnsi="Times New Roman" w:cs="Times New Roman"/>
          <w:sz w:val="24"/>
          <w:szCs w:val="24"/>
        </w:rPr>
        <w:t>,</w:t>
      </w:r>
      <w:r w:rsidRPr="000E6B9A">
        <w:rPr>
          <w:rFonts w:ascii="Times New Roman" w:hAnsi="Times New Roman" w:cs="Times New Roman"/>
          <w:sz w:val="24"/>
          <w:szCs w:val="24"/>
        </w:rPr>
        <w:t xml:space="preserve"> Advocate Magwaliba who was representing the</w:t>
      </w:r>
      <w:r w:rsidR="007A01BF" w:rsidRPr="000E6B9A">
        <w:rPr>
          <w:rFonts w:ascii="Times New Roman" w:hAnsi="Times New Roman" w:cs="Times New Roman"/>
          <w:sz w:val="24"/>
          <w:szCs w:val="24"/>
        </w:rPr>
        <w:t xml:space="preserve"> applicant</w:t>
      </w:r>
      <w:r w:rsidR="000F46DB" w:rsidRPr="000E6B9A">
        <w:rPr>
          <w:rFonts w:ascii="Times New Roman" w:hAnsi="Times New Roman" w:cs="Times New Roman"/>
          <w:sz w:val="24"/>
          <w:szCs w:val="24"/>
        </w:rPr>
        <w:t>,</w:t>
      </w:r>
      <w:r w:rsidR="007A01BF" w:rsidRPr="000E6B9A">
        <w:rPr>
          <w:rFonts w:ascii="Times New Roman" w:hAnsi="Times New Roman" w:cs="Times New Roman"/>
          <w:sz w:val="24"/>
          <w:szCs w:val="24"/>
        </w:rPr>
        <w:t xml:space="preserve"> who is now the</w:t>
      </w:r>
      <w:r w:rsidRPr="000E6B9A">
        <w:rPr>
          <w:rFonts w:ascii="Times New Roman" w:hAnsi="Times New Roman" w:cs="Times New Roman"/>
          <w:sz w:val="24"/>
          <w:szCs w:val="24"/>
        </w:rPr>
        <w:t xml:space="preserve"> appellant introduced the parties agreement to</w:t>
      </w:r>
      <w:r w:rsidR="00403CC4" w:rsidRPr="000E6B9A">
        <w:rPr>
          <w:rFonts w:ascii="Times New Roman" w:hAnsi="Times New Roman" w:cs="Times New Roman"/>
          <w:sz w:val="24"/>
          <w:szCs w:val="24"/>
        </w:rPr>
        <w:t xml:space="preserve"> the judge on p 489 as follows:</w:t>
      </w:r>
    </w:p>
    <w:p w:rsidR="00403CC4" w:rsidRPr="000E6B9A" w:rsidRDefault="00403CC4" w:rsidP="00342916">
      <w:pPr>
        <w:spacing w:line="240" w:lineRule="auto"/>
        <w:ind w:left="567"/>
        <w:jc w:val="both"/>
        <w:rPr>
          <w:rFonts w:ascii="Times New Roman" w:hAnsi="Times New Roman" w:cs="Times New Roman"/>
          <w:sz w:val="24"/>
          <w:szCs w:val="24"/>
        </w:rPr>
      </w:pPr>
      <w:r w:rsidRPr="000E6B9A">
        <w:rPr>
          <w:rFonts w:ascii="Times New Roman" w:hAnsi="Times New Roman" w:cs="Times New Roman"/>
          <w:sz w:val="24"/>
          <w:szCs w:val="24"/>
        </w:rPr>
        <w:t xml:space="preserve">“The position which pertains therefore my lord, </w:t>
      </w:r>
      <w:r w:rsidRPr="000E6B9A">
        <w:rPr>
          <w:rFonts w:ascii="Times New Roman" w:hAnsi="Times New Roman" w:cs="Times New Roman"/>
          <w:b/>
          <w:sz w:val="24"/>
          <w:szCs w:val="24"/>
        </w:rPr>
        <w:t>is that by resolving HC 6771/19 necessarily the provisional order will either be discharged if rescission is not granted, confirmed if rescission is granted.</w:t>
      </w:r>
      <w:r w:rsidRPr="000E6B9A">
        <w:rPr>
          <w:rFonts w:ascii="Times New Roman" w:hAnsi="Times New Roman" w:cs="Times New Roman"/>
          <w:sz w:val="24"/>
          <w:szCs w:val="24"/>
        </w:rPr>
        <w:t xml:space="preserve"> That is the basis upon which I referred that matter to the court. </w:t>
      </w:r>
      <w:r w:rsidRPr="000E6B9A">
        <w:rPr>
          <w:rFonts w:ascii="Times New Roman" w:hAnsi="Times New Roman" w:cs="Times New Roman"/>
          <w:b/>
          <w:sz w:val="24"/>
          <w:szCs w:val="24"/>
        </w:rPr>
        <w:t>But there will be no argument in relation to</w:t>
      </w:r>
      <w:r w:rsidR="00AA467D" w:rsidRPr="000E6B9A">
        <w:rPr>
          <w:rFonts w:ascii="Times New Roman" w:hAnsi="Times New Roman" w:cs="Times New Roman"/>
          <w:b/>
          <w:sz w:val="24"/>
          <w:szCs w:val="24"/>
        </w:rPr>
        <w:t xml:space="preserve"> HC</w:t>
      </w:r>
      <w:r w:rsidR="007A01BF" w:rsidRPr="000E6B9A">
        <w:rPr>
          <w:rFonts w:ascii="Times New Roman" w:hAnsi="Times New Roman" w:cs="Times New Roman"/>
          <w:b/>
          <w:sz w:val="24"/>
          <w:szCs w:val="24"/>
        </w:rPr>
        <w:t xml:space="preserve"> </w:t>
      </w:r>
      <w:r w:rsidRPr="000E6B9A">
        <w:rPr>
          <w:rFonts w:ascii="Times New Roman" w:hAnsi="Times New Roman" w:cs="Times New Roman"/>
          <w:b/>
          <w:sz w:val="24"/>
          <w:szCs w:val="24"/>
        </w:rPr>
        <w:t>6784/19 because that argument will be encapsulated in HC 6771/19</w:t>
      </w:r>
      <w:r w:rsidR="004E4331" w:rsidRPr="000E6B9A">
        <w:rPr>
          <w:rFonts w:ascii="Times New Roman" w:hAnsi="Times New Roman" w:cs="Times New Roman"/>
          <w:b/>
          <w:sz w:val="24"/>
          <w:szCs w:val="24"/>
        </w:rPr>
        <w:t>—“</w:t>
      </w:r>
      <w:r w:rsidRPr="000E6B9A">
        <w:rPr>
          <w:rFonts w:ascii="Times New Roman" w:hAnsi="Times New Roman" w:cs="Times New Roman"/>
          <w:b/>
          <w:sz w:val="24"/>
          <w:szCs w:val="24"/>
        </w:rPr>
        <w:t xml:space="preserve"> </w:t>
      </w:r>
      <w:r w:rsidR="00C53C59" w:rsidRPr="000E6B9A">
        <w:rPr>
          <w:rFonts w:ascii="Times New Roman" w:hAnsi="Times New Roman" w:cs="Times New Roman"/>
          <w:sz w:val="24"/>
          <w:szCs w:val="24"/>
        </w:rPr>
        <w:t>(emphasis added)</w:t>
      </w:r>
    </w:p>
    <w:p w:rsidR="00342916" w:rsidRDefault="00342916" w:rsidP="00342916">
      <w:pPr>
        <w:spacing w:line="240" w:lineRule="auto"/>
        <w:ind w:left="567"/>
        <w:jc w:val="both"/>
        <w:rPr>
          <w:rFonts w:ascii="Times New Roman" w:hAnsi="Times New Roman" w:cs="Times New Roman"/>
          <w:sz w:val="24"/>
          <w:szCs w:val="24"/>
        </w:rPr>
      </w:pPr>
    </w:p>
    <w:p w:rsidR="00342916" w:rsidRPr="000E6B9A" w:rsidRDefault="00342916" w:rsidP="000364C7">
      <w:pPr>
        <w:spacing w:after="0" w:line="240" w:lineRule="auto"/>
        <w:jc w:val="both"/>
        <w:rPr>
          <w:rFonts w:ascii="Times New Roman" w:hAnsi="Times New Roman" w:cs="Times New Roman"/>
          <w:sz w:val="24"/>
          <w:szCs w:val="24"/>
        </w:rPr>
      </w:pPr>
    </w:p>
    <w:p w:rsidR="00875523" w:rsidRDefault="00AA467D" w:rsidP="000C57CF">
      <w:pPr>
        <w:tabs>
          <w:tab w:val="left" w:pos="1134"/>
        </w:tabs>
        <w:spacing w:after="0" w:line="480" w:lineRule="auto"/>
        <w:jc w:val="both"/>
        <w:rPr>
          <w:rFonts w:ascii="Times New Roman" w:hAnsi="Times New Roman" w:cs="Times New Roman"/>
          <w:sz w:val="24"/>
          <w:szCs w:val="24"/>
        </w:rPr>
      </w:pPr>
      <w:r w:rsidRPr="000E6B9A">
        <w:rPr>
          <w:rFonts w:ascii="Times New Roman" w:hAnsi="Times New Roman" w:cs="Times New Roman"/>
          <w:sz w:val="24"/>
          <w:szCs w:val="24"/>
        </w:rPr>
        <w:t xml:space="preserve">        </w:t>
      </w:r>
      <w:r w:rsidR="00940956">
        <w:rPr>
          <w:rFonts w:ascii="Times New Roman" w:hAnsi="Times New Roman" w:cs="Times New Roman"/>
          <w:sz w:val="24"/>
          <w:szCs w:val="24"/>
        </w:rPr>
        <w:tab/>
      </w:r>
      <w:r w:rsidR="008644BB" w:rsidRPr="000E6B9A">
        <w:rPr>
          <w:rFonts w:ascii="Times New Roman" w:hAnsi="Times New Roman" w:cs="Times New Roman"/>
          <w:sz w:val="24"/>
          <w:szCs w:val="24"/>
        </w:rPr>
        <w:t>The submissions by Advocate Magwaliba</w:t>
      </w:r>
      <w:r w:rsidR="00811181" w:rsidRPr="000E6B9A">
        <w:rPr>
          <w:rFonts w:ascii="Times New Roman" w:hAnsi="Times New Roman" w:cs="Times New Roman"/>
          <w:sz w:val="24"/>
          <w:szCs w:val="24"/>
        </w:rPr>
        <w:t xml:space="preserve"> before Mus</w:t>
      </w:r>
      <w:r w:rsidR="008F5FCE" w:rsidRPr="000E6B9A">
        <w:rPr>
          <w:rFonts w:ascii="Times New Roman" w:hAnsi="Times New Roman" w:cs="Times New Roman"/>
          <w:sz w:val="24"/>
          <w:szCs w:val="24"/>
        </w:rPr>
        <w:t>i</w:t>
      </w:r>
      <w:r w:rsidR="00811181" w:rsidRPr="000E6B9A">
        <w:rPr>
          <w:rFonts w:ascii="Times New Roman" w:hAnsi="Times New Roman" w:cs="Times New Roman"/>
          <w:sz w:val="24"/>
          <w:szCs w:val="24"/>
        </w:rPr>
        <w:t>thu J and Tagu J</w:t>
      </w:r>
      <w:r w:rsidR="008644BB" w:rsidRPr="000E6B9A">
        <w:rPr>
          <w:rFonts w:ascii="Times New Roman" w:hAnsi="Times New Roman" w:cs="Times New Roman"/>
          <w:sz w:val="24"/>
          <w:szCs w:val="24"/>
        </w:rPr>
        <w:t xml:space="preserve"> are clear. The parties wanted the provisional order to be extended so that its fate would be tied to that of the court </w:t>
      </w:r>
      <w:r w:rsidR="00342916" w:rsidRPr="000E6B9A">
        <w:rPr>
          <w:rFonts w:ascii="Times New Roman" w:hAnsi="Times New Roman" w:cs="Times New Roman"/>
          <w:i/>
          <w:sz w:val="24"/>
          <w:szCs w:val="24"/>
        </w:rPr>
        <w:t>a </w:t>
      </w:r>
      <w:r w:rsidR="008644BB" w:rsidRPr="000E6B9A">
        <w:rPr>
          <w:rFonts w:ascii="Times New Roman" w:hAnsi="Times New Roman" w:cs="Times New Roman"/>
          <w:i/>
          <w:sz w:val="24"/>
          <w:szCs w:val="24"/>
        </w:rPr>
        <w:t>quo’s</w:t>
      </w:r>
      <w:r w:rsidR="008644BB" w:rsidRPr="000E6B9A">
        <w:rPr>
          <w:rFonts w:ascii="Times New Roman" w:hAnsi="Times New Roman" w:cs="Times New Roman"/>
          <w:sz w:val="24"/>
          <w:szCs w:val="24"/>
        </w:rPr>
        <w:t xml:space="preserve"> decision</w:t>
      </w:r>
      <w:r w:rsidR="00C53C59" w:rsidRPr="000E6B9A">
        <w:rPr>
          <w:rFonts w:ascii="Times New Roman" w:hAnsi="Times New Roman" w:cs="Times New Roman"/>
          <w:sz w:val="24"/>
          <w:szCs w:val="24"/>
        </w:rPr>
        <w:t xml:space="preserve"> on the merits</w:t>
      </w:r>
      <w:r w:rsidR="008644BB" w:rsidRPr="000E6B9A">
        <w:rPr>
          <w:rFonts w:ascii="Times New Roman" w:hAnsi="Times New Roman" w:cs="Times New Roman"/>
          <w:sz w:val="24"/>
          <w:szCs w:val="24"/>
        </w:rPr>
        <w:t xml:space="preserve"> in HC</w:t>
      </w:r>
      <w:r w:rsidR="000B07C0" w:rsidRPr="000E6B9A">
        <w:rPr>
          <w:rFonts w:ascii="Times New Roman" w:hAnsi="Times New Roman" w:cs="Times New Roman"/>
          <w:sz w:val="24"/>
          <w:szCs w:val="24"/>
        </w:rPr>
        <w:t xml:space="preserve"> </w:t>
      </w:r>
      <w:r w:rsidR="008644BB" w:rsidRPr="000E6B9A">
        <w:rPr>
          <w:rFonts w:ascii="Times New Roman" w:hAnsi="Times New Roman" w:cs="Times New Roman"/>
          <w:sz w:val="24"/>
          <w:szCs w:val="24"/>
        </w:rPr>
        <w:t>6771/19. There is nothing in his submission</w:t>
      </w:r>
      <w:r w:rsidR="004E4331" w:rsidRPr="000E6B9A">
        <w:rPr>
          <w:rFonts w:ascii="Times New Roman" w:hAnsi="Times New Roman" w:cs="Times New Roman"/>
          <w:sz w:val="24"/>
          <w:szCs w:val="24"/>
        </w:rPr>
        <w:t>s before the two judges</w:t>
      </w:r>
      <w:r w:rsidR="008644BB" w:rsidRPr="000E6B9A">
        <w:rPr>
          <w:rFonts w:ascii="Times New Roman" w:hAnsi="Times New Roman" w:cs="Times New Roman"/>
          <w:sz w:val="24"/>
          <w:szCs w:val="24"/>
        </w:rPr>
        <w:t xml:space="preserve"> and</w:t>
      </w:r>
      <w:r w:rsidR="004E4331" w:rsidRPr="000E6B9A">
        <w:rPr>
          <w:rFonts w:ascii="Times New Roman" w:hAnsi="Times New Roman" w:cs="Times New Roman"/>
          <w:sz w:val="24"/>
          <w:szCs w:val="24"/>
        </w:rPr>
        <w:t xml:space="preserve"> his</w:t>
      </w:r>
      <w:r w:rsidR="008644BB" w:rsidRPr="000E6B9A">
        <w:rPr>
          <w:rFonts w:ascii="Times New Roman" w:hAnsi="Times New Roman" w:cs="Times New Roman"/>
          <w:sz w:val="24"/>
          <w:szCs w:val="24"/>
        </w:rPr>
        <w:t xml:space="preserve"> exchange with </w:t>
      </w:r>
      <w:r w:rsidR="00342916" w:rsidRPr="000E6B9A">
        <w:rPr>
          <w:rFonts w:ascii="Times New Roman" w:hAnsi="Times New Roman" w:cs="Times New Roman"/>
          <w:sz w:val="24"/>
          <w:szCs w:val="24"/>
        </w:rPr>
        <w:t>Mus</w:t>
      </w:r>
      <w:r w:rsidR="008F5FCE" w:rsidRPr="000E6B9A">
        <w:rPr>
          <w:rFonts w:ascii="Times New Roman" w:hAnsi="Times New Roman" w:cs="Times New Roman"/>
          <w:sz w:val="24"/>
          <w:szCs w:val="24"/>
        </w:rPr>
        <w:t>i</w:t>
      </w:r>
      <w:r w:rsidR="00342916" w:rsidRPr="000E6B9A">
        <w:rPr>
          <w:rFonts w:ascii="Times New Roman" w:hAnsi="Times New Roman" w:cs="Times New Roman"/>
          <w:sz w:val="24"/>
          <w:szCs w:val="24"/>
        </w:rPr>
        <w:t>thu </w:t>
      </w:r>
      <w:r w:rsidR="004E4331" w:rsidRPr="000E6B9A">
        <w:rPr>
          <w:rFonts w:ascii="Times New Roman" w:hAnsi="Times New Roman" w:cs="Times New Roman"/>
          <w:sz w:val="24"/>
          <w:szCs w:val="24"/>
        </w:rPr>
        <w:t>J which</w:t>
      </w:r>
      <w:r w:rsidR="008644BB" w:rsidRPr="000E6B9A">
        <w:rPr>
          <w:rFonts w:ascii="Times New Roman" w:hAnsi="Times New Roman" w:cs="Times New Roman"/>
          <w:sz w:val="24"/>
          <w:szCs w:val="24"/>
        </w:rPr>
        <w:t xml:space="preserve"> suggest</w:t>
      </w:r>
      <w:r w:rsidR="004E4331" w:rsidRPr="000E6B9A">
        <w:rPr>
          <w:rFonts w:ascii="Times New Roman" w:hAnsi="Times New Roman" w:cs="Times New Roman"/>
          <w:sz w:val="24"/>
          <w:szCs w:val="24"/>
        </w:rPr>
        <w:t>s</w:t>
      </w:r>
      <w:r w:rsidR="000F6A92" w:rsidRPr="000E6B9A">
        <w:rPr>
          <w:rFonts w:ascii="Times New Roman" w:hAnsi="Times New Roman" w:cs="Times New Roman"/>
          <w:sz w:val="24"/>
          <w:szCs w:val="24"/>
        </w:rPr>
        <w:t xml:space="preserve"> that</w:t>
      </w:r>
      <w:r w:rsidR="008644BB" w:rsidRPr="000E6B9A">
        <w:rPr>
          <w:rFonts w:ascii="Times New Roman" w:hAnsi="Times New Roman" w:cs="Times New Roman"/>
          <w:sz w:val="24"/>
          <w:szCs w:val="24"/>
        </w:rPr>
        <w:t xml:space="preserve"> a</w:t>
      </w:r>
      <w:r w:rsidR="00940956">
        <w:rPr>
          <w:rFonts w:ascii="Times New Roman" w:hAnsi="Times New Roman" w:cs="Times New Roman"/>
          <w:sz w:val="24"/>
          <w:szCs w:val="24"/>
        </w:rPr>
        <w:t>ny other decision in HC </w:t>
      </w:r>
      <w:r w:rsidR="00750701" w:rsidRPr="000E6B9A">
        <w:rPr>
          <w:rFonts w:ascii="Times New Roman" w:hAnsi="Times New Roman" w:cs="Times New Roman"/>
          <w:sz w:val="24"/>
          <w:szCs w:val="24"/>
        </w:rPr>
        <w:t>6771/19 should result</w:t>
      </w:r>
      <w:r w:rsidR="008644BB" w:rsidRPr="000E6B9A">
        <w:rPr>
          <w:rFonts w:ascii="Times New Roman" w:hAnsi="Times New Roman" w:cs="Times New Roman"/>
          <w:sz w:val="24"/>
          <w:szCs w:val="24"/>
        </w:rPr>
        <w:t xml:space="preserve"> </w:t>
      </w:r>
      <w:r w:rsidR="00750701" w:rsidRPr="000E6B9A">
        <w:rPr>
          <w:rFonts w:ascii="Times New Roman" w:hAnsi="Times New Roman" w:cs="Times New Roman"/>
          <w:sz w:val="24"/>
          <w:szCs w:val="24"/>
        </w:rPr>
        <w:t>in the discharge or confirmation of the provisional order.</w:t>
      </w:r>
      <w:r w:rsidR="008644BB" w:rsidRPr="000E6B9A">
        <w:rPr>
          <w:rFonts w:ascii="Times New Roman" w:hAnsi="Times New Roman" w:cs="Times New Roman"/>
          <w:sz w:val="24"/>
          <w:szCs w:val="24"/>
        </w:rPr>
        <w:t xml:space="preserve"> There is </w:t>
      </w:r>
      <w:r w:rsidR="007547D9" w:rsidRPr="000E6B9A">
        <w:rPr>
          <w:rFonts w:ascii="Times New Roman" w:hAnsi="Times New Roman" w:cs="Times New Roman"/>
          <w:sz w:val="24"/>
          <w:szCs w:val="24"/>
        </w:rPr>
        <w:t xml:space="preserve">however need to establish whether or not the parties consented to the order granted by the court </w:t>
      </w:r>
      <w:r w:rsidR="00940956">
        <w:rPr>
          <w:rFonts w:ascii="Times New Roman" w:hAnsi="Times New Roman" w:cs="Times New Roman"/>
          <w:i/>
          <w:sz w:val="24"/>
          <w:szCs w:val="24"/>
        </w:rPr>
        <w:t>a </w:t>
      </w:r>
      <w:r w:rsidR="007547D9" w:rsidRPr="000E6B9A">
        <w:rPr>
          <w:rFonts w:ascii="Times New Roman" w:hAnsi="Times New Roman" w:cs="Times New Roman"/>
          <w:i/>
          <w:sz w:val="24"/>
          <w:szCs w:val="24"/>
        </w:rPr>
        <w:t>quo</w:t>
      </w:r>
      <w:r w:rsidR="006A7BF7" w:rsidRPr="000E6B9A">
        <w:rPr>
          <w:rFonts w:ascii="Times New Roman" w:hAnsi="Times New Roman" w:cs="Times New Roman"/>
          <w:i/>
          <w:sz w:val="24"/>
          <w:szCs w:val="24"/>
        </w:rPr>
        <w:t xml:space="preserve"> </w:t>
      </w:r>
      <w:r w:rsidR="006A7BF7" w:rsidRPr="000E6B9A">
        <w:rPr>
          <w:rFonts w:ascii="Times New Roman" w:hAnsi="Times New Roman" w:cs="Times New Roman"/>
          <w:sz w:val="24"/>
          <w:szCs w:val="24"/>
        </w:rPr>
        <w:t>in para</w:t>
      </w:r>
      <w:r w:rsidR="005F5301" w:rsidRPr="000E6B9A">
        <w:rPr>
          <w:rFonts w:ascii="Times New Roman" w:hAnsi="Times New Roman" w:cs="Times New Roman"/>
          <w:sz w:val="24"/>
          <w:szCs w:val="24"/>
        </w:rPr>
        <w:t> </w:t>
      </w:r>
      <w:r w:rsidR="006A7BF7" w:rsidRPr="000E6B9A">
        <w:rPr>
          <w:rFonts w:ascii="Times New Roman" w:hAnsi="Times New Roman" w:cs="Times New Roman"/>
          <w:sz w:val="24"/>
          <w:szCs w:val="24"/>
        </w:rPr>
        <w:t>2 of its order</w:t>
      </w:r>
      <w:r w:rsidR="0095686F" w:rsidRPr="000E6B9A">
        <w:rPr>
          <w:rFonts w:ascii="Times New Roman" w:hAnsi="Times New Roman" w:cs="Times New Roman"/>
          <w:sz w:val="24"/>
          <w:szCs w:val="24"/>
        </w:rPr>
        <w:t>.</w:t>
      </w:r>
    </w:p>
    <w:p w:rsidR="000C57CF" w:rsidRPr="000E6B9A" w:rsidRDefault="000C57CF" w:rsidP="0054211F">
      <w:pPr>
        <w:tabs>
          <w:tab w:val="left" w:pos="1134"/>
        </w:tabs>
        <w:spacing w:after="0" w:line="480" w:lineRule="auto"/>
        <w:jc w:val="both"/>
        <w:rPr>
          <w:rFonts w:ascii="Times New Roman" w:hAnsi="Times New Roman" w:cs="Times New Roman"/>
          <w:sz w:val="24"/>
          <w:szCs w:val="24"/>
        </w:rPr>
      </w:pPr>
    </w:p>
    <w:p w:rsidR="00875523" w:rsidRPr="000E6B9A" w:rsidRDefault="000733E0" w:rsidP="000C57CF">
      <w:pPr>
        <w:tabs>
          <w:tab w:val="left" w:pos="1134"/>
        </w:tabs>
        <w:spacing w:after="0" w:line="480" w:lineRule="auto"/>
        <w:jc w:val="both"/>
        <w:rPr>
          <w:rFonts w:ascii="Times New Roman" w:hAnsi="Times New Roman" w:cs="Times New Roman"/>
          <w:sz w:val="24"/>
          <w:szCs w:val="24"/>
        </w:rPr>
      </w:pPr>
      <w:r w:rsidRPr="000E6B9A">
        <w:rPr>
          <w:rFonts w:ascii="Times New Roman" w:hAnsi="Times New Roman" w:cs="Times New Roman"/>
          <w:sz w:val="24"/>
          <w:szCs w:val="24"/>
        </w:rPr>
        <w:t xml:space="preserve">        </w:t>
      </w:r>
      <w:r w:rsidR="00940956">
        <w:rPr>
          <w:rFonts w:ascii="Times New Roman" w:hAnsi="Times New Roman" w:cs="Times New Roman"/>
          <w:sz w:val="24"/>
          <w:szCs w:val="24"/>
        </w:rPr>
        <w:tab/>
      </w:r>
      <w:r w:rsidR="007547D9" w:rsidRPr="000E6B9A">
        <w:rPr>
          <w:rFonts w:ascii="Times New Roman" w:hAnsi="Times New Roman" w:cs="Times New Roman"/>
          <w:sz w:val="24"/>
          <w:szCs w:val="24"/>
        </w:rPr>
        <w:t xml:space="preserve">A consent to </w:t>
      </w:r>
      <w:r w:rsidR="000F6A92" w:rsidRPr="000E6B9A">
        <w:rPr>
          <w:rFonts w:ascii="Times New Roman" w:hAnsi="Times New Roman" w:cs="Times New Roman"/>
          <w:sz w:val="24"/>
          <w:szCs w:val="24"/>
        </w:rPr>
        <w:t>a court order</w:t>
      </w:r>
      <w:r w:rsidR="007547D9" w:rsidRPr="000E6B9A">
        <w:rPr>
          <w:rFonts w:ascii="Times New Roman" w:hAnsi="Times New Roman" w:cs="Times New Roman"/>
          <w:sz w:val="24"/>
          <w:szCs w:val="24"/>
        </w:rPr>
        <w:t xml:space="preserve"> is a decision consciously made by a party fully appreciating the facts and the law applicable to the dispute between the parties. Consent to </w:t>
      </w:r>
      <w:r w:rsidR="003749F1" w:rsidRPr="000E6B9A">
        <w:rPr>
          <w:rFonts w:ascii="Times New Roman" w:hAnsi="Times New Roman" w:cs="Times New Roman"/>
          <w:sz w:val="24"/>
          <w:szCs w:val="24"/>
        </w:rPr>
        <w:t>a court order</w:t>
      </w:r>
      <w:r w:rsidR="007547D9" w:rsidRPr="000E6B9A">
        <w:rPr>
          <w:rFonts w:ascii="Times New Roman" w:hAnsi="Times New Roman" w:cs="Times New Roman"/>
          <w:sz w:val="24"/>
          <w:szCs w:val="24"/>
        </w:rPr>
        <w:t xml:space="preserve"> cannot be based on facts which were not in the contemplation of the parties.</w:t>
      </w:r>
      <w:r w:rsidR="009F0CC2" w:rsidRPr="000E6B9A">
        <w:rPr>
          <w:rFonts w:ascii="Times New Roman" w:hAnsi="Times New Roman" w:cs="Times New Roman"/>
          <w:sz w:val="24"/>
          <w:szCs w:val="24"/>
        </w:rPr>
        <w:t xml:space="preserve"> In this case the parties clearly agreed that the confirmation or discharge of the </w:t>
      </w:r>
      <w:r w:rsidR="00342916" w:rsidRPr="000E6B9A">
        <w:rPr>
          <w:rFonts w:ascii="Times New Roman" w:hAnsi="Times New Roman" w:cs="Times New Roman"/>
          <w:sz w:val="24"/>
          <w:szCs w:val="24"/>
        </w:rPr>
        <w:t>preliminary o</w:t>
      </w:r>
      <w:r w:rsidR="00B8168B" w:rsidRPr="000E6B9A">
        <w:rPr>
          <w:rFonts w:ascii="Times New Roman" w:hAnsi="Times New Roman" w:cs="Times New Roman"/>
          <w:sz w:val="24"/>
          <w:szCs w:val="24"/>
        </w:rPr>
        <w:t>r</w:t>
      </w:r>
      <w:r w:rsidR="00342916" w:rsidRPr="000E6B9A">
        <w:rPr>
          <w:rFonts w:ascii="Times New Roman" w:hAnsi="Times New Roman" w:cs="Times New Roman"/>
          <w:sz w:val="24"/>
          <w:szCs w:val="24"/>
        </w:rPr>
        <w:t>der issued by Tagu</w:t>
      </w:r>
      <w:r w:rsidR="005F5301" w:rsidRPr="000E6B9A">
        <w:rPr>
          <w:rFonts w:ascii="Times New Roman" w:hAnsi="Times New Roman" w:cs="Times New Roman"/>
          <w:sz w:val="24"/>
          <w:szCs w:val="24"/>
        </w:rPr>
        <w:t> </w:t>
      </w:r>
      <w:r w:rsidR="009F0CC2" w:rsidRPr="000E6B9A">
        <w:rPr>
          <w:rFonts w:ascii="Times New Roman" w:hAnsi="Times New Roman" w:cs="Times New Roman"/>
          <w:sz w:val="24"/>
          <w:szCs w:val="24"/>
        </w:rPr>
        <w:t>J</w:t>
      </w:r>
      <w:r w:rsidR="00C5777F" w:rsidRPr="000E6B9A">
        <w:rPr>
          <w:rFonts w:ascii="Times New Roman" w:hAnsi="Times New Roman" w:cs="Times New Roman"/>
          <w:sz w:val="24"/>
          <w:szCs w:val="24"/>
        </w:rPr>
        <w:t xml:space="preserve"> would</w:t>
      </w:r>
      <w:r w:rsidR="009F0CC2" w:rsidRPr="000E6B9A">
        <w:rPr>
          <w:rFonts w:ascii="Times New Roman" w:hAnsi="Times New Roman" w:cs="Times New Roman"/>
          <w:sz w:val="24"/>
          <w:szCs w:val="24"/>
        </w:rPr>
        <w:t xml:space="preserve"> be dependant on whether or not the application</w:t>
      </w:r>
      <w:r w:rsidR="00514C0A" w:rsidRPr="000E6B9A">
        <w:rPr>
          <w:rFonts w:ascii="Times New Roman" w:hAnsi="Times New Roman" w:cs="Times New Roman"/>
          <w:sz w:val="24"/>
          <w:szCs w:val="24"/>
        </w:rPr>
        <w:t xml:space="preserve"> for recission in HC</w:t>
      </w:r>
      <w:r w:rsidR="00342916" w:rsidRPr="000E6B9A">
        <w:rPr>
          <w:rFonts w:ascii="Times New Roman" w:hAnsi="Times New Roman" w:cs="Times New Roman"/>
          <w:sz w:val="24"/>
          <w:szCs w:val="24"/>
        </w:rPr>
        <w:t> </w:t>
      </w:r>
      <w:r w:rsidR="00514C0A" w:rsidRPr="000E6B9A">
        <w:rPr>
          <w:rFonts w:ascii="Times New Roman" w:hAnsi="Times New Roman" w:cs="Times New Roman"/>
          <w:sz w:val="24"/>
          <w:szCs w:val="24"/>
        </w:rPr>
        <w:t>6771/19 was granted or dismissed on the merits. In making his presentantion before Mus</w:t>
      </w:r>
      <w:r w:rsidR="00C260F0" w:rsidRPr="000E6B9A">
        <w:rPr>
          <w:rFonts w:ascii="Times New Roman" w:hAnsi="Times New Roman" w:cs="Times New Roman"/>
          <w:sz w:val="24"/>
          <w:szCs w:val="24"/>
        </w:rPr>
        <w:t>i</w:t>
      </w:r>
      <w:r w:rsidR="00514C0A" w:rsidRPr="000E6B9A">
        <w:rPr>
          <w:rFonts w:ascii="Times New Roman" w:hAnsi="Times New Roman" w:cs="Times New Roman"/>
          <w:sz w:val="24"/>
          <w:szCs w:val="24"/>
        </w:rPr>
        <w:t>thu J Mr Magwaliba said:</w:t>
      </w:r>
    </w:p>
    <w:p w:rsidR="00514C0A" w:rsidRDefault="00514C0A" w:rsidP="000C57CF">
      <w:pPr>
        <w:spacing w:after="0" w:line="240" w:lineRule="auto"/>
        <w:ind w:left="567"/>
        <w:jc w:val="both"/>
        <w:rPr>
          <w:rFonts w:ascii="Times New Roman" w:hAnsi="Times New Roman" w:cs="Times New Roman"/>
          <w:sz w:val="24"/>
          <w:szCs w:val="24"/>
        </w:rPr>
      </w:pPr>
      <w:r w:rsidRPr="000E6B9A">
        <w:rPr>
          <w:rFonts w:ascii="Times New Roman" w:hAnsi="Times New Roman" w:cs="Times New Roman"/>
          <w:sz w:val="24"/>
          <w:szCs w:val="24"/>
        </w:rPr>
        <w:t xml:space="preserve">“And then the substantive issues will be resolved within the context of the application </w:t>
      </w:r>
      <w:r w:rsidR="00342916" w:rsidRPr="000E6B9A">
        <w:rPr>
          <w:rFonts w:ascii="Times New Roman" w:hAnsi="Times New Roman" w:cs="Times New Roman"/>
          <w:sz w:val="24"/>
          <w:szCs w:val="24"/>
        </w:rPr>
        <w:t>for re</w:t>
      </w:r>
      <w:r w:rsidR="00BA64C7">
        <w:rPr>
          <w:rFonts w:ascii="Times New Roman" w:hAnsi="Times New Roman" w:cs="Times New Roman"/>
          <w:sz w:val="24"/>
          <w:szCs w:val="24"/>
        </w:rPr>
        <w:t>s</w:t>
      </w:r>
      <w:r w:rsidR="00342916" w:rsidRPr="000E6B9A">
        <w:rPr>
          <w:rFonts w:ascii="Times New Roman" w:hAnsi="Times New Roman" w:cs="Times New Roman"/>
          <w:sz w:val="24"/>
          <w:szCs w:val="24"/>
        </w:rPr>
        <w:t>c</w:t>
      </w:r>
      <w:r w:rsidR="00BA64C7">
        <w:rPr>
          <w:rFonts w:ascii="Times New Roman" w:hAnsi="Times New Roman" w:cs="Times New Roman"/>
          <w:sz w:val="24"/>
          <w:szCs w:val="24"/>
        </w:rPr>
        <w:t>i</w:t>
      </w:r>
      <w:r w:rsidR="00342916" w:rsidRPr="000E6B9A">
        <w:rPr>
          <w:rFonts w:ascii="Times New Roman" w:hAnsi="Times New Roman" w:cs="Times New Roman"/>
          <w:sz w:val="24"/>
          <w:szCs w:val="24"/>
        </w:rPr>
        <w:t>ssion of judgment in HC </w:t>
      </w:r>
      <w:r w:rsidRPr="000E6B9A">
        <w:rPr>
          <w:rFonts w:ascii="Times New Roman" w:hAnsi="Times New Roman" w:cs="Times New Roman"/>
          <w:sz w:val="24"/>
          <w:szCs w:val="24"/>
        </w:rPr>
        <w:t xml:space="preserve">6771/19. </w:t>
      </w:r>
      <w:r w:rsidRPr="000E6B9A">
        <w:rPr>
          <w:rFonts w:ascii="Times New Roman" w:hAnsi="Times New Roman" w:cs="Times New Roman"/>
          <w:b/>
          <w:sz w:val="24"/>
          <w:szCs w:val="24"/>
        </w:rPr>
        <w:t xml:space="preserve">It occurs to me my lord that once the judgment in issue which gave rise to this transfer is set aside as we expect in HC 6771/19 or is not </w:t>
      </w:r>
      <w:r w:rsidRPr="000E6B9A">
        <w:rPr>
          <w:rFonts w:ascii="Times New Roman" w:hAnsi="Times New Roman" w:cs="Times New Roman"/>
          <w:b/>
          <w:sz w:val="24"/>
          <w:szCs w:val="24"/>
        </w:rPr>
        <w:lastRenderedPageBreak/>
        <w:t>set aside as my learned friend for the respondent expect</w:t>
      </w:r>
      <w:r w:rsidR="009F6AA8">
        <w:rPr>
          <w:rFonts w:ascii="Times New Roman" w:hAnsi="Times New Roman" w:cs="Times New Roman"/>
          <w:b/>
          <w:sz w:val="24"/>
          <w:szCs w:val="24"/>
        </w:rPr>
        <w:t>s</w:t>
      </w:r>
      <w:r w:rsidRPr="000E6B9A">
        <w:rPr>
          <w:rFonts w:ascii="Times New Roman" w:hAnsi="Times New Roman" w:cs="Times New Roman"/>
          <w:b/>
          <w:sz w:val="24"/>
          <w:szCs w:val="24"/>
        </w:rPr>
        <w:t>, the question of the confirmation of Justice Tagu’s order becomes resolved.”</w:t>
      </w:r>
      <w:r w:rsidR="00A2329E" w:rsidRPr="000E6B9A">
        <w:rPr>
          <w:rFonts w:ascii="Times New Roman" w:hAnsi="Times New Roman" w:cs="Times New Roman"/>
          <w:b/>
          <w:sz w:val="24"/>
          <w:szCs w:val="24"/>
        </w:rPr>
        <w:t xml:space="preserve"> </w:t>
      </w:r>
      <w:r w:rsidR="00A2329E" w:rsidRPr="000E6B9A">
        <w:rPr>
          <w:rFonts w:ascii="Times New Roman" w:hAnsi="Times New Roman" w:cs="Times New Roman"/>
          <w:sz w:val="24"/>
          <w:szCs w:val="24"/>
        </w:rPr>
        <w:t>(emphasis added)</w:t>
      </w:r>
    </w:p>
    <w:p w:rsidR="00940956" w:rsidRPr="000E6B9A" w:rsidRDefault="00940956" w:rsidP="00940956">
      <w:pPr>
        <w:spacing w:after="0" w:line="240" w:lineRule="auto"/>
        <w:ind w:left="567"/>
        <w:jc w:val="both"/>
        <w:rPr>
          <w:rFonts w:ascii="Times New Roman" w:hAnsi="Times New Roman" w:cs="Times New Roman"/>
          <w:sz w:val="24"/>
          <w:szCs w:val="24"/>
        </w:rPr>
      </w:pPr>
    </w:p>
    <w:p w:rsidR="00342916" w:rsidRDefault="00342916" w:rsidP="000C57CF">
      <w:pPr>
        <w:spacing w:after="0" w:line="240" w:lineRule="auto"/>
        <w:jc w:val="both"/>
        <w:rPr>
          <w:rFonts w:ascii="Times New Roman" w:hAnsi="Times New Roman" w:cs="Times New Roman"/>
          <w:b/>
          <w:sz w:val="24"/>
          <w:szCs w:val="24"/>
        </w:rPr>
      </w:pPr>
    </w:p>
    <w:p w:rsidR="000C57CF" w:rsidRPr="000E6B9A" w:rsidRDefault="000C57CF" w:rsidP="00135466">
      <w:pPr>
        <w:spacing w:after="0" w:line="240" w:lineRule="auto"/>
        <w:ind w:left="567"/>
        <w:jc w:val="both"/>
        <w:rPr>
          <w:rFonts w:ascii="Times New Roman" w:hAnsi="Times New Roman" w:cs="Times New Roman"/>
          <w:b/>
          <w:sz w:val="24"/>
          <w:szCs w:val="24"/>
        </w:rPr>
      </w:pPr>
    </w:p>
    <w:p w:rsidR="00DA5AD4" w:rsidRPr="000E6B9A" w:rsidRDefault="00514C0A" w:rsidP="000C57CF">
      <w:pPr>
        <w:tabs>
          <w:tab w:val="left" w:pos="567"/>
          <w:tab w:val="left" w:pos="1134"/>
        </w:tabs>
        <w:spacing w:after="0" w:line="480" w:lineRule="auto"/>
        <w:jc w:val="both"/>
        <w:rPr>
          <w:rFonts w:ascii="Times New Roman" w:hAnsi="Times New Roman" w:cs="Times New Roman"/>
          <w:sz w:val="24"/>
          <w:szCs w:val="24"/>
        </w:rPr>
      </w:pPr>
      <w:r w:rsidRPr="000E6B9A">
        <w:rPr>
          <w:rFonts w:ascii="Times New Roman" w:hAnsi="Times New Roman" w:cs="Times New Roman"/>
          <w:sz w:val="24"/>
          <w:szCs w:val="24"/>
        </w:rPr>
        <w:t xml:space="preserve"> </w:t>
      </w:r>
      <w:r w:rsidR="00F2472D" w:rsidRPr="000E6B9A">
        <w:rPr>
          <w:rFonts w:ascii="Times New Roman" w:hAnsi="Times New Roman" w:cs="Times New Roman"/>
          <w:sz w:val="24"/>
          <w:szCs w:val="24"/>
        </w:rPr>
        <w:t xml:space="preserve">       </w:t>
      </w:r>
      <w:r w:rsidR="000C57CF">
        <w:rPr>
          <w:rFonts w:ascii="Times New Roman" w:hAnsi="Times New Roman" w:cs="Times New Roman"/>
          <w:sz w:val="24"/>
          <w:szCs w:val="24"/>
        </w:rPr>
        <w:tab/>
      </w:r>
      <w:r w:rsidR="00940956">
        <w:rPr>
          <w:rFonts w:ascii="Times New Roman" w:hAnsi="Times New Roman" w:cs="Times New Roman"/>
          <w:sz w:val="24"/>
          <w:szCs w:val="24"/>
        </w:rPr>
        <w:tab/>
      </w:r>
      <w:r w:rsidRPr="000E6B9A">
        <w:rPr>
          <w:rFonts w:ascii="Times New Roman" w:hAnsi="Times New Roman" w:cs="Times New Roman"/>
          <w:sz w:val="24"/>
          <w:szCs w:val="24"/>
        </w:rPr>
        <w:t xml:space="preserve">I am satisfied that the parties </w:t>
      </w:r>
      <w:r w:rsidR="00A2329E" w:rsidRPr="000E6B9A">
        <w:rPr>
          <w:rFonts w:ascii="Times New Roman" w:hAnsi="Times New Roman" w:cs="Times New Roman"/>
          <w:sz w:val="24"/>
          <w:szCs w:val="24"/>
        </w:rPr>
        <w:t>did not</w:t>
      </w:r>
      <w:r w:rsidRPr="000E6B9A">
        <w:rPr>
          <w:rFonts w:ascii="Times New Roman" w:hAnsi="Times New Roman" w:cs="Times New Roman"/>
          <w:sz w:val="24"/>
          <w:szCs w:val="24"/>
        </w:rPr>
        <w:t xml:space="preserve"> agree that the fate of the provisional</w:t>
      </w:r>
      <w:r w:rsidR="00531FF6">
        <w:rPr>
          <w:rFonts w:ascii="Times New Roman" w:hAnsi="Times New Roman" w:cs="Times New Roman"/>
          <w:sz w:val="24"/>
          <w:szCs w:val="24"/>
        </w:rPr>
        <w:t xml:space="preserve"> order granted by Tagu J in HC </w:t>
      </w:r>
      <w:r w:rsidRPr="000E6B9A">
        <w:rPr>
          <w:rFonts w:ascii="Times New Roman" w:hAnsi="Times New Roman" w:cs="Times New Roman"/>
          <w:sz w:val="24"/>
          <w:szCs w:val="24"/>
        </w:rPr>
        <w:t>6784/19 be determined by the s</w:t>
      </w:r>
      <w:r w:rsidR="00CB4238" w:rsidRPr="000E6B9A">
        <w:rPr>
          <w:rFonts w:ascii="Times New Roman" w:hAnsi="Times New Roman" w:cs="Times New Roman"/>
          <w:sz w:val="24"/>
          <w:szCs w:val="24"/>
        </w:rPr>
        <w:t>t</w:t>
      </w:r>
      <w:r w:rsidRPr="000E6B9A">
        <w:rPr>
          <w:rFonts w:ascii="Times New Roman" w:hAnsi="Times New Roman" w:cs="Times New Roman"/>
          <w:sz w:val="24"/>
          <w:szCs w:val="24"/>
        </w:rPr>
        <w:t>riking off the rol</w:t>
      </w:r>
      <w:r w:rsidR="00BC0E9C">
        <w:rPr>
          <w:rFonts w:ascii="Times New Roman" w:hAnsi="Times New Roman" w:cs="Times New Roman"/>
          <w:sz w:val="24"/>
          <w:szCs w:val="24"/>
        </w:rPr>
        <w:t>l</w:t>
      </w:r>
      <w:r w:rsidRPr="000E6B9A">
        <w:rPr>
          <w:rFonts w:ascii="Times New Roman" w:hAnsi="Times New Roman" w:cs="Times New Roman"/>
          <w:sz w:val="24"/>
          <w:szCs w:val="24"/>
        </w:rPr>
        <w:t xml:space="preserve"> of the application in HC</w:t>
      </w:r>
      <w:r w:rsidR="00342916" w:rsidRPr="000E6B9A">
        <w:rPr>
          <w:rFonts w:ascii="Times New Roman" w:hAnsi="Times New Roman" w:cs="Times New Roman"/>
          <w:sz w:val="24"/>
          <w:szCs w:val="24"/>
        </w:rPr>
        <w:t> </w:t>
      </w:r>
      <w:r w:rsidR="00F2472D" w:rsidRPr="000E6B9A">
        <w:rPr>
          <w:rFonts w:ascii="Times New Roman" w:hAnsi="Times New Roman" w:cs="Times New Roman"/>
          <w:sz w:val="24"/>
          <w:szCs w:val="24"/>
        </w:rPr>
        <w:t>6771/19. The parties</w:t>
      </w:r>
      <w:r w:rsidR="00F610ED">
        <w:rPr>
          <w:rFonts w:ascii="Times New Roman" w:hAnsi="Times New Roman" w:cs="Times New Roman"/>
          <w:sz w:val="24"/>
          <w:szCs w:val="24"/>
        </w:rPr>
        <w:t>’</w:t>
      </w:r>
      <w:r w:rsidR="00F2472D" w:rsidRPr="000E6B9A">
        <w:rPr>
          <w:rFonts w:ascii="Times New Roman" w:hAnsi="Times New Roman" w:cs="Times New Roman"/>
          <w:sz w:val="24"/>
          <w:szCs w:val="24"/>
        </w:rPr>
        <w:t xml:space="preserve"> agreement was</w:t>
      </w:r>
      <w:r w:rsidR="00A2329E" w:rsidRPr="000E6B9A">
        <w:rPr>
          <w:rFonts w:ascii="Times New Roman" w:hAnsi="Times New Roman" w:cs="Times New Roman"/>
          <w:sz w:val="24"/>
          <w:szCs w:val="24"/>
        </w:rPr>
        <w:t xml:space="preserve"> that</w:t>
      </w:r>
      <w:r w:rsidR="00F2472D" w:rsidRPr="000E6B9A">
        <w:rPr>
          <w:rFonts w:ascii="Times New Roman" w:hAnsi="Times New Roman" w:cs="Times New Roman"/>
          <w:sz w:val="24"/>
          <w:szCs w:val="24"/>
        </w:rPr>
        <w:t xml:space="preserve"> the fate of the provisional order was to depen</w:t>
      </w:r>
      <w:r w:rsidR="0095686F" w:rsidRPr="000E6B9A">
        <w:rPr>
          <w:rFonts w:ascii="Times New Roman" w:hAnsi="Times New Roman" w:cs="Times New Roman"/>
          <w:sz w:val="24"/>
          <w:szCs w:val="24"/>
        </w:rPr>
        <w:t>d</w:t>
      </w:r>
      <w:r w:rsidR="00F2472D" w:rsidRPr="000E6B9A">
        <w:rPr>
          <w:rFonts w:ascii="Times New Roman" w:hAnsi="Times New Roman" w:cs="Times New Roman"/>
          <w:sz w:val="24"/>
          <w:szCs w:val="24"/>
        </w:rPr>
        <w:t xml:space="preserve"> o</w:t>
      </w:r>
      <w:r w:rsidR="0095686F" w:rsidRPr="000E6B9A">
        <w:rPr>
          <w:rFonts w:ascii="Times New Roman" w:hAnsi="Times New Roman" w:cs="Times New Roman"/>
          <w:sz w:val="24"/>
          <w:szCs w:val="24"/>
        </w:rPr>
        <w:t>n</w:t>
      </w:r>
      <w:r w:rsidR="00F2472D" w:rsidRPr="000E6B9A">
        <w:rPr>
          <w:rFonts w:ascii="Times New Roman" w:hAnsi="Times New Roman" w:cs="Times New Roman"/>
          <w:sz w:val="24"/>
          <w:szCs w:val="24"/>
        </w:rPr>
        <w:t xml:space="preserve"> whether or not the application for recission in HC 6771/19 was to be </w:t>
      </w:r>
      <w:r w:rsidR="00A2329E" w:rsidRPr="000E6B9A">
        <w:rPr>
          <w:rFonts w:ascii="Times New Roman" w:hAnsi="Times New Roman" w:cs="Times New Roman"/>
          <w:sz w:val="24"/>
          <w:szCs w:val="24"/>
        </w:rPr>
        <w:t>granted or dismissed.</w:t>
      </w:r>
      <w:r w:rsidR="00DA5AD4" w:rsidRPr="000E6B9A">
        <w:rPr>
          <w:rFonts w:ascii="Times New Roman" w:hAnsi="Times New Roman" w:cs="Times New Roman"/>
          <w:sz w:val="24"/>
          <w:szCs w:val="24"/>
        </w:rPr>
        <w:t xml:space="preserve"> In clarifying what the parties had agreed on</w:t>
      </w:r>
      <w:r w:rsidR="00BC0E9C">
        <w:rPr>
          <w:rFonts w:ascii="Times New Roman" w:hAnsi="Times New Roman" w:cs="Times New Roman"/>
          <w:sz w:val="24"/>
          <w:szCs w:val="24"/>
        </w:rPr>
        <w:t>,</w:t>
      </w:r>
      <w:r w:rsidR="00DA5AD4" w:rsidRPr="000E6B9A">
        <w:rPr>
          <w:rFonts w:ascii="Times New Roman" w:hAnsi="Times New Roman" w:cs="Times New Roman"/>
          <w:sz w:val="24"/>
          <w:szCs w:val="24"/>
        </w:rPr>
        <w:t xml:space="preserve"> to Mus</w:t>
      </w:r>
      <w:r w:rsidR="006145D1" w:rsidRPr="000E6B9A">
        <w:rPr>
          <w:rFonts w:ascii="Times New Roman" w:hAnsi="Times New Roman" w:cs="Times New Roman"/>
          <w:sz w:val="24"/>
          <w:szCs w:val="24"/>
        </w:rPr>
        <w:t>i</w:t>
      </w:r>
      <w:r w:rsidR="00DA5AD4" w:rsidRPr="000E6B9A">
        <w:rPr>
          <w:rFonts w:ascii="Times New Roman" w:hAnsi="Times New Roman" w:cs="Times New Roman"/>
          <w:sz w:val="24"/>
          <w:szCs w:val="24"/>
        </w:rPr>
        <w:t>thu J</w:t>
      </w:r>
      <w:r w:rsidR="00BC0E9C">
        <w:rPr>
          <w:rFonts w:ascii="Times New Roman" w:hAnsi="Times New Roman" w:cs="Times New Roman"/>
          <w:sz w:val="24"/>
          <w:szCs w:val="24"/>
        </w:rPr>
        <w:t>,</w:t>
      </w:r>
      <w:r w:rsidR="00DA5AD4" w:rsidRPr="000E6B9A">
        <w:rPr>
          <w:rFonts w:ascii="Times New Roman" w:hAnsi="Times New Roman" w:cs="Times New Roman"/>
          <w:sz w:val="24"/>
          <w:szCs w:val="24"/>
        </w:rPr>
        <w:t xml:space="preserve"> Mr </w:t>
      </w:r>
      <w:r w:rsidR="0095686F" w:rsidRPr="000E6B9A">
        <w:rPr>
          <w:rFonts w:ascii="Times New Roman" w:hAnsi="Times New Roman" w:cs="Times New Roman"/>
          <w:sz w:val="24"/>
          <w:szCs w:val="24"/>
        </w:rPr>
        <w:t>M</w:t>
      </w:r>
      <w:r w:rsidR="00DA5AD4" w:rsidRPr="000E6B9A">
        <w:rPr>
          <w:rFonts w:ascii="Times New Roman" w:hAnsi="Times New Roman" w:cs="Times New Roman"/>
          <w:sz w:val="24"/>
          <w:szCs w:val="24"/>
        </w:rPr>
        <w:t>agwaliba said:</w:t>
      </w:r>
    </w:p>
    <w:p w:rsidR="00A2329E" w:rsidRPr="000E6B9A" w:rsidRDefault="00DA5AD4" w:rsidP="00910C26">
      <w:pPr>
        <w:spacing w:after="0" w:line="240" w:lineRule="auto"/>
        <w:ind w:left="567"/>
        <w:jc w:val="both"/>
        <w:rPr>
          <w:rFonts w:ascii="Times New Roman" w:hAnsi="Times New Roman" w:cs="Times New Roman"/>
          <w:b/>
          <w:sz w:val="24"/>
          <w:szCs w:val="24"/>
        </w:rPr>
      </w:pPr>
      <w:r w:rsidRPr="000E6B9A">
        <w:rPr>
          <w:rFonts w:ascii="Times New Roman" w:hAnsi="Times New Roman" w:cs="Times New Roman"/>
          <w:sz w:val="24"/>
          <w:szCs w:val="24"/>
        </w:rPr>
        <w:t xml:space="preserve">“The parties </w:t>
      </w:r>
      <w:r w:rsidRPr="000E6B9A">
        <w:rPr>
          <w:rFonts w:ascii="Times New Roman" w:hAnsi="Times New Roman" w:cs="Times New Roman"/>
          <w:b/>
          <w:sz w:val="24"/>
          <w:szCs w:val="24"/>
        </w:rPr>
        <w:t>have agreed to extend the provisional order. So the provisional</w:t>
      </w:r>
      <w:r w:rsidR="006E185D" w:rsidRPr="000E6B9A">
        <w:rPr>
          <w:rFonts w:ascii="Times New Roman" w:hAnsi="Times New Roman" w:cs="Times New Roman"/>
          <w:b/>
          <w:sz w:val="24"/>
          <w:szCs w:val="24"/>
        </w:rPr>
        <w:t xml:space="preserve"> </w:t>
      </w:r>
      <w:r w:rsidRPr="000E6B9A">
        <w:rPr>
          <w:rFonts w:ascii="Times New Roman" w:hAnsi="Times New Roman" w:cs="Times New Roman"/>
          <w:b/>
          <w:sz w:val="24"/>
          <w:szCs w:val="24"/>
        </w:rPr>
        <w:t xml:space="preserve">order remains, parties will then direct argument in relation to HC 6771/19 </w:t>
      </w:r>
      <w:r w:rsidR="003C0765" w:rsidRPr="000E6B9A">
        <w:rPr>
          <w:rFonts w:ascii="Times New Roman" w:hAnsi="Times New Roman" w:cs="Times New Roman"/>
          <w:b/>
          <w:sz w:val="24"/>
          <w:szCs w:val="24"/>
        </w:rPr>
        <w:t xml:space="preserve">which has the </w:t>
      </w:r>
      <w:r w:rsidRPr="000E6B9A">
        <w:rPr>
          <w:rFonts w:ascii="Times New Roman" w:hAnsi="Times New Roman" w:cs="Times New Roman"/>
          <w:b/>
          <w:sz w:val="24"/>
          <w:szCs w:val="24"/>
        </w:rPr>
        <w:t>effect of resolving the final relief sought before Justice Tagu.”</w:t>
      </w:r>
      <w:r w:rsidR="00A2329E" w:rsidRPr="000E6B9A">
        <w:rPr>
          <w:rFonts w:ascii="Times New Roman" w:hAnsi="Times New Roman" w:cs="Times New Roman"/>
          <w:sz w:val="24"/>
          <w:szCs w:val="24"/>
        </w:rPr>
        <w:t>(emphasis added)</w:t>
      </w:r>
    </w:p>
    <w:p w:rsidR="003C0765" w:rsidRPr="000E6B9A" w:rsidRDefault="003C0765" w:rsidP="00342916">
      <w:pPr>
        <w:spacing w:after="0" w:line="240" w:lineRule="auto"/>
        <w:jc w:val="both"/>
        <w:rPr>
          <w:rFonts w:ascii="Times New Roman" w:hAnsi="Times New Roman" w:cs="Times New Roman"/>
          <w:sz w:val="24"/>
          <w:szCs w:val="24"/>
        </w:rPr>
      </w:pPr>
    </w:p>
    <w:p w:rsidR="00910C26" w:rsidRDefault="00910C26" w:rsidP="00910C26">
      <w:pPr>
        <w:spacing w:after="0" w:line="240" w:lineRule="auto"/>
        <w:jc w:val="both"/>
        <w:rPr>
          <w:rFonts w:ascii="Times New Roman" w:hAnsi="Times New Roman" w:cs="Times New Roman"/>
          <w:sz w:val="24"/>
          <w:szCs w:val="24"/>
        </w:rPr>
      </w:pPr>
    </w:p>
    <w:p w:rsidR="00940956" w:rsidRPr="000E6B9A" w:rsidRDefault="00940956" w:rsidP="00342916">
      <w:pPr>
        <w:spacing w:after="0" w:line="240" w:lineRule="auto"/>
        <w:jc w:val="both"/>
        <w:rPr>
          <w:rFonts w:ascii="Times New Roman" w:hAnsi="Times New Roman" w:cs="Times New Roman"/>
          <w:sz w:val="24"/>
          <w:szCs w:val="24"/>
        </w:rPr>
      </w:pPr>
    </w:p>
    <w:p w:rsidR="00806A69" w:rsidRDefault="004E4F64" w:rsidP="000C57CF">
      <w:pPr>
        <w:tabs>
          <w:tab w:val="left" w:pos="1134"/>
        </w:tabs>
        <w:spacing w:after="0" w:line="480" w:lineRule="auto"/>
        <w:jc w:val="both"/>
        <w:rPr>
          <w:rFonts w:ascii="Times New Roman" w:hAnsi="Times New Roman" w:cs="Times New Roman"/>
          <w:sz w:val="24"/>
          <w:szCs w:val="24"/>
        </w:rPr>
      </w:pPr>
      <w:r w:rsidRPr="000E6B9A">
        <w:rPr>
          <w:rFonts w:ascii="Times New Roman" w:hAnsi="Times New Roman" w:cs="Times New Roman"/>
          <w:sz w:val="24"/>
          <w:szCs w:val="24"/>
        </w:rPr>
        <w:t xml:space="preserve">       </w:t>
      </w:r>
      <w:r w:rsidR="00342916" w:rsidRPr="000E6B9A">
        <w:rPr>
          <w:rFonts w:ascii="Times New Roman" w:hAnsi="Times New Roman" w:cs="Times New Roman"/>
          <w:sz w:val="24"/>
          <w:szCs w:val="24"/>
        </w:rPr>
        <w:tab/>
      </w:r>
      <w:r w:rsidR="003C0765" w:rsidRPr="000E6B9A">
        <w:rPr>
          <w:rFonts w:ascii="Times New Roman" w:hAnsi="Times New Roman" w:cs="Times New Roman"/>
          <w:sz w:val="24"/>
          <w:szCs w:val="24"/>
        </w:rPr>
        <w:t>Parties agreed that t</w:t>
      </w:r>
      <w:r w:rsidRPr="000E6B9A">
        <w:rPr>
          <w:rFonts w:ascii="Times New Roman" w:hAnsi="Times New Roman" w:cs="Times New Roman"/>
          <w:sz w:val="24"/>
          <w:szCs w:val="24"/>
        </w:rPr>
        <w:t>h</w:t>
      </w:r>
      <w:r w:rsidR="003C0765" w:rsidRPr="000E6B9A">
        <w:rPr>
          <w:rFonts w:ascii="Times New Roman" w:hAnsi="Times New Roman" w:cs="Times New Roman"/>
          <w:sz w:val="24"/>
          <w:szCs w:val="24"/>
        </w:rPr>
        <w:t xml:space="preserve">ey had to make submissions which would enable the court </w:t>
      </w:r>
      <w:r w:rsidR="003C0765" w:rsidRPr="000E6B9A">
        <w:rPr>
          <w:rFonts w:ascii="Times New Roman" w:hAnsi="Times New Roman" w:cs="Times New Roman"/>
          <w:i/>
          <w:sz w:val="24"/>
          <w:szCs w:val="24"/>
        </w:rPr>
        <w:t>a quo</w:t>
      </w:r>
      <w:r w:rsidR="003C0765" w:rsidRPr="000E6B9A">
        <w:rPr>
          <w:rFonts w:ascii="Times New Roman" w:hAnsi="Times New Roman" w:cs="Times New Roman"/>
          <w:sz w:val="24"/>
          <w:szCs w:val="24"/>
        </w:rPr>
        <w:t xml:space="preserve"> to make a decision on the merits which would resolve the issue of whether or not the provisional order could be confirmed or set aside.</w:t>
      </w:r>
      <w:r w:rsidRPr="000E6B9A">
        <w:rPr>
          <w:rFonts w:ascii="Times New Roman" w:hAnsi="Times New Roman" w:cs="Times New Roman"/>
          <w:sz w:val="24"/>
          <w:szCs w:val="24"/>
        </w:rPr>
        <w:t xml:space="preserve"> This did not happen as the application for re</w:t>
      </w:r>
      <w:r w:rsidR="00D75ED6">
        <w:rPr>
          <w:rFonts w:ascii="Times New Roman" w:hAnsi="Times New Roman" w:cs="Times New Roman"/>
          <w:sz w:val="24"/>
          <w:szCs w:val="24"/>
        </w:rPr>
        <w:t>s</w:t>
      </w:r>
      <w:r w:rsidRPr="000E6B9A">
        <w:rPr>
          <w:rFonts w:ascii="Times New Roman" w:hAnsi="Times New Roman" w:cs="Times New Roman"/>
          <w:sz w:val="24"/>
          <w:szCs w:val="24"/>
        </w:rPr>
        <w:t>cission was s</w:t>
      </w:r>
      <w:r w:rsidR="00BC2F96" w:rsidRPr="000E6B9A">
        <w:rPr>
          <w:rFonts w:ascii="Times New Roman" w:hAnsi="Times New Roman" w:cs="Times New Roman"/>
          <w:sz w:val="24"/>
          <w:szCs w:val="24"/>
        </w:rPr>
        <w:t>t</w:t>
      </w:r>
      <w:r w:rsidRPr="000E6B9A">
        <w:rPr>
          <w:rFonts w:ascii="Times New Roman" w:hAnsi="Times New Roman" w:cs="Times New Roman"/>
          <w:sz w:val="24"/>
          <w:szCs w:val="24"/>
        </w:rPr>
        <w:t>ruck off the rol</w:t>
      </w:r>
      <w:r w:rsidR="000D2B5F">
        <w:rPr>
          <w:rFonts w:ascii="Times New Roman" w:hAnsi="Times New Roman" w:cs="Times New Roman"/>
          <w:sz w:val="24"/>
          <w:szCs w:val="24"/>
        </w:rPr>
        <w:t>l</w:t>
      </w:r>
      <w:r w:rsidRPr="000E6B9A">
        <w:rPr>
          <w:rFonts w:ascii="Times New Roman" w:hAnsi="Times New Roman" w:cs="Times New Roman"/>
          <w:sz w:val="24"/>
          <w:szCs w:val="24"/>
        </w:rPr>
        <w:t xml:space="preserve"> an event which was not in the contemplation of the parties.</w:t>
      </w:r>
    </w:p>
    <w:p w:rsidR="000C57CF" w:rsidRPr="000E6B9A" w:rsidRDefault="000C57CF" w:rsidP="000C57CF">
      <w:pPr>
        <w:tabs>
          <w:tab w:val="left" w:pos="1134"/>
        </w:tabs>
        <w:spacing w:after="0" w:line="480" w:lineRule="auto"/>
        <w:jc w:val="both"/>
        <w:rPr>
          <w:rFonts w:ascii="Times New Roman" w:hAnsi="Times New Roman" w:cs="Times New Roman"/>
          <w:sz w:val="24"/>
          <w:szCs w:val="24"/>
        </w:rPr>
      </w:pPr>
    </w:p>
    <w:p w:rsidR="00FF2D97" w:rsidRPr="000E6B9A" w:rsidRDefault="00455F0D" w:rsidP="000C57CF">
      <w:pPr>
        <w:tabs>
          <w:tab w:val="left" w:pos="1134"/>
        </w:tabs>
        <w:spacing w:after="0" w:line="480" w:lineRule="auto"/>
        <w:jc w:val="both"/>
        <w:rPr>
          <w:rFonts w:ascii="Times New Roman" w:hAnsi="Times New Roman" w:cs="Times New Roman"/>
          <w:sz w:val="24"/>
          <w:szCs w:val="24"/>
          <w:lang w:val="en-US"/>
        </w:rPr>
      </w:pPr>
      <w:r w:rsidRPr="000E6B9A">
        <w:rPr>
          <w:rFonts w:ascii="Times New Roman" w:hAnsi="Times New Roman" w:cs="Times New Roman"/>
          <w:sz w:val="24"/>
          <w:szCs w:val="24"/>
          <w:lang w:val="en-US"/>
        </w:rPr>
        <w:t xml:space="preserve">       </w:t>
      </w:r>
      <w:r w:rsidR="00940956">
        <w:rPr>
          <w:rFonts w:ascii="Times New Roman" w:hAnsi="Times New Roman" w:cs="Times New Roman"/>
          <w:sz w:val="24"/>
          <w:szCs w:val="24"/>
          <w:lang w:val="en-US"/>
        </w:rPr>
        <w:tab/>
      </w:r>
      <w:r w:rsidRPr="000E6B9A">
        <w:rPr>
          <w:rFonts w:ascii="Times New Roman" w:hAnsi="Times New Roman" w:cs="Times New Roman"/>
          <w:sz w:val="24"/>
          <w:szCs w:val="24"/>
          <w:lang w:val="en-US"/>
        </w:rPr>
        <w:t xml:space="preserve"> </w:t>
      </w:r>
      <w:r w:rsidR="002A217B" w:rsidRPr="000E6B9A">
        <w:rPr>
          <w:rFonts w:ascii="Times New Roman" w:hAnsi="Times New Roman" w:cs="Times New Roman"/>
          <w:sz w:val="24"/>
          <w:szCs w:val="24"/>
          <w:lang w:val="en-US"/>
        </w:rPr>
        <w:t>In</w:t>
      </w:r>
      <w:r w:rsidR="00A41AB7" w:rsidRPr="000E6B9A">
        <w:rPr>
          <w:rFonts w:ascii="Times New Roman" w:hAnsi="Times New Roman" w:cs="Times New Roman"/>
          <w:sz w:val="24"/>
          <w:szCs w:val="24"/>
          <w:lang w:val="en-US"/>
        </w:rPr>
        <w:t xml:space="preserve"> </w:t>
      </w:r>
      <w:r w:rsidR="00FF0813" w:rsidRPr="000E6B9A">
        <w:rPr>
          <w:rFonts w:ascii="Times New Roman" w:hAnsi="Times New Roman" w:cs="Times New Roman"/>
          <w:i/>
          <w:sz w:val="24"/>
          <w:szCs w:val="24"/>
          <w:lang w:val="en-US"/>
        </w:rPr>
        <w:t>G</w:t>
      </w:r>
      <w:r w:rsidR="002A217B" w:rsidRPr="000E6B9A">
        <w:rPr>
          <w:rFonts w:ascii="Times New Roman" w:hAnsi="Times New Roman" w:cs="Times New Roman"/>
          <w:i/>
          <w:sz w:val="24"/>
          <w:szCs w:val="24"/>
          <w:lang w:val="en-US"/>
        </w:rPr>
        <w:t>eorgia</w:t>
      </w:r>
      <w:r w:rsidR="00FF0813" w:rsidRPr="000E6B9A">
        <w:rPr>
          <w:rFonts w:ascii="Times New Roman" w:hAnsi="Times New Roman" w:cs="Times New Roman"/>
          <w:i/>
          <w:sz w:val="24"/>
          <w:szCs w:val="24"/>
          <w:lang w:val="en-US"/>
        </w:rPr>
        <w:t>s &amp;</w:t>
      </w:r>
      <w:r w:rsidR="00A41AB7" w:rsidRPr="000E6B9A">
        <w:rPr>
          <w:rFonts w:ascii="Times New Roman" w:hAnsi="Times New Roman" w:cs="Times New Roman"/>
          <w:i/>
          <w:sz w:val="24"/>
          <w:szCs w:val="24"/>
          <w:lang w:val="en-US"/>
        </w:rPr>
        <w:t xml:space="preserve"> </w:t>
      </w:r>
      <w:r w:rsidR="00FF0813" w:rsidRPr="000E6B9A">
        <w:rPr>
          <w:rFonts w:ascii="Times New Roman" w:hAnsi="Times New Roman" w:cs="Times New Roman"/>
          <w:i/>
          <w:sz w:val="24"/>
          <w:szCs w:val="24"/>
          <w:lang w:val="en-US"/>
        </w:rPr>
        <w:t xml:space="preserve">Anor v Standard Chartered </w:t>
      </w:r>
      <w:r w:rsidR="00FF2D97" w:rsidRPr="000E6B9A">
        <w:rPr>
          <w:rFonts w:ascii="Times New Roman" w:hAnsi="Times New Roman" w:cs="Times New Roman"/>
          <w:i/>
          <w:sz w:val="24"/>
          <w:szCs w:val="24"/>
          <w:lang w:val="en-US"/>
        </w:rPr>
        <w:t>Finance Zim</w:t>
      </w:r>
      <w:r w:rsidR="002A217B" w:rsidRPr="000E6B9A">
        <w:rPr>
          <w:rFonts w:ascii="Times New Roman" w:hAnsi="Times New Roman" w:cs="Times New Roman"/>
          <w:i/>
          <w:sz w:val="24"/>
          <w:szCs w:val="24"/>
          <w:lang w:val="en-US"/>
        </w:rPr>
        <w:t>babwe</w:t>
      </w:r>
      <w:r w:rsidR="00FF2D97" w:rsidRPr="000E6B9A">
        <w:rPr>
          <w:rFonts w:ascii="Times New Roman" w:hAnsi="Times New Roman" w:cs="Times New Roman"/>
          <w:i/>
          <w:sz w:val="24"/>
          <w:szCs w:val="24"/>
          <w:lang w:val="en-US"/>
        </w:rPr>
        <w:t xml:space="preserve"> Ltd 1998 </w:t>
      </w:r>
      <w:r w:rsidR="00FF2D97" w:rsidRPr="000E6B9A">
        <w:rPr>
          <w:rFonts w:ascii="Times New Roman" w:hAnsi="Times New Roman" w:cs="Times New Roman"/>
          <w:sz w:val="24"/>
          <w:szCs w:val="24"/>
          <w:lang w:val="en-US"/>
        </w:rPr>
        <w:t xml:space="preserve">(2) </w:t>
      </w:r>
      <w:r w:rsidR="002A217B" w:rsidRPr="000E6B9A">
        <w:rPr>
          <w:rFonts w:ascii="Times New Roman" w:hAnsi="Times New Roman" w:cs="Times New Roman"/>
          <w:sz w:val="24"/>
          <w:szCs w:val="24"/>
          <w:lang w:val="en-US"/>
        </w:rPr>
        <w:t xml:space="preserve">ZLR </w:t>
      </w:r>
      <w:r w:rsidR="00FF2D97" w:rsidRPr="000E6B9A">
        <w:rPr>
          <w:rFonts w:ascii="Times New Roman" w:hAnsi="Times New Roman" w:cs="Times New Roman"/>
          <w:sz w:val="24"/>
          <w:szCs w:val="24"/>
          <w:lang w:val="en-US"/>
        </w:rPr>
        <w:t>488 (</w:t>
      </w:r>
      <w:r w:rsidR="000F6565" w:rsidRPr="000E6B9A">
        <w:rPr>
          <w:rFonts w:ascii="Times New Roman" w:hAnsi="Times New Roman" w:cs="Times New Roman"/>
          <w:sz w:val="24"/>
          <w:szCs w:val="24"/>
          <w:lang w:val="en-US"/>
        </w:rPr>
        <w:t>S</w:t>
      </w:r>
      <w:r w:rsidR="00FF2D97" w:rsidRPr="000E6B9A">
        <w:rPr>
          <w:rFonts w:ascii="Times New Roman" w:hAnsi="Times New Roman" w:cs="Times New Roman"/>
          <w:sz w:val="24"/>
          <w:szCs w:val="24"/>
          <w:lang w:val="en-US"/>
        </w:rPr>
        <w:t>) at p</w:t>
      </w:r>
      <w:r w:rsidR="00A41AB7" w:rsidRPr="000E6B9A">
        <w:rPr>
          <w:rFonts w:ascii="Times New Roman" w:hAnsi="Times New Roman" w:cs="Times New Roman"/>
          <w:sz w:val="24"/>
          <w:szCs w:val="24"/>
          <w:lang w:val="en-US"/>
        </w:rPr>
        <w:t xml:space="preserve"> </w:t>
      </w:r>
      <w:r w:rsidR="004D5351" w:rsidRPr="000E6B9A">
        <w:rPr>
          <w:rFonts w:ascii="Times New Roman" w:hAnsi="Times New Roman" w:cs="Times New Roman"/>
          <w:sz w:val="24"/>
          <w:szCs w:val="24"/>
          <w:lang w:val="en-US"/>
        </w:rPr>
        <w:t>496</w:t>
      </w:r>
      <w:r w:rsidR="004D5351" w:rsidRPr="000E6B9A">
        <w:rPr>
          <w:rFonts w:ascii="Times New Roman" w:hAnsi="Times New Roman" w:cs="Times New Roman"/>
          <w:i/>
          <w:sz w:val="24"/>
          <w:szCs w:val="24"/>
          <w:lang w:val="en-US"/>
        </w:rPr>
        <w:t xml:space="preserve">, </w:t>
      </w:r>
      <w:r w:rsidR="00082EAE" w:rsidRPr="000E6B9A">
        <w:rPr>
          <w:rFonts w:ascii="Times New Roman" w:hAnsi="Times New Roman" w:cs="Times New Roman"/>
          <w:sz w:val="24"/>
          <w:szCs w:val="24"/>
          <w:lang w:val="en-US"/>
        </w:rPr>
        <w:t>this C</w:t>
      </w:r>
      <w:r w:rsidR="00722B74" w:rsidRPr="000E6B9A">
        <w:rPr>
          <w:rFonts w:ascii="Times New Roman" w:hAnsi="Times New Roman" w:cs="Times New Roman"/>
          <w:sz w:val="24"/>
          <w:szCs w:val="24"/>
          <w:lang w:val="en-US"/>
        </w:rPr>
        <w:t>ourt</w:t>
      </w:r>
      <w:r w:rsidR="0068650E" w:rsidRPr="000E6B9A">
        <w:rPr>
          <w:rFonts w:ascii="Times New Roman" w:hAnsi="Times New Roman" w:cs="Times New Roman"/>
          <w:sz w:val="24"/>
          <w:szCs w:val="24"/>
          <w:lang w:val="en-US"/>
        </w:rPr>
        <w:t xml:space="preserve"> </w:t>
      </w:r>
      <w:r w:rsidR="002A217B" w:rsidRPr="000E6B9A">
        <w:rPr>
          <w:rFonts w:ascii="Times New Roman" w:hAnsi="Times New Roman" w:cs="Times New Roman"/>
          <w:sz w:val="24"/>
          <w:szCs w:val="24"/>
          <w:lang w:val="en-US"/>
        </w:rPr>
        <w:t>stated that a</w:t>
      </w:r>
      <w:r w:rsidR="00FF2D97" w:rsidRPr="000E6B9A">
        <w:rPr>
          <w:rFonts w:ascii="Times New Roman" w:hAnsi="Times New Roman" w:cs="Times New Roman"/>
          <w:sz w:val="24"/>
          <w:szCs w:val="24"/>
          <w:lang w:val="en-US"/>
        </w:rPr>
        <w:t xml:space="preserve">n order by consent </w:t>
      </w:r>
      <w:r w:rsidR="0068650E" w:rsidRPr="000E6B9A">
        <w:rPr>
          <w:rFonts w:ascii="Times New Roman" w:hAnsi="Times New Roman" w:cs="Times New Roman"/>
          <w:sz w:val="24"/>
          <w:szCs w:val="24"/>
          <w:lang w:val="en-US"/>
        </w:rPr>
        <w:t>“</w:t>
      </w:r>
      <w:r w:rsidR="00FF2D97" w:rsidRPr="000E6B9A">
        <w:rPr>
          <w:rFonts w:ascii="Times New Roman" w:hAnsi="Times New Roman" w:cs="Times New Roman"/>
          <w:sz w:val="24"/>
          <w:szCs w:val="24"/>
          <w:lang w:val="en-US"/>
        </w:rPr>
        <w:t>extinguishes any cause of action that existed</w:t>
      </w:r>
      <w:r w:rsidRPr="000E6B9A">
        <w:rPr>
          <w:rFonts w:ascii="Times New Roman" w:hAnsi="Times New Roman" w:cs="Times New Roman"/>
          <w:sz w:val="24"/>
          <w:szCs w:val="24"/>
          <w:lang w:val="en-US"/>
        </w:rPr>
        <w:t>.”</w:t>
      </w:r>
      <w:r w:rsidR="00485C5A" w:rsidRPr="000E6B9A">
        <w:rPr>
          <w:rFonts w:ascii="Times New Roman" w:hAnsi="Times New Roman" w:cs="Times New Roman"/>
          <w:sz w:val="24"/>
          <w:szCs w:val="24"/>
          <w:lang w:val="en-US"/>
        </w:rPr>
        <w:t xml:space="preserve"> In this case the</w:t>
      </w:r>
      <w:r w:rsidR="00722B74" w:rsidRPr="000E6B9A">
        <w:rPr>
          <w:rFonts w:ascii="Times New Roman" w:hAnsi="Times New Roman" w:cs="Times New Roman"/>
          <w:sz w:val="24"/>
          <w:szCs w:val="24"/>
          <w:lang w:val="en-US"/>
        </w:rPr>
        <w:t xml:space="preserve"> striking </w:t>
      </w:r>
      <w:r w:rsidR="00CB4238" w:rsidRPr="000E6B9A">
        <w:rPr>
          <w:rFonts w:ascii="Times New Roman" w:hAnsi="Times New Roman" w:cs="Times New Roman"/>
          <w:sz w:val="24"/>
          <w:szCs w:val="24"/>
          <w:lang w:val="en-US"/>
        </w:rPr>
        <w:t>off the rol</w:t>
      </w:r>
      <w:r w:rsidR="008B5B0E">
        <w:rPr>
          <w:rFonts w:ascii="Times New Roman" w:hAnsi="Times New Roman" w:cs="Times New Roman"/>
          <w:sz w:val="24"/>
          <w:szCs w:val="24"/>
          <w:lang w:val="en-US"/>
        </w:rPr>
        <w:t xml:space="preserve">l </w:t>
      </w:r>
      <w:r w:rsidR="000F6565" w:rsidRPr="000E6B9A">
        <w:rPr>
          <w:rFonts w:ascii="Times New Roman" w:hAnsi="Times New Roman" w:cs="Times New Roman"/>
          <w:sz w:val="24"/>
          <w:szCs w:val="24"/>
          <w:lang w:val="en-US"/>
        </w:rPr>
        <w:t>of</w:t>
      </w:r>
      <w:r w:rsidR="00722B74" w:rsidRPr="000E6B9A">
        <w:rPr>
          <w:rFonts w:ascii="Times New Roman" w:hAnsi="Times New Roman" w:cs="Times New Roman"/>
          <w:sz w:val="24"/>
          <w:szCs w:val="24"/>
          <w:lang w:val="en-US"/>
        </w:rPr>
        <w:t xml:space="preserve"> the application did not exstingu</w:t>
      </w:r>
      <w:r w:rsidR="008B5B0E">
        <w:rPr>
          <w:rFonts w:ascii="Times New Roman" w:hAnsi="Times New Roman" w:cs="Times New Roman"/>
          <w:sz w:val="24"/>
          <w:szCs w:val="24"/>
          <w:lang w:val="en-US"/>
        </w:rPr>
        <w:t>i</w:t>
      </w:r>
      <w:r w:rsidR="00722B74" w:rsidRPr="000E6B9A">
        <w:rPr>
          <w:rFonts w:ascii="Times New Roman" w:hAnsi="Times New Roman" w:cs="Times New Roman"/>
          <w:sz w:val="24"/>
          <w:szCs w:val="24"/>
          <w:lang w:val="en-US"/>
        </w:rPr>
        <w:t>sh the cause of action between the parties</w:t>
      </w:r>
      <w:r w:rsidR="008A3D2A" w:rsidRPr="000E6B9A">
        <w:rPr>
          <w:rFonts w:ascii="Times New Roman" w:hAnsi="Times New Roman" w:cs="Times New Roman"/>
          <w:sz w:val="24"/>
          <w:szCs w:val="24"/>
          <w:lang w:val="en-US"/>
        </w:rPr>
        <w:t>.</w:t>
      </w:r>
      <w:r w:rsidR="00722B74" w:rsidRPr="000E6B9A">
        <w:rPr>
          <w:rFonts w:ascii="Times New Roman" w:hAnsi="Times New Roman" w:cs="Times New Roman"/>
          <w:sz w:val="24"/>
          <w:szCs w:val="24"/>
          <w:lang w:val="en-US"/>
        </w:rPr>
        <w:t xml:space="preserve"> </w:t>
      </w:r>
      <w:r w:rsidR="008A3D2A" w:rsidRPr="000E6B9A">
        <w:rPr>
          <w:rFonts w:ascii="Times New Roman" w:hAnsi="Times New Roman" w:cs="Times New Roman"/>
          <w:sz w:val="24"/>
          <w:szCs w:val="24"/>
          <w:lang w:val="en-US"/>
        </w:rPr>
        <w:t>I</w:t>
      </w:r>
      <w:r w:rsidR="00722B74" w:rsidRPr="000E6B9A">
        <w:rPr>
          <w:rFonts w:ascii="Times New Roman" w:hAnsi="Times New Roman" w:cs="Times New Roman"/>
          <w:sz w:val="24"/>
          <w:szCs w:val="24"/>
          <w:lang w:val="en-US"/>
        </w:rPr>
        <w:t>t merely delayed its determination as th</w:t>
      </w:r>
      <w:r w:rsidR="000F6565" w:rsidRPr="000E6B9A">
        <w:rPr>
          <w:rFonts w:ascii="Times New Roman" w:hAnsi="Times New Roman" w:cs="Times New Roman"/>
          <w:sz w:val="24"/>
          <w:szCs w:val="24"/>
          <w:lang w:val="en-US"/>
        </w:rPr>
        <w:t xml:space="preserve">e striking </w:t>
      </w:r>
      <w:r w:rsidR="000F6A92" w:rsidRPr="000E6B9A">
        <w:rPr>
          <w:rFonts w:ascii="Times New Roman" w:hAnsi="Times New Roman" w:cs="Times New Roman"/>
          <w:sz w:val="24"/>
          <w:szCs w:val="24"/>
          <w:lang w:val="en-US"/>
        </w:rPr>
        <w:t>of</w:t>
      </w:r>
      <w:r w:rsidR="000F6565" w:rsidRPr="000E6B9A">
        <w:rPr>
          <w:rFonts w:ascii="Times New Roman" w:hAnsi="Times New Roman" w:cs="Times New Roman"/>
          <w:sz w:val="24"/>
          <w:szCs w:val="24"/>
          <w:lang w:val="en-US"/>
        </w:rPr>
        <w:t xml:space="preserve"> the matter off th</w:t>
      </w:r>
      <w:r w:rsidR="00722B74" w:rsidRPr="000E6B9A">
        <w:rPr>
          <w:rFonts w:ascii="Times New Roman" w:hAnsi="Times New Roman" w:cs="Times New Roman"/>
          <w:sz w:val="24"/>
          <w:szCs w:val="24"/>
          <w:lang w:val="en-US"/>
        </w:rPr>
        <w:t>e rol</w:t>
      </w:r>
      <w:r w:rsidR="00FA342B">
        <w:rPr>
          <w:rFonts w:ascii="Times New Roman" w:hAnsi="Times New Roman" w:cs="Times New Roman"/>
          <w:sz w:val="24"/>
          <w:szCs w:val="24"/>
          <w:lang w:val="en-US"/>
        </w:rPr>
        <w:t>l</w:t>
      </w:r>
      <w:r w:rsidR="00722B74" w:rsidRPr="000E6B9A">
        <w:rPr>
          <w:rFonts w:ascii="Times New Roman" w:hAnsi="Times New Roman" w:cs="Times New Roman"/>
          <w:sz w:val="24"/>
          <w:szCs w:val="24"/>
          <w:lang w:val="en-US"/>
        </w:rPr>
        <w:t xml:space="preserve"> does not</w:t>
      </w:r>
      <w:r w:rsidR="0074496D">
        <w:rPr>
          <w:rFonts w:ascii="Times New Roman" w:hAnsi="Times New Roman" w:cs="Times New Roman"/>
          <w:sz w:val="24"/>
          <w:szCs w:val="24"/>
          <w:lang w:val="en-US"/>
        </w:rPr>
        <w:t xml:space="preserve"> prevent the appellant from fil</w:t>
      </w:r>
      <w:r w:rsidR="00722B74" w:rsidRPr="000E6B9A">
        <w:rPr>
          <w:rFonts w:ascii="Times New Roman" w:hAnsi="Times New Roman" w:cs="Times New Roman"/>
          <w:sz w:val="24"/>
          <w:szCs w:val="24"/>
          <w:lang w:val="en-US"/>
        </w:rPr>
        <w:t>ing another application on the same cause of action.</w:t>
      </w:r>
      <w:r w:rsidR="009373D3" w:rsidRPr="000E6B9A">
        <w:rPr>
          <w:rFonts w:ascii="Times New Roman" w:hAnsi="Times New Roman" w:cs="Times New Roman"/>
          <w:sz w:val="24"/>
          <w:szCs w:val="24"/>
          <w:lang w:val="en-US"/>
        </w:rPr>
        <w:t xml:space="preserve"> </w:t>
      </w:r>
    </w:p>
    <w:p w:rsidR="00082EAE" w:rsidRPr="000E6B9A" w:rsidRDefault="00082EAE" w:rsidP="00940956">
      <w:pPr>
        <w:tabs>
          <w:tab w:val="left" w:pos="1134"/>
        </w:tabs>
        <w:spacing w:after="0" w:line="480" w:lineRule="auto"/>
        <w:jc w:val="both"/>
        <w:rPr>
          <w:rFonts w:ascii="Times New Roman" w:hAnsi="Times New Roman" w:cs="Times New Roman"/>
          <w:sz w:val="24"/>
          <w:szCs w:val="24"/>
          <w:lang w:val="en-US"/>
        </w:rPr>
      </w:pPr>
    </w:p>
    <w:p w:rsidR="00540997" w:rsidRPr="000E6B9A" w:rsidRDefault="00455F0D" w:rsidP="00940956">
      <w:pPr>
        <w:tabs>
          <w:tab w:val="left" w:pos="1134"/>
        </w:tabs>
        <w:spacing w:after="0" w:line="480" w:lineRule="auto"/>
        <w:jc w:val="both"/>
        <w:rPr>
          <w:rFonts w:ascii="Times New Roman" w:hAnsi="Times New Roman" w:cs="Times New Roman"/>
          <w:sz w:val="24"/>
          <w:szCs w:val="24"/>
          <w:lang w:val="en-US"/>
        </w:rPr>
      </w:pPr>
      <w:r w:rsidRPr="000E6B9A">
        <w:rPr>
          <w:rFonts w:ascii="Times New Roman" w:hAnsi="Times New Roman" w:cs="Times New Roman"/>
          <w:sz w:val="24"/>
          <w:szCs w:val="24"/>
          <w:lang w:val="en-US"/>
        </w:rPr>
        <w:t xml:space="preserve">        </w:t>
      </w:r>
      <w:r w:rsidR="00940956">
        <w:rPr>
          <w:rFonts w:ascii="Times New Roman" w:hAnsi="Times New Roman" w:cs="Times New Roman"/>
          <w:sz w:val="24"/>
          <w:szCs w:val="24"/>
          <w:lang w:val="en-US"/>
        </w:rPr>
        <w:tab/>
      </w:r>
      <w:r w:rsidR="00A029D1" w:rsidRPr="000E6B9A">
        <w:rPr>
          <w:rFonts w:ascii="Times New Roman" w:hAnsi="Times New Roman" w:cs="Times New Roman"/>
          <w:sz w:val="24"/>
          <w:szCs w:val="24"/>
          <w:lang w:val="en-US"/>
        </w:rPr>
        <w:t>T</w:t>
      </w:r>
      <w:r w:rsidR="00CD21A4" w:rsidRPr="000E6B9A">
        <w:rPr>
          <w:rFonts w:ascii="Times New Roman" w:hAnsi="Times New Roman" w:cs="Times New Roman"/>
          <w:sz w:val="24"/>
          <w:szCs w:val="24"/>
          <w:lang w:val="en-US"/>
        </w:rPr>
        <w:t>herefore</w:t>
      </w:r>
      <w:r w:rsidR="00D066D6" w:rsidRPr="000E6B9A">
        <w:rPr>
          <w:rFonts w:ascii="Times New Roman" w:hAnsi="Times New Roman" w:cs="Times New Roman"/>
          <w:sz w:val="24"/>
          <w:szCs w:val="24"/>
          <w:lang w:val="en-US"/>
        </w:rPr>
        <w:t xml:space="preserve">, </w:t>
      </w:r>
      <w:r w:rsidRPr="000E6B9A">
        <w:rPr>
          <w:rFonts w:ascii="Times New Roman" w:hAnsi="Times New Roman" w:cs="Times New Roman"/>
          <w:sz w:val="24"/>
          <w:szCs w:val="24"/>
          <w:lang w:val="en-US"/>
        </w:rPr>
        <w:t>the fact</w:t>
      </w:r>
      <w:r w:rsidR="00082EAE" w:rsidRPr="000E6B9A">
        <w:rPr>
          <w:rFonts w:ascii="Times New Roman" w:hAnsi="Times New Roman" w:cs="Times New Roman"/>
          <w:sz w:val="24"/>
          <w:szCs w:val="24"/>
          <w:lang w:val="en-US"/>
        </w:rPr>
        <w:t xml:space="preserve"> that the order granted by Tagu </w:t>
      </w:r>
      <w:r w:rsidRPr="000E6B9A">
        <w:rPr>
          <w:rFonts w:ascii="Times New Roman" w:hAnsi="Times New Roman" w:cs="Times New Roman"/>
          <w:sz w:val="24"/>
          <w:szCs w:val="24"/>
          <w:lang w:val="en-US"/>
        </w:rPr>
        <w:t>J</w:t>
      </w:r>
      <w:r w:rsidR="008C2580" w:rsidRPr="000E6B9A">
        <w:rPr>
          <w:rFonts w:ascii="Times New Roman" w:hAnsi="Times New Roman" w:cs="Times New Roman"/>
          <w:sz w:val="24"/>
          <w:szCs w:val="24"/>
          <w:lang w:val="en-US"/>
        </w:rPr>
        <w:t xml:space="preserve"> </w:t>
      </w:r>
      <w:r w:rsidR="009373D3" w:rsidRPr="000E6B9A">
        <w:rPr>
          <w:rFonts w:ascii="Times New Roman" w:hAnsi="Times New Roman" w:cs="Times New Roman"/>
          <w:sz w:val="24"/>
          <w:szCs w:val="24"/>
          <w:lang w:val="en-US"/>
        </w:rPr>
        <w:t>striking</w:t>
      </w:r>
      <w:r w:rsidR="008C2580" w:rsidRPr="000E6B9A">
        <w:rPr>
          <w:rFonts w:ascii="Times New Roman" w:hAnsi="Times New Roman" w:cs="Times New Roman"/>
          <w:sz w:val="24"/>
          <w:szCs w:val="24"/>
          <w:lang w:val="en-US"/>
        </w:rPr>
        <w:t xml:space="preserve"> the </w:t>
      </w:r>
      <w:r w:rsidR="00940956">
        <w:rPr>
          <w:rFonts w:ascii="Times New Roman" w:hAnsi="Times New Roman" w:cs="Times New Roman"/>
          <w:sz w:val="24"/>
          <w:szCs w:val="24"/>
          <w:lang w:val="en-US"/>
        </w:rPr>
        <w:t>application in HC </w:t>
      </w:r>
      <w:r w:rsidR="009373D3" w:rsidRPr="000E6B9A">
        <w:rPr>
          <w:rFonts w:ascii="Times New Roman" w:hAnsi="Times New Roman" w:cs="Times New Roman"/>
          <w:sz w:val="24"/>
          <w:szCs w:val="24"/>
        </w:rPr>
        <w:t>6771/19</w:t>
      </w:r>
      <w:r w:rsidR="009373D3" w:rsidRPr="000E6B9A">
        <w:rPr>
          <w:rFonts w:ascii="Times New Roman" w:hAnsi="Times New Roman" w:cs="Times New Roman"/>
          <w:sz w:val="24"/>
          <w:szCs w:val="24"/>
          <w:lang w:val="en-US"/>
        </w:rPr>
        <w:t xml:space="preserve">  off the the roll was not consented to by the parties means the appellant’s appeal</w:t>
      </w:r>
      <w:r w:rsidR="0095686F" w:rsidRPr="000E6B9A">
        <w:rPr>
          <w:rFonts w:ascii="Times New Roman" w:hAnsi="Times New Roman" w:cs="Times New Roman"/>
          <w:sz w:val="24"/>
          <w:szCs w:val="24"/>
          <w:lang w:val="en-US"/>
        </w:rPr>
        <w:t xml:space="preserve"> </w:t>
      </w:r>
      <w:r w:rsidR="0095686F" w:rsidRPr="000E6B9A">
        <w:rPr>
          <w:rFonts w:ascii="Times New Roman" w:hAnsi="Times New Roman" w:cs="Times New Roman"/>
          <w:sz w:val="24"/>
          <w:szCs w:val="24"/>
          <w:lang w:val="en-US"/>
        </w:rPr>
        <w:lastRenderedPageBreak/>
        <w:t xml:space="preserve">against para 2 of the court </w:t>
      </w:r>
      <w:r w:rsidR="0095686F" w:rsidRPr="000E6B9A">
        <w:rPr>
          <w:rFonts w:ascii="Times New Roman" w:hAnsi="Times New Roman" w:cs="Times New Roman"/>
          <w:i/>
          <w:sz w:val="24"/>
          <w:szCs w:val="24"/>
          <w:lang w:val="en-US"/>
        </w:rPr>
        <w:t>a quo</w:t>
      </w:r>
      <w:r w:rsidR="0095686F" w:rsidRPr="000E6B9A">
        <w:rPr>
          <w:rFonts w:ascii="Times New Roman" w:hAnsi="Times New Roman" w:cs="Times New Roman"/>
          <w:sz w:val="24"/>
          <w:szCs w:val="24"/>
          <w:lang w:val="en-US"/>
        </w:rPr>
        <w:t>’s order</w:t>
      </w:r>
      <w:r w:rsidR="009373D3" w:rsidRPr="000E6B9A">
        <w:rPr>
          <w:rFonts w:ascii="Times New Roman" w:hAnsi="Times New Roman" w:cs="Times New Roman"/>
          <w:sz w:val="24"/>
          <w:szCs w:val="24"/>
          <w:lang w:val="en-US"/>
        </w:rPr>
        <w:t xml:space="preserve"> is properly before t</w:t>
      </w:r>
      <w:r w:rsidR="00082EAE" w:rsidRPr="000E6B9A">
        <w:rPr>
          <w:rFonts w:ascii="Times New Roman" w:hAnsi="Times New Roman" w:cs="Times New Roman"/>
          <w:sz w:val="24"/>
          <w:szCs w:val="24"/>
          <w:lang w:val="en-US"/>
        </w:rPr>
        <w:t>his C</w:t>
      </w:r>
      <w:r w:rsidR="009373D3" w:rsidRPr="000E6B9A">
        <w:rPr>
          <w:rFonts w:ascii="Times New Roman" w:hAnsi="Times New Roman" w:cs="Times New Roman"/>
          <w:sz w:val="24"/>
          <w:szCs w:val="24"/>
          <w:lang w:val="en-US"/>
        </w:rPr>
        <w:t>ourt. The respondents’ preliminary issue on this point should be dismissed.</w:t>
      </w:r>
    </w:p>
    <w:p w:rsidR="005F5301" w:rsidRPr="000E6B9A" w:rsidRDefault="005F5301" w:rsidP="005F5301">
      <w:pPr>
        <w:tabs>
          <w:tab w:val="left" w:pos="1134"/>
        </w:tabs>
        <w:spacing w:after="0" w:line="480" w:lineRule="auto"/>
        <w:jc w:val="both"/>
        <w:rPr>
          <w:rFonts w:ascii="Times New Roman" w:hAnsi="Times New Roman" w:cs="Times New Roman"/>
          <w:sz w:val="24"/>
          <w:szCs w:val="24"/>
          <w:lang w:val="en-GB"/>
        </w:rPr>
      </w:pPr>
    </w:p>
    <w:p w:rsidR="00633F6F" w:rsidRPr="000E6B9A" w:rsidRDefault="00633F6F" w:rsidP="00B35E78">
      <w:pPr>
        <w:pStyle w:val="ListParagraph"/>
        <w:numPr>
          <w:ilvl w:val="0"/>
          <w:numId w:val="1"/>
        </w:numPr>
        <w:spacing w:line="480" w:lineRule="auto"/>
        <w:rPr>
          <w:rFonts w:ascii="Times New Roman" w:hAnsi="Times New Roman" w:cs="Times New Roman"/>
          <w:b/>
          <w:sz w:val="24"/>
          <w:szCs w:val="24"/>
          <w:lang w:bidi="en-US"/>
        </w:rPr>
      </w:pPr>
      <w:r w:rsidRPr="000E6B9A">
        <w:rPr>
          <w:rFonts w:ascii="Times New Roman" w:hAnsi="Times New Roman" w:cs="Times New Roman"/>
          <w:b/>
          <w:sz w:val="24"/>
          <w:szCs w:val="24"/>
          <w:lang w:val="en-GB" w:bidi="en-US"/>
        </w:rPr>
        <w:t>WHETHER OR NOT THE APPELLANT CAN APPEAL AGAINST AN INTERLOCUTORY  ORDER ISSUED IN HC</w:t>
      </w:r>
      <w:r w:rsidR="003F52BD" w:rsidRPr="000E6B9A">
        <w:rPr>
          <w:rFonts w:ascii="Times New Roman" w:hAnsi="Times New Roman" w:cs="Times New Roman"/>
          <w:b/>
          <w:sz w:val="24"/>
          <w:szCs w:val="24"/>
          <w:lang w:val="en-GB" w:bidi="en-US"/>
        </w:rPr>
        <w:t xml:space="preserve"> </w:t>
      </w:r>
      <w:r w:rsidRPr="000E6B9A">
        <w:rPr>
          <w:rFonts w:ascii="Times New Roman" w:hAnsi="Times New Roman" w:cs="Times New Roman"/>
          <w:b/>
          <w:sz w:val="24"/>
          <w:szCs w:val="24"/>
          <w:lang w:val="en-GB" w:bidi="en-US"/>
        </w:rPr>
        <w:t>6771/19 WITHOUT THE LEAVE OF COURT.</w:t>
      </w:r>
    </w:p>
    <w:p w:rsidR="004974BB" w:rsidRPr="000E6B9A" w:rsidRDefault="004974BB" w:rsidP="00082EAE">
      <w:pPr>
        <w:pStyle w:val="ListParagraph"/>
        <w:spacing w:after="0" w:line="480" w:lineRule="auto"/>
        <w:ind w:left="1077"/>
        <w:rPr>
          <w:rFonts w:ascii="Times New Roman" w:hAnsi="Times New Roman" w:cs="Times New Roman"/>
          <w:b/>
          <w:sz w:val="24"/>
          <w:szCs w:val="24"/>
        </w:rPr>
      </w:pPr>
    </w:p>
    <w:p w:rsidR="0048783D" w:rsidRPr="000E6B9A" w:rsidRDefault="00082EAE" w:rsidP="00B45B34">
      <w:pPr>
        <w:tabs>
          <w:tab w:val="left" w:pos="1134"/>
        </w:tabs>
        <w:spacing w:after="0" w:line="480" w:lineRule="auto"/>
        <w:jc w:val="both"/>
        <w:rPr>
          <w:rFonts w:ascii="Times New Roman" w:eastAsia="Calibri" w:hAnsi="Times New Roman" w:cs="Times New Roman"/>
          <w:sz w:val="24"/>
          <w:szCs w:val="24"/>
        </w:rPr>
      </w:pPr>
      <w:r w:rsidRPr="000E6B9A">
        <w:rPr>
          <w:rFonts w:ascii="Times New Roman" w:eastAsia="Calibri" w:hAnsi="Times New Roman" w:cs="Times New Roman"/>
          <w:sz w:val="24"/>
          <w:szCs w:val="24"/>
        </w:rPr>
        <w:tab/>
      </w:r>
      <w:r w:rsidR="0048783D" w:rsidRPr="000E6B9A">
        <w:rPr>
          <w:rFonts w:ascii="Times New Roman" w:eastAsia="Calibri" w:hAnsi="Times New Roman" w:cs="Times New Roman"/>
          <w:sz w:val="24"/>
          <w:szCs w:val="24"/>
        </w:rPr>
        <w:t xml:space="preserve">In arriving at the decision to strike the matter off the roll the court </w:t>
      </w:r>
      <w:r w:rsidR="0048783D" w:rsidRPr="000E6B9A">
        <w:rPr>
          <w:rFonts w:ascii="Times New Roman" w:eastAsia="Calibri" w:hAnsi="Times New Roman" w:cs="Times New Roman"/>
          <w:i/>
          <w:sz w:val="24"/>
          <w:szCs w:val="24"/>
        </w:rPr>
        <w:t xml:space="preserve">a quo </w:t>
      </w:r>
      <w:r w:rsidR="0048783D" w:rsidRPr="000E6B9A">
        <w:rPr>
          <w:rFonts w:ascii="Times New Roman" w:eastAsia="Calibri" w:hAnsi="Times New Roman" w:cs="Times New Roman"/>
          <w:sz w:val="24"/>
          <w:szCs w:val="24"/>
        </w:rPr>
        <w:t>said:</w:t>
      </w:r>
    </w:p>
    <w:p w:rsidR="009F7B7C" w:rsidRPr="000E6B9A" w:rsidRDefault="009F7B7C" w:rsidP="00135466">
      <w:pPr>
        <w:spacing w:after="0" w:line="240" w:lineRule="auto"/>
        <w:ind w:left="567"/>
        <w:jc w:val="both"/>
        <w:rPr>
          <w:rFonts w:ascii="Times New Roman" w:hAnsi="Times New Roman" w:cs="Times New Roman"/>
          <w:sz w:val="24"/>
          <w:szCs w:val="24"/>
          <w:lang w:val="en-GB"/>
        </w:rPr>
      </w:pPr>
      <w:r w:rsidRPr="000E6B9A">
        <w:rPr>
          <w:rFonts w:ascii="Times New Roman" w:hAnsi="Times New Roman" w:cs="Times New Roman"/>
          <w:sz w:val="24"/>
          <w:szCs w:val="24"/>
          <w:lang w:val="en-GB"/>
        </w:rPr>
        <w:t xml:space="preserve">“I have reached the conclusion that the applicant has not shown the </w:t>
      </w:r>
      <w:r w:rsidR="00082EAE" w:rsidRPr="000E6B9A">
        <w:rPr>
          <w:rFonts w:ascii="Times New Roman" w:hAnsi="Times New Roman" w:cs="Times New Roman"/>
          <w:sz w:val="24"/>
          <w:szCs w:val="24"/>
          <w:lang w:val="en-GB"/>
        </w:rPr>
        <w:t xml:space="preserve">deponent’s authority by furnishing a resolution.  The effect of this is that there is no founding affidavit before the court.  A court application must be supported by a founding affidavit. Without a founding affidavit there is no application.  </w:t>
      </w:r>
      <w:r w:rsidR="00082EAE" w:rsidRPr="000E6B9A">
        <w:rPr>
          <w:rFonts w:ascii="Times New Roman" w:hAnsi="Times New Roman" w:cs="Times New Roman"/>
          <w:b/>
          <w:sz w:val="24"/>
          <w:szCs w:val="24"/>
          <w:lang w:val="en-GB"/>
        </w:rPr>
        <w:t>All things being equal that finding is such that I did not have to dis</w:t>
      </w:r>
      <w:r w:rsidR="00953F37" w:rsidRPr="000E6B9A">
        <w:rPr>
          <w:rFonts w:ascii="Times New Roman" w:hAnsi="Times New Roman" w:cs="Times New Roman"/>
          <w:b/>
          <w:sz w:val="24"/>
          <w:szCs w:val="24"/>
          <w:lang w:val="en-GB"/>
        </w:rPr>
        <w:t>p</w:t>
      </w:r>
      <w:r w:rsidR="00082EAE" w:rsidRPr="000E6B9A">
        <w:rPr>
          <w:rFonts w:ascii="Times New Roman" w:hAnsi="Times New Roman" w:cs="Times New Roman"/>
          <w:b/>
          <w:sz w:val="24"/>
          <w:szCs w:val="24"/>
          <w:lang w:val="en-GB"/>
        </w:rPr>
        <w:t xml:space="preserve">ose of the question of </w:t>
      </w:r>
      <w:r w:rsidR="00082EAE" w:rsidRPr="000E6B9A">
        <w:rPr>
          <w:rFonts w:ascii="Times New Roman" w:hAnsi="Times New Roman" w:cs="Times New Roman"/>
          <w:b/>
          <w:i/>
          <w:sz w:val="24"/>
          <w:szCs w:val="24"/>
          <w:lang w:val="en-GB"/>
        </w:rPr>
        <w:t>locus standi</w:t>
      </w:r>
      <w:r w:rsidR="00082EAE" w:rsidRPr="000E6B9A">
        <w:rPr>
          <w:rFonts w:ascii="Times New Roman" w:hAnsi="Times New Roman" w:cs="Times New Roman"/>
          <w:b/>
          <w:sz w:val="24"/>
          <w:szCs w:val="24"/>
          <w:lang w:val="en-GB"/>
        </w:rPr>
        <w:t xml:space="preserve"> which I determined only because its factual basis was related to the question of lack of authority.  The primary basis of my judgment is that the application is not authorised.  It is thus a nullity.  There is therefore, nothing before me to dismiss.  The only appropriate order is an order striking the matter off the roll.” </w:t>
      </w:r>
      <w:r w:rsidR="00082EAE" w:rsidRPr="000E6B9A">
        <w:rPr>
          <w:rFonts w:ascii="Times New Roman" w:hAnsi="Times New Roman" w:cs="Times New Roman"/>
          <w:sz w:val="24"/>
          <w:szCs w:val="24"/>
          <w:lang w:val="en-GB"/>
        </w:rPr>
        <w:t>(emphasis added)</w:t>
      </w:r>
      <w:r w:rsidRPr="000E6B9A">
        <w:rPr>
          <w:rFonts w:ascii="Times New Roman" w:hAnsi="Times New Roman" w:cs="Times New Roman"/>
          <w:sz w:val="24"/>
          <w:szCs w:val="24"/>
          <w:lang w:val="en-GB"/>
        </w:rPr>
        <w:t xml:space="preserve">   </w:t>
      </w:r>
    </w:p>
    <w:p w:rsidR="009F7B7C" w:rsidRPr="000E6B9A" w:rsidRDefault="009F7B7C" w:rsidP="000C57CF">
      <w:pPr>
        <w:tabs>
          <w:tab w:val="left" w:pos="709"/>
          <w:tab w:val="left" w:pos="851"/>
        </w:tabs>
        <w:spacing w:after="0" w:line="240" w:lineRule="auto"/>
        <w:ind w:left="709" w:firstLine="1276"/>
        <w:rPr>
          <w:rFonts w:ascii="Times New Roman" w:hAnsi="Times New Roman" w:cs="Times New Roman"/>
          <w:b/>
          <w:sz w:val="24"/>
          <w:szCs w:val="24"/>
          <w:vertAlign w:val="superscript"/>
          <w:lang w:val="en-GB"/>
        </w:rPr>
      </w:pPr>
    </w:p>
    <w:p w:rsidR="000C57CF" w:rsidRPr="000E6B9A" w:rsidRDefault="00082EAE" w:rsidP="000C57CF">
      <w:pPr>
        <w:spacing w:after="0" w:line="480" w:lineRule="auto"/>
        <w:ind w:left="1440"/>
        <w:jc w:val="both"/>
        <w:rPr>
          <w:rFonts w:ascii="Times New Roman" w:eastAsia="Calibri" w:hAnsi="Times New Roman" w:cs="Times New Roman"/>
          <w:sz w:val="24"/>
          <w:szCs w:val="24"/>
        </w:rPr>
      </w:pPr>
      <w:r w:rsidRPr="000E6B9A">
        <w:rPr>
          <w:rFonts w:ascii="Times New Roman" w:eastAsia="Calibri" w:hAnsi="Times New Roman" w:cs="Times New Roman"/>
          <w:sz w:val="24"/>
          <w:szCs w:val="24"/>
        </w:rPr>
        <w:t xml:space="preserve">  </w:t>
      </w:r>
    </w:p>
    <w:p w:rsidR="00F169BC" w:rsidRPr="000E6B9A" w:rsidRDefault="00F169BC" w:rsidP="00910C26">
      <w:pPr>
        <w:tabs>
          <w:tab w:val="left" w:pos="1134"/>
        </w:tabs>
        <w:spacing w:after="0" w:line="480" w:lineRule="auto"/>
        <w:jc w:val="both"/>
        <w:rPr>
          <w:rFonts w:ascii="Times New Roman" w:eastAsia="Calibri" w:hAnsi="Times New Roman" w:cs="Times New Roman"/>
          <w:sz w:val="24"/>
          <w:szCs w:val="24"/>
        </w:rPr>
      </w:pPr>
      <w:r w:rsidRPr="000E6B9A">
        <w:rPr>
          <w:rFonts w:ascii="Times New Roman" w:eastAsia="Calibri" w:hAnsi="Times New Roman" w:cs="Times New Roman"/>
          <w:sz w:val="24"/>
          <w:szCs w:val="24"/>
        </w:rPr>
        <w:t xml:space="preserve">      </w:t>
      </w:r>
      <w:r w:rsidR="00082EAE" w:rsidRPr="000E6B9A">
        <w:rPr>
          <w:rFonts w:ascii="Times New Roman" w:eastAsia="Calibri" w:hAnsi="Times New Roman" w:cs="Times New Roman"/>
          <w:sz w:val="24"/>
          <w:szCs w:val="24"/>
        </w:rPr>
        <w:tab/>
      </w:r>
      <w:r w:rsidR="004974BB" w:rsidRPr="000E6B9A">
        <w:rPr>
          <w:rFonts w:ascii="Times New Roman" w:eastAsia="Calibri" w:hAnsi="Times New Roman" w:cs="Times New Roman"/>
          <w:sz w:val="24"/>
          <w:szCs w:val="24"/>
        </w:rPr>
        <w:t>The</w:t>
      </w:r>
      <w:r w:rsidR="001F0693" w:rsidRPr="000E6B9A">
        <w:rPr>
          <w:rFonts w:ascii="Times New Roman" w:eastAsia="Calibri" w:hAnsi="Times New Roman" w:cs="Times New Roman"/>
          <w:sz w:val="24"/>
          <w:szCs w:val="24"/>
        </w:rPr>
        <w:t xml:space="preserve"> application before the court </w:t>
      </w:r>
      <w:r w:rsidR="001F0693" w:rsidRPr="000E6B9A">
        <w:rPr>
          <w:rFonts w:ascii="Times New Roman" w:eastAsia="Calibri" w:hAnsi="Times New Roman" w:cs="Times New Roman"/>
          <w:i/>
          <w:sz w:val="24"/>
          <w:szCs w:val="24"/>
        </w:rPr>
        <w:t>a quo</w:t>
      </w:r>
      <w:r w:rsidR="001F0693" w:rsidRPr="000E6B9A">
        <w:rPr>
          <w:rFonts w:ascii="Times New Roman" w:eastAsia="Calibri" w:hAnsi="Times New Roman" w:cs="Times New Roman"/>
          <w:sz w:val="24"/>
          <w:szCs w:val="24"/>
        </w:rPr>
        <w:t xml:space="preserve"> w</w:t>
      </w:r>
      <w:r w:rsidR="0038100A" w:rsidRPr="000E6B9A">
        <w:rPr>
          <w:rFonts w:ascii="Times New Roman" w:eastAsia="Calibri" w:hAnsi="Times New Roman" w:cs="Times New Roman"/>
          <w:sz w:val="24"/>
          <w:szCs w:val="24"/>
        </w:rPr>
        <w:t>as</w:t>
      </w:r>
      <w:r w:rsidR="008F2280" w:rsidRPr="000E6B9A">
        <w:rPr>
          <w:rFonts w:ascii="Times New Roman" w:eastAsia="Calibri" w:hAnsi="Times New Roman" w:cs="Times New Roman"/>
          <w:sz w:val="24"/>
          <w:szCs w:val="24"/>
        </w:rPr>
        <w:t xml:space="preserve"> a </w:t>
      </w:r>
      <w:r w:rsidR="0038100A" w:rsidRPr="000E6B9A">
        <w:rPr>
          <w:rFonts w:ascii="Times New Roman" w:eastAsia="Calibri" w:hAnsi="Times New Roman" w:cs="Times New Roman"/>
          <w:sz w:val="24"/>
          <w:szCs w:val="24"/>
        </w:rPr>
        <w:t>null</w:t>
      </w:r>
      <w:r w:rsidR="008F2280" w:rsidRPr="000E6B9A">
        <w:rPr>
          <w:rFonts w:ascii="Times New Roman" w:eastAsia="Calibri" w:hAnsi="Times New Roman" w:cs="Times New Roman"/>
          <w:sz w:val="24"/>
          <w:szCs w:val="24"/>
        </w:rPr>
        <w:t xml:space="preserve">ity because </w:t>
      </w:r>
      <w:r w:rsidR="001F0693" w:rsidRPr="000E6B9A">
        <w:rPr>
          <w:rFonts w:ascii="Times New Roman" w:eastAsia="Calibri" w:hAnsi="Times New Roman" w:cs="Times New Roman"/>
          <w:sz w:val="24"/>
          <w:szCs w:val="24"/>
        </w:rPr>
        <w:t>the</w:t>
      </w:r>
      <w:r w:rsidR="004974BB" w:rsidRPr="000E6B9A">
        <w:rPr>
          <w:rFonts w:ascii="Times New Roman" w:eastAsia="Calibri" w:hAnsi="Times New Roman" w:cs="Times New Roman"/>
          <w:sz w:val="24"/>
          <w:szCs w:val="24"/>
        </w:rPr>
        <w:t xml:space="preserve"> deponent to the founding affidavit had no aut</w:t>
      </w:r>
      <w:r w:rsidR="001F0693" w:rsidRPr="000E6B9A">
        <w:rPr>
          <w:rFonts w:ascii="Times New Roman" w:eastAsia="Calibri" w:hAnsi="Times New Roman" w:cs="Times New Roman"/>
          <w:sz w:val="24"/>
          <w:szCs w:val="24"/>
        </w:rPr>
        <w:t>hority to represent the comp</w:t>
      </w:r>
      <w:r w:rsidR="00A029D1" w:rsidRPr="000E6B9A">
        <w:rPr>
          <w:rFonts w:ascii="Times New Roman" w:eastAsia="Calibri" w:hAnsi="Times New Roman" w:cs="Times New Roman"/>
          <w:sz w:val="24"/>
          <w:szCs w:val="24"/>
        </w:rPr>
        <w:t>any</w:t>
      </w:r>
      <w:r w:rsidR="004974BB" w:rsidRPr="000E6B9A">
        <w:rPr>
          <w:rFonts w:ascii="Times New Roman" w:eastAsia="Calibri" w:hAnsi="Times New Roman" w:cs="Times New Roman"/>
          <w:sz w:val="24"/>
          <w:szCs w:val="24"/>
        </w:rPr>
        <w:t xml:space="preserve">. </w:t>
      </w:r>
      <w:r w:rsidR="001F0693" w:rsidRPr="000E6B9A">
        <w:rPr>
          <w:rFonts w:ascii="Times New Roman" w:eastAsia="Calibri" w:hAnsi="Times New Roman" w:cs="Times New Roman"/>
          <w:sz w:val="24"/>
          <w:szCs w:val="24"/>
        </w:rPr>
        <w:t>The</w:t>
      </w:r>
      <w:r w:rsidRPr="000E6B9A">
        <w:rPr>
          <w:rFonts w:ascii="Times New Roman" w:eastAsia="Calibri" w:hAnsi="Times New Roman" w:cs="Times New Roman"/>
          <w:sz w:val="24"/>
          <w:szCs w:val="24"/>
        </w:rPr>
        <w:t xml:space="preserve"> appellant’s failure to present before the court </w:t>
      </w:r>
      <w:r w:rsidRPr="000E6B9A">
        <w:rPr>
          <w:rFonts w:ascii="Times New Roman" w:eastAsia="Calibri" w:hAnsi="Times New Roman" w:cs="Times New Roman"/>
          <w:i/>
          <w:sz w:val="24"/>
          <w:szCs w:val="24"/>
        </w:rPr>
        <w:t>a quo</w:t>
      </w:r>
      <w:r w:rsidRPr="000E6B9A">
        <w:rPr>
          <w:rFonts w:ascii="Times New Roman" w:eastAsia="Calibri" w:hAnsi="Times New Roman" w:cs="Times New Roman"/>
          <w:sz w:val="24"/>
          <w:szCs w:val="24"/>
        </w:rPr>
        <w:t xml:space="preserve"> a resolution by the appellant’s board of directors authorising him to represent the appellant</w:t>
      </w:r>
      <w:r w:rsidR="003142E8" w:rsidRPr="000E6B9A">
        <w:rPr>
          <w:rFonts w:ascii="Times New Roman" w:eastAsia="Calibri" w:hAnsi="Times New Roman" w:cs="Times New Roman"/>
          <w:sz w:val="24"/>
          <w:szCs w:val="24"/>
        </w:rPr>
        <w:t>,</w:t>
      </w:r>
      <w:r w:rsidR="00082EAE" w:rsidRPr="000E6B9A">
        <w:rPr>
          <w:rFonts w:ascii="Times New Roman" w:eastAsia="Calibri" w:hAnsi="Times New Roman" w:cs="Times New Roman"/>
          <w:sz w:val="24"/>
          <w:szCs w:val="24"/>
        </w:rPr>
        <w:t xml:space="preserve"> </w:t>
      </w:r>
      <w:r w:rsidR="001F0693" w:rsidRPr="000E6B9A">
        <w:rPr>
          <w:rFonts w:ascii="Times New Roman" w:eastAsia="Calibri" w:hAnsi="Times New Roman" w:cs="Times New Roman"/>
          <w:sz w:val="24"/>
          <w:szCs w:val="24"/>
        </w:rPr>
        <w:t>was fatal to the a</w:t>
      </w:r>
      <w:r w:rsidR="004974BB" w:rsidRPr="000E6B9A">
        <w:rPr>
          <w:rFonts w:ascii="Times New Roman" w:eastAsia="Calibri" w:hAnsi="Times New Roman" w:cs="Times New Roman"/>
          <w:sz w:val="24"/>
          <w:szCs w:val="24"/>
        </w:rPr>
        <w:t>pplication.</w:t>
      </w:r>
      <w:r w:rsidR="003142E8" w:rsidRPr="000E6B9A">
        <w:rPr>
          <w:rFonts w:ascii="Times New Roman" w:eastAsia="Calibri" w:hAnsi="Times New Roman" w:cs="Times New Roman"/>
          <w:sz w:val="24"/>
          <w:szCs w:val="24"/>
        </w:rPr>
        <w:t xml:space="preserve"> </w:t>
      </w:r>
      <w:r w:rsidR="00197242" w:rsidRPr="000E6B9A">
        <w:rPr>
          <w:rFonts w:ascii="Times New Roman" w:eastAsia="Calibri" w:hAnsi="Times New Roman" w:cs="Times New Roman"/>
          <w:sz w:val="24"/>
          <w:szCs w:val="24"/>
        </w:rPr>
        <w:t xml:space="preserve">There was nothing before the court </w:t>
      </w:r>
      <w:r w:rsidR="00197242" w:rsidRPr="000E6B9A">
        <w:rPr>
          <w:rFonts w:ascii="Times New Roman" w:eastAsia="Calibri" w:hAnsi="Times New Roman" w:cs="Times New Roman"/>
          <w:i/>
          <w:sz w:val="24"/>
          <w:szCs w:val="24"/>
        </w:rPr>
        <w:t>a quo</w:t>
      </w:r>
      <w:r w:rsidR="00197242" w:rsidRPr="000E6B9A">
        <w:rPr>
          <w:rFonts w:ascii="Times New Roman" w:eastAsia="Calibri" w:hAnsi="Times New Roman" w:cs="Times New Roman"/>
          <w:sz w:val="24"/>
          <w:szCs w:val="24"/>
        </w:rPr>
        <w:t xml:space="preserve"> to dismiss and the only appropriate order was to strike the matter off the roll.</w:t>
      </w:r>
      <w:r w:rsidRPr="000E6B9A">
        <w:rPr>
          <w:rFonts w:ascii="Times New Roman" w:eastAsia="Calibri" w:hAnsi="Times New Roman" w:cs="Times New Roman"/>
          <w:sz w:val="24"/>
          <w:szCs w:val="24"/>
        </w:rPr>
        <w:t xml:space="preserve"> </w:t>
      </w:r>
    </w:p>
    <w:p w:rsidR="00792279" w:rsidRDefault="00792279" w:rsidP="00A063C3">
      <w:pPr>
        <w:spacing w:after="0" w:line="240" w:lineRule="auto"/>
        <w:ind w:right="567"/>
        <w:contextualSpacing/>
        <w:jc w:val="both"/>
        <w:rPr>
          <w:rFonts w:ascii="Times New Roman" w:eastAsia="Calibri" w:hAnsi="Times New Roman" w:cs="Times New Roman"/>
          <w:sz w:val="24"/>
          <w:szCs w:val="24"/>
        </w:rPr>
      </w:pPr>
    </w:p>
    <w:p w:rsidR="00A063C3" w:rsidRPr="000E6B9A" w:rsidRDefault="00A063C3" w:rsidP="00A063C3">
      <w:pPr>
        <w:spacing w:after="0" w:line="240" w:lineRule="auto"/>
        <w:ind w:right="567"/>
        <w:contextualSpacing/>
        <w:jc w:val="both"/>
        <w:rPr>
          <w:rFonts w:ascii="Times New Roman" w:eastAsia="Calibri" w:hAnsi="Times New Roman" w:cs="Times New Roman"/>
          <w:sz w:val="24"/>
          <w:szCs w:val="24"/>
        </w:rPr>
      </w:pPr>
    </w:p>
    <w:p w:rsidR="003503A8" w:rsidRPr="000E6B9A" w:rsidRDefault="00082EAE" w:rsidP="0054211F">
      <w:pPr>
        <w:tabs>
          <w:tab w:val="left" w:pos="1134"/>
        </w:tabs>
        <w:spacing w:after="0" w:line="480" w:lineRule="auto"/>
        <w:ind w:right="567" w:firstLine="720"/>
        <w:contextualSpacing/>
        <w:jc w:val="both"/>
        <w:rPr>
          <w:rFonts w:ascii="Times New Roman" w:eastAsia="Calibri" w:hAnsi="Times New Roman" w:cs="Times New Roman"/>
          <w:sz w:val="24"/>
          <w:szCs w:val="24"/>
        </w:rPr>
      </w:pPr>
      <w:r w:rsidRPr="000E6B9A">
        <w:rPr>
          <w:rFonts w:ascii="Times New Roman" w:eastAsia="Calibri" w:hAnsi="Times New Roman" w:cs="Times New Roman"/>
          <w:sz w:val="24"/>
          <w:szCs w:val="24"/>
        </w:rPr>
        <w:tab/>
      </w:r>
      <w:r w:rsidR="00974A01" w:rsidRPr="000E6B9A">
        <w:rPr>
          <w:rFonts w:ascii="Times New Roman" w:eastAsia="Calibri" w:hAnsi="Times New Roman" w:cs="Times New Roman"/>
          <w:sz w:val="24"/>
          <w:szCs w:val="24"/>
        </w:rPr>
        <w:t>In</w:t>
      </w:r>
      <w:r w:rsidR="00DF6CAD" w:rsidRPr="000E6B9A">
        <w:rPr>
          <w:rFonts w:ascii="Times New Roman" w:eastAsia="Calibri" w:hAnsi="Times New Roman" w:cs="Times New Roman"/>
          <w:sz w:val="24"/>
          <w:szCs w:val="24"/>
        </w:rPr>
        <w:t xml:space="preserve"> the</w:t>
      </w:r>
      <w:r w:rsidR="00974A01" w:rsidRPr="000E6B9A">
        <w:rPr>
          <w:rFonts w:ascii="Times New Roman" w:eastAsia="Calibri" w:hAnsi="Times New Roman" w:cs="Times New Roman"/>
          <w:sz w:val="24"/>
          <w:szCs w:val="24"/>
        </w:rPr>
        <w:t xml:space="preserve"> light of the above considerations,</w:t>
      </w:r>
      <w:r w:rsidR="00825740" w:rsidRPr="000E6B9A">
        <w:rPr>
          <w:rFonts w:ascii="Times New Roman" w:eastAsia="Calibri" w:hAnsi="Times New Roman" w:cs="Times New Roman"/>
          <w:sz w:val="24"/>
          <w:szCs w:val="24"/>
        </w:rPr>
        <w:t xml:space="preserve"> </w:t>
      </w:r>
      <w:r w:rsidRPr="000E6B9A">
        <w:rPr>
          <w:rFonts w:ascii="Times New Roman" w:eastAsia="Calibri" w:hAnsi="Times New Roman" w:cs="Times New Roman"/>
          <w:sz w:val="24"/>
          <w:szCs w:val="24"/>
        </w:rPr>
        <w:t>and the law as provided by s 43(2)</w:t>
      </w:r>
      <w:r w:rsidR="00825740" w:rsidRPr="000E6B9A">
        <w:rPr>
          <w:rFonts w:ascii="Times New Roman" w:eastAsia="Calibri" w:hAnsi="Times New Roman" w:cs="Times New Roman"/>
          <w:sz w:val="24"/>
          <w:szCs w:val="24"/>
        </w:rPr>
        <w:t>(d) of the High Court Act,</w:t>
      </w:r>
      <w:r w:rsidR="00974A01" w:rsidRPr="000E6B9A">
        <w:rPr>
          <w:rFonts w:ascii="Times New Roman" w:eastAsia="Calibri" w:hAnsi="Times New Roman" w:cs="Times New Roman"/>
          <w:sz w:val="24"/>
          <w:szCs w:val="24"/>
        </w:rPr>
        <w:t xml:space="preserve"> I am of the view that th</w:t>
      </w:r>
      <w:r w:rsidR="00792279" w:rsidRPr="000E6B9A">
        <w:rPr>
          <w:rFonts w:ascii="Times New Roman" w:eastAsia="Calibri" w:hAnsi="Times New Roman" w:cs="Times New Roman"/>
          <w:sz w:val="24"/>
          <w:szCs w:val="24"/>
        </w:rPr>
        <w:t>e appellant ha</w:t>
      </w:r>
      <w:r w:rsidR="00A66436" w:rsidRPr="000E6B9A">
        <w:rPr>
          <w:rFonts w:ascii="Times New Roman" w:eastAsia="Calibri" w:hAnsi="Times New Roman" w:cs="Times New Roman"/>
          <w:sz w:val="24"/>
          <w:szCs w:val="24"/>
        </w:rPr>
        <w:t xml:space="preserve">d no right to appeal against the </w:t>
      </w:r>
      <w:r w:rsidR="00A66436" w:rsidRPr="000E6B9A">
        <w:rPr>
          <w:rFonts w:ascii="Times New Roman" w:eastAsia="Calibri" w:hAnsi="Times New Roman" w:cs="Times New Roman"/>
          <w:sz w:val="24"/>
          <w:szCs w:val="24"/>
        </w:rPr>
        <w:lastRenderedPageBreak/>
        <w:t xml:space="preserve">court </w:t>
      </w:r>
      <w:r w:rsidR="00A12049" w:rsidRPr="000E6B9A">
        <w:rPr>
          <w:rFonts w:ascii="Times New Roman" w:eastAsia="Calibri" w:hAnsi="Times New Roman" w:cs="Times New Roman"/>
          <w:i/>
          <w:sz w:val="24"/>
          <w:szCs w:val="24"/>
        </w:rPr>
        <w:t>a </w:t>
      </w:r>
      <w:r w:rsidR="00A66436" w:rsidRPr="000E6B9A">
        <w:rPr>
          <w:rFonts w:ascii="Times New Roman" w:eastAsia="Calibri" w:hAnsi="Times New Roman" w:cs="Times New Roman"/>
          <w:i/>
          <w:sz w:val="24"/>
          <w:szCs w:val="24"/>
        </w:rPr>
        <w:t>quo</w:t>
      </w:r>
      <w:r w:rsidR="00A66436" w:rsidRPr="000E6B9A">
        <w:rPr>
          <w:rFonts w:ascii="Times New Roman" w:eastAsia="Calibri" w:hAnsi="Times New Roman" w:cs="Times New Roman"/>
          <w:sz w:val="24"/>
          <w:szCs w:val="24"/>
        </w:rPr>
        <w:t>’s interlocutory order</w:t>
      </w:r>
      <w:r w:rsidR="00792279" w:rsidRPr="000E6B9A">
        <w:rPr>
          <w:rFonts w:ascii="Times New Roman" w:eastAsia="Calibri" w:hAnsi="Times New Roman" w:cs="Times New Roman"/>
          <w:sz w:val="24"/>
          <w:szCs w:val="24"/>
        </w:rPr>
        <w:t xml:space="preserve"> </w:t>
      </w:r>
      <w:r w:rsidR="00A66436" w:rsidRPr="000E6B9A">
        <w:rPr>
          <w:rFonts w:ascii="Times New Roman" w:eastAsia="Calibri" w:hAnsi="Times New Roman" w:cs="Times New Roman"/>
          <w:sz w:val="24"/>
          <w:szCs w:val="24"/>
        </w:rPr>
        <w:t xml:space="preserve">without the leave of the court. </w:t>
      </w:r>
      <w:r w:rsidR="001C44A2" w:rsidRPr="000E6B9A">
        <w:rPr>
          <w:rFonts w:ascii="Times New Roman" w:eastAsia="Calibri" w:hAnsi="Times New Roman" w:cs="Times New Roman"/>
          <w:sz w:val="24"/>
          <w:szCs w:val="24"/>
        </w:rPr>
        <w:t xml:space="preserve"> </w:t>
      </w:r>
      <w:r w:rsidR="00A12049" w:rsidRPr="000E6B9A">
        <w:rPr>
          <w:rFonts w:ascii="Times New Roman" w:eastAsia="Calibri" w:hAnsi="Times New Roman" w:cs="Times New Roman"/>
          <w:sz w:val="24"/>
          <w:szCs w:val="24"/>
        </w:rPr>
        <w:t>Section 43</w:t>
      </w:r>
      <w:r w:rsidR="00A66436" w:rsidRPr="000E6B9A">
        <w:rPr>
          <w:rFonts w:ascii="Times New Roman" w:eastAsia="Calibri" w:hAnsi="Times New Roman" w:cs="Times New Roman"/>
          <w:sz w:val="24"/>
          <w:szCs w:val="24"/>
        </w:rPr>
        <w:t>(</w:t>
      </w:r>
      <w:r w:rsidR="001C44A2" w:rsidRPr="000E6B9A">
        <w:rPr>
          <w:rFonts w:ascii="Times New Roman" w:eastAsia="Calibri" w:hAnsi="Times New Roman" w:cs="Times New Roman"/>
          <w:sz w:val="24"/>
          <w:szCs w:val="24"/>
        </w:rPr>
        <w:t>2</w:t>
      </w:r>
      <w:r w:rsidR="00A12049" w:rsidRPr="000E6B9A">
        <w:rPr>
          <w:rFonts w:ascii="Times New Roman" w:eastAsia="Calibri" w:hAnsi="Times New Roman" w:cs="Times New Roman"/>
          <w:sz w:val="24"/>
          <w:szCs w:val="24"/>
        </w:rPr>
        <w:t>)</w:t>
      </w:r>
      <w:r w:rsidR="001C44A2" w:rsidRPr="000E6B9A">
        <w:rPr>
          <w:rFonts w:ascii="Times New Roman" w:eastAsia="Calibri" w:hAnsi="Times New Roman" w:cs="Times New Roman"/>
          <w:sz w:val="24"/>
          <w:szCs w:val="24"/>
        </w:rPr>
        <w:t xml:space="preserve">(d) </w:t>
      </w:r>
      <w:r w:rsidR="00B45B34">
        <w:rPr>
          <w:rFonts w:ascii="Times New Roman" w:eastAsia="Calibri" w:hAnsi="Times New Roman" w:cs="Times New Roman"/>
          <w:sz w:val="24"/>
          <w:szCs w:val="24"/>
        </w:rPr>
        <w:t>of the High </w:t>
      </w:r>
      <w:r w:rsidR="00A66436" w:rsidRPr="000E6B9A">
        <w:rPr>
          <w:rFonts w:ascii="Times New Roman" w:eastAsia="Calibri" w:hAnsi="Times New Roman" w:cs="Times New Roman"/>
          <w:sz w:val="24"/>
          <w:szCs w:val="24"/>
        </w:rPr>
        <w:t>Court Act provides as follows:</w:t>
      </w:r>
    </w:p>
    <w:p w:rsidR="009A54C0" w:rsidRPr="000E6B9A" w:rsidRDefault="001C44A2" w:rsidP="00A12049">
      <w:pPr>
        <w:tabs>
          <w:tab w:val="left" w:pos="1134"/>
        </w:tabs>
        <w:spacing w:after="0" w:line="240" w:lineRule="auto"/>
        <w:ind w:left="567"/>
        <w:jc w:val="both"/>
        <w:rPr>
          <w:rFonts w:ascii="Times New Roman" w:hAnsi="Times New Roman" w:cs="Times New Roman"/>
          <w:sz w:val="24"/>
          <w:szCs w:val="24"/>
        </w:rPr>
      </w:pPr>
      <w:r w:rsidRPr="000E6B9A">
        <w:rPr>
          <w:rFonts w:ascii="Times New Roman" w:eastAsia="Calibri" w:hAnsi="Times New Roman" w:cs="Times New Roman"/>
          <w:sz w:val="24"/>
          <w:szCs w:val="24"/>
        </w:rPr>
        <w:t>“</w:t>
      </w:r>
      <w:r w:rsidR="009A54C0" w:rsidRPr="000E6B9A">
        <w:rPr>
          <w:rFonts w:ascii="Times New Roman" w:hAnsi="Times New Roman" w:cs="Times New Roman"/>
          <w:sz w:val="24"/>
          <w:szCs w:val="24"/>
        </w:rPr>
        <w:t>(2) No appeal shall lie</w:t>
      </w:r>
    </w:p>
    <w:p w:rsidR="00940956" w:rsidRDefault="001C44A2" w:rsidP="00940956">
      <w:pPr>
        <w:autoSpaceDE w:val="0"/>
        <w:autoSpaceDN w:val="0"/>
        <w:adjustRightInd w:val="0"/>
        <w:spacing w:after="0" w:line="240" w:lineRule="auto"/>
        <w:ind w:left="720"/>
        <w:rPr>
          <w:rFonts w:ascii="Times New Roman" w:hAnsi="Times New Roman" w:cs="Times New Roman"/>
          <w:sz w:val="24"/>
          <w:szCs w:val="24"/>
        </w:rPr>
      </w:pPr>
      <w:r w:rsidRPr="000E6B9A">
        <w:rPr>
          <w:rFonts w:ascii="Times New Roman" w:hAnsi="Times New Roman" w:cs="Times New Roman"/>
          <w:sz w:val="24"/>
          <w:szCs w:val="24"/>
        </w:rPr>
        <w:t>(</w:t>
      </w:r>
      <w:r w:rsidRPr="000E6B9A">
        <w:rPr>
          <w:rFonts w:ascii="Times New Roman" w:hAnsi="Times New Roman" w:cs="Times New Roman"/>
          <w:i/>
          <w:iCs/>
          <w:sz w:val="24"/>
          <w:szCs w:val="24"/>
        </w:rPr>
        <w:t>d</w:t>
      </w:r>
      <w:r w:rsidRPr="000E6B9A">
        <w:rPr>
          <w:rFonts w:ascii="Times New Roman" w:hAnsi="Times New Roman" w:cs="Times New Roman"/>
          <w:sz w:val="24"/>
          <w:szCs w:val="24"/>
        </w:rPr>
        <w:t xml:space="preserve">) from an interlocutory order or interlocutory judgment made or given by a judge of the </w:t>
      </w:r>
    </w:p>
    <w:p w:rsidR="001C44A2" w:rsidRPr="00940956" w:rsidRDefault="001C44A2" w:rsidP="00940956">
      <w:pPr>
        <w:autoSpaceDE w:val="0"/>
        <w:autoSpaceDN w:val="0"/>
        <w:adjustRightInd w:val="0"/>
        <w:spacing w:after="0" w:line="240" w:lineRule="auto"/>
        <w:ind w:left="993"/>
        <w:rPr>
          <w:rFonts w:ascii="Times New Roman" w:hAnsi="Times New Roman" w:cs="Times New Roman"/>
          <w:sz w:val="24"/>
          <w:szCs w:val="24"/>
        </w:rPr>
      </w:pPr>
      <w:r w:rsidRPr="000E6B9A">
        <w:rPr>
          <w:rFonts w:ascii="Times New Roman" w:hAnsi="Times New Roman" w:cs="Times New Roman"/>
          <w:sz w:val="24"/>
          <w:szCs w:val="24"/>
        </w:rPr>
        <w:t xml:space="preserve">High Court, without the leave of that judge or, if that has been refused, without the leave of a judge of the Supreme Court, </w:t>
      </w:r>
      <w:r w:rsidRPr="000E6B9A">
        <w:rPr>
          <w:rFonts w:ascii="Times New Roman" w:hAnsi="Times New Roman" w:cs="Times New Roman"/>
          <w:b/>
          <w:sz w:val="24"/>
          <w:szCs w:val="24"/>
        </w:rPr>
        <w:t>except in the following cases—</w:t>
      </w:r>
    </w:p>
    <w:p w:rsidR="001C44A2" w:rsidRPr="000E6B9A" w:rsidRDefault="001C44A2" w:rsidP="00940956">
      <w:pPr>
        <w:pStyle w:val="ListParagraph"/>
        <w:numPr>
          <w:ilvl w:val="0"/>
          <w:numId w:val="10"/>
        </w:numPr>
        <w:autoSpaceDE w:val="0"/>
        <w:autoSpaceDN w:val="0"/>
        <w:adjustRightInd w:val="0"/>
        <w:spacing w:after="0" w:line="240" w:lineRule="auto"/>
        <w:ind w:left="1560" w:hanging="127"/>
        <w:rPr>
          <w:rFonts w:ascii="Times New Roman" w:hAnsi="Times New Roman" w:cs="Times New Roman"/>
          <w:b/>
          <w:sz w:val="24"/>
          <w:szCs w:val="24"/>
        </w:rPr>
      </w:pPr>
      <w:r w:rsidRPr="000E6B9A">
        <w:rPr>
          <w:rFonts w:ascii="Times New Roman" w:hAnsi="Times New Roman" w:cs="Times New Roman"/>
          <w:b/>
          <w:sz w:val="24"/>
          <w:szCs w:val="24"/>
        </w:rPr>
        <w:t>where the liberty of the subject or the custody of minors is concerned;</w:t>
      </w:r>
    </w:p>
    <w:p w:rsidR="001C44A2" w:rsidRPr="00940956" w:rsidRDefault="001C44A2" w:rsidP="00940956">
      <w:pPr>
        <w:pStyle w:val="ListParagraph"/>
        <w:numPr>
          <w:ilvl w:val="0"/>
          <w:numId w:val="10"/>
        </w:numPr>
        <w:autoSpaceDE w:val="0"/>
        <w:autoSpaceDN w:val="0"/>
        <w:adjustRightInd w:val="0"/>
        <w:spacing w:after="0" w:line="240" w:lineRule="auto"/>
        <w:ind w:left="1560" w:hanging="127"/>
        <w:rPr>
          <w:rFonts w:ascii="Times New Roman" w:hAnsi="Times New Roman" w:cs="Times New Roman"/>
          <w:b/>
          <w:sz w:val="24"/>
          <w:szCs w:val="24"/>
        </w:rPr>
      </w:pPr>
      <w:r w:rsidRPr="00940956">
        <w:rPr>
          <w:rFonts w:ascii="Times New Roman" w:hAnsi="Times New Roman" w:cs="Times New Roman"/>
          <w:b/>
          <w:sz w:val="24"/>
          <w:szCs w:val="24"/>
        </w:rPr>
        <w:t>where an interdict is granted or refused;</w:t>
      </w:r>
    </w:p>
    <w:p w:rsidR="001C44A2" w:rsidRPr="00940956" w:rsidRDefault="001C44A2" w:rsidP="00940956">
      <w:pPr>
        <w:pStyle w:val="ListParagraph"/>
        <w:numPr>
          <w:ilvl w:val="0"/>
          <w:numId w:val="10"/>
        </w:numPr>
        <w:autoSpaceDE w:val="0"/>
        <w:autoSpaceDN w:val="0"/>
        <w:adjustRightInd w:val="0"/>
        <w:spacing w:after="0" w:line="240" w:lineRule="auto"/>
        <w:ind w:left="1560" w:hanging="127"/>
        <w:rPr>
          <w:rFonts w:ascii="Times New Roman" w:hAnsi="Times New Roman" w:cs="Times New Roman"/>
          <w:b/>
          <w:sz w:val="24"/>
          <w:szCs w:val="24"/>
        </w:rPr>
      </w:pPr>
      <w:r w:rsidRPr="00940956">
        <w:rPr>
          <w:rFonts w:ascii="Times New Roman" w:hAnsi="Times New Roman" w:cs="Times New Roman"/>
          <w:b/>
          <w:sz w:val="24"/>
          <w:szCs w:val="24"/>
        </w:rPr>
        <w:t>in the case of an order on a special case stated under any law relating to arbitration”.</w:t>
      </w:r>
      <w:r w:rsidR="009373D3" w:rsidRPr="00940956">
        <w:rPr>
          <w:rFonts w:ascii="Times New Roman" w:hAnsi="Times New Roman" w:cs="Times New Roman"/>
          <w:b/>
          <w:sz w:val="24"/>
          <w:szCs w:val="24"/>
        </w:rPr>
        <w:t xml:space="preserve"> </w:t>
      </w:r>
      <w:r w:rsidR="009373D3" w:rsidRPr="00940956">
        <w:rPr>
          <w:rFonts w:ascii="Times New Roman" w:hAnsi="Times New Roman" w:cs="Times New Roman"/>
          <w:sz w:val="24"/>
          <w:szCs w:val="24"/>
        </w:rPr>
        <w:t>(emphasis added)</w:t>
      </w:r>
    </w:p>
    <w:p w:rsidR="00A12049" w:rsidRPr="000E6B9A" w:rsidRDefault="00A12049" w:rsidP="00A12049">
      <w:pPr>
        <w:spacing w:after="0" w:line="480" w:lineRule="auto"/>
        <w:ind w:right="567"/>
        <w:contextualSpacing/>
        <w:jc w:val="both"/>
        <w:rPr>
          <w:rFonts w:ascii="Times New Roman" w:eastAsia="Calibri" w:hAnsi="Times New Roman" w:cs="Times New Roman"/>
          <w:sz w:val="24"/>
          <w:szCs w:val="24"/>
        </w:rPr>
      </w:pPr>
    </w:p>
    <w:p w:rsidR="00A12049" w:rsidRPr="000E6B9A" w:rsidRDefault="00A12049" w:rsidP="00A12049">
      <w:pPr>
        <w:spacing w:after="0" w:line="240" w:lineRule="auto"/>
        <w:ind w:right="567"/>
        <w:contextualSpacing/>
        <w:jc w:val="both"/>
        <w:rPr>
          <w:rFonts w:ascii="Times New Roman" w:eastAsia="Calibri" w:hAnsi="Times New Roman" w:cs="Times New Roman"/>
          <w:sz w:val="24"/>
          <w:szCs w:val="24"/>
        </w:rPr>
      </w:pPr>
    </w:p>
    <w:p w:rsidR="00825740" w:rsidRPr="000E6B9A" w:rsidRDefault="00825740" w:rsidP="00910C26">
      <w:pPr>
        <w:tabs>
          <w:tab w:val="left" w:pos="1134"/>
        </w:tabs>
        <w:spacing w:after="0" w:line="480" w:lineRule="auto"/>
        <w:ind w:right="567"/>
        <w:contextualSpacing/>
        <w:jc w:val="both"/>
        <w:rPr>
          <w:rFonts w:ascii="Times New Roman" w:eastAsia="Calibri" w:hAnsi="Times New Roman" w:cs="Times New Roman"/>
          <w:sz w:val="24"/>
          <w:szCs w:val="24"/>
        </w:rPr>
      </w:pPr>
      <w:r w:rsidRPr="000E6B9A">
        <w:rPr>
          <w:rFonts w:ascii="Times New Roman" w:eastAsia="Calibri" w:hAnsi="Times New Roman" w:cs="Times New Roman"/>
          <w:sz w:val="24"/>
          <w:szCs w:val="24"/>
        </w:rPr>
        <w:t xml:space="preserve">        </w:t>
      </w:r>
      <w:r w:rsidR="00940956">
        <w:rPr>
          <w:rFonts w:ascii="Times New Roman" w:eastAsia="Calibri" w:hAnsi="Times New Roman" w:cs="Times New Roman"/>
          <w:sz w:val="24"/>
          <w:szCs w:val="24"/>
        </w:rPr>
        <w:tab/>
      </w:r>
      <w:r w:rsidRPr="000E6B9A">
        <w:rPr>
          <w:rFonts w:ascii="Times New Roman" w:eastAsia="Calibri" w:hAnsi="Times New Roman" w:cs="Times New Roman"/>
          <w:sz w:val="24"/>
          <w:szCs w:val="24"/>
        </w:rPr>
        <w:t xml:space="preserve">The exceptions under (i) to (iii) do not apply to the </w:t>
      </w:r>
      <w:r w:rsidR="006C2073" w:rsidRPr="000E6B9A">
        <w:rPr>
          <w:rFonts w:ascii="Times New Roman" w:eastAsia="Calibri" w:hAnsi="Times New Roman" w:cs="Times New Roman"/>
          <w:sz w:val="24"/>
          <w:szCs w:val="24"/>
        </w:rPr>
        <w:t>striking of</w:t>
      </w:r>
      <w:r w:rsidR="00363A91" w:rsidRPr="000E6B9A">
        <w:rPr>
          <w:rFonts w:ascii="Times New Roman" w:eastAsia="Calibri" w:hAnsi="Times New Roman" w:cs="Times New Roman"/>
          <w:sz w:val="24"/>
          <w:szCs w:val="24"/>
        </w:rPr>
        <w:t>f of</w:t>
      </w:r>
      <w:r w:rsidR="006C2073" w:rsidRPr="000E6B9A">
        <w:rPr>
          <w:rFonts w:ascii="Times New Roman" w:eastAsia="Calibri" w:hAnsi="Times New Roman" w:cs="Times New Roman"/>
          <w:sz w:val="24"/>
          <w:szCs w:val="24"/>
        </w:rPr>
        <w:t xml:space="preserve"> the application in HC 6771/19 </w:t>
      </w:r>
      <w:r w:rsidR="00363A91" w:rsidRPr="000E6B9A">
        <w:rPr>
          <w:rFonts w:ascii="Times New Roman" w:eastAsia="Calibri" w:hAnsi="Times New Roman" w:cs="Times New Roman"/>
          <w:sz w:val="24"/>
          <w:szCs w:val="24"/>
        </w:rPr>
        <w:t>from</w:t>
      </w:r>
      <w:r w:rsidR="00F36C91">
        <w:rPr>
          <w:rFonts w:ascii="Times New Roman" w:eastAsia="Calibri" w:hAnsi="Times New Roman" w:cs="Times New Roman"/>
          <w:sz w:val="24"/>
          <w:szCs w:val="24"/>
        </w:rPr>
        <w:t xml:space="preserve"> the roll</w:t>
      </w:r>
      <w:r w:rsidRPr="000E6B9A">
        <w:rPr>
          <w:rFonts w:ascii="Times New Roman" w:eastAsia="Calibri" w:hAnsi="Times New Roman" w:cs="Times New Roman"/>
          <w:sz w:val="24"/>
          <w:szCs w:val="24"/>
        </w:rPr>
        <w:t xml:space="preserve">. The appeal </w:t>
      </w:r>
      <w:r w:rsidR="006C2073" w:rsidRPr="000E6B9A">
        <w:rPr>
          <w:rFonts w:ascii="Times New Roman" w:eastAsia="Calibri" w:hAnsi="Times New Roman" w:cs="Times New Roman"/>
          <w:sz w:val="24"/>
          <w:szCs w:val="24"/>
        </w:rPr>
        <w:t xml:space="preserve">against para 1 of the court </w:t>
      </w:r>
      <w:r w:rsidR="006C2073" w:rsidRPr="000E6B9A">
        <w:rPr>
          <w:rFonts w:ascii="Times New Roman" w:eastAsia="Calibri" w:hAnsi="Times New Roman" w:cs="Times New Roman"/>
          <w:i/>
          <w:sz w:val="24"/>
          <w:szCs w:val="24"/>
        </w:rPr>
        <w:t>a quo</w:t>
      </w:r>
      <w:r w:rsidR="006C2073" w:rsidRPr="000E6B9A">
        <w:rPr>
          <w:rFonts w:ascii="Times New Roman" w:eastAsia="Calibri" w:hAnsi="Times New Roman" w:cs="Times New Roman"/>
          <w:sz w:val="24"/>
          <w:szCs w:val="24"/>
        </w:rPr>
        <w:t xml:space="preserve">’s order </w:t>
      </w:r>
      <w:r w:rsidRPr="000E6B9A">
        <w:rPr>
          <w:rFonts w:ascii="Times New Roman" w:eastAsia="Calibri" w:hAnsi="Times New Roman" w:cs="Times New Roman"/>
          <w:sz w:val="24"/>
          <w:szCs w:val="24"/>
        </w:rPr>
        <w:t xml:space="preserve">is therefore a nullity. </w:t>
      </w:r>
    </w:p>
    <w:p w:rsidR="00910C26" w:rsidRPr="000E6B9A" w:rsidRDefault="00910C26" w:rsidP="00910C26">
      <w:pPr>
        <w:spacing w:after="0" w:line="480" w:lineRule="auto"/>
        <w:ind w:right="567"/>
        <w:contextualSpacing/>
        <w:jc w:val="both"/>
        <w:rPr>
          <w:rFonts w:ascii="Times New Roman" w:eastAsia="Calibri" w:hAnsi="Times New Roman" w:cs="Times New Roman"/>
          <w:sz w:val="24"/>
          <w:szCs w:val="24"/>
        </w:rPr>
      </w:pPr>
    </w:p>
    <w:p w:rsidR="00CD21A4" w:rsidRPr="000E6B9A" w:rsidRDefault="00E21B2A" w:rsidP="00940956">
      <w:pPr>
        <w:tabs>
          <w:tab w:val="left" w:pos="1134"/>
        </w:tabs>
        <w:spacing w:after="0" w:line="480" w:lineRule="auto"/>
        <w:ind w:right="567"/>
        <w:contextualSpacing/>
        <w:jc w:val="both"/>
        <w:rPr>
          <w:rFonts w:ascii="Times New Roman" w:eastAsia="Calibri" w:hAnsi="Times New Roman" w:cs="Times New Roman"/>
          <w:sz w:val="24"/>
          <w:szCs w:val="24"/>
        </w:rPr>
      </w:pPr>
      <w:r w:rsidRPr="000E6B9A">
        <w:rPr>
          <w:rFonts w:ascii="Times New Roman" w:eastAsia="Calibri" w:hAnsi="Times New Roman" w:cs="Times New Roman"/>
          <w:sz w:val="24"/>
          <w:szCs w:val="24"/>
          <w:lang w:val="en-GB"/>
        </w:rPr>
        <w:t xml:space="preserve">              </w:t>
      </w:r>
      <w:r w:rsidR="00940956">
        <w:rPr>
          <w:rFonts w:ascii="Times New Roman" w:eastAsia="Calibri" w:hAnsi="Times New Roman" w:cs="Times New Roman"/>
          <w:sz w:val="24"/>
          <w:szCs w:val="24"/>
          <w:lang w:val="en-GB"/>
        </w:rPr>
        <w:tab/>
      </w:r>
      <w:r w:rsidR="00E32550" w:rsidRPr="000E6B9A">
        <w:rPr>
          <w:rFonts w:ascii="Times New Roman" w:eastAsia="Calibri" w:hAnsi="Times New Roman" w:cs="Times New Roman"/>
          <w:sz w:val="24"/>
          <w:szCs w:val="24"/>
          <w:lang w:val="en-GB"/>
        </w:rPr>
        <w:t>I</w:t>
      </w:r>
      <w:r w:rsidR="00EB7B6A" w:rsidRPr="000E6B9A">
        <w:rPr>
          <w:rFonts w:ascii="Times New Roman" w:eastAsia="Calibri" w:hAnsi="Times New Roman" w:cs="Times New Roman"/>
          <w:sz w:val="24"/>
          <w:szCs w:val="24"/>
          <w:lang w:val="en-GB"/>
        </w:rPr>
        <w:t>f the</w:t>
      </w:r>
      <w:r w:rsidR="00197242" w:rsidRPr="000E6B9A">
        <w:rPr>
          <w:rFonts w:ascii="Times New Roman" w:eastAsia="Calibri" w:hAnsi="Times New Roman" w:cs="Times New Roman"/>
          <w:sz w:val="24"/>
          <w:szCs w:val="24"/>
          <w:lang w:val="en-GB"/>
        </w:rPr>
        <w:t xml:space="preserve">re was no matter </w:t>
      </w:r>
      <w:r w:rsidR="00EB7B6A" w:rsidRPr="000E6B9A">
        <w:rPr>
          <w:rFonts w:ascii="Times New Roman" w:eastAsia="Calibri" w:hAnsi="Times New Roman" w:cs="Times New Roman"/>
          <w:sz w:val="24"/>
          <w:szCs w:val="24"/>
          <w:lang w:val="en-GB"/>
        </w:rPr>
        <w:t>before the court</w:t>
      </w:r>
      <w:r w:rsidRPr="000E6B9A">
        <w:rPr>
          <w:rFonts w:ascii="Times New Roman" w:eastAsia="Calibri" w:hAnsi="Times New Roman" w:cs="Times New Roman"/>
          <w:sz w:val="24"/>
          <w:szCs w:val="24"/>
          <w:lang w:val="en-GB"/>
        </w:rPr>
        <w:t xml:space="preserve"> </w:t>
      </w:r>
      <w:r w:rsidR="006D1812" w:rsidRPr="000E6B9A">
        <w:rPr>
          <w:rFonts w:ascii="Times New Roman" w:eastAsia="Calibri" w:hAnsi="Times New Roman" w:cs="Times New Roman"/>
          <w:i/>
          <w:sz w:val="24"/>
          <w:szCs w:val="24"/>
          <w:lang w:val="en-GB"/>
        </w:rPr>
        <w:t>a quo</w:t>
      </w:r>
      <w:r w:rsidR="003503A8" w:rsidRPr="000E6B9A">
        <w:rPr>
          <w:rFonts w:ascii="Times New Roman" w:eastAsia="Calibri" w:hAnsi="Times New Roman" w:cs="Times New Roman"/>
          <w:sz w:val="24"/>
          <w:szCs w:val="24"/>
          <w:lang w:val="en-GB"/>
        </w:rPr>
        <w:t xml:space="preserve">, </w:t>
      </w:r>
      <w:r w:rsidR="00197242" w:rsidRPr="000E6B9A">
        <w:rPr>
          <w:rFonts w:ascii="Times New Roman" w:eastAsia="Calibri" w:hAnsi="Times New Roman" w:cs="Times New Roman"/>
          <w:sz w:val="24"/>
          <w:szCs w:val="24"/>
          <w:lang w:val="en-GB"/>
        </w:rPr>
        <w:t>there is</w:t>
      </w:r>
      <w:r w:rsidR="00E32550" w:rsidRPr="000E6B9A">
        <w:rPr>
          <w:rFonts w:ascii="Times New Roman" w:eastAsia="Calibri" w:hAnsi="Times New Roman" w:cs="Times New Roman"/>
          <w:sz w:val="24"/>
          <w:szCs w:val="24"/>
          <w:lang w:val="en-GB"/>
        </w:rPr>
        <w:t xml:space="preserve"> therefore</w:t>
      </w:r>
      <w:r w:rsidR="00197242" w:rsidRPr="000E6B9A">
        <w:rPr>
          <w:rFonts w:ascii="Times New Roman" w:eastAsia="Calibri" w:hAnsi="Times New Roman" w:cs="Times New Roman"/>
          <w:sz w:val="24"/>
          <w:szCs w:val="24"/>
          <w:lang w:val="en-GB"/>
        </w:rPr>
        <w:t xml:space="preserve"> also nothing before th</w:t>
      </w:r>
      <w:r w:rsidRPr="000E6B9A">
        <w:rPr>
          <w:rFonts w:ascii="Times New Roman" w:eastAsia="Calibri" w:hAnsi="Times New Roman" w:cs="Times New Roman"/>
          <w:sz w:val="24"/>
          <w:szCs w:val="24"/>
          <w:lang w:val="en-GB"/>
        </w:rPr>
        <w:t>is</w:t>
      </w:r>
      <w:r w:rsidR="00082EAE" w:rsidRPr="000E6B9A">
        <w:rPr>
          <w:rFonts w:ascii="Times New Roman" w:eastAsia="Calibri" w:hAnsi="Times New Roman" w:cs="Times New Roman"/>
          <w:sz w:val="24"/>
          <w:szCs w:val="24"/>
          <w:lang w:val="en-GB"/>
        </w:rPr>
        <w:t xml:space="preserve"> C</w:t>
      </w:r>
      <w:r w:rsidR="00197242" w:rsidRPr="000E6B9A">
        <w:rPr>
          <w:rFonts w:ascii="Times New Roman" w:eastAsia="Calibri" w:hAnsi="Times New Roman" w:cs="Times New Roman"/>
          <w:sz w:val="24"/>
          <w:szCs w:val="24"/>
          <w:lang w:val="en-GB"/>
        </w:rPr>
        <w:t>ourt.</w:t>
      </w:r>
      <w:r w:rsidRPr="000E6B9A">
        <w:rPr>
          <w:rFonts w:ascii="Times New Roman" w:eastAsia="Calibri" w:hAnsi="Times New Roman" w:cs="Times New Roman"/>
          <w:sz w:val="24"/>
          <w:szCs w:val="24"/>
          <w:lang w:val="en-GB"/>
        </w:rPr>
        <w:t xml:space="preserve"> </w:t>
      </w:r>
      <w:r w:rsidR="00CD21A4" w:rsidRPr="000E6B9A">
        <w:rPr>
          <w:rFonts w:ascii="Times New Roman" w:eastAsia="Calibri" w:hAnsi="Times New Roman" w:cs="Times New Roman"/>
          <w:sz w:val="24"/>
          <w:szCs w:val="24"/>
        </w:rPr>
        <w:t>In </w:t>
      </w:r>
      <w:r w:rsidR="00CD21A4" w:rsidRPr="000E6B9A">
        <w:rPr>
          <w:rFonts w:ascii="Times New Roman" w:eastAsia="Calibri" w:hAnsi="Times New Roman" w:cs="Times New Roman"/>
          <w:i/>
          <w:iCs/>
          <w:sz w:val="24"/>
          <w:szCs w:val="24"/>
        </w:rPr>
        <w:t>Jensen v Acavalos</w:t>
      </w:r>
      <w:r w:rsidR="00CD21A4" w:rsidRPr="000E6B9A">
        <w:rPr>
          <w:rFonts w:ascii="Times New Roman" w:eastAsia="Calibri" w:hAnsi="Times New Roman" w:cs="Times New Roman"/>
          <w:sz w:val="24"/>
          <w:szCs w:val="24"/>
        </w:rPr>
        <w:t> 1993 (1) ZLR 216 (S) KORSAH  JA at 220B said that the reason why a fatally defective notice of appeal could not be amended was that:</w:t>
      </w:r>
    </w:p>
    <w:p w:rsidR="00A12049" w:rsidRDefault="00CD21A4" w:rsidP="000C57CF">
      <w:pPr>
        <w:spacing w:after="0" w:line="480" w:lineRule="auto"/>
        <w:ind w:left="567" w:right="567"/>
        <w:contextualSpacing/>
        <w:jc w:val="both"/>
        <w:rPr>
          <w:rFonts w:ascii="Times New Roman" w:eastAsia="Calibri" w:hAnsi="Times New Roman" w:cs="Times New Roman"/>
          <w:sz w:val="24"/>
          <w:szCs w:val="24"/>
        </w:rPr>
      </w:pPr>
      <w:r w:rsidRPr="000E6B9A">
        <w:rPr>
          <w:rFonts w:ascii="Times New Roman" w:eastAsia="Calibri" w:hAnsi="Times New Roman" w:cs="Times New Roman"/>
          <w:sz w:val="24"/>
          <w:szCs w:val="24"/>
        </w:rPr>
        <w:t>“… it is not only bad but incurably bad”.</w:t>
      </w:r>
    </w:p>
    <w:p w:rsidR="000C57CF" w:rsidRPr="000E6B9A" w:rsidRDefault="000C57CF" w:rsidP="000C57CF">
      <w:pPr>
        <w:spacing w:after="0" w:line="480" w:lineRule="auto"/>
        <w:ind w:right="567"/>
        <w:contextualSpacing/>
        <w:jc w:val="both"/>
        <w:rPr>
          <w:rFonts w:ascii="Times New Roman" w:eastAsia="Calibri" w:hAnsi="Times New Roman" w:cs="Times New Roman"/>
          <w:sz w:val="24"/>
          <w:szCs w:val="24"/>
        </w:rPr>
      </w:pPr>
    </w:p>
    <w:p w:rsidR="004974BB" w:rsidRPr="000E6B9A" w:rsidRDefault="00E32550" w:rsidP="000C57CF">
      <w:pPr>
        <w:tabs>
          <w:tab w:val="left" w:pos="1134"/>
        </w:tabs>
        <w:spacing w:after="0" w:line="480" w:lineRule="auto"/>
        <w:ind w:right="567"/>
        <w:contextualSpacing/>
        <w:jc w:val="both"/>
        <w:rPr>
          <w:rFonts w:ascii="Times New Roman" w:eastAsia="Calibri" w:hAnsi="Times New Roman" w:cs="Times New Roman"/>
          <w:sz w:val="24"/>
          <w:szCs w:val="24"/>
        </w:rPr>
      </w:pPr>
      <w:r w:rsidRPr="000E6B9A">
        <w:rPr>
          <w:rFonts w:ascii="Times New Roman" w:eastAsia="Calibri" w:hAnsi="Times New Roman" w:cs="Times New Roman"/>
          <w:sz w:val="24"/>
          <w:szCs w:val="24"/>
          <w:lang w:val="en-GB"/>
        </w:rPr>
        <w:t xml:space="preserve">       </w:t>
      </w:r>
      <w:r w:rsidR="00940956">
        <w:rPr>
          <w:rFonts w:ascii="Times New Roman" w:eastAsia="Calibri" w:hAnsi="Times New Roman" w:cs="Times New Roman"/>
          <w:sz w:val="24"/>
          <w:szCs w:val="24"/>
          <w:lang w:val="en-GB"/>
        </w:rPr>
        <w:tab/>
      </w:r>
      <w:r w:rsidRPr="000E6B9A">
        <w:rPr>
          <w:rFonts w:ascii="Times New Roman" w:eastAsia="Calibri" w:hAnsi="Times New Roman" w:cs="Times New Roman"/>
          <w:sz w:val="24"/>
          <w:szCs w:val="24"/>
          <w:lang w:val="en-GB"/>
        </w:rPr>
        <w:t xml:space="preserve"> </w:t>
      </w:r>
      <w:r w:rsidR="003503A8" w:rsidRPr="000E6B9A">
        <w:rPr>
          <w:rFonts w:ascii="Times New Roman" w:eastAsia="Calibri" w:hAnsi="Times New Roman" w:cs="Times New Roman"/>
          <w:sz w:val="24"/>
          <w:szCs w:val="24"/>
          <w:lang w:val="en-GB"/>
        </w:rPr>
        <w:t>In</w:t>
      </w:r>
      <w:r w:rsidR="00EB7B6A" w:rsidRPr="000E6B9A">
        <w:rPr>
          <w:rFonts w:ascii="Times New Roman" w:eastAsia="Calibri" w:hAnsi="Times New Roman" w:cs="Times New Roman"/>
          <w:i/>
          <w:sz w:val="24"/>
          <w:szCs w:val="24"/>
          <w:lang w:val="en-GB"/>
        </w:rPr>
        <w:t xml:space="preserve"> casu</w:t>
      </w:r>
      <w:r w:rsidR="00E21B2A" w:rsidRPr="000E6B9A">
        <w:rPr>
          <w:rFonts w:ascii="Times New Roman" w:eastAsia="Calibri" w:hAnsi="Times New Roman" w:cs="Times New Roman"/>
          <w:i/>
          <w:sz w:val="24"/>
          <w:szCs w:val="24"/>
          <w:lang w:val="en-GB"/>
        </w:rPr>
        <w:t xml:space="preserve"> </w:t>
      </w:r>
      <w:r w:rsidR="00EB7B6A" w:rsidRPr="000E6B9A">
        <w:rPr>
          <w:rFonts w:ascii="Times New Roman" w:eastAsia="Calibri" w:hAnsi="Times New Roman" w:cs="Times New Roman"/>
          <w:sz w:val="24"/>
          <w:szCs w:val="24"/>
        </w:rPr>
        <w:t xml:space="preserve">there was no proper resolution </w:t>
      </w:r>
      <w:r w:rsidR="003503A8" w:rsidRPr="000E6B9A">
        <w:rPr>
          <w:rFonts w:ascii="Times New Roman" w:eastAsia="Calibri" w:hAnsi="Times New Roman" w:cs="Times New Roman"/>
          <w:sz w:val="24"/>
          <w:szCs w:val="24"/>
        </w:rPr>
        <w:t>thus</w:t>
      </w:r>
      <w:r w:rsidR="00086EF1" w:rsidRPr="000E6B9A">
        <w:rPr>
          <w:rFonts w:ascii="Times New Roman" w:eastAsia="Calibri" w:hAnsi="Times New Roman" w:cs="Times New Roman"/>
          <w:sz w:val="24"/>
          <w:szCs w:val="24"/>
        </w:rPr>
        <w:t xml:space="preserve"> there was</w:t>
      </w:r>
      <w:r w:rsidR="003503A8" w:rsidRPr="000E6B9A">
        <w:rPr>
          <w:rFonts w:ascii="Times New Roman" w:eastAsia="Calibri" w:hAnsi="Times New Roman" w:cs="Times New Roman"/>
          <w:sz w:val="24"/>
          <w:szCs w:val="24"/>
        </w:rPr>
        <w:t xml:space="preserve"> no</w:t>
      </w:r>
      <w:r w:rsidR="00E21B2A" w:rsidRPr="000E6B9A">
        <w:rPr>
          <w:rFonts w:ascii="Times New Roman" w:eastAsia="Calibri" w:hAnsi="Times New Roman" w:cs="Times New Roman"/>
          <w:sz w:val="24"/>
          <w:szCs w:val="24"/>
        </w:rPr>
        <w:t xml:space="preserve"> </w:t>
      </w:r>
      <w:r w:rsidR="003503A8" w:rsidRPr="000E6B9A">
        <w:rPr>
          <w:rFonts w:ascii="Times New Roman" w:eastAsia="Calibri" w:hAnsi="Times New Roman" w:cs="Times New Roman"/>
          <w:sz w:val="24"/>
          <w:szCs w:val="24"/>
        </w:rPr>
        <w:t xml:space="preserve">proper </w:t>
      </w:r>
      <w:r w:rsidR="00710330" w:rsidRPr="000E6B9A">
        <w:rPr>
          <w:rFonts w:ascii="Times New Roman" w:eastAsia="Calibri" w:hAnsi="Times New Roman" w:cs="Times New Roman"/>
          <w:sz w:val="24"/>
          <w:szCs w:val="24"/>
        </w:rPr>
        <w:t>app</w:t>
      </w:r>
      <w:r w:rsidR="00E21B2A" w:rsidRPr="000E6B9A">
        <w:rPr>
          <w:rFonts w:ascii="Times New Roman" w:eastAsia="Calibri" w:hAnsi="Times New Roman" w:cs="Times New Roman"/>
          <w:sz w:val="24"/>
          <w:szCs w:val="24"/>
        </w:rPr>
        <w:t>lication for rescis</w:t>
      </w:r>
      <w:r w:rsidR="00CD03E4">
        <w:rPr>
          <w:rFonts w:ascii="Times New Roman" w:eastAsia="Calibri" w:hAnsi="Times New Roman" w:cs="Times New Roman"/>
          <w:sz w:val="24"/>
          <w:szCs w:val="24"/>
        </w:rPr>
        <w:t>s</w:t>
      </w:r>
      <w:r w:rsidR="00E21B2A" w:rsidRPr="000E6B9A">
        <w:rPr>
          <w:rFonts w:ascii="Times New Roman" w:eastAsia="Calibri" w:hAnsi="Times New Roman" w:cs="Times New Roman"/>
          <w:sz w:val="24"/>
          <w:szCs w:val="24"/>
        </w:rPr>
        <w:t>ion</w:t>
      </w:r>
      <w:r w:rsidR="00710330" w:rsidRPr="000E6B9A">
        <w:rPr>
          <w:rFonts w:ascii="Times New Roman" w:eastAsia="Calibri" w:hAnsi="Times New Roman" w:cs="Times New Roman"/>
          <w:sz w:val="24"/>
          <w:szCs w:val="24"/>
        </w:rPr>
        <w:t xml:space="preserve"> before </w:t>
      </w:r>
      <w:r w:rsidR="00B248B4" w:rsidRPr="000E6B9A">
        <w:rPr>
          <w:rFonts w:ascii="Times New Roman" w:eastAsia="Calibri" w:hAnsi="Times New Roman" w:cs="Times New Roman"/>
          <w:sz w:val="24"/>
          <w:szCs w:val="24"/>
        </w:rPr>
        <w:t xml:space="preserve">the </w:t>
      </w:r>
      <w:r w:rsidR="00E21B2A" w:rsidRPr="000E6B9A">
        <w:rPr>
          <w:rFonts w:ascii="Times New Roman" w:eastAsia="Calibri" w:hAnsi="Times New Roman" w:cs="Times New Roman"/>
          <w:sz w:val="24"/>
          <w:szCs w:val="24"/>
        </w:rPr>
        <w:t>c</w:t>
      </w:r>
      <w:r w:rsidR="006D1812" w:rsidRPr="000E6B9A">
        <w:rPr>
          <w:rFonts w:ascii="Times New Roman" w:eastAsia="Calibri" w:hAnsi="Times New Roman" w:cs="Times New Roman"/>
          <w:sz w:val="24"/>
          <w:szCs w:val="24"/>
        </w:rPr>
        <w:t>ourt</w:t>
      </w:r>
      <w:r w:rsidR="00E21B2A" w:rsidRPr="000E6B9A">
        <w:rPr>
          <w:rFonts w:ascii="Times New Roman" w:eastAsia="Calibri" w:hAnsi="Times New Roman" w:cs="Times New Roman"/>
          <w:sz w:val="24"/>
          <w:szCs w:val="24"/>
        </w:rPr>
        <w:t xml:space="preserve"> </w:t>
      </w:r>
      <w:r w:rsidR="00E21B2A" w:rsidRPr="000E6B9A">
        <w:rPr>
          <w:rFonts w:ascii="Times New Roman" w:eastAsia="Calibri" w:hAnsi="Times New Roman" w:cs="Times New Roman"/>
          <w:i/>
          <w:sz w:val="24"/>
          <w:szCs w:val="24"/>
        </w:rPr>
        <w:t>a quo</w:t>
      </w:r>
      <w:r w:rsidR="006D1812" w:rsidRPr="000E6B9A">
        <w:rPr>
          <w:rFonts w:ascii="Times New Roman" w:eastAsia="Calibri" w:hAnsi="Times New Roman" w:cs="Times New Roman"/>
          <w:sz w:val="24"/>
          <w:szCs w:val="24"/>
        </w:rPr>
        <w:t>. T</w:t>
      </w:r>
      <w:r w:rsidR="00792279" w:rsidRPr="000E6B9A">
        <w:rPr>
          <w:rFonts w:ascii="Times New Roman" w:eastAsia="Calibri" w:hAnsi="Times New Roman" w:cs="Times New Roman"/>
          <w:sz w:val="24"/>
          <w:szCs w:val="24"/>
        </w:rPr>
        <w:t>he appeal</w:t>
      </w:r>
      <w:r w:rsidR="00E21B2A" w:rsidRPr="000E6B9A">
        <w:rPr>
          <w:rFonts w:ascii="Times New Roman" w:eastAsia="Calibri" w:hAnsi="Times New Roman" w:cs="Times New Roman"/>
          <w:sz w:val="24"/>
          <w:szCs w:val="24"/>
        </w:rPr>
        <w:t xml:space="preserve"> before us</w:t>
      </w:r>
      <w:r w:rsidR="006738D7" w:rsidRPr="000E6B9A">
        <w:rPr>
          <w:rFonts w:ascii="Times New Roman" w:eastAsia="Calibri" w:hAnsi="Times New Roman" w:cs="Times New Roman"/>
          <w:sz w:val="24"/>
          <w:szCs w:val="24"/>
        </w:rPr>
        <w:t xml:space="preserve"> in respect of the interlocutory order</w:t>
      </w:r>
      <w:r w:rsidR="00792279" w:rsidRPr="000E6B9A">
        <w:rPr>
          <w:rFonts w:ascii="Times New Roman" w:eastAsia="Calibri" w:hAnsi="Times New Roman" w:cs="Times New Roman"/>
          <w:sz w:val="24"/>
          <w:szCs w:val="24"/>
        </w:rPr>
        <w:t xml:space="preserve"> i</w:t>
      </w:r>
      <w:r w:rsidR="00312596" w:rsidRPr="000E6B9A">
        <w:rPr>
          <w:rFonts w:ascii="Times New Roman" w:eastAsia="Calibri" w:hAnsi="Times New Roman" w:cs="Times New Roman"/>
          <w:sz w:val="24"/>
          <w:szCs w:val="24"/>
        </w:rPr>
        <w:t xml:space="preserve">s </w:t>
      </w:r>
      <w:r w:rsidR="00B248B4" w:rsidRPr="000E6B9A">
        <w:rPr>
          <w:rFonts w:ascii="Times New Roman" w:eastAsia="Calibri" w:hAnsi="Times New Roman" w:cs="Times New Roman"/>
          <w:sz w:val="24"/>
          <w:szCs w:val="24"/>
        </w:rPr>
        <w:t>fatally defective and cannot</w:t>
      </w:r>
      <w:r w:rsidR="00E21B2A" w:rsidRPr="000E6B9A">
        <w:rPr>
          <w:rFonts w:ascii="Times New Roman" w:eastAsia="Calibri" w:hAnsi="Times New Roman" w:cs="Times New Roman"/>
          <w:sz w:val="24"/>
          <w:szCs w:val="24"/>
        </w:rPr>
        <w:t xml:space="preserve"> even</w:t>
      </w:r>
      <w:r w:rsidR="00DB6E2C" w:rsidRPr="000E6B9A">
        <w:rPr>
          <w:rFonts w:ascii="Times New Roman" w:eastAsia="Calibri" w:hAnsi="Times New Roman" w:cs="Times New Roman"/>
          <w:sz w:val="24"/>
          <w:szCs w:val="24"/>
        </w:rPr>
        <w:t xml:space="preserve"> be amended.</w:t>
      </w:r>
      <w:r w:rsidR="00E21B2A" w:rsidRPr="000E6B9A">
        <w:rPr>
          <w:rFonts w:ascii="Times New Roman" w:eastAsia="Calibri" w:hAnsi="Times New Roman" w:cs="Times New Roman"/>
          <w:sz w:val="24"/>
          <w:szCs w:val="24"/>
        </w:rPr>
        <w:t xml:space="preserve"> I</w:t>
      </w:r>
      <w:r w:rsidR="00EB7B6A" w:rsidRPr="000E6B9A">
        <w:rPr>
          <w:rFonts w:ascii="Times New Roman" w:eastAsia="Calibri" w:hAnsi="Times New Roman" w:cs="Times New Roman"/>
          <w:sz w:val="24"/>
          <w:szCs w:val="24"/>
        </w:rPr>
        <w:t xml:space="preserve">n </w:t>
      </w:r>
      <w:r w:rsidR="00EB7B6A" w:rsidRPr="000E6B9A">
        <w:rPr>
          <w:rFonts w:ascii="Times New Roman" w:eastAsia="Calibri" w:hAnsi="Times New Roman" w:cs="Times New Roman"/>
          <w:i/>
          <w:sz w:val="24"/>
          <w:szCs w:val="24"/>
        </w:rPr>
        <w:t>Z</w:t>
      </w:r>
      <w:r w:rsidR="000E108E">
        <w:rPr>
          <w:rFonts w:ascii="Times New Roman" w:eastAsia="Calibri" w:hAnsi="Times New Roman" w:cs="Times New Roman"/>
          <w:i/>
          <w:sz w:val="24"/>
          <w:szCs w:val="24"/>
        </w:rPr>
        <w:t>OU</w:t>
      </w:r>
      <w:r w:rsidR="004974BB" w:rsidRPr="000E6B9A">
        <w:rPr>
          <w:rFonts w:ascii="Times New Roman" w:eastAsia="Calibri" w:hAnsi="Times New Roman" w:cs="Times New Roman"/>
          <w:i/>
          <w:sz w:val="24"/>
          <w:szCs w:val="24"/>
        </w:rPr>
        <w:t xml:space="preserve"> v Ndekwere </w:t>
      </w:r>
      <w:r w:rsidR="004974BB" w:rsidRPr="00910C26">
        <w:rPr>
          <w:rFonts w:ascii="Times New Roman" w:eastAsia="Calibri" w:hAnsi="Times New Roman" w:cs="Times New Roman"/>
          <w:sz w:val="24"/>
          <w:szCs w:val="24"/>
        </w:rPr>
        <w:t xml:space="preserve">SC 52/19 </w:t>
      </w:r>
      <w:r w:rsidR="00071E7E" w:rsidRPr="00910C26">
        <w:rPr>
          <w:rFonts w:ascii="Times New Roman" w:eastAsia="Calibri" w:hAnsi="Times New Roman" w:cs="Times New Roman"/>
          <w:sz w:val="24"/>
          <w:szCs w:val="24"/>
        </w:rPr>
        <w:t xml:space="preserve">at </w:t>
      </w:r>
      <w:r w:rsidR="00710330" w:rsidRPr="00910C26">
        <w:rPr>
          <w:rFonts w:ascii="Times New Roman" w:eastAsia="Calibri" w:hAnsi="Times New Roman" w:cs="Times New Roman"/>
          <w:sz w:val="24"/>
          <w:szCs w:val="24"/>
        </w:rPr>
        <w:t>p 18</w:t>
      </w:r>
      <w:r w:rsidR="00710330" w:rsidRPr="000E6B9A">
        <w:rPr>
          <w:rFonts w:ascii="Times New Roman" w:eastAsia="Calibri" w:hAnsi="Times New Roman" w:cs="Times New Roman"/>
          <w:i/>
          <w:sz w:val="24"/>
          <w:szCs w:val="24"/>
        </w:rPr>
        <w:t xml:space="preserve"> </w:t>
      </w:r>
      <w:r w:rsidR="00B45B34">
        <w:rPr>
          <w:rFonts w:ascii="Times New Roman" w:eastAsia="Calibri" w:hAnsi="Times New Roman" w:cs="Times New Roman"/>
          <w:sz w:val="24"/>
          <w:szCs w:val="24"/>
        </w:rPr>
        <w:t>Garwe </w:t>
      </w:r>
      <w:r w:rsidR="00E21B2A" w:rsidRPr="000E6B9A">
        <w:rPr>
          <w:rFonts w:ascii="Times New Roman" w:eastAsia="Calibri" w:hAnsi="Times New Roman" w:cs="Times New Roman"/>
          <w:sz w:val="24"/>
          <w:szCs w:val="24"/>
        </w:rPr>
        <w:t>JA (as he then was) commenting on defective processes said</w:t>
      </w:r>
      <w:r w:rsidR="00EB7B6A" w:rsidRPr="000E6B9A">
        <w:rPr>
          <w:rFonts w:ascii="Times New Roman" w:eastAsia="Calibri" w:hAnsi="Times New Roman" w:cs="Times New Roman"/>
          <w:sz w:val="24"/>
          <w:szCs w:val="24"/>
        </w:rPr>
        <w:t>:</w:t>
      </w:r>
    </w:p>
    <w:p w:rsidR="004974BB" w:rsidRPr="000E6B9A" w:rsidRDefault="00710330" w:rsidP="00A12049">
      <w:pPr>
        <w:spacing w:after="0" w:line="240" w:lineRule="auto"/>
        <w:ind w:left="567" w:right="1020"/>
        <w:contextualSpacing/>
        <w:jc w:val="both"/>
        <w:rPr>
          <w:rFonts w:ascii="Times New Roman" w:eastAsia="Calibri" w:hAnsi="Times New Roman" w:cs="Times New Roman"/>
          <w:sz w:val="24"/>
          <w:szCs w:val="24"/>
          <w:lang w:val="en-GB"/>
        </w:rPr>
      </w:pPr>
      <w:r w:rsidRPr="000E6B9A">
        <w:rPr>
          <w:rFonts w:ascii="Times New Roman" w:eastAsia="Calibri" w:hAnsi="Times New Roman" w:cs="Times New Roman"/>
          <w:sz w:val="24"/>
          <w:szCs w:val="24"/>
          <w:lang w:val="en-GB"/>
        </w:rPr>
        <w:t>“</w:t>
      </w:r>
      <w:r w:rsidR="004974BB" w:rsidRPr="000E6B9A">
        <w:rPr>
          <w:rFonts w:ascii="Times New Roman" w:eastAsia="Calibri" w:hAnsi="Times New Roman" w:cs="Times New Roman"/>
          <w:sz w:val="24"/>
          <w:szCs w:val="24"/>
          <w:lang w:val="en-GB"/>
        </w:rPr>
        <w:t>Once the court had determined that all the grounds of appeal before it w</w:t>
      </w:r>
      <w:r w:rsidR="00E21B2A" w:rsidRPr="000E6B9A">
        <w:rPr>
          <w:rFonts w:ascii="Times New Roman" w:eastAsia="Calibri" w:hAnsi="Times New Roman" w:cs="Times New Roman"/>
          <w:sz w:val="24"/>
          <w:szCs w:val="24"/>
          <w:lang w:val="en-GB"/>
        </w:rPr>
        <w:t>ere</w:t>
      </w:r>
      <w:r w:rsidR="004974BB" w:rsidRPr="000E6B9A">
        <w:rPr>
          <w:rFonts w:ascii="Times New Roman" w:eastAsia="Calibri" w:hAnsi="Times New Roman" w:cs="Times New Roman"/>
          <w:sz w:val="24"/>
          <w:szCs w:val="24"/>
          <w:lang w:val="en-GB"/>
        </w:rPr>
        <w:t xml:space="preserve"> attacking factual findings and not issues of law, it should have found that there was, therefore, no proper appeal before it</w:t>
      </w:r>
      <w:r w:rsidR="004974BB" w:rsidRPr="000E6B9A">
        <w:rPr>
          <w:rFonts w:ascii="Times New Roman" w:eastAsia="Calibri" w:hAnsi="Times New Roman" w:cs="Times New Roman"/>
          <w:b/>
          <w:bCs/>
          <w:sz w:val="24"/>
          <w:szCs w:val="24"/>
          <w:lang w:val="en-GB"/>
        </w:rPr>
        <w:t>.  And if there was no proper appeal before it, there was, in fact, nothing before it.</w:t>
      </w:r>
      <w:r w:rsidR="004974BB" w:rsidRPr="000E6B9A">
        <w:rPr>
          <w:rFonts w:ascii="Times New Roman" w:eastAsia="Calibri" w:hAnsi="Times New Roman" w:cs="Times New Roman"/>
          <w:b/>
          <w:sz w:val="24"/>
          <w:szCs w:val="24"/>
          <w:lang w:val="en-GB"/>
        </w:rPr>
        <w:t xml:space="preserve"> And if there was nothing before the court, there wa</w:t>
      </w:r>
      <w:r w:rsidRPr="000E6B9A">
        <w:rPr>
          <w:rFonts w:ascii="Times New Roman" w:eastAsia="Calibri" w:hAnsi="Times New Roman" w:cs="Times New Roman"/>
          <w:b/>
          <w:sz w:val="24"/>
          <w:szCs w:val="24"/>
          <w:lang w:val="en-GB"/>
        </w:rPr>
        <w:t>s therefore nothing to dismiss.</w:t>
      </w:r>
      <w:r w:rsidR="004974BB" w:rsidRPr="000E6B9A">
        <w:rPr>
          <w:rFonts w:ascii="Times New Roman" w:eastAsia="Calibri" w:hAnsi="Times New Roman" w:cs="Times New Roman"/>
          <w:b/>
          <w:sz w:val="24"/>
          <w:szCs w:val="24"/>
          <w:lang w:val="en-GB"/>
        </w:rPr>
        <w:t xml:space="preserve"> The only appropriate </w:t>
      </w:r>
      <w:r w:rsidR="004974BB" w:rsidRPr="000E6B9A">
        <w:rPr>
          <w:rFonts w:ascii="Times New Roman" w:eastAsia="Calibri" w:hAnsi="Times New Roman" w:cs="Times New Roman"/>
          <w:b/>
          <w:sz w:val="24"/>
          <w:szCs w:val="24"/>
          <w:lang w:val="en-GB"/>
        </w:rPr>
        <w:lastRenderedPageBreak/>
        <w:t>course of action, in these circumstances, would have been to strike the matter off the roll.</w:t>
      </w:r>
      <w:r w:rsidRPr="000E6B9A">
        <w:rPr>
          <w:rFonts w:ascii="Times New Roman" w:eastAsia="Calibri" w:hAnsi="Times New Roman" w:cs="Times New Roman"/>
          <w:sz w:val="24"/>
          <w:szCs w:val="24"/>
          <w:lang w:val="en-GB"/>
        </w:rPr>
        <w:t>(emphasis</w:t>
      </w:r>
      <w:r w:rsidR="00E21B2A" w:rsidRPr="000E6B9A">
        <w:rPr>
          <w:rFonts w:ascii="Times New Roman" w:eastAsia="Calibri" w:hAnsi="Times New Roman" w:cs="Times New Roman"/>
          <w:sz w:val="24"/>
          <w:szCs w:val="24"/>
          <w:lang w:val="en-GB"/>
        </w:rPr>
        <w:t xml:space="preserve"> added</w:t>
      </w:r>
      <w:r w:rsidRPr="000E6B9A">
        <w:rPr>
          <w:rFonts w:ascii="Times New Roman" w:eastAsia="Calibri" w:hAnsi="Times New Roman" w:cs="Times New Roman"/>
          <w:sz w:val="24"/>
          <w:szCs w:val="24"/>
          <w:lang w:val="en-GB"/>
        </w:rPr>
        <w:t>)</w:t>
      </w:r>
    </w:p>
    <w:p w:rsidR="00A12049" w:rsidRPr="000E6B9A" w:rsidRDefault="00A12049" w:rsidP="00D83E83">
      <w:pPr>
        <w:spacing w:after="0" w:line="240" w:lineRule="auto"/>
        <w:ind w:right="1021"/>
        <w:contextualSpacing/>
        <w:jc w:val="both"/>
        <w:rPr>
          <w:rFonts w:ascii="Times New Roman" w:eastAsia="Calibri" w:hAnsi="Times New Roman" w:cs="Times New Roman"/>
          <w:sz w:val="24"/>
          <w:szCs w:val="24"/>
          <w:lang w:val="en-GB"/>
        </w:rPr>
      </w:pPr>
    </w:p>
    <w:p w:rsidR="00A12049" w:rsidRPr="000E6B9A" w:rsidRDefault="00A12049" w:rsidP="00A063C3">
      <w:pPr>
        <w:spacing w:after="0" w:line="240" w:lineRule="auto"/>
        <w:ind w:left="1134" w:right="1021"/>
        <w:contextualSpacing/>
        <w:jc w:val="both"/>
        <w:rPr>
          <w:rFonts w:ascii="Times New Roman" w:eastAsia="Calibri" w:hAnsi="Times New Roman" w:cs="Times New Roman"/>
          <w:sz w:val="24"/>
          <w:szCs w:val="24"/>
          <w:lang w:val="en-GB"/>
        </w:rPr>
      </w:pPr>
    </w:p>
    <w:p w:rsidR="00A063C3" w:rsidRPr="000E6B9A" w:rsidRDefault="00A063C3" w:rsidP="00D83E83">
      <w:pPr>
        <w:spacing w:after="0" w:line="240" w:lineRule="auto"/>
        <w:ind w:left="1134" w:right="1021"/>
        <w:contextualSpacing/>
        <w:jc w:val="both"/>
        <w:rPr>
          <w:rFonts w:ascii="Times New Roman" w:eastAsia="Calibri" w:hAnsi="Times New Roman" w:cs="Times New Roman"/>
          <w:sz w:val="24"/>
          <w:szCs w:val="24"/>
          <w:lang w:val="en-GB"/>
        </w:rPr>
      </w:pPr>
    </w:p>
    <w:p w:rsidR="00D8730F" w:rsidRPr="000E6B9A" w:rsidRDefault="00A12049" w:rsidP="00135466">
      <w:pPr>
        <w:tabs>
          <w:tab w:val="left" w:pos="1134"/>
        </w:tabs>
        <w:spacing w:after="0" w:line="480" w:lineRule="auto"/>
        <w:rPr>
          <w:rFonts w:ascii="Times New Roman" w:eastAsia="Calibri" w:hAnsi="Times New Roman" w:cs="Times New Roman"/>
          <w:sz w:val="24"/>
          <w:szCs w:val="24"/>
          <w:lang w:val="en-ZA"/>
        </w:rPr>
      </w:pPr>
      <w:r w:rsidRPr="000E6B9A">
        <w:rPr>
          <w:rFonts w:ascii="Times New Roman" w:eastAsia="Calibri" w:hAnsi="Times New Roman" w:cs="Times New Roman"/>
          <w:sz w:val="24"/>
          <w:szCs w:val="24"/>
          <w:lang w:val="en-ZA"/>
        </w:rPr>
        <w:tab/>
      </w:r>
      <w:r w:rsidR="00D8730F" w:rsidRPr="000E6B9A">
        <w:rPr>
          <w:rFonts w:ascii="Times New Roman" w:eastAsia="Calibri" w:hAnsi="Times New Roman" w:cs="Times New Roman"/>
          <w:sz w:val="24"/>
          <w:szCs w:val="24"/>
          <w:lang w:val="en-ZA"/>
        </w:rPr>
        <w:t>It is clear that the notice of appeal</w:t>
      </w:r>
      <w:r w:rsidR="006738D7" w:rsidRPr="000E6B9A">
        <w:rPr>
          <w:rFonts w:ascii="Times New Roman" w:eastAsia="Calibri" w:hAnsi="Times New Roman" w:cs="Times New Roman"/>
          <w:sz w:val="24"/>
          <w:szCs w:val="24"/>
          <w:lang w:val="en-ZA"/>
        </w:rPr>
        <w:t xml:space="preserve"> against the striking of the application in</w:t>
      </w:r>
      <w:r w:rsidR="00F1342E" w:rsidRPr="000E6B9A">
        <w:rPr>
          <w:rFonts w:ascii="Times New Roman" w:eastAsia="Calibri" w:hAnsi="Times New Roman" w:cs="Times New Roman"/>
          <w:sz w:val="24"/>
          <w:szCs w:val="24"/>
          <w:lang w:val="en-ZA"/>
        </w:rPr>
        <w:t xml:space="preserve"> </w:t>
      </w:r>
      <w:r w:rsidR="00940956">
        <w:rPr>
          <w:rFonts w:ascii="Times New Roman" w:eastAsia="Calibri" w:hAnsi="Times New Roman" w:cs="Times New Roman"/>
          <w:sz w:val="24"/>
          <w:szCs w:val="24"/>
          <w:lang w:val="en-ZA"/>
        </w:rPr>
        <w:t>HC </w:t>
      </w:r>
      <w:r w:rsidR="006738D7" w:rsidRPr="000E6B9A">
        <w:rPr>
          <w:rFonts w:ascii="Times New Roman" w:eastAsia="Calibri" w:hAnsi="Times New Roman" w:cs="Times New Roman"/>
          <w:sz w:val="24"/>
          <w:szCs w:val="24"/>
          <w:lang w:val="en-ZA"/>
        </w:rPr>
        <w:t>6771/19 off the rol</w:t>
      </w:r>
      <w:r w:rsidR="00AA2C01" w:rsidRPr="000E6B9A">
        <w:rPr>
          <w:rFonts w:ascii="Times New Roman" w:eastAsia="Calibri" w:hAnsi="Times New Roman" w:cs="Times New Roman"/>
          <w:sz w:val="24"/>
          <w:szCs w:val="24"/>
          <w:lang w:val="en-ZA"/>
        </w:rPr>
        <w:t>l</w:t>
      </w:r>
      <w:r w:rsidR="00D8730F" w:rsidRPr="000E6B9A">
        <w:rPr>
          <w:rFonts w:ascii="Times New Roman" w:eastAsia="Calibri" w:hAnsi="Times New Roman" w:cs="Times New Roman"/>
          <w:sz w:val="24"/>
          <w:szCs w:val="24"/>
          <w:lang w:val="en-ZA"/>
        </w:rPr>
        <w:t xml:space="preserve"> in this case does not comply with </w:t>
      </w:r>
      <w:r w:rsidR="00D8730F" w:rsidRPr="000E6B9A">
        <w:rPr>
          <w:rFonts w:ascii="Times New Roman" w:eastAsia="Calibri" w:hAnsi="Times New Roman" w:cs="Times New Roman"/>
          <w:sz w:val="24"/>
          <w:szCs w:val="24"/>
        </w:rPr>
        <w:t>43</w:t>
      </w:r>
      <w:r w:rsidR="001D41DE" w:rsidRPr="000E6B9A">
        <w:rPr>
          <w:rFonts w:ascii="Times New Roman" w:eastAsia="Calibri" w:hAnsi="Times New Roman" w:cs="Times New Roman"/>
          <w:sz w:val="24"/>
          <w:szCs w:val="24"/>
        </w:rPr>
        <w:t xml:space="preserve">(1) and </w:t>
      </w:r>
      <w:r w:rsidR="00B248B4" w:rsidRPr="000E6B9A">
        <w:rPr>
          <w:rFonts w:ascii="Times New Roman" w:eastAsia="Calibri" w:hAnsi="Times New Roman" w:cs="Times New Roman"/>
          <w:sz w:val="24"/>
          <w:szCs w:val="24"/>
        </w:rPr>
        <w:t>(2)</w:t>
      </w:r>
      <w:r w:rsidRPr="000E6B9A">
        <w:rPr>
          <w:rFonts w:ascii="Times New Roman" w:eastAsia="Calibri" w:hAnsi="Times New Roman" w:cs="Times New Roman"/>
          <w:sz w:val="24"/>
          <w:szCs w:val="24"/>
        </w:rPr>
        <w:t>(c)</w:t>
      </w:r>
      <w:r w:rsidR="00B248B4" w:rsidRPr="000E6B9A">
        <w:rPr>
          <w:rFonts w:ascii="Times New Roman" w:eastAsia="Calibri" w:hAnsi="Times New Roman" w:cs="Times New Roman"/>
          <w:sz w:val="24"/>
          <w:szCs w:val="24"/>
        </w:rPr>
        <w:t>(i) of</w:t>
      </w:r>
      <w:r w:rsidR="00A66436" w:rsidRPr="000E6B9A">
        <w:rPr>
          <w:rFonts w:ascii="Times New Roman" w:eastAsia="Calibri" w:hAnsi="Times New Roman" w:cs="Times New Roman"/>
          <w:sz w:val="24"/>
          <w:szCs w:val="24"/>
        </w:rPr>
        <w:t xml:space="preserve"> </w:t>
      </w:r>
      <w:r w:rsidR="00D8730F" w:rsidRPr="000E6B9A">
        <w:rPr>
          <w:rFonts w:ascii="Times New Roman" w:eastAsia="Calibri" w:hAnsi="Times New Roman" w:cs="Times New Roman"/>
          <w:sz w:val="24"/>
          <w:szCs w:val="24"/>
        </w:rPr>
        <w:t xml:space="preserve">the High Court Act </w:t>
      </w:r>
      <w:r w:rsidR="00D8730F" w:rsidRPr="000E6B9A">
        <w:rPr>
          <w:rFonts w:ascii="Times New Roman" w:eastAsia="Calibri" w:hAnsi="Times New Roman" w:cs="Times New Roman"/>
          <w:i/>
          <w:sz w:val="24"/>
          <w:szCs w:val="24"/>
        </w:rPr>
        <w:t>.</w:t>
      </w:r>
      <w:r w:rsidR="00D8730F" w:rsidRPr="000E6B9A">
        <w:rPr>
          <w:rFonts w:ascii="Times New Roman" w:eastAsia="Calibri" w:hAnsi="Times New Roman" w:cs="Times New Roman"/>
          <w:sz w:val="24"/>
          <w:szCs w:val="24"/>
          <w:lang w:val="en-ZA"/>
        </w:rPr>
        <w:t xml:space="preserve"> It is fatally defective. </w:t>
      </w:r>
      <w:r w:rsidR="00932461" w:rsidRPr="000E6B9A">
        <w:rPr>
          <w:rFonts w:ascii="Times New Roman" w:eastAsia="Calibri" w:hAnsi="Times New Roman" w:cs="Times New Roman"/>
          <w:sz w:val="24"/>
          <w:szCs w:val="24"/>
          <w:lang w:val="en-ZA"/>
        </w:rPr>
        <w:t>The matter must</w:t>
      </w:r>
      <w:r w:rsidR="00F1342E" w:rsidRPr="000E6B9A">
        <w:rPr>
          <w:rFonts w:ascii="Times New Roman" w:eastAsia="Calibri" w:hAnsi="Times New Roman" w:cs="Times New Roman"/>
          <w:sz w:val="24"/>
          <w:szCs w:val="24"/>
          <w:lang w:val="en-ZA"/>
        </w:rPr>
        <w:t xml:space="preserve"> therefore</w:t>
      </w:r>
      <w:r w:rsidR="00932461" w:rsidRPr="000E6B9A">
        <w:rPr>
          <w:rFonts w:ascii="Times New Roman" w:eastAsia="Calibri" w:hAnsi="Times New Roman" w:cs="Times New Roman"/>
          <w:sz w:val="24"/>
          <w:szCs w:val="24"/>
          <w:lang w:val="en-ZA"/>
        </w:rPr>
        <w:t xml:space="preserve"> be struck off the roll.</w:t>
      </w:r>
    </w:p>
    <w:p w:rsidR="00A12049" w:rsidRPr="000E6B9A" w:rsidRDefault="00A12049" w:rsidP="00135466">
      <w:pPr>
        <w:tabs>
          <w:tab w:val="left" w:pos="1134"/>
        </w:tabs>
        <w:spacing w:after="0" w:line="480" w:lineRule="auto"/>
        <w:rPr>
          <w:rFonts w:ascii="Times New Roman" w:eastAsia="Calibri" w:hAnsi="Times New Roman" w:cs="Times New Roman"/>
          <w:sz w:val="24"/>
          <w:szCs w:val="24"/>
          <w:lang w:val="en-ZA"/>
        </w:rPr>
      </w:pPr>
    </w:p>
    <w:p w:rsidR="00932461" w:rsidRPr="000E6B9A" w:rsidRDefault="00A12049" w:rsidP="00135466">
      <w:pPr>
        <w:spacing w:after="0" w:line="480" w:lineRule="auto"/>
        <w:rPr>
          <w:rFonts w:ascii="Times New Roman" w:eastAsia="Calibri" w:hAnsi="Times New Roman" w:cs="Times New Roman"/>
          <w:b/>
          <w:sz w:val="24"/>
          <w:szCs w:val="24"/>
        </w:rPr>
      </w:pPr>
      <w:r w:rsidRPr="000E6B9A">
        <w:rPr>
          <w:rFonts w:ascii="Times New Roman" w:eastAsia="Calibri" w:hAnsi="Times New Roman" w:cs="Times New Roman"/>
          <w:b/>
          <w:sz w:val="24"/>
          <w:szCs w:val="24"/>
          <w:lang w:val="en-ZA"/>
        </w:rPr>
        <w:t>DISPOSITION</w:t>
      </w:r>
    </w:p>
    <w:p w:rsidR="00D374E3" w:rsidRDefault="00A12049" w:rsidP="0054211F">
      <w:pPr>
        <w:tabs>
          <w:tab w:val="left" w:pos="1134"/>
        </w:tabs>
        <w:spacing w:after="0" w:line="480" w:lineRule="auto"/>
        <w:ind w:firstLine="720"/>
        <w:jc w:val="both"/>
        <w:rPr>
          <w:rFonts w:ascii="Times New Roman" w:eastAsia="Calibri" w:hAnsi="Times New Roman" w:cs="Times New Roman"/>
          <w:sz w:val="24"/>
          <w:szCs w:val="24"/>
        </w:rPr>
      </w:pPr>
      <w:r w:rsidRPr="000E6B9A">
        <w:rPr>
          <w:rFonts w:ascii="Times New Roman" w:eastAsia="Calibri" w:hAnsi="Times New Roman" w:cs="Times New Roman"/>
          <w:sz w:val="24"/>
          <w:szCs w:val="24"/>
        </w:rPr>
        <w:tab/>
      </w:r>
      <w:r w:rsidR="00D8730F" w:rsidRPr="000E6B9A">
        <w:rPr>
          <w:rFonts w:ascii="Times New Roman" w:eastAsia="Calibri" w:hAnsi="Times New Roman" w:cs="Times New Roman"/>
          <w:sz w:val="24"/>
          <w:szCs w:val="24"/>
        </w:rPr>
        <w:t>In the result</w:t>
      </w:r>
      <w:r w:rsidR="00AF5FC2" w:rsidRPr="000E6B9A">
        <w:rPr>
          <w:rFonts w:ascii="Times New Roman" w:eastAsia="Calibri" w:hAnsi="Times New Roman" w:cs="Times New Roman"/>
          <w:sz w:val="24"/>
          <w:szCs w:val="24"/>
        </w:rPr>
        <w:t xml:space="preserve">, </w:t>
      </w:r>
      <w:r w:rsidR="003F6678" w:rsidRPr="000E6B9A">
        <w:rPr>
          <w:rFonts w:ascii="Times New Roman" w:eastAsia="Calibri" w:hAnsi="Times New Roman" w:cs="Times New Roman"/>
          <w:sz w:val="24"/>
          <w:szCs w:val="24"/>
        </w:rPr>
        <w:t xml:space="preserve">the </w:t>
      </w:r>
      <w:r w:rsidR="00BF5ADD" w:rsidRPr="000E6B9A">
        <w:rPr>
          <w:rFonts w:ascii="Times New Roman" w:eastAsia="Calibri" w:hAnsi="Times New Roman" w:cs="Times New Roman"/>
          <w:sz w:val="24"/>
          <w:szCs w:val="24"/>
        </w:rPr>
        <w:t>preliminary objection</w:t>
      </w:r>
      <w:r w:rsidR="006C2073" w:rsidRPr="000E6B9A">
        <w:rPr>
          <w:rFonts w:ascii="Times New Roman" w:eastAsia="Calibri" w:hAnsi="Times New Roman" w:cs="Times New Roman"/>
          <w:sz w:val="24"/>
          <w:szCs w:val="24"/>
        </w:rPr>
        <w:t xml:space="preserve"> in respect o</w:t>
      </w:r>
      <w:r w:rsidR="00AA2C01" w:rsidRPr="000E6B9A">
        <w:rPr>
          <w:rFonts w:ascii="Times New Roman" w:eastAsia="Calibri" w:hAnsi="Times New Roman" w:cs="Times New Roman"/>
          <w:sz w:val="24"/>
          <w:szCs w:val="24"/>
        </w:rPr>
        <w:t>f</w:t>
      </w:r>
      <w:r w:rsidR="006C2073" w:rsidRPr="000E6B9A">
        <w:rPr>
          <w:rFonts w:ascii="Times New Roman" w:eastAsia="Calibri" w:hAnsi="Times New Roman" w:cs="Times New Roman"/>
          <w:sz w:val="24"/>
          <w:szCs w:val="24"/>
        </w:rPr>
        <w:t xml:space="preserve"> para 1 of the court </w:t>
      </w:r>
      <w:r w:rsidR="006C2073" w:rsidRPr="000E6B9A">
        <w:rPr>
          <w:rFonts w:ascii="Times New Roman" w:eastAsia="Calibri" w:hAnsi="Times New Roman" w:cs="Times New Roman"/>
          <w:i/>
          <w:sz w:val="24"/>
          <w:szCs w:val="24"/>
        </w:rPr>
        <w:t>a quo</w:t>
      </w:r>
      <w:r w:rsidR="006C2073" w:rsidRPr="000E6B9A">
        <w:rPr>
          <w:rFonts w:ascii="Times New Roman" w:eastAsia="Calibri" w:hAnsi="Times New Roman" w:cs="Times New Roman"/>
          <w:sz w:val="24"/>
          <w:szCs w:val="24"/>
        </w:rPr>
        <w:t>’s order</w:t>
      </w:r>
      <w:r w:rsidR="00932461" w:rsidRPr="000E6B9A">
        <w:rPr>
          <w:rFonts w:ascii="Times New Roman" w:eastAsia="Calibri" w:hAnsi="Times New Roman" w:cs="Times New Roman"/>
          <w:sz w:val="24"/>
          <w:szCs w:val="24"/>
        </w:rPr>
        <w:t xml:space="preserve"> </w:t>
      </w:r>
      <w:r w:rsidR="00A029D1" w:rsidRPr="000E6B9A">
        <w:rPr>
          <w:rFonts w:ascii="Times New Roman" w:eastAsia="Calibri" w:hAnsi="Times New Roman" w:cs="Times New Roman"/>
          <w:sz w:val="24"/>
          <w:szCs w:val="24"/>
        </w:rPr>
        <w:t>ha</w:t>
      </w:r>
      <w:r w:rsidR="006C2073" w:rsidRPr="000E6B9A">
        <w:rPr>
          <w:rFonts w:ascii="Times New Roman" w:eastAsia="Calibri" w:hAnsi="Times New Roman" w:cs="Times New Roman"/>
          <w:sz w:val="24"/>
          <w:szCs w:val="24"/>
        </w:rPr>
        <w:t xml:space="preserve">s </w:t>
      </w:r>
      <w:r w:rsidR="00A029D1" w:rsidRPr="000E6B9A">
        <w:rPr>
          <w:rFonts w:ascii="Times New Roman" w:eastAsia="Calibri" w:hAnsi="Times New Roman" w:cs="Times New Roman"/>
          <w:sz w:val="24"/>
          <w:szCs w:val="24"/>
        </w:rPr>
        <w:t xml:space="preserve"> </w:t>
      </w:r>
      <w:r w:rsidR="00AF5FC2" w:rsidRPr="000E6B9A">
        <w:rPr>
          <w:rFonts w:ascii="Times New Roman" w:eastAsia="Calibri" w:hAnsi="Times New Roman" w:cs="Times New Roman"/>
          <w:sz w:val="24"/>
          <w:szCs w:val="24"/>
        </w:rPr>
        <w:t>merit and for that reason</w:t>
      </w:r>
      <w:r w:rsidR="00932461" w:rsidRPr="000E6B9A">
        <w:rPr>
          <w:rFonts w:ascii="Times New Roman" w:eastAsia="Calibri" w:hAnsi="Times New Roman" w:cs="Times New Roman"/>
          <w:sz w:val="24"/>
          <w:szCs w:val="24"/>
        </w:rPr>
        <w:t xml:space="preserve"> </w:t>
      </w:r>
      <w:r w:rsidR="001D41DE" w:rsidRPr="000E6B9A">
        <w:rPr>
          <w:rFonts w:ascii="Times New Roman" w:eastAsia="Calibri" w:hAnsi="Times New Roman" w:cs="Times New Roman"/>
          <w:sz w:val="24"/>
          <w:szCs w:val="24"/>
        </w:rPr>
        <w:t xml:space="preserve">there is no </w:t>
      </w:r>
      <w:r w:rsidR="00932461" w:rsidRPr="000E6B9A">
        <w:rPr>
          <w:rFonts w:ascii="Times New Roman" w:eastAsia="Calibri" w:hAnsi="Times New Roman" w:cs="Times New Roman"/>
          <w:sz w:val="24"/>
          <w:szCs w:val="24"/>
        </w:rPr>
        <w:t>valid appeal</w:t>
      </w:r>
      <w:r w:rsidR="006C2073" w:rsidRPr="000E6B9A">
        <w:rPr>
          <w:rFonts w:ascii="Times New Roman" w:eastAsia="Calibri" w:hAnsi="Times New Roman" w:cs="Times New Roman"/>
          <w:sz w:val="24"/>
          <w:szCs w:val="24"/>
        </w:rPr>
        <w:t xml:space="preserve"> against para 1 of the court </w:t>
      </w:r>
      <w:r w:rsidR="00852616" w:rsidRPr="000E6B9A">
        <w:rPr>
          <w:rFonts w:ascii="Times New Roman" w:eastAsia="Calibri" w:hAnsi="Times New Roman" w:cs="Times New Roman"/>
          <w:i/>
          <w:sz w:val="24"/>
          <w:szCs w:val="24"/>
        </w:rPr>
        <w:t>a </w:t>
      </w:r>
      <w:r w:rsidR="006C2073" w:rsidRPr="000E6B9A">
        <w:rPr>
          <w:rFonts w:ascii="Times New Roman" w:eastAsia="Calibri" w:hAnsi="Times New Roman" w:cs="Times New Roman"/>
          <w:i/>
          <w:sz w:val="24"/>
          <w:szCs w:val="24"/>
        </w:rPr>
        <w:t>quo</w:t>
      </w:r>
      <w:r w:rsidR="006C2073" w:rsidRPr="000E6B9A">
        <w:rPr>
          <w:rFonts w:ascii="Times New Roman" w:eastAsia="Calibri" w:hAnsi="Times New Roman" w:cs="Times New Roman"/>
          <w:sz w:val="24"/>
          <w:szCs w:val="24"/>
        </w:rPr>
        <w:t>’s order</w:t>
      </w:r>
      <w:r w:rsidR="001D41DE" w:rsidRPr="000E6B9A">
        <w:rPr>
          <w:rFonts w:ascii="Times New Roman" w:eastAsia="Calibri" w:hAnsi="Times New Roman" w:cs="Times New Roman"/>
          <w:sz w:val="24"/>
          <w:szCs w:val="24"/>
        </w:rPr>
        <w:t xml:space="preserve"> before th</w:t>
      </w:r>
      <w:r w:rsidR="00932461" w:rsidRPr="000E6B9A">
        <w:rPr>
          <w:rFonts w:ascii="Times New Roman" w:eastAsia="Calibri" w:hAnsi="Times New Roman" w:cs="Times New Roman"/>
          <w:sz w:val="24"/>
          <w:szCs w:val="24"/>
        </w:rPr>
        <w:t>is</w:t>
      </w:r>
      <w:r w:rsidR="00082EAE" w:rsidRPr="000E6B9A">
        <w:rPr>
          <w:rFonts w:ascii="Times New Roman" w:eastAsia="Calibri" w:hAnsi="Times New Roman" w:cs="Times New Roman"/>
          <w:sz w:val="24"/>
          <w:szCs w:val="24"/>
        </w:rPr>
        <w:t xml:space="preserve"> C</w:t>
      </w:r>
      <w:r w:rsidR="001D41DE" w:rsidRPr="000E6B9A">
        <w:rPr>
          <w:rFonts w:ascii="Times New Roman" w:eastAsia="Calibri" w:hAnsi="Times New Roman" w:cs="Times New Roman"/>
          <w:sz w:val="24"/>
          <w:szCs w:val="24"/>
        </w:rPr>
        <w:t>ourt</w:t>
      </w:r>
      <w:r w:rsidR="00AF5FC2" w:rsidRPr="000E6B9A">
        <w:rPr>
          <w:rFonts w:ascii="Times New Roman" w:eastAsia="Calibri" w:hAnsi="Times New Roman" w:cs="Times New Roman"/>
          <w:sz w:val="24"/>
          <w:szCs w:val="24"/>
        </w:rPr>
        <w:t>.</w:t>
      </w:r>
      <w:r w:rsidR="00932461" w:rsidRPr="000E6B9A">
        <w:rPr>
          <w:rFonts w:ascii="Times New Roman" w:eastAsia="Calibri" w:hAnsi="Times New Roman" w:cs="Times New Roman"/>
          <w:sz w:val="24"/>
          <w:szCs w:val="24"/>
        </w:rPr>
        <w:t xml:space="preserve"> </w:t>
      </w:r>
      <w:r w:rsidR="006C2073" w:rsidRPr="000E6B9A">
        <w:rPr>
          <w:rFonts w:ascii="Times New Roman" w:eastAsia="Calibri" w:hAnsi="Times New Roman" w:cs="Times New Roman"/>
          <w:sz w:val="24"/>
          <w:szCs w:val="24"/>
        </w:rPr>
        <w:t xml:space="preserve">In respect of para 2 of the court </w:t>
      </w:r>
      <w:r w:rsidR="006C2073" w:rsidRPr="000E6B9A">
        <w:rPr>
          <w:rFonts w:ascii="Times New Roman" w:eastAsia="Calibri" w:hAnsi="Times New Roman" w:cs="Times New Roman"/>
          <w:i/>
          <w:sz w:val="24"/>
          <w:szCs w:val="24"/>
        </w:rPr>
        <w:t>a quo</w:t>
      </w:r>
      <w:r w:rsidR="006C2073" w:rsidRPr="000E6B9A">
        <w:rPr>
          <w:rFonts w:ascii="Times New Roman" w:eastAsia="Calibri" w:hAnsi="Times New Roman" w:cs="Times New Roman"/>
          <w:sz w:val="24"/>
          <w:szCs w:val="24"/>
        </w:rPr>
        <w:t>’s order</w:t>
      </w:r>
      <w:r w:rsidR="00644A3D" w:rsidRPr="000E6B9A">
        <w:rPr>
          <w:rFonts w:ascii="Times New Roman" w:eastAsia="Calibri" w:hAnsi="Times New Roman" w:cs="Times New Roman"/>
          <w:sz w:val="24"/>
          <w:szCs w:val="24"/>
        </w:rPr>
        <w:t xml:space="preserve"> I have found that there was no agreement between the parties that if the application in HC</w:t>
      </w:r>
      <w:r w:rsidRPr="000E6B9A">
        <w:rPr>
          <w:rFonts w:ascii="Times New Roman" w:eastAsia="Calibri" w:hAnsi="Times New Roman" w:cs="Times New Roman"/>
          <w:sz w:val="24"/>
          <w:szCs w:val="24"/>
        </w:rPr>
        <w:t xml:space="preserve"> </w:t>
      </w:r>
      <w:r w:rsidR="00644A3D" w:rsidRPr="000E6B9A">
        <w:rPr>
          <w:rFonts w:ascii="Times New Roman" w:eastAsia="Calibri" w:hAnsi="Times New Roman" w:cs="Times New Roman"/>
          <w:sz w:val="24"/>
          <w:szCs w:val="24"/>
        </w:rPr>
        <w:t xml:space="preserve">6771/19 </w:t>
      </w:r>
      <w:r w:rsidR="00982DF8">
        <w:rPr>
          <w:rFonts w:ascii="Times New Roman" w:eastAsia="Calibri" w:hAnsi="Times New Roman" w:cs="Times New Roman"/>
          <w:sz w:val="24"/>
          <w:szCs w:val="24"/>
        </w:rPr>
        <w:t>wa</w:t>
      </w:r>
      <w:r w:rsidR="00644A3D" w:rsidRPr="000E6B9A">
        <w:rPr>
          <w:rFonts w:ascii="Times New Roman" w:eastAsia="Calibri" w:hAnsi="Times New Roman" w:cs="Times New Roman"/>
          <w:sz w:val="24"/>
          <w:szCs w:val="24"/>
        </w:rPr>
        <w:t xml:space="preserve">s struck off the roll then the provisional order granted in HC </w:t>
      </w:r>
      <w:r w:rsidR="00644A3D" w:rsidRPr="000E6B9A">
        <w:rPr>
          <w:rFonts w:ascii="Times New Roman" w:hAnsi="Times New Roman" w:cs="Times New Roman"/>
          <w:sz w:val="24"/>
          <w:szCs w:val="24"/>
        </w:rPr>
        <w:t xml:space="preserve">6784/19 would be discharged. Both parties have succeeded </w:t>
      </w:r>
      <w:r w:rsidR="006738D7" w:rsidRPr="000E6B9A">
        <w:rPr>
          <w:rFonts w:ascii="Times New Roman" w:hAnsi="Times New Roman" w:cs="Times New Roman"/>
          <w:sz w:val="24"/>
          <w:szCs w:val="24"/>
        </w:rPr>
        <w:t xml:space="preserve">on </w:t>
      </w:r>
      <w:r w:rsidR="00644A3D" w:rsidRPr="000E6B9A">
        <w:rPr>
          <w:rFonts w:ascii="Times New Roman" w:hAnsi="Times New Roman" w:cs="Times New Roman"/>
          <w:sz w:val="24"/>
          <w:szCs w:val="24"/>
        </w:rPr>
        <w:t xml:space="preserve">one of the issues. </w:t>
      </w:r>
      <w:r w:rsidR="00932461" w:rsidRPr="000E6B9A">
        <w:rPr>
          <w:rFonts w:ascii="Times New Roman" w:eastAsia="Calibri" w:hAnsi="Times New Roman" w:cs="Times New Roman"/>
          <w:sz w:val="24"/>
          <w:szCs w:val="24"/>
        </w:rPr>
        <w:t>There</w:t>
      </w:r>
      <w:r w:rsidR="00644A3D" w:rsidRPr="000E6B9A">
        <w:rPr>
          <w:rFonts w:ascii="Times New Roman" w:eastAsia="Calibri" w:hAnsi="Times New Roman" w:cs="Times New Roman"/>
          <w:sz w:val="24"/>
          <w:szCs w:val="24"/>
        </w:rPr>
        <w:t>fore each party should bear its own costs</w:t>
      </w:r>
      <w:r w:rsidR="00932461" w:rsidRPr="000E6B9A">
        <w:rPr>
          <w:rFonts w:ascii="Times New Roman" w:eastAsia="Calibri" w:hAnsi="Times New Roman" w:cs="Times New Roman"/>
          <w:sz w:val="24"/>
          <w:szCs w:val="24"/>
        </w:rPr>
        <w:t>.</w:t>
      </w:r>
    </w:p>
    <w:p w:rsidR="00910C26" w:rsidRPr="000E6B9A" w:rsidRDefault="00910C26" w:rsidP="0054211F">
      <w:pPr>
        <w:tabs>
          <w:tab w:val="left" w:pos="1134"/>
        </w:tabs>
        <w:spacing w:after="0" w:line="480" w:lineRule="auto"/>
        <w:ind w:firstLine="720"/>
        <w:jc w:val="both"/>
        <w:rPr>
          <w:rFonts w:ascii="Times New Roman" w:eastAsia="Calibri" w:hAnsi="Times New Roman" w:cs="Times New Roman"/>
          <w:sz w:val="24"/>
          <w:szCs w:val="24"/>
        </w:rPr>
      </w:pPr>
    </w:p>
    <w:p w:rsidR="001A6B65" w:rsidRDefault="00940956" w:rsidP="00910C26">
      <w:pPr>
        <w:tabs>
          <w:tab w:val="left" w:pos="1134"/>
        </w:tabs>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1A6B65" w:rsidRPr="000E6B9A">
        <w:rPr>
          <w:rFonts w:ascii="Times New Roman" w:eastAsia="Calibri" w:hAnsi="Times New Roman" w:cs="Times New Roman"/>
          <w:sz w:val="24"/>
          <w:szCs w:val="24"/>
        </w:rPr>
        <w:t>It is therefore ordered that:</w:t>
      </w:r>
    </w:p>
    <w:p w:rsidR="000364C7" w:rsidRPr="000E6B9A" w:rsidRDefault="000364C7" w:rsidP="000364C7">
      <w:pPr>
        <w:pStyle w:val="ListParagraph"/>
        <w:numPr>
          <w:ilvl w:val="0"/>
          <w:numId w:val="13"/>
        </w:numPr>
        <w:spacing w:line="480" w:lineRule="auto"/>
        <w:jc w:val="both"/>
        <w:rPr>
          <w:rFonts w:ascii="Times New Roman" w:eastAsia="Calibri" w:hAnsi="Times New Roman" w:cs="Times New Roman"/>
          <w:sz w:val="24"/>
          <w:szCs w:val="24"/>
        </w:rPr>
      </w:pPr>
      <w:r w:rsidRPr="000E6B9A">
        <w:rPr>
          <w:rFonts w:ascii="Times New Roman" w:eastAsia="Calibri" w:hAnsi="Times New Roman" w:cs="Times New Roman"/>
          <w:sz w:val="24"/>
          <w:szCs w:val="24"/>
        </w:rPr>
        <w:t xml:space="preserve">The notice of appeal against para 1 of the court </w:t>
      </w:r>
      <w:r w:rsidRPr="000E6B9A">
        <w:rPr>
          <w:rFonts w:ascii="Times New Roman" w:eastAsia="Calibri" w:hAnsi="Times New Roman" w:cs="Times New Roman"/>
          <w:i/>
          <w:sz w:val="24"/>
          <w:szCs w:val="24"/>
        </w:rPr>
        <w:t>a quo</w:t>
      </w:r>
      <w:r w:rsidRPr="000E6B9A">
        <w:rPr>
          <w:rFonts w:ascii="Times New Roman" w:eastAsia="Calibri" w:hAnsi="Times New Roman" w:cs="Times New Roman"/>
          <w:sz w:val="24"/>
          <w:szCs w:val="24"/>
        </w:rPr>
        <w:t>’s order is a nullity.</w:t>
      </w:r>
    </w:p>
    <w:p w:rsidR="000364C7" w:rsidRPr="000E6B9A" w:rsidRDefault="000364C7" w:rsidP="000364C7">
      <w:pPr>
        <w:pStyle w:val="ListParagraph"/>
        <w:numPr>
          <w:ilvl w:val="0"/>
          <w:numId w:val="13"/>
        </w:numPr>
        <w:spacing w:line="480" w:lineRule="auto"/>
        <w:jc w:val="both"/>
        <w:rPr>
          <w:rFonts w:ascii="Times New Roman" w:eastAsia="Calibri" w:hAnsi="Times New Roman" w:cs="Times New Roman"/>
          <w:sz w:val="24"/>
          <w:szCs w:val="24"/>
        </w:rPr>
      </w:pPr>
      <w:r w:rsidRPr="000E6B9A">
        <w:rPr>
          <w:rFonts w:ascii="Times New Roman" w:eastAsia="Calibri" w:hAnsi="Times New Roman" w:cs="Times New Roman"/>
          <w:sz w:val="24"/>
          <w:szCs w:val="24"/>
        </w:rPr>
        <w:t>The matter is hereby struck off the roll.</w:t>
      </w:r>
    </w:p>
    <w:p w:rsidR="000364C7" w:rsidRPr="000E6B9A" w:rsidRDefault="000364C7" w:rsidP="000364C7">
      <w:pPr>
        <w:pStyle w:val="ListParagraph"/>
        <w:numPr>
          <w:ilvl w:val="0"/>
          <w:numId w:val="13"/>
        </w:numPr>
        <w:spacing w:line="480" w:lineRule="auto"/>
        <w:jc w:val="both"/>
        <w:rPr>
          <w:rFonts w:ascii="Times New Roman" w:eastAsia="Calibri" w:hAnsi="Times New Roman" w:cs="Times New Roman"/>
          <w:sz w:val="24"/>
          <w:szCs w:val="24"/>
        </w:rPr>
      </w:pPr>
      <w:r w:rsidRPr="000E6B9A">
        <w:rPr>
          <w:rFonts w:ascii="Times New Roman" w:eastAsia="Calibri" w:hAnsi="Times New Roman" w:cs="Times New Roman"/>
          <w:sz w:val="24"/>
          <w:szCs w:val="24"/>
        </w:rPr>
        <w:t xml:space="preserve">The notice of appeal against para 2 of the court </w:t>
      </w:r>
      <w:r w:rsidRPr="000E6B9A">
        <w:rPr>
          <w:rFonts w:ascii="Times New Roman" w:eastAsia="Calibri" w:hAnsi="Times New Roman" w:cs="Times New Roman"/>
          <w:i/>
          <w:sz w:val="24"/>
          <w:szCs w:val="24"/>
        </w:rPr>
        <w:t>a quo</w:t>
      </w:r>
      <w:r w:rsidRPr="000E6B9A">
        <w:rPr>
          <w:rFonts w:ascii="Times New Roman" w:eastAsia="Calibri" w:hAnsi="Times New Roman" w:cs="Times New Roman"/>
          <w:sz w:val="24"/>
          <w:szCs w:val="24"/>
        </w:rPr>
        <w:t>’s order is valid.</w:t>
      </w:r>
    </w:p>
    <w:p w:rsidR="000364C7" w:rsidRPr="000E6B9A" w:rsidRDefault="000364C7" w:rsidP="000364C7">
      <w:pPr>
        <w:pStyle w:val="ListParagraph"/>
        <w:numPr>
          <w:ilvl w:val="0"/>
          <w:numId w:val="13"/>
        </w:numPr>
        <w:spacing w:line="480" w:lineRule="auto"/>
        <w:jc w:val="both"/>
        <w:rPr>
          <w:rFonts w:ascii="Times New Roman" w:eastAsia="Calibri" w:hAnsi="Times New Roman" w:cs="Times New Roman"/>
          <w:sz w:val="24"/>
          <w:szCs w:val="24"/>
        </w:rPr>
      </w:pPr>
      <w:r w:rsidRPr="000E6B9A">
        <w:rPr>
          <w:rFonts w:ascii="Times New Roman" w:eastAsia="Calibri" w:hAnsi="Times New Roman" w:cs="Times New Roman"/>
          <w:sz w:val="24"/>
          <w:szCs w:val="24"/>
        </w:rPr>
        <w:t xml:space="preserve">The appeal against para 2 of the court </w:t>
      </w:r>
      <w:r w:rsidRPr="000E6B9A">
        <w:rPr>
          <w:rFonts w:ascii="Times New Roman" w:eastAsia="Calibri" w:hAnsi="Times New Roman" w:cs="Times New Roman"/>
          <w:i/>
          <w:sz w:val="24"/>
          <w:szCs w:val="24"/>
        </w:rPr>
        <w:t>a quo</w:t>
      </w:r>
      <w:r w:rsidRPr="000E6B9A">
        <w:rPr>
          <w:rFonts w:ascii="Times New Roman" w:eastAsia="Calibri" w:hAnsi="Times New Roman" w:cs="Times New Roman"/>
          <w:sz w:val="24"/>
          <w:szCs w:val="24"/>
        </w:rPr>
        <w:t>’s order should proceed to a hearing on the merits.</w:t>
      </w:r>
    </w:p>
    <w:p w:rsidR="000364C7" w:rsidRPr="000E6B9A" w:rsidRDefault="000364C7" w:rsidP="000364C7">
      <w:pPr>
        <w:pStyle w:val="ListParagraph"/>
        <w:numPr>
          <w:ilvl w:val="0"/>
          <w:numId w:val="13"/>
        </w:numPr>
        <w:spacing w:line="480" w:lineRule="auto"/>
        <w:jc w:val="both"/>
        <w:rPr>
          <w:rFonts w:ascii="Times New Roman" w:eastAsia="Calibri" w:hAnsi="Times New Roman" w:cs="Times New Roman"/>
          <w:sz w:val="24"/>
          <w:szCs w:val="24"/>
        </w:rPr>
      </w:pPr>
      <w:r w:rsidRPr="000E6B9A">
        <w:rPr>
          <w:rFonts w:ascii="Times New Roman" w:eastAsia="Calibri" w:hAnsi="Times New Roman" w:cs="Times New Roman"/>
          <w:sz w:val="24"/>
          <w:szCs w:val="24"/>
        </w:rPr>
        <w:t>The Registrar is instructed to set it down before the same bench for hearing at the earliest convenient date.</w:t>
      </w:r>
    </w:p>
    <w:p w:rsidR="006D248D" w:rsidRPr="008F58AB" w:rsidRDefault="000364C7" w:rsidP="008F58AB">
      <w:pPr>
        <w:pStyle w:val="ListParagraph"/>
        <w:numPr>
          <w:ilvl w:val="0"/>
          <w:numId w:val="13"/>
        </w:numPr>
        <w:spacing w:line="480" w:lineRule="auto"/>
        <w:jc w:val="both"/>
        <w:rPr>
          <w:rFonts w:ascii="Times New Roman" w:eastAsia="Calibri" w:hAnsi="Times New Roman" w:cs="Times New Roman"/>
          <w:sz w:val="24"/>
          <w:szCs w:val="24"/>
        </w:rPr>
      </w:pPr>
      <w:r w:rsidRPr="000E6B9A">
        <w:rPr>
          <w:rFonts w:ascii="Times New Roman" w:eastAsia="Calibri" w:hAnsi="Times New Roman" w:cs="Times New Roman"/>
          <w:sz w:val="24"/>
          <w:szCs w:val="24"/>
        </w:rPr>
        <w:t>Each party shall bear its own costs.</w:t>
      </w:r>
    </w:p>
    <w:p w:rsidR="00B45B34" w:rsidRDefault="00A12049" w:rsidP="000364C7">
      <w:pPr>
        <w:tabs>
          <w:tab w:val="left" w:pos="1134"/>
        </w:tabs>
        <w:spacing w:line="480" w:lineRule="auto"/>
        <w:jc w:val="both"/>
        <w:rPr>
          <w:rFonts w:ascii="Times New Roman" w:hAnsi="Times New Roman" w:cs="Times New Roman"/>
          <w:b/>
          <w:sz w:val="24"/>
          <w:szCs w:val="24"/>
        </w:rPr>
      </w:pPr>
      <w:r w:rsidRPr="000E6B9A">
        <w:rPr>
          <w:rFonts w:ascii="Times New Roman" w:hAnsi="Times New Roman" w:cs="Times New Roman"/>
          <w:b/>
          <w:sz w:val="24"/>
          <w:szCs w:val="24"/>
        </w:rPr>
        <w:lastRenderedPageBreak/>
        <w:tab/>
      </w:r>
    </w:p>
    <w:p w:rsidR="00A12049" w:rsidRPr="000E6B9A" w:rsidRDefault="00B45B34" w:rsidP="00B45B34">
      <w:pPr>
        <w:tabs>
          <w:tab w:val="left" w:pos="1134"/>
        </w:tabs>
        <w:spacing w:line="480" w:lineRule="auto"/>
        <w:jc w:val="both"/>
        <w:rPr>
          <w:rFonts w:ascii="Times New Roman" w:hAnsi="Times New Roman" w:cs="Times New Roman"/>
          <w:b/>
          <w:sz w:val="24"/>
          <w:szCs w:val="24"/>
        </w:rPr>
      </w:pPr>
      <w:r>
        <w:rPr>
          <w:rFonts w:ascii="Times New Roman" w:hAnsi="Times New Roman" w:cs="Times New Roman"/>
          <w:b/>
          <w:sz w:val="24"/>
          <w:szCs w:val="24"/>
        </w:rPr>
        <w:tab/>
      </w:r>
      <w:r w:rsidR="009E3741" w:rsidRPr="000E6B9A">
        <w:rPr>
          <w:rFonts w:ascii="Times New Roman" w:hAnsi="Times New Roman" w:cs="Times New Roman"/>
          <w:b/>
          <w:sz w:val="24"/>
          <w:szCs w:val="24"/>
        </w:rPr>
        <w:t xml:space="preserve">GUVAVA </w:t>
      </w:r>
      <w:r w:rsidR="00C02530" w:rsidRPr="000E6B9A">
        <w:rPr>
          <w:rFonts w:ascii="Times New Roman" w:hAnsi="Times New Roman" w:cs="Times New Roman"/>
          <w:b/>
          <w:sz w:val="24"/>
          <w:szCs w:val="24"/>
        </w:rPr>
        <w:t>JA</w:t>
      </w:r>
      <w:r w:rsidR="00A12049" w:rsidRPr="000E6B9A">
        <w:rPr>
          <w:rFonts w:ascii="Times New Roman" w:hAnsi="Times New Roman" w:cs="Times New Roman"/>
          <w:b/>
          <w:sz w:val="24"/>
          <w:szCs w:val="24"/>
        </w:rPr>
        <w:t>:</w:t>
      </w:r>
      <w:r w:rsidR="00A12049" w:rsidRPr="000E6B9A">
        <w:rPr>
          <w:rFonts w:ascii="Times New Roman" w:hAnsi="Times New Roman" w:cs="Times New Roman"/>
          <w:b/>
          <w:sz w:val="24"/>
          <w:szCs w:val="24"/>
        </w:rPr>
        <w:tab/>
      </w:r>
      <w:r w:rsidR="00A12049" w:rsidRPr="000E6B9A">
        <w:rPr>
          <w:rFonts w:ascii="Times New Roman" w:hAnsi="Times New Roman" w:cs="Times New Roman"/>
          <w:b/>
          <w:sz w:val="24"/>
          <w:szCs w:val="24"/>
        </w:rPr>
        <w:tab/>
      </w:r>
      <w:r w:rsidR="00A12049" w:rsidRPr="000E6B9A">
        <w:rPr>
          <w:rFonts w:ascii="Times New Roman" w:hAnsi="Times New Roman" w:cs="Times New Roman"/>
          <w:b/>
          <w:sz w:val="24"/>
          <w:szCs w:val="24"/>
        </w:rPr>
        <w:tab/>
      </w:r>
      <w:r w:rsidR="00A12049" w:rsidRPr="000E6B9A">
        <w:rPr>
          <w:rFonts w:ascii="Times New Roman" w:hAnsi="Times New Roman" w:cs="Times New Roman"/>
          <w:b/>
          <w:sz w:val="24"/>
          <w:szCs w:val="24"/>
        </w:rPr>
        <w:tab/>
      </w:r>
      <w:r w:rsidR="00A12049" w:rsidRPr="000364C7">
        <w:rPr>
          <w:rFonts w:ascii="Times New Roman" w:hAnsi="Times New Roman" w:cs="Times New Roman"/>
          <w:sz w:val="24"/>
          <w:szCs w:val="24"/>
        </w:rPr>
        <w:t>I agree</w:t>
      </w:r>
    </w:p>
    <w:p w:rsidR="00C02530" w:rsidRPr="000E6B9A" w:rsidRDefault="00C02530" w:rsidP="00135466">
      <w:pPr>
        <w:tabs>
          <w:tab w:val="left" w:pos="1134"/>
        </w:tabs>
        <w:spacing w:after="0" w:line="480" w:lineRule="auto"/>
        <w:jc w:val="both"/>
        <w:rPr>
          <w:rFonts w:ascii="Times New Roman" w:hAnsi="Times New Roman" w:cs="Times New Roman"/>
          <w:b/>
          <w:sz w:val="24"/>
          <w:szCs w:val="24"/>
        </w:rPr>
      </w:pPr>
      <w:r w:rsidRPr="000E6B9A">
        <w:rPr>
          <w:rFonts w:ascii="Times New Roman" w:hAnsi="Times New Roman" w:cs="Times New Roman"/>
          <w:b/>
          <w:sz w:val="24"/>
          <w:szCs w:val="24"/>
        </w:rPr>
        <w:t xml:space="preserve"> </w:t>
      </w:r>
    </w:p>
    <w:p w:rsidR="00D83E83" w:rsidRPr="000E6B9A" w:rsidRDefault="00D83E83" w:rsidP="00A063C3">
      <w:pPr>
        <w:tabs>
          <w:tab w:val="left" w:pos="1134"/>
        </w:tabs>
        <w:spacing w:after="0" w:line="480" w:lineRule="auto"/>
        <w:jc w:val="both"/>
        <w:rPr>
          <w:rFonts w:ascii="Times New Roman" w:hAnsi="Times New Roman" w:cs="Times New Roman"/>
          <w:b/>
          <w:sz w:val="24"/>
          <w:szCs w:val="24"/>
        </w:rPr>
      </w:pPr>
    </w:p>
    <w:p w:rsidR="00A063C3" w:rsidRPr="000E6B9A" w:rsidRDefault="00A12049" w:rsidP="00A063C3">
      <w:pPr>
        <w:tabs>
          <w:tab w:val="left" w:pos="1134"/>
        </w:tabs>
        <w:spacing w:line="480" w:lineRule="auto"/>
        <w:jc w:val="both"/>
        <w:rPr>
          <w:rFonts w:ascii="Times New Roman" w:hAnsi="Times New Roman" w:cs="Times New Roman"/>
          <w:b/>
          <w:sz w:val="24"/>
          <w:szCs w:val="24"/>
        </w:rPr>
      </w:pPr>
      <w:r w:rsidRPr="000E6B9A">
        <w:rPr>
          <w:rFonts w:ascii="Times New Roman" w:hAnsi="Times New Roman" w:cs="Times New Roman"/>
          <w:b/>
          <w:sz w:val="24"/>
          <w:szCs w:val="24"/>
        </w:rPr>
        <w:tab/>
      </w:r>
      <w:r w:rsidR="00C804C0" w:rsidRPr="000E6B9A">
        <w:rPr>
          <w:rFonts w:ascii="Times New Roman" w:hAnsi="Times New Roman" w:cs="Times New Roman"/>
          <w:b/>
          <w:sz w:val="24"/>
          <w:szCs w:val="24"/>
        </w:rPr>
        <w:t xml:space="preserve">KUDYA </w:t>
      </w:r>
      <w:r w:rsidR="00932461" w:rsidRPr="000E6B9A">
        <w:rPr>
          <w:rFonts w:ascii="Times New Roman" w:hAnsi="Times New Roman" w:cs="Times New Roman"/>
          <w:b/>
          <w:sz w:val="24"/>
          <w:szCs w:val="24"/>
        </w:rPr>
        <w:t xml:space="preserve"> A</w:t>
      </w:r>
      <w:r w:rsidR="00C804C0" w:rsidRPr="000E6B9A">
        <w:rPr>
          <w:rFonts w:ascii="Times New Roman" w:hAnsi="Times New Roman" w:cs="Times New Roman"/>
          <w:b/>
          <w:sz w:val="24"/>
          <w:szCs w:val="24"/>
        </w:rPr>
        <w:t>JA</w:t>
      </w:r>
      <w:r w:rsidRPr="000E6B9A">
        <w:rPr>
          <w:rFonts w:ascii="Times New Roman" w:hAnsi="Times New Roman" w:cs="Times New Roman"/>
          <w:b/>
          <w:sz w:val="24"/>
          <w:szCs w:val="24"/>
        </w:rPr>
        <w:t>:</w:t>
      </w:r>
      <w:r w:rsidR="00B248B4" w:rsidRPr="000E6B9A">
        <w:rPr>
          <w:rFonts w:ascii="Times New Roman" w:hAnsi="Times New Roman" w:cs="Times New Roman"/>
          <w:b/>
          <w:sz w:val="24"/>
          <w:szCs w:val="24"/>
        </w:rPr>
        <w:t xml:space="preserve"> </w:t>
      </w:r>
      <w:r w:rsidRPr="000E6B9A">
        <w:rPr>
          <w:rFonts w:ascii="Times New Roman" w:hAnsi="Times New Roman" w:cs="Times New Roman"/>
          <w:b/>
          <w:sz w:val="24"/>
          <w:szCs w:val="24"/>
        </w:rPr>
        <w:tab/>
      </w:r>
      <w:r w:rsidRPr="000E6B9A">
        <w:rPr>
          <w:rFonts w:ascii="Times New Roman" w:hAnsi="Times New Roman" w:cs="Times New Roman"/>
          <w:b/>
          <w:sz w:val="24"/>
          <w:szCs w:val="24"/>
        </w:rPr>
        <w:tab/>
      </w:r>
      <w:r w:rsidRPr="000E6B9A">
        <w:rPr>
          <w:rFonts w:ascii="Times New Roman" w:hAnsi="Times New Roman" w:cs="Times New Roman"/>
          <w:b/>
          <w:sz w:val="24"/>
          <w:szCs w:val="24"/>
        </w:rPr>
        <w:tab/>
      </w:r>
      <w:r w:rsidRPr="000E6B9A">
        <w:rPr>
          <w:rFonts w:ascii="Times New Roman" w:hAnsi="Times New Roman" w:cs="Times New Roman"/>
          <w:b/>
          <w:sz w:val="24"/>
          <w:szCs w:val="24"/>
        </w:rPr>
        <w:tab/>
      </w:r>
      <w:r w:rsidRPr="000364C7">
        <w:rPr>
          <w:rFonts w:ascii="Times New Roman" w:hAnsi="Times New Roman" w:cs="Times New Roman"/>
          <w:sz w:val="24"/>
          <w:szCs w:val="24"/>
        </w:rPr>
        <w:t>I agree</w:t>
      </w:r>
    </w:p>
    <w:p w:rsidR="00135466" w:rsidRPr="000E6B9A" w:rsidRDefault="00135466" w:rsidP="00A063C3">
      <w:pPr>
        <w:tabs>
          <w:tab w:val="left" w:pos="1134"/>
        </w:tabs>
        <w:spacing w:line="480" w:lineRule="auto"/>
        <w:jc w:val="both"/>
        <w:rPr>
          <w:rFonts w:ascii="Times New Roman" w:hAnsi="Times New Roman" w:cs="Times New Roman"/>
          <w:b/>
          <w:sz w:val="24"/>
          <w:szCs w:val="24"/>
        </w:rPr>
      </w:pPr>
    </w:p>
    <w:p w:rsidR="00135466" w:rsidRPr="000E6B9A" w:rsidRDefault="00135466" w:rsidP="00135466">
      <w:pPr>
        <w:tabs>
          <w:tab w:val="left" w:pos="1134"/>
        </w:tabs>
        <w:spacing w:after="0" w:line="480" w:lineRule="auto"/>
        <w:jc w:val="both"/>
        <w:rPr>
          <w:rFonts w:ascii="Times New Roman" w:hAnsi="Times New Roman" w:cs="Times New Roman"/>
          <w:b/>
          <w:sz w:val="24"/>
          <w:szCs w:val="24"/>
        </w:rPr>
      </w:pPr>
    </w:p>
    <w:p w:rsidR="00181EC9" w:rsidRPr="000E6B9A" w:rsidRDefault="00AB199D" w:rsidP="000364C7">
      <w:pPr>
        <w:spacing w:after="0" w:line="480" w:lineRule="auto"/>
        <w:jc w:val="both"/>
        <w:rPr>
          <w:rFonts w:ascii="Times New Roman" w:hAnsi="Times New Roman" w:cs="Times New Roman"/>
          <w:sz w:val="24"/>
          <w:szCs w:val="24"/>
        </w:rPr>
      </w:pPr>
      <w:r w:rsidRPr="000E6B9A">
        <w:rPr>
          <w:rFonts w:ascii="Times New Roman" w:hAnsi="Times New Roman" w:cs="Times New Roman"/>
          <w:i/>
          <w:sz w:val="24"/>
          <w:szCs w:val="24"/>
        </w:rPr>
        <w:t>Rubaya Chinuwo</w:t>
      </w:r>
      <w:r w:rsidR="00CB1C6E" w:rsidRPr="000E6B9A">
        <w:rPr>
          <w:rFonts w:ascii="Times New Roman" w:hAnsi="Times New Roman" w:cs="Times New Roman"/>
          <w:i/>
          <w:sz w:val="24"/>
          <w:szCs w:val="24"/>
        </w:rPr>
        <w:t>,</w:t>
      </w:r>
      <w:r w:rsidRPr="000E6B9A">
        <w:rPr>
          <w:rFonts w:ascii="Times New Roman" w:hAnsi="Times New Roman" w:cs="Times New Roman"/>
          <w:sz w:val="24"/>
          <w:szCs w:val="24"/>
        </w:rPr>
        <w:t xml:space="preserve"> 1</w:t>
      </w:r>
      <w:r w:rsidRPr="000E6B9A">
        <w:rPr>
          <w:rFonts w:ascii="Times New Roman" w:hAnsi="Times New Roman" w:cs="Times New Roman"/>
          <w:sz w:val="24"/>
          <w:szCs w:val="24"/>
          <w:vertAlign w:val="superscript"/>
        </w:rPr>
        <w:t>st</w:t>
      </w:r>
      <w:r w:rsidR="00E85F9A" w:rsidRPr="000E6B9A">
        <w:rPr>
          <w:rFonts w:ascii="Times New Roman" w:hAnsi="Times New Roman" w:cs="Times New Roman"/>
          <w:sz w:val="24"/>
          <w:szCs w:val="24"/>
        </w:rPr>
        <w:t xml:space="preserve"> respondent</w:t>
      </w:r>
      <w:r w:rsidR="00CB1C6E" w:rsidRPr="000E6B9A">
        <w:rPr>
          <w:rFonts w:ascii="Times New Roman" w:hAnsi="Times New Roman" w:cs="Times New Roman"/>
          <w:sz w:val="24"/>
          <w:szCs w:val="24"/>
        </w:rPr>
        <w:t>’s</w:t>
      </w:r>
      <w:r w:rsidR="00E85F9A" w:rsidRPr="000E6B9A">
        <w:rPr>
          <w:rFonts w:ascii="Times New Roman" w:hAnsi="Times New Roman" w:cs="Times New Roman"/>
          <w:sz w:val="24"/>
          <w:szCs w:val="24"/>
        </w:rPr>
        <w:t xml:space="preserve"> legal p</w:t>
      </w:r>
      <w:r w:rsidRPr="000E6B9A">
        <w:rPr>
          <w:rFonts w:ascii="Times New Roman" w:hAnsi="Times New Roman" w:cs="Times New Roman"/>
          <w:sz w:val="24"/>
          <w:szCs w:val="24"/>
        </w:rPr>
        <w:t>ractitioners</w:t>
      </w:r>
    </w:p>
    <w:p w:rsidR="00AB199D" w:rsidRPr="000E6B9A" w:rsidRDefault="00AB199D" w:rsidP="000364C7">
      <w:pPr>
        <w:spacing w:after="0" w:line="480" w:lineRule="auto"/>
        <w:jc w:val="both"/>
        <w:rPr>
          <w:rFonts w:ascii="Times New Roman" w:hAnsi="Times New Roman" w:cs="Times New Roman"/>
          <w:sz w:val="24"/>
          <w:szCs w:val="24"/>
        </w:rPr>
      </w:pPr>
      <w:r w:rsidRPr="000E6B9A">
        <w:rPr>
          <w:rFonts w:ascii="Times New Roman" w:hAnsi="Times New Roman" w:cs="Times New Roman"/>
          <w:i/>
          <w:sz w:val="24"/>
          <w:szCs w:val="24"/>
        </w:rPr>
        <w:t>Farai Nyamayaro Law Chambers</w:t>
      </w:r>
      <w:r w:rsidR="00CB1C6E" w:rsidRPr="000E6B9A">
        <w:rPr>
          <w:rFonts w:ascii="Times New Roman" w:hAnsi="Times New Roman" w:cs="Times New Roman"/>
          <w:i/>
          <w:sz w:val="24"/>
          <w:szCs w:val="24"/>
        </w:rPr>
        <w:t>,</w:t>
      </w:r>
      <w:r w:rsidRPr="000E6B9A">
        <w:rPr>
          <w:rFonts w:ascii="Times New Roman" w:hAnsi="Times New Roman" w:cs="Times New Roman"/>
          <w:sz w:val="24"/>
          <w:szCs w:val="24"/>
        </w:rPr>
        <w:t xml:space="preserve"> 2</w:t>
      </w:r>
      <w:r w:rsidRPr="000E6B9A">
        <w:rPr>
          <w:rFonts w:ascii="Times New Roman" w:hAnsi="Times New Roman" w:cs="Times New Roman"/>
          <w:sz w:val="24"/>
          <w:szCs w:val="24"/>
          <w:vertAlign w:val="superscript"/>
        </w:rPr>
        <w:t>nd</w:t>
      </w:r>
      <w:r w:rsidRPr="000E6B9A">
        <w:rPr>
          <w:rFonts w:ascii="Times New Roman" w:hAnsi="Times New Roman" w:cs="Times New Roman"/>
          <w:sz w:val="24"/>
          <w:szCs w:val="24"/>
        </w:rPr>
        <w:t xml:space="preserve"> and 3</w:t>
      </w:r>
      <w:r w:rsidRPr="000E6B9A">
        <w:rPr>
          <w:rFonts w:ascii="Times New Roman" w:hAnsi="Times New Roman" w:cs="Times New Roman"/>
          <w:sz w:val="24"/>
          <w:szCs w:val="24"/>
          <w:vertAlign w:val="superscript"/>
        </w:rPr>
        <w:t>rd</w:t>
      </w:r>
      <w:r w:rsidR="00E85F9A" w:rsidRPr="000E6B9A">
        <w:rPr>
          <w:rFonts w:ascii="Times New Roman" w:hAnsi="Times New Roman" w:cs="Times New Roman"/>
          <w:sz w:val="24"/>
          <w:szCs w:val="24"/>
        </w:rPr>
        <w:t xml:space="preserve"> respondent’s  legal p</w:t>
      </w:r>
      <w:r w:rsidRPr="000E6B9A">
        <w:rPr>
          <w:rFonts w:ascii="Times New Roman" w:hAnsi="Times New Roman" w:cs="Times New Roman"/>
          <w:sz w:val="24"/>
          <w:szCs w:val="24"/>
        </w:rPr>
        <w:t>ractitioners</w:t>
      </w:r>
    </w:p>
    <w:p w:rsidR="00A03DE6" w:rsidRPr="000E6B9A" w:rsidRDefault="00AB199D" w:rsidP="000364C7">
      <w:pPr>
        <w:spacing w:after="0" w:line="480" w:lineRule="auto"/>
        <w:jc w:val="both"/>
        <w:rPr>
          <w:rFonts w:ascii="Times New Roman" w:hAnsi="Times New Roman" w:cs="Times New Roman"/>
          <w:i/>
          <w:sz w:val="24"/>
          <w:szCs w:val="24"/>
        </w:rPr>
      </w:pPr>
      <w:r w:rsidRPr="000E6B9A">
        <w:rPr>
          <w:rFonts w:ascii="Times New Roman" w:hAnsi="Times New Roman" w:cs="Times New Roman"/>
          <w:i/>
          <w:sz w:val="24"/>
          <w:szCs w:val="24"/>
        </w:rPr>
        <w:t>Mutumbwa Mugabe &amp; Partners</w:t>
      </w:r>
      <w:r w:rsidR="00CB1C6E" w:rsidRPr="000E6B9A">
        <w:rPr>
          <w:rFonts w:ascii="Times New Roman" w:hAnsi="Times New Roman" w:cs="Times New Roman"/>
          <w:i/>
          <w:sz w:val="24"/>
          <w:szCs w:val="24"/>
        </w:rPr>
        <w:t>,</w:t>
      </w:r>
      <w:r w:rsidRPr="000E6B9A">
        <w:rPr>
          <w:rFonts w:ascii="Times New Roman" w:hAnsi="Times New Roman" w:cs="Times New Roman"/>
          <w:i/>
          <w:sz w:val="24"/>
          <w:szCs w:val="24"/>
        </w:rPr>
        <w:t xml:space="preserve"> </w:t>
      </w:r>
      <w:r w:rsidR="00E85F9A" w:rsidRPr="000E6B9A">
        <w:rPr>
          <w:rFonts w:ascii="Times New Roman" w:hAnsi="Times New Roman" w:cs="Times New Roman"/>
          <w:sz w:val="24"/>
          <w:szCs w:val="24"/>
        </w:rPr>
        <w:t>a</w:t>
      </w:r>
      <w:r w:rsidRPr="000E6B9A">
        <w:rPr>
          <w:rFonts w:ascii="Times New Roman" w:hAnsi="Times New Roman" w:cs="Times New Roman"/>
          <w:sz w:val="24"/>
          <w:szCs w:val="24"/>
        </w:rPr>
        <w:t xml:space="preserve">ppellant’s </w:t>
      </w:r>
      <w:r w:rsidR="00E85F9A" w:rsidRPr="000E6B9A">
        <w:rPr>
          <w:rFonts w:ascii="Times New Roman" w:hAnsi="Times New Roman" w:cs="Times New Roman"/>
          <w:sz w:val="24"/>
          <w:szCs w:val="24"/>
        </w:rPr>
        <w:t>l</w:t>
      </w:r>
      <w:r w:rsidR="00D94330" w:rsidRPr="000E6B9A">
        <w:rPr>
          <w:rFonts w:ascii="Times New Roman" w:hAnsi="Times New Roman" w:cs="Times New Roman"/>
          <w:sz w:val="24"/>
          <w:szCs w:val="24"/>
        </w:rPr>
        <w:t xml:space="preserve">egal </w:t>
      </w:r>
      <w:r w:rsidR="00E85F9A" w:rsidRPr="000E6B9A">
        <w:rPr>
          <w:rFonts w:ascii="Times New Roman" w:hAnsi="Times New Roman" w:cs="Times New Roman"/>
          <w:sz w:val="24"/>
          <w:szCs w:val="24"/>
        </w:rPr>
        <w:t>p</w:t>
      </w:r>
      <w:r w:rsidRPr="000E6B9A">
        <w:rPr>
          <w:rFonts w:ascii="Times New Roman" w:hAnsi="Times New Roman" w:cs="Times New Roman"/>
          <w:sz w:val="24"/>
          <w:szCs w:val="24"/>
        </w:rPr>
        <w:t>ractitioners</w:t>
      </w:r>
    </w:p>
    <w:p w:rsidR="000E6B9A" w:rsidRPr="000E6B9A" w:rsidRDefault="000E6B9A">
      <w:pPr>
        <w:spacing w:after="0" w:line="360" w:lineRule="auto"/>
        <w:jc w:val="both"/>
        <w:rPr>
          <w:rFonts w:ascii="Times New Roman" w:hAnsi="Times New Roman" w:cs="Times New Roman"/>
          <w:i/>
          <w:sz w:val="24"/>
          <w:szCs w:val="24"/>
        </w:rPr>
      </w:pPr>
    </w:p>
    <w:sectPr w:rsidR="000E6B9A" w:rsidRPr="000E6B9A" w:rsidSect="00F33F23">
      <w:head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FCB" w:rsidRDefault="006E5FCB" w:rsidP="007628E7">
      <w:pPr>
        <w:spacing w:after="0" w:line="240" w:lineRule="auto"/>
      </w:pPr>
      <w:r>
        <w:separator/>
      </w:r>
    </w:p>
  </w:endnote>
  <w:endnote w:type="continuationSeparator" w:id="0">
    <w:p w:rsidR="006E5FCB" w:rsidRDefault="006E5FCB" w:rsidP="00762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FCB" w:rsidRDefault="006E5FCB" w:rsidP="007628E7">
      <w:pPr>
        <w:spacing w:after="0" w:line="240" w:lineRule="auto"/>
      </w:pPr>
      <w:r>
        <w:separator/>
      </w:r>
    </w:p>
  </w:footnote>
  <w:footnote w:type="continuationSeparator" w:id="0">
    <w:p w:rsidR="006E5FCB" w:rsidRDefault="006E5FCB" w:rsidP="007628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A3D" w:rsidRDefault="00852616" w:rsidP="00793EBD">
    <w:pPr>
      <w:pStyle w:val="Header"/>
      <w:jc w:val="right"/>
    </w:pPr>
    <w:r>
      <w:rPr>
        <w:noProof/>
        <w:lang w:val="en-US"/>
      </w:rPr>
      <mc:AlternateContent>
        <mc:Choice Requires="wps">
          <w:drawing>
            <wp:anchor distT="0" distB="0" distL="114300" distR="114300" simplePos="0" relativeHeight="251666432" behindDoc="0" locked="0" layoutInCell="0" allowOverlap="1">
              <wp:simplePos x="0" y="0"/>
              <wp:positionH relativeFrom="margin">
                <wp:align>left</wp:align>
              </wp:positionH>
              <wp:positionV relativeFrom="topMargin">
                <wp:align>center</wp:align>
              </wp:positionV>
              <wp:extent cx="5943600" cy="345440"/>
              <wp:effectExtent l="0" t="0" r="0" b="16510"/>
              <wp:wrapNone/>
              <wp:docPr id="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37C1" w:rsidRPr="000E6B9A" w:rsidRDefault="00AB073A">
                          <w:pPr>
                            <w:spacing w:after="0" w:line="240" w:lineRule="auto"/>
                            <w:jc w:val="right"/>
                            <w:rPr>
                              <w:rFonts w:ascii="Times New Roman" w:hAnsi="Times New Roman" w:cs="Times New Roman"/>
                              <w:noProof/>
                              <w:sz w:val="24"/>
                              <w:szCs w:val="24"/>
                            </w:rPr>
                          </w:pPr>
                          <w:r w:rsidRPr="000E6B9A">
                            <w:rPr>
                              <w:rFonts w:ascii="Times New Roman" w:hAnsi="Times New Roman" w:cs="Times New Roman"/>
                              <w:noProof/>
                              <w:sz w:val="24"/>
                              <w:szCs w:val="24"/>
                            </w:rPr>
                            <w:t xml:space="preserve">Judgment No. SC </w:t>
                          </w:r>
                          <w:r w:rsidR="00283A18">
                            <w:rPr>
                              <w:rFonts w:ascii="Times New Roman" w:hAnsi="Times New Roman" w:cs="Times New Roman"/>
                              <w:noProof/>
                              <w:sz w:val="24"/>
                              <w:szCs w:val="24"/>
                            </w:rPr>
                            <w:t>29</w:t>
                          </w:r>
                          <w:r w:rsidRPr="000E6B9A">
                            <w:rPr>
                              <w:rFonts w:ascii="Times New Roman" w:hAnsi="Times New Roman" w:cs="Times New Roman"/>
                              <w:noProof/>
                              <w:sz w:val="24"/>
                              <w:szCs w:val="24"/>
                            </w:rPr>
                            <w:t>/22</w:t>
                          </w:r>
                        </w:p>
                        <w:p w:rsidR="00AB073A" w:rsidRPr="000E6B9A" w:rsidRDefault="00AB073A">
                          <w:pPr>
                            <w:spacing w:after="0" w:line="240" w:lineRule="auto"/>
                            <w:jc w:val="right"/>
                            <w:rPr>
                              <w:rFonts w:ascii="Times New Roman" w:hAnsi="Times New Roman" w:cs="Times New Roman"/>
                              <w:noProof/>
                              <w:sz w:val="24"/>
                              <w:szCs w:val="24"/>
                            </w:rPr>
                          </w:pPr>
                          <w:r w:rsidRPr="000E6B9A">
                            <w:rPr>
                              <w:rFonts w:ascii="Times New Roman" w:hAnsi="Times New Roman" w:cs="Times New Roman"/>
                              <w:noProof/>
                              <w:sz w:val="24"/>
                              <w:szCs w:val="24"/>
                            </w:rPr>
                            <w:t>Civil Appeal No. SC 361/20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left:0;text-align:left;margin-left:0;margin-top:0;width:468pt;height:27.2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vLFtQIAALUFAAAOAAAAZHJzL2Uyb0RvYy54bWysVNtu2zAMfR+wfxD07vpSJY2NOkUbx8OA&#10;7gK0+wBFlmNhtuRJSpyu2L+PknNr+zJs84MhidThIXnE65td16It10YomeP4IsKIS6YqIdc5/vZY&#10;BjOMjKWyoq2SPMdP3OCb+ft310Of8UQ1qq24RgAiTTb0OW6s7bMwNKzhHTUXqucSjLXSHbWw1euw&#10;0nQA9K4NkyiahoPSVa8V48bAaTEa8dzj1zVn9ktdG25Rm2PgZv1f+//K/cP5Nc3WmvaNYHsa9C9Y&#10;dFRICHqEKqilaKPFG6hOMK2Mqu0FU12o6low7nOAbOLoVTYPDe25zwWKY/pjmcz/g2Wft181ElWO&#10;E4wk7aBFj3xn0Z3aoSTx9Rl6k4HbQw+OdgcG6LPP1fT3in03SKpFQ+Wa32qthobTCvjFrrLh2VXX&#10;EZMZB7IaPqkKAtGNVR5oV+vOFQ/KgQAd+vR07I0jw+BwkpLLaQQmBrZLMiHEkwtpdrjda2M/cNUh&#10;t8ixht57dLq9N9axodnBxQWTqhRt6/vfyhcH4DieQGy46myOhW/ncxqly9lyRgKSTJcBiYoiuC0X&#10;JJiW8dWkuCwWiyL+5eLGJGtEVXHpwhykFZM/a91e5KMojuIyqhWVg3OUjF6vFq1GWwrSLv3naw6W&#10;k1v4koYvAuTyKqU4IdFdkgbldHYVkJJMgvQqmgVRnN6l04ikpChfpnQvJP/3lNCQ43SSTEYxnUi/&#10;yi3y39vcaNYJC8OjFV2OZ0cnmjkJLmXlW2upaMf1WSkc/VMpoN2HRnvBOo2OarW71Q5QnHBXqnoC&#10;6WoFygIRwsSDRaP0T4wGmB45Nj82VHOM2o8S5J/GTp/I+g0s9Pnp6nBKJQOIHDOrMRo3CzsOp02v&#10;xbqBGIendguPpRRexyc++ycGs8Gns59jbvic773XadrOfwMAAP//AwBQSwMEFAAGAAgAAAAhALes&#10;96vbAAAABAEAAA8AAABkcnMvZG93bnJldi54bWxMj0FLw0AQhe+C/2EZwZvdqLHYmE0RQQ9SFaPo&#10;dZodN8HsbMxu2/TfO3rRy8DjDe99r1xOvldbGmMX2MDpLANF3ATbsTPw+nJ7cgkqJmSLfWAysKcI&#10;y+rwoMTChh0/07ZOTkkIxwINtCkNhdaxacljnIWBWLyPMHpMIken7Yg7Cfe9PsuyufbYsTS0ONBN&#10;S81nvfFS8vaA+8ds5Z+a+6/F3fvK1XnujDk+mq6vQCWa0t8z/OALOlTCtA4btlH1BmRI+r3iLc7n&#10;ItcGLvIcdFXq//DVNwAAAP//AwBQSwECLQAUAAYACAAAACEAtoM4kv4AAADhAQAAEwAAAAAAAAAA&#10;AAAAAAAAAAAAW0NvbnRlbnRfVHlwZXNdLnhtbFBLAQItABQABgAIAAAAIQA4/SH/1gAAAJQBAAAL&#10;AAAAAAAAAAAAAAAAAC8BAABfcmVscy8ucmVsc1BLAQItABQABgAIAAAAIQCPRvLFtQIAALUFAAAO&#10;AAAAAAAAAAAAAAAAAC4CAABkcnMvZTJvRG9jLnhtbFBLAQItABQABgAIAAAAIQC3rPer2wAAAAQB&#10;AAAPAAAAAAAAAAAAAAAAAA8FAABkcnMvZG93bnJldi54bWxQSwUGAAAAAAQABADzAAAAFwYAAAAA&#10;" o:allowincell="f" filled="f" stroked="f">
              <v:textbox style="mso-fit-shape-to-text:t" inset=",0,,0">
                <w:txbxContent>
                  <w:p w:rsidR="002037C1" w:rsidRPr="000E6B9A" w:rsidRDefault="00AB073A">
                    <w:pPr>
                      <w:spacing w:after="0" w:line="240" w:lineRule="auto"/>
                      <w:jc w:val="right"/>
                      <w:rPr>
                        <w:rFonts w:ascii="Times New Roman" w:hAnsi="Times New Roman" w:cs="Times New Roman"/>
                        <w:noProof/>
                        <w:sz w:val="24"/>
                        <w:szCs w:val="24"/>
                      </w:rPr>
                    </w:pPr>
                    <w:r w:rsidRPr="000E6B9A">
                      <w:rPr>
                        <w:rFonts w:ascii="Times New Roman" w:hAnsi="Times New Roman" w:cs="Times New Roman"/>
                        <w:noProof/>
                        <w:sz w:val="24"/>
                        <w:szCs w:val="24"/>
                      </w:rPr>
                      <w:t xml:space="preserve">Judgment No. SC </w:t>
                    </w:r>
                    <w:r w:rsidR="00283A18">
                      <w:rPr>
                        <w:rFonts w:ascii="Times New Roman" w:hAnsi="Times New Roman" w:cs="Times New Roman"/>
                        <w:noProof/>
                        <w:sz w:val="24"/>
                        <w:szCs w:val="24"/>
                      </w:rPr>
                      <w:t>29</w:t>
                    </w:r>
                    <w:r w:rsidRPr="000E6B9A">
                      <w:rPr>
                        <w:rFonts w:ascii="Times New Roman" w:hAnsi="Times New Roman" w:cs="Times New Roman"/>
                        <w:noProof/>
                        <w:sz w:val="24"/>
                        <w:szCs w:val="24"/>
                      </w:rPr>
                      <w:t>/22</w:t>
                    </w:r>
                  </w:p>
                  <w:p w:rsidR="00AB073A" w:rsidRPr="000E6B9A" w:rsidRDefault="00AB073A">
                    <w:pPr>
                      <w:spacing w:after="0" w:line="240" w:lineRule="auto"/>
                      <w:jc w:val="right"/>
                      <w:rPr>
                        <w:rFonts w:ascii="Times New Roman" w:hAnsi="Times New Roman" w:cs="Times New Roman"/>
                        <w:noProof/>
                        <w:sz w:val="24"/>
                        <w:szCs w:val="24"/>
                      </w:rPr>
                    </w:pPr>
                    <w:r w:rsidRPr="000E6B9A">
                      <w:rPr>
                        <w:rFonts w:ascii="Times New Roman" w:hAnsi="Times New Roman" w:cs="Times New Roman"/>
                        <w:noProof/>
                        <w:sz w:val="24"/>
                        <w:szCs w:val="24"/>
                      </w:rPr>
                      <w:t>Civil Appeal No. SC 361/20</w:t>
                    </w:r>
                  </w:p>
                </w:txbxContent>
              </v:textbox>
              <w10:wrap anchorx="margin" anchory="margin"/>
            </v:shape>
          </w:pict>
        </mc:Fallback>
      </mc:AlternateContent>
    </w:r>
    <w:r>
      <w:rPr>
        <w:noProof/>
        <w:lang w:val="en-US"/>
      </w:rPr>
      <mc:AlternateContent>
        <mc:Choice Requires="wps">
          <w:drawing>
            <wp:anchor distT="0" distB="0" distL="114300" distR="114300" simplePos="0" relativeHeight="251665408" behindDoc="0" locked="0" layoutInCell="0" allowOverlap="1">
              <wp:simplePos x="0" y="0"/>
              <wp:positionH relativeFrom="page">
                <wp:align>right</wp:align>
              </wp:positionH>
              <wp:positionV relativeFrom="topMargin">
                <wp:align>center</wp:align>
              </wp:positionV>
              <wp:extent cx="911860" cy="170815"/>
              <wp:effectExtent l="0" t="0" r="0" b="635"/>
              <wp:wrapNone/>
              <wp:docPr id="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2037C1" w:rsidRDefault="002037C1">
                          <w:pPr>
                            <w:spacing w:after="0" w:line="240" w:lineRule="auto"/>
                            <w:rPr>
                              <w:color w:val="FFFFFF" w:themeColor="background1"/>
                            </w:rPr>
                          </w:pPr>
                          <w:r>
                            <w:fldChar w:fldCharType="begin"/>
                          </w:r>
                          <w:r>
                            <w:instrText xml:space="preserve"> PAGE   \* MERGEFORMAT </w:instrText>
                          </w:r>
                          <w:r>
                            <w:fldChar w:fldCharType="separate"/>
                          </w:r>
                          <w:r w:rsidR="00D76833" w:rsidRPr="00D76833">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left:0;text-align:left;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1GHwIAAC8EAAAOAAAAZHJzL2Uyb0RvYy54bWysU9uO0zAQfUfiHyy/0zRVKd2o6Wrpqghp&#10;uUi7fIDrOI2F4zFjt0n5esZ2Wyp4Q+TBylx85syZ8ep+7A07KvQabM3LyZQzZSU02u5r/u1l+2bJ&#10;mQ/CNsKAVTU/Kc/v169frQZXqRl0YBqFjECsrwZX8y4EVxWFl53qhZ+AU5aCLWAvApm4LxoUA6H3&#10;pphNp4tiAGwcglTek/cxB/k64betkuFL23oVmKk5cQvpxHTu4lmsV6Lao3Cdlmca4h9Y9EJbKnqF&#10;ehRBsAPqv6B6LRE8tGEioS+gbbVUqQfqppz+0c1zJ5xKvZA43l1l8v8PVn4+fkWmG5odZ1b0NKIX&#10;NQb2HkY2m5VRn8H5itKeHSWGkQIxN/bq3RPI755Z2HTC7tUDIgydEg3xSzeLm6sZx0eQ3fAJGiok&#10;DgES0NhiHwFJDkboNKfTdTaRjCTnXVkuFxSRFCrfTZfl28itENXlskMfPijoWfypOdLoE7g4PvmQ&#10;Uy8piTwY3Wy1McmI66Y2BtlR0KIIKZUNi3TdHHpim/2LKX15ZchNi5Xd84ub2KTFjUiJm78tYmws&#10;ZSEWzXyiJ2kUZckChXE3nsdxln4HzYlEQ8i7S2+NfjrAn5wNtLc19z8OAhVn5qMl4e/K+TwuejLo&#10;B2+9u4tXWEkQNZcBOcvGJuRncXCo9x3VuAz5gca01UnCOM/M50yctjI1en5Bce1v7ZT1+52vfwEA&#10;AP//AwBQSwMEFAAGAAgAAAAhANTfZIDcAAAABAEAAA8AAABkcnMvZG93bnJldi54bWxMj0FLw0AQ&#10;he9C/8MyBW920yihxkyKCCqKl0Zb8LbNTpPU7Gya3Tbx37v1opeBx3u89022HE0rTtS7xjLCfBaB&#10;IC6tbrhC+Hh/vFqAcF6xVq1lQvgmB8t8cpGpVNuBV3QqfCVCCbtUIdTed6mUrqzJKDezHXHwdrY3&#10;ygfZV1L3agjlppVxFCXSqIbDQq06eqip/CqOBuGVN2aIF0/Pu5fRrd/28lB8+gPi5XS8vwPhafR/&#10;YTjjB3TIA9PWHlk70SKER/zvPXs31wmILUKc3ILMM/kfPv8BAAD//wMAUEsBAi0AFAAGAAgAAAAh&#10;ALaDOJL+AAAA4QEAABMAAAAAAAAAAAAAAAAAAAAAAFtDb250ZW50X1R5cGVzXS54bWxQSwECLQAU&#10;AAYACAAAACEAOP0h/9YAAACUAQAACwAAAAAAAAAAAAAAAAAvAQAAX3JlbHMvLnJlbHNQSwECLQAU&#10;AAYACAAAACEAxcf9Rh8CAAAvBAAADgAAAAAAAAAAAAAAAAAuAgAAZHJzL2Uyb0RvYy54bWxQSwEC&#10;LQAUAAYACAAAACEA1N9kgNwAAAAEAQAADwAAAAAAAAAAAAAAAAB5BAAAZHJzL2Rvd25yZXYueG1s&#10;UEsFBgAAAAAEAAQA8wAAAIIFAAAAAA==&#10;" o:allowincell="f" fillcolor="#a8d08d [1945]" stroked="f">
              <v:textbox style="mso-fit-shape-to-text:t" inset=",0,,0">
                <w:txbxContent>
                  <w:p w:rsidR="002037C1" w:rsidRDefault="002037C1">
                    <w:pPr>
                      <w:spacing w:after="0" w:line="240" w:lineRule="auto"/>
                      <w:rPr>
                        <w:color w:val="FFFFFF" w:themeColor="background1"/>
                      </w:rPr>
                    </w:pPr>
                    <w:r>
                      <w:fldChar w:fldCharType="begin"/>
                    </w:r>
                    <w:r>
                      <w:instrText xml:space="preserve"> PAGE   \* MERGEFORMAT </w:instrText>
                    </w:r>
                    <w:r>
                      <w:fldChar w:fldCharType="separate"/>
                    </w:r>
                    <w:r w:rsidR="00D76833" w:rsidRPr="00D76833">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E29CF"/>
    <w:multiLevelType w:val="hybridMultilevel"/>
    <w:tmpl w:val="F9A48FD0"/>
    <w:lvl w:ilvl="0" w:tplc="FC10B9CA">
      <w:start w:val="2"/>
      <w:numFmt w:val="decimal"/>
      <w:lvlText w:val="%1."/>
      <w:lvlJc w:val="left"/>
      <w:pPr>
        <w:ind w:left="1429" w:hanging="360"/>
      </w:pPr>
      <w:rPr>
        <w:rFonts w:hint="default"/>
      </w:rPr>
    </w:lvl>
    <w:lvl w:ilvl="1" w:tplc="30090019" w:tentative="1">
      <w:start w:val="1"/>
      <w:numFmt w:val="lowerLetter"/>
      <w:lvlText w:val="%2."/>
      <w:lvlJc w:val="left"/>
      <w:pPr>
        <w:ind w:left="2149" w:hanging="360"/>
      </w:pPr>
    </w:lvl>
    <w:lvl w:ilvl="2" w:tplc="3009001B" w:tentative="1">
      <w:start w:val="1"/>
      <w:numFmt w:val="lowerRoman"/>
      <w:lvlText w:val="%3."/>
      <w:lvlJc w:val="right"/>
      <w:pPr>
        <w:ind w:left="2869" w:hanging="180"/>
      </w:pPr>
    </w:lvl>
    <w:lvl w:ilvl="3" w:tplc="3009000F" w:tentative="1">
      <w:start w:val="1"/>
      <w:numFmt w:val="decimal"/>
      <w:lvlText w:val="%4."/>
      <w:lvlJc w:val="left"/>
      <w:pPr>
        <w:ind w:left="3589" w:hanging="360"/>
      </w:pPr>
    </w:lvl>
    <w:lvl w:ilvl="4" w:tplc="30090019" w:tentative="1">
      <w:start w:val="1"/>
      <w:numFmt w:val="lowerLetter"/>
      <w:lvlText w:val="%5."/>
      <w:lvlJc w:val="left"/>
      <w:pPr>
        <w:ind w:left="4309" w:hanging="360"/>
      </w:pPr>
    </w:lvl>
    <w:lvl w:ilvl="5" w:tplc="3009001B" w:tentative="1">
      <w:start w:val="1"/>
      <w:numFmt w:val="lowerRoman"/>
      <w:lvlText w:val="%6."/>
      <w:lvlJc w:val="right"/>
      <w:pPr>
        <w:ind w:left="5029" w:hanging="180"/>
      </w:pPr>
    </w:lvl>
    <w:lvl w:ilvl="6" w:tplc="3009000F" w:tentative="1">
      <w:start w:val="1"/>
      <w:numFmt w:val="decimal"/>
      <w:lvlText w:val="%7."/>
      <w:lvlJc w:val="left"/>
      <w:pPr>
        <w:ind w:left="5749" w:hanging="360"/>
      </w:pPr>
    </w:lvl>
    <w:lvl w:ilvl="7" w:tplc="30090019" w:tentative="1">
      <w:start w:val="1"/>
      <w:numFmt w:val="lowerLetter"/>
      <w:lvlText w:val="%8."/>
      <w:lvlJc w:val="left"/>
      <w:pPr>
        <w:ind w:left="6469" w:hanging="360"/>
      </w:pPr>
    </w:lvl>
    <w:lvl w:ilvl="8" w:tplc="3009001B" w:tentative="1">
      <w:start w:val="1"/>
      <w:numFmt w:val="lowerRoman"/>
      <w:lvlText w:val="%9."/>
      <w:lvlJc w:val="right"/>
      <w:pPr>
        <w:ind w:left="7189" w:hanging="180"/>
      </w:pPr>
    </w:lvl>
  </w:abstractNum>
  <w:abstractNum w:abstractNumId="1">
    <w:nsid w:val="11C97B18"/>
    <w:multiLevelType w:val="hybridMultilevel"/>
    <w:tmpl w:val="90F6AF0A"/>
    <w:lvl w:ilvl="0" w:tplc="4DE8277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1697647E"/>
    <w:multiLevelType w:val="hybridMultilevel"/>
    <w:tmpl w:val="07301B06"/>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nsid w:val="1BD3354D"/>
    <w:multiLevelType w:val="hybridMultilevel"/>
    <w:tmpl w:val="3EC20820"/>
    <w:lvl w:ilvl="0" w:tplc="297829AE">
      <w:start w:val="1"/>
      <w:numFmt w:val="lowerRoman"/>
      <w:lvlText w:val="%1."/>
      <w:lvlJc w:val="right"/>
      <w:pPr>
        <w:ind w:left="4605" w:hanging="360"/>
      </w:pPr>
      <w:rPr>
        <w:b w:val="0"/>
      </w:rPr>
    </w:lvl>
    <w:lvl w:ilvl="1" w:tplc="30090019" w:tentative="1">
      <w:start w:val="1"/>
      <w:numFmt w:val="lowerLetter"/>
      <w:lvlText w:val="%2."/>
      <w:lvlJc w:val="left"/>
      <w:pPr>
        <w:ind w:left="5325" w:hanging="360"/>
      </w:pPr>
    </w:lvl>
    <w:lvl w:ilvl="2" w:tplc="3009001B" w:tentative="1">
      <w:start w:val="1"/>
      <w:numFmt w:val="lowerRoman"/>
      <w:lvlText w:val="%3."/>
      <w:lvlJc w:val="right"/>
      <w:pPr>
        <w:ind w:left="6045" w:hanging="180"/>
      </w:pPr>
    </w:lvl>
    <w:lvl w:ilvl="3" w:tplc="3009000F" w:tentative="1">
      <w:start w:val="1"/>
      <w:numFmt w:val="decimal"/>
      <w:lvlText w:val="%4."/>
      <w:lvlJc w:val="left"/>
      <w:pPr>
        <w:ind w:left="6765" w:hanging="360"/>
      </w:pPr>
    </w:lvl>
    <w:lvl w:ilvl="4" w:tplc="30090019" w:tentative="1">
      <w:start w:val="1"/>
      <w:numFmt w:val="lowerLetter"/>
      <w:lvlText w:val="%5."/>
      <w:lvlJc w:val="left"/>
      <w:pPr>
        <w:ind w:left="7485" w:hanging="360"/>
      </w:pPr>
    </w:lvl>
    <w:lvl w:ilvl="5" w:tplc="3009001B" w:tentative="1">
      <w:start w:val="1"/>
      <w:numFmt w:val="lowerRoman"/>
      <w:lvlText w:val="%6."/>
      <w:lvlJc w:val="right"/>
      <w:pPr>
        <w:ind w:left="8205" w:hanging="180"/>
      </w:pPr>
    </w:lvl>
    <w:lvl w:ilvl="6" w:tplc="3009000F" w:tentative="1">
      <w:start w:val="1"/>
      <w:numFmt w:val="decimal"/>
      <w:lvlText w:val="%7."/>
      <w:lvlJc w:val="left"/>
      <w:pPr>
        <w:ind w:left="8925" w:hanging="360"/>
      </w:pPr>
    </w:lvl>
    <w:lvl w:ilvl="7" w:tplc="30090019" w:tentative="1">
      <w:start w:val="1"/>
      <w:numFmt w:val="lowerLetter"/>
      <w:lvlText w:val="%8."/>
      <w:lvlJc w:val="left"/>
      <w:pPr>
        <w:ind w:left="9645" w:hanging="360"/>
      </w:pPr>
    </w:lvl>
    <w:lvl w:ilvl="8" w:tplc="3009001B" w:tentative="1">
      <w:start w:val="1"/>
      <w:numFmt w:val="lowerRoman"/>
      <w:lvlText w:val="%9."/>
      <w:lvlJc w:val="right"/>
      <w:pPr>
        <w:ind w:left="10365" w:hanging="180"/>
      </w:pPr>
    </w:lvl>
  </w:abstractNum>
  <w:abstractNum w:abstractNumId="4">
    <w:nsid w:val="41412E81"/>
    <w:multiLevelType w:val="hybridMultilevel"/>
    <w:tmpl w:val="C10A2EDC"/>
    <w:lvl w:ilvl="0" w:tplc="E5685546">
      <w:start w:val="2"/>
      <w:numFmt w:val="decimal"/>
      <w:lvlText w:val="%1."/>
      <w:lvlJc w:val="left"/>
      <w:pPr>
        <w:ind w:left="2160" w:hanging="360"/>
      </w:pPr>
      <w:rPr>
        <w:rFonts w:hint="default"/>
      </w:r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5">
    <w:nsid w:val="45F33A11"/>
    <w:multiLevelType w:val="hybridMultilevel"/>
    <w:tmpl w:val="9D949F9E"/>
    <w:lvl w:ilvl="0" w:tplc="53EAAECE">
      <w:start w:val="2"/>
      <w:numFmt w:val="decimal"/>
      <w:lvlText w:val="%1."/>
      <w:lvlJc w:val="left"/>
      <w:pPr>
        <w:ind w:left="1658" w:hanging="360"/>
      </w:pPr>
      <w:rPr>
        <w:rFonts w:hint="default"/>
      </w:rPr>
    </w:lvl>
    <w:lvl w:ilvl="1" w:tplc="30090019">
      <w:start w:val="1"/>
      <w:numFmt w:val="lowerLetter"/>
      <w:lvlText w:val="%2."/>
      <w:lvlJc w:val="left"/>
      <w:pPr>
        <w:ind w:left="2378" w:hanging="360"/>
      </w:pPr>
    </w:lvl>
    <w:lvl w:ilvl="2" w:tplc="3009001B" w:tentative="1">
      <w:start w:val="1"/>
      <w:numFmt w:val="lowerRoman"/>
      <w:lvlText w:val="%3."/>
      <w:lvlJc w:val="right"/>
      <w:pPr>
        <w:ind w:left="3098" w:hanging="180"/>
      </w:pPr>
    </w:lvl>
    <w:lvl w:ilvl="3" w:tplc="3009000F" w:tentative="1">
      <w:start w:val="1"/>
      <w:numFmt w:val="decimal"/>
      <w:lvlText w:val="%4."/>
      <w:lvlJc w:val="left"/>
      <w:pPr>
        <w:ind w:left="3818" w:hanging="360"/>
      </w:pPr>
    </w:lvl>
    <w:lvl w:ilvl="4" w:tplc="30090019" w:tentative="1">
      <w:start w:val="1"/>
      <w:numFmt w:val="lowerLetter"/>
      <w:lvlText w:val="%5."/>
      <w:lvlJc w:val="left"/>
      <w:pPr>
        <w:ind w:left="4538" w:hanging="360"/>
      </w:pPr>
    </w:lvl>
    <w:lvl w:ilvl="5" w:tplc="3009001B" w:tentative="1">
      <w:start w:val="1"/>
      <w:numFmt w:val="lowerRoman"/>
      <w:lvlText w:val="%6."/>
      <w:lvlJc w:val="right"/>
      <w:pPr>
        <w:ind w:left="5258" w:hanging="180"/>
      </w:pPr>
    </w:lvl>
    <w:lvl w:ilvl="6" w:tplc="3009000F" w:tentative="1">
      <w:start w:val="1"/>
      <w:numFmt w:val="decimal"/>
      <w:lvlText w:val="%7."/>
      <w:lvlJc w:val="left"/>
      <w:pPr>
        <w:ind w:left="5978" w:hanging="360"/>
      </w:pPr>
    </w:lvl>
    <w:lvl w:ilvl="7" w:tplc="30090019" w:tentative="1">
      <w:start w:val="1"/>
      <w:numFmt w:val="lowerLetter"/>
      <w:lvlText w:val="%8."/>
      <w:lvlJc w:val="left"/>
      <w:pPr>
        <w:ind w:left="6698" w:hanging="360"/>
      </w:pPr>
    </w:lvl>
    <w:lvl w:ilvl="8" w:tplc="3009001B" w:tentative="1">
      <w:start w:val="1"/>
      <w:numFmt w:val="lowerRoman"/>
      <w:lvlText w:val="%9."/>
      <w:lvlJc w:val="right"/>
      <w:pPr>
        <w:ind w:left="7418" w:hanging="180"/>
      </w:pPr>
    </w:lvl>
  </w:abstractNum>
  <w:abstractNum w:abstractNumId="6">
    <w:nsid w:val="592D60F7"/>
    <w:multiLevelType w:val="hybridMultilevel"/>
    <w:tmpl w:val="4D6A6C4C"/>
    <w:lvl w:ilvl="0" w:tplc="3009001B">
      <w:start w:val="1"/>
      <w:numFmt w:val="lowerRoman"/>
      <w:lvlText w:val="%1."/>
      <w:lvlJc w:val="right"/>
      <w:pPr>
        <w:ind w:left="2565" w:hanging="360"/>
      </w:pPr>
    </w:lvl>
    <w:lvl w:ilvl="1" w:tplc="30090019" w:tentative="1">
      <w:start w:val="1"/>
      <w:numFmt w:val="lowerLetter"/>
      <w:lvlText w:val="%2."/>
      <w:lvlJc w:val="left"/>
      <w:pPr>
        <w:ind w:left="3285" w:hanging="360"/>
      </w:pPr>
    </w:lvl>
    <w:lvl w:ilvl="2" w:tplc="3009001B" w:tentative="1">
      <w:start w:val="1"/>
      <w:numFmt w:val="lowerRoman"/>
      <w:lvlText w:val="%3."/>
      <w:lvlJc w:val="right"/>
      <w:pPr>
        <w:ind w:left="4005" w:hanging="180"/>
      </w:pPr>
    </w:lvl>
    <w:lvl w:ilvl="3" w:tplc="3009000F" w:tentative="1">
      <w:start w:val="1"/>
      <w:numFmt w:val="decimal"/>
      <w:lvlText w:val="%4."/>
      <w:lvlJc w:val="left"/>
      <w:pPr>
        <w:ind w:left="4725" w:hanging="360"/>
      </w:pPr>
    </w:lvl>
    <w:lvl w:ilvl="4" w:tplc="30090019" w:tentative="1">
      <w:start w:val="1"/>
      <w:numFmt w:val="lowerLetter"/>
      <w:lvlText w:val="%5."/>
      <w:lvlJc w:val="left"/>
      <w:pPr>
        <w:ind w:left="5445" w:hanging="360"/>
      </w:pPr>
    </w:lvl>
    <w:lvl w:ilvl="5" w:tplc="3009001B" w:tentative="1">
      <w:start w:val="1"/>
      <w:numFmt w:val="lowerRoman"/>
      <w:lvlText w:val="%6."/>
      <w:lvlJc w:val="right"/>
      <w:pPr>
        <w:ind w:left="6165" w:hanging="180"/>
      </w:pPr>
    </w:lvl>
    <w:lvl w:ilvl="6" w:tplc="3009000F" w:tentative="1">
      <w:start w:val="1"/>
      <w:numFmt w:val="decimal"/>
      <w:lvlText w:val="%7."/>
      <w:lvlJc w:val="left"/>
      <w:pPr>
        <w:ind w:left="6885" w:hanging="360"/>
      </w:pPr>
    </w:lvl>
    <w:lvl w:ilvl="7" w:tplc="30090019" w:tentative="1">
      <w:start w:val="1"/>
      <w:numFmt w:val="lowerLetter"/>
      <w:lvlText w:val="%8."/>
      <w:lvlJc w:val="left"/>
      <w:pPr>
        <w:ind w:left="7605" w:hanging="360"/>
      </w:pPr>
    </w:lvl>
    <w:lvl w:ilvl="8" w:tplc="3009001B" w:tentative="1">
      <w:start w:val="1"/>
      <w:numFmt w:val="lowerRoman"/>
      <w:lvlText w:val="%9."/>
      <w:lvlJc w:val="right"/>
      <w:pPr>
        <w:ind w:left="8325" w:hanging="180"/>
      </w:pPr>
    </w:lvl>
  </w:abstractNum>
  <w:abstractNum w:abstractNumId="7">
    <w:nsid w:val="636E497B"/>
    <w:multiLevelType w:val="hybridMultilevel"/>
    <w:tmpl w:val="C810C98C"/>
    <w:lvl w:ilvl="0" w:tplc="3009001B">
      <w:start w:val="1"/>
      <w:numFmt w:val="lowerRoman"/>
      <w:lvlText w:val="%1."/>
      <w:lvlJc w:val="right"/>
      <w:pPr>
        <w:ind w:left="2513" w:hanging="1080"/>
      </w:pPr>
      <w:rPr>
        <w:rFonts w:hint="default"/>
      </w:rPr>
    </w:lvl>
    <w:lvl w:ilvl="1" w:tplc="30090019" w:tentative="1">
      <w:start w:val="1"/>
      <w:numFmt w:val="lowerLetter"/>
      <w:lvlText w:val="%2."/>
      <w:lvlJc w:val="left"/>
      <w:pPr>
        <w:ind w:left="2513" w:hanging="360"/>
      </w:pPr>
    </w:lvl>
    <w:lvl w:ilvl="2" w:tplc="3009001B" w:tentative="1">
      <w:start w:val="1"/>
      <w:numFmt w:val="lowerRoman"/>
      <w:lvlText w:val="%3."/>
      <w:lvlJc w:val="right"/>
      <w:pPr>
        <w:ind w:left="3233" w:hanging="180"/>
      </w:pPr>
    </w:lvl>
    <w:lvl w:ilvl="3" w:tplc="3009000F" w:tentative="1">
      <w:start w:val="1"/>
      <w:numFmt w:val="decimal"/>
      <w:lvlText w:val="%4."/>
      <w:lvlJc w:val="left"/>
      <w:pPr>
        <w:ind w:left="3953" w:hanging="360"/>
      </w:pPr>
    </w:lvl>
    <w:lvl w:ilvl="4" w:tplc="30090019" w:tentative="1">
      <w:start w:val="1"/>
      <w:numFmt w:val="lowerLetter"/>
      <w:lvlText w:val="%5."/>
      <w:lvlJc w:val="left"/>
      <w:pPr>
        <w:ind w:left="4673" w:hanging="360"/>
      </w:pPr>
    </w:lvl>
    <w:lvl w:ilvl="5" w:tplc="3009001B" w:tentative="1">
      <w:start w:val="1"/>
      <w:numFmt w:val="lowerRoman"/>
      <w:lvlText w:val="%6."/>
      <w:lvlJc w:val="right"/>
      <w:pPr>
        <w:ind w:left="5393" w:hanging="180"/>
      </w:pPr>
    </w:lvl>
    <w:lvl w:ilvl="6" w:tplc="3009000F" w:tentative="1">
      <w:start w:val="1"/>
      <w:numFmt w:val="decimal"/>
      <w:lvlText w:val="%7."/>
      <w:lvlJc w:val="left"/>
      <w:pPr>
        <w:ind w:left="6113" w:hanging="360"/>
      </w:pPr>
    </w:lvl>
    <w:lvl w:ilvl="7" w:tplc="30090019" w:tentative="1">
      <w:start w:val="1"/>
      <w:numFmt w:val="lowerLetter"/>
      <w:lvlText w:val="%8."/>
      <w:lvlJc w:val="left"/>
      <w:pPr>
        <w:ind w:left="6833" w:hanging="360"/>
      </w:pPr>
    </w:lvl>
    <w:lvl w:ilvl="8" w:tplc="3009001B" w:tentative="1">
      <w:start w:val="1"/>
      <w:numFmt w:val="lowerRoman"/>
      <w:lvlText w:val="%9."/>
      <w:lvlJc w:val="right"/>
      <w:pPr>
        <w:ind w:left="7553" w:hanging="180"/>
      </w:pPr>
    </w:lvl>
  </w:abstractNum>
  <w:abstractNum w:abstractNumId="8">
    <w:nsid w:val="64CF37C6"/>
    <w:multiLevelType w:val="hybridMultilevel"/>
    <w:tmpl w:val="F8B61476"/>
    <w:lvl w:ilvl="0" w:tplc="BE08D4A2">
      <w:start w:val="1"/>
      <w:numFmt w:val="decimal"/>
      <w:lvlText w:val="%1."/>
      <w:lvlJc w:val="left"/>
      <w:pPr>
        <w:ind w:left="1080" w:hanging="360"/>
      </w:pPr>
      <w:rPr>
        <w:rFonts w:hint="default"/>
        <w:b w:val="0"/>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9">
    <w:nsid w:val="69BB7BCD"/>
    <w:multiLevelType w:val="hybridMultilevel"/>
    <w:tmpl w:val="B4B4FAC4"/>
    <w:lvl w:ilvl="0" w:tplc="3009001B">
      <w:start w:val="1"/>
      <w:numFmt w:val="lowerRoman"/>
      <w:lvlText w:val="%1."/>
      <w:lvlJc w:val="right"/>
      <w:pPr>
        <w:ind w:left="2925" w:hanging="720"/>
      </w:pPr>
      <w:rPr>
        <w:rFonts w:hint="default"/>
      </w:rPr>
    </w:lvl>
    <w:lvl w:ilvl="1" w:tplc="30090019" w:tentative="1">
      <w:start w:val="1"/>
      <w:numFmt w:val="lowerLetter"/>
      <w:lvlText w:val="%2."/>
      <w:lvlJc w:val="left"/>
      <w:pPr>
        <w:ind w:left="3285" w:hanging="360"/>
      </w:pPr>
    </w:lvl>
    <w:lvl w:ilvl="2" w:tplc="3009001B" w:tentative="1">
      <w:start w:val="1"/>
      <w:numFmt w:val="lowerRoman"/>
      <w:lvlText w:val="%3."/>
      <w:lvlJc w:val="right"/>
      <w:pPr>
        <w:ind w:left="4005" w:hanging="180"/>
      </w:pPr>
    </w:lvl>
    <w:lvl w:ilvl="3" w:tplc="3009000F" w:tentative="1">
      <w:start w:val="1"/>
      <w:numFmt w:val="decimal"/>
      <w:lvlText w:val="%4."/>
      <w:lvlJc w:val="left"/>
      <w:pPr>
        <w:ind w:left="4725" w:hanging="360"/>
      </w:pPr>
    </w:lvl>
    <w:lvl w:ilvl="4" w:tplc="30090019" w:tentative="1">
      <w:start w:val="1"/>
      <w:numFmt w:val="lowerLetter"/>
      <w:lvlText w:val="%5."/>
      <w:lvlJc w:val="left"/>
      <w:pPr>
        <w:ind w:left="5445" w:hanging="360"/>
      </w:pPr>
    </w:lvl>
    <w:lvl w:ilvl="5" w:tplc="3009001B" w:tentative="1">
      <w:start w:val="1"/>
      <w:numFmt w:val="lowerRoman"/>
      <w:lvlText w:val="%6."/>
      <w:lvlJc w:val="right"/>
      <w:pPr>
        <w:ind w:left="6165" w:hanging="180"/>
      </w:pPr>
    </w:lvl>
    <w:lvl w:ilvl="6" w:tplc="3009000F" w:tentative="1">
      <w:start w:val="1"/>
      <w:numFmt w:val="decimal"/>
      <w:lvlText w:val="%7."/>
      <w:lvlJc w:val="left"/>
      <w:pPr>
        <w:ind w:left="6885" w:hanging="360"/>
      </w:pPr>
    </w:lvl>
    <w:lvl w:ilvl="7" w:tplc="30090019" w:tentative="1">
      <w:start w:val="1"/>
      <w:numFmt w:val="lowerLetter"/>
      <w:lvlText w:val="%8."/>
      <w:lvlJc w:val="left"/>
      <w:pPr>
        <w:ind w:left="7605" w:hanging="360"/>
      </w:pPr>
    </w:lvl>
    <w:lvl w:ilvl="8" w:tplc="3009001B" w:tentative="1">
      <w:start w:val="1"/>
      <w:numFmt w:val="lowerRoman"/>
      <w:lvlText w:val="%9."/>
      <w:lvlJc w:val="right"/>
      <w:pPr>
        <w:ind w:left="8325" w:hanging="180"/>
      </w:pPr>
    </w:lvl>
  </w:abstractNum>
  <w:abstractNum w:abstractNumId="10">
    <w:nsid w:val="6CB827A5"/>
    <w:multiLevelType w:val="hybridMultilevel"/>
    <w:tmpl w:val="5774921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nsid w:val="72EE6FE4"/>
    <w:multiLevelType w:val="hybridMultilevel"/>
    <w:tmpl w:val="6CA0A498"/>
    <w:lvl w:ilvl="0" w:tplc="3009001B">
      <w:start w:val="1"/>
      <w:numFmt w:val="lowerRoman"/>
      <w:lvlText w:val="%1."/>
      <w:lvlJc w:val="right"/>
      <w:pPr>
        <w:ind w:left="1931" w:hanging="1080"/>
      </w:pPr>
      <w:rPr>
        <w:rFonts w:hint="default"/>
      </w:rPr>
    </w:lvl>
    <w:lvl w:ilvl="1" w:tplc="30090019" w:tentative="1">
      <w:start w:val="1"/>
      <w:numFmt w:val="lowerLetter"/>
      <w:lvlText w:val="%2."/>
      <w:lvlJc w:val="left"/>
      <w:pPr>
        <w:ind w:left="1931" w:hanging="360"/>
      </w:pPr>
    </w:lvl>
    <w:lvl w:ilvl="2" w:tplc="3009001B" w:tentative="1">
      <w:start w:val="1"/>
      <w:numFmt w:val="lowerRoman"/>
      <w:lvlText w:val="%3."/>
      <w:lvlJc w:val="right"/>
      <w:pPr>
        <w:ind w:left="2651" w:hanging="180"/>
      </w:pPr>
    </w:lvl>
    <w:lvl w:ilvl="3" w:tplc="3009000F" w:tentative="1">
      <w:start w:val="1"/>
      <w:numFmt w:val="decimal"/>
      <w:lvlText w:val="%4."/>
      <w:lvlJc w:val="left"/>
      <w:pPr>
        <w:ind w:left="3371" w:hanging="360"/>
      </w:pPr>
    </w:lvl>
    <w:lvl w:ilvl="4" w:tplc="30090019" w:tentative="1">
      <w:start w:val="1"/>
      <w:numFmt w:val="lowerLetter"/>
      <w:lvlText w:val="%5."/>
      <w:lvlJc w:val="left"/>
      <w:pPr>
        <w:ind w:left="4091" w:hanging="360"/>
      </w:pPr>
    </w:lvl>
    <w:lvl w:ilvl="5" w:tplc="3009001B" w:tentative="1">
      <w:start w:val="1"/>
      <w:numFmt w:val="lowerRoman"/>
      <w:lvlText w:val="%6."/>
      <w:lvlJc w:val="right"/>
      <w:pPr>
        <w:ind w:left="4811" w:hanging="180"/>
      </w:pPr>
    </w:lvl>
    <w:lvl w:ilvl="6" w:tplc="3009000F" w:tentative="1">
      <w:start w:val="1"/>
      <w:numFmt w:val="decimal"/>
      <w:lvlText w:val="%7."/>
      <w:lvlJc w:val="left"/>
      <w:pPr>
        <w:ind w:left="5531" w:hanging="360"/>
      </w:pPr>
    </w:lvl>
    <w:lvl w:ilvl="7" w:tplc="30090019" w:tentative="1">
      <w:start w:val="1"/>
      <w:numFmt w:val="lowerLetter"/>
      <w:lvlText w:val="%8."/>
      <w:lvlJc w:val="left"/>
      <w:pPr>
        <w:ind w:left="6251" w:hanging="360"/>
      </w:pPr>
    </w:lvl>
    <w:lvl w:ilvl="8" w:tplc="3009001B" w:tentative="1">
      <w:start w:val="1"/>
      <w:numFmt w:val="lowerRoman"/>
      <w:lvlText w:val="%9."/>
      <w:lvlJc w:val="right"/>
      <w:pPr>
        <w:ind w:left="6971" w:hanging="180"/>
      </w:pPr>
    </w:lvl>
  </w:abstractNum>
  <w:abstractNum w:abstractNumId="12">
    <w:nsid w:val="795035AA"/>
    <w:multiLevelType w:val="hybridMultilevel"/>
    <w:tmpl w:val="A36CF354"/>
    <w:lvl w:ilvl="0" w:tplc="161A416E">
      <w:start w:val="1"/>
      <w:numFmt w:val="decimal"/>
      <w:lvlText w:val="(%1)"/>
      <w:lvlJc w:val="left"/>
      <w:pPr>
        <w:ind w:left="1287" w:hanging="720"/>
      </w:pPr>
      <w:rPr>
        <w:rFonts w:hint="default"/>
      </w:rPr>
    </w:lvl>
    <w:lvl w:ilvl="1" w:tplc="30090019" w:tentative="1">
      <w:start w:val="1"/>
      <w:numFmt w:val="lowerLetter"/>
      <w:lvlText w:val="%2."/>
      <w:lvlJc w:val="left"/>
      <w:pPr>
        <w:ind w:left="1647" w:hanging="360"/>
      </w:pPr>
    </w:lvl>
    <w:lvl w:ilvl="2" w:tplc="3009001B" w:tentative="1">
      <w:start w:val="1"/>
      <w:numFmt w:val="lowerRoman"/>
      <w:lvlText w:val="%3."/>
      <w:lvlJc w:val="right"/>
      <w:pPr>
        <w:ind w:left="2367" w:hanging="180"/>
      </w:pPr>
    </w:lvl>
    <w:lvl w:ilvl="3" w:tplc="3009000F" w:tentative="1">
      <w:start w:val="1"/>
      <w:numFmt w:val="decimal"/>
      <w:lvlText w:val="%4."/>
      <w:lvlJc w:val="left"/>
      <w:pPr>
        <w:ind w:left="3087" w:hanging="360"/>
      </w:pPr>
    </w:lvl>
    <w:lvl w:ilvl="4" w:tplc="30090019" w:tentative="1">
      <w:start w:val="1"/>
      <w:numFmt w:val="lowerLetter"/>
      <w:lvlText w:val="%5."/>
      <w:lvlJc w:val="left"/>
      <w:pPr>
        <w:ind w:left="3807" w:hanging="360"/>
      </w:pPr>
    </w:lvl>
    <w:lvl w:ilvl="5" w:tplc="3009001B" w:tentative="1">
      <w:start w:val="1"/>
      <w:numFmt w:val="lowerRoman"/>
      <w:lvlText w:val="%6."/>
      <w:lvlJc w:val="right"/>
      <w:pPr>
        <w:ind w:left="4527" w:hanging="180"/>
      </w:pPr>
    </w:lvl>
    <w:lvl w:ilvl="6" w:tplc="3009000F" w:tentative="1">
      <w:start w:val="1"/>
      <w:numFmt w:val="decimal"/>
      <w:lvlText w:val="%7."/>
      <w:lvlJc w:val="left"/>
      <w:pPr>
        <w:ind w:left="5247" w:hanging="360"/>
      </w:pPr>
    </w:lvl>
    <w:lvl w:ilvl="7" w:tplc="30090019" w:tentative="1">
      <w:start w:val="1"/>
      <w:numFmt w:val="lowerLetter"/>
      <w:lvlText w:val="%8."/>
      <w:lvlJc w:val="left"/>
      <w:pPr>
        <w:ind w:left="5967" w:hanging="360"/>
      </w:pPr>
    </w:lvl>
    <w:lvl w:ilvl="8" w:tplc="3009001B" w:tentative="1">
      <w:start w:val="1"/>
      <w:numFmt w:val="lowerRoman"/>
      <w:lvlText w:val="%9."/>
      <w:lvlJc w:val="right"/>
      <w:pPr>
        <w:ind w:left="6687" w:hanging="180"/>
      </w:pPr>
    </w:lvl>
  </w:abstractNum>
  <w:num w:numId="1">
    <w:abstractNumId w:val="8"/>
  </w:num>
  <w:num w:numId="2">
    <w:abstractNumId w:val="1"/>
  </w:num>
  <w:num w:numId="3">
    <w:abstractNumId w:val="5"/>
  </w:num>
  <w:num w:numId="4">
    <w:abstractNumId w:val="4"/>
  </w:num>
  <w:num w:numId="5">
    <w:abstractNumId w:val="0"/>
  </w:num>
  <w:num w:numId="6">
    <w:abstractNumId w:val="10"/>
  </w:num>
  <w:num w:numId="7">
    <w:abstractNumId w:val="12"/>
  </w:num>
  <w:num w:numId="8">
    <w:abstractNumId w:val="11"/>
  </w:num>
  <w:num w:numId="9">
    <w:abstractNumId w:val="3"/>
  </w:num>
  <w:num w:numId="10">
    <w:abstractNumId w:val="7"/>
  </w:num>
  <w:num w:numId="11">
    <w:abstractNumId w:val="6"/>
  </w:num>
  <w:num w:numId="12">
    <w:abstractNumId w:val="9"/>
  </w:num>
  <w:num w:numId="1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A2MDM1tTS1BLIsjZV0lIJTi4sz8/NACixqAZLTaqIsAAAA"/>
  </w:docVars>
  <w:rsids>
    <w:rsidRoot w:val="00691022"/>
    <w:rsid w:val="0000374A"/>
    <w:rsid w:val="000114E6"/>
    <w:rsid w:val="0001351B"/>
    <w:rsid w:val="000158D0"/>
    <w:rsid w:val="000159FA"/>
    <w:rsid w:val="000163E7"/>
    <w:rsid w:val="0001724D"/>
    <w:rsid w:val="00017425"/>
    <w:rsid w:val="0002008E"/>
    <w:rsid w:val="00026932"/>
    <w:rsid w:val="000271D0"/>
    <w:rsid w:val="00030AE9"/>
    <w:rsid w:val="00035EA1"/>
    <w:rsid w:val="000364C7"/>
    <w:rsid w:val="00043215"/>
    <w:rsid w:val="000453F0"/>
    <w:rsid w:val="000475D1"/>
    <w:rsid w:val="00047CDE"/>
    <w:rsid w:val="00050705"/>
    <w:rsid w:val="0005083F"/>
    <w:rsid w:val="00054540"/>
    <w:rsid w:val="00055B29"/>
    <w:rsid w:val="00055DCE"/>
    <w:rsid w:val="00055FA3"/>
    <w:rsid w:val="00056454"/>
    <w:rsid w:val="000565A2"/>
    <w:rsid w:val="000569F5"/>
    <w:rsid w:val="000635F2"/>
    <w:rsid w:val="0007177B"/>
    <w:rsid w:val="00071E7E"/>
    <w:rsid w:val="000733E0"/>
    <w:rsid w:val="00073B18"/>
    <w:rsid w:val="00075634"/>
    <w:rsid w:val="00075906"/>
    <w:rsid w:val="00081172"/>
    <w:rsid w:val="00082EAE"/>
    <w:rsid w:val="00086EF1"/>
    <w:rsid w:val="00086FC3"/>
    <w:rsid w:val="000B07C0"/>
    <w:rsid w:val="000C1B1B"/>
    <w:rsid w:val="000C1FC1"/>
    <w:rsid w:val="000C57CF"/>
    <w:rsid w:val="000D097A"/>
    <w:rsid w:val="000D1E2A"/>
    <w:rsid w:val="000D2B5F"/>
    <w:rsid w:val="000D3D06"/>
    <w:rsid w:val="000D6C5C"/>
    <w:rsid w:val="000E108E"/>
    <w:rsid w:val="000E2642"/>
    <w:rsid w:val="000E2FFE"/>
    <w:rsid w:val="000E6B9A"/>
    <w:rsid w:val="000F46DB"/>
    <w:rsid w:val="000F5655"/>
    <w:rsid w:val="000F6565"/>
    <w:rsid w:val="000F6A92"/>
    <w:rsid w:val="001164FD"/>
    <w:rsid w:val="001213AE"/>
    <w:rsid w:val="0012221A"/>
    <w:rsid w:val="0012289F"/>
    <w:rsid w:val="001258F4"/>
    <w:rsid w:val="001267EA"/>
    <w:rsid w:val="0013298A"/>
    <w:rsid w:val="0013299B"/>
    <w:rsid w:val="00132D87"/>
    <w:rsid w:val="00135466"/>
    <w:rsid w:val="00136070"/>
    <w:rsid w:val="00140B4F"/>
    <w:rsid w:val="0015058D"/>
    <w:rsid w:val="00151A41"/>
    <w:rsid w:val="00153B9C"/>
    <w:rsid w:val="0016096D"/>
    <w:rsid w:val="001620D1"/>
    <w:rsid w:val="0016443A"/>
    <w:rsid w:val="00172545"/>
    <w:rsid w:val="00175358"/>
    <w:rsid w:val="00175CEA"/>
    <w:rsid w:val="00181EC9"/>
    <w:rsid w:val="00186793"/>
    <w:rsid w:val="00190027"/>
    <w:rsid w:val="00190D2F"/>
    <w:rsid w:val="00191E15"/>
    <w:rsid w:val="001961EC"/>
    <w:rsid w:val="00197242"/>
    <w:rsid w:val="001A0130"/>
    <w:rsid w:val="001A014A"/>
    <w:rsid w:val="001A104B"/>
    <w:rsid w:val="001A3C34"/>
    <w:rsid w:val="001A4D54"/>
    <w:rsid w:val="001A524A"/>
    <w:rsid w:val="001A5DD6"/>
    <w:rsid w:val="001A6B65"/>
    <w:rsid w:val="001A6E79"/>
    <w:rsid w:val="001C083B"/>
    <w:rsid w:val="001C120C"/>
    <w:rsid w:val="001C44A2"/>
    <w:rsid w:val="001C47DD"/>
    <w:rsid w:val="001C5311"/>
    <w:rsid w:val="001C72EF"/>
    <w:rsid w:val="001C754F"/>
    <w:rsid w:val="001D16F9"/>
    <w:rsid w:val="001D26BC"/>
    <w:rsid w:val="001D2B71"/>
    <w:rsid w:val="001D41DE"/>
    <w:rsid w:val="001D42AF"/>
    <w:rsid w:val="001D5D02"/>
    <w:rsid w:val="001D5E95"/>
    <w:rsid w:val="001E39AC"/>
    <w:rsid w:val="001F0693"/>
    <w:rsid w:val="001F09C3"/>
    <w:rsid w:val="001F6740"/>
    <w:rsid w:val="00200802"/>
    <w:rsid w:val="002037C1"/>
    <w:rsid w:val="00204C65"/>
    <w:rsid w:val="002061C8"/>
    <w:rsid w:val="00210CFF"/>
    <w:rsid w:val="00211028"/>
    <w:rsid w:val="0021181C"/>
    <w:rsid w:val="00215FAF"/>
    <w:rsid w:val="00221555"/>
    <w:rsid w:val="002226E5"/>
    <w:rsid w:val="0022572A"/>
    <w:rsid w:val="002302AF"/>
    <w:rsid w:val="00231EB3"/>
    <w:rsid w:val="002373B0"/>
    <w:rsid w:val="00240D3F"/>
    <w:rsid w:val="00246BC4"/>
    <w:rsid w:val="0025244A"/>
    <w:rsid w:val="00253F7F"/>
    <w:rsid w:val="00255549"/>
    <w:rsid w:val="002601E0"/>
    <w:rsid w:val="00260C3D"/>
    <w:rsid w:val="0027322A"/>
    <w:rsid w:val="00274950"/>
    <w:rsid w:val="0028115A"/>
    <w:rsid w:val="00283A18"/>
    <w:rsid w:val="00283BF8"/>
    <w:rsid w:val="00290F63"/>
    <w:rsid w:val="002945CA"/>
    <w:rsid w:val="00294D77"/>
    <w:rsid w:val="002A217B"/>
    <w:rsid w:val="002A3757"/>
    <w:rsid w:val="002A6193"/>
    <w:rsid w:val="002A62FA"/>
    <w:rsid w:val="002B3459"/>
    <w:rsid w:val="002B514B"/>
    <w:rsid w:val="002B74C2"/>
    <w:rsid w:val="002C21C8"/>
    <w:rsid w:val="002D0207"/>
    <w:rsid w:val="002D0A41"/>
    <w:rsid w:val="002D6263"/>
    <w:rsid w:val="002D6DDC"/>
    <w:rsid w:val="002E2D57"/>
    <w:rsid w:val="002E453E"/>
    <w:rsid w:val="002E643A"/>
    <w:rsid w:val="002E6B33"/>
    <w:rsid w:val="002F7293"/>
    <w:rsid w:val="0030048B"/>
    <w:rsid w:val="003026F4"/>
    <w:rsid w:val="00302894"/>
    <w:rsid w:val="00312596"/>
    <w:rsid w:val="0031394B"/>
    <w:rsid w:val="00313D8B"/>
    <w:rsid w:val="003142E8"/>
    <w:rsid w:val="00321EA7"/>
    <w:rsid w:val="00334390"/>
    <w:rsid w:val="00335598"/>
    <w:rsid w:val="00340C4E"/>
    <w:rsid w:val="00341952"/>
    <w:rsid w:val="00342916"/>
    <w:rsid w:val="003435BB"/>
    <w:rsid w:val="00344FDF"/>
    <w:rsid w:val="003503A8"/>
    <w:rsid w:val="00350AB2"/>
    <w:rsid w:val="0035241B"/>
    <w:rsid w:val="003543C3"/>
    <w:rsid w:val="00355919"/>
    <w:rsid w:val="00356802"/>
    <w:rsid w:val="0036264D"/>
    <w:rsid w:val="00363A91"/>
    <w:rsid w:val="00364557"/>
    <w:rsid w:val="00365083"/>
    <w:rsid w:val="003666A5"/>
    <w:rsid w:val="00366ACB"/>
    <w:rsid w:val="0037071B"/>
    <w:rsid w:val="00373723"/>
    <w:rsid w:val="003749F1"/>
    <w:rsid w:val="0038100A"/>
    <w:rsid w:val="00381F55"/>
    <w:rsid w:val="003821D1"/>
    <w:rsid w:val="00382B6C"/>
    <w:rsid w:val="00384D70"/>
    <w:rsid w:val="00390EAE"/>
    <w:rsid w:val="00390F5E"/>
    <w:rsid w:val="00396B15"/>
    <w:rsid w:val="00397192"/>
    <w:rsid w:val="003A4F64"/>
    <w:rsid w:val="003A5928"/>
    <w:rsid w:val="003A6853"/>
    <w:rsid w:val="003B28BD"/>
    <w:rsid w:val="003B3690"/>
    <w:rsid w:val="003B5BBA"/>
    <w:rsid w:val="003C0765"/>
    <w:rsid w:val="003C2623"/>
    <w:rsid w:val="003C3F90"/>
    <w:rsid w:val="003D06CB"/>
    <w:rsid w:val="003D4634"/>
    <w:rsid w:val="003E0C23"/>
    <w:rsid w:val="003E771A"/>
    <w:rsid w:val="003F2766"/>
    <w:rsid w:val="003F52BD"/>
    <w:rsid w:val="003F6004"/>
    <w:rsid w:val="003F6678"/>
    <w:rsid w:val="00401F75"/>
    <w:rsid w:val="004026B8"/>
    <w:rsid w:val="00403CC4"/>
    <w:rsid w:val="004044CD"/>
    <w:rsid w:val="00405D84"/>
    <w:rsid w:val="00410F14"/>
    <w:rsid w:val="00411A25"/>
    <w:rsid w:val="00412BC4"/>
    <w:rsid w:val="004152EE"/>
    <w:rsid w:val="00421095"/>
    <w:rsid w:val="00422BBA"/>
    <w:rsid w:val="004237C5"/>
    <w:rsid w:val="00423CDA"/>
    <w:rsid w:val="00427921"/>
    <w:rsid w:val="0043416D"/>
    <w:rsid w:val="0043497E"/>
    <w:rsid w:val="0044237C"/>
    <w:rsid w:val="0044550F"/>
    <w:rsid w:val="00446813"/>
    <w:rsid w:val="004471E3"/>
    <w:rsid w:val="00450202"/>
    <w:rsid w:val="00451B55"/>
    <w:rsid w:val="00453015"/>
    <w:rsid w:val="00454E95"/>
    <w:rsid w:val="00455ABE"/>
    <w:rsid w:val="00455F0D"/>
    <w:rsid w:val="004564A4"/>
    <w:rsid w:val="00457C05"/>
    <w:rsid w:val="00470C17"/>
    <w:rsid w:val="00472BD1"/>
    <w:rsid w:val="00474BBE"/>
    <w:rsid w:val="00477293"/>
    <w:rsid w:val="00482A78"/>
    <w:rsid w:val="00482DD1"/>
    <w:rsid w:val="00485C5A"/>
    <w:rsid w:val="0048783D"/>
    <w:rsid w:val="004908CD"/>
    <w:rsid w:val="00490AC5"/>
    <w:rsid w:val="00492527"/>
    <w:rsid w:val="00492978"/>
    <w:rsid w:val="00493D51"/>
    <w:rsid w:val="004943C1"/>
    <w:rsid w:val="004951B0"/>
    <w:rsid w:val="004974BB"/>
    <w:rsid w:val="00497DAF"/>
    <w:rsid w:val="004A0A1C"/>
    <w:rsid w:val="004B1E36"/>
    <w:rsid w:val="004B559C"/>
    <w:rsid w:val="004B566E"/>
    <w:rsid w:val="004B59A5"/>
    <w:rsid w:val="004B7A87"/>
    <w:rsid w:val="004C323B"/>
    <w:rsid w:val="004C5DC5"/>
    <w:rsid w:val="004C7792"/>
    <w:rsid w:val="004D0110"/>
    <w:rsid w:val="004D090D"/>
    <w:rsid w:val="004D5351"/>
    <w:rsid w:val="004D74C7"/>
    <w:rsid w:val="004E0612"/>
    <w:rsid w:val="004E3C2F"/>
    <w:rsid w:val="004E4331"/>
    <w:rsid w:val="004E4F64"/>
    <w:rsid w:val="004E7D8F"/>
    <w:rsid w:val="004E7E5C"/>
    <w:rsid w:val="004F31A3"/>
    <w:rsid w:val="004F3345"/>
    <w:rsid w:val="004F3E50"/>
    <w:rsid w:val="004F417F"/>
    <w:rsid w:val="00500C51"/>
    <w:rsid w:val="00500E35"/>
    <w:rsid w:val="00505A9D"/>
    <w:rsid w:val="00510800"/>
    <w:rsid w:val="00512A2B"/>
    <w:rsid w:val="00514C0A"/>
    <w:rsid w:val="0051503E"/>
    <w:rsid w:val="0051601A"/>
    <w:rsid w:val="00520132"/>
    <w:rsid w:val="00521514"/>
    <w:rsid w:val="00521B32"/>
    <w:rsid w:val="0052391D"/>
    <w:rsid w:val="0052574A"/>
    <w:rsid w:val="00525E53"/>
    <w:rsid w:val="00525FA8"/>
    <w:rsid w:val="00527062"/>
    <w:rsid w:val="005304A7"/>
    <w:rsid w:val="00531008"/>
    <w:rsid w:val="00531FF6"/>
    <w:rsid w:val="00533556"/>
    <w:rsid w:val="00536AA1"/>
    <w:rsid w:val="00540997"/>
    <w:rsid w:val="0054211F"/>
    <w:rsid w:val="00544ECD"/>
    <w:rsid w:val="005503C4"/>
    <w:rsid w:val="00552AF3"/>
    <w:rsid w:val="005559DB"/>
    <w:rsid w:val="00557CB9"/>
    <w:rsid w:val="00564748"/>
    <w:rsid w:val="00566E24"/>
    <w:rsid w:val="00571CA0"/>
    <w:rsid w:val="00577D67"/>
    <w:rsid w:val="00582E3C"/>
    <w:rsid w:val="0058786B"/>
    <w:rsid w:val="00593011"/>
    <w:rsid w:val="00593F4A"/>
    <w:rsid w:val="00593FA3"/>
    <w:rsid w:val="005A0C67"/>
    <w:rsid w:val="005A1236"/>
    <w:rsid w:val="005A1C7B"/>
    <w:rsid w:val="005B1F15"/>
    <w:rsid w:val="005B7C19"/>
    <w:rsid w:val="005C1D96"/>
    <w:rsid w:val="005C3DD9"/>
    <w:rsid w:val="005C3EA7"/>
    <w:rsid w:val="005D6906"/>
    <w:rsid w:val="005D7999"/>
    <w:rsid w:val="005E0CE4"/>
    <w:rsid w:val="005E393C"/>
    <w:rsid w:val="005F0149"/>
    <w:rsid w:val="005F5301"/>
    <w:rsid w:val="005F6B60"/>
    <w:rsid w:val="006007AA"/>
    <w:rsid w:val="006012F2"/>
    <w:rsid w:val="006020CE"/>
    <w:rsid w:val="00603275"/>
    <w:rsid w:val="006145D1"/>
    <w:rsid w:val="00614800"/>
    <w:rsid w:val="0061494A"/>
    <w:rsid w:val="006166EB"/>
    <w:rsid w:val="00621441"/>
    <w:rsid w:val="00624367"/>
    <w:rsid w:val="006250D3"/>
    <w:rsid w:val="00627AA6"/>
    <w:rsid w:val="006327A0"/>
    <w:rsid w:val="00633305"/>
    <w:rsid w:val="00633621"/>
    <w:rsid w:val="00633F6F"/>
    <w:rsid w:val="00637735"/>
    <w:rsid w:val="00641890"/>
    <w:rsid w:val="00641F3A"/>
    <w:rsid w:val="00644A3D"/>
    <w:rsid w:val="0065256F"/>
    <w:rsid w:val="00657C14"/>
    <w:rsid w:val="00661DE8"/>
    <w:rsid w:val="00664CC3"/>
    <w:rsid w:val="00667FA1"/>
    <w:rsid w:val="00672332"/>
    <w:rsid w:val="0067255D"/>
    <w:rsid w:val="006738D7"/>
    <w:rsid w:val="00673C1C"/>
    <w:rsid w:val="006765A2"/>
    <w:rsid w:val="0067761F"/>
    <w:rsid w:val="00681BAB"/>
    <w:rsid w:val="00684B08"/>
    <w:rsid w:val="0068650E"/>
    <w:rsid w:val="00691022"/>
    <w:rsid w:val="00692B01"/>
    <w:rsid w:val="00694F21"/>
    <w:rsid w:val="006A1F96"/>
    <w:rsid w:val="006A22EB"/>
    <w:rsid w:val="006A4687"/>
    <w:rsid w:val="006A77D0"/>
    <w:rsid w:val="006A7BF7"/>
    <w:rsid w:val="006B0351"/>
    <w:rsid w:val="006C0957"/>
    <w:rsid w:val="006C1BFD"/>
    <w:rsid w:val="006C2073"/>
    <w:rsid w:val="006C2F1E"/>
    <w:rsid w:val="006C4CE9"/>
    <w:rsid w:val="006C4CF1"/>
    <w:rsid w:val="006C7936"/>
    <w:rsid w:val="006D1812"/>
    <w:rsid w:val="006D248D"/>
    <w:rsid w:val="006D472A"/>
    <w:rsid w:val="006D515F"/>
    <w:rsid w:val="006E185D"/>
    <w:rsid w:val="006E2B73"/>
    <w:rsid w:val="006E5412"/>
    <w:rsid w:val="006E5FCB"/>
    <w:rsid w:val="006E7FFC"/>
    <w:rsid w:val="006F4225"/>
    <w:rsid w:val="006F432C"/>
    <w:rsid w:val="006F5179"/>
    <w:rsid w:val="00700208"/>
    <w:rsid w:val="00703BFF"/>
    <w:rsid w:val="00704512"/>
    <w:rsid w:val="0070675C"/>
    <w:rsid w:val="00710330"/>
    <w:rsid w:val="00712A90"/>
    <w:rsid w:val="00716870"/>
    <w:rsid w:val="00720A59"/>
    <w:rsid w:val="00721C73"/>
    <w:rsid w:val="00722B74"/>
    <w:rsid w:val="00731051"/>
    <w:rsid w:val="00734585"/>
    <w:rsid w:val="00736D62"/>
    <w:rsid w:val="0073755E"/>
    <w:rsid w:val="00743364"/>
    <w:rsid w:val="0074496D"/>
    <w:rsid w:val="00745F49"/>
    <w:rsid w:val="00746BBD"/>
    <w:rsid w:val="00750701"/>
    <w:rsid w:val="007547D9"/>
    <w:rsid w:val="007628E7"/>
    <w:rsid w:val="0076626E"/>
    <w:rsid w:val="00766859"/>
    <w:rsid w:val="00772372"/>
    <w:rsid w:val="00772FE4"/>
    <w:rsid w:val="00773206"/>
    <w:rsid w:val="00776F6C"/>
    <w:rsid w:val="00782337"/>
    <w:rsid w:val="00785720"/>
    <w:rsid w:val="0079038E"/>
    <w:rsid w:val="00792279"/>
    <w:rsid w:val="0079313F"/>
    <w:rsid w:val="00793370"/>
    <w:rsid w:val="00793428"/>
    <w:rsid w:val="00793EBD"/>
    <w:rsid w:val="00796482"/>
    <w:rsid w:val="0079708F"/>
    <w:rsid w:val="007A01BF"/>
    <w:rsid w:val="007A0499"/>
    <w:rsid w:val="007A3051"/>
    <w:rsid w:val="007A53DA"/>
    <w:rsid w:val="007A610E"/>
    <w:rsid w:val="007B0823"/>
    <w:rsid w:val="007B78E6"/>
    <w:rsid w:val="007C18D0"/>
    <w:rsid w:val="007C3BE6"/>
    <w:rsid w:val="007C3CCC"/>
    <w:rsid w:val="007D3869"/>
    <w:rsid w:val="007E2187"/>
    <w:rsid w:val="007E7CDD"/>
    <w:rsid w:val="007E7E23"/>
    <w:rsid w:val="007F55A6"/>
    <w:rsid w:val="007F6465"/>
    <w:rsid w:val="007F6B3C"/>
    <w:rsid w:val="007F6B9E"/>
    <w:rsid w:val="007F7545"/>
    <w:rsid w:val="00803BD2"/>
    <w:rsid w:val="008067E2"/>
    <w:rsid w:val="00806A69"/>
    <w:rsid w:val="00807713"/>
    <w:rsid w:val="00811181"/>
    <w:rsid w:val="00817786"/>
    <w:rsid w:val="0082019D"/>
    <w:rsid w:val="00820EDB"/>
    <w:rsid w:val="00820F8C"/>
    <w:rsid w:val="008211E7"/>
    <w:rsid w:val="00821A06"/>
    <w:rsid w:val="008225B2"/>
    <w:rsid w:val="00824F32"/>
    <w:rsid w:val="00825740"/>
    <w:rsid w:val="008276B0"/>
    <w:rsid w:val="00827D21"/>
    <w:rsid w:val="00831BC6"/>
    <w:rsid w:val="00832909"/>
    <w:rsid w:val="00841AC2"/>
    <w:rsid w:val="008444DD"/>
    <w:rsid w:val="00844533"/>
    <w:rsid w:val="008467A4"/>
    <w:rsid w:val="00852616"/>
    <w:rsid w:val="00853277"/>
    <w:rsid w:val="00854A2F"/>
    <w:rsid w:val="0085687E"/>
    <w:rsid w:val="00861D47"/>
    <w:rsid w:val="008622A5"/>
    <w:rsid w:val="00863DCC"/>
    <w:rsid w:val="008644BB"/>
    <w:rsid w:val="00865830"/>
    <w:rsid w:val="00875523"/>
    <w:rsid w:val="00876849"/>
    <w:rsid w:val="0088690F"/>
    <w:rsid w:val="00886EC5"/>
    <w:rsid w:val="00887038"/>
    <w:rsid w:val="00891464"/>
    <w:rsid w:val="00893BFE"/>
    <w:rsid w:val="008953CC"/>
    <w:rsid w:val="008966E2"/>
    <w:rsid w:val="008A1CCD"/>
    <w:rsid w:val="008A206D"/>
    <w:rsid w:val="008A3D2A"/>
    <w:rsid w:val="008A60A8"/>
    <w:rsid w:val="008A73BB"/>
    <w:rsid w:val="008B2DB5"/>
    <w:rsid w:val="008B52B0"/>
    <w:rsid w:val="008B5B0E"/>
    <w:rsid w:val="008B7182"/>
    <w:rsid w:val="008C0864"/>
    <w:rsid w:val="008C170C"/>
    <w:rsid w:val="008C2580"/>
    <w:rsid w:val="008C282D"/>
    <w:rsid w:val="008C342B"/>
    <w:rsid w:val="008C63AE"/>
    <w:rsid w:val="008D0144"/>
    <w:rsid w:val="008D2D2C"/>
    <w:rsid w:val="008D2FB3"/>
    <w:rsid w:val="008D72BA"/>
    <w:rsid w:val="008D7813"/>
    <w:rsid w:val="008E0591"/>
    <w:rsid w:val="008E43AD"/>
    <w:rsid w:val="008F2280"/>
    <w:rsid w:val="008F4B2D"/>
    <w:rsid w:val="008F58AB"/>
    <w:rsid w:val="008F5FCE"/>
    <w:rsid w:val="00900DC4"/>
    <w:rsid w:val="00901196"/>
    <w:rsid w:val="009069C4"/>
    <w:rsid w:val="00906DB6"/>
    <w:rsid w:val="00910547"/>
    <w:rsid w:val="00910939"/>
    <w:rsid w:val="00910C26"/>
    <w:rsid w:val="009156FC"/>
    <w:rsid w:val="00917894"/>
    <w:rsid w:val="0092243D"/>
    <w:rsid w:val="009257A0"/>
    <w:rsid w:val="009271B7"/>
    <w:rsid w:val="00930366"/>
    <w:rsid w:val="00932461"/>
    <w:rsid w:val="00934C8E"/>
    <w:rsid w:val="00935FE0"/>
    <w:rsid w:val="009373D3"/>
    <w:rsid w:val="00940956"/>
    <w:rsid w:val="00943298"/>
    <w:rsid w:val="009445EA"/>
    <w:rsid w:val="00944A7B"/>
    <w:rsid w:val="00950983"/>
    <w:rsid w:val="00953F37"/>
    <w:rsid w:val="0095686F"/>
    <w:rsid w:val="00957584"/>
    <w:rsid w:val="00960472"/>
    <w:rsid w:val="00962BBE"/>
    <w:rsid w:val="00963E76"/>
    <w:rsid w:val="00964DE6"/>
    <w:rsid w:val="0096566F"/>
    <w:rsid w:val="0096727B"/>
    <w:rsid w:val="00970A19"/>
    <w:rsid w:val="00974A01"/>
    <w:rsid w:val="00976DAC"/>
    <w:rsid w:val="00977F4F"/>
    <w:rsid w:val="0098003A"/>
    <w:rsid w:val="0098096E"/>
    <w:rsid w:val="00982DF8"/>
    <w:rsid w:val="00986C2D"/>
    <w:rsid w:val="009904E3"/>
    <w:rsid w:val="00991089"/>
    <w:rsid w:val="009951AC"/>
    <w:rsid w:val="009957B8"/>
    <w:rsid w:val="009A4CE9"/>
    <w:rsid w:val="009A54C0"/>
    <w:rsid w:val="009A7EBE"/>
    <w:rsid w:val="009B046E"/>
    <w:rsid w:val="009C52ED"/>
    <w:rsid w:val="009D19B2"/>
    <w:rsid w:val="009D345E"/>
    <w:rsid w:val="009D3EB1"/>
    <w:rsid w:val="009D6873"/>
    <w:rsid w:val="009E3741"/>
    <w:rsid w:val="009F079E"/>
    <w:rsid w:val="009F0B4E"/>
    <w:rsid w:val="009F0CC2"/>
    <w:rsid w:val="009F20FD"/>
    <w:rsid w:val="009F39ED"/>
    <w:rsid w:val="009F5465"/>
    <w:rsid w:val="009F6AA8"/>
    <w:rsid w:val="009F7B7C"/>
    <w:rsid w:val="00A01646"/>
    <w:rsid w:val="00A029D1"/>
    <w:rsid w:val="00A03DE6"/>
    <w:rsid w:val="00A04577"/>
    <w:rsid w:val="00A063C3"/>
    <w:rsid w:val="00A1003E"/>
    <w:rsid w:val="00A12049"/>
    <w:rsid w:val="00A2329E"/>
    <w:rsid w:val="00A23CE6"/>
    <w:rsid w:val="00A26AB3"/>
    <w:rsid w:val="00A26B88"/>
    <w:rsid w:val="00A27CA8"/>
    <w:rsid w:val="00A3100F"/>
    <w:rsid w:val="00A35981"/>
    <w:rsid w:val="00A41AB7"/>
    <w:rsid w:val="00A42C0C"/>
    <w:rsid w:val="00A43725"/>
    <w:rsid w:val="00A443DB"/>
    <w:rsid w:val="00A44A59"/>
    <w:rsid w:val="00A45FE5"/>
    <w:rsid w:val="00A471FD"/>
    <w:rsid w:val="00A5121C"/>
    <w:rsid w:val="00A51AD1"/>
    <w:rsid w:val="00A5711C"/>
    <w:rsid w:val="00A66436"/>
    <w:rsid w:val="00A73CE9"/>
    <w:rsid w:val="00A73F49"/>
    <w:rsid w:val="00A755F9"/>
    <w:rsid w:val="00A771E9"/>
    <w:rsid w:val="00A84313"/>
    <w:rsid w:val="00A9331D"/>
    <w:rsid w:val="00A939AE"/>
    <w:rsid w:val="00A96705"/>
    <w:rsid w:val="00AA2C01"/>
    <w:rsid w:val="00AA30CC"/>
    <w:rsid w:val="00AA467D"/>
    <w:rsid w:val="00AB05E7"/>
    <w:rsid w:val="00AB073A"/>
    <w:rsid w:val="00AB199D"/>
    <w:rsid w:val="00AB25B9"/>
    <w:rsid w:val="00AB2968"/>
    <w:rsid w:val="00AB2E94"/>
    <w:rsid w:val="00AB4091"/>
    <w:rsid w:val="00AB47F4"/>
    <w:rsid w:val="00AB77CF"/>
    <w:rsid w:val="00AC1543"/>
    <w:rsid w:val="00AC1AC3"/>
    <w:rsid w:val="00AC6A2C"/>
    <w:rsid w:val="00AC7B47"/>
    <w:rsid w:val="00AD47B3"/>
    <w:rsid w:val="00AE0DE4"/>
    <w:rsid w:val="00AE0F37"/>
    <w:rsid w:val="00AE2296"/>
    <w:rsid w:val="00AE4831"/>
    <w:rsid w:val="00AE52F9"/>
    <w:rsid w:val="00AE6D81"/>
    <w:rsid w:val="00AE7004"/>
    <w:rsid w:val="00AE79DB"/>
    <w:rsid w:val="00AE7D91"/>
    <w:rsid w:val="00AF4D1E"/>
    <w:rsid w:val="00AF5AF2"/>
    <w:rsid w:val="00AF5FC2"/>
    <w:rsid w:val="00B03BB3"/>
    <w:rsid w:val="00B104AF"/>
    <w:rsid w:val="00B1147D"/>
    <w:rsid w:val="00B11CDD"/>
    <w:rsid w:val="00B13325"/>
    <w:rsid w:val="00B14944"/>
    <w:rsid w:val="00B166B2"/>
    <w:rsid w:val="00B20A0A"/>
    <w:rsid w:val="00B248B4"/>
    <w:rsid w:val="00B267C2"/>
    <w:rsid w:val="00B320D7"/>
    <w:rsid w:val="00B3442E"/>
    <w:rsid w:val="00B34705"/>
    <w:rsid w:val="00B34F52"/>
    <w:rsid w:val="00B35E78"/>
    <w:rsid w:val="00B36E3A"/>
    <w:rsid w:val="00B43011"/>
    <w:rsid w:val="00B43F32"/>
    <w:rsid w:val="00B45589"/>
    <w:rsid w:val="00B45B34"/>
    <w:rsid w:val="00B50692"/>
    <w:rsid w:val="00B52937"/>
    <w:rsid w:val="00B52B2E"/>
    <w:rsid w:val="00B56267"/>
    <w:rsid w:val="00B56A5E"/>
    <w:rsid w:val="00B62A78"/>
    <w:rsid w:val="00B65927"/>
    <w:rsid w:val="00B66718"/>
    <w:rsid w:val="00B73C12"/>
    <w:rsid w:val="00B764D0"/>
    <w:rsid w:val="00B7676A"/>
    <w:rsid w:val="00B77888"/>
    <w:rsid w:val="00B77EDE"/>
    <w:rsid w:val="00B80526"/>
    <w:rsid w:val="00B8168B"/>
    <w:rsid w:val="00B82087"/>
    <w:rsid w:val="00B8436F"/>
    <w:rsid w:val="00B86D02"/>
    <w:rsid w:val="00B8727B"/>
    <w:rsid w:val="00B922A7"/>
    <w:rsid w:val="00B94929"/>
    <w:rsid w:val="00B959F3"/>
    <w:rsid w:val="00BA1656"/>
    <w:rsid w:val="00BA1C9F"/>
    <w:rsid w:val="00BA3378"/>
    <w:rsid w:val="00BA64C7"/>
    <w:rsid w:val="00BA7F19"/>
    <w:rsid w:val="00BB260F"/>
    <w:rsid w:val="00BB2EAB"/>
    <w:rsid w:val="00BB5601"/>
    <w:rsid w:val="00BC0877"/>
    <w:rsid w:val="00BC0E9C"/>
    <w:rsid w:val="00BC1D38"/>
    <w:rsid w:val="00BC2F96"/>
    <w:rsid w:val="00BC3FAD"/>
    <w:rsid w:val="00BC40D1"/>
    <w:rsid w:val="00BC6DC8"/>
    <w:rsid w:val="00BD0978"/>
    <w:rsid w:val="00BD169F"/>
    <w:rsid w:val="00BD4A2F"/>
    <w:rsid w:val="00BE01CC"/>
    <w:rsid w:val="00BE2E38"/>
    <w:rsid w:val="00BE3893"/>
    <w:rsid w:val="00BE4466"/>
    <w:rsid w:val="00BE75F8"/>
    <w:rsid w:val="00BF02DD"/>
    <w:rsid w:val="00BF238E"/>
    <w:rsid w:val="00BF2AE3"/>
    <w:rsid w:val="00BF5AA4"/>
    <w:rsid w:val="00BF5ADD"/>
    <w:rsid w:val="00BF6958"/>
    <w:rsid w:val="00C0059F"/>
    <w:rsid w:val="00C0187B"/>
    <w:rsid w:val="00C02530"/>
    <w:rsid w:val="00C05565"/>
    <w:rsid w:val="00C06CC4"/>
    <w:rsid w:val="00C07107"/>
    <w:rsid w:val="00C0756B"/>
    <w:rsid w:val="00C10C88"/>
    <w:rsid w:val="00C14044"/>
    <w:rsid w:val="00C244BC"/>
    <w:rsid w:val="00C248DD"/>
    <w:rsid w:val="00C25BC2"/>
    <w:rsid w:val="00C260F0"/>
    <w:rsid w:val="00C36797"/>
    <w:rsid w:val="00C4373E"/>
    <w:rsid w:val="00C47805"/>
    <w:rsid w:val="00C47C26"/>
    <w:rsid w:val="00C509D6"/>
    <w:rsid w:val="00C53008"/>
    <w:rsid w:val="00C53C59"/>
    <w:rsid w:val="00C5410B"/>
    <w:rsid w:val="00C5777F"/>
    <w:rsid w:val="00C75EC3"/>
    <w:rsid w:val="00C804C0"/>
    <w:rsid w:val="00C80EBE"/>
    <w:rsid w:val="00C81A2C"/>
    <w:rsid w:val="00C81F4E"/>
    <w:rsid w:val="00C957FA"/>
    <w:rsid w:val="00CA4D7D"/>
    <w:rsid w:val="00CA5B65"/>
    <w:rsid w:val="00CB1C6E"/>
    <w:rsid w:val="00CB4238"/>
    <w:rsid w:val="00CB45BA"/>
    <w:rsid w:val="00CB50DB"/>
    <w:rsid w:val="00CB6AA1"/>
    <w:rsid w:val="00CC04A3"/>
    <w:rsid w:val="00CC0515"/>
    <w:rsid w:val="00CC148B"/>
    <w:rsid w:val="00CC2737"/>
    <w:rsid w:val="00CD03E4"/>
    <w:rsid w:val="00CD04A8"/>
    <w:rsid w:val="00CD21A4"/>
    <w:rsid w:val="00CD41EA"/>
    <w:rsid w:val="00CD4844"/>
    <w:rsid w:val="00CD592B"/>
    <w:rsid w:val="00CD60A0"/>
    <w:rsid w:val="00CE027C"/>
    <w:rsid w:val="00CE145B"/>
    <w:rsid w:val="00CE2B3E"/>
    <w:rsid w:val="00CF0929"/>
    <w:rsid w:val="00CF2E44"/>
    <w:rsid w:val="00CF424F"/>
    <w:rsid w:val="00CF53BD"/>
    <w:rsid w:val="00CF70CC"/>
    <w:rsid w:val="00D00E27"/>
    <w:rsid w:val="00D026C2"/>
    <w:rsid w:val="00D02A69"/>
    <w:rsid w:val="00D047E1"/>
    <w:rsid w:val="00D066D6"/>
    <w:rsid w:val="00D172C7"/>
    <w:rsid w:val="00D17AF6"/>
    <w:rsid w:val="00D249E7"/>
    <w:rsid w:val="00D3250F"/>
    <w:rsid w:val="00D3294B"/>
    <w:rsid w:val="00D374E3"/>
    <w:rsid w:val="00D4017D"/>
    <w:rsid w:val="00D414F8"/>
    <w:rsid w:val="00D43637"/>
    <w:rsid w:val="00D43820"/>
    <w:rsid w:val="00D514F7"/>
    <w:rsid w:val="00D57EA5"/>
    <w:rsid w:val="00D62297"/>
    <w:rsid w:val="00D7082A"/>
    <w:rsid w:val="00D71857"/>
    <w:rsid w:val="00D73B88"/>
    <w:rsid w:val="00D75B6E"/>
    <w:rsid w:val="00D75ED6"/>
    <w:rsid w:val="00D76381"/>
    <w:rsid w:val="00D76833"/>
    <w:rsid w:val="00D82667"/>
    <w:rsid w:val="00D833C9"/>
    <w:rsid w:val="00D83E83"/>
    <w:rsid w:val="00D8730F"/>
    <w:rsid w:val="00D917C3"/>
    <w:rsid w:val="00D94330"/>
    <w:rsid w:val="00D947B7"/>
    <w:rsid w:val="00D96EE7"/>
    <w:rsid w:val="00D9775C"/>
    <w:rsid w:val="00DA22A0"/>
    <w:rsid w:val="00DA3517"/>
    <w:rsid w:val="00DA372F"/>
    <w:rsid w:val="00DA4417"/>
    <w:rsid w:val="00DA5AD4"/>
    <w:rsid w:val="00DB2FF6"/>
    <w:rsid w:val="00DB4750"/>
    <w:rsid w:val="00DB6AA5"/>
    <w:rsid w:val="00DB6B3E"/>
    <w:rsid w:val="00DB6E2C"/>
    <w:rsid w:val="00DB7898"/>
    <w:rsid w:val="00DC00FA"/>
    <w:rsid w:val="00DC79C4"/>
    <w:rsid w:val="00DD21A4"/>
    <w:rsid w:val="00DD5B1E"/>
    <w:rsid w:val="00DD7115"/>
    <w:rsid w:val="00DD7BC8"/>
    <w:rsid w:val="00DE42A4"/>
    <w:rsid w:val="00DE4E19"/>
    <w:rsid w:val="00DF1CCC"/>
    <w:rsid w:val="00DF2A7E"/>
    <w:rsid w:val="00DF2ADE"/>
    <w:rsid w:val="00DF6CAD"/>
    <w:rsid w:val="00E013EF"/>
    <w:rsid w:val="00E02CB6"/>
    <w:rsid w:val="00E041A6"/>
    <w:rsid w:val="00E0532E"/>
    <w:rsid w:val="00E07BD7"/>
    <w:rsid w:val="00E13EEC"/>
    <w:rsid w:val="00E14332"/>
    <w:rsid w:val="00E16D66"/>
    <w:rsid w:val="00E21A75"/>
    <w:rsid w:val="00E21B2A"/>
    <w:rsid w:val="00E22C9B"/>
    <w:rsid w:val="00E25739"/>
    <w:rsid w:val="00E31748"/>
    <w:rsid w:val="00E32550"/>
    <w:rsid w:val="00E33C2D"/>
    <w:rsid w:val="00E33CCA"/>
    <w:rsid w:val="00E40643"/>
    <w:rsid w:val="00E40B53"/>
    <w:rsid w:val="00E43126"/>
    <w:rsid w:val="00E4383A"/>
    <w:rsid w:val="00E4777A"/>
    <w:rsid w:val="00E52C43"/>
    <w:rsid w:val="00E627DA"/>
    <w:rsid w:val="00E63083"/>
    <w:rsid w:val="00E64088"/>
    <w:rsid w:val="00E65A26"/>
    <w:rsid w:val="00E66A0D"/>
    <w:rsid w:val="00E717A4"/>
    <w:rsid w:val="00E85F9A"/>
    <w:rsid w:val="00E86EA9"/>
    <w:rsid w:val="00E87098"/>
    <w:rsid w:val="00E944C2"/>
    <w:rsid w:val="00EA0BFA"/>
    <w:rsid w:val="00EA16FB"/>
    <w:rsid w:val="00EA1D59"/>
    <w:rsid w:val="00EA3AEA"/>
    <w:rsid w:val="00EB3D72"/>
    <w:rsid w:val="00EB7B6A"/>
    <w:rsid w:val="00EC1396"/>
    <w:rsid w:val="00ED03BE"/>
    <w:rsid w:val="00ED0F5A"/>
    <w:rsid w:val="00ED1D16"/>
    <w:rsid w:val="00ED2161"/>
    <w:rsid w:val="00ED2DFA"/>
    <w:rsid w:val="00ED40FE"/>
    <w:rsid w:val="00EE2308"/>
    <w:rsid w:val="00EE2573"/>
    <w:rsid w:val="00EF3861"/>
    <w:rsid w:val="00F019A8"/>
    <w:rsid w:val="00F021D5"/>
    <w:rsid w:val="00F04315"/>
    <w:rsid w:val="00F043C3"/>
    <w:rsid w:val="00F05CBC"/>
    <w:rsid w:val="00F11733"/>
    <w:rsid w:val="00F1342E"/>
    <w:rsid w:val="00F1354A"/>
    <w:rsid w:val="00F166A7"/>
    <w:rsid w:val="00F169BC"/>
    <w:rsid w:val="00F16BA6"/>
    <w:rsid w:val="00F204CD"/>
    <w:rsid w:val="00F2472D"/>
    <w:rsid w:val="00F25108"/>
    <w:rsid w:val="00F26626"/>
    <w:rsid w:val="00F26F9F"/>
    <w:rsid w:val="00F324C0"/>
    <w:rsid w:val="00F33F23"/>
    <w:rsid w:val="00F35D1D"/>
    <w:rsid w:val="00F36C91"/>
    <w:rsid w:val="00F400E4"/>
    <w:rsid w:val="00F4480A"/>
    <w:rsid w:val="00F44BA0"/>
    <w:rsid w:val="00F4546B"/>
    <w:rsid w:val="00F45E3C"/>
    <w:rsid w:val="00F47CFE"/>
    <w:rsid w:val="00F528A0"/>
    <w:rsid w:val="00F5654C"/>
    <w:rsid w:val="00F5776A"/>
    <w:rsid w:val="00F60135"/>
    <w:rsid w:val="00F610ED"/>
    <w:rsid w:val="00F6166A"/>
    <w:rsid w:val="00F70325"/>
    <w:rsid w:val="00F7203A"/>
    <w:rsid w:val="00F74829"/>
    <w:rsid w:val="00F75C2F"/>
    <w:rsid w:val="00F836AD"/>
    <w:rsid w:val="00F85796"/>
    <w:rsid w:val="00F91145"/>
    <w:rsid w:val="00F96BFD"/>
    <w:rsid w:val="00FA281A"/>
    <w:rsid w:val="00FA342B"/>
    <w:rsid w:val="00FB0999"/>
    <w:rsid w:val="00FB486C"/>
    <w:rsid w:val="00FC5CB1"/>
    <w:rsid w:val="00FC6339"/>
    <w:rsid w:val="00FD0C80"/>
    <w:rsid w:val="00FD182C"/>
    <w:rsid w:val="00FE3CE7"/>
    <w:rsid w:val="00FF0813"/>
    <w:rsid w:val="00FF0CF7"/>
    <w:rsid w:val="00FF0DEB"/>
    <w:rsid w:val="00FF2D97"/>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2DCE7D-05B7-4364-BA73-9241EFBE4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3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BD1"/>
    <w:pPr>
      <w:ind w:left="720"/>
      <w:contextualSpacing/>
    </w:pPr>
  </w:style>
  <w:style w:type="paragraph" w:styleId="Header">
    <w:name w:val="header"/>
    <w:basedOn w:val="Normal"/>
    <w:link w:val="HeaderChar"/>
    <w:uiPriority w:val="99"/>
    <w:unhideWhenUsed/>
    <w:rsid w:val="00762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8E7"/>
  </w:style>
  <w:style w:type="paragraph" w:styleId="Footer">
    <w:name w:val="footer"/>
    <w:basedOn w:val="Normal"/>
    <w:link w:val="FooterChar"/>
    <w:uiPriority w:val="99"/>
    <w:unhideWhenUsed/>
    <w:rsid w:val="00762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8E7"/>
  </w:style>
  <w:style w:type="paragraph" w:styleId="BalloonText">
    <w:name w:val="Balloon Text"/>
    <w:basedOn w:val="Normal"/>
    <w:link w:val="BalloonTextChar"/>
    <w:uiPriority w:val="99"/>
    <w:semiHidden/>
    <w:unhideWhenUsed/>
    <w:rsid w:val="007628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28E7"/>
    <w:rPr>
      <w:rFonts w:ascii="Segoe UI" w:hAnsi="Segoe UI" w:cs="Segoe UI"/>
      <w:sz w:val="18"/>
      <w:szCs w:val="18"/>
    </w:rPr>
  </w:style>
  <w:style w:type="paragraph" w:styleId="FootnoteText">
    <w:name w:val="footnote text"/>
    <w:basedOn w:val="Normal"/>
    <w:link w:val="FootnoteTextChar"/>
    <w:uiPriority w:val="99"/>
    <w:unhideWhenUsed/>
    <w:rsid w:val="00D917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17C3"/>
    <w:rPr>
      <w:sz w:val="20"/>
      <w:szCs w:val="20"/>
    </w:rPr>
  </w:style>
  <w:style w:type="character" w:styleId="FootnoteReference">
    <w:name w:val="footnote reference"/>
    <w:basedOn w:val="DefaultParagraphFont"/>
    <w:uiPriority w:val="99"/>
    <w:semiHidden/>
    <w:unhideWhenUsed/>
    <w:rsid w:val="00D917C3"/>
    <w:rPr>
      <w:vertAlign w:val="superscript"/>
    </w:rPr>
  </w:style>
  <w:style w:type="paragraph" w:styleId="NormalWeb">
    <w:name w:val="Normal (Web)"/>
    <w:basedOn w:val="Normal"/>
    <w:uiPriority w:val="99"/>
    <w:unhideWhenUsed/>
    <w:rsid w:val="004E7E5C"/>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customStyle="1" w:styleId="FootnoteText1">
    <w:name w:val="Footnote Text1"/>
    <w:basedOn w:val="Normal"/>
    <w:next w:val="FootnoteText"/>
    <w:uiPriority w:val="99"/>
    <w:semiHidden/>
    <w:unhideWhenUsed/>
    <w:rsid w:val="00ED1D16"/>
    <w:pPr>
      <w:spacing w:after="0" w:line="240" w:lineRule="auto"/>
    </w:pPr>
    <w:rPr>
      <w:sz w:val="20"/>
      <w:szCs w:val="20"/>
    </w:rPr>
  </w:style>
  <w:style w:type="paragraph" w:styleId="BodyTextIndent3">
    <w:name w:val="Body Text Indent 3"/>
    <w:basedOn w:val="Normal"/>
    <w:link w:val="BodyTextIndent3Char"/>
    <w:uiPriority w:val="99"/>
    <w:semiHidden/>
    <w:unhideWhenUsed/>
    <w:rsid w:val="00B320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320D7"/>
    <w:rPr>
      <w:sz w:val="16"/>
      <w:szCs w:val="16"/>
    </w:rPr>
  </w:style>
  <w:style w:type="paragraph" w:styleId="NoSpacing">
    <w:name w:val="No Spacing"/>
    <w:uiPriority w:val="1"/>
    <w:qFormat/>
    <w:rsid w:val="00AB073A"/>
    <w:pPr>
      <w:spacing w:after="0" w:line="240" w:lineRule="auto"/>
    </w:pPr>
  </w:style>
  <w:style w:type="character" w:styleId="SubtleEmphasis">
    <w:name w:val="Subtle Emphasis"/>
    <w:basedOn w:val="DefaultParagraphFont"/>
    <w:uiPriority w:val="19"/>
    <w:qFormat/>
    <w:rsid w:val="00D7683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59326">
      <w:bodyDiv w:val="1"/>
      <w:marLeft w:val="0"/>
      <w:marRight w:val="0"/>
      <w:marTop w:val="0"/>
      <w:marBottom w:val="0"/>
      <w:divBdr>
        <w:top w:val="none" w:sz="0" w:space="0" w:color="auto"/>
        <w:left w:val="none" w:sz="0" w:space="0" w:color="auto"/>
        <w:bottom w:val="none" w:sz="0" w:space="0" w:color="auto"/>
        <w:right w:val="none" w:sz="0" w:space="0" w:color="auto"/>
      </w:divBdr>
    </w:div>
    <w:div w:id="119615344">
      <w:bodyDiv w:val="1"/>
      <w:marLeft w:val="0"/>
      <w:marRight w:val="0"/>
      <w:marTop w:val="0"/>
      <w:marBottom w:val="0"/>
      <w:divBdr>
        <w:top w:val="none" w:sz="0" w:space="0" w:color="auto"/>
        <w:left w:val="none" w:sz="0" w:space="0" w:color="auto"/>
        <w:bottom w:val="none" w:sz="0" w:space="0" w:color="auto"/>
        <w:right w:val="none" w:sz="0" w:space="0" w:color="auto"/>
      </w:divBdr>
    </w:div>
    <w:div w:id="224608850">
      <w:bodyDiv w:val="1"/>
      <w:marLeft w:val="0"/>
      <w:marRight w:val="0"/>
      <w:marTop w:val="0"/>
      <w:marBottom w:val="0"/>
      <w:divBdr>
        <w:top w:val="none" w:sz="0" w:space="0" w:color="auto"/>
        <w:left w:val="none" w:sz="0" w:space="0" w:color="auto"/>
        <w:bottom w:val="none" w:sz="0" w:space="0" w:color="auto"/>
        <w:right w:val="none" w:sz="0" w:space="0" w:color="auto"/>
      </w:divBdr>
    </w:div>
    <w:div w:id="258610488">
      <w:bodyDiv w:val="1"/>
      <w:marLeft w:val="0"/>
      <w:marRight w:val="0"/>
      <w:marTop w:val="0"/>
      <w:marBottom w:val="0"/>
      <w:divBdr>
        <w:top w:val="none" w:sz="0" w:space="0" w:color="auto"/>
        <w:left w:val="none" w:sz="0" w:space="0" w:color="auto"/>
        <w:bottom w:val="none" w:sz="0" w:space="0" w:color="auto"/>
        <w:right w:val="none" w:sz="0" w:space="0" w:color="auto"/>
      </w:divBdr>
    </w:div>
    <w:div w:id="340744913">
      <w:bodyDiv w:val="1"/>
      <w:marLeft w:val="0"/>
      <w:marRight w:val="0"/>
      <w:marTop w:val="0"/>
      <w:marBottom w:val="0"/>
      <w:divBdr>
        <w:top w:val="none" w:sz="0" w:space="0" w:color="auto"/>
        <w:left w:val="none" w:sz="0" w:space="0" w:color="auto"/>
        <w:bottom w:val="none" w:sz="0" w:space="0" w:color="auto"/>
        <w:right w:val="none" w:sz="0" w:space="0" w:color="auto"/>
      </w:divBdr>
    </w:div>
    <w:div w:id="410667167">
      <w:bodyDiv w:val="1"/>
      <w:marLeft w:val="0"/>
      <w:marRight w:val="0"/>
      <w:marTop w:val="0"/>
      <w:marBottom w:val="0"/>
      <w:divBdr>
        <w:top w:val="none" w:sz="0" w:space="0" w:color="auto"/>
        <w:left w:val="none" w:sz="0" w:space="0" w:color="auto"/>
        <w:bottom w:val="none" w:sz="0" w:space="0" w:color="auto"/>
        <w:right w:val="none" w:sz="0" w:space="0" w:color="auto"/>
      </w:divBdr>
    </w:div>
    <w:div w:id="1033533034">
      <w:bodyDiv w:val="1"/>
      <w:marLeft w:val="0"/>
      <w:marRight w:val="0"/>
      <w:marTop w:val="0"/>
      <w:marBottom w:val="0"/>
      <w:divBdr>
        <w:top w:val="none" w:sz="0" w:space="0" w:color="auto"/>
        <w:left w:val="none" w:sz="0" w:space="0" w:color="auto"/>
        <w:bottom w:val="none" w:sz="0" w:space="0" w:color="auto"/>
        <w:right w:val="none" w:sz="0" w:space="0" w:color="auto"/>
      </w:divBdr>
    </w:div>
    <w:div w:id="1626036060">
      <w:bodyDiv w:val="1"/>
      <w:marLeft w:val="0"/>
      <w:marRight w:val="0"/>
      <w:marTop w:val="0"/>
      <w:marBottom w:val="0"/>
      <w:divBdr>
        <w:top w:val="none" w:sz="0" w:space="0" w:color="auto"/>
        <w:left w:val="none" w:sz="0" w:space="0" w:color="auto"/>
        <w:bottom w:val="none" w:sz="0" w:space="0" w:color="auto"/>
        <w:right w:val="none" w:sz="0" w:space="0" w:color="auto"/>
      </w:divBdr>
    </w:div>
    <w:div w:id="204787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87D27-1DA8-4005-B801-932C415D3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15</Pages>
  <Words>3798</Words>
  <Characters>21654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25402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courageian16@gmail.com</dc:creator>
  <cp:keywords/>
  <dc:description/>
  <cp:lastModifiedBy>Microsoft account</cp:lastModifiedBy>
  <cp:revision>3</cp:revision>
  <cp:lastPrinted>2022-02-15T09:56:00Z</cp:lastPrinted>
  <dcterms:created xsi:type="dcterms:W3CDTF">2022-02-24T06:58:00Z</dcterms:created>
  <dcterms:modified xsi:type="dcterms:W3CDTF">2022-02-24T12:22:00Z</dcterms:modified>
</cp:coreProperties>
</file>