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D3E" w:rsidRPr="00A741AF" w:rsidRDefault="00D80D3E" w:rsidP="00C53FE1">
      <w:pPr>
        <w:spacing w:after="0"/>
        <w:jc w:val="both"/>
        <w:rPr>
          <w:rFonts w:ascii="Times New Roman" w:hAnsi="Times New Roman" w:cs="Times New Roman"/>
          <w:b/>
          <w:sz w:val="24"/>
          <w:szCs w:val="24"/>
        </w:rPr>
      </w:pPr>
      <w:bookmarkStart w:id="0" w:name="_GoBack"/>
      <w:bookmarkEnd w:id="0"/>
    </w:p>
    <w:p w:rsidR="00D80D3E" w:rsidRPr="00A741AF" w:rsidRDefault="003C0620" w:rsidP="00C53FE1">
      <w:pPr>
        <w:spacing w:after="0"/>
        <w:jc w:val="both"/>
        <w:rPr>
          <w:rFonts w:ascii="Times New Roman" w:hAnsi="Times New Roman" w:cs="Times New Roman"/>
          <w:b/>
          <w:sz w:val="24"/>
          <w:szCs w:val="24"/>
        </w:rPr>
      </w:pPr>
      <w:r w:rsidRPr="003C0620">
        <w:rPr>
          <w:rFonts w:ascii="Times New Roman" w:hAnsi="Times New Roman" w:cs="Times New Roman"/>
          <w:b/>
          <w:sz w:val="24"/>
          <w:szCs w:val="24"/>
          <w:u w:val="single"/>
        </w:rPr>
        <w:t>DISTRIBUTABLE</w:t>
      </w:r>
      <w:r>
        <w:rPr>
          <w:rFonts w:ascii="Times New Roman" w:hAnsi="Times New Roman" w:cs="Times New Roman"/>
          <w:b/>
          <w:sz w:val="24"/>
          <w:szCs w:val="24"/>
        </w:rPr>
        <w:tab/>
        <w:t>(100)</w:t>
      </w:r>
    </w:p>
    <w:p w:rsidR="009D2CCD" w:rsidRPr="00A741AF" w:rsidRDefault="009D2CCD" w:rsidP="00C53FE1">
      <w:pPr>
        <w:spacing w:after="0"/>
        <w:jc w:val="both"/>
        <w:rPr>
          <w:rFonts w:ascii="Times New Roman" w:hAnsi="Times New Roman" w:cs="Times New Roman"/>
          <w:b/>
          <w:sz w:val="24"/>
          <w:szCs w:val="24"/>
        </w:rPr>
      </w:pPr>
    </w:p>
    <w:p w:rsidR="00CF2652" w:rsidRPr="00A741AF" w:rsidRDefault="00CF2652" w:rsidP="00C53FE1">
      <w:pPr>
        <w:spacing w:after="0"/>
        <w:jc w:val="both"/>
        <w:rPr>
          <w:rFonts w:ascii="Times New Roman" w:hAnsi="Times New Roman" w:cs="Times New Roman"/>
          <w:b/>
          <w:sz w:val="24"/>
          <w:szCs w:val="24"/>
        </w:rPr>
      </w:pPr>
    </w:p>
    <w:p w:rsidR="00CF2652" w:rsidRPr="00A741AF" w:rsidRDefault="00CF2652" w:rsidP="00C53FE1">
      <w:pPr>
        <w:spacing w:after="0"/>
        <w:jc w:val="both"/>
        <w:rPr>
          <w:rFonts w:ascii="Times New Roman" w:hAnsi="Times New Roman" w:cs="Times New Roman"/>
          <w:b/>
          <w:sz w:val="24"/>
          <w:szCs w:val="24"/>
        </w:rPr>
      </w:pPr>
    </w:p>
    <w:p w:rsidR="00CF2652" w:rsidRPr="00A741AF" w:rsidRDefault="00EA6F4A" w:rsidP="00C53FE1">
      <w:pPr>
        <w:pStyle w:val="ListParagraph"/>
        <w:numPr>
          <w:ilvl w:val="0"/>
          <w:numId w:val="4"/>
        </w:numPr>
        <w:spacing w:after="0" w:line="240" w:lineRule="auto"/>
        <w:ind w:left="0" w:firstLine="0"/>
        <w:jc w:val="center"/>
        <w:rPr>
          <w:rFonts w:ascii="Times New Roman" w:hAnsi="Times New Roman" w:cs="Times New Roman"/>
          <w:b/>
          <w:sz w:val="24"/>
          <w:szCs w:val="24"/>
        </w:rPr>
      </w:pPr>
      <w:r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SPENCER     TSHUMA</w:t>
      </w:r>
    </w:p>
    <w:p w:rsidR="00CF2652" w:rsidRPr="00A741AF" w:rsidRDefault="00CF2652" w:rsidP="00C53FE1">
      <w:pPr>
        <w:spacing w:after="0" w:line="240" w:lineRule="auto"/>
        <w:jc w:val="center"/>
        <w:rPr>
          <w:rFonts w:ascii="Times New Roman" w:hAnsi="Times New Roman" w:cs="Times New Roman"/>
          <w:b/>
          <w:sz w:val="24"/>
          <w:szCs w:val="24"/>
        </w:rPr>
      </w:pPr>
      <w:r w:rsidRPr="00A741AF">
        <w:rPr>
          <w:rFonts w:ascii="Times New Roman" w:hAnsi="Times New Roman" w:cs="Times New Roman"/>
          <w:b/>
          <w:sz w:val="24"/>
          <w:szCs w:val="24"/>
        </w:rPr>
        <w:t>v</w:t>
      </w:r>
    </w:p>
    <w:p w:rsidR="00CF2652" w:rsidRPr="00A741AF" w:rsidRDefault="007F2AFE" w:rsidP="00C53FE1">
      <w:pPr>
        <w:pStyle w:val="ListParagraph"/>
        <w:numPr>
          <w:ilvl w:val="0"/>
          <w:numId w:val="2"/>
        </w:numPr>
        <w:spacing w:after="0" w:line="240" w:lineRule="auto"/>
        <w:ind w:left="0" w:firstLine="0"/>
        <w:jc w:val="center"/>
        <w:rPr>
          <w:rFonts w:ascii="Times New Roman" w:hAnsi="Times New Roman" w:cs="Times New Roman"/>
          <w:b/>
          <w:sz w:val="24"/>
          <w:szCs w:val="24"/>
        </w:rPr>
      </w:pPr>
      <w:r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 xml:space="preserve">KEVIN     MAGWAZA     (2)     SEBASTIN     MAGODO      (3) </w:t>
      </w:r>
      <w:r w:rsidR="003F11C0"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 xml:space="preserve"> </w:t>
      </w:r>
      <w:r w:rsidR="00AE73A7"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 xml:space="preserve">MINISTER     OF     MINES     AND     MINING   DEVELOPMENT </w:t>
      </w:r>
      <w:r w:rsidR="003F11C0"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 xml:space="preserve">N.O    </w:t>
      </w:r>
      <w:r w:rsidR="00100E1D"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(4)</w:t>
      </w:r>
      <w:r w:rsidR="00CF2652" w:rsidRPr="00A741AF">
        <w:rPr>
          <w:rFonts w:ascii="Times New Roman" w:hAnsi="Times New Roman" w:cs="Times New Roman"/>
          <w:b/>
          <w:sz w:val="24"/>
          <w:szCs w:val="24"/>
        </w:rPr>
        <w:tab/>
      </w:r>
      <w:r w:rsidR="00AE73A7" w:rsidRPr="00A741AF">
        <w:rPr>
          <w:rFonts w:ascii="Times New Roman" w:hAnsi="Times New Roman" w:cs="Times New Roman"/>
          <w:b/>
          <w:sz w:val="24"/>
          <w:szCs w:val="24"/>
        </w:rPr>
        <w:t xml:space="preserve">  </w:t>
      </w:r>
      <w:r w:rsidR="00372218"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 xml:space="preserve">HONOURABLE     KUBONERA     N.O     (5) </w:t>
      </w:r>
      <w:r w:rsidR="00CF2652" w:rsidRPr="00A741AF">
        <w:rPr>
          <w:rFonts w:ascii="Times New Roman" w:hAnsi="Times New Roman" w:cs="Times New Roman"/>
          <w:b/>
          <w:sz w:val="24"/>
          <w:szCs w:val="24"/>
        </w:rPr>
        <w:tab/>
      </w:r>
      <w:r w:rsidR="00100E1D"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 xml:space="preserve">PROVINCIAL     MINING     DIRECTOR,     MASHONALAND     WEST     N. O   </w:t>
      </w:r>
      <w:r w:rsidR="00100E1D"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(6)</w:t>
      </w:r>
      <w:r w:rsidR="003F11C0"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 xml:space="preserve">THE     SHERIFF     FOR     ZIMBABWE </w:t>
      </w:r>
      <w:r w:rsidR="003F11C0" w:rsidRPr="00A741AF">
        <w:rPr>
          <w:rFonts w:ascii="Times New Roman" w:hAnsi="Times New Roman" w:cs="Times New Roman"/>
          <w:b/>
          <w:sz w:val="24"/>
          <w:szCs w:val="24"/>
        </w:rPr>
        <w:t xml:space="preserve">    </w:t>
      </w:r>
      <w:r w:rsidR="00100E1D" w:rsidRPr="00A741AF">
        <w:rPr>
          <w:rFonts w:ascii="Times New Roman" w:hAnsi="Times New Roman" w:cs="Times New Roman"/>
          <w:b/>
          <w:sz w:val="24"/>
          <w:szCs w:val="24"/>
        </w:rPr>
        <w:t xml:space="preserve">N. </w:t>
      </w:r>
      <w:r w:rsidR="00CF2652" w:rsidRPr="00A741AF">
        <w:rPr>
          <w:rFonts w:ascii="Times New Roman" w:hAnsi="Times New Roman" w:cs="Times New Roman"/>
          <w:b/>
          <w:sz w:val="24"/>
          <w:szCs w:val="24"/>
        </w:rPr>
        <w:t>O</w:t>
      </w:r>
    </w:p>
    <w:p w:rsidR="000D1E46" w:rsidRPr="00A741AF" w:rsidRDefault="000D1E46" w:rsidP="00C53FE1">
      <w:pPr>
        <w:spacing w:after="0"/>
        <w:jc w:val="both"/>
        <w:rPr>
          <w:rFonts w:ascii="Times New Roman" w:hAnsi="Times New Roman" w:cs="Times New Roman"/>
          <w:b/>
          <w:sz w:val="24"/>
          <w:szCs w:val="24"/>
        </w:rPr>
      </w:pPr>
    </w:p>
    <w:p w:rsidR="003F66A3" w:rsidRPr="00A741AF" w:rsidRDefault="003F66A3" w:rsidP="00C53FE1">
      <w:pPr>
        <w:spacing w:after="0"/>
        <w:jc w:val="both"/>
        <w:rPr>
          <w:rFonts w:ascii="Times New Roman" w:hAnsi="Times New Roman" w:cs="Times New Roman"/>
          <w:b/>
          <w:sz w:val="24"/>
          <w:szCs w:val="24"/>
        </w:rPr>
      </w:pPr>
    </w:p>
    <w:p w:rsidR="004E3176" w:rsidRPr="00A741AF" w:rsidRDefault="006D1CB1" w:rsidP="00C53FE1">
      <w:pPr>
        <w:spacing w:after="0" w:line="240" w:lineRule="auto"/>
        <w:ind w:left="568"/>
        <w:jc w:val="both"/>
        <w:rPr>
          <w:rFonts w:ascii="Times New Roman" w:hAnsi="Times New Roman" w:cs="Times New Roman"/>
          <w:b/>
          <w:sz w:val="24"/>
          <w:szCs w:val="24"/>
        </w:rPr>
      </w:pPr>
      <w:r w:rsidRPr="00A741AF">
        <w:rPr>
          <w:rFonts w:ascii="Times New Roman" w:hAnsi="Times New Roman" w:cs="Times New Roman"/>
          <w:b/>
          <w:sz w:val="24"/>
          <w:szCs w:val="24"/>
        </w:rPr>
        <w:t xml:space="preserve"> </w:t>
      </w:r>
    </w:p>
    <w:p w:rsidR="001E79C3" w:rsidRPr="00A741AF" w:rsidRDefault="001E79C3" w:rsidP="00C53FE1">
      <w:pPr>
        <w:spacing w:after="0"/>
        <w:jc w:val="both"/>
        <w:rPr>
          <w:rFonts w:ascii="Times New Roman" w:hAnsi="Times New Roman" w:cs="Times New Roman"/>
          <w:b/>
          <w:sz w:val="24"/>
          <w:szCs w:val="24"/>
        </w:rPr>
      </w:pPr>
    </w:p>
    <w:p w:rsidR="003F66A3" w:rsidRPr="00A741AF" w:rsidRDefault="003F66A3" w:rsidP="00C53FE1">
      <w:pPr>
        <w:spacing w:after="0"/>
        <w:jc w:val="both"/>
        <w:rPr>
          <w:rFonts w:ascii="Times New Roman" w:hAnsi="Times New Roman" w:cs="Times New Roman"/>
          <w:b/>
          <w:sz w:val="24"/>
          <w:szCs w:val="24"/>
        </w:rPr>
      </w:pPr>
      <w:r w:rsidRPr="00A741AF">
        <w:rPr>
          <w:rFonts w:ascii="Times New Roman" w:hAnsi="Times New Roman" w:cs="Times New Roman"/>
          <w:b/>
          <w:sz w:val="24"/>
          <w:szCs w:val="24"/>
        </w:rPr>
        <w:t>SUPREME COURT OF ZIMBABWE</w:t>
      </w:r>
    </w:p>
    <w:p w:rsidR="00CF2652" w:rsidRPr="00A741AF" w:rsidRDefault="003F66A3" w:rsidP="00C53FE1">
      <w:pPr>
        <w:spacing w:after="0"/>
        <w:jc w:val="both"/>
        <w:rPr>
          <w:rFonts w:ascii="Times New Roman" w:hAnsi="Times New Roman" w:cs="Times New Roman"/>
          <w:sz w:val="24"/>
          <w:szCs w:val="24"/>
        </w:rPr>
      </w:pPr>
      <w:r w:rsidRPr="00A741AF">
        <w:rPr>
          <w:rFonts w:ascii="Times New Roman" w:hAnsi="Times New Roman" w:cs="Times New Roman"/>
          <w:b/>
          <w:sz w:val="24"/>
          <w:szCs w:val="24"/>
        </w:rPr>
        <w:t>HARARE</w:t>
      </w:r>
      <w:r w:rsidR="00752E0E" w:rsidRPr="00A741AF">
        <w:rPr>
          <w:rFonts w:ascii="Times New Roman" w:hAnsi="Times New Roman" w:cs="Times New Roman"/>
          <w:b/>
          <w:sz w:val="24"/>
          <w:szCs w:val="24"/>
        </w:rPr>
        <w:t>:</w:t>
      </w:r>
      <w:r w:rsidR="009D3595" w:rsidRPr="00A741AF">
        <w:rPr>
          <w:rFonts w:ascii="Times New Roman" w:hAnsi="Times New Roman" w:cs="Times New Roman"/>
          <w:b/>
          <w:sz w:val="24"/>
          <w:szCs w:val="24"/>
        </w:rPr>
        <w:t xml:space="preserve"> </w:t>
      </w:r>
      <w:r w:rsidR="009D2CCD" w:rsidRPr="00A741AF">
        <w:rPr>
          <w:rFonts w:ascii="Times New Roman" w:hAnsi="Times New Roman" w:cs="Times New Roman"/>
          <w:b/>
          <w:sz w:val="24"/>
          <w:szCs w:val="24"/>
        </w:rPr>
        <w:t>JU</w:t>
      </w:r>
      <w:r w:rsidR="00AE73A7" w:rsidRPr="00A741AF">
        <w:rPr>
          <w:rFonts w:ascii="Times New Roman" w:hAnsi="Times New Roman" w:cs="Times New Roman"/>
          <w:b/>
          <w:sz w:val="24"/>
          <w:szCs w:val="24"/>
        </w:rPr>
        <w:t>LY</w:t>
      </w:r>
      <w:r w:rsidR="00305DD4" w:rsidRPr="00A741AF">
        <w:rPr>
          <w:rFonts w:ascii="Times New Roman" w:hAnsi="Times New Roman" w:cs="Times New Roman"/>
          <w:b/>
          <w:sz w:val="24"/>
          <w:szCs w:val="24"/>
        </w:rPr>
        <w:t xml:space="preserve"> </w:t>
      </w:r>
      <w:r w:rsidR="00CF2652" w:rsidRPr="00A741AF">
        <w:rPr>
          <w:rFonts w:ascii="Times New Roman" w:hAnsi="Times New Roman" w:cs="Times New Roman"/>
          <w:b/>
          <w:sz w:val="24"/>
          <w:szCs w:val="24"/>
        </w:rPr>
        <w:t>1</w:t>
      </w:r>
      <w:r w:rsidR="00B34368" w:rsidRPr="00A741AF">
        <w:rPr>
          <w:rFonts w:ascii="Times New Roman" w:hAnsi="Times New Roman" w:cs="Times New Roman"/>
          <w:b/>
          <w:sz w:val="24"/>
          <w:szCs w:val="24"/>
        </w:rPr>
        <w:t xml:space="preserve"> &amp; </w:t>
      </w:r>
      <w:r w:rsidR="0041666F" w:rsidRPr="00A741AF">
        <w:rPr>
          <w:rFonts w:ascii="Times New Roman" w:hAnsi="Times New Roman" w:cs="Times New Roman"/>
          <w:b/>
          <w:sz w:val="24"/>
          <w:szCs w:val="24"/>
        </w:rPr>
        <w:t>28,</w:t>
      </w:r>
      <w:r w:rsidR="003155BC" w:rsidRPr="00A741AF">
        <w:rPr>
          <w:rFonts w:ascii="Times New Roman" w:hAnsi="Times New Roman" w:cs="Times New Roman"/>
          <w:b/>
          <w:sz w:val="24"/>
          <w:szCs w:val="24"/>
        </w:rPr>
        <w:t xml:space="preserve"> </w:t>
      </w:r>
      <w:r w:rsidR="00B34368" w:rsidRPr="00A741AF">
        <w:rPr>
          <w:rFonts w:ascii="Times New Roman" w:hAnsi="Times New Roman" w:cs="Times New Roman"/>
          <w:b/>
          <w:sz w:val="24"/>
          <w:szCs w:val="24"/>
        </w:rPr>
        <w:t>2020</w:t>
      </w:r>
      <w:r w:rsidR="00C53FE1" w:rsidRPr="00A741AF">
        <w:rPr>
          <w:rFonts w:ascii="Times New Roman" w:hAnsi="Times New Roman" w:cs="Times New Roman"/>
          <w:sz w:val="24"/>
          <w:szCs w:val="24"/>
        </w:rPr>
        <w:t xml:space="preserve"> </w:t>
      </w:r>
    </w:p>
    <w:p w:rsidR="00C53FE1" w:rsidRPr="00A741AF" w:rsidRDefault="00C53FE1" w:rsidP="00C53FE1">
      <w:pPr>
        <w:spacing w:after="0"/>
        <w:jc w:val="both"/>
        <w:rPr>
          <w:rFonts w:ascii="Times New Roman" w:hAnsi="Times New Roman" w:cs="Times New Roman"/>
          <w:sz w:val="24"/>
          <w:szCs w:val="24"/>
        </w:rPr>
      </w:pPr>
    </w:p>
    <w:p w:rsidR="00235BCA" w:rsidRPr="00A741AF" w:rsidRDefault="00235BCA" w:rsidP="00C53FE1">
      <w:pPr>
        <w:spacing w:after="0"/>
        <w:jc w:val="both"/>
        <w:rPr>
          <w:rFonts w:ascii="Times New Roman" w:hAnsi="Times New Roman" w:cs="Times New Roman"/>
          <w:sz w:val="24"/>
          <w:szCs w:val="24"/>
        </w:rPr>
      </w:pPr>
    </w:p>
    <w:p w:rsidR="00CF2652" w:rsidRPr="00A741AF" w:rsidRDefault="00CF2652" w:rsidP="00C53FE1">
      <w:pPr>
        <w:spacing w:after="0"/>
        <w:jc w:val="both"/>
        <w:rPr>
          <w:rFonts w:ascii="Times New Roman" w:hAnsi="Times New Roman" w:cs="Times New Roman"/>
          <w:sz w:val="24"/>
          <w:szCs w:val="24"/>
        </w:rPr>
      </w:pPr>
      <w:r w:rsidRPr="00A741AF">
        <w:rPr>
          <w:rFonts w:ascii="Times New Roman" w:hAnsi="Times New Roman" w:cs="Times New Roman"/>
          <w:i/>
          <w:sz w:val="24"/>
          <w:szCs w:val="24"/>
        </w:rPr>
        <w:t>K</w:t>
      </w:r>
      <w:r w:rsidR="007F2AFE" w:rsidRPr="00A741AF">
        <w:rPr>
          <w:rFonts w:ascii="Times New Roman" w:hAnsi="Times New Roman" w:cs="Times New Roman"/>
          <w:i/>
          <w:sz w:val="24"/>
          <w:szCs w:val="24"/>
        </w:rPr>
        <w:t>.</w:t>
      </w:r>
      <w:r w:rsidRPr="00A741AF">
        <w:rPr>
          <w:rFonts w:ascii="Times New Roman" w:hAnsi="Times New Roman" w:cs="Times New Roman"/>
          <w:i/>
          <w:sz w:val="24"/>
          <w:szCs w:val="24"/>
        </w:rPr>
        <w:t xml:space="preserve"> Madzoka</w:t>
      </w:r>
      <w:r w:rsidRPr="00A741AF">
        <w:rPr>
          <w:rFonts w:ascii="Times New Roman" w:hAnsi="Times New Roman" w:cs="Times New Roman"/>
          <w:sz w:val="24"/>
          <w:szCs w:val="24"/>
        </w:rPr>
        <w:t xml:space="preserve">, for the </w:t>
      </w:r>
      <w:r w:rsidR="007F2AFE" w:rsidRPr="00A741AF">
        <w:rPr>
          <w:rFonts w:ascii="Times New Roman" w:hAnsi="Times New Roman" w:cs="Times New Roman"/>
          <w:sz w:val="24"/>
          <w:szCs w:val="24"/>
        </w:rPr>
        <w:t>a</w:t>
      </w:r>
      <w:r w:rsidRPr="00A741AF">
        <w:rPr>
          <w:rFonts w:ascii="Times New Roman" w:hAnsi="Times New Roman" w:cs="Times New Roman"/>
          <w:sz w:val="24"/>
          <w:szCs w:val="24"/>
        </w:rPr>
        <w:t>pplicant</w:t>
      </w:r>
    </w:p>
    <w:p w:rsidR="00CF2652" w:rsidRPr="00A741AF" w:rsidRDefault="00CF2652" w:rsidP="00C53FE1">
      <w:pPr>
        <w:spacing w:after="0"/>
        <w:jc w:val="both"/>
        <w:rPr>
          <w:rFonts w:ascii="Times New Roman" w:hAnsi="Times New Roman" w:cs="Times New Roman"/>
          <w:sz w:val="24"/>
          <w:szCs w:val="24"/>
        </w:rPr>
      </w:pPr>
      <w:r w:rsidRPr="00A741AF">
        <w:rPr>
          <w:rFonts w:ascii="Times New Roman" w:hAnsi="Times New Roman" w:cs="Times New Roman"/>
          <w:i/>
          <w:sz w:val="24"/>
          <w:szCs w:val="24"/>
        </w:rPr>
        <w:t>M</w:t>
      </w:r>
      <w:r w:rsidR="007F2AFE" w:rsidRPr="00A741AF">
        <w:rPr>
          <w:rFonts w:ascii="Times New Roman" w:hAnsi="Times New Roman" w:cs="Times New Roman"/>
          <w:i/>
          <w:sz w:val="24"/>
          <w:szCs w:val="24"/>
        </w:rPr>
        <w:t>.</w:t>
      </w:r>
      <w:r w:rsidRPr="00A741AF">
        <w:rPr>
          <w:rFonts w:ascii="Times New Roman" w:hAnsi="Times New Roman" w:cs="Times New Roman"/>
          <w:i/>
          <w:sz w:val="24"/>
          <w:szCs w:val="24"/>
        </w:rPr>
        <w:t xml:space="preserve"> Ndhlovu</w:t>
      </w:r>
      <w:r w:rsidRPr="00A741AF">
        <w:rPr>
          <w:rFonts w:ascii="Times New Roman" w:hAnsi="Times New Roman" w:cs="Times New Roman"/>
          <w:sz w:val="24"/>
          <w:szCs w:val="24"/>
        </w:rPr>
        <w:t xml:space="preserve">, for the </w:t>
      </w:r>
      <w:r w:rsidR="006B14DB" w:rsidRPr="00A741AF">
        <w:rPr>
          <w:rFonts w:ascii="Times New Roman" w:hAnsi="Times New Roman" w:cs="Times New Roman"/>
          <w:sz w:val="24"/>
          <w:szCs w:val="24"/>
        </w:rPr>
        <w:t>first</w:t>
      </w:r>
      <w:r w:rsidR="00235BCA" w:rsidRPr="00A741AF">
        <w:rPr>
          <w:rFonts w:ascii="Times New Roman" w:hAnsi="Times New Roman" w:cs="Times New Roman"/>
          <w:sz w:val="24"/>
          <w:szCs w:val="24"/>
        </w:rPr>
        <w:t xml:space="preserve"> r</w:t>
      </w:r>
      <w:r w:rsidRPr="00A741AF">
        <w:rPr>
          <w:rFonts w:ascii="Times New Roman" w:hAnsi="Times New Roman" w:cs="Times New Roman"/>
          <w:sz w:val="24"/>
          <w:szCs w:val="24"/>
        </w:rPr>
        <w:t>espondent</w:t>
      </w:r>
    </w:p>
    <w:p w:rsidR="00CF2652" w:rsidRPr="00A741AF" w:rsidRDefault="00CF2652" w:rsidP="00C53FE1">
      <w:pPr>
        <w:spacing w:after="0"/>
        <w:jc w:val="both"/>
        <w:rPr>
          <w:rFonts w:ascii="Times New Roman" w:hAnsi="Times New Roman" w:cs="Times New Roman"/>
          <w:sz w:val="24"/>
          <w:szCs w:val="24"/>
        </w:rPr>
      </w:pPr>
      <w:r w:rsidRPr="00A741AF">
        <w:rPr>
          <w:rFonts w:ascii="Times New Roman" w:hAnsi="Times New Roman" w:cs="Times New Roman"/>
          <w:i/>
          <w:sz w:val="24"/>
          <w:szCs w:val="24"/>
        </w:rPr>
        <w:t>T</w:t>
      </w:r>
      <w:r w:rsidR="007F2AFE" w:rsidRPr="00A741AF">
        <w:rPr>
          <w:rFonts w:ascii="Times New Roman" w:hAnsi="Times New Roman" w:cs="Times New Roman"/>
          <w:i/>
          <w:sz w:val="24"/>
          <w:szCs w:val="24"/>
        </w:rPr>
        <w:t>.</w:t>
      </w:r>
      <w:r w:rsidRPr="00A741AF">
        <w:rPr>
          <w:rFonts w:ascii="Times New Roman" w:hAnsi="Times New Roman" w:cs="Times New Roman"/>
          <w:i/>
          <w:sz w:val="24"/>
          <w:szCs w:val="24"/>
        </w:rPr>
        <w:t xml:space="preserve"> Deme</w:t>
      </w:r>
      <w:r w:rsidR="007F2AFE" w:rsidRPr="00A741AF">
        <w:rPr>
          <w:rFonts w:ascii="Times New Roman" w:hAnsi="Times New Roman" w:cs="Times New Roman"/>
          <w:i/>
          <w:sz w:val="24"/>
          <w:szCs w:val="24"/>
        </w:rPr>
        <w:t>,</w:t>
      </w:r>
      <w:r w:rsidRPr="00A741AF">
        <w:rPr>
          <w:rFonts w:ascii="Times New Roman" w:hAnsi="Times New Roman" w:cs="Times New Roman"/>
          <w:i/>
          <w:sz w:val="24"/>
          <w:szCs w:val="24"/>
        </w:rPr>
        <w:t xml:space="preserve"> for</w:t>
      </w:r>
      <w:r w:rsidRPr="00A741AF">
        <w:rPr>
          <w:rFonts w:ascii="Times New Roman" w:hAnsi="Times New Roman" w:cs="Times New Roman"/>
          <w:sz w:val="24"/>
          <w:szCs w:val="24"/>
        </w:rPr>
        <w:t xml:space="preserve"> the </w:t>
      </w:r>
      <w:r w:rsidR="006B14DB" w:rsidRPr="00A741AF">
        <w:rPr>
          <w:rFonts w:ascii="Times New Roman" w:hAnsi="Times New Roman" w:cs="Times New Roman"/>
          <w:sz w:val="24"/>
          <w:szCs w:val="24"/>
        </w:rPr>
        <w:t>second</w:t>
      </w:r>
      <w:r w:rsidR="00235BCA" w:rsidRPr="00A741AF">
        <w:rPr>
          <w:rFonts w:ascii="Times New Roman" w:hAnsi="Times New Roman" w:cs="Times New Roman"/>
          <w:sz w:val="24"/>
          <w:szCs w:val="24"/>
        </w:rPr>
        <w:t xml:space="preserve"> r</w:t>
      </w:r>
      <w:r w:rsidRPr="00A741AF">
        <w:rPr>
          <w:rFonts w:ascii="Times New Roman" w:hAnsi="Times New Roman" w:cs="Times New Roman"/>
          <w:sz w:val="24"/>
          <w:szCs w:val="24"/>
        </w:rPr>
        <w:t>espondent</w:t>
      </w:r>
    </w:p>
    <w:p w:rsidR="00CF2652" w:rsidRPr="00A741AF" w:rsidRDefault="00CF2652" w:rsidP="00C53FE1">
      <w:pPr>
        <w:spacing w:after="0"/>
        <w:jc w:val="both"/>
        <w:rPr>
          <w:rFonts w:ascii="Times New Roman" w:hAnsi="Times New Roman" w:cs="Times New Roman"/>
          <w:sz w:val="24"/>
          <w:szCs w:val="24"/>
        </w:rPr>
      </w:pPr>
      <w:r w:rsidRPr="00A741AF">
        <w:rPr>
          <w:rFonts w:ascii="Times New Roman" w:hAnsi="Times New Roman" w:cs="Times New Roman"/>
          <w:i/>
          <w:sz w:val="24"/>
          <w:szCs w:val="24"/>
        </w:rPr>
        <w:t>V. Munyoro</w:t>
      </w:r>
      <w:r w:rsidR="007F2AFE" w:rsidRPr="00A741AF">
        <w:rPr>
          <w:rFonts w:ascii="Times New Roman" w:hAnsi="Times New Roman" w:cs="Times New Roman"/>
          <w:i/>
          <w:sz w:val="24"/>
          <w:szCs w:val="24"/>
        </w:rPr>
        <w:t>,</w:t>
      </w:r>
      <w:r w:rsidRPr="00A741AF">
        <w:rPr>
          <w:rFonts w:ascii="Times New Roman" w:hAnsi="Times New Roman" w:cs="Times New Roman"/>
          <w:sz w:val="24"/>
          <w:szCs w:val="24"/>
        </w:rPr>
        <w:t xml:space="preserve"> for </w:t>
      </w:r>
      <w:r w:rsidR="002E56A6" w:rsidRPr="00A741AF">
        <w:rPr>
          <w:rFonts w:ascii="Times New Roman" w:hAnsi="Times New Roman" w:cs="Times New Roman"/>
          <w:sz w:val="24"/>
          <w:szCs w:val="24"/>
        </w:rPr>
        <w:t>third</w:t>
      </w:r>
      <w:r w:rsidRPr="00A741AF">
        <w:rPr>
          <w:rFonts w:ascii="Times New Roman" w:hAnsi="Times New Roman" w:cs="Times New Roman"/>
          <w:sz w:val="24"/>
          <w:szCs w:val="24"/>
        </w:rPr>
        <w:t xml:space="preserve"> and </w:t>
      </w:r>
      <w:r w:rsidR="002E56A6" w:rsidRPr="00A741AF">
        <w:rPr>
          <w:rFonts w:ascii="Times New Roman" w:hAnsi="Times New Roman" w:cs="Times New Roman"/>
          <w:sz w:val="24"/>
          <w:szCs w:val="24"/>
        </w:rPr>
        <w:t>fifth</w:t>
      </w:r>
      <w:r w:rsidR="00235BCA" w:rsidRPr="00A741AF">
        <w:rPr>
          <w:rFonts w:ascii="Times New Roman" w:hAnsi="Times New Roman" w:cs="Times New Roman"/>
          <w:sz w:val="24"/>
          <w:szCs w:val="24"/>
        </w:rPr>
        <w:t xml:space="preserve"> r</w:t>
      </w:r>
      <w:r w:rsidRPr="00A741AF">
        <w:rPr>
          <w:rFonts w:ascii="Times New Roman" w:hAnsi="Times New Roman" w:cs="Times New Roman"/>
          <w:sz w:val="24"/>
          <w:szCs w:val="24"/>
        </w:rPr>
        <w:t>espondents</w:t>
      </w:r>
    </w:p>
    <w:p w:rsidR="00CF2652" w:rsidRPr="00A741AF" w:rsidRDefault="00CF2652" w:rsidP="00C53FE1">
      <w:pPr>
        <w:spacing w:after="0"/>
        <w:jc w:val="both"/>
        <w:rPr>
          <w:rFonts w:ascii="Times New Roman" w:hAnsi="Times New Roman" w:cs="Times New Roman"/>
          <w:sz w:val="24"/>
          <w:szCs w:val="24"/>
        </w:rPr>
      </w:pPr>
      <w:r w:rsidRPr="00A741AF">
        <w:rPr>
          <w:rFonts w:ascii="Times New Roman" w:hAnsi="Times New Roman" w:cs="Times New Roman"/>
          <w:sz w:val="24"/>
          <w:szCs w:val="24"/>
        </w:rPr>
        <w:t xml:space="preserve">No Appearance for </w:t>
      </w:r>
      <w:r w:rsidR="002E56A6" w:rsidRPr="00A741AF">
        <w:rPr>
          <w:rFonts w:ascii="Times New Roman" w:hAnsi="Times New Roman" w:cs="Times New Roman"/>
          <w:sz w:val="24"/>
          <w:szCs w:val="24"/>
        </w:rPr>
        <w:t>fourth</w:t>
      </w:r>
      <w:r w:rsidRPr="00A741AF">
        <w:rPr>
          <w:rFonts w:ascii="Times New Roman" w:hAnsi="Times New Roman" w:cs="Times New Roman"/>
          <w:sz w:val="24"/>
          <w:szCs w:val="24"/>
        </w:rPr>
        <w:t xml:space="preserve"> and </w:t>
      </w:r>
      <w:r w:rsidR="002E56A6" w:rsidRPr="00A741AF">
        <w:rPr>
          <w:rFonts w:ascii="Times New Roman" w:hAnsi="Times New Roman" w:cs="Times New Roman"/>
          <w:sz w:val="24"/>
          <w:szCs w:val="24"/>
        </w:rPr>
        <w:t>sixth</w:t>
      </w:r>
      <w:r w:rsidR="00235BCA" w:rsidRPr="00A741AF">
        <w:rPr>
          <w:rFonts w:ascii="Times New Roman" w:hAnsi="Times New Roman" w:cs="Times New Roman"/>
          <w:sz w:val="24"/>
          <w:szCs w:val="24"/>
        </w:rPr>
        <w:t xml:space="preserve"> r</w:t>
      </w:r>
      <w:r w:rsidRPr="00A741AF">
        <w:rPr>
          <w:rFonts w:ascii="Times New Roman" w:hAnsi="Times New Roman" w:cs="Times New Roman"/>
          <w:sz w:val="24"/>
          <w:szCs w:val="24"/>
        </w:rPr>
        <w:t>espondents.</w:t>
      </w:r>
    </w:p>
    <w:p w:rsidR="003F66A3" w:rsidRPr="00A741AF" w:rsidRDefault="003F66A3" w:rsidP="00C53FE1">
      <w:pPr>
        <w:spacing w:after="0" w:line="240" w:lineRule="auto"/>
        <w:jc w:val="both"/>
        <w:rPr>
          <w:rFonts w:ascii="Times New Roman" w:hAnsi="Times New Roman" w:cs="Times New Roman"/>
          <w:b/>
          <w:sz w:val="24"/>
          <w:szCs w:val="24"/>
        </w:rPr>
      </w:pPr>
    </w:p>
    <w:p w:rsidR="00235BCA" w:rsidRPr="00A741AF" w:rsidRDefault="00235BCA" w:rsidP="00C53FE1">
      <w:pPr>
        <w:spacing w:after="0" w:line="240" w:lineRule="auto"/>
        <w:jc w:val="both"/>
        <w:rPr>
          <w:rFonts w:ascii="Times New Roman" w:hAnsi="Times New Roman" w:cs="Times New Roman"/>
          <w:b/>
          <w:sz w:val="24"/>
          <w:szCs w:val="24"/>
        </w:rPr>
      </w:pPr>
    </w:p>
    <w:p w:rsidR="00C53FE1" w:rsidRPr="00A741AF" w:rsidRDefault="00C53FE1" w:rsidP="00C53FE1">
      <w:pPr>
        <w:spacing w:after="0" w:line="240" w:lineRule="auto"/>
        <w:jc w:val="both"/>
        <w:rPr>
          <w:rFonts w:ascii="Times New Roman" w:hAnsi="Times New Roman" w:cs="Times New Roman"/>
          <w:b/>
          <w:sz w:val="24"/>
          <w:szCs w:val="24"/>
        </w:rPr>
      </w:pPr>
    </w:p>
    <w:p w:rsidR="00235BCA" w:rsidRPr="00A741AF" w:rsidRDefault="00235BCA" w:rsidP="00C53FE1">
      <w:pPr>
        <w:spacing w:after="0"/>
        <w:jc w:val="both"/>
        <w:rPr>
          <w:rFonts w:ascii="Times New Roman" w:hAnsi="Times New Roman" w:cs="Times New Roman"/>
          <w:b/>
          <w:sz w:val="24"/>
          <w:szCs w:val="24"/>
        </w:rPr>
      </w:pPr>
      <w:r w:rsidRPr="00A741AF">
        <w:rPr>
          <w:rFonts w:ascii="Times New Roman" w:hAnsi="Times New Roman" w:cs="Times New Roman"/>
          <w:b/>
          <w:sz w:val="24"/>
          <w:szCs w:val="24"/>
        </w:rPr>
        <w:t>CHAMBER APPLICATION</w:t>
      </w:r>
    </w:p>
    <w:p w:rsidR="00C53FE1" w:rsidRPr="00A741AF" w:rsidRDefault="00C53FE1" w:rsidP="00C53FE1">
      <w:pPr>
        <w:spacing w:after="0"/>
        <w:jc w:val="both"/>
        <w:rPr>
          <w:rFonts w:ascii="Times New Roman" w:hAnsi="Times New Roman" w:cs="Times New Roman"/>
          <w:b/>
          <w:sz w:val="24"/>
          <w:szCs w:val="24"/>
        </w:rPr>
      </w:pPr>
    </w:p>
    <w:p w:rsidR="00235BCA" w:rsidRPr="00A741AF" w:rsidRDefault="00235BCA" w:rsidP="00C53FE1">
      <w:pPr>
        <w:spacing w:after="0"/>
        <w:jc w:val="both"/>
        <w:rPr>
          <w:rFonts w:ascii="Times New Roman" w:hAnsi="Times New Roman" w:cs="Times New Roman"/>
          <w:sz w:val="24"/>
          <w:szCs w:val="24"/>
        </w:rPr>
      </w:pPr>
    </w:p>
    <w:p w:rsidR="00235BCA" w:rsidRPr="00A741AF" w:rsidRDefault="00235BCA"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A741AF">
        <w:rPr>
          <w:rFonts w:ascii="Times New Roman" w:hAnsi="Times New Roman" w:cs="Times New Roman"/>
          <w:sz w:val="24"/>
          <w:szCs w:val="24"/>
        </w:rPr>
        <w:tab/>
      </w:r>
      <w:r w:rsidRPr="00A741AF">
        <w:rPr>
          <w:rFonts w:ascii="Times New Roman" w:hAnsi="Times New Roman" w:cs="Times New Roman"/>
          <w:b/>
          <w:sz w:val="24"/>
          <w:szCs w:val="24"/>
        </w:rPr>
        <w:t>UCHENA JA:</w:t>
      </w:r>
      <w:r w:rsidRPr="00A741AF">
        <w:rPr>
          <w:rFonts w:ascii="Times New Roman" w:hAnsi="Times New Roman" w:cs="Times New Roman"/>
          <w:sz w:val="24"/>
          <w:szCs w:val="24"/>
        </w:rPr>
        <w:t xml:space="preserve"> The applicant filed an urgent chamber application for the setting aside of para 11 of the High Court’s order</w:t>
      </w:r>
      <w:r w:rsidR="004325FA" w:rsidRPr="00A741AF">
        <w:rPr>
          <w:rFonts w:ascii="Times New Roman" w:hAnsi="Times New Roman" w:cs="Times New Roman"/>
          <w:sz w:val="24"/>
          <w:szCs w:val="24"/>
        </w:rPr>
        <w:t xml:space="preserve"> made</w:t>
      </w:r>
      <w:r w:rsidRPr="00A741AF">
        <w:rPr>
          <w:rFonts w:ascii="Times New Roman" w:hAnsi="Times New Roman" w:cs="Times New Roman"/>
          <w:sz w:val="24"/>
          <w:szCs w:val="24"/>
        </w:rPr>
        <w:t xml:space="preserve"> after hearin</w:t>
      </w:r>
      <w:r w:rsidR="004325FA" w:rsidRPr="00A741AF">
        <w:rPr>
          <w:rFonts w:ascii="Times New Roman" w:hAnsi="Times New Roman" w:cs="Times New Roman"/>
          <w:sz w:val="24"/>
          <w:szCs w:val="24"/>
        </w:rPr>
        <w:t>g</w:t>
      </w:r>
      <w:r w:rsidRPr="00A741AF">
        <w:rPr>
          <w:rFonts w:ascii="Times New Roman" w:hAnsi="Times New Roman" w:cs="Times New Roman"/>
          <w:sz w:val="24"/>
          <w:szCs w:val="24"/>
        </w:rPr>
        <w:t xml:space="preserve"> consolidated </w:t>
      </w:r>
      <w:r w:rsidR="004325FA" w:rsidRPr="00A741AF">
        <w:rPr>
          <w:rFonts w:ascii="Times New Roman" w:hAnsi="Times New Roman" w:cs="Times New Roman"/>
          <w:sz w:val="24"/>
          <w:szCs w:val="24"/>
        </w:rPr>
        <w:t>opposed applications</w:t>
      </w:r>
      <w:r w:rsidRPr="00A741AF">
        <w:rPr>
          <w:rFonts w:ascii="Times New Roman" w:hAnsi="Times New Roman" w:cs="Times New Roman"/>
          <w:sz w:val="24"/>
          <w:szCs w:val="24"/>
        </w:rPr>
        <w:t xml:space="preserve"> in H/C 6272/19, H/C 6630/19 and H/C 6692.  In para 11 of its order the court </w:t>
      </w:r>
      <w:r w:rsidRPr="00A741AF">
        <w:rPr>
          <w:rFonts w:ascii="Times New Roman" w:hAnsi="Times New Roman" w:cs="Times New Roman"/>
          <w:i/>
          <w:sz w:val="24"/>
          <w:szCs w:val="24"/>
        </w:rPr>
        <w:t>a quo</w:t>
      </w:r>
      <w:r w:rsidRPr="00A741AF">
        <w:rPr>
          <w:rFonts w:ascii="Times New Roman" w:hAnsi="Times New Roman" w:cs="Times New Roman"/>
          <w:sz w:val="24"/>
          <w:szCs w:val="24"/>
        </w:rPr>
        <w:t xml:space="preserve"> ordered that:</w:t>
      </w:r>
    </w:p>
    <w:p w:rsidR="00235BCA" w:rsidRDefault="00235BCA" w:rsidP="00C53FE1">
      <w:pPr>
        <w:tabs>
          <w:tab w:val="left" w:pos="567"/>
        </w:tabs>
        <w:spacing w:after="0"/>
        <w:ind w:left="567"/>
        <w:jc w:val="both"/>
        <w:rPr>
          <w:rFonts w:ascii="Times New Roman" w:hAnsi="Times New Roman" w:cs="Times New Roman"/>
          <w:sz w:val="24"/>
          <w:szCs w:val="24"/>
        </w:rPr>
      </w:pPr>
      <w:r w:rsidRPr="00A741AF">
        <w:rPr>
          <w:rFonts w:ascii="Times New Roman" w:hAnsi="Times New Roman" w:cs="Times New Roman"/>
          <w:sz w:val="24"/>
          <w:szCs w:val="24"/>
        </w:rPr>
        <w:t>“Notwithstanding any appeal that the first respondent may file against this order, the operation of this order shall not be suspended by</w:t>
      </w:r>
      <w:r w:rsidR="003143DD">
        <w:rPr>
          <w:rFonts w:ascii="Times New Roman" w:hAnsi="Times New Roman" w:cs="Times New Roman"/>
          <w:sz w:val="24"/>
          <w:szCs w:val="24"/>
        </w:rPr>
        <w:t xml:space="preserve"> the fi</w:t>
      </w:r>
      <w:r w:rsidR="006B14DB" w:rsidRPr="00A741AF">
        <w:rPr>
          <w:rFonts w:ascii="Times New Roman" w:hAnsi="Times New Roman" w:cs="Times New Roman"/>
          <w:sz w:val="24"/>
          <w:szCs w:val="24"/>
        </w:rPr>
        <w:t>ling of such an appeal.”</w:t>
      </w:r>
    </w:p>
    <w:p w:rsidR="00A741AF" w:rsidRPr="00A741AF" w:rsidRDefault="00A741AF" w:rsidP="00C53FE1">
      <w:pPr>
        <w:tabs>
          <w:tab w:val="left" w:pos="567"/>
        </w:tabs>
        <w:spacing w:after="0"/>
        <w:ind w:left="567"/>
        <w:jc w:val="both"/>
        <w:rPr>
          <w:rFonts w:ascii="Times New Roman" w:hAnsi="Times New Roman" w:cs="Times New Roman"/>
          <w:sz w:val="24"/>
          <w:szCs w:val="24"/>
        </w:rPr>
      </w:pPr>
    </w:p>
    <w:p w:rsidR="00235BCA" w:rsidRPr="00A741AF" w:rsidRDefault="00235BCA" w:rsidP="00C53FE1">
      <w:pPr>
        <w:tabs>
          <w:tab w:val="left" w:pos="567"/>
        </w:tabs>
        <w:spacing w:after="0"/>
        <w:ind w:left="567"/>
        <w:jc w:val="both"/>
        <w:rPr>
          <w:rFonts w:ascii="Times New Roman" w:hAnsi="Times New Roman" w:cs="Times New Roman"/>
          <w:sz w:val="24"/>
          <w:szCs w:val="24"/>
        </w:rPr>
      </w:pPr>
    </w:p>
    <w:p w:rsidR="00235BCA" w:rsidRPr="00A741AF" w:rsidRDefault="00235BCA" w:rsidP="00372218">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A741AF">
        <w:rPr>
          <w:rFonts w:ascii="Times New Roman" w:hAnsi="Times New Roman" w:cs="Times New Roman"/>
          <w:sz w:val="24"/>
          <w:szCs w:val="24"/>
        </w:rPr>
        <w:tab/>
      </w:r>
      <w:r w:rsidRPr="00A741AF">
        <w:rPr>
          <w:rFonts w:ascii="Times New Roman" w:hAnsi="Times New Roman" w:cs="Times New Roman"/>
          <w:sz w:val="24"/>
          <w:szCs w:val="24"/>
        </w:rPr>
        <w:t xml:space="preserve">The court </w:t>
      </w:r>
      <w:r w:rsidRPr="00A741AF">
        <w:rPr>
          <w:rFonts w:ascii="Times New Roman" w:hAnsi="Times New Roman" w:cs="Times New Roman"/>
          <w:i/>
          <w:sz w:val="24"/>
          <w:szCs w:val="24"/>
        </w:rPr>
        <w:t>a quo’s</w:t>
      </w:r>
      <w:r w:rsidRPr="00A741AF">
        <w:rPr>
          <w:rFonts w:ascii="Times New Roman" w:hAnsi="Times New Roman" w:cs="Times New Roman"/>
          <w:sz w:val="24"/>
          <w:szCs w:val="24"/>
        </w:rPr>
        <w:t xml:space="preserve"> order in para 11 was clearly intended to render the anticipated appeal by the applicant ineffective as regards the suspension of the orders</w:t>
      </w:r>
      <w:r w:rsidR="004B765A" w:rsidRPr="00A741AF">
        <w:rPr>
          <w:rFonts w:ascii="Times New Roman" w:hAnsi="Times New Roman" w:cs="Times New Roman"/>
          <w:sz w:val="24"/>
          <w:szCs w:val="24"/>
        </w:rPr>
        <w:t xml:space="preserve"> it had</w:t>
      </w:r>
      <w:r w:rsidRPr="00A741AF">
        <w:rPr>
          <w:rFonts w:ascii="Times New Roman" w:hAnsi="Times New Roman" w:cs="Times New Roman"/>
          <w:sz w:val="24"/>
          <w:szCs w:val="24"/>
        </w:rPr>
        <w:t xml:space="preserve"> granted.</w:t>
      </w:r>
    </w:p>
    <w:p w:rsidR="00235BCA" w:rsidRPr="00A741AF" w:rsidRDefault="00235BCA" w:rsidP="00C53FE1">
      <w:pPr>
        <w:spacing w:after="0"/>
        <w:jc w:val="both"/>
        <w:rPr>
          <w:rFonts w:ascii="Times New Roman" w:hAnsi="Times New Roman" w:cs="Times New Roman"/>
          <w:b/>
          <w:sz w:val="24"/>
          <w:szCs w:val="24"/>
        </w:rPr>
      </w:pPr>
      <w:r w:rsidRPr="00A741AF">
        <w:rPr>
          <w:rFonts w:ascii="Times New Roman" w:hAnsi="Times New Roman" w:cs="Times New Roman"/>
          <w:b/>
          <w:sz w:val="24"/>
          <w:szCs w:val="24"/>
        </w:rPr>
        <w:lastRenderedPageBreak/>
        <w:t>BACKGROUND FACTS.</w:t>
      </w:r>
    </w:p>
    <w:p w:rsidR="00235BCA" w:rsidRPr="00A741AF" w:rsidRDefault="00235BCA"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0161DB" w:rsidRPr="00A741AF">
        <w:rPr>
          <w:rFonts w:ascii="Times New Roman" w:hAnsi="Times New Roman" w:cs="Times New Roman"/>
          <w:sz w:val="24"/>
          <w:szCs w:val="24"/>
        </w:rPr>
        <w:tab/>
      </w:r>
      <w:r w:rsidRPr="00A741AF">
        <w:rPr>
          <w:rFonts w:ascii="Times New Roman" w:hAnsi="Times New Roman" w:cs="Times New Roman"/>
          <w:sz w:val="24"/>
          <w:szCs w:val="24"/>
        </w:rPr>
        <w:t xml:space="preserve">The parties </w:t>
      </w:r>
      <w:r w:rsidR="004325FA" w:rsidRPr="00A741AF">
        <w:rPr>
          <w:rFonts w:ascii="Times New Roman" w:hAnsi="Times New Roman" w:cs="Times New Roman"/>
          <w:sz w:val="24"/>
          <w:szCs w:val="24"/>
        </w:rPr>
        <w:t>filed</w:t>
      </w:r>
      <w:r w:rsidRPr="00A741AF">
        <w:rPr>
          <w:rFonts w:ascii="Times New Roman" w:hAnsi="Times New Roman" w:cs="Times New Roman"/>
          <w:sz w:val="24"/>
          <w:szCs w:val="24"/>
        </w:rPr>
        <w:t xml:space="preserve"> three </w:t>
      </w:r>
      <w:r w:rsidR="004325FA" w:rsidRPr="00A741AF">
        <w:rPr>
          <w:rFonts w:ascii="Times New Roman" w:hAnsi="Times New Roman" w:cs="Times New Roman"/>
          <w:sz w:val="24"/>
          <w:szCs w:val="24"/>
        </w:rPr>
        <w:t xml:space="preserve">opposed applications </w:t>
      </w:r>
      <w:r w:rsidRPr="00A741AF">
        <w:rPr>
          <w:rFonts w:ascii="Times New Roman" w:hAnsi="Times New Roman" w:cs="Times New Roman"/>
          <w:sz w:val="24"/>
          <w:szCs w:val="24"/>
        </w:rPr>
        <w:t xml:space="preserve">before the court </w:t>
      </w:r>
      <w:r w:rsidR="000161DB" w:rsidRPr="00A741AF">
        <w:rPr>
          <w:rFonts w:ascii="Times New Roman" w:hAnsi="Times New Roman" w:cs="Times New Roman"/>
          <w:i/>
          <w:sz w:val="24"/>
          <w:szCs w:val="24"/>
        </w:rPr>
        <w:t>a </w:t>
      </w:r>
      <w:r w:rsidRPr="00A741AF">
        <w:rPr>
          <w:rFonts w:ascii="Times New Roman" w:hAnsi="Times New Roman" w:cs="Times New Roman"/>
          <w:i/>
          <w:sz w:val="24"/>
          <w:szCs w:val="24"/>
        </w:rPr>
        <w:t>quo</w:t>
      </w:r>
      <w:r w:rsidRPr="00A741AF">
        <w:rPr>
          <w:rFonts w:ascii="Times New Roman" w:hAnsi="Times New Roman" w:cs="Times New Roman"/>
          <w:sz w:val="24"/>
          <w:szCs w:val="24"/>
        </w:rPr>
        <w:t xml:space="preserve">. The </w:t>
      </w:r>
      <w:r w:rsidR="001F3EE5" w:rsidRPr="00A741AF">
        <w:rPr>
          <w:rFonts w:ascii="Times New Roman" w:hAnsi="Times New Roman" w:cs="Times New Roman"/>
          <w:sz w:val="24"/>
          <w:szCs w:val="24"/>
        </w:rPr>
        <w:t>applications</w:t>
      </w:r>
      <w:r w:rsidRPr="00A741AF">
        <w:rPr>
          <w:rFonts w:ascii="Times New Roman" w:hAnsi="Times New Roman" w:cs="Times New Roman"/>
          <w:sz w:val="24"/>
          <w:szCs w:val="24"/>
        </w:rPr>
        <w:t xml:space="preserve"> were consolidated and</w:t>
      </w:r>
      <w:r w:rsidR="004325FA" w:rsidRPr="00A741AF">
        <w:rPr>
          <w:rFonts w:ascii="Times New Roman" w:hAnsi="Times New Roman" w:cs="Times New Roman"/>
          <w:sz w:val="24"/>
          <w:szCs w:val="24"/>
        </w:rPr>
        <w:t xml:space="preserve"> set-down for hearing</w:t>
      </w:r>
      <w:r w:rsidRPr="00A741AF">
        <w:rPr>
          <w:rFonts w:ascii="Times New Roman" w:hAnsi="Times New Roman" w:cs="Times New Roman"/>
          <w:sz w:val="24"/>
          <w:szCs w:val="24"/>
        </w:rPr>
        <w:t xml:space="preserve"> by the court </w:t>
      </w:r>
      <w:r w:rsidRPr="00A741AF">
        <w:rPr>
          <w:rFonts w:ascii="Times New Roman" w:hAnsi="Times New Roman" w:cs="Times New Roman"/>
          <w:i/>
          <w:sz w:val="24"/>
          <w:szCs w:val="24"/>
        </w:rPr>
        <w:t>a</w:t>
      </w:r>
      <w:r w:rsidR="000161DB" w:rsidRPr="00A741AF">
        <w:rPr>
          <w:rFonts w:ascii="Times New Roman" w:hAnsi="Times New Roman" w:cs="Times New Roman"/>
          <w:i/>
          <w:sz w:val="24"/>
          <w:szCs w:val="24"/>
        </w:rPr>
        <w:t> </w:t>
      </w:r>
      <w:r w:rsidRPr="00A741AF">
        <w:rPr>
          <w:rFonts w:ascii="Times New Roman" w:hAnsi="Times New Roman" w:cs="Times New Roman"/>
          <w:i/>
          <w:sz w:val="24"/>
          <w:szCs w:val="24"/>
        </w:rPr>
        <w:t>quo</w:t>
      </w:r>
      <w:r w:rsidRPr="00A741AF">
        <w:rPr>
          <w:rFonts w:ascii="Times New Roman" w:hAnsi="Times New Roman" w:cs="Times New Roman"/>
          <w:sz w:val="24"/>
          <w:szCs w:val="24"/>
        </w:rPr>
        <w:t xml:space="preserve">. The parties had filed a statement of agreed facts which formed the basis of the court </w:t>
      </w:r>
      <w:r w:rsidRPr="00A741AF">
        <w:rPr>
          <w:rFonts w:ascii="Times New Roman" w:hAnsi="Times New Roman" w:cs="Times New Roman"/>
          <w:i/>
          <w:sz w:val="24"/>
          <w:szCs w:val="24"/>
        </w:rPr>
        <w:t>a quo’s</w:t>
      </w:r>
      <w:r w:rsidRPr="00A741AF">
        <w:rPr>
          <w:rFonts w:ascii="Times New Roman" w:hAnsi="Times New Roman" w:cs="Times New Roman"/>
          <w:sz w:val="24"/>
          <w:szCs w:val="24"/>
        </w:rPr>
        <w:t xml:space="preserve"> judgment. The applicant</w:t>
      </w:r>
      <w:r w:rsidR="00A5258B" w:rsidRPr="00A741AF">
        <w:rPr>
          <w:rFonts w:ascii="Times New Roman" w:hAnsi="Times New Roman" w:cs="Times New Roman"/>
          <w:sz w:val="24"/>
          <w:szCs w:val="24"/>
        </w:rPr>
        <w:t xml:space="preserve"> and</w:t>
      </w:r>
      <w:r w:rsidRPr="00A741AF">
        <w:rPr>
          <w:rFonts w:ascii="Times New Roman" w:hAnsi="Times New Roman" w:cs="Times New Roman"/>
          <w:sz w:val="24"/>
          <w:szCs w:val="24"/>
        </w:rPr>
        <w:t xml:space="preserve"> the </w:t>
      </w:r>
      <w:r w:rsidR="006B14DB" w:rsidRPr="00A741AF">
        <w:rPr>
          <w:rFonts w:ascii="Times New Roman" w:hAnsi="Times New Roman" w:cs="Times New Roman"/>
          <w:sz w:val="24"/>
          <w:szCs w:val="24"/>
        </w:rPr>
        <w:t>first</w:t>
      </w:r>
      <w:r w:rsidRPr="00A741AF">
        <w:rPr>
          <w:rFonts w:ascii="Times New Roman" w:hAnsi="Times New Roman" w:cs="Times New Roman"/>
          <w:sz w:val="24"/>
          <w:szCs w:val="24"/>
        </w:rPr>
        <w:t xml:space="preserve"> respondent were disputing over</w:t>
      </w:r>
      <w:r w:rsidR="00190523" w:rsidRPr="00A741AF">
        <w:rPr>
          <w:rFonts w:ascii="Times New Roman" w:hAnsi="Times New Roman" w:cs="Times New Roman"/>
          <w:sz w:val="24"/>
          <w:szCs w:val="24"/>
        </w:rPr>
        <w:t xml:space="preserve"> who should have</w:t>
      </w:r>
      <w:r w:rsidR="009C1D07" w:rsidRPr="00A741AF">
        <w:rPr>
          <w:rFonts w:ascii="Times New Roman" w:hAnsi="Times New Roman" w:cs="Times New Roman"/>
          <w:sz w:val="24"/>
          <w:szCs w:val="24"/>
        </w:rPr>
        <w:t xml:space="preserve"> the</w:t>
      </w:r>
      <w:r w:rsidR="00190523" w:rsidRPr="00A741AF">
        <w:rPr>
          <w:rFonts w:ascii="Times New Roman" w:hAnsi="Times New Roman" w:cs="Times New Roman"/>
          <w:sz w:val="24"/>
          <w:szCs w:val="24"/>
        </w:rPr>
        <w:t xml:space="preserve"> control and right to mine at</w:t>
      </w:r>
      <w:r w:rsidR="007F2AFE" w:rsidRPr="00A741AF">
        <w:rPr>
          <w:rFonts w:ascii="Times New Roman" w:hAnsi="Times New Roman" w:cs="Times New Roman"/>
          <w:sz w:val="24"/>
          <w:szCs w:val="24"/>
        </w:rPr>
        <w:t xml:space="preserve"> Etna Mine. The a</w:t>
      </w:r>
      <w:r w:rsidRPr="00A741AF">
        <w:rPr>
          <w:rFonts w:ascii="Times New Roman" w:hAnsi="Times New Roman" w:cs="Times New Roman"/>
          <w:sz w:val="24"/>
          <w:szCs w:val="24"/>
        </w:rPr>
        <w:t xml:space="preserve">pplicant and the </w:t>
      </w:r>
      <w:r w:rsidR="006B14DB" w:rsidRPr="00A741AF">
        <w:rPr>
          <w:rFonts w:ascii="Times New Roman" w:hAnsi="Times New Roman" w:cs="Times New Roman"/>
          <w:sz w:val="24"/>
          <w:szCs w:val="24"/>
        </w:rPr>
        <w:t>second</w:t>
      </w:r>
      <w:r w:rsidRPr="00A741AF">
        <w:rPr>
          <w:rFonts w:ascii="Times New Roman" w:hAnsi="Times New Roman" w:cs="Times New Roman"/>
          <w:sz w:val="24"/>
          <w:szCs w:val="24"/>
        </w:rPr>
        <w:t xml:space="preserve"> respondent had entered into a partnership agreement through which </w:t>
      </w:r>
      <w:r w:rsidR="006B14DB" w:rsidRPr="00A741AF">
        <w:rPr>
          <w:rFonts w:ascii="Times New Roman" w:hAnsi="Times New Roman" w:cs="Times New Roman"/>
          <w:sz w:val="24"/>
          <w:szCs w:val="24"/>
        </w:rPr>
        <w:t>second</w:t>
      </w:r>
      <w:r w:rsidR="00C14B6E" w:rsidRPr="00A741AF">
        <w:rPr>
          <w:rFonts w:ascii="Times New Roman" w:hAnsi="Times New Roman" w:cs="Times New Roman"/>
          <w:sz w:val="24"/>
          <w:szCs w:val="24"/>
        </w:rPr>
        <w:t xml:space="preserve"> respondent who was the registered owner</w:t>
      </w:r>
      <w:r w:rsidRPr="00A741AF">
        <w:rPr>
          <w:rFonts w:ascii="Times New Roman" w:hAnsi="Times New Roman" w:cs="Times New Roman"/>
          <w:sz w:val="24"/>
          <w:szCs w:val="24"/>
        </w:rPr>
        <w:t xml:space="preserve"> allowed</w:t>
      </w:r>
      <w:r w:rsidR="007F2AFE" w:rsidRPr="00A741AF">
        <w:rPr>
          <w:rFonts w:ascii="Times New Roman" w:hAnsi="Times New Roman" w:cs="Times New Roman"/>
          <w:sz w:val="24"/>
          <w:szCs w:val="24"/>
        </w:rPr>
        <w:t xml:space="preserve"> the applicant to </w:t>
      </w:r>
      <w:r w:rsidR="001506C3" w:rsidRPr="00A741AF">
        <w:rPr>
          <w:rFonts w:ascii="Times New Roman" w:hAnsi="Times New Roman" w:cs="Times New Roman"/>
          <w:sz w:val="24"/>
          <w:szCs w:val="24"/>
        </w:rPr>
        <w:t xml:space="preserve">conduct </w:t>
      </w:r>
      <w:r w:rsidR="007F2AFE" w:rsidRPr="00A741AF">
        <w:rPr>
          <w:rFonts w:ascii="Times New Roman" w:hAnsi="Times New Roman" w:cs="Times New Roman"/>
          <w:sz w:val="24"/>
          <w:szCs w:val="24"/>
        </w:rPr>
        <w:t>min</w:t>
      </w:r>
      <w:r w:rsidR="001506C3" w:rsidRPr="00A741AF">
        <w:rPr>
          <w:rFonts w:ascii="Times New Roman" w:hAnsi="Times New Roman" w:cs="Times New Roman"/>
          <w:sz w:val="24"/>
          <w:szCs w:val="24"/>
        </w:rPr>
        <w:t>ing operations</w:t>
      </w:r>
      <w:r w:rsidR="007F2AFE" w:rsidRPr="00A741AF">
        <w:rPr>
          <w:rFonts w:ascii="Times New Roman" w:hAnsi="Times New Roman" w:cs="Times New Roman"/>
          <w:sz w:val="24"/>
          <w:szCs w:val="24"/>
        </w:rPr>
        <w:t xml:space="preserve"> at Etna M</w:t>
      </w:r>
      <w:r w:rsidRPr="00A741AF">
        <w:rPr>
          <w:rFonts w:ascii="Times New Roman" w:hAnsi="Times New Roman" w:cs="Times New Roman"/>
          <w:sz w:val="24"/>
          <w:szCs w:val="24"/>
        </w:rPr>
        <w:t>ine after which they would share profits</w:t>
      </w:r>
      <w:r w:rsidR="00C14B6E" w:rsidRPr="00A741AF">
        <w:rPr>
          <w:rFonts w:ascii="Times New Roman" w:hAnsi="Times New Roman" w:cs="Times New Roman"/>
          <w:sz w:val="24"/>
          <w:szCs w:val="24"/>
        </w:rPr>
        <w:t xml:space="preserve"> at agreed percentages</w:t>
      </w:r>
      <w:r w:rsidRPr="00A741AF">
        <w:rPr>
          <w:rFonts w:ascii="Times New Roman" w:hAnsi="Times New Roman" w:cs="Times New Roman"/>
          <w:sz w:val="24"/>
          <w:szCs w:val="24"/>
        </w:rPr>
        <w:t>. The partnership agreement was for a five year period running from September 2016 to September 2021.</w:t>
      </w:r>
    </w:p>
    <w:p w:rsidR="00235BCA" w:rsidRPr="00A741AF" w:rsidRDefault="00235BCA" w:rsidP="00372218">
      <w:pPr>
        <w:spacing w:after="0" w:line="480" w:lineRule="auto"/>
        <w:jc w:val="both"/>
        <w:rPr>
          <w:rFonts w:ascii="Times New Roman" w:hAnsi="Times New Roman" w:cs="Times New Roman"/>
          <w:sz w:val="24"/>
          <w:szCs w:val="24"/>
        </w:rPr>
      </w:pPr>
    </w:p>
    <w:p w:rsidR="006B14DB" w:rsidRPr="00A741AF" w:rsidRDefault="00235BCA"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Pr="00A741AF">
        <w:rPr>
          <w:rFonts w:ascii="Times New Roman" w:hAnsi="Times New Roman" w:cs="Times New Roman"/>
          <w:sz w:val="24"/>
          <w:szCs w:val="24"/>
        </w:rPr>
        <w:tab/>
        <w:t xml:space="preserve">Subsequent to the partnership agreement and before the expiry of five years the </w:t>
      </w:r>
      <w:r w:rsidR="006B14DB" w:rsidRPr="00A741AF">
        <w:rPr>
          <w:rFonts w:ascii="Times New Roman" w:hAnsi="Times New Roman" w:cs="Times New Roman"/>
          <w:sz w:val="24"/>
          <w:szCs w:val="24"/>
        </w:rPr>
        <w:t>second</w:t>
      </w:r>
      <w:r w:rsidRPr="00A741AF">
        <w:rPr>
          <w:rFonts w:ascii="Times New Roman" w:hAnsi="Times New Roman" w:cs="Times New Roman"/>
          <w:sz w:val="24"/>
          <w:szCs w:val="24"/>
        </w:rPr>
        <w:t xml:space="preserve"> respondent who held a registration certificate over the mine sold it and the developments thereon to the </w:t>
      </w:r>
      <w:r w:rsidR="006B14DB" w:rsidRPr="00A741AF">
        <w:rPr>
          <w:rFonts w:ascii="Times New Roman" w:hAnsi="Times New Roman" w:cs="Times New Roman"/>
          <w:sz w:val="24"/>
          <w:szCs w:val="24"/>
        </w:rPr>
        <w:t>first</w:t>
      </w:r>
      <w:r w:rsidRPr="00A741AF">
        <w:rPr>
          <w:rFonts w:ascii="Times New Roman" w:hAnsi="Times New Roman" w:cs="Times New Roman"/>
          <w:sz w:val="24"/>
          <w:szCs w:val="24"/>
        </w:rPr>
        <w:t xml:space="preserve"> respondent.  Thereafter the applicant and the </w:t>
      </w:r>
      <w:r w:rsidR="006B14DB" w:rsidRPr="00A741AF">
        <w:rPr>
          <w:rFonts w:ascii="Times New Roman" w:hAnsi="Times New Roman" w:cs="Times New Roman"/>
          <w:sz w:val="24"/>
          <w:szCs w:val="24"/>
        </w:rPr>
        <w:t>first</w:t>
      </w:r>
      <w:r w:rsidRPr="00A741AF">
        <w:rPr>
          <w:rFonts w:ascii="Times New Roman" w:hAnsi="Times New Roman" w:cs="Times New Roman"/>
          <w:sz w:val="24"/>
          <w:szCs w:val="24"/>
        </w:rPr>
        <w:t xml:space="preserve"> respondent disputed over control of the mine leading to the hearing of the consolidated </w:t>
      </w:r>
      <w:r w:rsidR="00176544" w:rsidRPr="00A741AF">
        <w:rPr>
          <w:rFonts w:ascii="Times New Roman" w:hAnsi="Times New Roman" w:cs="Times New Roman"/>
          <w:sz w:val="24"/>
          <w:szCs w:val="24"/>
        </w:rPr>
        <w:t>opposed applications. The consolidated applications were heard</w:t>
      </w:r>
      <w:r w:rsidRPr="00A741AF">
        <w:rPr>
          <w:rFonts w:ascii="Times New Roman" w:hAnsi="Times New Roman" w:cs="Times New Roman"/>
          <w:sz w:val="24"/>
          <w:szCs w:val="24"/>
        </w:rPr>
        <w:t xml:space="preserve"> by </w:t>
      </w:r>
      <w:r w:rsidR="00B204B4" w:rsidRPr="00A741AF">
        <w:rPr>
          <w:rFonts w:ascii="Times New Roman" w:hAnsi="Times New Roman" w:cs="Times New Roman"/>
          <w:sz w:val="24"/>
          <w:szCs w:val="24"/>
        </w:rPr>
        <w:t>two judges</w:t>
      </w:r>
      <w:r w:rsidR="005D5623" w:rsidRPr="00A741AF">
        <w:rPr>
          <w:rFonts w:ascii="Times New Roman" w:hAnsi="Times New Roman" w:cs="Times New Roman"/>
          <w:sz w:val="24"/>
          <w:szCs w:val="24"/>
        </w:rPr>
        <w:t xml:space="preserve"> </w:t>
      </w:r>
      <w:r w:rsidR="00176544" w:rsidRPr="00A741AF">
        <w:rPr>
          <w:rFonts w:ascii="Times New Roman" w:hAnsi="Times New Roman" w:cs="Times New Roman"/>
          <w:sz w:val="24"/>
          <w:szCs w:val="24"/>
        </w:rPr>
        <w:t>sitting as the court</w:t>
      </w:r>
      <w:r w:rsidR="00AE63C8" w:rsidRPr="00A741AF">
        <w:rPr>
          <w:rFonts w:ascii="Times New Roman" w:hAnsi="Times New Roman" w:cs="Times New Roman"/>
          <w:sz w:val="24"/>
          <w:szCs w:val="24"/>
        </w:rPr>
        <w:t xml:space="preserve"> </w:t>
      </w:r>
      <w:r w:rsidR="00AE63C8" w:rsidRPr="00A741AF">
        <w:rPr>
          <w:rFonts w:ascii="Times New Roman" w:hAnsi="Times New Roman" w:cs="Times New Roman"/>
          <w:i/>
          <w:sz w:val="24"/>
          <w:szCs w:val="24"/>
        </w:rPr>
        <w:t>a quo</w:t>
      </w:r>
      <w:r w:rsidR="00176544" w:rsidRPr="00A741AF">
        <w:rPr>
          <w:rFonts w:ascii="Times New Roman" w:hAnsi="Times New Roman" w:cs="Times New Roman"/>
          <w:sz w:val="24"/>
          <w:szCs w:val="24"/>
        </w:rPr>
        <w:t>.</w:t>
      </w:r>
      <w:r w:rsidRPr="00A741AF">
        <w:rPr>
          <w:rFonts w:ascii="Times New Roman" w:hAnsi="Times New Roman" w:cs="Times New Roman"/>
          <w:i/>
          <w:sz w:val="24"/>
          <w:szCs w:val="24"/>
        </w:rPr>
        <w:t xml:space="preserve"> </w:t>
      </w:r>
      <w:r w:rsidR="00176544" w:rsidRPr="00A741AF">
        <w:rPr>
          <w:rFonts w:ascii="Times New Roman" w:hAnsi="Times New Roman" w:cs="Times New Roman"/>
          <w:sz w:val="24"/>
          <w:szCs w:val="24"/>
        </w:rPr>
        <w:t>The applicant appealed against</w:t>
      </w:r>
      <w:r w:rsidR="00176544" w:rsidRPr="00A741AF">
        <w:rPr>
          <w:rFonts w:ascii="Times New Roman" w:hAnsi="Times New Roman" w:cs="Times New Roman"/>
          <w:i/>
          <w:sz w:val="24"/>
          <w:szCs w:val="24"/>
        </w:rPr>
        <w:t xml:space="preserve"> </w:t>
      </w:r>
      <w:r w:rsidR="00176544" w:rsidRPr="00A741AF">
        <w:rPr>
          <w:rFonts w:ascii="Times New Roman" w:hAnsi="Times New Roman" w:cs="Times New Roman"/>
          <w:sz w:val="24"/>
          <w:szCs w:val="24"/>
        </w:rPr>
        <w:t>their</w:t>
      </w:r>
      <w:r w:rsidRPr="00A741AF">
        <w:rPr>
          <w:rFonts w:ascii="Times New Roman" w:hAnsi="Times New Roman" w:cs="Times New Roman"/>
          <w:sz w:val="24"/>
          <w:szCs w:val="24"/>
        </w:rPr>
        <w:t xml:space="preserve"> judgment </w:t>
      </w:r>
      <w:r w:rsidR="007F2AFE" w:rsidRPr="00A741AF">
        <w:rPr>
          <w:rFonts w:ascii="Times New Roman" w:hAnsi="Times New Roman" w:cs="Times New Roman"/>
          <w:sz w:val="24"/>
          <w:szCs w:val="24"/>
        </w:rPr>
        <w:t>to this C</w:t>
      </w:r>
      <w:r w:rsidRPr="00A741AF">
        <w:rPr>
          <w:rFonts w:ascii="Times New Roman" w:hAnsi="Times New Roman" w:cs="Times New Roman"/>
          <w:sz w:val="24"/>
          <w:szCs w:val="24"/>
        </w:rPr>
        <w:t>ourt. After successfully noting the appeal the applicant filed this urgent application.</w:t>
      </w:r>
    </w:p>
    <w:p w:rsidR="00372218" w:rsidRPr="00A741AF" w:rsidRDefault="00372218" w:rsidP="00372218">
      <w:pPr>
        <w:tabs>
          <w:tab w:val="left" w:pos="1134"/>
        </w:tabs>
        <w:spacing w:after="0" w:line="480" w:lineRule="auto"/>
        <w:jc w:val="both"/>
        <w:rPr>
          <w:rFonts w:ascii="Times New Roman" w:hAnsi="Times New Roman" w:cs="Times New Roman"/>
          <w:sz w:val="24"/>
          <w:szCs w:val="24"/>
        </w:rPr>
      </w:pPr>
    </w:p>
    <w:p w:rsidR="00235BCA" w:rsidRPr="00A741AF" w:rsidRDefault="00235BCA" w:rsidP="00C53FE1">
      <w:pPr>
        <w:spacing w:after="0"/>
        <w:jc w:val="both"/>
        <w:rPr>
          <w:rFonts w:ascii="Times New Roman" w:hAnsi="Times New Roman" w:cs="Times New Roman"/>
          <w:b/>
          <w:sz w:val="24"/>
          <w:szCs w:val="24"/>
        </w:rPr>
      </w:pPr>
      <w:r w:rsidRPr="00A741AF">
        <w:rPr>
          <w:rFonts w:ascii="Times New Roman" w:hAnsi="Times New Roman" w:cs="Times New Roman"/>
          <w:b/>
          <w:sz w:val="24"/>
          <w:szCs w:val="24"/>
        </w:rPr>
        <w:t>SUBMISSIONS BY THE PARTIES.</w:t>
      </w:r>
    </w:p>
    <w:p w:rsidR="00235BCA" w:rsidRPr="00A741AF" w:rsidRDefault="006B14DB"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Pr="00A741AF">
        <w:rPr>
          <w:rFonts w:ascii="Times New Roman" w:hAnsi="Times New Roman" w:cs="Times New Roman"/>
          <w:sz w:val="24"/>
          <w:szCs w:val="24"/>
        </w:rPr>
        <w:tab/>
      </w:r>
      <w:r w:rsidR="00235BCA" w:rsidRPr="00A741AF">
        <w:rPr>
          <w:rFonts w:ascii="Times New Roman" w:hAnsi="Times New Roman" w:cs="Times New Roman"/>
          <w:sz w:val="24"/>
          <w:szCs w:val="24"/>
        </w:rPr>
        <w:t xml:space="preserve">Mr </w:t>
      </w:r>
      <w:r w:rsidR="00235BCA" w:rsidRPr="00A741AF">
        <w:rPr>
          <w:rFonts w:ascii="Times New Roman" w:hAnsi="Times New Roman" w:cs="Times New Roman"/>
          <w:i/>
          <w:sz w:val="24"/>
          <w:szCs w:val="24"/>
        </w:rPr>
        <w:t>Madzoka</w:t>
      </w:r>
      <w:r w:rsidR="00235BCA" w:rsidRPr="00A741AF">
        <w:rPr>
          <w:rFonts w:ascii="Times New Roman" w:hAnsi="Times New Roman" w:cs="Times New Roman"/>
          <w:sz w:val="24"/>
          <w:szCs w:val="24"/>
        </w:rPr>
        <w:t xml:space="preserve"> for the applicant in his submissions correctly submitted that the general rule is that a judge sitting in chambers cannot set aside an order of the court </w:t>
      </w:r>
      <w:r w:rsidR="002E56A6" w:rsidRPr="00A741AF">
        <w:rPr>
          <w:rFonts w:ascii="Times New Roman" w:hAnsi="Times New Roman" w:cs="Times New Roman"/>
          <w:i/>
          <w:sz w:val="24"/>
          <w:szCs w:val="24"/>
        </w:rPr>
        <w:t>a </w:t>
      </w:r>
      <w:r w:rsidR="00235BCA" w:rsidRPr="00A741AF">
        <w:rPr>
          <w:rFonts w:ascii="Times New Roman" w:hAnsi="Times New Roman" w:cs="Times New Roman"/>
          <w:i/>
          <w:sz w:val="24"/>
          <w:szCs w:val="24"/>
        </w:rPr>
        <w:t>quo</w:t>
      </w:r>
      <w:r w:rsidR="00235BCA" w:rsidRPr="00A741AF">
        <w:rPr>
          <w:rFonts w:ascii="Times New Roman" w:hAnsi="Times New Roman" w:cs="Times New Roman"/>
          <w:sz w:val="24"/>
          <w:szCs w:val="24"/>
        </w:rPr>
        <w:t xml:space="preserve">. He however further submitted that he filed this application because such an application was granted in the case of </w:t>
      </w:r>
      <w:r w:rsidR="00235BCA" w:rsidRPr="00A741AF">
        <w:rPr>
          <w:rFonts w:ascii="Times New Roman" w:hAnsi="Times New Roman" w:cs="Times New Roman"/>
          <w:i/>
          <w:sz w:val="24"/>
          <w:szCs w:val="24"/>
        </w:rPr>
        <w:t xml:space="preserve">Zimbabwe Mining Development Corporation </w:t>
      </w:r>
      <w:r w:rsidR="000161DB" w:rsidRPr="00A741AF">
        <w:rPr>
          <w:rFonts w:ascii="Times New Roman" w:hAnsi="Times New Roman" w:cs="Times New Roman"/>
          <w:i/>
          <w:sz w:val="24"/>
          <w:szCs w:val="24"/>
        </w:rPr>
        <w:t>and</w:t>
      </w:r>
      <w:r w:rsidR="00235BCA" w:rsidRPr="00A741AF">
        <w:rPr>
          <w:rFonts w:ascii="Times New Roman" w:hAnsi="Times New Roman" w:cs="Times New Roman"/>
          <w:i/>
          <w:sz w:val="24"/>
          <w:szCs w:val="24"/>
        </w:rPr>
        <w:t xml:space="preserve"> Another v African Consolidated Resources plc </w:t>
      </w:r>
      <w:r w:rsidR="000161DB" w:rsidRPr="00A741AF">
        <w:rPr>
          <w:rFonts w:ascii="Times New Roman" w:hAnsi="Times New Roman" w:cs="Times New Roman"/>
          <w:i/>
          <w:sz w:val="24"/>
          <w:szCs w:val="24"/>
        </w:rPr>
        <w:t>and</w:t>
      </w:r>
      <w:r w:rsidR="00235BCA" w:rsidRPr="00A741AF">
        <w:rPr>
          <w:rFonts w:ascii="Times New Roman" w:hAnsi="Times New Roman" w:cs="Times New Roman"/>
          <w:i/>
          <w:sz w:val="24"/>
          <w:szCs w:val="24"/>
        </w:rPr>
        <w:t xml:space="preserve"> O</w:t>
      </w:r>
      <w:r w:rsidR="0045622E" w:rsidRPr="00A741AF">
        <w:rPr>
          <w:rFonts w:ascii="Times New Roman" w:hAnsi="Times New Roman" w:cs="Times New Roman"/>
          <w:i/>
          <w:sz w:val="24"/>
          <w:szCs w:val="24"/>
        </w:rPr>
        <w:t>thers</w:t>
      </w:r>
      <w:r w:rsidR="00235BCA" w:rsidRPr="00A741AF">
        <w:rPr>
          <w:rFonts w:ascii="Times New Roman" w:hAnsi="Times New Roman" w:cs="Times New Roman"/>
          <w:i/>
          <w:sz w:val="24"/>
          <w:szCs w:val="24"/>
        </w:rPr>
        <w:t xml:space="preserve"> </w:t>
      </w:r>
      <w:r w:rsidR="00235BCA" w:rsidRPr="00A741AF">
        <w:rPr>
          <w:rFonts w:ascii="Times New Roman" w:hAnsi="Times New Roman" w:cs="Times New Roman"/>
          <w:sz w:val="24"/>
          <w:szCs w:val="24"/>
        </w:rPr>
        <w:t xml:space="preserve">2010 (1) ZLR 34 (S). A reading of that </w:t>
      </w:r>
      <w:r w:rsidR="00F12FBC" w:rsidRPr="00A741AF">
        <w:rPr>
          <w:rFonts w:ascii="Times New Roman" w:hAnsi="Times New Roman" w:cs="Times New Roman"/>
          <w:sz w:val="24"/>
          <w:szCs w:val="24"/>
        </w:rPr>
        <w:t>judgment</w:t>
      </w:r>
      <w:r w:rsidR="00B02697" w:rsidRPr="00A741AF">
        <w:rPr>
          <w:rFonts w:ascii="Times New Roman" w:hAnsi="Times New Roman" w:cs="Times New Roman"/>
          <w:sz w:val="24"/>
          <w:szCs w:val="24"/>
        </w:rPr>
        <w:t xml:space="preserve"> </w:t>
      </w:r>
      <w:r w:rsidR="00B02697" w:rsidRPr="00A741AF">
        <w:rPr>
          <w:rFonts w:ascii="Times New Roman" w:hAnsi="Times New Roman" w:cs="Times New Roman"/>
          <w:sz w:val="24"/>
          <w:szCs w:val="24"/>
        </w:rPr>
        <w:lastRenderedPageBreak/>
        <w:t>confirms that a</w:t>
      </w:r>
      <w:r w:rsidR="00235BCA" w:rsidRPr="00A741AF">
        <w:rPr>
          <w:rFonts w:ascii="Times New Roman" w:hAnsi="Times New Roman" w:cs="Times New Roman"/>
          <w:sz w:val="24"/>
          <w:szCs w:val="24"/>
        </w:rPr>
        <w:t xml:space="preserve"> </w:t>
      </w:r>
      <w:r w:rsidR="006F0D09" w:rsidRPr="00A741AF">
        <w:rPr>
          <w:rFonts w:ascii="Times New Roman" w:hAnsi="Times New Roman" w:cs="Times New Roman"/>
          <w:sz w:val="24"/>
          <w:szCs w:val="24"/>
        </w:rPr>
        <w:t>judge sitting</w:t>
      </w:r>
      <w:r w:rsidR="00235BCA" w:rsidRPr="00A741AF">
        <w:rPr>
          <w:rFonts w:ascii="Times New Roman" w:hAnsi="Times New Roman" w:cs="Times New Roman"/>
          <w:sz w:val="24"/>
          <w:szCs w:val="24"/>
        </w:rPr>
        <w:t xml:space="preserve"> in chambers set aside an order which had been granted by the High Court.</w:t>
      </w:r>
    </w:p>
    <w:p w:rsidR="00AE73A7" w:rsidRPr="00A741AF" w:rsidRDefault="00AE73A7" w:rsidP="00372218">
      <w:pPr>
        <w:tabs>
          <w:tab w:val="left" w:pos="1134"/>
        </w:tabs>
        <w:spacing w:after="0" w:line="480" w:lineRule="auto"/>
        <w:jc w:val="both"/>
        <w:rPr>
          <w:rFonts w:ascii="Times New Roman" w:hAnsi="Times New Roman" w:cs="Times New Roman"/>
          <w:sz w:val="24"/>
          <w:szCs w:val="24"/>
        </w:rPr>
      </w:pPr>
    </w:p>
    <w:p w:rsidR="00B204B4" w:rsidRPr="00A741AF" w:rsidRDefault="00B204B4"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A741AF">
        <w:rPr>
          <w:rFonts w:ascii="Times New Roman" w:hAnsi="Times New Roman" w:cs="Times New Roman"/>
          <w:sz w:val="24"/>
          <w:szCs w:val="24"/>
        </w:rPr>
        <w:tab/>
      </w:r>
      <w:r w:rsidRPr="00A741AF">
        <w:rPr>
          <w:rFonts w:ascii="Times New Roman" w:hAnsi="Times New Roman" w:cs="Times New Roman"/>
          <w:sz w:val="24"/>
          <w:szCs w:val="24"/>
        </w:rPr>
        <w:t xml:space="preserve">Mr </w:t>
      </w:r>
      <w:r w:rsidRPr="00A741AF">
        <w:rPr>
          <w:rFonts w:ascii="Times New Roman" w:hAnsi="Times New Roman" w:cs="Times New Roman"/>
          <w:i/>
          <w:sz w:val="24"/>
          <w:szCs w:val="24"/>
        </w:rPr>
        <w:t>Madzoka</w:t>
      </w:r>
      <w:r w:rsidRPr="00A741AF">
        <w:rPr>
          <w:rFonts w:ascii="Times New Roman" w:hAnsi="Times New Roman" w:cs="Times New Roman"/>
          <w:sz w:val="24"/>
          <w:szCs w:val="24"/>
        </w:rPr>
        <w:t xml:space="preserve"> did not rely on any other precedents or statute law to support his reliance</w:t>
      </w:r>
      <w:r w:rsidR="002E2323" w:rsidRPr="00A741AF">
        <w:rPr>
          <w:rFonts w:ascii="Times New Roman" w:hAnsi="Times New Roman" w:cs="Times New Roman"/>
          <w:sz w:val="24"/>
          <w:szCs w:val="24"/>
        </w:rPr>
        <w:t xml:space="preserve"> on the Zimbabwe Mining Development case (</w:t>
      </w:r>
      <w:r w:rsidR="002E2323" w:rsidRPr="00A741AF">
        <w:rPr>
          <w:rFonts w:ascii="Times New Roman" w:hAnsi="Times New Roman" w:cs="Times New Roman"/>
          <w:i/>
          <w:sz w:val="24"/>
          <w:szCs w:val="24"/>
        </w:rPr>
        <w:t>supra</w:t>
      </w:r>
      <w:r w:rsidR="002E2323" w:rsidRPr="00A741AF">
        <w:rPr>
          <w:rFonts w:ascii="Times New Roman" w:hAnsi="Times New Roman" w:cs="Times New Roman"/>
          <w:sz w:val="24"/>
          <w:szCs w:val="24"/>
        </w:rPr>
        <w:t xml:space="preserve">). He instead </w:t>
      </w:r>
      <w:r w:rsidR="00A4722B" w:rsidRPr="00A741AF">
        <w:rPr>
          <w:rFonts w:ascii="Times New Roman" w:hAnsi="Times New Roman" w:cs="Times New Roman"/>
          <w:sz w:val="24"/>
          <w:szCs w:val="24"/>
        </w:rPr>
        <w:t>eventually applied</w:t>
      </w:r>
      <w:r w:rsidR="002E2323" w:rsidRPr="00A741AF">
        <w:rPr>
          <w:rFonts w:ascii="Times New Roman" w:hAnsi="Times New Roman" w:cs="Times New Roman"/>
          <w:sz w:val="24"/>
          <w:szCs w:val="24"/>
        </w:rPr>
        <w:t xml:space="preserve"> to amend the order sought by substituting it with one suspending the operation of para 11 of the court </w:t>
      </w:r>
      <w:r w:rsidR="002E2323" w:rsidRPr="00A741AF">
        <w:rPr>
          <w:rFonts w:ascii="Times New Roman" w:hAnsi="Times New Roman" w:cs="Times New Roman"/>
          <w:i/>
          <w:sz w:val="24"/>
          <w:szCs w:val="24"/>
        </w:rPr>
        <w:t>a quo</w:t>
      </w:r>
      <w:r w:rsidR="002E2323" w:rsidRPr="00A741AF">
        <w:rPr>
          <w:rFonts w:ascii="Times New Roman" w:hAnsi="Times New Roman" w:cs="Times New Roman"/>
          <w:sz w:val="24"/>
          <w:szCs w:val="24"/>
        </w:rPr>
        <w:t>’s order.</w:t>
      </w:r>
    </w:p>
    <w:p w:rsidR="006B14DB" w:rsidRPr="00A741AF" w:rsidRDefault="006B14DB" w:rsidP="00C53FE1">
      <w:pPr>
        <w:spacing w:after="0" w:line="480" w:lineRule="auto"/>
        <w:jc w:val="both"/>
        <w:rPr>
          <w:rFonts w:ascii="Times New Roman" w:hAnsi="Times New Roman" w:cs="Times New Roman"/>
          <w:sz w:val="24"/>
          <w:szCs w:val="24"/>
        </w:rPr>
      </w:pPr>
    </w:p>
    <w:p w:rsidR="00235BCA" w:rsidRPr="00A741AF" w:rsidRDefault="006B14DB"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235BCA" w:rsidRPr="00A741AF">
        <w:rPr>
          <w:rFonts w:ascii="Times New Roman" w:hAnsi="Times New Roman" w:cs="Times New Roman"/>
          <w:sz w:val="24"/>
          <w:szCs w:val="24"/>
        </w:rPr>
        <w:t xml:space="preserve"> </w:t>
      </w:r>
      <w:r w:rsidR="00A741AF">
        <w:rPr>
          <w:rFonts w:ascii="Times New Roman" w:hAnsi="Times New Roman" w:cs="Times New Roman"/>
          <w:sz w:val="24"/>
          <w:szCs w:val="24"/>
        </w:rPr>
        <w:tab/>
      </w:r>
      <w:r w:rsidR="00235BCA" w:rsidRPr="00A741AF">
        <w:rPr>
          <w:rFonts w:ascii="Times New Roman" w:hAnsi="Times New Roman" w:cs="Times New Roman"/>
          <w:sz w:val="24"/>
          <w:szCs w:val="24"/>
        </w:rPr>
        <w:t xml:space="preserve">Mr </w:t>
      </w:r>
      <w:r w:rsidR="00235BCA" w:rsidRPr="00A741AF">
        <w:rPr>
          <w:rFonts w:ascii="Times New Roman" w:hAnsi="Times New Roman" w:cs="Times New Roman"/>
          <w:i/>
          <w:sz w:val="24"/>
          <w:szCs w:val="24"/>
        </w:rPr>
        <w:t>Ndhlovu</w:t>
      </w:r>
      <w:r w:rsidR="00235BCA" w:rsidRPr="00A741AF">
        <w:rPr>
          <w:rFonts w:ascii="Times New Roman" w:hAnsi="Times New Roman" w:cs="Times New Roman"/>
          <w:sz w:val="24"/>
          <w:szCs w:val="24"/>
        </w:rPr>
        <w:t xml:space="preserve"> for the </w:t>
      </w:r>
      <w:r w:rsidRPr="00A741AF">
        <w:rPr>
          <w:rFonts w:ascii="Times New Roman" w:hAnsi="Times New Roman" w:cs="Times New Roman"/>
          <w:sz w:val="24"/>
          <w:szCs w:val="24"/>
        </w:rPr>
        <w:t>first</w:t>
      </w:r>
      <w:r w:rsidR="00235BCA" w:rsidRPr="00A741AF">
        <w:rPr>
          <w:rFonts w:ascii="Times New Roman" w:hAnsi="Times New Roman" w:cs="Times New Roman"/>
          <w:sz w:val="24"/>
          <w:szCs w:val="24"/>
        </w:rPr>
        <w:t xml:space="preserve"> respondent submitted that a judge sitting in chambers does not exercise appellate jurisdic</w:t>
      </w:r>
      <w:r w:rsidR="00661112" w:rsidRPr="00A741AF">
        <w:rPr>
          <w:rFonts w:ascii="Times New Roman" w:hAnsi="Times New Roman" w:cs="Times New Roman"/>
          <w:sz w:val="24"/>
          <w:szCs w:val="24"/>
        </w:rPr>
        <w:t>tion. He submitted that appella</w:t>
      </w:r>
      <w:r w:rsidR="00235BCA" w:rsidRPr="00A741AF">
        <w:rPr>
          <w:rFonts w:ascii="Times New Roman" w:hAnsi="Times New Roman" w:cs="Times New Roman"/>
          <w:sz w:val="24"/>
          <w:szCs w:val="24"/>
        </w:rPr>
        <w:t>t</w:t>
      </w:r>
      <w:r w:rsidR="00661112" w:rsidRPr="00A741AF">
        <w:rPr>
          <w:rFonts w:ascii="Times New Roman" w:hAnsi="Times New Roman" w:cs="Times New Roman"/>
          <w:sz w:val="24"/>
          <w:szCs w:val="24"/>
        </w:rPr>
        <w:t>e</w:t>
      </w:r>
      <w:r w:rsidR="00235BCA" w:rsidRPr="00A741AF">
        <w:rPr>
          <w:rFonts w:ascii="Times New Roman" w:hAnsi="Times New Roman" w:cs="Times New Roman"/>
          <w:sz w:val="24"/>
          <w:szCs w:val="24"/>
        </w:rPr>
        <w:t xml:space="preserve"> jurisdiction in civil matters is exercised by the Supreme Court constituted in terms of </w:t>
      </w:r>
      <w:r w:rsidR="0045622E" w:rsidRPr="00A741AF">
        <w:rPr>
          <w:rFonts w:ascii="Times New Roman" w:hAnsi="Times New Roman" w:cs="Times New Roman"/>
          <w:sz w:val="24"/>
          <w:szCs w:val="24"/>
        </w:rPr>
        <w:t>s</w:t>
      </w:r>
      <w:r w:rsidR="00235BCA" w:rsidRPr="00A741AF">
        <w:rPr>
          <w:rFonts w:ascii="Times New Roman" w:hAnsi="Times New Roman" w:cs="Times New Roman"/>
          <w:sz w:val="24"/>
          <w:szCs w:val="24"/>
        </w:rPr>
        <w:t xml:space="preserve"> 3, and exercising its jurisdiction in terms of </w:t>
      </w:r>
      <w:r w:rsidR="0045622E" w:rsidRPr="00A741AF">
        <w:rPr>
          <w:rFonts w:ascii="Times New Roman" w:hAnsi="Times New Roman" w:cs="Times New Roman"/>
          <w:sz w:val="24"/>
          <w:szCs w:val="24"/>
        </w:rPr>
        <w:t>s</w:t>
      </w:r>
      <w:r w:rsidR="00235BCA" w:rsidRPr="00A741AF">
        <w:rPr>
          <w:rFonts w:ascii="Times New Roman" w:hAnsi="Times New Roman" w:cs="Times New Roman"/>
          <w:sz w:val="24"/>
          <w:szCs w:val="24"/>
        </w:rPr>
        <w:t xml:space="preserve"> 21 of the Supreme Court Act (</w:t>
      </w:r>
      <w:r w:rsidR="00235BCA" w:rsidRPr="00A741AF">
        <w:rPr>
          <w:rFonts w:ascii="Times New Roman" w:hAnsi="Times New Roman" w:cs="Times New Roman"/>
          <w:i/>
          <w:sz w:val="24"/>
          <w:szCs w:val="24"/>
        </w:rPr>
        <w:t>Chapter 7:13</w:t>
      </w:r>
      <w:r w:rsidR="00235BCA" w:rsidRPr="00A741AF">
        <w:rPr>
          <w:rFonts w:ascii="Times New Roman" w:hAnsi="Times New Roman" w:cs="Times New Roman"/>
          <w:sz w:val="24"/>
          <w:szCs w:val="24"/>
        </w:rPr>
        <w:t xml:space="preserve">).  He further submitted that the power to set aside an order of the court </w:t>
      </w:r>
      <w:r w:rsidR="00235BCA" w:rsidRPr="00A741AF">
        <w:rPr>
          <w:rFonts w:ascii="Times New Roman" w:hAnsi="Times New Roman" w:cs="Times New Roman"/>
          <w:i/>
          <w:sz w:val="24"/>
          <w:szCs w:val="24"/>
        </w:rPr>
        <w:t xml:space="preserve">a quo </w:t>
      </w:r>
      <w:r w:rsidR="00235BCA" w:rsidRPr="00A741AF">
        <w:rPr>
          <w:rFonts w:ascii="Times New Roman" w:hAnsi="Times New Roman" w:cs="Times New Roman"/>
          <w:sz w:val="24"/>
          <w:szCs w:val="24"/>
        </w:rPr>
        <w:t xml:space="preserve">is </w:t>
      </w:r>
      <w:r w:rsidR="00B61DA2" w:rsidRPr="00A741AF">
        <w:rPr>
          <w:rFonts w:ascii="Times New Roman" w:hAnsi="Times New Roman" w:cs="Times New Roman"/>
          <w:sz w:val="24"/>
          <w:szCs w:val="24"/>
        </w:rPr>
        <w:t>exercised</w:t>
      </w:r>
      <w:r w:rsidR="00235BCA" w:rsidRPr="00A741AF">
        <w:rPr>
          <w:rFonts w:ascii="Times New Roman" w:hAnsi="Times New Roman" w:cs="Times New Roman"/>
          <w:sz w:val="24"/>
          <w:szCs w:val="24"/>
        </w:rPr>
        <w:t xml:space="preserve"> by the Supreme Court in terms of s</w:t>
      </w:r>
      <w:r w:rsidRPr="00A741AF">
        <w:rPr>
          <w:rFonts w:ascii="Times New Roman" w:hAnsi="Times New Roman" w:cs="Times New Roman"/>
          <w:sz w:val="24"/>
          <w:szCs w:val="24"/>
        </w:rPr>
        <w:t> </w:t>
      </w:r>
      <w:r w:rsidR="00235BCA" w:rsidRPr="00A741AF">
        <w:rPr>
          <w:rFonts w:ascii="Times New Roman" w:hAnsi="Times New Roman" w:cs="Times New Roman"/>
          <w:sz w:val="24"/>
          <w:szCs w:val="24"/>
        </w:rPr>
        <w:t xml:space="preserve">22 (1) (a).  He cited the cases of </w:t>
      </w:r>
      <w:r w:rsidRPr="00A741AF">
        <w:rPr>
          <w:rFonts w:ascii="Times New Roman" w:hAnsi="Times New Roman" w:cs="Times New Roman"/>
          <w:i/>
          <w:sz w:val="24"/>
          <w:szCs w:val="24"/>
        </w:rPr>
        <w:t>Blue Ranges Estates (P</w:t>
      </w:r>
      <w:r w:rsidR="0075195E" w:rsidRPr="00A741AF">
        <w:rPr>
          <w:rFonts w:ascii="Times New Roman" w:hAnsi="Times New Roman" w:cs="Times New Roman"/>
          <w:i/>
          <w:sz w:val="24"/>
          <w:szCs w:val="24"/>
        </w:rPr>
        <w:t>vt</w:t>
      </w:r>
      <w:r w:rsidR="00235BCA" w:rsidRPr="00A741AF">
        <w:rPr>
          <w:rFonts w:ascii="Times New Roman" w:hAnsi="Times New Roman" w:cs="Times New Roman"/>
          <w:i/>
          <w:sz w:val="24"/>
          <w:szCs w:val="24"/>
        </w:rPr>
        <w:t>) L</w:t>
      </w:r>
      <w:r w:rsidR="00A27A49" w:rsidRPr="00A741AF">
        <w:rPr>
          <w:rFonts w:ascii="Times New Roman" w:hAnsi="Times New Roman" w:cs="Times New Roman"/>
          <w:i/>
          <w:sz w:val="24"/>
          <w:szCs w:val="24"/>
        </w:rPr>
        <w:t>td</w:t>
      </w:r>
      <w:r w:rsidR="00235BCA" w:rsidRPr="00A741AF">
        <w:rPr>
          <w:rFonts w:ascii="Times New Roman" w:hAnsi="Times New Roman" w:cs="Times New Roman"/>
          <w:i/>
          <w:sz w:val="24"/>
          <w:szCs w:val="24"/>
        </w:rPr>
        <w:t xml:space="preserve"> v Muduviri </w:t>
      </w:r>
      <w:r w:rsidR="000161DB" w:rsidRPr="00A741AF">
        <w:rPr>
          <w:rFonts w:ascii="Times New Roman" w:hAnsi="Times New Roman" w:cs="Times New Roman"/>
          <w:i/>
          <w:sz w:val="24"/>
          <w:szCs w:val="24"/>
        </w:rPr>
        <w:t>and</w:t>
      </w:r>
      <w:r w:rsidR="00235BCA" w:rsidRPr="00A741AF">
        <w:rPr>
          <w:rFonts w:ascii="Times New Roman" w:hAnsi="Times New Roman" w:cs="Times New Roman"/>
          <w:i/>
          <w:sz w:val="24"/>
          <w:szCs w:val="24"/>
        </w:rPr>
        <w:t xml:space="preserve"> Ano</w:t>
      </w:r>
      <w:r w:rsidR="006E21F1" w:rsidRPr="00A741AF">
        <w:rPr>
          <w:rFonts w:ascii="Times New Roman" w:hAnsi="Times New Roman" w:cs="Times New Roman"/>
          <w:i/>
          <w:sz w:val="24"/>
          <w:szCs w:val="24"/>
        </w:rPr>
        <w:t>ther</w:t>
      </w:r>
      <w:r w:rsidR="00235BCA" w:rsidRPr="00A741AF">
        <w:rPr>
          <w:rFonts w:ascii="Times New Roman" w:hAnsi="Times New Roman" w:cs="Times New Roman"/>
          <w:i/>
          <w:sz w:val="24"/>
          <w:szCs w:val="24"/>
        </w:rPr>
        <w:t xml:space="preserve"> </w:t>
      </w:r>
      <w:r w:rsidR="00235BCA" w:rsidRPr="00A741AF">
        <w:rPr>
          <w:rFonts w:ascii="Times New Roman" w:hAnsi="Times New Roman" w:cs="Times New Roman"/>
          <w:sz w:val="24"/>
          <w:szCs w:val="24"/>
        </w:rPr>
        <w:t>2009</w:t>
      </w:r>
      <w:r w:rsidR="005E3140" w:rsidRPr="00A741AF">
        <w:rPr>
          <w:rFonts w:ascii="Times New Roman" w:hAnsi="Times New Roman" w:cs="Times New Roman"/>
          <w:sz w:val="24"/>
          <w:szCs w:val="24"/>
        </w:rPr>
        <w:t xml:space="preserve"> (1) </w:t>
      </w:r>
      <w:r w:rsidR="00235BCA" w:rsidRPr="00A741AF">
        <w:rPr>
          <w:rFonts w:ascii="Times New Roman" w:hAnsi="Times New Roman" w:cs="Times New Roman"/>
          <w:sz w:val="24"/>
          <w:szCs w:val="24"/>
        </w:rPr>
        <w:t xml:space="preserve">ZLR 368 (S) and </w:t>
      </w:r>
      <w:r w:rsidR="006E21F1" w:rsidRPr="00A741AF">
        <w:rPr>
          <w:rFonts w:ascii="Times New Roman" w:hAnsi="Times New Roman" w:cs="Times New Roman"/>
          <w:i/>
          <w:sz w:val="24"/>
          <w:szCs w:val="24"/>
        </w:rPr>
        <w:t xml:space="preserve">Getrude P. S. </w:t>
      </w:r>
      <w:r w:rsidR="00235BCA" w:rsidRPr="00A741AF">
        <w:rPr>
          <w:rFonts w:ascii="Times New Roman" w:hAnsi="Times New Roman" w:cs="Times New Roman"/>
          <w:i/>
          <w:sz w:val="24"/>
          <w:szCs w:val="24"/>
        </w:rPr>
        <w:t xml:space="preserve">Mutasa and </w:t>
      </w:r>
      <w:r w:rsidR="0045622E" w:rsidRPr="00A741AF">
        <w:rPr>
          <w:rFonts w:ascii="Times New Roman" w:hAnsi="Times New Roman" w:cs="Times New Roman"/>
          <w:i/>
          <w:sz w:val="24"/>
          <w:szCs w:val="24"/>
        </w:rPr>
        <w:t>Didymus N</w:t>
      </w:r>
      <w:r w:rsidR="00235BCA" w:rsidRPr="00A741AF">
        <w:rPr>
          <w:rFonts w:ascii="Times New Roman" w:hAnsi="Times New Roman" w:cs="Times New Roman"/>
          <w:i/>
          <w:sz w:val="24"/>
          <w:szCs w:val="24"/>
        </w:rPr>
        <w:t xml:space="preserve">. E. Mutasa v The Registrar </w:t>
      </w:r>
      <w:r w:rsidR="0045622E" w:rsidRPr="00A741AF">
        <w:rPr>
          <w:rFonts w:ascii="Times New Roman" w:hAnsi="Times New Roman" w:cs="Times New Roman"/>
          <w:i/>
          <w:sz w:val="24"/>
          <w:szCs w:val="24"/>
        </w:rPr>
        <w:t>of the</w:t>
      </w:r>
      <w:r w:rsidR="00235BCA" w:rsidRPr="00A741AF">
        <w:rPr>
          <w:rFonts w:ascii="Times New Roman" w:hAnsi="Times New Roman" w:cs="Times New Roman"/>
          <w:i/>
          <w:sz w:val="24"/>
          <w:szCs w:val="24"/>
        </w:rPr>
        <w:t xml:space="preserve"> Supreme Court </w:t>
      </w:r>
      <w:r w:rsidR="000161DB" w:rsidRPr="00A741AF">
        <w:rPr>
          <w:rFonts w:ascii="Times New Roman" w:hAnsi="Times New Roman" w:cs="Times New Roman"/>
          <w:i/>
          <w:sz w:val="24"/>
          <w:szCs w:val="24"/>
        </w:rPr>
        <w:t>and</w:t>
      </w:r>
      <w:r w:rsidR="00235BCA" w:rsidRPr="00A741AF">
        <w:rPr>
          <w:rFonts w:ascii="Times New Roman" w:hAnsi="Times New Roman" w:cs="Times New Roman"/>
          <w:i/>
          <w:sz w:val="24"/>
          <w:szCs w:val="24"/>
        </w:rPr>
        <w:t xml:space="preserve"> </w:t>
      </w:r>
      <w:r w:rsidR="0045622E" w:rsidRPr="00A741AF">
        <w:rPr>
          <w:rFonts w:ascii="Times New Roman" w:hAnsi="Times New Roman" w:cs="Times New Roman"/>
          <w:i/>
          <w:sz w:val="24"/>
          <w:szCs w:val="24"/>
        </w:rPr>
        <w:t>Others</w:t>
      </w:r>
      <w:r w:rsidR="00235BCA" w:rsidRPr="00A741AF">
        <w:rPr>
          <w:rFonts w:ascii="Times New Roman" w:hAnsi="Times New Roman" w:cs="Times New Roman"/>
          <w:sz w:val="24"/>
          <w:szCs w:val="24"/>
        </w:rPr>
        <w:t xml:space="preserve"> SC 27/18 as authority for his submission that a judge sitting in chambers cannot set aside an order of the court </w:t>
      </w:r>
      <w:r w:rsidR="00235BCA" w:rsidRPr="00A741AF">
        <w:rPr>
          <w:rFonts w:ascii="Times New Roman" w:hAnsi="Times New Roman" w:cs="Times New Roman"/>
          <w:i/>
          <w:sz w:val="24"/>
          <w:szCs w:val="24"/>
        </w:rPr>
        <w:t>a quo</w:t>
      </w:r>
      <w:r w:rsidR="00235BCA" w:rsidRPr="00A741AF">
        <w:rPr>
          <w:rFonts w:ascii="Times New Roman" w:hAnsi="Times New Roman" w:cs="Times New Roman"/>
          <w:sz w:val="24"/>
          <w:szCs w:val="24"/>
        </w:rPr>
        <w:t>. He submitted that the Blue Ranges case</w:t>
      </w:r>
      <w:r w:rsidR="00F9496B" w:rsidRPr="00A741AF">
        <w:rPr>
          <w:rFonts w:ascii="Times New Roman" w:hAnsi="Times New Roman" w:cs="Times New Roman"/>
          <w:sz w:val="24"/>
          <w:szCs w:val="24"/>
        </w:rPr>
        <w:t xml:space="preserve"> (supra)</w:t>
      </w:r>
      <w:r w:rsidR="00235BCA" w:rsidRPr="00A741AF">
        <w:rPr>
          <w:rFonts w:ascii="Times New Roman" w:hAnsi="Times New Roman" w:cs="Times New Roman"/>
          <w:sz w:val="24"/>
          <w:szCs w:val="24"/>
        </w:rPr>
        <w:t xml:space="preserve"> clearly state</w:t>
      </w:r>
      <w:r w:rsidR="00E15701" w:rsidRPr="00A741AF">
        <w:rPr>
          <w:rFonts w:ascii="Times New Roman" w:hAnsi="Times New Roman" w:cs="Times New Roman"/>
          <w:sz w:val="24"/>
          <w:szCs w:val="24"/>
        </w:rPr>
        <w:t>s</w:t>
      </w:r>
      <w:r w:rsidR="00235BCA" w:rsidRPr="00A741AF">
        <w:rPr>
          <w:rFonts w:ascii="Times New Roman" w:hAnsi="Times New Roman" w:cs="Times New Roman"/>
          <w:sz w:val="24"/>
          <w:szCs w:val="24"/>
        </w:rPr>
        <w:t xml:space="preserve"> that a judge sitting in chambers cannot make an order striking off the roll an appeal pending in the Supreme Court. In respect of the Mutasa case (</w:t>
      </w:r>
      <w:r w:rsidR="00235BCA" w:rsidRPr="00A741AF">
        <w:rPr>
          <w:rFonts w:ascii="Times New Roman" w:hAnsi="Times New Roman" w:cs="Times New Roman"/>
          <w:i/>
          <w:sz w:val="24"/>
          <w:szCs w:val="24"/>
        </w:rPr>
        <w:t>supra</w:t>
      </w:r>
      <w:r w:rsidR="00235BCA" w:rsidRPr="00A741AF">
        <w:rPr>
          <w:rFonts w:ascii="Times New Roman" w:hAnsi="Times New Roman" w:cs="Times New Roman"/>
          <w:sz w:val="24"/>
          <w:szCs w:val="24"/>
        </w:rPr>
        <w:t>) he submitted that it was held that:</w:t>
      </w:r>
    </w:p>
    <w:p w:rsidR="00235BCA" w:rsidRPr="00A741AF" w:rsidRDefault="00235BCA" w:rsidP="00C53FE1">
      <w:pPr>
        <w:spacing w:after="0"/>
        <w:ind w:left="567"/>
        <w:jc w:val="both"/>
        <w:rPr>
          <w:rFonts w:ascii="Times New Roman" w:hAnsi="Times New Roman" w:cs="Times New Roman"/>
          <w:sz w:val="24"/>
          <w:szCs w:val="24"/>
        </w:rPr>
      </w:pPr>
      <w:r w:rsidRPr="00A741AF">
        <w:rPr>
          <w:rFonts w:ascii="Times New Roman" w:hAnsi="Times New Roman" w:cs="Times New Roman"/>
          <w:sz w:val="24"/>
          <w:szCs w:val="24"/>
        </w:rPr>
        <w:t>“—once a matter has been filed with the registrar only that court can remove it from the roll on the basis that it does not comply either with the r</w:t>
      </w:r>
      <w:r w:rsidR="00FB4BD2">
        <w:rPr>
          <w:rFonts w:ascii="Times New Roman" w:hAnsi="Times New Roman" w:cs="Times New Roman"/>
          <w:sz w:val="24"/>
          <w:szCs w:val="24"/>
        </w:rPr>
        <w:t>ules of the court or a statute.”</w:t>
      </w:r>
    </w:p>
    <w:p w:rsidR="00DB3FAC" w:rsidRPr="00A741AF" w:rsidRDefault="00DB3FAC" w:rsidP="00372218">
      <w:pPr>
        <w:tabs>
          <w:tab w:val="left" w:pos="567"/>
        </w:tabs>
        <w:spacing w:line="480" w:lineRule="auto"/>
        <w:jc w:val="both"/>
        <w:rPr>
          <w:rFonts w:ascii="Times New Roman" w:hAnsi="Times New Roman" w:cs="Times New Roman"/>
          <w:sz w:val="24"/>
          <w:szCs w:val="24"/>
        </w:rPr>
      </w:pPr>
    </w:p>
    <w:p w:rsidR="009A0000" w:rsidRPr="00A741AF" w:rsidRDefault="009A0000" w:rsidP="00A741AF">
      <w:pPr>
        <w:tabs>
          <w:tab w:val="left" w:pos="567"/>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A741AF">
        <w:rPr>
          <w:rFonts w:ascii="Times New Roman" w:hAnsi="Times New Roman" w:cs="Times New Roman"/>
          <w:sz w:val="24"/>
          <w:szCs w:val="24"/>
        </w:rPr>
        <w:tab/>
      </w:r>
      <w:r w:rsidR="00A741AF">
        <w:rPr>
          <w:rFonts w:ascii="Times New Roman" w:hAnsi="Times New Roman" w:cs="Times New Roman"/>
          <w:sz w:val="24"/>
          <w:szCs w:val="24"/>
        </w:rPr>
        <w:tab/>
      </w:r>
      <w:r w:rsidRPr="00A741AF">
        <w:rPr>
          <w:rFonts w:ascii="Times New Roman" w:hAnsi="Times New Roman" w:cs="Times New Roman"/>
          <w:sz w:val="24"/>
          <w:szCs w:val="24"/>
        </w:rPr>
        <w:t xml:space="preserve">Mr </w:t>
      </w:r>
      <w:r w:rsidRPr="00A741AF">
        <w:rPr>
          <w:rFonts w:ascii="Times New Roman" w:hAnsi="Times New Roman" w:cs="Times New Roman"/>
          <w:i/>
          <w:sz w:val="24"/>
          <w:szCs w:val="24"/>
        </w:rPr>
        <w:t>Ndhlovu</w:t>
      </w:r>
      <w:r w:rsidRPr="00A741AF">
        <w:rPr>
          <w:rFonts w:ascii="Times New Roman" w:hAnsi="Times New Roman" w:cs="Times New Roman"/>
          <w:sz w:val="24"/>
          <w:szCs w:val="24"/>
        </w:rPr>
        <w:t xml:space="preserve"> </w:t>
      </w:r>
      <w:r w:rsidR="00111347" w:rsidRPr="00A741AF">
        <w:rPr>
          <w:rFonts w:ascii="Times New Roman" w:hAnsi="Times New Roman" w:cs="Times New Roman"/>
          <w:sz w:val="24"/>
          <w:szCs w:val="24"/>
        </w:rPr>
        <w:t>in opposing</w:t>
      </w:r>
      <w:r w:rsidRPr="00A741AF">
        <w:rPr>
          <w:rFonts w:ascii="Times New Roman" w:hAnsi="Times New Roman" w:cs="Times New Roman"/>
          <w:sz w:val="24"/>
          <w:szCs w:val="24"/>
        </w:rPr>
        <w:t xml:space="preserve"> the proposed amendment from setting aside para 11 of the court </w:t>
      </w:r>
      <w:r w:rsidRPr="00A741AF">
        <w:rPr>
          <w:rFonts w:ascii="Times New Roman" w:hAnsi="Times New Roman" w:cs="Times New Roman"/>
          <w:i/>
          <w:sz w:val="24"/>
          <w:szCs w:val="24"/>
        </w:rPr>
        <w:t>a quo</w:t>
      </w:r>
      <w:r w:rsidRPr="00A741AF">
        <w:rPr>
          <w:rFonts w:ascii="Times New Roman" w:hAnsi="Times New Roman" w:cs="Times New Roman"/>
          <w:sz w:val="24"/>
          <w:szCs w:val="24"/>
        </w:rPr>
        <w:t>’s order to the suspension of its operation</w:t>
      </w:r>
      <w:r w:rsidR="00111347" w:rsidRPr="00A741AF">
        <w:rPr>
          <w:rFonts w:ascii="Times New Roman" w:hAnsi="Times New Roman" w:cs="Times New Roman"/>
          <w:sz w:val="24"/>
          <w:szCs w:val="24"/>
        </w:rPr>
        <w:t xml:space="preserve"> submitted that the suspension of the </w:t>
      </w:r>
      <w:r w:rsidR="00111347" w:rsidRPr="00A741AF">
        <w:rPr>
          <w:rFonts w:ascii="Times New Roman" w:hAnsi="Times New Roman" w:cs="Times New Roman"/>
          <w:sz w:val="24"/>
          <w:szCs w:val="24"/>
        </w:rPr>
        <w:lastRenderedPageBreak/>
        <w:t xml:space="preserve">operation of para 11 of the court </w:t>
      </w:r>
      <w:r w:rsidR="00111347" w:rsidRPr="00A741AF">
        <w:rPr>
          <w:rFonts w:ascii="Times New Roman" w:hAnsi="Times New Roman" w:cs="Times New Roman"/>
          <w:i/>
          <w:sz w:val="24"/>
          <w:szCs w:val="24"/>
        </w:rPr>
        <w:t>a quo’s</w:t>
      </w:r>
      <w:r w:rsidR="00111347" w:rsidRPr="00A741AF">
        <w:rPr>
          <w:rFonts w:ascii="Times New Roman" w:hAnsi="Times New Roman" w:cs="Times New Roman"/>
          <w:sz w:val="24"/>
          <w:szCs w:val="24"/>
        </w:rPr>
        <w:t xml:space="preserve"> order</w:t>
      </w:r>
      <w:r w:rsidRPr="00A741AF">
        <w:rPr>
          <w:rFonts w:ascii="Times New Roman" w:hAnsi="Times New Roman" w:cs="Times New Roman"/>
          <w:sz w:val="24"/>
          <w:szCs w:val="24"/>
        </w:rPr>
        <w:t xml:space="preserve"> suffers the same fate as </w:t>
      </w:r>
      <w:r w:rsidR="00111347" w:rsidRPr="00A741AF">
        <w:rPr>
          <w:rFonts w:ascii="Times New Roman" w:hAnsi="Times New Roman" w:cs="Times New Roman"/>
          <w:sz w:val="24"/>
          <w:szCs w:val="24"/>
        </w:rPr>
        <w:t>it</w:t>
      </w:r>
      <w:r w:rsidR="00611610" w:rsidRPr="00A741AF">
        <w:rPr>
          <w:rFonts w:ascii="Times New Roman" w:hAnsi="Times New Roman" w:cs="Times New Roman"/>
          <w:sz w:val="24"/>
          <w:szCs w:val="24"/>
        </w:rPr>
        <w:t xml:space="preserve"> has the same effect </w:t>
      </w:r>
      <w:r w:rsidR="0055714A" w:rsidRPr="00A741AF">
        <w:rPr>
          <w:rFonts w:ascii="Times New Roman" w:hAnsi="Times New Roman" w:cs="Times New Roman"/>
          <w:sz w:val="24"/>
          <w:szCs w:val="24"/>
        </w:rPr>
        <w:t xml:space="preserve">of a determination being made on the court </w:t>
      </w:r>
      <w:r w:rsidR="0055714A" w:rsidRPr="00A741AF">
        <w:rPr>
          <w:rFonts w:ascii="Times New Roman" w:hAnsi="Times New Roman" w:cs="Times New Roman"/>
          <w:i/>
          <w:sz w:val="24"/>
          <w:szCs w:val="24"/>
        </w:rPr>
        <w:t>a quo’s</w:t>
      </w:r>
      <w:r w:rsidR="0055714A" w:rsidRPr="00A741AF">
        <w:rPr>
          <w:rFonts w:ascii="Times New Roman" w:hAnsi="Times New Roman" w:cs="Times New Roman"/>
          <w:sz w:val="24"/>
          <w:szCs w:val="24"/>
        </w:rPr>
        <w:t xml:space="preserve"> order by a judge sitting in chambers.</w:t>
      </w:r>
    </w:p>
    <w:p w:rsidR="00935C6A" w:rsidRPr="00A741AF" w:rsidRDefault="00935C6A" w:rsidP="00C53FE1">
      <w:pPr>
        <w:tabs>
          <w:tab w:val="left" w:pos="567"/>
        </w:tabs>
        <w:spacing w:after="0" w:line="480" w:lineRule="auto"/>
        <w:jc w:val="both"/>
        <w:rPr>
          <w:rFonts w:ascii="Times New Roman" w:hAnsi="Times New Roman" w:cs="Times New Roman"/>
          <w:sz w:val="24"/>
          <w:szCs w:val="24"/>
        </w:rPr>
      </w:pPr>
    </w:p>
    <w:p w:rsidR="00106283" w:rsidRDefault="00235BCA"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A741AF">
        <w:rPr>
          <w:rFonts w:ascii="Times New Roman" w:hAnsi="Times New Roman" w:cs="Times New Roman"/>
          <w:sz w:val="24"/>
          <w:szCs w:val="24"/>
        </w:rPr>
        <w:tab/>
      </w:r>
      <w:r w:rsidRPr="00A741AF">
        <w:rPr>
          <w:rFonts w:ascii="Times New Roman" w:hAnsi="Times New Roman" w:cs="Times New Roman"/>
          <w:sz w:val="24"/>
          <w:szCs w:val="24"/>
        </w:rPr>
        <w:t xml:space="preserve">Mr </w:t>
      </w:r>
      <w:r w:rsidRPr="00A741AF">
        <w:rPr>
          <w:rFonts w:ascii="Times New Roman" w:hAnsi="Times New Roman" w:cs="Times New Roman"/>
          <w:i/>
          <w:sz w:val="24"/>
          <w:szCs w:val="24"/>
        </w:rPr>
        <w:t>Nd</w:t>
      </w:r>
      <w:r w:rsidR="00505A88" w:rsidRPr="00A741AF">
        <w:rPr>
          <w:rFonts w:ascii="Times New Roman" w:hAnsi="Times New Roman" w:cs="Times New Roman"/>
          <w:i/>
          <w:sz w:val="24"/>
          <w:szCs w:val="24"/>
        </w:rPr>
        <w:t>h</w:t>
      </w:r>
      <w:r w:rsidRPr="00A741AF">
        <w:rPr>
          <w:rFonts w:ascii="Times New Roman" w:hAnsi="Times New Roman" w:cs="Times New Roman"/>
          <w:i/>
          <w:sz w:val="24"/>
          <w:szCs w:val="24"/>
        </w:rPr>
        <w:t>lovu</w:t>
      </w:r>
      <w:r w:rsidRPr="00A741AF">
        <w:rPr>
          <w:rFonts w:ascii="Times New Roman" w:hAnsi="Times New Roman" w:cs="Times New Roman"/>
          <w:sz w:val="24"/>
          <w:szCs w:val="24"/>
        </w:rPr>
        <w:t xml:space="preserve"> in conclusion submitted that the Zimbabwe Mining Development case (</w:t>
      </w:r>
      <w:r w:rsidRPr="00A741AF">
        <w:rPr>
          <w:rFonts w:ascii="Times New Roman" w:hAnsi="Times New Roman" w:cs="Times New Roman"/>
          <w:i/>
          <w:sz w:val="24"/>
          <w:szCs w:val="24"/>
        </w:rPr>
        <w:t>supra</w:t>
      </w:r>
      <w:r w:rsidRPr="00A741AF">
        <w:rPr>
          <w:rFonts w:ascii="Times New Roman" w:hAnsi="Times New Roman" w:cs="Times New Roman"/>
          <w:sz w:val="24"/>
          <w:szCs w:val="24"/>
        </w:rPr>
        <w:t>) is not</w:t>
      </w:r>
      <w:r w:rsidR="00611610" w:rsidRPr="00A741AF">
        <w:rPr>
          <w:rFonts w:ascii="Times New Roman" w:hAnsi="Times New Roman" w:cs="Times New Roman"/>
          <w:sz w:val="24"/>
          <w:szCs w:val="24"/>
        </w:rPr>
        <w:t xml:space="preserve"> reliable</w:t>
      </w:r>
      <w:r w:rsidRPr="00A741AF">
        <w:rPr>
          <w:rFonts w:ascii="Times New Roman" w:hAnsi="Times New Roman" w:cs="Times New Roman"/>
          <w:sz w:val="24"/>
          <w:szCs w:val="24"/>
        </w:rPr>
        <w:t xml:space="preserve"> authority for a judge sitting in chambers to set aside the court </w:t>
      </w:r>
      <w:r w:rsidRPr="00A741AF">
        <w:rPr>
          <w:rFonts w:ascii="Times New Roman" w:hAnsi="Times New Roman" w:cs="Times New Roman"/>
          <w:i/>
          <w:sz w:val="24"/>
          <w:szCs w:val="24"/>
        </w:rPr>
        <w:t>a quo’s</w:t>
      </w:r>
      <w:r w:rsidRPr="00A741AF">
        <w:rPr>
          <w:rFonts w:ascii="Times New Roman" w:hAnsi="Times New Roman" w:cs="Times New Roman"/>
          <w:sz w:val="24"/>
          <w:szCs w:val="24"/>
        </w:rPr>
        <w:t xml:space="preserve"> order. He submitted that the decision in that case is not supported by sta</w:t>
      </w:r>
      <w:r w:rsidR="007F2AFE" w:rsidRPr="00A741AF">
        <w:rPr>
          <w:rFonts w:ascii="Times New Roman" w:hAnsi="Times New Roman" w:cs="Times New Roman"/>
          <w:sz w:val="24"/>
          <w:szCs w:val="24"/>
        </w:rPr>
        <w:t>tute</w:t>
      </w:r>
      <w:r w:rsidR="000D0479" w:rsidRPr="00A741AF">
        <w:rPr>
          <w:rFonts w:ascii="Times New Roman" w:hAnsi="Times New Roman" w:cs="Times New Roman"/>
          <w:sz w:val="24"/>
          <w:szCs w:val="24"/>
        </w:rPr>
        <w:t xml:space="preserve"> law or precedents</w:t>
      </w:r>
      <w:r w:rsidR="007F2AFE" w:rsidRPr="00A741AF">
        <w:rPr>
          <w:rFonts w:ascii="Times New Roman" w:hAnsi="Times New Roman" w:cs="Times New Roman"/>
          <w:sz w:val="24"/>
          <w:szCs w:val="24"/>
        </w:rPr>
        <w:t xml:space="preserve"> from this C</w:t>
      </w:r>
      <w:r w:rsidRPr="00A741AF">
        <w:rPr>
          <w:rFonts w:ascii="Times New Roman" w:hAnsi="Times New Roman" w:cs="Times New Roman"/>
          <w:sz w:val="24"/>
          <w:szCs w:val="24"/>
        </w:rPr>
        <w:t>ourt.</w:t>
      </w:r>
    </w:p>
    <w:p w:rsidR="00A741AF" w:rsidRPr="00A741AF" w:rsidRDefault="00A741AF" w:rsidP="00A741AF">
      <w:pPr>
        <w:tabs>
          <w:tab w:val="left" w:pos="1134"/>
        </w:tabs>
        <w:spacing w:after="0" w:line="480" w:lineRule="auto"/>
        <w:jc w:val="both"/>
        <w:rPr>
          <w:rFonts w:ascii="Times New Roman" w:hAnsi="Times New Roman" w:cs="Times New Roman"/>
          <w:sz w:val="24"/>
          <w:szCs w:val="24"/>
        </w:rPr>
      </w:pPr>
    </w:p>
    <w:p w:rsidR="00235BCA" w:rsidRPr="00A741AF" w:rsidRDefault="00235BCA"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A741AF">
        <w:rPr>
          <w:rFonts w:ascii="Times New Roman" w:hAnsi="Times New Roman" w:cs="Times New Roman"/>
          <w:sz w:val="24"/>
          <w:szCs w:val="24"/>
        </w:rPr>
        <w:tab/>
      </w:r>
      <w:r w:rsidRPr="00A741AF">
        <w:rPr>
          <w:rFonts w:ascii="Times New Roman" w:hAnsi="Times New Roman" w:cs="Times New Roman"/>
          <w:sz w:val="24"/>
          <w:szCs w:val="24"/>
        </w:rPr>
        <w:t xml:space="preserve">Mr </w:t>
      </w:r>
      <w:r w:rsidRPr="00A741AF">
        <w:rPr>
          <w:rFonts w:ascii="Times New Roman" w:hAnsi="Times New Roman" w:cs="Times New Roman"/>
          <w:i/>
          <w:sz w:val="24"/>
          <w:szCs w:val="24"/>
        </w:rPr>
        <w:t>Deme</w:t>
      </w:r>
      <w:r w:rsidRPr="00A741AF">
        <w:rPr>
          <w:rFonts w:ascii="Times New Roman" w:hAnsi="Times New Roman" w:cs="Times New Roman"/>
          <w:sz w:val="24"/>
          <w:szCs w:val="24"/>
        </w:rPr>
        <w:t xml:space="preserve"> for the </w:t>
      </w:r>
      <w:r w:rsidR="006B14DB" w:rsidRPr="00A741AF">
        <w:rPr>
          <w:rFonts w:ascii="Times New Roman" w:hAnsi="Times New Roman" w:cs="Times New Roman"/>
          <w:sz w:val="24"/>
          <w:szCs w:val="24"/>
        </w:rPr>
        <w:t>second</w:t>
      </w:r>
      <w:r w:rsidR="0045622E" w:rsidRPr="00A741AF">
        <w:rPr>
          <w:rFonts w:ascii="Times New Roman" w:hAnsi="Times New Roman" w:cs="Times New Roman"/>
          <w:sz w:val="24"/>
          <w:szCs w:val="24"/>
        </w:rPr>
        <w:t xml:space="preserve"> respondent agreed with Mr </w:t>
      </w:r>
      <w:r w:rsidRPr="00A741AF">
        <w:rPr>
          <w:rFonts w:ascii="Times New Roman" w:hAnsi="Times New Roman" w:cs="Times New Roman"/>
          <w:i/>
          <w:sz w:val="24"/>
          <w:szCs w:val="24"/>
        </w:rPr>
        <w:t>Ndhlovu</w:t>
      </w:r>
      <w:r w:rsidRPr="00A741AF">
        <w:rPr>
          <w:rFonts w:ascii="Times New Roman" w:hAnsi="Times New Roman" w:cs="Times New Roman"/>
          <w:sz w:val="24"/>
          <w:szCs w:val="24"/>
        </w:rPr>
        <w:t>’</w:t>
      </w:r>
      <w:r w:rsidRPr="00A741AF">
        <w:rPr>
          <w:rFonts w:ascii="Times New Roman" w:hAnsi="Times New Roman" w:cs="Times New Roman"/>
          <w:i/>
          <w:sz w:val="24"/>
          <w:szCs w:val="24"/>
        </w:rPr>
        <w:t>s</w:t>
      </w:r>
      <w:r w:rsidRPr="00A741AF">
        <w:rPr>
          <w:rFonts w:ascii="Times New Roman" w:hAnsi="Times New Roman" w:cs="Times New Roman"/>
          <w:sz w:val="24"/>
          <w:szCs w:val="24"/>
        </w:rPr>
        <w:t xml:space="preserve"> submissions. Mrs </w:t>
      </w:r>
      <w:r w:rsidRPr="00A741AF">
        <w:rPr>
          <w:rFonts w:ascii="Times New Roman" w:hAnsi="Times New Roman" w:cs="Times New Roman"/>
          <w:i/>
          <w:sz w:val="24"/>
          <w:szCs w:val="24"/>
        </w:rPr>
        <w:t>Munyoro</w:t>
      </w:r>
      <w:r w:rsidRPr="00A741AF">
        <w:rPr>
          <w:rFonts w:ascii="Times New Roman" w:hAnsi="Times New Roman" w:cs="Times New Roman"/>
          <w:sz w:val="24"/>
          <w:szCs w:val="24"/>
        </w:rPr>
        <w:t xml:space="preserve"> for the </w:t>
      </w:r>
      <w:r w:rsidR="002E56A6" w:rsidRPr="00A741AF">
        <w:rPr>
          <w:rFonts w:ascii="Times New Roman" w:hAnsi="Times New Roman" w:cs="Times New Roman"/>
          <w:sz w:val="24"/>
          <w:szCs w:val="24"/>
        </w:rPr>
        <w:t>third</w:t>
      </w:r>
      <w:r w:rsidRPr="00A741AF">
        <w:rPr>
          <w:rFonts w:ascii="Times New Roman" w:hAnsi="Times New Roman" w:cs="Times New Roman"/>
          <w:sz w:val="24"/>
          <w:szCs w:val="24"/>
        </w:rPr>
        <w:t xml:space="preserve"> and </w:t>
      </w:r>
      <w:r w:rsidR="002E56A6" w:rsidRPr="00A741AF">
        <w:rPr>
          <w:rFonts w:ascii="Times New Roman" w:hAnsi="Times New Roman" w:cs="Times New Roman"/>
          <w:sz w:val="24"/>
          <w:szCs w:val="24"/>
        </w:rPr>
        <w:t>fifth</w:t>
      </w:r>
      <w:r w:rsidRPr="00A741AF">
        <w:rPr>
          <w:rFonts w:ascii="Times New Roman" w:hAnsi="Times New Roman" w:cs="Times New Roman"/>
          <w:sz w:val="24"/>
          <w:szCs w:val="24"/>
        </w:rPr>
        <w:t xml:space="preserve"> respondents submitted that the </w:t>
      </w:r>
      <w:r w:rsidR="002E56A6" w:rsidRPr="00A741AF">
        <w:rPr>
          <w:rFonts w:ascii="Times New Roman" w:hAnsi="Times New Roman" w:cs="Times New Roman"/>
          <w:sz w:val="24"/>
          <w:szCs w:val="24"/>
        </w:rPr>
        <w:t>third</w:t>
      </w:r>
      <w:r w:rsidRPr="00A741AF">
        <w:rPr>
          <w:rFonts w:ascii="Times New Roman" w:hAnsi="Times New Roman" w:cs="Times New Roman"/>
          <w:sz w:val="24"/>
          <w:szCs w:val="24"/>
        </w:rPr>
        <w:t xml:space="preserve"> and </w:t>
      </w:r>
      <w:r w:rsidR="002E56A6" w:rsidRPr="00A741AF">
        <w:rPr>
          <w:rFonts w:ascii="Times New Roman" w:hAnsi="Times New Roman" w:cs="Times New Roman"/>
          <w:sz w:val="24"/>
          <w:szCs w:val="24"/>
        </w:rPr>
        <w:t>fifth</w:t>
      </w:r>
      <w:r w:rsidRPr="00A741AF">
        <w:rPr>
          <w:rFonts w:ascii="Times New Roman" w:hAnsi="Times New Roman" w:cs="Times New Roman"/>
          <w:sz w:val="24"/>
          <w:szCs w:val="24"/>
        </w:rPr>
        <w:t xml:space="preserve"> respondents will abide by the decision of the court.</w:t>
      </w:r>
    </w:p>
    <w:p w:rsidR="001D691F" w:rsidRPr="00A741AF" w:rsidRDefault="001D691F" w:rsidP="00C53FE1">
      <w:pPr>
        <w:tabs>
          <w:tab w:val="left" w:pos="1134"/>
        </w:tabs>
        <w:spacing w:after="0" w:line="480" w:lineRule="auto"/>
        <w:jc w:val="both"/>
        <w:rPr>
          <w:rFonts w:ascii="Times New Roman" w:hAnsi="Times New Roman" w:cs="Times New Roman"/>
          <w:sz w:val="24"/>
          <w:szCs w:val="24"/>
        </w:rPr>
      </w:pPr>
    </w:p>
    <w:p w:rsidR="002B1236" w:rsidRPr="00A741AF" w:rsidRDefault="001D691F"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A741AF">
        <w:rPr>
          <w:rFonts w:ascii="Times New Roman" w:hAnsi="Times New Roman" w:cs="Times New Roman"/>
          <w:sz w:val="24"/>
          <w:szCs w:val="24"/>
        </w:rPr>
        <w:tab/>
      </w:r>
      <w:r w:rsidRPr="00A741AF">
        <w:rPr>
          <w:rFonts w:ascii="Times New Roman" w:hAnsi="Times New Roman" w:cs="Times New Roman"/>
          <w:sz w:val="24"/>
          <w:szCs w:val="24"/>
        </w:rPr>
        <w:t xml:space="preserve">Mr </w:t>
      </w:r>
      <w:r w:rsidRPr="00A741AF">
        <w:rPr>
          <w:rFonts w:ascii="Times New Roman" w:hAnsi="Times New Roman" w:cs="Times New Roman"/>
          <w:i/>
          <w:sz w:val="24"/>
          <w:szCs w:val="24"/>
        </w:rPr>
        <w:t>Madzoka</w:t>
      </w:r>
      <w:r w:rsidRPr="00A741AF">
        <w:rPr>
          <w:rFonts w:ascii="Times New Roman" w:hAnsi="Times New Roman" w:cs="Times New Roman"/>
          <w:sz w:val="24"/>
          <w:szCs w:val="24"/>
        </w:rPr>
        <w:t xml:space="preserve"> in his reply sought to motivate </w:t>
      </w:r>
      <w:r w:rsidR="00AF69BB" w:rsidRPr="00A741AF">
        <w:rPr>
          <w:rFonts w:ascii="Times New Roman" w:hAnsi="Times New Roman" w:cs="Times New Roman"/>
          <w:sz w:val="24"/>
          <w:szCs w:val="24"/>
        </w:rPr>
        <w:t xml:space="preserve">the application for </w:t>
      </w:r>
      <w:r w:rsidRPr="00A741AF">
        <w:rPr>
          <w:rFonts w:ascii="Times New Roman" w:hAnsi="Times New Roman" w:cs="Times New Roman"/>
          <w:sz w:val="24"/>
          <w:szCs w:val="24"/>
        </w:rPr>
        <w:t>an amendment of the order sought from the setting aside of para 11 to the suspension of its operation. He did not respond to the effect of ss 3, 21, and 22 of the Supreme Court Act o</w:t>
      </w:r>
      <w:r w:rsidR="00AF69BB" w:rsidRPr="00A741AF">
        <w:rPr>
          <w:rFonts w:ascii="Times New Roman" w:hAnsi="Times New Roman" w:cs="Times New Roman"/>
          <w:sz w:val="24"/>
          <w:szCs w:val="24"/>
        </w:rPr>
        <w:t>n</w:t>
      </w:r>
      <w:r w:rsidRPr="00A741AF">
        <w:rPr>
          <w:rFonts w:ascii="Times New Roman" w:hAnsi="Times New Roman" w:cs="Times New Roman"/>
          <w:sz w:val="24"/>
          <w:szCs w:val="24"/>
        </w:rPr>
        <w:t xml:space="preserve"> the applicant’s application. </w:t>
      </w:r>
    </w:p>
    <w:p w:rsidR="001D691F" w:rsidRPr="00A741AF" w:rsidRDefault="001D691F"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p>
    <w:p w:rsidR="00235BCA" w:rsidRPr="00A741AF" w:rsidRDefault="002B1236"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ab/>
      </w:r>
      <w:r w:rsidR="00235BCA" w:rsidRPr="00A741AF">
        <w:rPr>
          <w:rFonts w:ascii="Times New Roman" w:hAnsi="Times New Roman" w:cs="Times New Roman"/>
          <w:sz w:val="24"/>
          <w:szCs w:val="24"/>
        </w:rPr>
        <w:t xml:space="preserve">The issue which falls for determination is whether or not a judge sitting in chambers has jurisdiction to set aside or suspend the court </w:t>
      </w:r>
      <w:r w:rsidR="00235BCA" w:rsidRPr="00A741AF">
        <w:rPr>
          <w:rFonts w:ascii="Times New Roman" w:hAnsi="Times New Roman" w:cs="Times New Roman"/>
          <w:i/>
          <w:sz w:val="24"/>
          <w:szCs w:val="24"/>
        </w:rPr>
        <w:t>a quo</w:t>
      </w:r>
      <w:r w:rsidR="00235BCA" w:rsidRPr="00A741AF">
        <w:rPr>
          <w:rFonts w:ascii="Times New Roman" w:hAnsi="Times New Roman" w:cs="Times New Roman"/>
          <w:sz w:val="24"/>
          <w:szCs w:val="24"/>
        </w:rPr>
        <w:t>’s order.</w:t>
      </w:r>
    </w:p>
    <w:p w:rsidR="002E56A6" w:rsidRPr="00A741AF" w:rsidRDefault="002E56A6" w:rsidP="00C53FE1">
      <w:pPr>
        <w:spacing w:after="0"/>
        <w:jc w:val="both"/>
        <w:rPr>
          <w:rFonts w:ascii="Times New Roman" w:hAnsi="Times New Roman" w:cs="Times New Roman"/>
          <w:sz w:val="24"/>
          <w:szCs w:val="24"/>
        </w:rPr>
      </w:pPr>
    </w:p>
    <w:p w:rsidR="00AE73A7" w:rsidRPr="00A741AF" w:rsidRDefault="00AE73A7" w:rsidP="00C53FE1">
      <w:pPr>
        <w:spacing w:after="0"/>
        <w:jc w:val="both"/>
        <w:rPr>
          <w:rFonts w:ascii="Times New Roman" w:hAnsi="Times New Roman" w:cs="Times New Roman"/>
          <w:sz w:val="24"/>
          <w:szCs w:val="24"/>
        </w:rPr>
      </w:pPr>
    </w:p>
    <w:p w:rsidR="00235BCA" w:rsidRPr="00A741AF" w:rsidRDefault="00235BCA" w:rsidP="00C53FE1">
      <w:pPr>
        <w:spacing w:after="0"/>
        <w:jc w:val="both"/>
        <w:rPr>
          <w:rFonts w:ascii="Times New Roman" w:hAnsi="Times New Roman" w:cs="Times New Roman"/>
          <w:b/>
          <w:sz w:val="24"/>
          <w:szCs w:val="24"/>
        </w:rPr>
      </w:pPr>
      <w:r w:rsidRPr="00A741AF">
        <w:rPr>
          <w:rFonts w:ascii="Times New Roman" w:hAnsi="Times New Roman" w:cs="Times New Roman"/>
          <w:b/>
          <w:sz w:val="24"/>
          <w:szCs w:val="24"/>
        </w:rPr>
        <w:t>THE LAW</w:t>
      </w:r>
    </w:p>
    <w:p w:rsidR="00235BCA" w:rsidRPr="00A741AF" w:rsidRDefault="00235BCA" w:rsidP="00C53FE1">
      <w:pPr>
        <w:spacing w:after="0" w:line="480" w:lineRule="auto"/>
        <w:jc w:val="both"/>
        <w:rPr>
          <w:rFonts w:ascii="Times New Roman" w:hAnsi="Times New Roman" w:cs="Times New Roman"/>
          <w:sz w:val="24"/>
          <w:szCs w:val="24"/>
        </w:rPr>
      </w:pPr>
      <w:r w:rsidRPr="00A741AF">
        <w:rPr>
          <w:rFonts w:ascii="Times New Roman" w:hAnsi="Times New Roman" w:cs="Times New Roman"/>
          <w:b/>
          <w:sz w:val="24"/>
          <w:szCs w:val="24"/>
        </w:rPr>
        <w:t xml:space="preserve">        </w:t>
      </w:r>
      <w:r w:rsidR="00890DDD" w:rsidRPr="00A741AF">
        <w:rPr>
          <w:rFonts w:ascii="Times New Roman" w:hAnsi="Times New Roman" w:cs="Times New Roman"/>
          <w:sz w:val="24"/>
          <w:szCs w:val="24"/>
        </w:rPr>
        <w:t>S</w:t>
      </w:r>
      <w:r w:rsidR="007F2AFE" w:rsidRPr="00A741AF">
        <w:rPr>
          <w:rFonts w:ascii="Times New Roman" w:hAnsi="Times New Roman" w:cs="Times New Roman"/>
          <w:sz w:val="24"/>
          <w:szCs w:val="24"/>
        </w:rPr>
        <w:t>ection</w:t>
      </w:r>
      <w:r w:rsidRPr="00A741AF">
        <w:rPr>
          <w:rFonts w:ascii="Times New Roman" w:hAnsi="Times New Roman" w:cs="Times New Roman"/>
          <w:sz w:val="24"/>
          <w:szCs w:val="24"/>
        </w:rPr>
        <w:t xml:space="preserve"> 3 of the Supreme Court Act provides for the constitution of the Supreme Court</w:t>
      </w:r>
      <w:r w:rsidR="00D017CC" w:rsidRPr="00A741AF">
        <w:rPr>
          <w:rFonts w:ascii="Times New Roman" w:hAnsi="Times New Roman" w:cs="Times New Roman"/>
          <w:sz w:val="24"/>
          <w:szCs w:val="24"/>
        </w:rPr>
        <w:t>.</w:t>
      </w:r>
      <w:r w:rsidRPr="00A741AF">
        <w:rPr>
          <w:rFonts w:ascii="Times New Roman" w:hAnsi="Times New Roman" w:cs="Times New Roman"/>
          <w:sz w:val="24"/>
          <w:szCs w:val="24"/>
        </w:rPr>
        <w:t xml:space="preserve"> It reads:</w:t>
      </w:r>
    </w:p>
    <w:p w:rsidR="00235BCA" w:rsidRPr="00A741AF" w:rsidRDefault="00235BCA" w:rsidP="00C50198">
      <w:pPr>
        <w:tabs>
          <w:tab w:val="left" w:pos="567"/>
        </w:tabs>
        <w:autoSpaceDE w:val="0"/>
        <w:autoSpaceDN w:val="0"/>
        <w:adjustRightInd w:val="0"/>
        <w:spacing w:after="0" w:line="240" w:lineRule="auto"/>
        <w:ind w:left="567"/>
        <w:jc w:val="both"/>
        <w:rPr>
          <w:rFonts w:ascii="Times New Roman" w:hAnsi="Times New Roman" w:cs="Times New Roman"/>
          <w:sz w:val="24"/>
          <w:szCs w:val="24"/>
        </w:rPr>
      </w:pPr>
      <w:r w:rsidRPr="00A741AF">
        <w:rPr>
          <w:rFonts w:ascii="Times New Roman" w:hAnsi="Times New Roman" w:cs="Times New Roman"/>
          <w:sz w:val="24"/>
          <w:szCs w:val="24"/>
        </w:rPr>
        <w:t xml:space="preserve">“For the purpose of exercising its jurisdiction in any matter the Supreme Court shall </w:t>
      </w:r>
      <w:r w:rsidR="00C50198" w:rsidRPr="00A741AF">
        <w:rPr>
          <w:rFonts w:ascii="Times New Roman" w:hAnsi="Times New Roman" w:cs="Times New Roman"/>
          <w:sz w:val="24"/>
          <w:szCs w:val="24"/>
        </w:rPr>
        <w:t xml:space="preserve">be </w:t>
      </w:r>
      <w:r w:rsidR="00C50198">
        <w:rPr>
          <w:rFonts w:ascii="Times New Roman" w:hAnsi="Times New Roman" w:cs="Times New Roman"/>
          <w:sz w:val="24"/>
          <w:szCs w:val="24"/>
        </w:rPr>
        <w:t>duly</w:t>
      </w:r>
      <w:r w:rsidRPr="00A741AF">
        <w:rPr>
          <w:rFonts w:ascii="Times New Roman" w:hAnsi="Times New Roman" w:cs="Times New Roman"/>
          <w:sz w:val="24"/>
          <w:szCs w:val="24"/>
        </w:rPr>
        <w:t xml:space="preserve"> constituted if it consists of not less than three judges of whom one shall be—</w:t>
      </w:r>
    </w:p>
    <w:p w:rsidR="00235BCA" w:rsidRPr="00A741AF" w:rsidRDefault="00235BCA" w:rsidP="00C53FE1">
      <w:pPr>
        <w:autoSpaceDE w:val="0"/>
        <w:autoSpaceDN w:val="0"/>
        <w:adjustRightInd w:val="0"/>
        <w:spacing w:after="0" w:line="240" w:lineRule="auto"/>
        <w:ind w:firstLine="720"/>
        <w:jc w:val="both"/>
        <w:rPr>
          <w:rFonts w:ascii="Times New Roman" w:hAnsi="Times New Roman" w:cs="Times New Roman"/>
          <w:sz w:val="24"/>
          <w:szCs w:val="24"/>
        </w:rPr>
      </w:pPr>
      <w:r w:rsidRPr="00A741AF">
        <w:rPr>
          <w:rFonts w:ascii="Times New Roman" w:hAnsi="Times New Roman" w:cs="Times New Roman"/>
          <w:sz w:val="24"/>
          <w:szCs w:val="24"/>
        </w:rPr>
        <w:t>(</w:t>
      </w:r>
      <w:r w:rsidRPr="00A741AF">
        <w:rPr>
          <w:rFonts w:ascii="Times New Roman" w:hAnsi="Times New Roman" w:cs="Times New Roman"/>
          <w:i/>
          <w:iCs/>
          <w:sz w:val="24"/>
          <w:szCs w:val="24"/>
        </w:rPr>
        <w:t>a</w:t>
      </w:r>
      <w:r w:rsidRPr="00A741AF">
        <w:rPr>
          <w:rFonts w:ascii="Times New Roman" w:hAnsi="Times New Roman" w:cs="Times New Roman"/>
          <w:sz w:val="24"/>
          <w:szCs w:val="24"/>
        </w:rPr>
        <w:t>) the Chief Justice; or</w:t>
      </w:r>
    </w:p>
    <w:p w:rsidR="00235BCA" w:rsidRPr="00A741AF" w:rsidRDefault="00235BCA" w:rsidP="00C53FE1">
      <w:pPr>
        <w:tabs>
          <w:tab w:val="left" w:pos="1276"/>
        </w:tabs>
        <w:spacing w:after="0"/>
        <w:ind w:left="1276" w:hanging="556"/>
        <w:jc w:val="both"/>
        <w:rPr>
          <w:rFonts w:ascii="Times New Roman" w:hAnsi="Times New Roman" w:cs="Times New Roman"/>
          <w:sz w:val="24"/>
          <w:szCs w:val="24"/>
        </w:rPr>
      </w:pPr>
      <w:r w:rsidRPr="00A741AF">
        <w:rPr>
          <w:rFonts w:ascii="Times New Roman" w:hAnsi="Times New Roman" w:cs="Times New Roman"/>
          <w:sz w:val="24"/>
          <w:szCs w:val="24"/>
        </w:rPr>
        <w:t>(</w:t>
      </w:r>
      <w:r w:rsidRPr="00A741AF">
        <w:rPr>
          <w:rFonts w:ascii="Times New Roman" w:hAnsi="Times New Roman" w:cs="Times New Roman"/>
          <w:i/>
          <w:iCs/>
          <w:sz w:val="24"/>
          <w:szCs w:val="24"/>
        </w:rPr>
        <w:t>b</w:t>
      </w:r>
      <w:r w:rsidR="00A741AF">
        <w:rPr>
          <w:rFonts w:ascii="Times New Roman" w:hAnsi="Times New Roman" w:cs="Times New Roman"/>
          <w:sz w:val="24"/>
          <w:szCs w:val="24"/>
        </w:rPr>
        <w:t xml:space="preserve">) </w:t>
      </w:r>
      <w:r w:rsidR="006250C8" w:rsidRPr="00A741AF">
        <w:rPr>
          <w:rFonts w:ascii="Times New Roman" w:hAnsi="Times New Roman" w:cs="Times New Roman"/>
          <w:sz w:val="24"/>
          <w:szCs w:val="24"/>
        </w:rPr>
        <w:t xml:space="preserve">a </w:t>
      </w:r>
      <w:r w:rsidRPr="00A741AF">
        <w:rPr>
          <w:rFonts w:ascii="Times New Roman" w:hAnsi="Times New Roman" w:cs="Times New Roman"/>
          <w:sz w:val="24"/>
          <w:szCs w:val="24"/>
        </w:rPr>
        <w:t>judge of the Sup</w:t>
      </w:r>
      <w:r w:rsidR="00A741AF">
        <w:rPr>
          <w:rFonts w:ascii="Times New Roman" w:hAnsi="Times New Roman" w:cs="Times New Roman"/>
          <w:sz w:val="24"/>
          <w:szCs w:val="24"/>
        </w:rPr>
        <w:t xml:space="preserve">reme Court other than an acting </w:t>
      </w:r>
      <w:r w:rsidR="00733346" w:rsidRPr="00A741AF">
        <w:rPr>
          <w:rFonts w:ascii="Times New Roman" w:hAnsi="Times New Roman" w:cs="Times New Roman"/>
          <w:sz w:val="24"/>
          <w:szCs w:val="24"/>
        </w:rPr>
        <w:t xml:space="preserve"> judge of the Supreme Court.”</w:t>
      </w:r>
    </w:p>
    <w:p w:rsidR="00372218" w:rsidRPr="00A741AF" w:rsidRDefault="00372218" w:rsidP="00372218">
      <w:pPr>
        <w:spacing w:line="480" w:lineRule="auto"/>
        <w:jc w:val="both"/>
        <w:rPr>
          <w:rFonts w:ascii="Times New Roman" w:hAnsi="Times New Roman" w:cs="Times New Roman"/>
          <w:sz w:val="24"/>
          <w:szCs w:val="24"/>
        </w:rPr>
      </w:pPr>
    </w:p>
    <w:p w:rsidR="00235BCA" w:rsidRPr="00A741AF" w:rsidRDefault="00235BCA"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lastRenderedPageBreak/>
        <w:t xml:space="preserve">        </w:t>
      </w:r>
      <w:r w:rsidR="00A741AF">
        <w:rPr>
          <w:rFonts w:ascii="Times New Roman" w:hAnsi="Times New Roman" w:cs="Times New Roman"/>
          <w:sz w:val="24"/>
          <w:szCs w:val="24"/>
        </w:rPr>
        <w:tab/>
      </w:r>
      <w:r w:rsidR="00733346" w:rsidRPr="00A741AF">
        <w:rPr>
          <w:rFonts w:ascii="Times New Roman" w:hAnsi="Times New Roman" w:cs="Times New Roman"/>
          <w:sz w:val="24"/>
          <w:szCs w:val="24"/>
        </w:rPr>
        <w:t>S</w:t>
      </w:r>
      <w:r w:rsidR="007F2AFE" w:rsidRPr="00A741AF">
        <w:rPr>
          <w:rFonts w:ascii="Times New Roman" w:hAnsi="Times New Roman" w:cs="Times New Roman"/>
          <w:sz w:val="24"/>
          <w:szCs w:val="24"/>
        </w:rPr>
        <w:t>ection</w:t>
      </w:r>
      <w:r w:rsidRPr="00A741AF">
        <w:rPr>
          <w:rFonts w:ascii="Times New Roman" w:hAnsi="Times New Roman" w:cs="Times New Roman"/>
          <w:sz w:val="24"/>
          <w:szCs w:val="24"/>
        </w:rPr>
        <w:t xml:space="preserve"> 3 provides that for purposes of exercising </w:t>
      </w:r>
      <w:r w:rsidR="00B06CD3" w:rsidRPr="00A741AF">
        <w:rPr>
          <w:rFonts w:ascii="Times New Roman" w:hAnsi="Times New Roman" w:cs="Times New Roman"/>
          <w:sz w:val="24"/>
          <w:szCs w:val="24"/>
        </w:rPr>
        <w:t xml:space="preserve">appellate </w:t>
      </w:r>
      <w:r w:rsidRPr="00A741AF">
        <w:rPr>
          <w:rFonts w:ascii="Times New Roman" w:hAnsi="Times New Roman" w:cs="Times New Roman"/>
          <w:sz w:val="24"/>
          <w:szCs w:val="24"/>
        </w:rPr>
        <w:t>jurisdiction in any matter the Supreme Court shall be constituted by not less than three judges. This means a judge sitting in chambers cannot exercise</w:t>
      </w:r>
      <w:r w:rsidR="008F3F0C" w:rsidRPr="00A741AF">
        <w:rPr>
          <w:rFonts w:ascii="Times New Roman" w:hAnsi="Times New Roman" w:cs="Times New Roman"/>
          <w:sz w:val="24"/>
          <w:szCs w:val="24"/>
        </w:rPr>
        <w:t xml:space="preserve"> the</w:t>
      </w:r>
      <w:r w:rsidRPr="00A741AF">
        <w:rPr>
          <w:rFonts w:ascii="Times New Roman" w:hAnsi="Times New Roman" w:cs="Times New Roman"/>
          <w:sz w:val="24"/>
          <w:szCs w:val="24"/>
        </w:rPr>
        <w:t xml:space="preserve"> jurisdiction and powers conferred on the Supreme Court. Such</w:t>
      </w:r>
      <w:r w:rsidR="00FD4D13" w:rsidRPr="00A741AF">
        <w:rPr>
          <w:rFonts w:ascii="Times New Roman" w:hAnsi="Times New Roman" w:cs="Times New Roman"/>
          <w:sz w:val="24"/>
          <w:szCs w:val="24"/>
        </w:rPr>
        <w:t xml:space="preserve"> jurisdiction or</w:t>
      </w:r>
      <w:r w:rsidRPr="00A741AF">
        <w:rPr>
          <w:rFonts w:ascii="Times New Roman" w:hAnsi="Times New Roman" w:cs="Times New Roman"/>
          <w:sz w:val="24"/>
          <w:szCs w:val="24"/>
        </w:rPr>
        <w:t xml:space="preserve"> powers can only be exercised by the </w:t>
      </w:r>
      <w:r w:rsidR="00FD4D13" w:rsidRPr="00A741AF">
        <w:rPr>
          <w:rFonts w:ascii="Times New Roman" w:hAnsi="Times New Roman" w:cs="Times New Roman"/>
          <w:sz w:val="24"/>
          <w:szCs w:val="24"/>
        </w:rPr>
        <w:t>Supreme C</w:t>
      </w:r>
      <w:r w:rsidRPr="00A741AF">
        <w:rPr>
          <w:rFonts w:ascii="Times New Roman" w:hAnsi="Times New Roman" w:cs="Times New Roman"/>
          <w:sz w:val="24"/>
          <w:szCs w:val="24"/>
        </w:rPr>
        <w:t xml:space="preserve">ourt </w:t>
      </w:r>
      <w:r w:rsidR="00FD4D13" w:rsidRPr="00A741AF">
        <w:rPr>
          <w:rFonts w:ascii="Times New Roman" w:hAnsi="Times New Roman" w:cs="Times New Roman"/>
          <w:sz w:val="24"/>
          <w:szCs w:val="24"/>
        </w:rPr>
        <w:t>constituted by</w:t>
      </w:r>
      <w:r w:rsidRPr="00A741AF">
        <w:rPr>
          <w:rFonts w:ascii="Times New Roman" w:hAnsi="Times New Roman" w:cs="Times New Roman"/>
          <w:sz w:val="24"/>
          <w:szCs w:val="24"/>
        </w:rPr>
        <w:t xml:space="preserve"> not less than three judges.</w:t>
      </w:r>
    </w:p>
    <w:p w:rsidR="00733346" w:rsidRPr="00A741AF" w:rsidRDefault="00733346" w:rsidP="00C53FE1">
      <w:pPr>
        <w:tabs>
          <w:tab w:val="left" w:pos="567"/>
          <w:tab w:val="left" w:pos="1134"/>
        </w:tabs>
        <w:spacing w:after="0" w:line="480" w:lineRule="auto"/>
        <w:jc w:val="both"/>
        <w:rPr>
          <w:rFonts w:ascii="Times New Roman" w:hAnsi="Times New Roman" w:cs="Times New Roman"/>
          <w:sz w:val="24"/>
          <w:szCs w:val="24"/>
        </w:rPr>
      </w:pPr>
    </w:p>
    <w:p w:rsidR="00372218" w:rsidRDefault="00235BCA" w:rsidP="00A741AF">
      <w:pPr>
        <w:tabs>
          <w:tab w:val="left" w:pos="1134"/>
        </w:tabs>
        <w:spacing w:after="0"/>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733346" w:rsidRPr="00A741AF">
        <w:rPr>
          <w:rFonts w:ascii="Times New Roman" w:hAnsi="Times New Roman" w:cs="Times New Roman"/>
          <w:sz w:val="24"/>
          <w:szCs w:val="24"/>
        </w:rPr>
        <w:tab/>
      </w:r>
      <w:r w:rsidRPr="00A741AF">
        <w:rPr>
          <w:rFonts w:ascii="Times New Roman" w:hAnsi="Times New Roman" w:cs="Times New Roman"/>
          <w:sz w:val="24"/>
          <w:szCs w:val="24"/>
        </w:rPr>
        <w:t>The jurisdiction of the Supreme Court</w:t>
      </w:r>
      <w:r w:rsidR="001922A3" w:rsidRPr="00A741AF">
        <w:rPr>
          <w:rFonts w:ascii="Times New Roman" w:hAnsi="Times New Roman" w:cs="Times New Roman"/>
          <w:sz w:val="24"/>
          <w:szCs w:val="24"/>
        </w:rPr>
        <w:t xml:space="preserve"> in civil appeals</w:t>
      </w:r>
      <w:r w:rsidRPr="00A741AF">
        <w:rPr>
          <w:rFonts w:ascii="Times New Roman" w:hAnsi="Times New Roman" w:cs="Times New Roman"/>
          <w:sz w:val="24"/>
          <w:szCs w:val="24"/>
        </w:rPr>
        <w:t xml:space="preserve"> is provided for in </w:t>
      </w:r>
      <w:r w:rsidR="0045622E" w:rsidRPr="00A741AF">
        <w:rPr>
          <w:rFonts w:ascii="Times New Roman" w:hAnsi="Times New Roman" w:cs="Times New Roman"/>
          <w:sz w:val="24"/>
          <w:szCs w:val="24"/>
        </w:rPr>
        <w:t>s</w:t>
      </w:r>
      <w:r w:rsidRPr="00A741AF">
        <w:rPr>
          <w:rFonts w:ascii="Times New Roman" w:hAnsi="Times New Roman" w:cs="Times New Roman"/>
          <w:sz w:val="24"/>
          <w:szCs w:val="24"/>
        </w:rPr>
        <w:t xml:space="preserve"> 21 as follows:</w:t>
      </w:r>
    </w:p>
    <w:p w:rsidR="00A741AF" w:rsidRPr="00A741AF" w:rsidRDefault="00A741AF" w:rsidP="00A741AF">
      <w:pPr>
        <w:tabs>
          <w:tab w:val="left" w:pos="1134"/>
        </w:tabs>
        <w:spacing w:after="0"/>
        <w:jc w:val="both"/>
        <w:rPr>
          <w:rFonts w:ascii="Times New Roman" w:hAnsi="Times New Roman" w:cs="Times New Roman"/>
          <w:sz w:val="10"/>
          <w:szCs w:val="10"/>
        </w:rPr>
      </w:pPr>
    </w:p>
    <w:p w:rsidR="00C50198" w:rsidRDefault="00235BCA" w:rsidP="00C50198">
      <w:pPr>
        <w:autoSpaceDE w:val="0"/>
        <w:autoSpaceDN w:val="0"/>
        <w:adjustRightInd w:val="0"/>
        <w:spacing w:after="0" w:line="240" w:lineRule="auto"/>
        <w:ind w:left="567"/>
        <w:jc w:val="both"/>
        <w:rPr>
          <w:rFonts w:ascii="Times New Roman" w:hAnsi="Times New Roman" w:cs="Times New Roman"/>
          <w:sz w:val="24"/>
          <w:szCs w:val="24"/>
        </w:rPr>
      </w:pPr>
      <w:r w:rsidRPr="00A741AF">
        <w:rPr>
          <w:rFonts w:ascii="Times New Roman" w:hAnsi="Times New Roman" w:cs="Times New Roman"/>
          <w:sz w:val="24"/>
          <w:szCs w:val="24"/>
        </w:rPr>
        <w:t xml:space="preserve">“(1) The Supreme Court shall have jurisdiction to hear and </w:t>
      </w:r>
      <w:r w:rsidR="00BD57AE" w:rsidRPr="00A741AF">
        <w:rPr>
          <w:rFonts w:ascii="Times New Roman" w:hAnsi="Times New Roman" w:cs="Times New Roman"/>
          <w:sz w:val="24"/>
          <w:szCs w:val="24"/>
        </w:rPr>
        <w:t>d</w:t>
      </w:r>
      <w:r w:rsidRPr="00A741AF">
        <w:rPr>
          <w:rFonts w:ascii="Times New Roman" w:hAnsi="Times New Roman" w:cs="Times New Roman"/>
          <w:sz w:val="24"/>
          <w:szCs w:val="24"/>
        </w:rPr>
        <w:t xml:space="preserve">etermine an appeal in any </w:t>
      </w:r>
    </w:p>
    <w:p w:rsidR="00235BCA" w:rsidRPr="00A741AF" w:rsidRDefault="00235BCA" w:rsidP="00C50198">
      <w:pPr>
        <w:autoSpaceDE w:val="0"/>
        <w:autoSpaceDN w:val="0"/>
        <w:adjustRightInd w:val="0"/>
        <w:spacing w:after="0" w:line="240" w:lineRule="auto"/>
        <w:ind w:left="993"/>
        <w:jc w:val="both"/>
        <w:rPr>
          <w:rFonts w:ascii="Times New Roman" w:hAnsi="Times New Roman" w:cs="Times New Roman"/>
          <w:sz w:val="24"/>
          <w:szCs w:val="24"/>
        </w:rPr>
      </w:pPr>
      <w:r w:rsidRPr="00A741AF">
        <w:rPr>
          <w:rFonts w:ascii="Times New Roman" w:hAnsi="Times New Roman" w:cs="Times New Roman"/>
          <w:sz w:val="24"/>
          <w:szCs w:val="24"/>
        </w:rPr>
        <w:t>civil case from the judgment of any court or tribunal from which, in terms of any other enactment, an appeal lies to the Supreme Court.</w:t>
      </w:r>
    </w:p>
    <w:p w:rsidR="00235BCA" w:rsidRPr="00A741AF" w:rsidRDefault="00733346" w:rsidP="00C50198">
      <w:pPr>
        <w:autoSpaceDE w:val="0"/>
        <w:autoSpaceDN w:val="0"/>
        <w:adjustRightInd w:val="0"/>
        <w:spacing w:after="0" w:line="240" w:lineRule="auto"/>
        <w:ind w:left="993" w:hanging="426"/>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235BCA" w:rsidRPr="00A741AF">
        <w:rPr>
          <w:rFonts w:ascii="Times New Roman" w:hAnsi="Times New Roman" w:cs="Times New Roman"/>
          <w:sz w:val="24"/>
          <w:szCs w:val="24"/>
        </w:rPr>
        <w:t>(2) Unless provision to the contrary is made in any other enactment, the Supreme Court shall hear and determine and shall exercise powers in respect of an appeal referred to in subsection (</w:t>
      </w:r>
      <w:r w:rsidR="00C50198">
        <w:rPr>
          <w:rFonts w:ascii="Times New Roman" w:hAnsi="Times New Roman" w:cs="Times New Roman"/>
          <w:sz w:val="24"/>
          <w:szCs w:val="24"/>
        </w:rPr>
        <w:t>1) in accordance with this Act.”</w:t>
      </w:r>
    </w:p>
    <w:p w:rsidR="00235BCA" w:rsidRPr="00A741AF" w:rsidRDefault="00235BCA" w:rsidP="00C53FE1">
      <w:pPr>
        <w:spacing w:after="0"/>
        <w:jc w:val="both"/>
        <w:rPr>
          <w:rFonts w:ascii="Times New Roman" w:hAnsi="Times New Roman" w:cs="Times New Roman"/>
          <w:sz w:val="24"/>
          <w:szCs w:val="24"/>
        </w:rPr>
      </w:pPr>
    </w:p>
    <w:p w:rsidR="001B352B" w:rsidRPr="00A741AF" w:rsidRDefault="001B352B" w:rsidP="00372218">
      <w:pPr>
        <w:spacing w:after="0" w:line="480" w:lineRule="auto"/>
        <w:jc w:val="both"/>
        <w:rPr>
          <w:rFonts w:ascii="Times New Roman" w:hAnsi="Times New Roman" w:cs="Times New Roman"/>
          <w:sz w:val="24"/>
          <w:szCs w:val="24"/>
        </w:rPr>
      </w:pPr>
    </w:p>
    <w:p w:rsidR="00235BCA" w:rsidRPr="00A741AF" w:rsidRDefault="00235BCA"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1B352B" w:rsidRPr="00A741AF">
        <w:rPr>
          <w:rFonts w:ascii="Times New Roman" w:hAnsi="Times New Roman" w:cs="Times New Roman"/>
          <w:sz w:val="24"/>
          <w:szCs w:val="24"/>
        </w:rPr>
        <w:tab/>
      </w:r>
      <w:r w:rsidRPr="00A741AF">
        <w:rPr>
          <w:rFonts w:ascii="Times New Roman" w:hAnsi="Times New Roman" w:cs="Times New Roman"/>
          <w:sz w:val="24"/>
          <w:szCs w:val="24"/>
        </w:rPr>
        <w:t xml:space="preserve">It is apparent from </w:t>
      </w:r>
      <w:r w:rsidR="00485B15" w:rsidRPr="00A741AF">
        <w:rPr>
          <w:rFonts w:ascii="Times New Roman" w:hAnsi="Times New Roman" w:cs="Times New Roman"/>
          <w:sz w:val="24"/>
          <w:szCs w:val="24"/>
        </w:rPr>
        <w:t>a</w:t>
      </w:r>
      <w:r w:rsidRPr="00A741AF">
        <w:rPr>
          <w:rFonts w:ascii="Times New Roman" w:hAnsi="Times New Roman" w:cs="Times New Roman"/>
          <w:sz w:val="24"/>
          <w:szCs w:val="24"/>
        </w:rPr>
        <w:t xml:space="preserve"> reading of </w:t>
      </w:r>
      <w:r w:rsidR="0045622E" w:rsidRPr="00A741AF">
        <w:rPr>
          <w:rFonts w:ascii="Times New Roman" w:hAnsi="Times New Roman" w:cs="Times New Roman"/>
          <w:sz w:val="24"/>
          <w:szCs w:val="24"/>
        </w:rPr>
        <w:t>s</w:t>
      </w:r>
      <w:r w:rsidRPr="00A741AF">
        <w:rPr>
          <w:rFonts w:ascii="Times New Roman" w:hAnsi="Times New Roman" w:cs="Times New Roman"/>
          <w:sz w:val="24"/>
          <w:szCs w:val="24"/>
        </w:rPr>
        <w:t xml:space="preserve"> 21(1) that the Supreme Court has jurisdiction to hear and determine an appeal in any civil case from</w:t>
      </w:r>
      <w:r w:rsidR="00572C64" w:rsidRPr="00A741AF">
        <w:rPr>
          <w:rFonts w:ascii="Times New Roman" w:hAnsi="Times New Roman" w:cs="Times New Roman"/>
          <w:sz w:val="24"/>
          <w:szCs w:val="24"/>
        </w:rPr>
        <w:t xml:space="preserve"> any subordinate</w:t>
      </w:r>
      <w:r w:rsidRPr="00A741AF">
        <w:rPr>
          <w:rFonts w:ascii="Times New Roman" w:hAnsi="Times New Roman" w:cs="Times New Roman"/>
          <w:sz w:val="24"/>
          <w:szCs w:val="24"/>
        </w:rPr>
        <w:t xml:space="preserve"> court</w:t>
      </w:r>
      <w:r w:rsidR="00572C64" w:rsidRPr="00A741AF">
        <w:rPr>
          <w:rFonts w:ascii="Times New Roman" w:hAnsi="Times New Roman" w:cs="Times New Roman"/>
          <w:sz w:val="24"/>
          <w:szCs w:val="24"/>
        </w:rPr>
        <w:t xml:space="preserve"> or tribunal.</w:t>
      </w:r>
      <w:r w:rsidR="002B1236" w:rsidRPr="00A741AF">
        <w:rPr>
          <w:rFonts w:ascii="Times New Roman" w:hAnsi="Times New Roman" w:cs="Times New Roman"/>
          <w:sz w:val="24"/>
          <w:szCs w:val="24"/>
        </w:rPr>
        <w:t xml:space="preserve">  </w:t>
      </w:r>
      <w:r w:rsidRPr="00A741AF">
        <w:rPr>
          <w:rFonts w:ascii="Times New Roman" w:hAnsi="Times New Roman" w:cs="Times New Roman"/>
          <w:sz w:val="24"/>
          <w:szCs w:val="24"/>
        </w:rPr>
        <w:t xml:space="preserve">A </w:t>
      </w:r>
      <w:r w:rsidR="00B7650A" w:rsidRPr="00A741AF">
        <w:rPr>
          <w:rFonts w:ascii="Times New Roman" w:hAnsi="Times New Roman" w:cs="Times New Roman"/>
          <w:sz w:val="24"/>
          <w:szCs w:val="24"/>
        </w:rPr>
        <w:t xml:space="preserve">single </w:t>
      </w:r>
      <w:r w:rsidRPr="00A741AF">
        <w:rPr>
          <w:rFonts w:ascii="Times New Roman" w:hAnsi="Times New Roman" w:cs="Times New Roman"/>
          <w:sz w:val="24"/>
          <w:szCs w:val="24"/>
        </w:rPr>
        <w:t>judge sitting in chambers does not sit as the Supreme Court</w:t>
      </w:r>
      <w:r w:rsidR="000E0478" w:rsidRPr="00A741AF">
        <w:rPr>
          <w:rFonts w:ascii="Times New Roman" w:hAnsi="Times New Roman" w:cs="Times New Roman"/>
          <w:sz w:val="24"/>
          <w:szCs w:val="24"/>
        </w:rPr>
        <w:t>,</w:t>
      </w:r>
      <w:r w:rsidRPr="00A741AF">
        <w:rPr>
          <w:rFonts w:ascii="Times New Roman" w:hAnsi="Times New Roman" w:cs="Times New Roman"/>
          <w:sz w:val="24"/>
          <w:szCs w:val="24"/>
        </w:rPr>
        <w:t xml:space="preserve"> but as a</w:t>
      </w:r>
      <w:r w:rsidR="00B7650A" w:rsidRPr="00A741AF">
        <w:rPr>
          <w:rFonts w:ascii="Times New Roman" w:hAnsi="Times New Roman" w:cs="Times New Roman"/>
          <w:sz w:val="24"/>
          <w:szCs w:val="24"/>
        </w:rPr>
        <w:t xml:space="preserve"> single</w:t>
      </w:r>
      <w:r w:rsidRPr="00A741AF">
        <w:rPr>
          <w:rFonts w:ascii="Times New Roman" w:hAnsi="Times New Roman" w:cs="Times New Roman"/>
          <w:sz w:val="24"/>
          <w:szCs w:val="24"/>
        </w:rPr>
        <w:t xml:space="preserve"> Supreme</w:t>
      </w:r>
      <w:r w:rsidR="00816040" w:rsidRPr="00A741AF">
        <w:rPr>
          <w:rFonts w:ascii="Times New Roman" w:hAnsi="Times New Roman" w:cs="Times New Roman"/>
          <w:sz w:val="24"/>
          <w:szCs w:val="24"/>
        </w:rPr>
        <w:t xml:space="preserve"> </w:t>
      </w:r>
      <w:r w:rsidR="00EF0EE1" w:rsidRPr="00A741AF">
        <w:rPr>
          <w:rFonts w:ascii="Times New Roman" w:hAnsi="Times New Roman" w:cs="Times New Roman"/>
          <w:sz w:val="24"/>
          <w:szCs w:val="24"/>
        </w:rPr>
        <w:t>C</w:t>
      </w:r>
      <w:r w:rsidR="00816040" w:rsidRPr="00A741AF">
        <w:rPr>
          <w:rFonts w:ascii="Times New Roman" w:hAnsi="Times New Roman" w:cs="Times New Roman"/>
          <w:sz w:val="24"/>
          <w:szCs w:val="24"/>
        </w:rPr>
        <w:t>ourt</w:t>
      </w:r>
      <w:r w:rsidRPr="00A741AF">
        <w:rPr>
          <w:rFonts w:ascii="Times New Roman" w:hAnsi="Times New Roman" w:cs="Times New Roman"/>
          <w:sz w:val="24"/>
          <w:szCs w:val="24"/>
        </w:rPr>
        <w:t xml:space="preserve"> </w:t>
      </w:r>
      <w:r w:rsidR="002E56A6" w:rsidRPr="00A741AF">
        <w:rPr>
          <w:rFonts w:ascii="Times New Roman" w:hAnsi="Times New Roman" w:cs="Times New Roman"/>
          <w:sz w:val="24"/>
          <w:szCs w:val="24"/>
        </w:rPr>
        <w:t>judge whose</w:t>
      </w:r>
      <w:r w:rsidRPr="00A741AF">
        <w:rPr>
          <w:rFonts w:ascii="Times New Roman" w:hAnsi="Times New Roman" w:cs="Times New Roman"/>
          <w:sz w:val="24"/>
          <w:szCs w:val="24"/>
        </w:rPr>
        <w:t xml:space="preserve"> role is</w:t>
      </w:r>
      <w:r w:rsidR="00B7650A" w:rsidRPr="00A741AF">
        <w:rPr>
          <w:rFonts w:ascii="Times New Roman" w:hAnsi="Times New Roman" w:cs="Times New Roman"/>
          <w:sz w:val="24"/>
          <w:szCs w:val="24"/>
        </w:rPr>
        <w:t xml:space="preserve"> to hear applications</w:t>
      </w:r>
      <w:r w:rsidR="000E0478" w:rsidRPr="00A741AF">
        <w:rPr>
          <w:rFonts w:ascii="Times New Roman" w:hAnsi="Times New Roman" w:cs="Times New Roman"/>
          <w:sz w:val="24"/>
          <w:szCs w:val="24"/>
        </w:rPr>
        <w:t xml:space="preserve"> in terms of the Supreme Court Rules 2018,</w:t>
      </w:r>
      <w:r w:rsidR="00B7650A" w:rsidRPr="00A741AF">
        <w:rPr>
          <w:rFonts w:ascii="Times New Roman" w:hAnsi="Times New Roman" w:cs="Times New Roman"/>
          <w:sz w:val="24"/>
          <w:szCs w:val="24"/>
        </w:rPr>
        <w:t xml:space="preserve"> intended</w:t>
      </w:r>
      <w:r w:rsidRPr="00A741AF">
        <w:rPr>
          <w:rFonts w:ascii="Times New Roman" w:hAnsi="Times New Roman" w:cs="Times New Roman"/>
          <w:sz w:val="24"/>
          <w:szCs w:val="24"/>
        </w:rPr>
        <w:t xml:space="preserve"> to facilitate compliance </w:t>
      </w:r>
      <w:r w:rsidR="002E56A6" w:rsidRPr="00A741AF">
        <w:rPr>
          <w:rFonts w:ascii="Times New Roman" w:hAnsi="Times New Roman" w:cs="Times New Roman"/>
          <w:sz w:val="24"/>
          <w:szCs w:val="24"/>
        </w:rPr>
        <w:t>with procedural</w:t>
      </w:r>
      <w:r w:rsidRPr="00A741AF">
        <w:rPr>
          <w:rFonts w:ascii="Times New Roman" w:hAnsi="Times New Roman" w:cs="Times New Roman"/>
          <w:sz w:val="24"/>
          <w:szCs w:val="24"/>
        </w:rPr>
        <w:t xml:space="preserve"> requirements for noting appeals</w:t>
      </w:r>
      <w:r w:rsidR="0095242A" w:rsidRPr="00A741AF">
        <w:rPr>
          <w:rFonts w:ascii="Times New Roman" w:hAnsi="Times New Roman" w:cs="Times New Roman"/>
          <w:sz w:val="24"/>
          <w:szCs w:val="24"/>
        </w:rPr>
        <w:t xml:space="preserve"> and other preparatory issues pending the</w:t>
      </w:r>
      <w:r w:rsidRPr="00A741AF">
        <w:rPr>
          <w:rFonts w:ascii="Times New Roman" w:hAnsi="Times New Roman" w:cs="Times New Roman"/>
          <w:sz w:val="24"/>
          <w:szCs w:val="24"/>
        </w:rPr>
        <w:t xml:space="preserve"> </w:t>
      </w:r>
      <w:r w:rsidR="00B51AFD" w:rsidRPr="00A741AF">
        <w:rPr>
          <w:rFonts w:ascii="Times New Roman" w:hAnsi="Times New Roman" w:cs="Times New Roman"/>
          <w:sz w:val="24"/>
          <w:szCs w:val="24"/>
        </w:rPr>
        <w:t>eventual</w:t>
      </w:r>
      <w:r w:rsidR="00E23B72" w:rsidRPr="00A741AF">
        <w:rPr>
          <w:rFonts w:ascii="Times New Roman" w:hAnsi="Times New Roman" w:cs="Times New Roman"/>
          <w:sz w:val="24"/>
          <w:szCs w:val="24"/>
        </w:rPr>
        <w:t xml:space="preserve"> </w:t>
      </w:r>
      <w:r w:rsidRPr="00A741AF">
        <w:rPr>
          <w:rFonts w:ascii="Times New Roman" w:hAnsi="Times New Roman" w:cs="Times New Roman"/>
          <w:sz w:val="24"/>
          <w:szCs w:val="24"/>
        </w:rPr>
        <w:t>hear</w:t>
      </w:r>
      <w:r w:rsidR="005E7183" w:rsidRPr="00A741AF">
        <w:rPr>
          <w:rFonts w:ascii="Times New Roman" w:hAnsi="Times New Roman" w:cs="Times New Roman"/>
          <w:sz w:val="24"/>
          <w:szCs w:val="24"/>
        </w:rPr>
        <w:t>ing of appeals</w:t>
      </w:r>
      <w:r w:rsidRPr="00A741AF">
        <w:rPr>
          <w:rFonts w:ascii="Times New Roman" w:hAnsi="Times New Roman" w:cs="Times New Roman"/>
          <w:sz w:val="24"/>
          <w:szCs w:val="24"/>
        </w:rPr>
        <w:t xml:space="preserve"> by the Supreme Court.</w:t>
      </w:r>
    </w:p>
    <w:p w:rsidR="001B352B" w:rsidRPr="00A741AF" w:rsidRDefault="001B352B" w:rsidP="00C53FE1">
      <w:pPr>
        <w:spacing w:after="0" w:line="480" w:lineRule="auto"/>
        <w:jc w:val="both"/>
        <w:rPr>
          <w:rFonts w:ascii="Times New Roman" w:hAnsi="Times New Roman" w:cs="Times New Roman"/>
          <w:sz w:val="24"/>
          <w:szCs w:val="24"/>
        </w:rPr>
      </w:pPr>
    </w:p>
    <w:p w:rsidR="00235BCA" w:rsidRPr="00A741AF" w:rsidRDefault="00235BCA" w:rsidP="00A741AF">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1B352B" w:rsidRPr="00A741AF">
        <w:rPr>
          <w:rFonts w:ascii="Times New Roman" w:hAnsi="Times New Roman" w:cs="Times New Roman"/>
          <w:sz w:val="24"/>
          <w:szCs w:val="24"/>
        </w:rPr>
        <w:tab/>
      </w:r>
      <w:r w:rsidR="00890DDD" w:rsidRPr="00A741AF">
        <w:rPr>
          <w:rFonts w:ascii="Times New Roman" w:hAnsi="Times New Roman" w:cs="Times New Roman"/>
          <w:sz w:val="24"/>
          <w:szCs w:val="24"/>
        </w:rPr>
        <w:t>S</w:t>
      </w:r>
      <w:r w:rsidR="007F2AFE" w:rsidRPr="00A741AF">
        <w:rPr>
          <w:rFonts w:ascii="Times New Roman" w:hAnsi="Times New Roman" w:cs="Times New Roman"/>
          <w:sz w:val="24"/>
          <w:szCs w:val="24"/>
        </w:rPr>
        <w:t>ection</w:t>
      </w:r>
      <w:r w:rsidRPr="00A741AF">
        <w:rPr>
          <w:rFonts w:ascii="Times New Roman" w:hAnsi="Times New Roman" w:cs="Times New Roman"/>
          <w:sz w:val="24"/>
          <w:szCs w:val="24"/>
        </w:rPr>
        <w:t xml:space="preserve"> 22 (1) (a) of the Supreme Court Act </w:t>
      </w:r>
      <w:r w:rsidR="00222BA8" w:rsidRPr="00A741AF">
        <w:rPr>
          <w:rFonts w:ascii="Times New Roman" w:hAnsi="Times New Roman" w:cs="Times New Roman"/>
          <w:sz w:val="24"/>
          <w:szCs w:val="24"/>
        </w:rPr>
        <w:t>puts beyond doubt the fact</w:t>
      </w:r>
      <w:r w:rsidRPr="00A741AF">
        <w:rPr>
          <w:rFonts w:ascii="Times New Roman" w:hAnsi="Times New Roman" w:cs="Times New Roman"/>
          <w:sz w:val="24"/>
          <w:szCs w:val="24"/>
        </w:rPr>
        <w:t xml:space="preserve"> that the power to set aside an order or judgment of the court appealed against was given to the Supreme Court properly constituted in terms of </w:t>
      </w:r>
      <w:r w:rsidR="00890DDD" w:rsidRPr="00A741AF">
        <w:rPr>
          <w:rFonts w:ascii="Times New Roman" w:hAnsi="Times New Roman" w:cs="Times New Roman"/>
          <w:sz w:val="24"/>
          <w:szCs w:val="24"/>
        </w:rPr>
        <w:t>s</w:t>
      </w:r>
      <w:r w:rsidRPr="00A741AF">
        <w:rPr>
          <w:rFonts w:ascii="Times New Roman" w:hAnsi="Times New Roman" w:cs="Times New Roman"/>
          <w:sz w:val="24"/>
          <w:szCs w:val="24"/>
        </w:rPr>
        <w:t xml:space="preserve"> 3. It provides as follows:</w:t>
      </w:r>
    </w:p>
    <w:p w:rsidR="00EE6FC2" w:rsidRDefault="00235BCA" w:rsidP="00EE6FC2">
      <w:pPr>
        <w:tabs>
          <w:tab w:val="left" w:pos="567"/>
        </w:tabs>
        <w:autoSpaceDE w:val="0"/>
        <w:autoSpaceDN w:val="0"/>
        <w:adjustRightInd w:val="0"/>
        <w:spacing w:after="0" w:line="240" w:lineRule="auto"/>
        <w:jc w:val="both"/>
        <w:rPr>
          <w:rFonts w:ascii="Times New Roman" w:hAnsi="Times New Roman" w:cs="Times New Roman"/>
          <w:b/>
          <w:sz w:val="24"/>
          <w:szCs w:val="24"/>
        </w:rPr>
      </w:pPr>
      <w:r w:rsidRPr="00A741AF">
        <w:rPr>
          <w:rFonts w:ascii="Times New Roman" w:hAnsi="Times New Roman" w:cs="Times New Roman"/>
          <w:sz w:val="24"/>
          <w:szCs w:val="24"/>
        </w:rPr>
        <w:t xml:space="preserve">   </w:t>
      </w:r>
      <w:r w:rsidR="00EE6FC2">
        <w:rPr>
          <w:rFonts w:ascii="Times New Roman" w:hAnsi="Times New Roman" w:cs="Times New Roman"/>
          <w:sz w:val="24"/>
          <w:szCs w:val="24"/>
        </w:rPr>
        <w:tab/>
      </w:r>
      <w:r w:rsidRPr="00A741AF">
        <w:rPr>
          <w:rFonts w:ascii="Times New Roman" w:hAnsi="Times New Roman" w:cs="Times New Roman"/>
          <w:sz w:val="24"/>
          <w:szCs w:val="24"/>
        </w:rPr>
        <w:t xml:space="preserve">“(1) Subject to any other enactment, </w:t>
      </w:r>
      <w:r w:rsidRPr="00A741AF">
        <w:rPr>
          <w:rFonts w:ascii="Times New Roman" w:hAnsi="Times New Roman" w:cs="Times New Roman"/>
          <w:b/>
          <w:sz w:val="24"/>
          <w:szCs w:val="24"/>
        </w:rPr>
        <w:t xml:space="preserve">on the hearing of a civil appeal the Supreme </w:t>
      </w:r>
    </w:p>
    <w:p w:rsidR="00235BCA" w:rsidRPr="00A741AF" w:rsidRDefault="00EE6FC2" w:rsidP="00EE6FC2">
      <w:pPr>
        <w:tabs>
          <w:tab w:val="left" w:pos="567"/>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235BCA" w:rsidRPr="00A741AF">
        <w:rPr>
          <w:rFonts w:ascii="Times New Roman" w:hAnsi="Times New Roman" w:cs="Times New Roman"/>
          <w:b/>
          <w:sz w:val="24"/>
          <w:szCs w:val="24"/>
        </w:rPr>
        <w:t>Court—</w:t>
      </w:r>
    </w:p>
    <w:p w:rsidR="00235BCA" w:rsidRPr="00A741AF" w:rsidRDefault="00235BCA" w:rsidP="00A741AF">
      <w:pPr>
        <w:pStyle w:val="ListParagraph"/>
        <w:numPr>
          <w:ilvl w:val="0"/>
          <w:numId w:val="16"/>
        </w:numPr>
        <w:autoSpaceDE w:val="0"/>
        <w:autoSpaceDN w:val="0"/>
        <w:adjustRightInd w:val="0"/>
        <w:spacing w:after="0" w:line="240" w:lineRule="auto"/>
        <w:ind w:left="1701" w:hanging="425"/>
        <w:jc w:val="both"/>
        <w:rPr>
          <w:rFonts w:ascii="Times New Roman" w:hAnsi="Times New Roman" w:cs="Times New Roman"/>
          <w:sz w:val="24"/>
          <w:szCs w:val="24"/>
        </w:rPr>
      </w:pPr>
      <w:r w:rsidRPr="00A741AF">
        <w:rPr>
          <w:rFonts w:ascii="Times New Roman" w:hAnsi="Times New Roman" w:cs="Times New Roman"/>
          <w:b/>
          <w:sz w:val="24"/>
          <w:szCs w:val="24"/>
        </w:rPr>
        <w:t xml:space="preserve">shall have power to confirm, vary, amend or </w:t>
      </w:r>
      <w:r w:rsidRPr="00A741AF">
        <w:rPr>
          <w:rFonts w:ascii="Times New Roman" w:hAnsi="Times New Roman" w:cs="Times New Roman"/>
          <w:b/>
          <w:sz w:val="24"/>
          <w:szCs w:val="24"/>
          <w:u w:val="single"/>
        </w:rPr>
        <w:t>set aside</w:t>
      </w:r>
      <w:r w:rsidRPr="00A741AF">
        <w:rPr>
          <w:rFonts w:ascii="Times New Roman" w:hAnsi="Times New Roman" w:cs="Times New Roman"/>
          <w:b/>
          <w:sz w:val="24"/>
          <w:szCs w:val="24"/>
        </w:rPr>
        <w:t xml:space="preserve"> the judgment appealed against or give such judgment as the case may require</w:t>
      </w:r>
      <w:r w:rsidR="00A741AF">
        <w:rPr>
          <w:rFonts w:ascii="Times New Roman" w:hAnsi="Times New Roman" w:cs="Times New Roman"/>
          <w:b/>
          <w:sz w:val="24"/>
          <w:szCs w:val="24"/>
        </w:rPr>
        <w:t>.</w:t>
      </w:r>
      <w:r w:rsidRPr="00A741AF">
        <w:rPr>
          <w:rFonts w:ascii="Times New Roman" w:hAnsi="Times New Roman" w:cs="Times New Roman"/>
          <w:b/>
          <w:sz w:val="24"/>
          <w:szCs w:val="24"/>
        </w:rPr>
        <w:t>”</w:t>
      </w:r>
      <w:r w:rsidR="001B352B" w:rsidRPr="00A741AF">
        <w:rPr>
          <w:rFonts w:ascii="Times New Roman" w:hAnsi="Times New Roman" w:cs="Times New Roman"/>
          <w:sz w:val="24"/>
          <w:szCs w:val="24"/>
        </w:rPr>
        <w:t xml:space="preserve"> </w:t>
      </w:r>
      <w:r w:rsidRPr="00A741AF">
        <w:rPr>
          <w:rFonts w:ascii="Times New Roman" w:hAnsi="Times New Roman" w:cs="Times New Roman"/>
          <w:sz w:val="24"/>
          <w:szCs w:val="24"/>
        </w:rPr>
        <w:t>(emphasis added)</w:t>
      </w:r>
    </w:p>
    <w:p w:rsidR="00235BCA" w:rsidRPr="00EE6FC2" w:rsidRDefault="00235BCA" w:rsidP="00EE6FC2">
      <w:pPr>
        <w:autoSpaceDE w:val="0"/>
        <w:autoSpaceDN w:val="0"/>
        <w:adjustRightInd w:val="0"/>
        <w:spacing w:after="0" w:line="240" w:lineRule="auto"/>
        <w:jc w:val="both"/>
        <w:rPr>
          <w:rFonts w:ascii="Times New Roman" w:hAnsi="Times New Roman" w:cs="Times New Roman"/>
          <w:sz w:val="24"/>
          <w:szCs w:val="24"/>
        </w:rPr>
      </w:pPr>
      <w:r w:rsidRPr="00EE6FC2">
        <w:rPr>
          <w:rFonts w:ascii="Times New Roman" w:hAnsi="Times New Roman" w:cs="Times New Roman"/>
          <w:sz w:val="24"/>
          <w:szCs w:val="24"/>
        </w:rPr>
        <w:t xml:space="preserve">                     </w:t>
      </w:r>
    </w:p>
    <w:p w:rsidR="001B352B" w:rsidRPr="00A741AF" w:rsidRDefault="00235BCA"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lastRenderedPageBreak/>
        <w:t xml:space="preserve">       </w:t>
      </w:r>
      <w:r w:rsidR="001B352B" w:rsidRPr="00A741AF">
        <w:rPr>
          <w:rFonts w:ascii="Times New Roman" w:hAnsi="Times New Roman" w:cs="Times New Roman"/>
          <w:sz w:val="24"/>
          <w:szCs w:val="24"/>
        </w:rPr>
        <w:tab/>
      </w:r>
      <w:r w:rsidRPr="00A741AF">
        <w:rPr>
          <w:rFonts w:ascii="Times New Roman" w:hAnsi="Times New Roman" w:cs="Times New Roman"/>
          <w:sz w:val="24"/>
          <w:szCs w:val="24"/>
        </w:rPr>
        <w:t>It is clear that the Supreme Court</w:t>
      </w:r>
      <w:r w:rsidR="002970AF" w:rsidRPr="00A741AF">
        <w:rPr>
          <w:rFonts w:ascii="Times New Roman" w:hAnsi="Times New Roman" w:cs="Times New Roman"/>
          <w:sz w:val="24"/>
          <w:szCs w:val="24"/>
        </w:rPr>
        <w:t xml:space="preserve"> on the hearing of an appeal</w:t>
      </w:r>
      <w:r w:rsidRPr="00A741AF">
        <w:rPr>
          <w:rFonts w:ascii="Times New Roman" w:hAnsi="Times New Roman" w:cs="Times New Roman"/>
          <w:sz w:val="24"/>
          <w:szCs w:val="24"/>
        </w:rPr>
        <w:t xml:space="preserve"> </w:t>
      </w:r>
      <w:r w:rsidR="002970AF" w:rsidRPr="00A741AF">
        <w:rPr>
          <w:rFonts w:ascii="Times New Roman" w:hAnsi="Times New Roman" w:cs="Times New Roman"/>
          <w:sz w:val="24"/>
          <w:szCs w:val="24"/>
        </w:rPr>
        <w:t xml:space="preserve">can </w:t>
      </w:r>
      <w:r w:rsidRPr="00A741AF">
        <w:rPr>
          <w:rFonts w:ascii="Times New Roman" w:hAnsi="Times New Roman" w:cs="Times New Roman"/>
          <w:sz w:val="24"/>
          <w:szCs w:val="24"/>
        </w:rPr>
        <w:t>exercise the power to set aside</w:t>
      </w:r>
      <w:r w:rsidR="002970AF" w:rsidRPr="00A741AF">
        <w:rPr>
          <w:rFonts w:ascii="Times New Roman" w:hAnsi="Times New Roman" w:cs="Times New Roman"/>
          <w:sz w:val="24"/>
          <w:szCs w:val="24"/>
        </w:rPr>
        <w:t xml:space="preserve"> an order of the court </w:t>
      </w:r>
      <w:r w:rsidR="002970AF" w:rsidRPr="00A741AF">
        <w:rPr>
          <w:rFonts w:ascii="Times New Roman" w:hAnsi="Times New Roman" w:cs="Times New Roman"/>
          <w:i/>
          <w:sz w:val="24"/>
          <w:szCs w:val="24"/>
        </w:rPr>
        <w:t>a quo</w:t>
      </w:r>
      <w:r w:rsidR="002970AF" w:rsidRPr="00A741AF">
        <w:rPr>
          <w:rFonts w:ascii="Times New Roman" w:hAnsi="Times New Roman" w:cs="Times New Roman"/>
          <w:sz w:val="24"/>
          <w:szCs w:val="24"/>
        </w:rPr>
        <w:t>.</w:t>
      </w:r>
      <w:r w:rsidRPr="00A741AF">
        <w:rPr>
          <w:rFonts w:ascii="Times New Roman" w:hAnsi="Times New Roman" w:cs="Times New Roman"/>
          <w:sz w:val="24"/>
          <w:szCs w:val="24"/>
        </w:rPr>
        <w:t xml:space="preserve"> The Act does not give the same power to a judge sitting in chambers. A judge sitting in chambers does not hear appeals but hears applications in</w:t>
      </w:r>
      <w:r w:rsidR="00AA26E7" w:rsidRPr="00A741AF">
        <w:rPr>
          <w:rFonts w:ascii="Times New Roman" w:hAnsi="Times New Roman" w:cs="Times New Roman"/>
          <w:sz w:val="24"/>
          <w:szCs w:val="24"/>
        </w:rPr>
        <w:t xml:space="preserve">tended to facilitate the </w:t>
      </w:r>
      <w:r w:rsidRPr="00A741AF">
        <w:rPr>
          <w:rFonts w:ascii="Times New Roman" w:hAnsi="Times New Roman" w:cs="Times New Roman"/>
          <w:sz w:val="24"/>
          <w:szCs w:val="24"/>
        </w:rPr>
        <w:t>hearing of appeals.</w:t>
      </w:r>
    </w:p>
    <w:p w:rsidR="00C53FE1" w:rsidRPr="00A741AF" w:rsidRDefault="00C53FE1" w:rsidP="00C53FE1">
      <w:pPr>
        <w:tabs>
          <w:tab w:val="left" w:pos="1134"/>
        </w:tabs>
        <w:spacing w:after="0" w:line="480" w:lineRule="auto"/>
        <w:jc w:val="both"/>
        <w:rPr>
          <w:rFonts w:ascii="Times New Roman" w:hAnsi="Times New Roman" w:cs="Times New Roman"/>
          <w:sz w:val="24"/>
          <w:szCs w:val="24"/>
        </w:rPr>
      </w:pPr>
    </w:p>
    <w:p w:rsidR="001B352B" w:rsidRPr="00A741AF" w:rsidRDefault="00235BCA" w:rsidP="00D36A45">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D36A45">
        <w:rPr>
          <w:rFonts w:ascii="Times New Roman" w:hAnsi="Times New Roman" w:cs="Times New Roman"/>
          <w:sz w:val="24"/>
          <w:szCs w:val="24"/>
        </w:rPr>
        <w:tab/>
      </w:r>
      <w:r w:rsidR="0018376D" w:rsidRPr="00A741AF">
        <w:rPr>
          <w:rFonts w:ascii="Times New Roman" w:hAnsi="Times New Roman" w:cs="Times New Roman"/>
          <w:sz w:val="24"/>
          <w:szCs w:val="24"/>
        </w:rPr>
        <w:t>The jurisdiction of a</w:t>
      </w:r>
      <w:r w:rsidRPr="00A741AF">
        <w:rPr>
          <w:rFonts w:ascii="Times New Roman" w:hAnsi="Times New Roman" w:cs="Times New Roman"/>
          <w:sz w:val="24"/>
          <w:szCs w:val="24"/>
        </w:rPr>
        <w:t xml:space="preserve"> judge sitting in </w:t>
      </w:r>
      <w:r w:rsidR="00E05237" w:rsidRPr="00A741AF">
        <w:rPr>
          <w:rFonts w:ascii="Times New Roman" w:hAnsi="Times New Roman" w:cs="Times New Roman"/>
          <w:sz w:val="24"/>
          <w:szCs w:val="24"/>
        </w:rPr>
        <w:t>chambers</w:t>
      </w:r>
      <w:r w:rsidRPr="00A741AF">
        <w:rPr>
          <w:rFonts w:ascii="Times New Roman" w:hAnsi="Times New Roman" w:cs="Times New Roman"/>
          <w:sz w:val="24"/>
          <w:szCs w:val="24"/>
        </w:rPr>
        <w:t xml:space="preserve"> is provided for </w:t>
      </w:r>
      <w:r w:rsidR="0018376D" w:rsidRPr="00A741AF">
        <w:rPr>
          <w:rFonts w:ascii="Times New Roman" w:hAnsi="Times New Roman" w:cs="Times New Roman"/>
          <w:sz w:val="24"/>
          <w:szCs w:val="24"/>
        </w:rPr>
        <w:t>by</w:t>
      </w:r>
      <w:r w:rsidRPr="00A741AF">
        <w:rPr>
          <w:rFonts w:ascii="Times New Roman" w:hAnsi="Times New Roman" w:cs="Times New Roman"/>
          <w:sz w:val="24"/>
          <w:szCs w:val="24"/>
        </w:rPr>
        <w:t xml:space="preserve"> the Rules of the Supreme Court S.I 37/18, which rules are made in terms of </w:t>
      </w:r>
      <w:r w:rsidR="00890DDD" w:rsidRPr="00A741AF">
        <w:rPr>
          <w:rFonts w:ascii="Times New Roman" w:hAnsi="Times New Roman" w:cs="Times New Roman"/>
          <w:sz w:val="24"/>
          <w:szCs w:val="24"/>
        </w:rPr>
        <w:t>s</w:t>
      </w:r>
      <w:r w:rsidRPr="00A741AF">
        <w:rPr>
          <w:rFonts w:ascii="Times New Roman" w:hAnsi="Times New Roman" w:cs="Times New Roman"/>
          <w:sz w:val="24"/>
          <w:szCs w:val="24"/>
        </w:rPr>
        <w:t xml:space="preserve"> 34 of the Supreme Court Act.  Rule 5 provides for the hearing of chamber applications</w:t>
      </w:r>
      <w:r w:rsidR="00222BA8" w:rsidRPr="00A741AF">
        <w:rPr>
          <w:rFonts w:ascii="Times New Roman" w:hAnsi="Times New Roman" w:cs="Times New Roman"/>
          <w:sz w:val="24"/>
          <w:szCs w:val="24"/>
        </w:rPr>
        <w:t xml:space="preserve"> provided for </w:t>
      </w:r>
      <w:r w:rsidR="00DB7F59" w:rsidRPr="00A741AF">
        <w:rPr>
          <w:rFonts w:ascii="Times New Roman" w:hAnsi="Times New Roman" w:cs="Times New Roman"/>
          <w:sz w:val="24"/>
          <w:szCs w:val="24"/>
        </w:rPr>
        <w:t>by</w:t>
      </w:r>
      <w:r w:rsidR="00222BA8" w:rsidRPr="00A741AF">
        <w:rPr>
          <w:rFonts w:ascii="Times New Roman" w:hAnsi="Times New Roman" w:cs="Times New Roman"/>
          <w:sz w:val="24"/>
          <w:szCs w:val="24"/>
        </w:rPr>
        <w:t xml:space="preserve"> the rules</w:t>
      </w:r>
      <w:r w:rsidRPr="00A741AF">
        <w:rPr>
          <w:rFonts w:ascii="Times New Roman" w:hAnsi="Times New Roman" w:cs="Times New Roman"/>
          <w:sz w:val="24"/>
          <w:szCs w:val="24"/>
        </w:rPr>
        <w:t xml:space="preserve"> as follows:</w:t>
      </w:r>
    </w:p>
    <w:p w:rsidR="00235BCA" w:rsidRPr="00A741AF" w:rsidRDefault="00235BCA" w:rsidP="00C53FE1">
      <w:pPr>
        <w:tabs>
          <w:tab w:val="left" w:pos="567"/>
        </w:tabs>
        <w:spacing w:after="0"/>
        <w:ind w:left="567"/>
        <w:jc w:val="both"/>
        <w:rPr>
          <w:rFonts w:ascii="Times New Roman" w:hAnsi="Times New Roman" w:cs="Times New Roman"/>
          <w:sz w:val="24"/>
          <w:szCs w:val="24"/>
        </w:rPr>
      </w:pPr>
      <w:r w:rsidRPr="00A741AF">
        <w:rPr>
          <w:rFonts w:ascii="Times New Roman" w:hAnsi="Times New Roman" w:cs="Times New Roman"/>
          <w:sz w:val="24"/>
          <w:szCs w:val="24"/>
        </w:rPr>
        <w:t>“An application made to a judge under these rules may be heard either in chambers or in open court and at such time as the judge may determine”.</w:t>
      </w:r>
    </w:p>
    <w:p w:rsidR="00B1483B" w:rsidRPr="00A741AF" w:rsidRDefault="00B1483B" w:rsidP="00C53FE1">
      <w:pPr>
        <w:tabs>
          <w:tab w:val="left" w:pos="567"/>
        </w:tabs>
        <w:spacing w:after="0"/>
        <w:ind w:left="567"/>
        <w:jc w:val="both"/>
        <w:rPr>
          <w:rFonts w:ascii="Times New Roman" w:hAnsi="Times New Roman" w:cs="Times New Roman"/>
          <w:sz w:val="24"/>
          <w:szCs w:val="24"/>
        </w:rPr>
      </w:pPr>
    </w:p>
    <w:p w:rsidR="00B1483B" w:rsidRPr="00A741AF" w:rsidRDefault="00B1483B" w:rsidP="00372218">
      <w:pPr>
        <w:tabs>
          <w:tab w:val="left" w:pos="567"/>
        </w:tabs>
        <w:spacing w:after="0" w:line="480" w:lineRule="auto"/>
        <w:ind w:left="567"/>
        <w:jc w:val="both"/>
        <w:rPr>
          <w:rFonts w:ascii="Times New Roman" w:hAnsi="Times New Roman" w:cs="Times New Roman"/>
          <w:sz w:val="24"/>
          <w:szCs w:val="24"/>
        </w:rPr>
      </w:pPr>
    </w:p>
    <w:p w:rsidR="00B1483B" w:rsidRPr="00A741AF" w:rsidRDefault="00235BCA"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B1483B" w:rsidRPr="00A741AF">
        <w:rPr>
          <w:rFonts w:ascii="Times New Roman" w:hAnsi="Times New Roman" w:cs="Times New Roman"/>
          <w:sz w:val="24"/>
          <w:szCs w:val="24"/>
        </w:rPr>
        <w:tab/>
      </w:r>
      <w:r w:rsidRPr="00A741AF">
        <w:rPr>
          <w:rFonts w:ascii="Times New Roman" w:hAnsi="Times New Roman" w:cs="Times New Roman"/>
          <w:sz w:val="24"/>
          <w:szCs w:val="24"/>
        </w:rPr>
        <w:t>Therefore the hearing of an appeal in terms of the Act by the Supreme Court and the hearing of a Chamber application by a judge in chambers in terms of the Supreme Court Rules cannot be equated or be mistaken to be one and the same thing.</w:t>
      </w:r>
      <w:r w:rsidR="002C7C2F" w:rsidRPr="00A741AF">
        <w:rPr>
          <w:rFonts w:ascii="Times New Roman" w:hAnsi="Times New Roman" w:cs="Times New Roman"/>
          <w:sz w:val="24"/>
          <w:szCs w:val="24"/>
        </w:rPr>
        <w:t xml:space="preserve"> I therefore do not agree with the authority relied on by the applicant.</w:t>
      </w:r>
    </w:p>
    <w:p w:rsidR="00E05237" w:rsidRPr="00A741AF" w:rsidRDefault="00E05237" w:rsidP="00C53FE1">
      <w:pPr>
        <w:tabs>
          <w:tab w:val="left" w:pos="1134"/>
        </w:tabs>
        <w:spacing w:after="0" w:line="480" w:lineRule="auto"/>
        <w:jc w:val="both"/>
        <w:rPr>
          <w:rFonts w:ascii="Times New Roman" w:hAnsi="Times New Roman" w:cs="Times New Roman"/>
          <w:sz w:val="24"/>
          <w:szCs w:val="24"/>
        </w:rPr>
      </w:pPr>
    </w:p>
    <w:p w:rsidR="00235BCA" w:rsidRPr="00A741AF" w:rsidRDefault="00235BCA"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B1483B" w:rsidRPr="00A741AF">
        <w:rPr>
          <w:rFonts w:ascii="Times New Roman" w:hAnsi="Times New Roman" w:cs="Times New Roman"/>
          <w:sz w:val="24"/>
          <w:szCs w:val="24"/>
        </w:rPr>
        <w:tab/>
      </w:r>
      <w:r w:rsidRPr="00A741AF">
        <w:rPr>
          <w:rFonts w:ascii="Times New Roman" w:hAnsi="Times New Roman" w:cs="Times New Roman"/>
          <w:sz w:val="24"/>
          <w:szCs w:val="24"/>
        </w:rPr>
        <w:t>I a</w:t>
      </w:r>
      <w:r w:rsidR="007F2AFE" w:rsidRPr="00A741AF">
        <w:rPr>
          <w:rFonts w:ascii="Times New Roman" w:hAnsi="Times New Roman" w:cs="Times New Roman"/>
          <w:sz w:val="24"/>
          <w:szCs w:val="24"/>
        </w:rPr>
        <w:t>gree with the decision of this C</w:t>
      </w:r>
      <w:r w:rsidRPr="00A741AF">
        <w:rPr>
          <w:rFonts w:ascii="Times New Roman" w:hAnsi="Times New Roman" w:cs="Times New Roman"/>
          <w:sz w:val="24"/>
          <w:szCs w:val="24"/>
        </w:rPr>
        <w:t xml:space="preserve">ourt in </w:t>
      </w:r>
      <w:r w:rsidRPr="00A741AF">
        <w:rPr>
          <w:rFonts w:ascii="Times New Roman" w:hAnsi="Times New Roman" w:cs="Times New Roman"/>
          <w:i/>
          <w:sz w:val="24"/>
          <w:szCs w:val="24"/>
        </w:rPr>
        <w:t>Blue Ranges (P</w:t>
      </w:r>
      <w:r w:rsidR="00FA2EC3" w:rsidRPr="00A741AF">
        <w:rPr>
          <w:rFonts w:ascii="Times New Roman" w:hAnsi="Times New Roman" w:cs="Times New Roman"/>
          <w:i/>
          <w:sz w:val="24"/>
          <w:szCs w:val="24"/>
        </w:rPr>
        <w:t>vt</w:t>
      </w:r>
      <w:r w:rsidR="00B1483B" w:rsidRPr="00A741AF">
        <w:rPr>
          <w:rFonts w:ascii="Times New Roman" w:hAnsi="Times New Roman" w:cs="Times New Roman"/>
          <w:i/>
          <w:sz w:val="24"/>
          <w:szCs w:val="24"/>
        </w:rPr>
        <w:t>) Ltd</w:t>
      </w:r>
      <w:r w:rsidRPr="00A741AF">
        <w:rPr>
          <w:rFonts w:ascii="Times New Roman" w:hAnsi="Times New Roman" w:cs="Times New Roman"/>
          <w:i/>
          <w:sz w:val="24"/>
          <w:szCs w:val="24"/>
        </w:rPr>
        <w:t xml:space="preserve"> v Muduviri (supra</w:t>
      </w:r>
      <w:r w:rsidR="00B1483B" w:rsidRPr="00A741AF">
        <w:rPr>
          <w:rFonts w:ascii="Times New Roman" w:hAnsi="Times New Roman" w:cs="Times New Roman"/>
          <w:sz w:val="24"/>
          <w:szCs w:val="24"/>
        </w:rPr>
        <w:t>) where</w:t>
      </w:r>
      <w:r w:rsidRPr="00A741AF">
        <w:rPr>
          <w:rFonts w:ascii="Times New Roman" w:hAnsi="Times New Roman" w:cs="Times New Roman"/>
          <w:sz w:val="24"/>
          <w:szCs w:val="24"/>
        </w:rPr>
        <w:t xml:space="preserve"> </w:t>
      </w:r>
      <w:r w:rsidR="007F2AFE" w:rsidRPr="00A741AF">
        <w:rPr>
          <w:rFonts w:ascii="Times New Roman" w:hAnsi="Times New Roman" w:cs="Times New Roman"/>
          <w:sz w:val="24"/>
          <w:szCs w:val="24"/>
        </w:rPr>
        <w:t>MALABA</w:t>
      </w:r>
      <w:r w:rsidRPr="00A741AF">
        <w:rPr>
          <w:rFonts w:ascii="Times New Roman" w:hAnsi="Times New Roman" w:cs="Times New Roman"/>
          <w:sz w:val="24"/>
          <w:szCs w:val="24"/>
        </w:rPr>
        <w:t xml:space="preserve"> DCJ (as he then was) at page</w:t>
      </w:r>
      <w:r w:rsidR="007F2AFE" w:rsidRPr="00A741AF">
        <w:rPr>
          <w:rFonts w:ascii="Times New Roman" w:hAnsi="Times New Roman" w:cs="Times New Roman"/>
          <w:sz w:val="24"/>
          <w:szCs w:val="24"/>
        </w:rPr>
        <w:t xml:space="preserve"> </w:t>
      </w:r>
      <w:r w:rsidRPr="00A741AF">
        <w:rPr>
          <w:rFonts w:ascii="Times New Roman" w:hAnsi="Times New Roman" w:cs="Times New Roman"/>
          <w:sz w:val="24"/>
          <w:szCs w:val="24"/>
        </w:rPr>
        <w:t>374 B to C said:</w:t>
      </w:r>
    </w:p>
    <w:p w:rsidR="00B1483B" w:rsidRPr="00A741AF" w:rsidRDefault="00235BCA" w:rsidP="00C53FE1">
      <w:pPr>
        <w:tabs>
          <w:tab w:val="left" w:pos="567"/>
        </w:tabs>
        <w:spacing w:after="0"/>
        <w:ind w:left="567"/>
        <w:jc w:val="both"/>
        <w:rPr>
          <w:rFonts w:ascii="Times New Roman" w:hAnsi="Times New Roman" w:cs="Times New Roman"/>
          <w:sz w:val="24"/>
          <w:szCs w:val="24"/>
        </w:rPr>
      </w:pPr>
      <w:r w:rsidRPr="00A741AF">
        <w:rPr>
          <w:rFonts w:ascii="Times New Roman" w:hAnsi="Times New Roman" w:cs="Times New Roman"/>
          <w:sz w:val="24"/>
          <w:szCs w:val="24"/>
        </w:rPr>
        <w:t>“I agree with Mr Mlotshwa that a single judge of the Supreme Court sitting in chambers has</w:t>
      </w:r>
      <w:r w:rsidR="00256CC2" w:rsidRPr="00A741AF">
        <w:rPr>
          <w:rFonts w:ascii="Times New Roman" w:hAnsi="Times New Roman" w:cs="Times New Roman"/>
          <w:sz w:val="24"/>
          <w:szCs w:val="24"/>
        </w:rPr>
        <w:t xml:space="preserve"> </w:t>
      </w:r>
      <w:r w:rsidRPr="00A741AF">
        <w:rPr>
          <w:rFonts w:ascii="Times New Roman" w:hAnsi="Times New Roman" w:cs="Times New Roman"/>
          <w:sz w:val="24"/>
          <w:szCs w:val="24"/>
        </w:rPr>
        <w:t>no power, derived from any provision of the relevant statutes, to make an order striking an appeal pending in the Supreme Court off the roll. The answer to the question whether a single judge sitting in chambers has power to hear and determine an application for an order striking an appeal off the roll lies in the relevant provisions of the statute in terms of which the Supreme Court was created and the ru</w:t>
      </w:r>
      <w:r w:rsidR="00256CC2" w:rsidRPr="00A741AF">
        <w:rPr>
          <w:rFonts w:ascii="Times New Roman" w:hAnsi="Times New Roman" w:cs="Times New Roman"/>
          <w:sz w:val="24"/>
          <w:szCs w:val="24"/>
        </w:rPr>
        <w:t>les regulating its proceedings.”</w:t>
      </w:r>
      <w:r w:rsidRPr="00A741AF">
        <w:rPr>
          <w:rFonts w:ascii="Times New Roman" w:hAnsi="Times New Roman" w:cs="Times New Roman"/>
          <w:sz w:val="24"/>
          <w:szCs w:val="24"/>
        </w:rPr>
        <w:t xml:space="preserve"> </w:t>
      </w:r>
    </w:p>
    <w:p w:rsidR="00235BCA" w:rsidRPr="00A741AF" w:rsidRDefault="00235BCA" w:rsidP="00C53FE1">
      <w:pPr>
        <w:spacing w:after="0"/>
        <w:jc w:val="both"/>
        <w:rPr>
          <w:rFonts w:ascii="Times New Roman" w:hAnsi="Times New Roman" w:cs="Times New Roman"/>
          <w:sz w:val="24"/>
          <w:szCs w:val="24"/>
        </w:rPr>
      </w:pPr>
      <w:r w:rsidRPr="00A741AF">
        <w:rPr>
          <w:rFonts w:ascii="Times New Roman" w:hAnsi="Times New Roman" w:cs="Times New Roman"/>
          <w:sz w:val="24"/>
          <w:szCs w:val="24"/>
        </w:rPr>
        <w:t xml:space="preserve"> </w:t>
      </w:r>
    </w:p>
    <w:p w:rsidR="00C53FE1" w:rsidRPr="00A741AF" w:rsidRDefault="00C53FE1" w:rsidP="00372218">
      <w:pPr>
        <w:spacing w:after="0" w:line="480" w:lineRule="auto"/>
        <w:jc w:val="both"/>
        <w:rPr>
          <w:rFonts w:ascii="Times New Roman" w:hAnsi="Times New Roman" w:cs="Times New Roman"/>
          <w:sz w:val="24"/>
          <w:szCs w:val="24"/>
        </w:rPr>
      </w:pPr>
    </w:p>
    <w:p w:rsidR="006551F3" w:rsidRPr="00A741AF" w:rsidRDefault="00235BCA" w:rsidP="00D36A45">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D36A45">
        <w:rPr>
          <w:rFonts w:ascii="Times New Roman" w:hAnsi="Times New Roman" w:cs="Times New Roman"/>
          <w:sz w:val="24"/>
          <w:szCs w:val="24"/>
        </w:rPr>
        <w:tab/>
      </w:r>
      <w:r w:rsidRPr="00A741AF">
        <w:rPr>
          <w:rFonts w:ascii="Times New Roman" w:hAnsi="Times New Roman" w:cs="Times New Roman"/>
          <w:sz w:val="24"/>
          <w:szCs w:val="24"/>
        </w:rPr>
        <w:t>See also the Mutasa case (</w:t>
      </w:r>
      <w:r w:rsidRPr="00A741AF">
        <w:rPr>
          <w:rFonts w:ascii="Times New Roman" w:hAnsi="Times New Roman" w:cs="Times New Roman"/>
          <w:i/>
          <w:sz w:val="24"/>
          <w:szCs w:val="24"/>
        </w:rPr>
        <w:t>supra</w:t>
      </w:r>
      <w:r w:rsidRPr="00A741AF">
        <w:rPr>
          <w:rFonts w:ascii="Times New Roman" w:hAnsi="Times New Roman" w:cs="Times New Roman"/>
          <w:sz w:val="24"/>
          <w:szCs w:val="24"/>
        </w:rPr>
        <w:t xml:space="preserve">) where </w:t>
      </w:r>
      <w:r w:rsidR="007F2AFE" w:rsidRPr="00A741AF">
        <w:rPr>
          <w:rFonts w:ascii="Times New Roman" w:hAnsi="Times New Roman" w:cs="Times New Roman"/>
          <w:sz w:val="24"/>
          <w:szCs w:val="24"/>
        </w:rPr>
        <w:t xml:space="preserve">GUVAVA </w:t>
      </w:r>
      <w:r w:rsidRPr="00A741AF">
        <w:rPr>
          <w:rFonts w:ascii="Times New Roman" w:hAnsi="Times New Roman" w:cs="Times New Roman"/>
          <w:sz w:val="24"/>
          <w:szCs w:val="24"/>
        </w:rPr>
        <w:t>JA at page</w:t>
      </w:r>
      <w:r w:rsidR="00AE1D14" w:rsidRPr="00A741AF">
        <w:rPr>
          <w:rFonts w:ascii="Times New Roman" w:hAnsi="Times New Roman" w:cs="Times New Roman"/>
          <w:sz w:val="24"/>
          <w:szCs w:val="24"/>
        </w:rPr>
        <w:t>s</w:t>
      </w:r>
      <w:r w:rsidRPr="00A741AF">
        <w:rPr>
          <w:rFonts w:ascii="Times New Roman" w:hAnsi="Times New Roman" w:cs="Times New Roman"/>
          <w:sz w:val="24"/>
          <w:szCs w:val="24"/>
        </w:rPr>
        <w:t xml:space="preserve"> 6-7 said:</w:t>
      </w:r>
    </w:p>
    <w:p w:rsidR="00235BCA" w:rsidRPr="00A741AF" w:rsidRDefault="00235BCA" w:rsidP="00C53FE1">
      <w:pPr>
        <w:tabs>
          <w:tab w:val="left" w:pos="567"/>
        </w:tabs>
        <w:spacing w:after="0"/>
        <w:ind w:left="567"/>
        <w:jc w:val="both"/>
        <w:rPr>
          <w:rFonts w:ascii="Times New Roman" w:hAnsi="Times New Roman" w:cs="Times New Roman"/>
          <w:sz w:val="24"/>
          <w:szCs w:val="24"/>
        </w:rPr>
      </w:pPr>
      <w:r w:rsidRPr="00A741AF">
        <w:rPr>
          <w:rFonts w:ascii="Times New Roman" w:hAnsi="Times New Roman" w:cs="Times New Roman"/>
          <w:sz w:val="24"/>
          <w:szCs w:val="24"/>
        </w:rPr>
        <w:t xml:space="preserve">“In my view once the second respondent filed the notice of appeal within the prescribed time, it ceased to be an issue upon which the registrar’s decision could be questioned or </w:t>
      </w:r>
      <w:r w:rsidRPr="00A741AF">
        <w:rPr>
          <w:rFonts w:ascii="Times New Roman" w:hAnsi="Times New Roman" w:cs="Times New Roman"/>
          <w:sz w:val="24"/>
          <w:szCs w:val="24"/>
        </w:rPr>
        <w:lastRenderedPageBreak/>
        <w:t>one where a single judge of the Supreme Court could declare a nullity. I was thus not convinced by the argument that there was a distinction between this case and the Blue Ranges Case (</w:t>
      </w:r>
      <w:r w:rsidRPr="00A741AF">
        <w:rPr>
          <w:rFonts w:ascii="Times New Roman" w:hAnsi="Times New Roman" w:cs="Times New Roman"/>
          <w:i/>
          <w:sz w:val="24"/>
          <w:szCs w:val="24"/>
        </w:rPr>
        <w:t>supra</w:t>
      </w:r>
      <w:r w:rsidRPr="00A741AF">
        <w:rPr>
          <w:rFonts w:ascii="Times New Roman" w:hAnsi="Times New Roman" w:cs="Times New Roman"/>
          <w:sz w:val="24"/>
          <w:szCs w:val="24"/>
        </w:rPr>
        <w:t>) as</w:t>
      </w:r>
      <w:r w:rsidR="00706CBE" w:rsidRPr="00A741AF">
        <w:rPr>
          <w:rFonts w:ascii="Times New Roman" w:hAnsi="Times New Roman" w:cs="Times New Roman"/>
          <w:sz w:val="24"/>
          <w:szCs w:val="24"/>
        </w:rPr>
        <w:t xml:space="preserve"> the net effect of such an orde</w:t>
      </w:r>
      <w:r w:rsidRPr="00A741AF">
        <w:rPr>
          <w:rFonts w:ascii="Times New Roman" w:hAnsi="Times New Roman" w:cs="Times New Roman"/>
          <w:sz w:val="24"/>
          <w:szCs w:val="24"/>
        </w:rPr>
        <w:t>r</w:t>
      </w:r>
      <w:r w:rsidR="00706CBE" w:rsidRPr="00A741AF">
        <w:rPr>
          <w:rFonts w:ascii="Times New Roman" w:hAnsi="Times New Roman" w:cs="Times New Roman"/>
          <w:sz w:val="24"/>
          <w:szCs w:val="24"/>
        </w:rPr>
        <w:t xml:space="preserve"> </w:t>
      </w:r>
      <w:r w:rsidRPr="00A741AF">
        <w:rPr>
          <w:rFonts w:ascii="Times New Roman" w:hAnsi="Times New Roman" w:cs="Times New Roman"/>
          <w:sz w:val="24"/>
          <w:szCs w:val="24"/>
        </w:rPr>
        <w:t>would be the same. If the matter were to be struck off the roll it would no longer</w:t>
      </w:r>
      <w:r w:rsidR="006551F3" w:rsidRPr="00A741AF">
        <w:rPr>
          <w:rFonts w:ascii="Times New Roman" w:hAnsi="Times New Roman" w:cs="Times New Roman"/>
          <w:sz w:val="24"/>
          <w:szCs w:val="24"/>
        </w:rPr>
        <w:t xml:space="preserve"> be before the court.”</w:t>
      </w:r>
    </w:p>
    <w:p w:rsidR="006551F3" w:rsidRPr="00A741AF" w:rsidRDefault="006551F3" w:rsidP="00372218">
      <w:pPr>
        <w:tabs>
          <w:tab w:val="left" w:pos="567"/>
        </w:tabs>
        <w:spacing w:after="0" w:line="480" w:lineRule="auto"/>
        <w:ind w:left="567"/>
        <w:jc w:val="both"/>
        <w:rPr>
          <w:rFonts w:ascii="Times New Roman" w:hAnsi="Times New Roman" w:cs="Times New Roman"/>
          <w:sz w:val="24"/>
          <w:szCs w:val="24"/>
        </w:rPr>
      </w:pPr>
    </w:p>
    <w:p w:rsidR="006551F3" w:rsidRPr="00A741AF" w:rsidRDefault="006551F3" w:rsidP="00C53FE1">
      <w:pPr>
        <w:tabs>
          <w:tab w:val="left" w:pos="567"/>
        </w:tabs>
        <w:spacing w:after="0"/>
        <w:ind w:left="567"/>
        <w:jc w:val="both"/>
        <w:rPr>
          <w:rFonts w:ascii="Times New Roman" w:hAnsi="Times New Roman" w:cs="Times New Roman"/>
          <w:sz w:val="24"/>
          <w:szCs w:val="24"/>
        </w:rPr>
      </w:pPr>
    </w:p>
    <w:p w:rsidR="00235BCA" w:rsidRPr="00A741AF" w:rsidRDefault="00235BCA" w:rsidP="00C53FE1">
      <w:pPr>
        <w:spacing w:after="0"/>
        <w:jc w:val="both"/>
        <w:rPr>
          <w:rFonts w:ascii="Times New Roman" w:hAnsi="Times New Roman" w:cs="Times New Roman"/>
          <w:b/>
          <w:sz w:val="24"/>
          <w:szCs w:val="24"/>
        </w:rPr>
      </w:pPr>
      <w:r w:rsidRPr="00A741AF">
        <w:rPr>
          <w:rFonts w:ascii="Times New Roman" w:hAnsi="Times New Roman" w:cs="Times New Roman"/>
          <w:b/>
          <w:sz w:val="24"/>
          <w:szCs w:val="24"/>
        </w:rPr>
        <w:t>APPLYING THE LAW TO THE FACTS.</w:t>
      </w:r>
    </w:p>
    <w:p w:rsidR="00235BCA" w:rsidRPr="00A741AF" w:rsidRDefault="00235BCA"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6551F3" w:rsidRPr="00A741AF">
        <w:rPr>
          <w:rFonts w:ascii="Times New Roman" w:hAnsi="Times New Roman" w:cs="Times New Roman"/>
          <w:sz w:val="24"/>
          <w:szCs w:val="24"/>
        </w:rPr>
        <w:tab/>
      </w:r>
      <w:r w:rsidRPr="00A741AF">
        <w:rPr>
          <w:rFonts w:ascii="Times New Roman" w:hAnsi="Times New Roman" w:cs="Times New Roman"/>
          <w:sz w:val="24"/>
          <w:szCs w:val="24"/>
        </w:rPr>
        <w:t xml:space="preserve">In this case an appeal has been noted and is pending for hearing by the Supreme Court. It is at that hearing that the propriety of para 11 of the court </w:t>
      </w:r>
      <w:r w:rsidRPr="00A741AF">
        <w:rPr>
          <w:rFonts w:ascii="Times New Roman" w:hAnsi="Times New Roman" w:cs="Times New Roman"/>
          <w:i/>
          <w:sz w:val="24"/>
          <w:szCs w:val="24"/>
        </w:rPr>
        <w:t>a quo</w:t>
      </w:r>
      <w:r w:rsidRPr="00A741AF">
        <w:rPr>
          <w:rFonts w:ascii="Times New Roman" w:hAnsi="Times New Roman" w:cs="Times New Roman"/>
          <w:sz w:val="24"/>
          <w:szCs w:val="24"/>
        </w:rPr>
        <w:t>’s order will be determined. It is at that hearing by the Supreme Court when the applicant can seek the setting aside of that order.</w:t>
      </w:r>
    </w:p>
    <w:p w:rsidR="006551F3" w:rsidRPr="00A741AF" w:rsidRDefault="006551F3" w:rsidP="00C53FE1">
      <w:pPr>
        <w:tabs>
          <w:tab w:val="left" w:pos="1134"/>
        </w:tabs>
        <w:spacing w:after="0" w:line="480" w:lineRule="auto"/>
        <w:jc w:val="both"/>
        <w:rPr>
          <w:rFonts w:ascii="Times New Roman" w:hAnsi="Times New Roman" w:cs="Times New Roman"/>
          <w:sz w:val="24"/>
          <w:szCs w:val="24"/>
        </w:rPr>
      </w:pPr>
    </w:p>
    <w:p w:rsidR="0077604A" w:rsidRPr="00A741AF" w:rsidRDefault="00235BCA"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6551F3" w:rsidRPr="00A741AF">
        <w:rPr>
          <w:rFonts w:ascii="Times New Roman" w:hAnsi="Times New Roman" w:cs="Times New Roman"/>
          <w:sz w:val="24"/>
          <w:szCs w:val="24"/>
        </w:rPr>
        <w:tab/>
      </w:r>
      <w:r w:rsidRPr="00A741AF">
        <w:rPr>
          <w:rFonts w:ascii="Times New Roman" w:hAnsi="Times New Roman" w:cs="Times New Roman"/>
          <w:sz w:val="24"/>
          <w:szCs w:val="24"/>
        </w:rPr>
        <w:t xml:space="preserve">I fully appreciate the </w:t>
      </w:r>
      <w:r w:rsidR="0077604A" w:rsidRPr="00A741AF">
        <w:rPr>
          <w:rFonts w:ascii="Times New Roman" w:hAnsi="Times New Roman" w:cs="Times New Roman"/>
          <w:sz w:val="24"/>
          <w:szCs w:val="24"/>
        </w:rPr>
        <w:t xml:space="preserve">urgency created by the effect </w:t>
      </w:r>
      <w:r w:rsidR="00B76DB1" w:rsidRPr="00A741AF">
        <w:rPr>
          <w:rFonts w:ascii="Times New Roman" w:hAnsi="Times New Roman" w:cs="Times New Roman"/>
          <w:sz w:val="24"/>
          <w:szCs w:val="24"/>
        </w:rPr>
        <w:t>of</w:t>
      </w:r>
      <w:r w:rsidRPr="00A741AF">
        <w:rPr>
          <w:rFonts w:ascii="Times New Roman" w:hAnsi="Times New Roman" w:cs="Times New Roman"/>
          <w:sz w:val="24"/>
          <w:szCs w:val="24"/>
        </w:rPr>
        <w:t xml:space="preserve"> </w:t>
      </w:r>
      <w:r w:rsidR="0053430E" w:rsidRPr="00A741AF">
        <w:rPr>
          <w:rFonts w:ascii="Times New Roman" w:hAnsi="Times New Roman" w:cs="Times New Roman"/>
          <w:sz w:val="24"/>
          <w:szCs w:val="24"/>
        </w:rPr>
        <w:t>the</w:t>
      </w:r>
      <w:r w:rsidRPr="00A741AF">
        <w:rPr>
          <w:rFonts w:ascii="Times New Roman" w:hAnsi="Times New Roman" w:cs="Times New Roman"/>
          <w:sz w:val="24"/>
          <w:szCs w:val="24"/>
        </w:rPr>
        <w:t xml:space="preserve"> court </w:t>
      </w:r>
      <w:r w:rsidR="002E56A6" w:rsidRPr="00A741AF">
        <w:rPr>
          <w:rFonts w:ascii="Times New Roman" w:hAnsi="Times New Roman" w:cs="Times New Roman"/>
          <w:i/>
          <w:sz w:val="24"/>
          <w:szCs w:val="24"/>
        </w:rPr>
        <w:t>a </w:t>
      </w:r>
      <w:r w:rsidRPr="00A741AF">
        <w:rPr>
          <w:rFonts w:ascii="Times New Roman" w:hAnsi="Times New Roman" w:cs="Times New Roman"/>
          <w:i/>
          <w:sz w:val="24"/>
          <w:szCs w:val="24"/>
        </w:rPr>
        <w:t>quo</w:t>
      </w:r>
      <w:r w:rsidR="0053430E" w:rsidRPr="00A741AF">
        <w:rPr>
          <w:rFonts w:ascii="Times New Roman" w:hAnsi="Times New Roman" w:cs="Times New Roman"/>
          <w:i/>
          <w:sz w:val="24"/>
          <w:szCs w:val="24"/>
        </w:rPr>
        <w:t xml:space="preserve">’s </w:t>
      </w:r>
      <w:r w:rsidR="0053430E" w:rsidRPr="00A741AF">
        <w:rPr>
          <w:rFonts w:ascii="Times New Roman" w:hAnsi="Times New Roman" w:cs="Times New Roman"/>
          <w:sz w:val="24"/>
          <w:szCs w:val="24"/>
        </w:rPr>
        <w:t>order</w:t>
      </w:r>
      <w:r w:rsidR="0077604A" w:rsidRPr="00A741AF">
        <w:rPr>
          <w:rFonts w:ascii="Times New Roman" w:hAnsi="Times New Roman" w:cs="Times New Roman"/>
          <w:sz w:val="24"/>
          <w:szCs w:val="24"/>
        </w:rPr>
        <w:t>. I also appreciate</w:t>
      </w:r>
      <w:r w:rsidR="00EB1D5C" w:rsidRPr="00A741AF">
        <w:rPr>
          <w:rFonts w:ascii="Times New Roman" w:hAnsi="Times New Roman" w:cs="Times New Roman"/>
          <w:sz w:val="24"/>
          <w:szCs w:val="24"/>
        </w:rPr>
        <w:t xml:space="preserve"> the effect of</w:t>
      </w:r>
      <w:r w:rsidR="0077604A" w:rsidRPr="00A741AF">
        <w:rPr>
          <w:rFonts w:ascii="Times New Roman" w:hAnsi="Times New Roman" w:cs="Times New Roman"/>
          <w:sz w:val="24"/>
          <w:szCs w:val="24"/>
        </w:rPr>
        <w:t xml:space="preserve"> the applicant’s allegation that the order was granted</w:t>
      </w:r>
      <w:r w:rsidRPr="00A741AF">
        <w:rPr>
          <w:rFonts w:ascii="Times New Roman" w:hAnsi="Times New Roman" w:cs="Times New Roman"/>
          <w:sz w:val="24"/>
          <w:szCs w:val="24"/>
        </w:rPr>
        <w:t xml:space="preserve"> without following correct procedures</w:t>
      </w:r>
      <w:r w:rsidR="0077604A" w:rsidRPr="00A741AF">
        <w:rPr>
          <w:rFonts w:ascii="Times New Roman" w:hAnsi="Times New Roman" w:cs="Times New Roman"/>
          <w:sz w:val="24"/>
          <w:szCs w:val="24"/>
        </w:rPr>
        <w:t>.</w:t>
      </w:r>
      <w:r w:rsidRPr="00A741AF">
        <w:rPr>
          <w:rFonts w:ascii="Times New Roman" w:hAnsi="Times New Roman" w:cs="Times New Roman"/>
          <w:sz w:val="24"/>
          <w:szCs w:val="24"/>
        </w:rPr>
        <w:t xml:space="preserve"> </w:t>
      </w:r>
      <w:r w:rsidR="00070FE8" w:rsidRPr="00A741AF">
        <w:rPr>
          <w:rFonts w:ascii="Times New Roman" w:hAnsi="Times New Roman" w:cs="Times New Roman"/>
          <w:sz w:val="24"/>
          <w:szCs w:val="24"/>
        </w:rPr>
        <w:t>T</w:t>
      </w:r>
      <w:r w:rsidRPr="00A741AF">
        <w:rPr>
          <w:rFonts w:ascii="Times New Roman" w:hAnsi="Times New Roman" w:cs="Times New Roman"/>
          <w:sz w:val="24"/>
          <w:szCs w:val="24"/>
        </w:rPr>
        <w:t xml:space="preserve">he </w:t>
      </w:r>
      <w:r w:rsidR="00070FE8" w:rsidRPr="00A741AF">
        <w:rPr>
          <w:rFonts w:ascii="Times New Roman" w:hAnsi="Times New Roman" w:cs="Times New Roman"/>
          <w:sz w:val="24"/>
          <w:szCs w:val="24"/>
        </w:rPr>
        <w:t>applicant’s plea</w:t>
      </w:r>
      <w:r w:rsidRPr="00A741AF">
        <w:rPr>
          <w:rFonts w:ascii="Times New Roman" w:hAnsi="Times New Roman" w:cs="Times New Roman"/>
          <w:sz w:val="24"/>
          <w:szCs w:val="24"/>
        </w:rPr>
        <w:t xml:space="preserve"> for an urgent resolution </w:t>
      </w:r>
      <w:r w:rsidR="00070FE8" w:rsidRPr="00A741AF">
        <w:rPr>
          <w:rFonts w:ascii="Times New Roman" w:hAnsi="Times New Roman" w:cs="Times New Roman"/>
          <w:sz w:val="24"/>
          <w:szCs w:val="24"/>
        </w:rPr>
        <w:t>of the</w:t>
      </w:r>
      <w:r w:rsidRPr="00A741AF">
        <w:rPr>
          <w:rFonts w:ascii="Times New Roman" w:hAnsi="Times New Roman" w:cs="Times New Roman"/>
          <w:sz w:val="24"/>
          <w:szCs w:val="24"/>
        </w:rPr>
        <w:t xml:space="preserve"> situation</w:t>
      </w:r>
      <w:r w:rsidR="00070FE8" w:rsidRPr="00A741AF">
        <w:rPr>
          <w:rFonts w:ascii="Times New Roman" w:hAnsi="Times New Roman" w:cs="Times New Roman"/>
          <w:sz w:val="24"/>
          <w:szCs w:val="24"/>
        </w:rPr>
        <w:t xml:space="preserve"> is noted</w:t>
      </w:r>
      <w:r w:rsidRPr="00A741AF">
        <w:rPr>
          <w:rFonts w:ascii="Times New Roman" w:hAnsi="Times New Roman" w:cs="Times New Roman"/>
          <w:sz w:val="24"/>
          <w:szCs w:val="24"/>
        </w:rPr>
        <w:t xml:space="preserve">, but </w:t>
      </w:r>
      <w:r w:rsidR="003906BC" w:rsidRPr="00A741AF">
        <w:rPr>
          <w:rFonts w:ascii="Times New Roman" w:hAnsi="Times New Roman" w:cs="Times New Roman"/>
          <w:sz w:val="24"/>
          <w:szCs w:val="24"/>
        </w:rPr>
        <w:t>he may</w:t>
      </w:r>
      <w:r w:rsidRPr="00A741AF">
        <w:rPr>
          <w:rFonts w:ascii="Times New Roman" w:hAnsi="Times New Roman" w:cs="Times New Roman"/>
          <w:sz w:val="24"/>
          <w:szCs w:val="24"/>
        </w:rPr>
        <w:t xml:space="preserve"> seek the setting aside of</w:t>
      </w:r>
      <w:r w:rsidR="00EB1D5C" w:rsidRPr="00A741AF">
        <w:rPr>
          <w:rFonts w:ascii="Times New Roman" w:hAnsi="Times New Roman" w:cs="Times New Roman"/>
          <w:sz w:val="24"/>
          <w:szCs w:val="24"/>
        </w:rPr>
        <w:t xml:space="preserve"> para 11 of</w:t>
      </w:r>
      <w:r w:rsidRPr="00A741AF">
        <w:rPr>
          <w:rFonts w:ascii="Times New Roman" w:hAnsi="Times New Roman" w:cs="Times New Roman"/>
          <w:sz w:val="24"/>
          <w:szCs w:val="24"/>
        </w:rPr>
        <w:t xml:space="preserve"> the </w:t>
      </w:r>
      <w:r w:rsidR="00EB1D5C" w:rsidRPr="00A741AF">
        <w:rPr>
          <w:rFonts w:ascii="Times New Roman" w:hAnsi="Times New Roman" w:cs="Times New Roman"/>
          <w:sz w:val="24"/>
          <w:szCs w:val="24"/>
        </w:rPr>
        <w:t xml:space="preserve">court </w:t>
      </w:r>
      <w:r w:rsidR="00EB1D5C" w:rsidRPr="00A741AF">
        <w:rPr>
          <w:rFonts w:ascii="Times New Roman" w:hAnsi="Times New Roman" w:cs="Times New Roman"/>
          <w:i/>
          <w:sz w:val="24"/>
          <w:szCs w:val="24"/>
        </w:rPr>
        <w:t>a</w:t>
      </w:r>
      <w:r w:rsidR="00EB1D5C" w:rsidRPr="00A741AF">
        <w:rPr>
          <w:rFonts w:ascii="Times New Roman" w:hAnsi="Times New Roman" w:cs="Times New Roman"/>
          <w:sz w:val="24"/>
          <w:szCs w:val="24"/>
        </w:rPr>
        <w:t xml:space="preserve"> </w:t>
      </w:r>
      <w:r w:rsidR="00EB1D5C" w:rsidRPr="00A741AF">
        <w:rPr>
          <w:rFonts w:ascii="Times New Roman" w:hAnsi="Times New Roman" w:cs="Times New Roman"/>
          <w:i/>
          <w:sz w:val="24"/>
          <w:szCs w:val="24"/>
        </w:rPr>
        <w:t>quo’s</w:t>
      </w:r>
      <w:r w:rsidR="00EB1D5C" w:rsidRPr="00A741AF">
        <w:rPr>
          <w:rFonts w:ascii="Times New Roman" w:hAnsi="Times New Roman" w:cs="Times New Roman"/>
          <w:sz w:val="24"/>
          <w:szCs w:val="24"/>
        </w:rPr>
        <w:t xml:space="preserve"> </w:t>
      </w:r>
      <w:r w:rsidRPr="00A741AF">
        <w:rPr>
          <w:rFonts w:ascii="Times New Roman" w:hAnsi="Times New Roman" w:cs="Times New Roman"/>
          <w:sz w:val="24"/>
          <w:szCs w:val="24"/>
        </w:rPr>
        <w:t>order</w:t>
      </w:r>
      <w:r w:rsidR="00EB1D5C" w:rsidRPr="00A741AF">
        <w:rPr>
          <w:rFonts w:ascii="Times New Roman" w:hAnsi="Times New Roman" w:cs="Times New Roman"/>
          <w:sz w:val="24"/>
          <w:szCs w:val="24"/>
        </w:rPr>
        <w:t xml:space="preserve"> by the Supreme Court</w:t>
      </w:r>
      <w:r w:rsidR="003906BC" w:rsidRPr="00A741AF">
        <w:rPr>
          <w:rFonts w:ascii="Times New Roman" w:hAnsi="Times New Roman" w:cs="Times New Roman"/>
          <w:sz w:val="24"/>
          <w:szCs w:val="24"/>
        </w:rPr>
        <w:t xml:space="preserve"> on an urgent basis</w:t>
      </w:r>
      <w:r w:rsidR="00EB1D5C" w:rsidRPr="00A741AF">
        <w:rPr>
          <w:rFonts w:ascii="Times New Roman" w:hAnsi="Times New Roman" w:cs="Times New Roman"/>
          <w:sz w:val="24"/>
          <w:szCs w:val="24"/>
        </w:rPr>
        <w:t>.</w:t>
      </w:r>
      <w:r w:rsidRPr="00A741AF">
        <w:rPr>
          <w:rFonts w:ascii="Times New Roman" w:hAnsi="Times New Roman" w:cs="Times New Roman"/>
          <w:sz w:val="24"/>
          <w:szCs w:val="24"/>
        </w:rPr>
        <w:t xml:space="preserve"> </w:t>
      </w:r>
    </w:p>
    <w:p w:rsidR="0077604A" w:rsidRPr="00A741AF" w:rsidRDefault="0077604A" w:rsidP="00C53FE1">
      <w:pPr>
        <w:tabs>
          <w:tab w:val="left" w:pos="1134"/>
        </w:tabs>
        <w:spacing w:after="0" w:line="480" w:lineRule="auto"/>
        <w:jc w:val="both"/>
        <w:rPr>
          <w:rFonts w:ascii="Times New Roman" w:hAnsi="Times New Roman" w:cs="Times New Roman"/>
          <w:sz w:val="24"/>
          <w:szCs w:val="24"/>
        </w:rPr>
      </w:pPr>
    </w:p>
    <w:p w:rsidR="00AE73A7" w:rsidRPr="00A741AF" w:rsidRDefault="0077604A" w:rsidP="00D36A45">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D36A45">
        <w:rPr>
          <w:rFonts w:ascii="Times New Roman" w:hAnsi="Times New Roman" w:cs="Times New Roman"/>
          <w:sz w:val="24"/>
          <w:szCs w:val="24"/>
        </w:rPr>
        <w:tab/>
      </w:r>
      <w:r w:rsidR="00235BCA" w:rsidRPr="00A741AF">
        <w:rPr>
          <w:rFonts w:ascii="Times New Roman" w:hAnsi="Times New Roman" w:cs="Times New Roman"/>
          <w:sz w:val="24"/>
          <w:szCs w:val="24"/>
        </w:rPr>
        <w:t xml:space="preserve">If the applicant can prove the need for the urgent resolution of the situation created by the court </w:t>
      </w:r>
      <w:r w:rsidR="00235BCA" w:rsidRPr="00A741AF">
        <w:rPr>
          <w:rFonts w:ascii="Times New Roman" w:hAnsi="Times New Roman" w:cs="Times New Roman"/>
          <w:i/>
          <w:sz w:val="24"/>
          <w:szCs w:val="24"/>
        </w:rPr>
        <w:t>a quo</w:t>
      </w:r>
      <w:r w:rsidR="00235BCA" w:rsidRPr="00A741AF">
        <w:rPr>
          <w:rFonts w:ascii="Times New Roman" w:hAnsi="Times New Roman" w:cs="Times New Roman"/>
          <w:sz w:val="24"/>
          <w:szCs w:val="24"/>
        </w:rPr>
        <w:t>’s order he can</w:t>
      </w:r>
      <w:r w:rsidR="00F90B7E" w:rsidRPr="00A741AF">
        <w:rPr>
          <w:rFonts w:ascii="Times New Roman" w:hAnsi="Times New Roman" w:cs="Times New Roman"/>
          <w:sz w:val="24"/>
          <w:szCs w:val="24"/>
        </w:rPr>
        <w:t xml:space="preserve"> by court application,</w:t>
      </w:r>
      <w:r w:rsidR="00235BCA" w:rsidRPr="00A741AF">
        <w:rPr>
          <w:rFonts w:ascii="Times New Roman" w:hAnsi="Times New Roman" w:cs="Times New Roman"/>
          <w:sz w:val="24"/>
          <w:szCs w:val="24"/>
        </w:rPr>
        <w:t xml:space="preserve"> apply for the urgent hearing of the appeal by the Supreme Court</w:t>
      </w:r>
      <w:r w:rsidR="00B76DB1" w:rsidRPr="00A741AF">
        <w:rPr>
          <w:rFonts w:ascii="Times New Roman" w:hAnsi="Times New Roman" w:cs="Times New Roman"/>
          <w:sz w:val="24"/>
          <w:szCs w:val="24"/>
        </w:rPr>
        <w:t xml:space="preserve"> or apply for the setting aside of para 11 by that court</w:t>
      </w:r>
      <w:r w:rsidR="00235BCA" w:rsidRPr="00A741AF">
        <w:rPr>
          <w:rFonts w:ascii="Times New Roman" w:hAnsi="Times New Roman" w:cs="Times New Roman"/>
          <w:sz w:val="24"/>
          <w:szCs w:val="24"/>
        </w:rPr>
        <w:t>.</w:t>
      </w:r>
      <w:r w:rsidR="00F90B7E" w:rsidRPr="00A741AF">
        <w:rPr>
          <w:rFonts w:ascii="Times New Roman" w:hAnsi="Times New Roman" w:cs="Times New Roman"/>
          <w:sz w:val="24"/>
          <w:szCs w:val="24"/>
        </w:rPr>
        <w:t xml:space="preserve">  </w:t>
      </w:r>
    </w:p>
    <w:p w:rsidR="00C53FE1" w:rsidRPr="00A741AF" w:rsidRDefault="00C53FE1" w:rsidP="00C53FE1">
      <w:pPr>
        <w:tabs>
          <w:tab w:val="left" w:pos="1134"/>
        </w:tabs>
        <w:spacing w:after="0" w:line="480" w:lineRule="auto"/>
        <w:jc w:val="both"/>
        <w:rPr>
          <w:rFonts w:ascii="Times New Roman" w:hAnsi="Times New Roman" w:cs="Times New Roman"/>
          <w:sz w:val="24"/>
          <w:szCs w:val="24"/>
        </w:rPr>
      </w:pPr>
    </w:p>
    <w:p w:rsidR="00235BCA" w:rsidRPr="00A741AF" w:rsidRDefault="00235BCA" w:rsidP="00C53FE1">
      <w:pPr>
        <w:tabs>
          <w:tab w:val="left" w:pos="1134"/>
        </w:tabs>
        <w:spacing w:after="0" w:line="480" w:lineRule="auto"/>
        <w:jc w:val="both"/>
        <w:rPr>
          <w:rFonts w:ascii="Times New Roman" w:hAnsi="Times New Roman" w:cs="Times New Roman"/>
          <w:sz w:val="24"/>
          <w:szCs w:val="24"/>
        </w:rPr>
      </w:pPr>
      <w:r w:rsidRPr="00A741AF">
        <w:rPr>
          <w:rFonts w:ascii="Times New Roman" w:hAnsi="Times New Roman" w:cs="Times New Roman"/>
          <w:sz w:val="24"/>
          <w:szCs w:val="24"/>
        </w:rPr>
        <w:t xml:space="preserve">     </w:t>
      </w:r>
      <w:r w:rsidR="00A27A49" w:rsidRPr="00A741AF">
        <w:rPr>
          <w:rFonts w:ascii="Times New Roman" w:hAnsi="Times New Roman" w:cs="Times New Roman"/>
          <w:sz w:val="24"/>
          <w:szCs w:val="24"/>
        </w:rPr>
        <w:tab/>
      </w:r>
      <w:r w:rsidRPr="00A741AF">
        <w:rPr>
          <w:rFonts w:ascii="Times New Roman" w:hAnsi="Times New Roman" w:cs="Times New Roman"/>
          <w:sz w:val="24"/>
          <w:szCs w:val="24"/>
        </w:rPr>
        <w:t>In the result the applicant’s applic</w:t>
      </w:r>
      <w:r w:rsidR="00C53FE1" w:rsidRPr="00A741AF">
        <w:rPr>
          <w:rFonts w:ascii="Times New Roman" w:hAnsi="Times New Roman" w:cs="Times New Roman"/>
          <w:sz w:val="24"/>
          <w:szCs w:val="24"/>
        </w:rPr>
        <w:t>ation does not comply with the R</w:t>
      </w:r>
      <w:r w:rsidRPr="00A741AF">
        <w:rPr>
          <w:rFonts w:ascii="Times New Roman" w:hAnsi="Times New Roman" w:cs="Times New Roman"/>
          <w:sz w:val="24"/>
          <w:szCs w:val="24"/>
        </w:rPr>
        <w:t>ules. It is struck off the roll</w:t>
      </w:r>
      <w:r w:rsidR="00EF2B3D" w:rsidRPr="00A741AF">
        <w:rPr>
          <w:rFonts w:ascii="Times New Roman" w:hAnsi="Times New Roman" w:cs="Times New Roman"/>
          <w:sz w:val="24"/>
          <w:szCs w:val="24"/>
        </w:rPr>
        <w:t xml:space="preserve"> with costs</w:t>
      </w:r>
      <w:r w:rsidRPr="00A741AF">
        <w:rPr>
          <w:rFonts w:ascii="Times New Roman" w:hAnsi="Times New Roman" w:cs="Times New Roman"/>
          <w:sz w:val="24"/>
          <w:szCs w:val="24"/>
        </w:rPr>
        <w:t>.</w:t>
      </w:r>
    </w:p>
    <w:p w:rsidR="00235BCA" w:rsidRPr="00A741AF" w:rsidRDefault="00235BCA" w:rsidP="00C53FE1">
      <w:pPr>
        <w:spacing w:after="0"/>
        <w:jc w:val="both"/>
        <w:rPr>
          <w:rFonts w:ascii="Times New Roman" w:hAnsi="Times New Roman" w:cs="Times New Roman"/>
          <w:sz w:val="24"/>
          <w:szCs w:val="24"/>
        </w:rPr>
      </w:pPr>
    </w:p>
    <w:p w:rsidR="00C53FE1" w:rsidRPr="00A741AF" w:rsidRDefault="00C53FE1" w:rsidP="00C53FE1">
      <w:pPr>
        <w:spacing w:after="0"/>
        <w:jc w:val="both"/>
        <w:rPr>
          <w:rFonts w:ascii="Times New Roman" w:hAnsi="Times New Roman" w:cs="Times New Roman"/>
          <w:sz w:val="24"/>
          <w:szCs w:val="24"/>
        </w:rPr>
      </w:pPr>
    </w:p>
    <w:p w:rsidR="00C52E6B" w:rsidRPr="00A741AF" w:rsidRDefault="00C52E6B" w:rsidP="00C53FE1">
      <w:pPr>
        <w:spacing w:after="0"/>
        <w:jc w:val="both"/>
        <w:rPr>
          <w:rFonts w:ascii="Times New Roman" w:hAnsi="Times New Roman" w:cs="Times New Roman"/>
          <w:sz w:val="24"/>
          <w:szCs w:val="24"/>
        </w:rPr>
      </w:pPr>
    </w:p>
    <w:p w:rsidR="003549E4" w:rsidRPr="00A741AF" w:rsidRDefault="003549E4" w:rsidP="00C53FE1">
      <w:pPr>
        <w:spacing w:after="0" w:line="480" w:lineRule="auto"/>
        <w:jc w:val="both"/>
        <w:rPr>
          <w:rFonts w:ascii="Times New Roman" w:hAnsi="Times New Roman" w:cs="Times New Roman"/>
          <w:sz w:val="24"/>
          <w:szCs w:val="24"/>
        </w:rPr>
      </w:pPr>
      <w:r w:rsidRPr="00A741AF">
        <w:rPr>
          <w:rFonts w:ascii="Times New Roman" w:hAnsi="Times New Roman" w:cs="Times New Roman"/>
          <w:i/>
          <w:sz w:val="24"/>
          <w:szCs w:val="24"/>
        </w:rPr>
        <w:t>Ushewokunze Law Chambers</w:t>
      </w:r>
      <w:r w:rsidRPr="00A741AF">
        <w:rPr>
          <w:rFonts w:ascii="Times New Roman" w:hAnsi="Times New Roman" w:cs="Times New Roman"/>
          <w:sz w:val="24"/>
          <w:szCs w:val="24"/>
        </w:rPr>
        <w:t>, applicant’s legal practitioners.</w:t>
      </w:r>
    </w:p>
    <w:p w:rsidR="003549E4" w:rsidRPr="00A741AF" w:rsidRDefault="00876AA4" w:rsidP="00C53FE1">
      <w:pPr>
        <w:spacing w:after="0" w:line="480" w:lineRule="auto"/>
        <w:jc w:val="both"/>
        <w:rPr>
          <w:rFonts w:ascii="Times New Roman" w:hAnsi="Times New Roman" w:cs="Times New Roman"/>
          <w:sz w:val="24"/>
          <w:szCs w:val="24"/>
        </w:rPr>
      </w:pPr>
      <w:r w:rsidRPr="00A741AF">
        <w:rPr>
          <w:rFonts w:ascii="Times New Roman" w:hAnsi="Times New Roman" w:cs="Times New Roman"/>
          <w:i/>
          <w:sz w:val="24"/>
          <w:szCs w:val="24"/>
        </w:rPr>
        <w:t xml:space="preserve">Mutamangira </w:t>
      </w:r>
      <w:r w:rsidR="003549E4" w:rsidRPr="00A741AF">
        <w:rPr>
          <w:rFonts w:ascii="Times New Roman" w:hAnsi="Times New Roman" w:cs="Times New Roman"/>
          <w:i/>
          <w:sz w:val="24"/>
          <w:szCs w:val="24"/>
        </w:rPr>
        <w:t>and Associates</w:t>
      </w:r>
      <w:r w:rsidRPr="00A741AF">
        <w:rPr>
          <w:rFonts w:ascii="Times New Roman" w:hAnsi="Times New Roman" w:cs="Times New Roman"/>
          <w:sz w:val="24"/>
          <w:szCs w:val="24"/>
        </w:rPr>
        <w:t>, 1st</w:t>
      </w:r>
      <w:r w:rsidR="003549E4" w:rsidRPr="00A741AF">
        <w:rPr>
          <w:rFonts w:ascii="Times New Roman" w:hAnsi="Times New Roman" w:cs="Times New Roman"/>
          <w:sz w:val="24"/>
          <w:szCs w:val="24"/>
        </w:rPr>
        <w:t xml:space="preserve"> respondent’s legal practitioners</w:t>
      </w:r>
      <w:r w:rsidR="00C52E6B" w:rsidRPr="00A741AF">
        <w:rPr>
          <w:rFonts w:ascii="Times New Roman" w:hAnsi="Times New Roman" w:cs="Times New Roman"/>
          <w:sz w:val="24"/>
          <w:szCs w:val="24"/>
        </w:rPr>
        <w:t>.</w:t>
      </w:r>
      <w:r w:rsidR="003549E4" w:rsidRPr="00A741AF">
        <w:rPr>
          <w:rFonts w:ascii="Times New Roman" w:hAnsi="Times New Roman" w:cs="Times New Roman"/>
          <w:sz w:val="24"/>
          <w:szCs w:val="24"/>
        </w:rPr>
        <w:t xml:space="preserve"> </w:t>
      </w:r>
    </w:p>
    <w:p w:rsidR="003549E4" w:rsidRPr="00A741AF" w:rsidRDefault="003549E4" w:rsidP="00C53FE1">
      <w:pPr>
        <w:spacing w:after="0" w:line="480" w:lineRule="auto"/>
        <w:jc w:val="both"/>
        <w:rPr>
          <w:rFonts w:ascii="Times New Roman" w:hAnsi="Times New Roman" w:cs="Times New Roman"/>
          <w:sz w:val="24"/>
          <w:szCs w:val="24"/>
        </w:rPr>
      </w:pPr>
      <w:r w:rsidRPr="00A741AF">
        <w:rPr>
          <w:rFonts w:ascii="Times New Roman" w:hAnsi="Times New Roman" w:cs="Times New Roman"/>
          <w:i/>
          <w:sz w:val="24"/>
          <w:szCs w:val="24"/>
        </w:rPr>
        <w:lastRenderedPageBreak/>
        <w:t>Thoughts Deme Attorneys</w:t>
      </w:r>
      <w:r w:rsidRPr="00A741AF">
        <w:rPr>
          <w:rFonts w:ascii="Times New Roman" w:hAnsi="Times New Roman" w:cs="Times New Roman"/>
          <w:sz w:val="24"/>
          <w:szCs w:val="24"/>
        </w:rPr>
        <w:t>, 2</w:t>
      </w:r>
      <w:r w:rsidRPr="00A741AF">
        <w:rPr>
          <w:rFonts w:ascii="Times New Roman" w:hAnsi="Times New Roman" w:cs="Times New Roman"/>
          <w:sz w:val="24"/>
          <w:szCs w:val="24"/>
          <w:vertAlign w:val="superscript"/>
        </w:rPr>
        <w:t>nd</w:t>
      </w:r>
      <w:r w:rsidRPr="00A741AF">
        <w:rPr>
          <w:rFonts w:ascii="Times New Roman" w:hAnsi="Times New Roman" w:cs="Times New Roman"/>
          <w:sz w:val="24"/>
          <w:szCs w:val="24"/>
        </w:rPr>
        <w:t xml:space="preserve"> respondent’s legal practitioners</w:t>
      </w:r>
      <w:r w:rsidR="00C52E6B" w:rsidRPr="00A741AF">
        <w:rPr>
          <w:rFonts w:ascii="Times New Roman" w:hAnsi="Times New Roman" w:cs="Times New Roman"/>
          <w:sz w:val="24"/>
          <w:szCs w:val="24"/>
        </w:rPr>
        <w:t>.</w:t>
      </w:r>
    </w:p>
    <w:p w:rsidR="003549E4" w:rsidRPr="00A741AF" w:rsidRDefault="003549E4" w:rsidP="00C53FE1">
      <w:pPr>
        <w:spacing w:after="0" w:line="480" w:lineRule="auto"/>
        <w:jc w:val="both"/>
        <w:rPr>
          <w:rFonts w:ascii="Times New Roman" w:hAnsi="Times New Roman" w:cs="Times New Roman"/>
          <w:sz w:val="24"/>
          <w:szCs w:val="24"/>
        </w:rPr>
      </w:pPr>
      <w:r w:rsidRPr="00A741AF">
        <w:rPr>
          <w:rFonts w:ascii="Times New Roman" w:hAnsi="Times New Roman" w:cs="Times New Roman"/>
          <w:i/>
          <w:sz w:val="24"/>
          <w:szCs w:val="24"/>
        </w:rPr>
        <w:t>The Attorney General (Civil Division),</w:t>
      </w:r>
      <w:r w:rsidRPr="00A741AF">
        <w:rPr>
          <w:rFonts w:ascii="Times New Roman" w:hAnsi="Times New Roman" w:cs="Times New Roman"/>
          <w:sz w:val="24"/>
          <w:szCs w:val="24"/>
        </w:rPr>
        <w:t xml:space="preserve"> </w:t>
      </w:r>
      <w:r w:rsidR="00B93AAB" w:rsidRPr="00A741AF">
        <w:rPr>
          <w:rFonts w:ascii="Times New Roman" w:hAnsi="Times New Roman" w:cs="Times New Roman"/>
          <w:sz w:val="24"/>
          <w:szCs w:val="24"/>
        </w:rPr>
        <w:t>3</w:t>
      </w:r>
      <w:r w:rsidR="00B93AAB" w:rsidRPr="00A741AF">
        <w:rPr>
          <w:rFonts w:ascii="Times New Roman" w:hAnsi="Times New Roman" w:cs="Times New Roman"/>
          <w:sz w:val="24"/>
          <w:szCs w:val="24"/>
          <w:vertAlign w:val="superscript"/>
        </w:rPr>
        <w:t>rd</w:t>
      </w:r>
      <w:r w:rsidR="00B93AAB" w:rsidRPr="00A741AF">
        <w:rPr>
          <w:rFonts w:ascii="Times New Roman" w:hAnsi="Times New Roman" w:cs="Times New Roman"/>
          <w:sz w:val="24"/>
          <w:szCs w:val="24"/>
        </w:rPr>
        <w:t xml:space="preserve"> and 5</w:t>
      </w:r>
      <w:r w:rsidRPr="00A741AF">
        <w:rPr>
          <w:rFonts w:ascii="Times New Roman" w:hAnsi="Times New Roman" w:cs="Times New Roman"/>
          <w:sz w:val="24"/>
          <w:szCs w:val="24"/>
          <w:vertAlign w:val="superscript"/>
        </w:rPr>
        <w:t>th</w:t>
      </w:r>
      <w:r w:rsidRPr="00A741AF">
        <w:rPr>
          <w:rFonts w:ascii="Times New Roman" w:hAnsi="Times New Roman" w:cs="Times New Roman"/>
          <w:sz w:val="24"/>
          <w:szCs w:val="24"/>
        </w:rPr>
        <w:t xml:space="preserve"> respondent’s legal practitioners</w:t>
      </w:r>
      <w:r w:rsidR="00C52E6B" w:rsidRPr="00A741AF">
        <w:rPr>
          <w:rFonts w:ascii="Times New Roman" w:hAnsi="Times New Roman" w:cs="Times New Roman"/>
          <w:sz w:val="24"/>
          <w:szCs w:val="24"/>
        </w:rPr>
        <w:t>.</w:t>
      </w:r>
    </w:p>
    <w:sectPr w:rsidR="003549E4" w:rsidRPr="00A741AF">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7B3" w:rsidRDefault="00AD07B3" w:rsidP="002401D4">
      <w:pPr>
        <w:spacing w:after="0" w:line="240" w:lineRule="auto"/>
      </w:pPr>
      <w:r>
        <w:separator/>
      </w:r>
    </w:p>
  </w:endnote>
  <w:endnote w:type="continuationSeparator" w:id="0">
    <w:p w:rsidR="00AD07B3" w:rsidRDefault="00AD07B3" w:rsidP="0024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7B3" w:rsidRDefault="00AD07B3" w:rsidP="002401D4">
      <w:pPr>
        <w:spacing w:after="0" w:line="240" w:lineRule="auto"/>
      </w:pPr>
      <w:r>
        <w:separator/>
      </w:r>
    </w:p>
  </w:footnote>
  <w:footnote w:type="continuationSeparator" w:id="0">
    <w:p w:rsidR="00AD07B3" w:rsidRDefault="00AD07B3" w:rsidP="00240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240" w:rsidRDefault="000C4240">
    <w:pPr>
      <w:pStyle w:val="Header"/>
    </w:pPr>
    <w:r>
      <w:rPr>
        <w:noProof/>
        <w:lang w:val="en-ZA" w:eastAsia="en-ZA"/>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240" w:rsidRPr="00D96F48" w:rsidRDefault="000C4240" w:rsidP="002401D4">
                          <w:pPr>
                            <w:spacing w:after="0"/>
                            <w:jc w:val="right"/>
                            <w:rPr>
                              <w:rFonts w:ascii="Times New Roman" w:hAnsi="Times New Roman" w:cs="Times New Roman"/>
                              <w:b/>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D96F48">
                            <w:rPr>
                              <w:rFonts w:ascii="Times New Roman" w:hAnsi="Times New Roman" w:cs="Times New Roman"/>
                              <w:b/>
                              <w:sz w:val="24"/>
                              <w:szCs w:val="24"/>
                            </w:rPr>
                            <w:t xml:space="preserve">Judgment No. SC </w:t>
                          </w:r>
                          <w:r w:rsidR="00A05A37">
                            <w:rPr>
                              <w:rFonts w:ascii="Times New Roman" w:hAnsi="Times New Roman" w:cs="Times New Roman"/>
                              <w:b/>
                              <w:sz w:val="24"/>
                              <w:szCs w:val="24"/>
                            </w:rPr>
                            <w:t>108</w:t>
                          </w:r>
                          <w:r w:rsidRPr="00D96F48">
                            <w:rPr>
                              <w:rFonts w:ascii="Times New Roman" w:hAnsi="Times New Roman" w:cs="Times New Roman"/>
                              <w:b/>
                              <w:sz w:val="24"/>
                              <w:szCs w:val="24"/>
                            </w:rPr>
                            <w:t>/20</w:t>
                          </w:r>
                        </w:p>
                        <w:p w:rsidR="000C4240" w:rsidRPr="00D96F48" w:rsidRDefault="006B14DB" w:rsidP="006B14DB">
                          <w:pPr>
                            <w:spacing w:after="0" w:line="240" w:lineRule="auto"/>
                            <w:ind w:left="5040"/>
                            <w:rPr>
                              <w:rFonts w:ascii="Times New Roman" w:hAnsi="Times New Roman" w:cs="Times New Roman"/>
                              <w:b/>
                              <w:noProof/>
                            </w:rPr>
                          </w:pPr>
                          <w:r>
                            <w:rPr>
                              <w:rFonts w:ascii="Times New Roman" w:hAnsi="Times New Roman" w:cs="Times New Roman"/>
                              <w:b/>
                              <w:sz w:val="24"/>
                              <w:szCs w:val="24"/>
                            </w:rPr>
                            <w:t xml:space="preserve">        Civil Application No.SC 249/20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C4240" w:rsidRPr="00D96F48" w:rsidRDefault="000C4240" w:rsidP="002401D4">
                    <w:pPr>
                      <w:spacing w:after="0"/>
                      <w:jc w:val="right"/>
                      <w:rPr>
                        <w:rFonts w:ascii="Times New Roman" w:hAnsi="Times New Roman" w:cs="Times New Roman"/>
                        <w:b/>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D96F48">
                      <w:rPr>
                        <w:rFonts w:ascii="Times New Roman" w:hAnsi="Times New Roman" w:cs="Times New Roman"/>
                        <w:b/>
                        <w:sz w:val="24"/>
                        <w:szCs w:val="24"/>
                      </w:rPr>
                      <w:t xml:space="preserve">Judgment No. SC </w:t>
                    </w:r>
                    <w:r w:rsidR="00A05A37">
                      <w:rPr>
                        <w:rFonts w:ascii="Times New Roman" w:hAnsi="Times New Roman" w:cs="Times New Roman"/>
                        <w:b/>
                        <w:sz w:val="24"/>
                        <w:szCs w:val="24"/>
                      </w:rPr>
                      <w:t>108</w:t>
                    </w:r>
                    <w:r w:rsidRPr="00D96F48">
                      <w:rPr>
                        <w:rFonts w:ascii="Times New Roman" w:hAnsi="Times New Roman" w:cs="Times New Roman"/>
                        <w:b/>
                        <w:sz w:val="24"/>
                        <w:szCs w:val="24"/>
                      </w:rPr>
                      <w:t>/20</w:t>
                    </w:r>
                  </w:p>
                  <w:p w:rsidR="000C4240" w:rsidRPr="00D96F48" w:rsidRDefault="006B14DB" w:rsidP="006B14DB">
                    <w:pPr>
                      <w:spacing w:after="0" w:line="240" w:lineRule="auto"/>
                      <w:ind w:left="5040"/>
                      <w:rPr>
                        <w:rFonts w:ascii="Times New Roman" w:hAnsi="Times New Roman" w:cs="Times New Roman"/>
                        <w:b/>
                        <w:noProof/>
                      </w:rPr>
                    </w:pPr>
                    <w:r>
                      <w:rPr>
                        <w:rFonts w:ascii="Times New Roman" w:hAnsi="Times New Roman" w:cs="Times New Roman"/>
                        <w:b/>
                        <w:sz w:val="24"/>
                        <w:szCs w:val="24"/>
                      </w:rPr>
                      <w:t xml:space="preserve">        Civil Application No.SC 249/20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C4240" w:rsidRDefault="000C4240">
                          <w:pPr>
                            <w:spacing w:after="0" w:line="240" w:lineRule="auto"/>
                            <w:rPr>
                              <w:color w:val="FFFFFF" w:themeColor="background1"/>
                            </w:rPr>
                          </w:pPr>
                          <w:r>
                            <w:fldChar w:fldCharType="begin"/>
                          </w:r>
                          <w:r>
                            <w:instrText xml:space="preserve"> PAGE   \* MERGEFORMAT </w:instrText>
                          </w:r>
                          <w:r>
                            <w:fldChar w:fldCharType="separate"/>
                          </w:r>
                          <w:r w:rsidR="00B9184D" w:rsidRPr="00B9184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0C4240" w:rsidRDefault="000C4240">
                    <w:pPr>
                      <w:spacing w:after="0" w:line="240" w:lineRule="auto"/>
                      <w:rPr>
                        <w:color w:val="FFFFFF" w:themeColor="background1"/>
                      </w:rPr>
                    </w:pPr>
                    <w:r>
                      <w:fldChar w:fldCharType="begin"/>
                    </w:r>
                    <w:r>
                      <w:instrText xml:space="preserve"> PAGE   \* MERGEFORMAT </w:instrText>
                    </w:r>
                    <w:r>
                      <w:fldChar w:fldCharType="separate"/>
                    </w:r>
                    <w:r w:rsidR="00B9184D" w:rsidRPr="00B9184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37B"/>
    <w:multiLevelType w:val="hybridMultilevel"/>
    <w:tmpl w:val="FA9E24D2"/>
    <w:lvl w:ilvl="0" w:tplc="3009000F">
      <w:start w:val="1"/>
      <w:numFmt w:val="decimal"/>
      <w:lvlText w:val="%1."/>
      <w:lvlJc w:val="left"/>
      <w:pPr>
        <w:ind w:left="1005" w:hanging="360"/>
      </w:pPr>
    </w:lvl>
    <w:lvl w:ilvl="1" w:tplc="30090019" w:tentative="1">
      <w:start w:val="1"/>
      <w:numFmt w:val="lowerLetter"/>
      <w:lvlText w:val="%2."/>
      <w:lvlJc w:val="left"/>
      <w:pPr>
        <w:ind w:left="1725" w:hanging="360"/>
      </w:pPr>
    </w:lvl>
    <w:lvl w:ilvl="2" w:tplc="3009001B" w:tentative="1">
      <w:start w:val="1"/>
      <w:numFmt w:val="lowerRoman"/>
      <w:lvlText w:val="%3."/>
      <w:lvlJc w:val="right"/>
      <w:pPr>
        <w:ind w:left="2445" w:hanging="180"/>
      </w:pPr>
    </w:lvl>
    <w:lvl w:ilvl="3" w:tplc="3009000F" w:tentative="1">
      <w:start w:val="1"/>
      <w:numFmt w:val="decimal"/>
      <w:lvlText w:val="%4."/>
      <w:lvlJc w:val="left"/>
      <w:pPr>
        <w:ind w:left="3165" w:hanging="360"/>
      </w:pPr>
    </w:lvl>
    <w:lvl w:ilvl="4" w:tplc="30090019" w:tentative="1">
      <w:start w:val="1"/>
      <w:numFmt w:val="lowerLetter"/>
      <w:lvlText w:val="%5."/>
      <w:lvlJc w:val="left"/>
      <w:pPr>
        <w:ind w:left="3885" w:hanging="360"/>
      </w:pPr>
    </w:lvl>
    <w:lvl w:ilvl="5" w:tplc="3009001B" w:tentative="1">
      <w:start w:val="1"/>
      <w:numFmt w:val="lowerRoman"/>
      <w:lvlText w:val="%6."/>
      <w:lvlJc w:val="right"/>
      <w:pPr>
        <w:ind w:left="4605" w:hanging="180"/>
      </w:pPr>
    </w:lvl>
    <w:lvl w:ilvl="6" w:tplc="3009000F" w:tentative="1">
      <w:start w:val="1"/>
      <w:numFmt w:val="decimal"/>
      <w:lvlText w:val="%7."/>
      <w:lvlJc w:val="left"/>
      <w:pPr>
        <w:ind w:left="5325" w:hanging="360"/>
      </w:pPr>
    </w:lvl>
    <w:lvl w:ilvl="7" w:tplc="30090019" w:tentative="1">
      <w:start w:val="1"/>
      <w:numFmt w:val="lowerLetter"/>
      <w:lvlText w:val="%8."/>
      <w:lvlJc w:val="left"/>
      <w:pPr>
        <w:ind w:left="6045" w:hanging="360"/>
      </w:pPr>
    </w:lvl>
    <w:lvl w:ilvl="8" w:tplc="3009001B" w:tentative="1">
      <w:start w:val="1"/>
      <w:numFmt w:val="lowerRoman"/>
      <w:lvlText w:val="%9."/>
      <w:lvlJc w:val="right"/>
      <w:pPr>
        <w:ind w:left="6765" w:hanging="180"/>
      </w:pPr>
    </w:lvl>
  </w:abstractNum>
  <w:abstractNum w:abstractNumId="1" w15:restartNumberingAfterBreak="0">
    <w:nsid w:val="0D495C0A"/>
    <w:multiLevelType w:val="hybridMultilevel"/>
    <w:tmpl w:val="23FCD988"/>
    <w:lvl w:ilvl="0" w:tplc="C8B668B0">
      <w:start w:val="1"/>
      <w:numFmt w:val="lowerRoman"/>
      <w:lvlText w:val="(%1)"/>
      <w:lvlJc w:val="left"/>
      <w:pPr>
        <w:ind w:left="3021" w:hanging="360"/>
      </w:pPr>
      <w:rPr>
        <w:rFonts w:hint="default"/>
      </w:rPr>
    </w:lvl>
    <w:lvl w:ilvl="1" w:tplc="30090019" w:tentative="1">
      <w:start w:val="1"/>
      <w:numFmt w:val="lowerLetter"/>
      <w:lvlText w:val="%2."/>
      <w:lvlJc w:val="left"/>
      <w:pPr>
        <w:ind w:left="3741" w:hanging="360"/>
      </w:pPr>
    </w:lvl>
    <w:lvl w:ilvl="2" w:tplc="3009001B" w:tentative="1">
      <w:start w:val="1"/>
      <w:numFmt w:val="lowerRoman"/>
      <w:lvlText w:val="%3."/>
      <w:lvlJc w:val="right"/>
      <w:pPr>
        <w:ind w:left="4461" w:hanging="180"/>
      </w:pPr>
    </w:lvl>
    <w:lvl w:ilvl="3" w:tplc="3009000F" w:tentative="1">
      <w:start w:val="1"/>
      <w:numFmt w:val="decimal"/>
      <w:lvlText w:val="%4."/>
      <w:lvlJc w:val="left"/>
      <w:pPr>
        <w:ind w:left="5181" w:hanging="360"/>
      </w:pPr>
    </w:lvl>
    <w:lvl w:ilvl="4" w:tplc="30090019" w:tentative="1">
      <w:start w:val="1"/>
      <w:numFmt w:val="lowerLetter"/>
      <w:lvlText w:val="%5."/>
      <w:lvlJc w:val="left"/>
      <w:pPr>
        <w:ind w:left="5901" w:hanging="360"/>
      </w:pPr>
    </w:lvl>
    <w:lvl w:ilvl="5" w:tplc="3009001B" w:tentative="1">
      <w:start w:val="1"/>
      <w:numFmt w:val="lowerRoman"/>
      <w:lvlText w:val="%6."/>
      <w:lvlJc w:val="right"/>
      <w:pPr>
        <w:ind w:left="6621" w:hanging="180"/>
      </w:pPr>
    </w:lvl>
    <w:lvl w:ilvl="6" w:tplc="3009000F" w:tentative="1">
      <w:start w:val="1"/>
      <w:numFmt w:val="decimal"/>
      <w:lvlText w:val="%7."/>
      <w:lvlJc w:val="left"/>
      <w:pPr>
        <w:ind w:left="7341" w:hanging="360"/>
      </w:pPr>
    </w:lvl>
    <w:lvl w:ilvl="7" w:tplc="30090019" w:tentative="1">
      <w:start w:val="1"/>
      <w:numFmt w:val="lowerLetter"/>
      <w:lvlText w:val="%8."/>
      <w:lvlJc w:val="left"/>
      <w:pPr>
        <w:ind w:left="8061" w:hanging="360"/>
      </w:pPr>
    </w:lvl>
    <w:lvl w:ilvl="8" w:tplc="3009001B" w:tentative="1">
      <w:start w:val="1"/>
      <w:numFmt w:val="lowerRoman"/>
      <w:lvlText w:val="%9."/>
      <w:lvlJc w:val="right"/>
      <w:pPr>
        <w:ind w:left="8781" w:hanging="180"/>
      </w:pPr>
    </w:lvl>
  </w:abstractNum>
  <w:abstractNum w:abstractNumId="2" w15:restartNumberingAfterBreak="0">
    <w:nsid w:val="125569A4"/>
    <w:multiLevelType w:val="hybridMultilevel"/>
    <w:tmpl w:val="9E0A8A92"/>
    <w:lvl w:ilvl="0" w:tplc="F45033A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4595100"/>
    <w:multiLevelType w:val="hybridMultilevel"/>
    <w:tmpl w:val="44802D70"/>
    <w:lvl w:ilvl="0" w:tplc="77706D4A">
      <w:start w:val="1"/>
      <w:numFmt w:val="lowerLetter"/>
      <w:lvlText w:val="(%1)"/>
      <w:lvlJc w:val="left"/>
      <w:pPr>
        <w:ind w:left="1996" w:hanging="720"/>
      </w:pPr>
      <w:rPr>
        <w:rFonts w:hint="default"/>
        <w:b w:val="0"/>
      </w:rPr>
    </w:lvl>
    <w:lvl w:ilvl="1" w:tplc="30090019" w:tentative="1">
      <w:start w:val="1"/>
      <w:numFmt w:val="lowerLetter"/>
      <w:lvlText w:val="%2."/>
      <w:lvlJc w:val="left"/>
      <w:pPr>
        <w:ind w:left="2356" w:hanging="360"/>
      </w:pPr>
    </w:lvl>
    <w:lvl w:ilvl="2" w:tplc="3009001B" w:tentative="1">
      <w:start w:val="1"/>
      <w:numFmt w:val="lowerRoman"/>
      <w:lvlText w:val="%3."/>
      <w:lvlJc w:val="right"/>
      <w:pPr>
        <w:ind w:left="3076" w:hanging="180"/>
      </w:pPr>
    </w:lvl>
    <w:lvl w:ilvl="3" w:tplc="3009000F" w:tentative="1">
      <w:start w:val="1"/>
      <w:numFmt w:val="decimal"/>
      <w:lvlText w:val="%4."/>
      <w:lvlJc w:val="left"/>
      <w:pPr>
        <w:ind w:left="3796" w:hanging="360"/>
      </w:pPr>
    </w:lvl>
    <w:lvl w:ilvl="4" w:tplc="30090019" w:tentative="1">
      <w:start w:val="1"/>
      <w:numFmt w:val="lowerLetter"/>
      <w:lvlText w:val="%5."/>
      <w:lvlJc w:val="left"/>
      <w:pPr>
        <w:ind w:left="4516" w:hanging="360"/>
      </w:pPr>
    </w:lvl>
    <w:lvl w:ilvl="5" w:tplc="3009001B" w:tentative="1">
      <w:start w:val="1"/>
      <w:numFmt w:val="lowerRoman"/>
      <w:lvlText w:val="%6."/>
      <w:lvlJc w:val="right"/>
      <w:pPr>
        <w:ind w:left="5236" w:hanging="180"/>
      </w:pPr>
    </w:lvl>
    <w:lvl w:ilvl="6" w:tplc="3009000F" w:tentative="1">
      <w:start w:val="1"/>
      <w:numFmt w:val="decimal"/>
      <w:lvlText w:val="%7."/>
      <w:lvlJc w:val="left"/>
      <w:pPr>
        <w:ind w:left="5956" w:hanging="360"/>
      </w:pPr>
    </w:lvl>
    <w:lvl w:ilvl="7" w:tplc="30090019" w:tentative="1">
      <w:start w:val="1"/>
      <w:numFmt w:val="lowerLetter"/>
      <w:lvlText w:val="%8."/>
      <w:lvlJc w:val="left"/>
      <w:pPr>
        <w:ind w:left="6676" w:hanging="360"/>
      </w:pPr>
    </w:lvl>
    <w:lvl w:ilvl="8" w:tplc="3009001B" w:tentative="1">
      <w:start w:val="1"/>
      <w:numFmt w:val="lowerRoman"/>
      <w:lvlText w:val="%9."/>
      <w:lvlJc w:val="right"/>
      <w:pPr>
        <w:ind w:left="7396" w:hanging="180"/>
      </w:pPr>
    </w:lvl>
  </w:abstractNum>
  <w:abstractNum w:abstractNumId="4" w15:restartNumberingAfterBreak="0">
    <w:nsid w:val="19423B36"/>
    <w:multiLevelType w:val="hybridMultilevel"/>
    <w:tmpl w:val="FD08AF0C"/>
    <w:lvl w:ilvl="0" w:tplc="36C69C4E">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CE2404C"/>
    <w:multiLevelType w:val="hybridMultilevel"/>
    <w:tmpl w:val="D1402664"/>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6" w15:restartNumberingAfterBreak="0">
    <w:nsid w:val="225C68BE"/>
    <w:multiLevelType w:val="hybridMultilevel"/>
    <w:tmpl w:val="6C3A57A6"/>
    <w:lvl w:ilvl="0" w:tplc="30090017">
      <w:start w:val="1"/>
      <w:numFmt w:val="lowerLetter"/>
      <w:lvlText w:val="%1)"/>
      <w:lvlJc w:val="left"/>
      <w:pPr>
        <w:ind w:left="555" w:hanging="360"/>
      </w:pPr>
    </w:lvl>
    <w:lvl w:ilvl="1" w:tplc="30090019">
      <w:start w:val="1"/>
      <w:numFmt w:val="lowerLetter"/>
      <w:lvlText w:val="%2."/>
      <w:lvlJc w:val="left"/>
      <w:pPr>
        <w:ind w:left="1275" w:hanging="360"/>
      </w:pPr>
    </w:lvl>
    <w:lvl w:ilvl="2" w:tplc="3009001B" w:tentative="1">
      <w:start w:val="1"/>
      <w:numFmt w:val="lowerRoman"/>
      <w:lvlText w:val="%3."/>
      <w:lvlJc w:val="right"/>
      <w:pPr>
        <w:ind w:left="1995" w:hanging="180"/>
      </w:pPr>
    </w:lvl>
    <w:lvl w:ilvl="3" w:tplc="3009000F" w:tentative="1">
      <w:start w:val="1"/>
      <w:numFmt w:val="decimal"/>
      <w:lvlText w:val="%4."/>
      <w:lvlJc w:val="left"/>
      <w:pPr>
        <w:ind w:left="2715" w:hanging="360"/>
      </w:pPr>
    </w:lvl>
    <w:lvl w:ilvl="4" w:tplc="30090019" w:tentative="1">
      <w:start w:val="1"/>
      <w:numFmt w:val="lowerLetter"/>
      <w:lvlText w:val="%5."/>
      <w:lvlJc w:val="left"/>
      <w:pPr>
        <w:ind w:left="3435" w:hanging="360"/>
      </w:pPr>
    </w:lvl>
    <w:lvl w:ilvl="5" w:tplc="3009001B" w:tentative="1">
      <w:start w:val="1"/>
      <w:numFmt w:val="lowerRoman"/>
      <w:lvlText w:val="%6."/>
      <w:lvlJc w:val="right"/>
      <w:pPr>
        <w:ind w:left="4155" w:hanging="180"/>
      </w:pPr>
    </w:lvl>
    <w:lvl w:ilvl="6" w:tplc="3009000F" w:tentative="1">
      <w:start w:val="1"/>
      <w:numFmt w:val="decimal"/>
      <w:lvlText w:val="%7."/>
      <w:lvlJc w:val="left"/>
      <w:pPr>
        <w:ind w:left="4875" w:hanging="360"/>
      </w:pPr>
    </w:lvl>
    <w:lvl w:ilvl="7" w:tplc="30090019" w:tentative="1">
      <w:start w:val="1"/>
      <w:numFmt w:val="lowerLetter"/>
      <w:lvlText w:val="%8."/>
      <w:lvlJc w:val="left"/>
      <w:pPr>
        <w:ind w:left="5595" w:hanging="360"/>
      </w:pPr>
    </w:lvl>
    <w:lvl w:ilvl="8" w:tplc="3009001B" w:tentative="1">
      <w:start w:val="1"/>
      <w:numFmt w:val="lowerRoman"/>
      <w:lvlText w:val="%9."/>
      <w:lvlJc w:val="right"/>
      <w:pPr>
        <w:ind w:left="6315" w:hanging="180"/>
      </w:pPr>
    </w:lvl>
  </w:abstractNum>
  <w:abstractNum w:abstractNumId="7" w15:restartNumberingAfterBreak="0">
    <w:nsid w:val="24034512"/>
    <w:multiLevelType w:val="hybridMultilevel"/>
    <w:tmpl w:val="1F5EA690"/>
    <w:lvl w:ilvl="0" w:tplc="3009000F">
      <w:start w:val="1"/>
      <w:numFmt w:val="decimal"/>
      <w:lvlText w:val="%1."/>
      <w:lvlJc w:val="left"/>
      <w:pPr>
        <w:ind w:left="1287" w:hanging="360"/>
      </w:pPr>
    </w:lvl>
    <w:lvl w:ilvl="1" w:tplc="30090019">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8" w15:restartNumberingAfterBreak="0">
    <w:nsid w:val="24225D40"/>
    <w:multiLevelType w:val="hybridMultilevel"/>
    <w:tmpl w:val="E1E48A42"/>
    <w:lvl w:ilvl="0" w:tplc="2E526414">
      <w:start w:val="1"/>
      <w:numFmt w:val="lowerLetter"/>
      <w:lvlText w:val="%1)"/>
      <w:lvlJc w:val="left"/>
      <w:pPr>
        <w:ind w:left="555" w:hanging="360"/>
      </w:pPr>
      <w:rPr>
        <w:rFonts w:hint="default"/>
      </w:rPr>
    </w:lvl>
    <w:lvl w:ilvl="1" w:tplc="30090019" w:tentative="1">
      <w:start w:val="1"/>
      <w:numFmt w:val="lowerLetter"/>
      <w:lvlText w:val="%2."/>
      <w:lvlJc w:val="left"/>
      <w:pPr>
        <w:ind w:left="1275" w:hanging="360"/>
      </w:pPr>
    </w:lvl>
    <w:lvl w:ilvl="2" w:tplc="3009001B" w:tentative="1">
      <w:start w:val="1"/>
      <w:numFmt w:val="lowerRoman"/>
      <w:lvlText w:val="%3."/>
      <w:lvlJc w:val="right"/>
      <w:pPr>
        <w:ind w:left="1995" w:hanging="180"/>
      </w:pPr>
    </w:lvl>
    <w:lvl w:ilvl="3" w:tplc="3009000F" w:tentative="1">
      <w:start w:val="1"/>
      <w:numFmt w:val="decimal"/>
      <w:lvlText w:val="%4."/>
      <w:lvlJc w:val="left"/>
      <w:pPr>
        <w:ind w:left="2715" w:hanging="360"/>
      </w:pPr>
    </w:lvl>
    <w:lvl w:ilvl="4" w:tplc="30090019" w:tentative="1">
      <w:start w:val="1"/>
      <w:numFmt w:val="lowerLetter"/>
      <w:lvlText w:val="%5."/>
      <w:lvlJc w:val="left"/>
      <w:pPr>
        <w:ind w:left="3435" w:hanging="360"/>
      </w:pPr>
    </w:lvl>
    <w:lvl w:ilvl="5" w:tplc="3009001B" w:tentative="1">
      <w:start w:val="1"/>
      <w:numFmt w:val="lowerRoman"/>
      <w:lvlText w:val="%6."/>
      <w:lvlJc w:val="right"/>
      <w:pPr>
        <w:ind w:left="4155" w:hanging="180"/>
      </w:pPr>
    </w:lvl>
    <w:lvl w:ilvl="6" w:tplc="3009000F" w:tentative="1">
      <w:start w:val="1"/>
      <w:numFmt w:val="decimal"/>
      <w:lvlText w:val="%7."/>
      <w:lvlJc w:val="left"/>
      <w:pPr>
        <w:ind w:left="4875" w:hanging="360"/>
      </w:pPr>
    </w:lvl>
    <w:lvl w:ilvl="7" w:tplc="30090019" w:tentative="1">
      <w:start w:val="1"/>
      <w:numFmt w:val="lowerLetter"/>
      <w:lvlText w:val="%8."/>
      <w:lvlJc w:val="left"/>
      <w:pPr>
        <w:ind w:left="5595" w:hanging="360"/>
      </w:pPr>
    </w:lvl>
    <w:lvl w:ilvl="8" w:tplc="3009001B" w:tentative="1">
      <w:start w:val="1"/>
      <w:numFmt w:val="lowerRoman"/>
      <w:lvlText w:val="%9."/>
      <w:lvlJc w:val="right"/>
      <w:pPr>
        <w:ind w:left="6315" w:hanging="180"/>
      </w:pPr>
    </w:lvl>
  </w:abstractNum>
  <w:abstractNum w:abstractNumId="9" w15:restartNumberingAfterBreak="0">
    <w:nsid w:val="24F75C99"/>
    <w:multiLevelType w:val="hybridMultilevel"/>
    <w:tmpl w:val="5D0A9EBC"/>
    <w:lvl w:ilvl="0" w:tplc="429CC2EC">
      <w:start w:val="1"/>
      <w:numFmt w:val="lowerLetter"/>
      <w:lvlText w:val="(%1)"/>
      <w:lvlJc w:val="left"/>
      <w:pPr>
        <w:ind w:left="720" w:hanging="360"/>
      </w:pPr>
      <w:rPr>
        <w:rFonts w:ascii="Times New Roman" w:hAnsi="Times New Roman" w:cs="Times New Roman" w:hint="default"/>
        <w:i/>
        <w:sz w:val="21"/>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2DD5098A"/>
    <w:multiLevelType w:val="hybridMultilevel"/>
    <w:tmpl w:val="6CAA34E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1" w15:restartNumberingAfterBreak="0">
    <w:nsid w:val="2EDD0ACE"/>
    <w:multiLevelType w:val="hybridMultilevel"/>
    <w:tmpl w:val="67FE16B6"/>
    <w:lvl w:ilvl="0" w:tplc="DF845280">
      <w:start w:val="1"/>
      <w:numFmt w:val="decimal"/>
      <w:lvlText w:val="(%1)"/>
      <w:lvlJc w:val="left"/>
      <w:pPr>
        <w:ind w:left="1288" w:hanging="720"/>
      </w:pPr>
      <w:rPr>
        <w:rFonts w:hint="default"/>
      </w:rPr>
    </w:lvl>
    <w:lvl w:ilvl="1" w:tplc="30090019" w:tentative="1">
      <w:start w:val="1"/>
      <w:numFmt w:val="lowerLetter"/>
      <w:lvlText w:val="%2."/>
      <w:lvlJc w:val="left"/>
      <w:pPr>
        <w:ind w:left="1648" w:hanging="360"/>
      </w:pPr>
    </w:lvl>
    <w:lvl w:ilvl="2" w:tplc="3009001B" w:tentative="1">
      <w:start w:val="1"/>
      <w:numFmt w:val="lowerRoman"/>
      <w:lvlText w:val="%3."/>
      <w:lvlJc w:val="right"/>
      <w:pPr>
        <w:ind w:left="2368" w:hanging="180"/>
      </w:pPr>
    </w:lvl>
    <w:lvl w:ilvl="3" w:tplc="3009000F" w:tentative="1">
      <w:start w:val="1"/>
      <w:numFmt w:val="decimal"/>
      <w:lvlText w:val="%4."/>
      <w:lvlJc w:val="left"/>
      <w:pPr>
        <w:ind w:left="3088" w:hanging="360"/>
      </w:pPr>
    </w:lvl>
    <w:lvl w:ilvl="4" w:tplc="30090019" w:tentative="1">
      <w:start w:val="1"/>
      <w:numFmt w:val="lowerLetter"/>
      <w:lvlText w:val="%5."/>
      <w:lvlJc w:val="left"/>
      <w:pPr>
        <w:ind w:left="3808" w:hanging="360"/>
      </w:pPr>
    </w:lvl>
    <w:lvl w:ilvl="5" w:tplc="3009001B" w:tentative="1">
      <w:start w:val="1"/>
      <w:numFmt w:val="lowerRoman"/>
      <w:lvlText w:val="%6."/>
      <w:lvlJc w:val="right"/>
      <w:pPr>
        <w:ind w:left="4528" w:hanging="180"/>
      </w:pPr>
    </w:lvl>
    <w:lvl w:ilvl="6" w:tplc="3009000F" w:tentative="1">
      <w:start w:val="1"/>
      <w:numFmt w:val="decimal"/>
      <w:lvlText w:val="%7."/>
      <w:lvlJc w:val="left"/>
      <w:pPr>
        <w:ind w:left="5248" w:hanging="360"/>
      </w:pPr>
    </w:lvl>
    <w:lvl w:ilvl="7" w:tplc="30090019" w:tentative="1">
      <w:start w:val="1"/>
      <w:numFmt w:val="lowerLetter"/>
      <w:lvlText w:val="%8."/>
      <w:lvlJc w:val="left"/>
      <w:pPr>
        <w:ind w:left="5968" w:hanging="360"/>
      </w:pPr>
    </w:lvl>
    <w:lvl w:ilvl="8" w:tplc="3009001B" w:tentative="1">
      <w:start w:val="1"/>
      <w:numFmt w:val="lowerRoman"/>
      <w:lvlText w:val="%9."/>
      <w:lvlJc w:val="right"/>
      <w:pPr>
        <w:ind w:left="6688" w:hanging="180"/>
      </w:pPr>
    </w:lvl>
  </w:abstractNum>
  <w:abstractNum w:abstractNumId="12" w15:restartNumberingAfterBreak="0">
    <w:nsid w:val="3FBB29D6"/>
    <w:multiLevelType w:val="hybridMultilevel"/>
    <w:tmpl w:val="4238C69E"/>
    <w:lvl w:ilvl="0" w:tplc="3009000F">
      <w:start w:val="1"/>
      <w:numFmt w:val="decimal"/>
      <w:lvlText w:val="%1."/>
      <w:lvlJc w:val="left"/>
      <w:pPr>
        <w:ind w:left="2278" w:hanging="360"/>
      </w:pPr>
    </w:lvl>
    <w:lvl w:ilvl="1" w:tplc="30090019" w:tentative="1">
      <w:start w:val="1"/>
      <w:numFmt w:val="lowerLetter"/>
      <w:lvlText w:val="%2."/>
      <w:lvlJc w:val="left"/>
      <w:pPr>
        <w:ind w:left="2998" w:hanging="360"/>
      </w:pPr>
    </w:lvl>
    <w:lvl w:ilvl="2" w:tplc="3009001B" w:tentative="1">
      <w:start w:val="1"/>
      <w:numFmt w:val="lowerRoman"/>
      <w:lvlText w:val="%3."/>
      <w:lvlJc w:val="right"/>
      <w:pPr>
        <w:ind w:left="3718" w:hanging="180"/>
      </w:pPr>
    </w:lvl>
    <w:lvl w:ilvl="3" w:tplc="3009000F" w:tentative="1">
      <w:start w:val="1"/>
      <w:numFmt w:val="decimal"/>
      <w:lvlText w:val="%4."/>
      <w:lvlJc w:val="left"/>
      <w:pPr>
        <w:ind w:left="4438" w:hanging="360"/>
      </w:pPr>
    </w:lvl>
    <w:lvl w:ilvl="4" w:tplc="30090019" w:tentative="1">
      <w:start w:val="1"/>
      <w:numFmt w:val="lowerLetter"/>
      <w:lvlText w:val="%5."/>
      <w:lvlJc w:val="left"/>
      <w:pPr>
        <w:ind w:left="5158" w:hanging="360"/>
      </w:pPr>
    </w:lvl>
    <w:lvl w:ilvl="5" w:tplc="3009001B" w:tentative="1">
      <w:start w:val="1"/>
      <w:numFmt w:val="lowerRoman"/>
      <w:lvlText w:val="%6."/>
      <w:lvlJc w:val="right"/>
      <w:pPr>
        <w:ind w:left="5878" w:hanging="180"/>
      </w:pPr>
    </w:lvl>
    <w:lvl w:ilvl="6" w:tplc="3009000F" w:tentative="1">
      <w:start w:val="1"/>
      <w:numFmt w:val="decimal"/>
      <w:lvlText w:val="%7."/>
      <w:lvlJc w:val="left"/>
      <w:pPr>
        <w:ind w:left="6598" w:hanging="360"/>
      </w:pPr>
    </w:lvl>
    <w:lvl w:ilvl="7" w:tplc="30090019" w:tentative="1">
      <w:start w:val="1"/>
      <w:numFmt w:val="lowerLetter"/>
      <w:lvlText w:val="%8."/>
      <w:lvlJc w:val="left"/>
      <w:pPr>
        <w:ind w:left="7318" w:hanging="360"/>
      </w:pPr>
    </w:lvl>
    <w:lvl w:ilvl="8" w:tplc="3009001B" w:tentative="1">
      <w:start w:val="1"/>
      <w:numFmt w:val="lowerRoman"/>
      <w:lvlText w:val="%9."/>
      <w:lvlJc w:val="right"/>
      <w:pPr>
        <w:ind w:left="8038" w:hanging="180"/>
      </w:pPr>
    </w:lvl>
  </w:abstractNum>
  <w:abstractNum w:abstractNumId="13" w15:restartNumberingAfterBreak="0">
    <w:nsid w:val="6062615A"/>
    <w:multiLevelType w:val="hybridMultilevel"/>
    <w:tmpl w:val="D1B6E142"/>
    <w:lvl w:ilvl="0" w:tplc="D6007444">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14" w15:restartNumberingAfterBreak="0">
    <w:nsid w:val="6305088E"/>
    <w:multiLevelType w:val="hybridMultilevel"/>
    <w:tmpl w:val="D41833E2"/>
    <w:lvl w:ilvl="0" w:tplc="3009000F">
      <w:start w:val="1"/>
      <w:numFmt w:val="decimal"/>
      <w:lvlText w:val="%1."/>
      <w:lvlJc w:val="left"/>
      <w:pPr>
        <w:ind w:left="2430" w:hanging="360"/>
      </w:p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abstractNum w:abstractNumId="15" w15:restartNumberingAfterBreak="0">
    <w:nsid w:val="73E6153E"/>
    <w:multiLevelType w:val="hybridMultilevel"/>
    <w:tmpl w:val="64F453A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11"/>
  </w:num>
  <w:num w:numId="5">
    <w:abstractNumId w:val="12"/>
  </w:num>
  <w:num w:numId="6">
    <w:abstractNumId w:val="7"/>
  </w:num>
  <w:num w:numId="7">
    <w:abstractNumId w:val="14"/>
  </w:num>
  <w:num w:numId="8">
    <w:abstractNumId w:val="13"/>
  </w:num>
  <w:num w:numId="9">
    <w:abstractNumId w:val="15"/>
  </w:num>
  <w:num w:numId="10">
    <w:abstractNumId w:val="6"/>
  </w:num>
  <w:num w:numId="11">
    <w:abstractNumId w:val="1"/>
  </w:num>
  <w:num w:numId="12">
    <w:abstractNumId w:val="8"/>
  </w:num>
  <w:num w:numId="13">
    <w:abstractNumId w:val="5"/>
  </w:num>
  <w:num w:numId="14">
    <w:abstractNumId w:val="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A3"/>
    <w:rsid w:val="000005B2"/>
    <w:rsid w:val="00002F6F"/>
    <w:rsid w:val="0000364C"/>
    <w:rsid w:val="00003B0E"/>
    <w:rsid w:val="00003B61"/>
    <w:rsid w:val="00004502"/>
    <w:rsid w:val="0000525B"/>
    <w:rsid w:val="00006163"/>
    <w:rsid w:val="0001062A"/>
    <w:rsid w:val="000107F4"/>
    <w:rsid w:val="000161DB"/>
    <w:rsid w:val="00021913"/>
    <w:rsid w:val="000262A9"/>
    <w:rsid w:val="00030348"/>
    <w:rsid w:val="000307E6"/>
    <w:rsid w:val="00030EDA"/>
    <w:rsid w:val="00031C0C"/>
    <w:rsid w:val="000339C6"/>
    <w:rsid w:val="00034A13"/>
    <w:rsid w:val="0004357C"/>
    <w:rsid w:val="00052747"/>
    <w:rsid w:val="0005274A"/>
    <w:rsid w:val="00056C44"/>
    <w:rsid w:val="000576D0"/>
    <w:rsid w:val="000578BD"/>
    <w:rsid w:val="00061041"/>
    <w:rsid w:val="0006335B"/>
    <w:rsid w:val="00066098"/>
    <w:rsid w:val="00067C0F"/>
    <w:rsid w:val="0007009C"/>
    <w:rsid w:val="00070FE8"/>
    <w:rsid w:val="00071F72"/>
    <w:rsid w:val="00072D98"/>
    <w:rsid w:val="0007363C"/>
    <w:rsid w:val="000749BF"/>
    <w:rsid w:val="00076777"/>
    <w:rsid w:val="00076E54"/>
    <w:rsid w:val="00081507"/>
    <w:rsid w:val="00083DCF"/>
    <w:rsid w:val="00087529"/>
    <w:rsid w:val="00087970"/>
    <w:rsid w:val="00093D0E"/>
    <w:rsid w:val="0009450B"/>
    <w:rsid w:val="00094E5B"/>
    <w:rsid w:val="0009625E"/>
    <w:rsid w:val="000A199B"/>
    <w:rsid w:val="000A21CA"/>
    <w:rsid w:val="000A2836"/>
    <w:rsid w:val="000A3470"/>
    <w:rsid w:val="000A7717"/>
    <w:rsid w:val="000B422A"/>
    <w:rsid w:val="000B4E5D"/>
    <w:rsid w:val="000B5541"/>
    <w:rsid w:val="000C2865"/>
    <w:rsid w:val="000C4240"/>
    <w:rsid w:val="000D0479"/>
    <w:rsid w:val="000D1E46"/>
    <w:rsid w:val="000D6136"/>
    <w:rsid w:val="000E0478"/>
    <w:rsid w:val="000E2E67"/>
    <w:rsid w:val="000E56CF"/>
    <w:rsid w:val="000E7792"/>
    <w:rsid w:val="000F197F"/>
    <w:rsid w:val="000F2C7B"/>
    <w:rsid w:val="000F3217"/>
    <w:rsid w:val="000F35AF"/>
    <w:rsid w:val="00100E1D"/>
    <w:rsid w:val="00101FBA"/>
    <w:rsid w:val="001031A3"/>
    <w:rsid w:val="00103B42"/>
    <w:rsid w:val="00105843"/>
    <w:rsid w:val="00106283"/>
    <w:rsid w:val="00107E5F"/>
    <w:rsid w:val="00110C27"/>
    <w:rsid w:val="00111347"/>
    <w:rsid w:val="00117520"/>
    <w:rsid w:val="00120815"/>
    <w:rsid w:val="00120FEA"/>
    <w:rsid w:val="00121A94"/>
    <w:rsid w:val="0012387D"/>
    <w:rsid w:val="00126B6E"/>
    <w:rsid w:val="00127132"/>
    <w:rsid w:val="00131770"/>
    <w:rsid w:val="00131C51"/>
    <w:rsid w:val="00132191"/>
    <w:rsid w:val="0013667F"/>
    <w:rsid w:val="00136EF0"/>
    <w:rsid w:val="00136F48"/>
    <w:rsid w:val="00137B9B"/>
    <w:rsid w:val="00140B4F"/>
    <w:rsid w:val="00144E8C"/>
    <w:rsid w:val="00146520"/>
    <w:rsid w:val="0014744A"/>
    <w:rsid w:val="001506C3"/>
    <w:rsid w:val="001531DA"/>
    <w:rsid w:val="001573A9"/>
    <w:rsid w:val="00160B87"/>
    <w:rsid w:val="00165E09"/>
    <w:rsid w:val="00171023"/>
    <w:rsid w:val="0017146F"/>
    <w:rsid w:val="001731D9"/>
    <w:rsid w:val="00176544"/>
    <w:rsid w:val="001813DC"/>
    <w:rsid w:val="00182764"/>
    <w:rsid w:val="0018376D"/>
    <w:rsid w:val="001858D0"/>
    <w:rsid w:val="001865CB"/>
    <w:rsid w:val="00186638"/>
    <w:rsid w:val="00190523"/>
    <w:rsid w:val="001922A3"/>
    <w:rsid w:val="001944B1"/>
    <w:rsid w:val="00194C70"/>
    <w:rsid w:val="001A10C2"/>
    <w:rsid w:val="001A67AC"/>
    <w:rsid w:val="001B352B"/>
    <w:rsid w:val="001B4171"/>
    <w:rsid w:val="001B4C13"/>
    <w:rsid w:val="001C0C97"/>
    <w:rsid w:val="001C5527"/>
    <w:rsid w:val="001C58A4"/>
    <w:rsid w:val="001C5A27"/>
    <w:rsid w:val="001D16BE"/>
    <w:rsid w:val="001D43D1"/>
    <w:rsid w:val="001D691F"/>
    <w:rsid w:val="001E25CE"/>
    <w:rsid w:val="001E677D"/>
    <w:rsid w:val="001E79C3"/>
    <w:rsid w:val="001F1141"/>
    <w:rsid w:val="001F125A"/>
    <w:rsid w:val="001F164F"/>
    <w:rsid w:val="001F2C81"/>
    <w:rsid w:val="001F3EE5"/>
    <w:rsid w:val="001F4B32"/>
    <w:rsid w:val="001F60B5"/>
    <w:rsid w:val="001F743D"/>
    <w:rsid w:val="00204395"/>
    <w:rsid w:val="002057AB"/>
    <w:rsid w:val="00205F57"/>
    <w:rsid w:val="002138D7"/>
    <w:rsid w:val="0021444A"/>
    <w:rsid w:val="00214B86"/>
    <w:rsid w:val="00217DA0"/>
    <w:rsid w:val="00222BA8"/>
    <w:rsid w:val="00227CA1"/>
    <w:rsid w:val="00231D8E"/>
    <w:rsid w:val="0023549F"/>
    <w:rsid w:val="00235BCA"/>
    <w:rsid w:val="002368E4"/>
    <w:rsid w:val="002375C9"/>
    <w:rsid w:val="002401D4"/>
    <w:rsid w:val="002444E3"/>
    <w:rsid w:val="00245CA2"/>
    <w:rsid w:val="002470B9"/>
    <w:rsid w:val="002521D7"/>
    <w:rsid w:val="002535A6"/>
    <w:rsid w:val="00256CC2"/>
    <w:rsid w:val="00256EAA"/>
    <w:rsid w:val="00271817"/>
    <w:rsid w:val="002732A5"/>
    <w:rsid w:val="002774BA"/>
    <w:rsid w:val="00277B57"/>
    <w:rsid w:val="002810FF"/>
    <w:rsid w:val="00294E79"/>
    <w:rsid w:val="002970AF"/>
    <w:rsid w:val="002A195F"/>
    <w:rsid w:val="002A48B8"/>
    <w:rsid w:val="002B01CE"/>
    <w:rsid w:val="002B1236"/>
    <w:rsid w:val="002B227D"/>
    <w:rsid w:val="002B2619"/>
    <w:rsid w:val="002B32D9"/>
    <w:rsid w:val="002B56E0"/>
    <w:rsid w:val="002B6B2F"/>
    <w:rsid w:val="002C3231"/>
    <w:rsid w:val="002C4268"/>
    <w:rsid w:val="002C56EF"/>
    <w:rsid w:val="002C7A94"/>
    <w:rsid w:val="002C7C2F"/>
    <w:rsid w:val="002D22D8"/>
    <w:rsid w:val="002D3991"/>
    <w:rsid w:val="002D6D1F"/>
    <w:rsid w:val="002E2323"/>
    <w:rsid w:val="002E506D"/>
    <w:rsid w:val="002E56A6"/>
    <w:rsid w:val="002E6ACB"/>
    <w:rsid w:val="002E7BEB"/>
    <w:rsid w:val="002F3846"/>
    <w:rsid w:val="002F480B"/>
    <w:rsid w:val="0030002A"/>
    <w:rsid w:val="003015E3"/>
    <w:rsid w:val="00302C97"/>
    <w:rsid w:val="00303F4A"/>
    <w:rsid w:val="00305A13"/>
    <w:rsid w:val="00305DD4"/>
    <w:rsid w:val="003115E2"/>
    <w:rsid w:val="00314280"/>
    <w:rsid w:val="003143DD"/>
    <w:rsid w:val="00315005"/>
    <w:rsid w:val="003155BC"/>
    <w:rsid w:val="00315E78"/>
    <w:rsid w:val="003162C8"/>
    <w:rsid w:val="003166E4"/>
    <w:rsid w:val="00325414"/>
    <w:rsid w:val="0032644D"/>
    <w:rsid w:val="0033245E"/>
    <w:rsid w:val="003336B4"/>
    <w:rsid w:val="00333DC7"/>
    <w:rsid w:val="00335423"/>
    <w:rsid w:val="0033558A"/>
    <w:rsid w:val="003358BF"/>
    <w:rsid w:val="0034786C"/>
    <w:rsid w:val="00351C0B"/>
    <w:rsid w:val="0035492C"/>
    <w:rsid w:val="003549E4"/>
    <w:rsid w:val="003600B8"/>
    <w:rsid w:val="0036156D"/>
    <w:rsid w:val="003623DF"/>
    <w:rsid w:val="00362D23"/>
    <w:rsid w:val="003639AF"/>
    <w:rsid w:val="00364F39"/>
    <w:rsid w:val="003651FF"/>
    <w:rsid w:val="0037014A"/>
    <w:rsid w:val="00370979"/>
    <w:rsid w:val="00372218"/>
    <w:rsid w:val="0037540F"/>
    <w:rsid w:val="003762CE"/>
    <w:rsid w:val="00382535"/>
    <w:rsid w:val="00382D4C"/>
    <w:rsid w:val="00383A7F"/>
    <w:rsid w:val="00387CB5"/>
    <w:rsid w:val="003906BC"/>
    <w:rsid w:val="00392173"/>
    <w:rsid w:val="00393528"/>
    <w:rsid w:val="00394139"/>
    <w:rsid w:val="00395189"/>
    <w:rsid w:val="00395969"/>
    <w:rsid w:val="003A2C73"/>
    <w:rsid w:val="003A441D"/>
    <w:rsid w:val="003A4FAF"/>
    <w:rsid w:val="003A5115"/>
    <w:rsid w:val="003A6604"/>
    <w:rsid w:val="003B0393"/>
    <w:rsid w:val="003B0CC1"/>
    <w:rsid w:val="003B411D"/>
    <w:rsid w:val="003C0169"/>
    <w:rsid w:val="003C0620"/>
    <w:rsid w:val="003C6F6F"/>
    <w:rsid w:val="003C7FC0"/>
    <w:rsid w:val="003D098C"/>
    <w:rsid w:val="003D3340"/>
    <w:rsid w:val="003D4BA5"/>
    <w:rsid w:val="003D5B5A"/>
    <w:rsid w:val="003D6F37"/>
    <w:rsid w:val="003E0B10"/>
    <w:rsid w:val="003E3B0A"/>
    <w:rsid w:val="003E56A1"/>
    <w:rsid w:val="003E5EAE"/>
    <w:rsid w:val="003E5FFA"/>
    <w:rsid w:val="003E7AC2"/>
    <w:rsid w:val="003F11C0"/>
    <w:rsid w:val="003F2936"/>
    <w:rsid w:val="003F293E"/>
    <w:rsid w:val="003F33A0"/>
    <w:rsid w:val="003F4B87"/>
    <w:rsid w:val="003F4E94"/>
    <w:rsid w:val="003F66A3"/>
    <w:rsid w:val="004006B9"/>
    <w:rsid w:val="00400EED"/>
    <w:rsid w:val="00401B35"/>
    <w:rsid w:val="004026D0"/>
    <w:rsid w:val="00407F1D"/>
    <w:rsid w:val="0041032F"/>
    <w:rsid w:val="004117F3"/>
    <w:rsid w:val="004117F8"/>
    <w:rsid w:val="00414305"/>
    <w:rsid w:val="004143D8"/>
    <w:rsid w:val="0041666F"/>
    <w:rsid w:val="00420BAB"/>
    <w:rsid w:val="004211D9"/>
    <w:rsid w:val="004277CC"/>
    <w:rsid w:val="0043098E"/>
    <w:rsid w:val="004325FA"/>
    <w:rsid w:val="0043309E"/>
    <w:rsid w:val="00433D40"/>
    <w:rsid w:val="0044190C"/>
    <w:rsid w:val="00441D4D"/>
    <w:rsid w:val="00441F28"/>
    <w:rsid w:val="004422BD"/>
    <w:rsid w:val="0044518F"/>
    <w:rsid w:val="00445FD1"/>
    <w:rsid w:val="00452BEC"/>
    <w:rsid w:val="0045622E"/>
    <w:rsid w:val="00460B79"/>
    <w:rsid w:val="004640B0"/>
    <w:rsid w:val="004740AC"/>
    <w:rsid w:val="00474463"/>
    <w:rsid w:val="00475B84"/>
    <w:rsid w:val="00482985"/>
    <w:rsid w:val="00482D4D"/>
    <w:rsid w:val="0048345B"/>
    <w:rsid w:val="00485B15"/>
    <w:rsid w:val="0048636E"/>
    <w:rsid w:val="004904CA"/>
    <w:rsid w:val="004A445C"/>
    <w:rsid w:val="004A5BF9"/>
    <w:rsid w:val="004B2511"/>
    <w:rsid w:val="004B2650"/>
    <w:rsid w:val="004B5615"/>
    <w:rsid w:val="004B66DA"/>
    <w:rsid w:val="004B6EA4"/>
    <w:rsid w:val="004B765A"/>
    <w:rsid w:val="004C0258"/>
    <w:rsid w:val="004D1134"/>
    <w:rsid w:val="004D1D27"/>
    <w:rsid w:val="004D2042"/>
    <w:rsid w:val="004D36A4"/>
    <w:rsid w:val="004D51D2"/>
    <w:rsid w:val="004D5FDB"/>
    <w:rsid w:val="004D6691"/>
    <w:rsid w:val="004D7EB9"/>
    <w:rsid w:val="004E3176"/>
    <w:rsid w:val="004E5278"/>
    <w:rsid w:val="004E5B0B"/>
    <w:rsid w:val="004E66D4"/>
    <w:rsid w:val="004E695B"/>
    <w:rsid w:val="004E6AE4"/>
    <w:rsid w:val="004E790F"/>
    <w:rsid w:val="004E7A1D"/>
    <w:rsid w:val="004F0962"/>
    <w:rsid w:val="004F2170"/>
    <w:rsid w:val="004F3A04"/>
    <w:rsid w:val="004F7DDE"/>
    <w:rsid w:val="005007E1"/>
    <w:rsid w:val="005016C8"/>
    <w:rsid w:val="005017B3"/>
    <w:rsid w:val="00502A1D"/>
    <w:rsid w:val="00505A88"/>
    <w:rsid w:val="0050602C"/>
    <w:rsid w:val="005106E2"/>
    <w:rsid w:val="00511916"/>
    <w:rsid w:val="005119B5"/>
    <w:rsid w:val="005150E7"/>
    <w:rsid w:val="00524132"/>
    <w:rsid w:val="00525A6E"/>
    <w:rsid w:val="0052611B"/>
    <w:rsid w:val="00526421"/>
    <w:rsid w:val="00531DF5"/>
    <w:rsid w:val="00533F60"/>
    <w:rsid w:val="0053430E"/>
    <w:rsid w:val="005347E2"/>
    <w:rsid w:val="00543FCC"/>
    <w:rsid w:val="005500F5"/>
    <w:rsid w:val="005509CE"/>
    <w:rsid w:val="00550D59"/>
    <w:rsid w:val="00554F02"/>
    <w:rsid w:val="00556BF4"/>
    <w:rsid w:val="0055714A"/>
    <w:rsid w:val="00561C07"/>
    <w:rsid w:val="00562F63"/>
    <w:rsid w:val="00563C23"/>
    <w:rsid w:val="005641FF"/>
    <w:rsid w:val="0056762D"/>
    <w:rsid w:val="0057067E"/>
    <w:rsid w:val="00572C64"/>
    <w:rsid w:val="00574AD6"/>
    <w:rsid w:val="005757FC"/>
    <w:rsid w:val="005777C3"/>
    <w:rsid w:val="005813EC"/>
    <w:rsid w:val="00583397"/>
    <w:rsid w:val="005838B7"/>
    <w:rsid w:val="00585E37"/>
    <w:rsid w:val="00587821"/>
    <w:rsid w:val="0059018B"/>
    <w:rsid w:val="0059047A"/>
    <w:rsid w:val="00591E6F"/>
    <w:rsid w:val="00591F21"/>
    <w:rsid w:val="00592AE3"/>
    <w:rsid w:val="005935C6"/>
    <w:rsid w:val="005A0110"/>
    <w:rsid w:val="005A1BF9"/>
    <w:rsid w:val="005B0B7F"/>
    <w:rsid w:val="005B1B43"/>
    <w:rsid w:val="005B44C5"/>
    <w:rsid w:val="005B48D6"/>
    <w:rsid w:val="005B6ED9"/>
    <w:rsid w:val="005B717F"/>
    <w:rsid w:val="005C07FB"/>
    <w:rsid w:val="005C2B6F"/>
    <w:rsid w:val="005C74BB"/>
    <w:rsid w:val="005D05CF"/>
    <w:rsid w:val="005D3000"/>
    <w:rsid w:val="005D5623"/>
    <w:rsid w:val="005D5A70"/>
    <w:rsid w:val="005D778D"/>
    <w:rsid w:val="005E1903"/>
    <w:rsid w:val="005E3140"/>
    <w:rsid w:val="005E5594"/>
    <w:rsid w:val="005E5D08"/>
    <w:rsid w:val="005E7183"/>
    <w:rsid w:val="005E7696"/>
    <w:rsid w:val="005E7D18"/>
    <w:rsid w:val="005F15F3"/>
    <w:rsid w:val="005F327B"/>
    <w:rsid w:val="005F3FAA"/>
    <w:rsid w:val="005F520F"/>
    <w:rsid w:val="005F5F86"/>
    <w:rsid w:val="005F6DBE"/>
    <w:rsid w:val="005F7A6E"/>
    <w:rsid w:val="00604AB2"/>
    <w:rsid w:val="00604BE8"/>
    <w:rsid w:val="00611610"/>
    <w:rsid w:val="006122A4"/>
    <w:rsid w:val="006161E5"/>
    <w:rsid w:val="00616ABF"/>
    <w:rsid w:val="00620487"/>
    <w:rsid w:val="00622CBE"/>
    <w:rsid w:val="006250C8"/>
    <w:rsid w:val="006266C6"/>
    <w:rsid w:val="0062763F"/>
    <w:rsid w:val="00631EA7"/>
    <w:rsid w:val="006373B0"/>
    <w:rsid w:val="00637F5C"/>
    <w:rsid w:val="00643959"/>
    <w:rsid w:val="006525E5"/>
    <w:rsid w:val="0065448A"/>
    <w:rsid w:val="006551F3"/>
    <w:rsid w:val="00661112"/>
    <w:rsid w:val="00667AFE"/>
    <w:rsid w:val="006718EB"/>
    <w:rsid w:val="00671C48"/>
    <w:rsid w:val="00671D85"/>
    <w:rsid w:val="006771C8"/>
    <w:rsid w:val="006822B8"/>
    <w:rsid w:val="006841C0"/>
    <w:rsid w:val="00684AE9"/>
    <w:rsid w:val="00692E23"/>
    <w:rsid w:val="006937F3"/>
    <w:rsid w:val="00696DE6"/>
    <w:rsid w:val="00697612"/>
    <w:rsid w:val="006A077C"/>
    <w:rsid w:val="006A38BD"/>
    <w:rsid w:val="006A38D8"/>
    <w:rsid w:val="006A5001"/>
    <w:rsid w:val="006A5973"/>
    <w:rsid w:val="006A631C"/>
    <w:rsid w:val="006A72FC"/>
    <w:rsid w:val="006B14DB"/>
    <w:rsid w:val="006B3535"/>
    <w:rsid w:val="006B5ED5"/>
    <w:rsid w:val="006C0C9F"/>
    <w:rsid w:val="006C3DCB"/>
    <w:rsid w:val="006C4C48"/>
    <w:rsid w:val="006D121B"/>
    <w:rsid w:val="006D1CB1"/>
    <w:rsid w:val="006D5E7B"/>
    <w:rsid w:val="006E21F1"/>
    <w:rsid w:val="006E40A2"/>
    <w:rsid w:val="006E6D9A"/>
    <w:rsid w:val="006F0D09"/>
    <w:rsid w:val="006F6254"/>
    <w:rsid w:val="007040BC"/>
    <w:rsid w:val="00706CBE"/>
    <w:rsid w:val="00706D94"/>
    <w:rsid w:val="00710601"/>
    <w:rsid w:val="00716778"/>
    <w:rsid w:val="00720814"/>
    <w:rsid w:val="00733346"/>
    <w:rsid w:val="00733C12"/>
    <w:rsid w:val="00736D04"/>
    <w:rsid w:val="00736D5E"/>
    <w:rsid w:val="0074105A"/>
    <w:rsid w:val="0074174D"/>
    <w:rsid w:val="00744CC7"/>
    <w:rsid w:val="007475EC"/>
    <w:rsid w:val="007505F5"/>
    <w:rsid w:val="00751604"/>
    <w:rsid w:val="0075195E"/>
    <w:rsid w:val="00751F9C"/>
    <w:rsid w:val="00752E0E"/>
    <w:rsid w:val="00766F1D"/>
    <w:rsid w:val="00767FCF"/>
    <w:rsid w:val="00770817"/>
    <w:rsid w:val="00773E3E"/>
    <w:rsid w:val="007747FA"/>
    <w:rsid w:val="0077604A"/>
    <w:rsid w:val="007764FB"/>
    <w:rsid w:val="00777638"/>
    <w:rsid w:val="00780A3A"/>
    <w:rsid w:val="00784B20"/>
    <w:rsid w:val="00786FC4"/>
    <w:rsid w:val="00792810"/>
    <w:rsid w:val="007942E5"/>
    <w:rsid w:val="007950A5"/>
    <w:rsid w:val="00795581"/>
    <w:rsid w:val="007959A1"/>
    <w:rsid w:val="007A00C4"/>
    <w:rsid w:val="007A070A"/>
    <w:rsid w:val="007B3AD8"/>
    <w:rsid w:val="007D0F46"/>
    <w:rsid w:val="007D6ABE"/>
    <w:rsid w:val="007D6DCD"/>
    <w:rsid w:val="007E3D8E"/>
    <w:rsid w:val="007E63D6"/>
    <w:rsid w:val="007F2A6B"/>
    <w:rsid w:val="007F2AFE"/>
    <w:rsid w:val="007F34B3"/>
    <w:rsid w:val="007F4541"/>
    <w:rsid w:val="007F600C"/>
    <w:rsid w:val="007F6D20"/>
    <w:rsid w:val="008037AA"/>
    <w:rsid w:val="008079E8"/>
    <w:rsid w:val="00810B34"/>
    <w:rsid w:val="008158A8"/>
    <w:rsid w:val="00816040"/>
    <w:rsid w:val="00816DDA"/>
    <w:rsid w:val="00820581"/>
    <w:rsid w:val="008207E2"/>
    <w:rsid w:val="008216C6"/>
    <w:rsid w:val="0082246F"/>
    <w:rsid w:val="00833BA0"/>
    <w:rsid w:val="00835189"/>
    <w:rsid w:val="0083565D"/>
    <w:rsid w:val="00837D45"/>
    <w:rsid w:val="008421D5"/>
    <w:rsid w:val="0085163A"/>
    <w:rsid w:val="00854B51"/>
    <w:rsid w:val="00856E47"/>
    <w:rsid w:val="00860EC0"/>
    <w:rsid w:val="00861485"/>
    <w:rsid w:val="00863330"/>
    <w:rsid w:val="00863CAD"/>
    <w:rsid w:val="00863F87"/>
    <w:rsid w:val="008666EA"/>
    <w:rsid w:val="00870346"/>
    <w:rsid w:val="00873A07"/>
    <w:rsid w:val="00876AA4"/>
    <w:rsid w:val="0087792C"/>
    <w:rsid w:val="00885350"/>
    <w:rsid w:val="00890DDD"/>
    <w:rsid w:val="008926C6"/>
    <w:rsid w:val="00895395"/>
    <w:rsid w:val="008974D8"/>
    <w:rsid w:val="0089756F"/>
    <w:rsid w:val="008A0923"/>
    <w:rsid w:val="008A6F5A"/>
    <w:rsid w:val="008B02DB"/>
    <w:rsid w:val="008B31CE"/>
    <w:rsid w:val="008B38F9"/>
    <w:rsid w:val="008B496D"/>
    <w:rsid w:val="008B6A86"/>
    <w:rsid w:val="008B727A"/>
    <w:rsid w:val="008D0CD4"/>
    <w:rsid w:val="008D28AC"/>
    <w:rsid w:val="008D3AAD"/>
    <w:rsid w:val="008E5D8E"/>
    <w:rsid w:val="008E798C"/>
    <w:rsid w:val="008F0E14"/>
    <w:rsid w:val="008F131A"/>
    <w:rsid w:val="008F1FAF"/>
    <w:rsid w:val="008F2284"/>
    <w:rsid w:val="008F3F0C"/>
    <w:rsid w:val="008F47A3"/>
    <w:rsid w:val="008F6158"/>
    <w:rsid w:val="008F6816"/>
    <w:rsid w:val="009007F6"/>
    <w:rsid w:val="00901FE7"/>
    <w:rsid w:val="00902250"/>
    <w:rsid w:val="009059F9"/>
    <w:rsid w:val="00906236"/>
    <w:rsid w:val="009114B0"/>
    <w:rsid w:val="00912056"/>
    <w:rsid w:val="009157E4"/>
    <w:rsid w:val="00915DBA"/>
    <w:rsid w:val="00917E8A"/>
    <w:rsid w:val="00922EB2"/>
    <w:rsid w:val="00932435"/>
    <w:rsid w:val="00932FA9"/>
    <w:rsid w:val="009337F6"/>
    <w:rsid w:val="00934080"/>
    <w:rsid w:val="00935181"/>
    <w:rsid w:val="0093534A"/>
    <w:rsid w:val="00935C6A"/>
    <w:rsid w:val="009362E6"/>
    <w:rsid w:val="009409AB"/>
    <w:rsid w:val="00941AF1"/>
    <w:rsid w:val="0094312A"/>
    <w:rsid w:val="00944037"/>
    <w:rsid w:val="009461E2"/>
    <w:rsid w:val="009517B4"/>
    <w:rsid w:val="0095225B"/>
    <w:rsid w:val="0095242A"/>
    <w:rsid w:val="009537BC"/>
    <w:rsid w:val="0095440B"/>
    <w:rsid w:val="009561C3"/>
    <w:rsid w:val="00957F6F"/>
    <w:rsid w:val="009624FC"/>
    <w:rsid w:val="00963297"/>
    <w:rsid w:val="009656E7"/>
    <w:rsid w:val="0097180B"/>
    <w:rsid w:val="00973F2E"/>
    <w:rsid w:val="00974692"/>
    <w:rsid w:val="00976783"/>
    <w:rsid w:val="00976934"/>
    <w:rsid w:val="00980B2D"/>
    <w:rsid w:val="00981E26"/>
    <w:rsid w:val="00982368"/>
    <w:rsid w:val="00983BA9"/>
    <w:rsid w:val="009842A1"/>
    <w:rsid w:val="00993333"/>
    <w:rsid w:val="00993BCE"/>
    <w:rsid w:val="0099733B"/>
    <w:rsid w:val="00997AEA"/>
    <w:rsid w:val="009A0000"/>
    <w:rsid w:val="009A2792"/>
    <w:rsid w:val="009A393A"/>
    <w:rsid w:val="009A671F"/>
    <w:rsid w:val="009A67F2"/>
    <w:rsid w:val="009B0ACA"/>
    <w:rsid w:val="009B2FD7"/>
    <w:rsid w:val="009B351A"/>
    <w:rsid w:val="009B3824"/>
    <w:rsid w:val="009B4F39"/>
    <w:rsid w:val="009B55F3"/>
    <w:rsid w:val="009B5BB9"/>
    <w:rsid w:val="009C0B04"/>
    <w:rsid w:val="009C1D07"/>
    <w:rsid w:val="009C1F35"/>
    <w:rsid w:val="009C2A04"/>
    <w:rsid w:val="009C704F"/>
    <w:rsid w:val="009C7C87"/>
    <w:rsid w:val="009D1F3D"/>
    <w:rsid w:val="009D2CCD"/>
    <w:rsid w:val="009D3595"/>
    <w:rsid w:val="009D4B93"/>
    <w:rsid w:val="009D4DF9"/>
    <w:rsid w:val="009D527C"/>
    <w:rsid w:val="009E41A4"/>
    <w:rsid w:val="009E43DA"/>
    <w:rsid w:val="009E5910"/>
    <w:rsid w:val="009E7FC8"/>
    <w:rsid w:val="009F0731"/>
    <w:rsid w:val="009F08E2"/>
    <w:rsid w:val="009F1584"/>
    <w:rsid w:val="009F5832"/>
    <w:rsid w:val="009F67D3"/>
    <w:rsid w:val="00A010E2"/>
    <w:rsid w:val="00A03285"/>
    <w:rsid w:val="00A03ACE"/>
    <w:rsid w:val="00A03DFE"/>
    <w:rsid w:val="00A05A37"/>
    <w:rsid w:val="00A07615"/>
    <w:rsid w:val="00A10DD3"/>
    <w:rsid w:val="00A11E3B"/>
    <w:rsid w:val="00A13627"/>
    <w:rsid w:val="00A17EC0"/>
    <w:rsid w:val="00A25A61"/>
    <w:rsid w:val="00A25C6E"/>
    <w:rsid w:val="00A264F7"/>
    <w:rsid w:val="00A27A49"/>
    <w:rsid w:val="00A31166"/>
    <w:rsid w:val="00A328E7"/>
    <w:rsid w:val="00A3422D"/>
    <w:rsid w:val="00A35DDF"/>
    <w:rsid w:val="00A42178"/>
    <w:rsid w:val="00A4630F"/>
    <w:rsid w:val="00A467FF"/>
    <w:rsid w:val="00A4722B"/>
    <w:rsid w:val="00A4736E"/>
    <w:rsid w:val="00A5258B"/>
    <w:rsid w:val="00A54318"/>
    <w:rsid w:val="00A57B69"/>
    <w:rsid w:val="00A6078C"/>
    <w:rsid w:val="00A61355"/>
    <w:rsid w:val="00A6190B"/>
    <w:rsid w:val="00A65B91"/>
    <w:rsid w:val="00A661C2"/>
    <w:rsid w:val="00A708C6"/>
    <w:rsid w:val="00A73AF1"/>
    <w:rsid w:val="00A7406C"/>
    <w:rsid w:val="00A741AF"/>
    <w:rsid w:val="00A74EBB"/>
    <w:rsid w:val="00A814E3"/>
    <w:rsid w:val="00A82647"/>
    <w:rsid w:val="00A8473A"/>
    <w:rsid w:val="00A86A59"/>
    <w:rsid w:val="00A86DC4"/>
    <w:rsid w:val="00A87B05"/>
    <w:rsid w:val="00A90736"/>
    <w:rsid w:val="00A9459E"/>
    <w:rsid w:val="00A979B2"/>
    <w:rsid w:val="00AA150E"/>
    <w:rsid w:val="00AA235E"/>
    <w:rsid w:val="00AA26E7"/>
    <w:rsid w:val="00AB229C"/>
    <w:rsid w:val="00AB3E60"/>
    <w:rsid w:val="00AB4809"/>
    <w:rsid w:val="00AC16C1"/>
    <w:rsid w:val="00AC1C06"/>
    <w:rsid w:val="00AC320B"/>
    <w:rsid w:val="00AC324B"/>
    <w:rsid w:val="00AC4FAA"/>
    <w:rsid w:val="00AD07B3"/>
    <w:rsid w:val="00AD2FB3"/>
    <w:rsid w:val="00AE1D14"/>
    <w:rsid w:val="00AE27AB"/>
    <w:rsid w:val="00AE63C8"/>
    <w:rsid w:val="00AE73A7"/>
    <w:rsid w:val="00AF43AD"/>
    <w:rsid w:val="00AF65F0"/>
    <w:rsid w:val="00AF69BB"/>
    <w:rsid w:val="00AF6BA7"/>
    <w:rsid w:val="00B02697"/>
    <w:rsid w:val="00B04EBD"/>
    <w:rsid w:val="00B06CD3"/>
    <w:rsid w:val="00B07B5E"/>
    <w:rsid w:val="00B115F0"/>
    <w:rsid w:val="00B118E4"/>
    <w:rsid w:val="00B13350"/>
    <w:rsid w:val="00B1398F"/>
    <w:rsid w:val="00B1483B"/>
    <w:rsid w:val="00B15EF1"/>
    <w:rsid w:val="00B2001D"/>
    <w:rsid w:val="00B204B4"/>
    <w:rsid w:val="00B21ECF"/>
    <w:rsid w:val="00B25676"/>
    <w:rsid w:val="00B30393"/>
    <w:rsid w:val="00B34368"/>
    <w:rsid w:val="00B34B83"/>
    <w:rsid w:val="00B34DDA"/>
    <w:rsid w:val="00B3500A"/>
    <w:rsid w:val="00B35BFE"/>
    <w:rsid w:val="00B37E02"/>
    <w:rsid w:val="00B42494"/>
    <w:rsid w:val="00B513DC"/>
    <w:rsid w:val="00B51AFD"/>
    <w:rsid w:val="00B544A8"/>
    <w:rsid w:val="00B6089A"/>
    <w:rsid w:val="00B61DA2"/>
    <w:rsid w:val="00B63FE6"/>
    <w:rsid w:val="00B67DFD"/>
    <w:rsid w:val="00B70C57"/>
    <w:rsid w:val="00B72690"/>
    <w:rsid w:val="00B7512F"/>
    <w:rsid w:val="00B7650A"/>
    <w:rsid w:val="00B76DB1"/>
    <w:rsid w:val="00B80BC8"/>
    <w:rsid w:val="00B820A7"/>
    <w:rsid w:val="00B84E2F"/>
    <w:rsid w:val="00B9184D"/>
    <w:rsid w:val="00B923AB"/>
    <w:rsid w:val="00B93AAB"/>
    <w:rsid w:val="00B95A09"/>
    <w:rsid w:val="00B975C1"/>
    <w:rsid w:val="00BB57DA"/>
    <w:rsid w:val="00BB5EDD"/>
    <w:rsid w:val="00BB6355"/>
    <w:rsid w:val="00BB6A92"/>
    <w:rsid w:val="00BB6D1B"/>
    <w:rsid w:val="00BC0134"/>
    <w:rsid w:val="00BC0FA3"/>
    <w:rsid w:val="00BC11E9"/>
    <w:rsid w:val="00BC21D6"/>
    <w:rsid w:val="00BC7367"/>
    <w:rsid w:val="00BD2118"/>
    <w:rsid w:val="00BD3F34"/>
    <w:rsid w:val="00BD501C"/>
    <w:rsid w:val="00BD57AE"/>
    <w:rsid w:val="00BD65A7"/>
    <w:rsid w:val="00BD6820"/>
    <w:rsid w:val="00BD70C8"/>
    <w:rsid w:val="00BD7E00"/>
    <w:rsid w:val="00BE5A60"/>
    <w:rsid w:val="00BE74D2"/>
    <w:rsid w:val="00BF05BF"/>
    <w:rsid w:val="00BF1A1F"/>
    <w:rsid w:val="00BF23DC"/>
    <w:rsid w:val="00BF3396"/>
    <w:rsid w:val="00BF5DBD"/>
    <w:rsid w:val="00BF69D4"/>
    <w:rsid w:val="00C0124B"/>
    <w:rsid w:val="00C01DFB"/>
    <w:rsid w:val="00C02B0A"/>
    <w:rsid w:val="00C03EA0"/>
    <w:rsid w:val="00C03F69"/>
    <w:rsid w:val="00C046EF"/>
    <w:rsid w:val="00C051D6"/>
    <w:rsid w:val="00C05E10"/>
    <w:rsid w:val="00C135ED"/>
    <w:rsid w:val="00C1498C"/>
    <w:rsid w:val="00C14B6E"/>
    <w:rsid w:val="00C20FFD"/>
    <w:rsid w:val="00C210F5"/>
    <w:rsid w:val="00C238CF"/>
    <w:rsid w:val="00C24858"/>
    <w:rsid w:val="00C25BD0"/>
    <w:rsid w:val="00C266AE"/>
    <w:rsid w:val="00C270E1"/>
    <w:rsid w:val="00C27347"/>
    <w:rsid w:val="00C27F22"/>
    <w:rsid w:val="00C300AE"/>
    <w:rsid w:val="00C30B75"/>
    <w:rsid w:val="00C33503"/>
    <w:rsid w:val="00C33D12"/>
    <w:rsid w:val="00C4039C"/>
    <w:rsid w:val="00C40E7F"/>
    <w:rsid w:val="00C44761"/>
    <w:rsid w:val="00C50198"/>
    <w:rsid w:val="00C50433"/>
    <w:rsid w:val="00C52E6B"/>
    <w:rsid w:val="00C535F4"/>
    <w:rsid w:val="00C53F7B"/>
    <w:rsid w:val="00C53FE1"/>
    <w:rsid w:val="00C5431E"/>
    <w:rsid w:val="00C565DA"/>
    <w:rsid w:val="00C613D0"/>
    <w:rsid w:val="00C617E5"/>
    <w:rsid w:val="00C63ACD"/>
    <w:rsid w:val="00C70947"/>
    <w:rsid w:val="00C74C01"/>
    <w:rsid w:val="00C800AC"/>
    <w:rsid w:val="00C83668"/>
    <w:rsid w:val="00C85C1F"/>
    <w:rsid w:val="00C85D2D"/>
    <w:rsid w:val="00C87036"/>
    <w:rsid w:val="00C91EE4"/>
    <w:rsid w:val="00C953D1"/>
    <w:rsid w:val="00C97E2E"/>
    <w:rsid w:val="00CA2C50"/>
    <w:rsid w:val="00CA324A"/>
    <w:rsid w:val="00CA48C3"/>
    <w:rsid w:val="00CB00BD"/>
    <w:rsid w:val="00CB09AB"/>
    <w:rsid w:val="00CB2DC5"/>
    <w:rsid w:val="00CB40D3"/>
    <w:rsid w:val="00CB6DA5"/>
    <w:rsid w:val="00CC4DAE"/>
    <w:rsid w:val="00CC5498"/>
    <w:rsid w:val="00CC6CC7"/>
    <w:rsid w:val="00CD021D"/>
    <w:rsid w:val="00CD0E1A"/>
    <w:rsid w:val="00CD23F7"/>
    <w:rsid w:val="00CD2CD6"/>
    <w:rsid w:val="00CD5218"/>
    <w:rsid w:val="00CE13F0"/>
    <w:rsid w:val="00CE22C0"/>
    <w:rsid w:val="00CE2F7D"/>
    <w:rsid w:val="00CF2652"/>
    <w:rsid w:val="00CF4946"/>
    <w:rsid w:val="00CF49E0"/>
    <w:rsid w:val="00CF5D93"/>
    <w:rsid w:val="00D017CC"/>
    <w:rsid w:val="00D03FBB"/>
    <w:rsid w:val="00D043E9"/>
    <w:rsid w:val="00D0554D"/>
    <w:rsid w:val="00D06376"/>
    <w:rsid w:val="00D113B8"/>
    <w:rsid w:val="00D11DAF"/>
    <w:rsid w:val="00D12400"/>
    <w:rsid w:val="00D13653"/>
    <w:rsid w:val="00D13A2D"/>
    <w:rsid w:val="00D14B7A"/>
    <w:rsid w:val="00D15223"/>
    <w:rsid w:val="00D17B52"/>
    <w:rsid w:val="00D20DF4"/>
    <w:rsid w:val="00D21D5A"/>
    <w:rsid w:val="00D2226D"/>
    <w:rsid w:val="00D22564"/>
    <w:rsid w:val="00D23F08"/>
    <w:rsid w:val="00D26CD4"/>
    <w:rsid w:val="00D36A45"/>
    <w:rsid w:val="00D4111B"/>
    <w:rsid w:val="00D4226A"/>
    <w:rsid w:val="00D43157"/>
    <w:rsid w:val="00D45BB8"/>
    <w:rsid w:val="00D45D12"/>
    <w:rsid w:val="00D47AF1"/>
    <w:rsid w:val="00D5044A"/>
    <w:rsid w:val="00D51BA2"/>
    <w:rsid w:val="00D62471"/>
    <w:rsid w:val="00D63987"/>
    <w:rsid w:val="00D6468B"/>
    <w:rsid w:val="00D6621E"/>
    <w:rsid w:val="00D70B42"/>
    <w:rsid w:val="00D71391"/>
    <w:rsid w:val="00D72602"/>
    <w:rsid w:val="00D80D3E"/>
    <w:rsid w:val="00D85BEE"/>
    <w:rsid w:val="00D864FE"/>
    <w:rsid w:val="00D865C4"/>
    <w:rsid w:val="00D86D06"/>
    <w:rsid w:val="00D87782"/>
    <w:rsid w:val="00D93FD1"/>
    <w:rsid w:val="00D941F3"/>
    <w:rsid w:val="00D96F48"/>
    <w:rsid w:val="00DA0556"/>
    <w:rsid w:val="00DA1909"/>
    <w:rsid w:val="00DB3FAC"/>
    <w:rsid w:val="00DB4445"/>
    <w:rsid w:val="00DB50A2"/>
    <w:rsid w:val="00DB7F59"/>
    <w:rsid w:val="00DC000A"/>
    <w:rsid w:val="00DC2D11"/>
    <w:rsid w:val="00DC712A"/>
    <w:rsid w:val="00DD3F93"/>
    <w:rsid w:val="00DE5459"/>
    <w:rsid w:val="00DE63A3"/>
    <w:rsid w:val="00DE6AF9"/>
    <w:rsid w:val="00DF6D19"/>
    <w:rsid w:val="00E03399"/>
    <w:rsid w:val="00E05237"/>
    <w:rsid w:val="00E07411"/>
    <w:rsid w:val="00E07A30"/>
    <w:rsid w:val="00E105CD"/>
    <w:rsid w:val="00E115AD"/>
    <w:rsid w:val="00E118AD"/>
    <w:rsid w:val="00E135BF"/>
    <w:rsid w:val="00E15701"/>
    <w:rsid w:val="00E203D6"/>
    <w:rsid w:val="00E20745"/>
    <w:rsid w:val="00E225CE"/>
    <w:rsid w:val="00E2286C"/>
    <w:rsid w:val="00E22C2B"/>
    <w:rsid w:val="00E2353C"/>
    <w:rsid w:val="00E23B72"/>
    <w:rsid w:val="00E40840"/>
    <w:rsid w:val="00E40E23"/>
    <w:rsid w:val="00E44757"/>
    <w:rsid w:val="00E513C5"/>
    <w:rsid w:val="00E52835"/>
    <w:rsid w:val="00E552DA"/>
    <w:rsid w:val="00E57851"/>
    <w:rsid w:val="00E60BB9"/>
    <w:rsid w:val="00E62F1B"/>
    <w:rsid w:val="00E65F73"/>
    <w:rsid w:val="00E66084"/>
    <w:rsid w:val="00E66E10"/>
    <w:rsid w:val="00E72394"/>
    <w:rsid w:val="00E74C8D"/>
    <w:rsid w:val="00E813B9"/>
    <w:rsid w:val="00E836E5"/>
    <w:rsid w:val="00E84019"/>
    <w:rsid w:val="00E84F19"/>
    <w:rsid w:val="00E85A53"/>
    <w:rsid w:val="00E85EDC"/>
    <w:rsid w:val="00E906AB"/>
    <w:rsid w:val="00E90804"/>
    <w:rsid w:val="00E920D3"/>
    <w:rsid w:val="00E92940"/>
    <w:rsid w:val="00E92ABA"/>
    <w:rsid w:val="00E92E2C"/>
    <w:rsid w:val="00E9398E"/>
    <w:rsid w:val="00EA2E09"/>
    <w:rsid w:val="00EA4059"/>
    <w:rsid w:val="00EA5983"/>
    <w:rsid w:val="00EA601F"/>
    <w:rsid w:val="00EA6F4A"/>
    <w:rsid w:val="00EB0FC0"/>
    <w:rsid w:val="00EB1D5C"/>
    <w:rsid w:val="00EC1B24"/>
    <w:rsid w:val="00EC2FD5"/>
    <w:rsid w:val="00EC3B2D"/>
    <w:rsid w:val="00EC574B"/>
    <w:rsid w:val="00ED2BD8"/>
    <w:rsid w:val="00ED5625"/>
    <w:rsid w:val="00ED5885"/>
    <w:rsid w:val="00EE21BF"/>
    <w:rsid w:val="00EE2200"/>
    <w:rsid w:val="00EE29AB"/>
    <w:rsid w:val="00EE408E"/>
    <w:rsid w:val="00EE6FC2"/>
    <w:rsid w:val="00EF0AA4"/>
    <w:rsid w:val="00EF0EE1"/>
    <w:rsid w:val="00EF2B3D"/>
    <w:rsid w:val="00EF4582"/>
    <w:rsid w:val="00EF6076"/>
    <w:rsid w:val="00F00B3C"/>
    <w:rsid w:val="00F01035"/>
    <w:rsid w:val="00F016AD"/>
    <w:rsid w:val="00F04A03"/>
    <w:rsid w:val="00F12FBC"/>
    <w:rsid w:val="00F13769"/>
    <w:rsid w:val="00F14252"/>
    <w:rsid w:val="00F15763"/>
    <w:rsid w:val="00F15AA9"/>
    <w:rsid w:val="00F16A6D"/>
    <w:rsid w:val="00F2277A"/>
    <w:rsid w:val="00F2394D"/>
    <w:rsid w:val="00F2514E"/>
    <w:rsid w:val="00F27B31"/>
    <w:rsid w:val="00F33010"/>
    <w:rsid w:val="00F3302C"/>
    <w:rsid w:val="00F333B8"/>
    <w:rsid w:val="00F345FB"/>
    <w:rsid w:val="00F36F31"/>
    <w:rsid w:val="00F4264F"/>
    <w:rsid w:val="00F43ADC"/>
    <w:rsid w:val="00F459CF"/>
    <w:rsid w:val="00F471B2"/>
    <w:rsid w:val="00F51251"/>
    <w:rsid w:val="00F51DAD"/>
    <w:rsid w:val="00F57288"/>
    <w:rsid w:val="00F636CC"/>
    <w:rsid w:val="00F6442A"/>
    <w:rsid w:val="00F65AC9"/>
    <w:rsid w:val="00F8119A"/>
    <w:rsid w:val="00F8283D"/>
    <w:rsid w:val="00F83563"/>
    <w:rsid w:val="00F90B7E"/>
    <w:rsid w:val="00F91D83"/>
    <w:rsid w:val="00F9496B"/>
    <w:rsid w:val="00FA2EC3"/>
    <w:rsid w:val="00FA711A"/>
    <w:rsid w:val="00FB024B"/>
    <w:rsid w:val="00FB05F4"/>
    <w:rsid w:val="00FB2952"/>
    <w:rsid w:val="00FB36CC"/>
    <w:rsid w:val="00FB4BD2"/>
    <w:rsid w:val="00FC1127"/>
    <w:rsid w:val="00FD4277"/>
    <w:rsid w:val="00FD4D13"/>
    <w:rsid w:val="00FD7107"/>
    <w:rsid w:val="00FD7F90"/>
    <w:rsid w:val="00FE018B"/>
    <w:rsid w:val="00FE202C"/>
    <w:rsid w:val="00FE341E"/>
    <w:rsid w:val="00FE34DA"/>
    <w:rsid w:val="00FE40AA"/>
    <w:rsid w:val="00FF06F2"/>
    <w:rsid w:val="00FF2A0A"/>
    <w:rsid w:val="00FF2E2D"/>
    <w:rsid w:val="00FF340C"/>
    <w:rsid w:val="00FF56A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578D02-B71D-48B1-A06B-0D56F7D8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A5"/>
    <w:pPr>
      <w:ind w:left="720"/>
      <w:contextualSpacing/>
    </w:pPr>
  </w:style>
  <w:style w:type="paragraph" w:styleId="Header">
    <w:name w:val="header"/>
    <w:basedOn w:val="Normal"/>
    <w:link w:val="HeaderChar"/>
    <w:uiPriority w:val="99"/>
    <w:unhideWhenUsed/>
    <w:rsid w:val="00240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D4"/>
  </w:style>
  <w:style w:type="paragraph" w:styleId="Footer">
    <w:name w:val="footer"/>
    <w:basedOn w:val="Normal"/>
    <w:link w:val="FooterChar"/>
    <w:uiPriority w:val="99"/>
    <w:unhideWhenUsed/>
    <w:rsid w:val="00240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D4"/>
  </w:style>
  <w:style w:type="paragraph" w:styleId="BalloonText">
    <w:name w:val="Balloon Text"/>
    <w:basedOn w:val="Normal"/>
    <w:link w:val="BalloonTextChar"/>
    <w:uiPriority w:val="99"/>
    <w:semiHidden/>
    <w:unhideWhenUsed/>
    <w:rsid w:val="00B67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8EC46-9E4D-4EB0-B645-75846AFE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Sandra</cp:lastModifiedBy>
  <cp:revision>2</cp:revision>
  <cp:lastPrinted>2020-07-27T06:31:00Z</cp:lastPrinted>
  <dcterms:created xsi:type="dcterms:W3CDTF">2020-08-17T13:37:00Z</dcterms:created>
  <dcterms:modified xsi:type="dcterms:W3CDTF">2020-08-17T13:37:00Z</dcterms:modified>
</cp:coreProperties>
</file>