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F6" w:rsidRPr="00705983" w:rsidRDefault="00705983" w:rsidP="00A243BE">
      <w:pPr>
        <w:autoSpaceDE w:val="0"/>
        <w:autoSpaceDN w:val="0"/>
        <w:adjustRightInd w:val="0"/>
        <w:spacing w:after="0" w:line="480" w:lineRule="auto"/>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sz w:val="24"/>
          <w:szCs w:val="24"/>
        </w:rPr>
        <w:tab/>
      </w:r>
      <w:r w:rsidRPr="00FC1404">
        <w:rPr>
          <w:rFonts w:ascii="Times New Roman" w:hAnsi="Times New Roman" w:cs="Times New Roman"/>
          <w:b/>
          <w:sz w:val="24"/>
          <w:szCs w:val="24"/>
        </w:rPr>
        <w:t>(61)</w:t>
      </w:r>
    </w:p>
    <w:p w:rsidR="00146FF6" w:rsidRPr="009F28DB" w:rsidRDefault="00146FF6" w:rsidP="00A243BE">
      <w:pPr>
        <w:autoSpaceDE w:val="0"/>
        <w:autoSpaceDN w:val="0"/>
        <w:adjustRightInd w:val="0"/>
        <w:spacing w:after="0" w:line="480" w:lineRule="auto"/>
        <w:jc w:val="both"/>
        <w:rPr>
          <w:rFonts w:ascii="Times New Roman" w:hAnsi="Times New Roman" w:cs="Times New Roman"/>
          <w:sz w:val="24"/>
          <w:szCs w:val="24"/>
        </w:rPr>
      </w:pPr>
    </w:p>
    <w:p w:rsidR="00390D04" w:rsidRPr="009F28DB" w:rsidRDefault="00390D04" w:rsidP="00A243BE">
      <w:pPr>
        <w:spacing w:after="0" w:line="240" w:lineRule="auto"/>
        <w:jc w:val="right"/>
        <w:rPr>
          <w:rFonts w:ascii="Times New Roman" w:hAnsi="Times New Roman" w:cs="Times New Roman"/>
          <w:sz w:val="24"/>
          <w:szCs w:val="24"/>
        </w:rPr>
      </w:pPr>
      <w:r w:rsidRPr="009F28DB">
        <w:rPr>
          <w:rFonts w:ascii="Times New Roman" w:hAnsi="Times New Roman" w:cs="Times New Roman"/>
          <w:sz w:val="24"/>
          <w:szCs w:val="24"/>
        </w:rPr>
        <w:tab/>
      </w:r>
      <w:r w:rsidRPr="009F28DB">
        <w:rPr>
          <w:rFonts w:ascii="Times New Roman" w:hAnsi="Times New Roman" w:cs="Times New Roman"/>
          <w:sz w:val="24"/>
          <w:szCs w:val="24"/>
        </w:rPr>
        <w:tab/>
      </w:r>
      <w:r w:rsidRPr="009F28DB">
        <w:rPr>
          <w:rFonts w:ascii="Times New Roman" w:hAnsi="Times New Roman" w:cs="Times New Roman"/>
          <w:sz w:val="24"/>
          <w:szCs w:val="24"/>
        </w:rPr>
        <w:tab/>
      </w:r>
      <w:r w:rsidRPr="009F28DB">
        <w:rPr>
          <w:rFonts w:ascii="Times New Roman" w:hAnsi="Times New Roman" w:cs="Times New Roman"/>
          <w:sz w:val="24"/>
          <w:szCs w:val="24"/>
        </w:rPr>
        <w:tab/>
      </w:r>
      <w:r w:rsidRPr="009F28DB">
        <w:rPr>
          <w:rFonts w:ascii="Times New Roman" w:hAnsi="Times New Roman" w:cs="Times New Roman"/>
          <w:sz w:val="24"/>
          <w:szCs w:val="24"/>
        </w:rPr>
        <w:tab/>
      </w:r>
      <w:r w:rsidRPr="009F28DB">
        <w:rPr>
          <w:rFonts w:ascii="Times New Roman" w:hAnsi="Times New Roman" w:cs="Times New Roman"/>
          <w:sz w:val="24"/>
          <w:szCs w:val="24"/>
        </w:rPr>
        <w:tab/>
      </w:r>
      <w:r w:rsidRPr="009F28DB">
        <w:rPr>
          <w:rFonts w:ascii="Times New Roman" w:hAnsi="Times New Roman" w:cs="Times New Roman"/>
          <w:sz w:val="24"/>
          <w:szCs w:val="24"/>
        </w:rPr>
        <w:tab/>
      </w:r>
      <w:r w:rsidRPr="009F28DB">
        <w:rPr>
          <w:rFonts w:ascii="Times New Roman" w:hAnsi="Times New Roman" w:cs="Times New Roman"/>
          <w:sz w:val="24"/>
          <w:szCs w:val="24"/>
        </w:rPr>
        <w:tab/>
      </w:r>
    </w:p>
    <w:p w:rsidR="00390D04" w:rsidRPr="009F28DB" w:rsidRDefault="00390D04" w:rsidP="00A243BE">
      <w:pPr>
        <w:spacing w:after="0" w:line="240" w:lineRule="auto"/>
        <w:jc w:val="center"/>
        <w:rPr>
          <w:rFonts w:ascii="Times New Roman" w:hAnsi="Times New Roman" w:cs="Times New Roman"/>
          <w:b/>
          <w:sz w:val="24"/>
          <w:szCs w:val="24"/>
        </w:rPr>
      </w:pPr>
      <w:r w:rsidRPr="009F28DB">
        <w:rPr>
          <w:rFonts w:ascii="Times New Roman" w:hAnsi="Times New Roman" w:cs="Times New Roman"/>
          <w:b/>
          <w:sz w:val="24"/>
          <w:szCs w:val="24"/>
        </w:rPr>
        <w:t xml:space="preserve">UNIVERSITY </w:t>
      </w:r>
      <w:r w:rsidR="008030D9" w:rsidRPr="009F28DB">
        <w:rPr>
          <w:rFonts w:ascii="Times New Roman" w:hAnsi="Times New Roman" w:cs="Times New Roman"/>
          <w:b/>
          <w:sz w:val="24"/>
          <w:szCs w:val="24"/>
        </w:rPr>
        <w:t xml:space="preserve">    </w:t>
      </w:r>
      <w:r w:rsidRPr="009F28DB">
        <w:rPr>
          <w:rFonts w:ascii="Times New Roman" w:hAnsi="Times New Roman" w:cs="Times New Roman"/>
          <w:b/>
          <w:sz w:val="24"/>
          <w:szCs w:val="24"/>
        </w:rPr>
        <w:t xml:space="preserve">OF </w:t>
      </w:r>
      <w:r w:rsidR="008030D9" w:rsidRPr="009F28DB">
        <w:rPr>
          <w:rFonts w:ascii="Times New Roman" w:hAnsi="Times New Roman" w:cs="Times New Roman"/>
          <w:b/>
          <w:sz w:val="24"/>
          <w:szCs w:val="24"/>
        </w:rPr>
        <w:t xml:space="preserve">    </w:t>
      </w:r>
      <w:r w:rsidRPr="009F28DB">
        <w:rPr>
          <w:rFonts w:ascii="Times New Roman" w:hAnsi="Times New Roman" w:cs="Times New Roman"/>
          <w:b/>
          <w:sz w:val="24"/>
          <w:szCs w:val="24"/>
        </w:rPr>
        <w:t>ZIMBABWE</w:t>
      </w:r>
    </w:p>
    <w:p w:rsidR="00390D04" w:rsidRPr="009F28DB" w:rsidRDefault="00390D04" w:rsidP="00A243BE">
      <w:pPr>
        <w:spacing w:after="0" w:line="240" w:lineRule="auto"/>
        <w:jc w:val="center"/>
        <w:rPr>
          <w:rFonts w:ascii="Times New Roman" w:hAnsi="Times New Roman" w:cs="Times New Roman"/>
          <w:b/>
          <w:sz w:val="24"/>
          <w:szCs w:val="24"/>
        </w:rPr>
      </w:pPr>
      <w:r w:rsidRPr="009F28DB">
        <w:rPr>
          <w:rFonts w:ascii="Times New Roman" w:hAnsi="Times New Roman" w:cs="Times New Roman"/>
          <w:b/>
          <w:sz w:val="24"/>
          <w:szCs w:val="24"/>
        </w:rPr>
        <w:t>v</w:t>
      </w:r>
    </w:p>
    <w:p w:rsidR="00390D04" w:rsidRPr="009F28DB" w:rsidRDefault="006C52AC" w:rsidP="009F28DB">
      <w:pPr>
        <w:pStyle w:val="ListParagraph"/>
        <w:numPr>
          <w:ilvl w:val="0"/>
          <w:numId w:val="11"/>
        </w:numPr>
        <w:spacing w:after="0" w:line="240" w:lineRule="auto"/>
        <w:jc w:val="center"/>
        <w:rPr>
          <w:rFonts w:ascii="Times New Roman" w:hAnsi="Times New Roman" w:cs="Times New Roman"/>
          <w:b/>
          <w:sz w:val="24"/>
          <w:szCs w:val="24"/>
        </w:rPr>
      </w:pPr>
      <w:r w:rsidRPr="009F28DB">
        <w:rPr>
          <w:rFonts w:ascii="Times New Roman" w:hAnsi="Times New Roman" w:cs="Times New Roman"/>
          <w:b/>
          <w:sz w:val="24"/>
          <w:szCs w:val="24"/>
        </w:rPr>
        <w:t>KENNE</w:t>
      </w:r>
      <w:r w:rsidR="00390D04" w:rsidRPr="009F28DB">
        <w:rPr>
          <w:rFonts w:ascii="Times New Roman" w:hAnsi="Times New Roman" w:cs="Times New Roman"/>
          <w:b/>
          <w:sz w:val="24"/>
          <w:szCs w:val="24"/>
        </w:rPr>
        <w:t xml:space="preserve">TH </w:t>
      </w:r>
      <w:r w:rsidR="008030D9" w:rsidRPr="009F28DB">
        <w:rPr>
          <w:rFonts w:ascii="Times New Roman" w:hAnsi="Times New Roman" w:cs="Times New Roman"/>
          <w:b/>
          <w:sz w:val="24"/>
          <w:szCs w:val="24"/>
        </w:rPr>
        <w:t xml:space="preserve">    </w:t>
      </w:r>
      <w:r w:rsidR="00390D04" w:rsidRPr="009F28DB">
        <w:rPr>
          <w:rFonts w:ascii="Times New Roman" w:hAnsi="Times New Roman" w:cs="Times New Roman"/>
          <w:b/>
          <w:sz w:val="24"/>
          <w:szCs w:val="24"/>
        </w:rPr>
        <w:t>MUGUMBATE</w:t>
      </w:r>
      <w:r w:rsidR="006A2A8A" w:rsidRPr="009F28DB">
        <w:rPr>
          <w:rFonts w:ascii="Times New Roman" w:hAnsi="Times New Roman" w:cs="Times New Roman"/>
          <w:b/>
          <w:sz w:val="24"/>
          <w:szCs w:val="24"/>
        </w:rPr>
        <w:t xml:space="preserve">     (2)     GOHODZI     GOHODZI     (3)     MASINIRE     RICHARD     (4)     MATEKU     RICHARD     (5)     MLAMBO     TINASHE     (6)    NYAMUZIHWA     RINASHE</w:t>
      </w:r>
    </w:p>
    <w:p w:rsidR="00390D04" w:rsidRPr="009F28DB" w:rsidRDefault="00390D04" w:rsidP="009F28DB">
      <w:pPr>
        <w:spacing w:after="0" w:line="240" w:lineRule="auto"/>
        <w:jc w:val="center"/>
        <w:rPr>
          <w:rFonts w:ascii="Times New Roman" w:hAnsi="Times New Roman" w:cs="Times New Roman"/>
          <w:sz w:val="24"/>
          <w:szCs w:val="24"/>
        </w:rPr>
      </w:pPr>
    </w:p>
    <w:p w:rsidR="00146FF6" w:rsidRPr="009F28DB" w:rsidRDefault="00146FF6" w:rsidP="00A243BE">
      <w:pPr>
        <w:spacing w:after="0" w:line="240" w:lineRule="auto"/>
        <w:jc w:val="center"/>
        <w:rPr>
          <w:rFonts w:ascii="Times New Roman" w:hAnsi="Times New Roman" w:cs="Times New Roman"/>
          <w:sz w:val="24"/>
          <w:szCs w:val="24"/>
        </w:rPr>
      </w:pPr>
    </w:p>
    <w:p w:rsidR="00601EED" w:rsidRPr="009F28DB" w:rsidRDefault="00601EED" w:rsidP="00A243BE">
      <w:pPr>
        <w:spacing w:after="0"/>
        <w:jc w:val="center"/>
        <w:rPr>
          <w:rFonts w:ascii="Times New Roman" w:hAnsi="Times New Roman" w:cs="Times New Roman"/>
          <w:sz w:val="24"/>
          <w:szCs w:val="24"/>
        </w:rPr>
      </w:pPr>
    </w:p>
    <w:p w:rsidR="00390D04" w:rsidRPr="009F28DB" w:rsidRDefault="00390D04" w:rsidP="00A243BE">
      <w:pPr>
        <w:spacing w:after="0" w:line="240" w:lineRule="auto"/>
        <w:rPr>
          <w:rFonts w:ascii="Times New Roman" w:hAnsi="Times New Roman" w:cs="Times New Roman"/>
          <w:b/>
          <w:sz w:val="24"/>
          <w:szCs w:val="24"/>
        </w:rPr>
      </w:pPr>
      <w:r w:rsidRPr="009F28DB">
        <w:rPr>
          <w:rFonts w:ascii="Times New Roman" w:hAnsi="Times New Roman" w:cs="Times New Roman"/>
          <w:b/>
          <w:sz w:val="24"/>
          <w:szCs w:val="24"/>
        </w:rPr>
        <w:t>SUPREME COURT OF ZIMBABWE</w:t>
      </w:r>
    </w:p>
    <w:p w:rsidR="00390D04" w:rsidRPr="009F28DB" w:rsidRDefault="00390D04" w:rsidP="00A243BE">
      <w:pPr>
        <w:spacing w:after="0" w:line="240" w:lineRule="auto"/>
        <w:rPr>
          <w:rFonts w:ascii="Times New Roman" w:hAnsi="Times New Roman" w:cs="Times New Roman"/>
          <w:b/>
          <w:sz w:val="24"/>
          <w:szCs w:val="24"/>
        </w:rPr>
      </w:pPr>
      <w:r w:rsidRPr="009F28DB">
        <w:rPr>
          <w:rFonts w:ascii="Times New Roman" w:hAnsi="Times New Roman" w:cs="Times New Roman"/>
          <w:b/>
          <w:sz w:val="24"/>
          <w:szCs w:val="24"/>
        </w:rPr>
        <w:t xml:space="preserve">BEFORE GWAUNZA JA, HLATSHWAYO JA and </w:t>
      </w:r>
      <w:r w:rsidR="008030D9" w:rsidRPr="009F28DB">
        <w:rPr>
          <w:rFonts w:ascii="Times New Roman" w:hAnsi="Times New Roman" w:cs="Times New Roman"/>
          <w:b/>
          <w:sz w:val="24"/>
          <w:szCs w:val="24"/>
        </w:rPr>
        <w:t>MAVANGIRA JA</w:t>
      </w:r>
    </w:p>
    <w:p w:rsidR="00390D04" w:rsidRPr="009F28DB" w:rsidRDefault="00390D04" w:rsidP="00A243BE">
      <w:pPr>
        <w:spacing w:after="0" w:line="240" w:lineRule="auto"/>
        <w:rPr>
          <w:rFonts w:ascii="Times New Roman" w:hAnsi="Times New Roman" w:cs="Times New Roman"/>
          <w:b/>
          <w:sz w:val="24"/>
          <w:szCs w:val="24"/>
        </w:rPr>
      </w:pPr>
      <w:r w:rsidRPr="009F28DB">
        <w:rPr>
          <w:rFonts w:ascii="Times New Roman" w:hAnsi="Times New Roman" w:cs="Times New Roman"/>
          <w:b/>
          <w:sz w:val="24"/>
          <w:szCs w:val="24"/>
        </w:rPr>
        <w:t>HARARE, JULY 2</w:t>
      </w:r>
      <w:r w:rsidR="00B52B31" w:rsidRPr="009F28DB">
        <w:rPr>
          <w:rFonts w:ascii="Times New Roman" w:hAnsi="Times New Roman" w:cs="Times New Roman"/>
          <w:b/>
          <w:sz w:val="24"/>
          <w:szCs w:val="24"/>
        </w:rPr>
        <w:t xml:space="preserve"> 2015 and OCTO</w:t>
      </w:r>
      <w:r w:rsidR="008C5A69" w:rsidRPr="009F28DB">
        <w:rPr>
          <w:rFonts w:ascii="Times New Roman" w:hAnsi="Times New Roman" w:cs="Times New Roman"/>
          <w:b/>
          <w:sz w:val="24"/>
          <w:szCs w:val="24"/>
        </w:rPr>
        <w:t>BER 16</w:t>
      </w:r>
      <w:r w:rsidRPr="009F28DB">
        <w:rPr>
          <w:rFonts w:ascii="Times New Roman" w:hAnsi="Times New Roman" w:cs="Times New Roman"/>
          <w:b/>
          <w:sz w:val="24"/>
          <w:szCs w:val="24"/>
        </w:rPr>
        <w:t xml:space="preserve"> 2017</w:t>
      </w:r>
    </w:p>
    <w:p w:rsidR="00390D04" w:rsidRPr="009F28DB" w:rsidRDefault="00390D04" w:rsidP="00A243BE">
      <w:pPr>
        <w:spacing w:after="0"/>
        <w:rPr>
          <w:rFonts w:ascii="Times New Roman" w:hAnsi="Times New Roman" w:cs="Times New Roman"/>
          <w:sz w:val="24"/>
          <w:szCs w:val="24"/>
        </w:rPr>
      </w:pPr>
    </w:p>
    <w:p w:rsidR="00146FF6" w:rsidRPr="009F28DB" w:rsidRDefault="00146FF6" w:rsidP="00A243BE">
      <w:pPr>
        <w:spacing w:after="0"/>
        <w:rPr>
          <w:rFonts w:ascii="Times New Roman" w:hAnsi="Times New Roman" w:cs="Times New Roman"/>
          <w:sz w:val="24"/>
          <w:szCs w:val="24"/>
        </w:rPr>
      </w:pPr>
    </w:p>
    <w:p w:rsidR="00061AC0" w:rsidRPr="009F28DB" w:rsidRDefault="00061AC0" w:rsidP="00A243BE">
      <w:pPr>
        <w:spacing w:after="0"/>
        <w:rPr>
          <w:rFonts w:ascii="Times New Roman" w:hAnsi="Times New Roman" w:cs="Times New Roman"/>
          <w:sz w:val="24"/>
          <w:szCs w:val="24"/>
        </w:rPr>
      </w:pPr>
    </w:p>
    <w:p w:rsidR="00390D04" w:rsidRPr="009F28DB" w:rsidRDefault="00390D04" w:rsidP="00A243BE">
      <w:pPr>
        <w:spacing w:after="0" w:line="480" w:lineRule="auto"/>
        <w:rPr>
          <w:rFonts w:ascii="Times New Roman" w:hAnsi="Times New Roman" w:cs="Times New Roman"/>
          <w:sz w:val="24"/>
          <w:szCs w:val="24"/>
        </w:rPr>
      </w:pPr>
      <w:r w:rsidRPr="009F28DB">
        <w:rPr>
          <w:rFonts w:ascii="Times New Roman" w:hAnsi="Times New Roman" w:cs="Times New Roman"/>
          <w:i/>
          <w:sz w:val="24"/>
          <w:szCs w:val="24"/>
        </w:rPr>
        <w:t>R</w:t>
      </w:r>
      <w:r w:rsidR="00D748A9" w:rsidRPr="009F28DB">
        <w:rPr>
          <w:rFonts w:ascii="Times New Roman" w:hAnsi="Times New Roman" w:cs="Times New Roman"/>
          <w:i/>
          <w:sz w:val="24"/>
          <w:szCs w:val="24"/>
        </w:rPr>
        <w:t xml:space="preserve">. </w:t>
      </w:r>
      <w:r w:rsidRPr="009F28DB">
        <w:rPr>
          <w:rFonts w:ascii="Times New Roman" w:hAnsi="Times New Roman" w:cs="Times New Roman"/>
          <w:i/>
          <w:sz w:val="24"/>
          <w:szCs w:val="24"/>
        </w:rPr>
        <w:t>H</w:t>
      </w:r>
      <w:r w:rsidR="00D748A9" w:rsidRPr="009F28DB">
        <w:rPr>
          <w:rFonts w:ascii="Times New Roman" w:hAnsi="Times New Roman" w:cs="Times New Roman"/>
          <w:i/>
          <w:sz w:val="24"/>
          <w:szCs w:val="24"/>
        </w:rPr>
        <w:t>.</w:t>
      </w:r>
      <w:r w:rsidRPr="009F28DB">
        <w:rPr>
          <w:rFonts w:ascii="Times New Roman" w:hAnsi="Times New Roman" w:cs="Times New Roman"/>
          <w:i/>
          <w:sz w:val="24"/>
          <w:szCs w:val="24"/>
        </w:rPr>
        <w:t xml:space="preserve"> Goba</w:t>
      </w:r>
      <w:r w:rsidR="00D748A9" w:rsidRPr="009F28DB">
        <w:rPr>
          <w:rFonts w:ascii="Times New Roman" w:hAnsi="Times New Roman" w:cs="Times New Roman"/>
          <w:i/>
          <w:sz w:val="24"/>
          <w:szCs w:val="24"/>
        </w:rPr>
        <w:t>,</w:t>
      </w:r>
      <w:r w:rsidR="00061AC0" w:rsidRPr="009F28DB">
        <w:rPr>
          <w:rFonts w:ascii="Times New Roman" w:hAnsi="Times New Roman" w:cs="Times New Roman"/>
          <w:i/>
          <w:sz w:val="24"/>
          <w:szCs w:val="24"/>
        </w:rPr>
        <w:t xml:space="preserve"> </w:t>
      </w:r>
      <w:r w:rsidRPr="009F28DB">
        <w:rPr>
          <w:rFonts w:ascii="Times New Roman" w:hAnsi="Times New Roman" w:cs="Times New Roman"/>
          <w:sz w:val="24"/>
          <w:szCs w:val="24"/>
        </w:rPr>
        <w:t>for the appellant</w:t>
      </w:r>
    </w:p>
    <w:p w:rsidR="00390D04" w:rsidRPr="009F28DB" w:rsidRDefault="00390D04" w:rsidP="00A243BE">
      <w:pPr>
        <w:spacing w:after="0" w:line="480" w:lineRule="auto"/>
        <w:rPr>
          <w:rFonts w:ascii="Times New Roman" w:hAnsi="Times New Roman" w:cs="Times New Roman"/>
          <w:sz w:val="24"/>
          <w:szCs w:val="24"/>
        </w:rPr>
      </w:pPr>
      <w:r w:rsidRPr="009F28DB">
        <w:rPr>
          <w:rFonts w:ascii="Times New Roman" w:hAnsi="Times New Roman" w:cs="Times New Roman"/>
          <w:i/>
          <w:sz w:val="24"/>
          <w:szCs w:val="24"/>
        </w:rPr>
        <w:t>S</w:t>
      </w:r>
      <w:r w:rsidR="00D748A9" w:rsidRPr="009F28DB">
        <w:rPr>
          <w:rFonts w:ascii="Times New Roman" w:hAnsi="Times New Roman" w:cs="Times New Roman"/>
          <w:i/>
          <w:sz w:val="24"/>
          <w:szCs w:val="24"/>
        </w:rPr>
        <w:t xml:space="preserve">. </w:t>
      </w:r>
      <w:r w:rsidRPr="009F28DB">
        <w:rPr>
          <w:rFonts w:ascii="Times New Roman" w:hAnsi="Times New Roman" w:cs="Times New Roman"/>
          <w:i/>
          <w:sz w:val="24"/>
          <w:szCs w:val="24"/>
        </w:rPr>
        <w:t>Banda</w:t>
      </w:r>
      <w:r w:rsidR="00D748A9" w:rsidRPr="009F28DB">
        <w:rPr>
          <w:rFonts w:ascii="Times New Roman" w:hAnsi="Times New Roman" w:cs="Times New Roman"/>
          <w:i/>
          <w:sz w:val="24"/>
          <w:szCs w:val="24"/>
        </w:rPr>
        <w:t>,</w:t>
      </w:r>
      <w:r w:rsidRPr="009F28DB">
        <w:rPr>
          <w:rFonts w:ascii="Times New Roman" w:hAnsi="Times New Roman" w:cs="Times New Roman"/>
          <w:i/>
          <w:sz w:val="24"/>
          <w:szCs w:val="24"/>
        </w:rPr>
        <w:t xml:space="preserve"> </w:t>
      </w:r>
      <w:r w:rsidRPr="009F28DB">
        <w:rPr>
          <w:rFonts w:ascii="Times New Roman" w:hAnsi="Times New Roman" w:cs="Times New Roman"/>
          <w:sz w:val="24"/>
          <w:szCs w:val="24"/>
        </w:rPr>
        <w:t>for the respondents</w:t>
      </w:r>
    </w:p>
    <w:p w:rsidR="00390D04" w:rsidRPr="009F28DB" w:rsidRDefault="00390D04" w:rsidP="00A243BE">
      <w:pPr>
        <w:spacing w:after="0"/>
        <w:rPr>
          <w:rFonts w:ascii="Times New Roman" w:hAnsi="Times New Roman" w:cs="Times New Roman"/>
          <w:sz w:val="24"/>
          <w:szCs w:val="24"/>
        </w:rPr>
      </w:pPr>
    </w:p>
    <w:p w:rsidR="00146FF6" w:rsidRPr="009F28DB" w:rsidRDefault="00146FF6" w:rsidP="00A243BE">
      <w:pPr>
        <w:spacing w:after="0"/>
        <w:rPr>
          <w:rFonts w:ascii="Times New Roman" w:hAnsi="Times New Roman" w:cs="Times New Roman"/>
          <w:sz w:val="24"/>
          <w:szCs w:val="24"/>
        </w:rPr>
      </w:pPr>
    </w:p>
    <w:p w:rsidR="00061AC0" w:rsidRPr="009F28DB" w:rsidRDefault="00061AC0" w:rsidP="00A243BE">
      <w:pPr>
        <w:spacing w:after="0"/>
        <w:rPr>
          <w:rFonts w:ascii="Times New Roman" w:hAnsi="Times New Roman" w:cs="Times New Roman"/>
          <w:sz w:val="24"/>
          <w:szCs w:val="24"/>
        </w:rPr>
      </w:pPr>
    </w:p>
    <w:p w:rsidR="00F602A7" w:rsidRPr="009F28DB" w:rsidRDefault="00390D04"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b/>
          <w:sz w:val="24"/>
          <w:szCs w:val="24"/>
        </w:rPr>
        <w:t>MAVANGIRA JA:</w:t>
      </w:r>
      <w:r w:rsidR="00AB3469" w:rsidRPr="009F28DB">
        <w:rPr>
          <w:rFonts w:ascii="Times New Roman" w:hAnsi="Times New Roman" w:cs="Times New Roman"/>
          <w:sz w:val="24"/>
          <w:szCs w:val="24"/>
        </w:rPr>
        <w:t xml:space="preserve"> </w:t>
      </w:r>
      <w:r w:rsidR="00F602A7" w:rsidRPr="009F28DB">
        <w:rPr>
          <w:rFonts w:ascii="Times New Roman" w:hAnsi="Times New Roman" w:cs="Times New Roman"/>
          <w:sz w:val="24"/>
          <w:szCs w:val="24"/>
        </w:rPr>
        <w:t>On 20 February 2014 the High Court</w:t>
      </w:r>
      <w:r w:rsidR="006C52AC" w:rsidRPr="009F28DB">
        <w:rPr>
          <w:rFonts w:ascii="Times New Roman" w:hAnsi="Times New Roman" w:cs="Times New Roman"/>
          <w:sz w:val="24"/>
          <w:szCs w:val="24"/>
        </w:rPr>
        <w:t>,</w:t>
      </w:r>
      <w:r w:rsidR="007B476C" w:rsidRPr="009F28DB">
        <w:rPr>
          <w:rFonts w:ascii="Times New Roman" w:hAnsi="Times New Roman" w:cs="Times New Roman"/>
          <w:sz w:val="24"/>
          <w:szCs w:val="24"/>
        </w:rPr>
        <w:t xml:space="preserve"> in </w:t>
      </w:r>
      <w:r w:rsidR="00F602A7" w:rsidRPr="009F28DB">
        <w:rPr>
          <w:rFonts w:ascii="Times New Roman" w:hAnsi="Times New Roman" w:cs="Times New Roman"/>
          <w:sz w:val="24"/>
          <w:szCs w:val="24"/>
        </w:rPr>
        <w:t>HC 3546/13</w:t>
      </w:r>
      <w:r w:rsidR="006C52AC" w:rsidRPr="009F28DB">
        <w:rPr>
          <w:rFonts w:ascii="Times New Roman" w:hAnsi="Times New Roman" w:cs="Times New Roman"/>
          <w:sz w:val="24"/>
          <w:szCs w:val="24"/>
        </w:rPr>
        <w:t>,</w:t>
      </w:r>
      <w:r w:rsidR="00F602A7" w:rsidRPr="009F28DB">
        <w:rPr>
          <w:rFonts w:ascii="Times New Roman" w:hAnsi="Times New Roman" w:cs="Times New Roman"/>
          <w:sz w:val="24"/>
          <w:szCs w:val="24"/>
        </w:rPr>
        <w:t xml:space="preserve"> issued an order in the following terms:</w:t>
      </w:r>
    </w:p>
    <w:p w:rsidR="00F602A7" w:rsidRPr="009F28DB" w:rsidRDefault="00AB7FB4"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w:t>
      </w:r>
      <w:r w:rsidR="00D80A22" w:rsidRPr="009F28DB">
        <w:rPr>
          <w:rFonts w:ascii="Times New Roman" w:hAnsi="Times New Roman" w:cs="Times New Roman"/>
          <w:sz w:val="24"/>
          <w:szCs w:val="24"/>
        </w:rPr>
        <w:t>1. The Diplomas issued to the Applicants</w:t>
      </w:r>
      <w:r w:rsidRPr="009F28DB">
        <w:rPr>
          <w:rFonts w:ascii="Times New Roman" w:hAnsi="Times New Roman" w:cs="Times New Roman"/>
          <w:sz w:val="24"/>
          <w:szCs w:val="24"/>
        </w:rPr>
        <w:t xml:space="preserve"> be and are hereby declared [to </w:t>
      </w:r>
      <w:r w:rsidR="00D80A22" w:rsidRPr="009F28DB">
        <w:rPr>
          <w:rFonts w:ascii="Times New Roman" w:hAnsi="Times New Roman" w:cs="Times New Roman"/>
          <w:sz w:val="24"/>
          <w:szCs w:val="24"/>
        </w:rPr>
        <w:t>be] Post-Graduate Diplomas in Law (Conciliation and Arbitration).</w:t>
      </w:r>
    </w:p>
    <w:p w:rsidR="00D80A22" w:rsidRPr="009F28DB" w:rsidRDefault="00D80A22"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 xml:space="preserve"> 2. The Respondent be and is hereby ordered to issue to the Applicants the Diplomas referred to in (1) above.</w:t>
      </w:r>
    </w:p>
    <w:p w:rsidR="00D80A22" w:rsidRPr="009F28DB" w:rsidRDefault="00D80A22"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 xml:space="preserve"> 3. Respondent be and is hereby ordered to pay the costs of suit.”</w:t>
      </w:r>
    </w:p>
    <w:p w:rsidR="00AB7FB4" w:rsidRPr="009F28DB" w:rsidRDefault="00AB7FB4" w:rsidP="00A243BE">
      <w:pPr>
        <w:autoSpaceDE w:val="0"/>
        <w:autoSpaceDN w:val="0"/>
        <w:adjustRightInd w:val="0"/>
        <w:spacing w:after="0" w:line="240" w:lineRule="auto"/>
        <w:ind w:left="720"/>
        <w:jc w:val="both"/>
        <w:rPr>
          <w:rFonts w:ascii="Times New Roman" w:hAnsi="Times New Roman" w:cs="Times New Roman"/>
          <w:sz w:val="24"/>
          <w:szCs w:val="24"/>
        </w:rPr>
      </w:pPr>
    </w:p>
    <w:p w:rsidR="00D80A22" w:rsidRPr="009F28DB" w:rsidRDefault="00D80A22" w:rsidP="00A243BE">
      <w:pPr>
        <w:autoSpaceDE w:val="0"/>
        <w:autoSpaceDN w:val="0"/>
        <w:adjustRightInd w:val="0"/>
        <w:spacing w:after="0" w:line="240" w:lineRule="auto"/>
        <w:ind w:left="720"/>
        <w:jc w:val="both"/>
        <w:rPr>
          <w:rFonts w:ascii="Times New Roman" w:hAnsi="Times New Roman" w:cs="Times New Roman"/>
          <w:sz w:val="24"/>
          <w:szCs w:val="24"/>
        </w:rPr>
      </w:pPr>
    </w:p>
    <w:p w:rsidR="00146FF6" w:rsidRDefault="00AB3469" w:rsidP="009F28DB">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This is an appeal against </w:t>
      </w:r>
      <w:r w:rsidR="00D80A22" w:rsidRPr="009F28DB">
        <w:rPr>
          <w:rFonts w:ascii="Times New Roman" w:hAnsi="Times New Roman" w:cs="Times New Roman"/>
          <w:sz w:val="24"/>
          <w:szCs w:val="24"/>
        </w:rPr>
        <w:t>the whole</w:t>
      </w:r>
      <w:r w:rsidR="006D53F8" w:rsidRPr="009F28DB">
        <w:rPr>
          <w:rFonts w:ascii="Times New Roman" w:hAnsi="Times New Roman" w:cs="Times New Roman"/>
          <w:sz w:val="24"/>
          <w:szCs w:val="24"/>
        </w:rPr>
        <w:t xml:space="preserve"> judgment of the High Court</w:t>
      </w:r>
      <w:r w:rsidR="008A426C" w:rsidRPr="009F28DB">
        <w:rPr>
          <w:rFonts w:ascii="Times New Roman" w:hAnsi="Times New Roman" w:cs="Times New Roman"/>
          <w:sz w:val="24"/>
          <w:szCs w:val="24"/>
        </w:rPr>
        <w:t xml:space="preserve"> captioned above</w:t>
      </w:r>
      <w:r w:rsidR="00D80A22" w:rsidRPr="009F28DB">
        <w:rPr>
          <w:rFonts w:ascii="Times New Roman" w:hAnsi="Times New Roman" w:cs="Times New Roman"/>
          <w:sz w:val="24"/>
          <w:szCs w:val="24"/>
        </w:rPr>
        <w:t>.</w:t>
      </w:r>
      <w:r w:rsidR="00CF15F6" w:rsidRPr="009F28DB">
        <w:rPr>
          <w:rFonts w:ascii="Times New Roman" w:hAnsi="Times New Roman" w:cs="Times New Roman"/>
          <w:sz w:val="24"/>
          <w:szCs w:val="24"/>
        </w:rPr>
        <w:t xml:space="preserve"> </w:t>
      </w:r>
    </w:p>
    <w:p w:rsidR="006E7F1A" w:rsidRPr="009F28DB" w:rsidRDefault="006E7F1A" w:rsidP="009F28DB">
      <w:pPr>
        <w:autoSpaceDE w:val="0"/>
        <w:autoSpaceDN w:val="0"/>
        <w:adjustRightInd w:val="0"/>
        <w:spacing w:after="0" w:line="480" w:lineRule="auto"/>
        <w:ind w:firstLine="1440"/>
        <w:jc w:val="both"/>
        <w:rPr>
          <w:rFonts w:ascii="Times New Roman" w:hAnsi="Times New Roman" w:cs="Times New Roman"/>
          <w:sz w:val="24"/>
          <w:szCs w:val="24"/>
        </w:rPr>
      </w:pPr>
    </w:p>
    <w:p w:rsidR="001A6D25" w:rsidRPr="009F28DB" w:rsidRDefault="001A6D25" w:rsidP="00A243BE">
      <w:pPr>
        <w:spacing w:after="0" w:line="480" w:lineRule="auto"/>
        <w:jc w:val="both"/>
        <w:rPr>
          <w:rFonts w:ascii="Times New Roman" w:hAnsi="Times New Roman" w:cs="Times New Roman"/>
          <w:b/>
          <w:sz w:val="24"/>
          <w:szCs w:val="24"/>
        </w:rPr>
      </w:pPr>
      <w:r w:rsidRPr="009F28DB">
        <w:rPr>
          <w:rFonts w:ascii="Times New Roman" w:hAnsi="Times New Roman" w:cs="Times New Roman"/>
          <w:b/>
          <w:sz w:val="24"/>
          <w:szCs w:val="24"/>
        </w:rPr>
        <w:t>The Facts</w:t>
      </w:r>
    </w:p>
    <w:p w:rsidR="004E1949" w:rsidRPr="009F28DB" w:rsidRDefault="001A6D25" w:rsidP="00A243BE">
      <w:pPr>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appellant invited interested parties to apply for different programmes that were on offer at the University of Zimbabwe through an advert</w:t>
      </w:r>
      <w:r w:rsidR="006C52AC" w:rsidRPr="009F28DB">
        <w:rPr>
          <w:rFonts w:ascii="Times New Roman" w:hAnsi="Times New Roman" w:cs="Times New Roman"/>
          <w:sz w:val="24"/>
          <w:szCs w:val="24"/>
        </w:rPr>
        <w:t>isement that was flighted on</w:t>
      </w:r>
      <w:r w:rsidRPr="009F28DB">
        <w:rPr>
          <w:rFonts w:ascii="Times New Roman" w:hAnsi="Times New Roman" w:cs="Times New Roman"/>
          <w:sz w:val="24"/>
          <w:szCs w:val="24"/>
        </w:rPr>
        <w:t xml:space="preserve"> </w:t>
      </w:r>
    </w:p>
    <w:p w:rsidR="00F618E7" w:rsidRPr="009F28DB" w:rsidRDefault="001A6D25" w:rsidP="00A243BE">
      <w:pPr>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lastRenderedPageBreak/>
        <w:t>24 October 2010. The Faculty of Law offered a course called Diploma in Law (</w:t>
      </w:r>
      <w:r w:rsidR="00E221B4" w:rsidRPr="009F28DB">
        <w:rPr>
          <w:rFonts w:ascii="Times New Roman" w:hAnsi="Times New Roman" w:cs="Times New Roman"/>
          <w:sz w:val="24"/>
          <w:szCs w:val="24"/>
        </w:rPr>
        <w:t>Conciliation and</w:t>
      </w:r>
      <w:r w:rsidRPr="009F28DB">
        <w:rPr>
          <w:rFonts w:ascii="Times New Roman" w:hAnsi="Times New Roman" w:cs="Times New Roman"/>
          <w:sz w:val="24"/>
          <w:szCs w:val="24"/>
        </w:rPr>
        <w:t xml:space="preserve"> Arbitration). The respondents applied for the cou</w:t>
      </w:r>
      <w:r w:rsidR="00E221B4" w:rsidRPr="009F28DB">
        <w:rPr>
          <w:rFonts w:ascii="Times New Roman" w:hAnsi="Times New Roman" w:cs="Times New Roman"/>
          <w:sz w:val="24"/>
          <w:szCs w:val="24"/>
        </w:rPr>
        <w:t>rse and were accepted. There were</w:t>
      </w:r>
      <w:r w:rsidRPr="009F28DB">
        <w:rPr>
          <w:rFonts w:ascii="Times New Roman" w:hAnsi="Times New Roman" w:cs="Times New Roman"/>
          <w:sz w:val="24"/>
          <w:szCs w:val="24"/>
        </w:rPr>
        <w:t xml:space="preserve"> several other courses offe</w:t>
      </w:r>
      <w:r w:rsidR="00E221B4" w:rsidRPr="009F28DB">
        <w:rPr>
          <w:rFonts w:ascii="Times New Roman" w:hAnsi="Times New Roman" w:cs="Times New Roman"/>
          <w:sz w:val="24"/>
          <w:szCs w:val="24"/>
        </w:rPr>
        <w:t>red by several faculties including</w:t>
      </w:r>
      <w:r w:rsidRPr="009F28DB">
        <w:rPr>
          <w:rFonts w:ascii="Times New Roman" w:hAnsi="Times New Roman" w:cs="Times New Roman"/>
          <w:sz w:val="24"/>
          <w:szCs w:val="24"/>
        </w:rPr>
        <w:t xml:space="preserve"> Agriculture, Arts, Engineering and most o</w:t>
      </w:r>
      <w:r w:rsidR="006C52AC" w:rsidRPr="009F28DB">
        <w:rPr>
          <w:rFonts w:ascii="Times New Roman" w:hAnsi="Times New Roman" w:cs="Times New Roman"/>
          <w:sz w:val="24"/>
          <w:szCs w:val="24"/>
        </w:rPr>
        <w:t xml:space="preserve">f these were Masters’ degrees. In </w:t>
      </w:r>
      <w:r w:rsidR="006C52AC" w:rsidRPr="009F28DB">
        <w:rPr>
          <w:rFonts w:ascii="Times New Roman" w:hAnsi="Times New Roman" w:cs="Times New Roman"/>
          <w:i/>
          <w:sz w:val="24"/>
          <w:szCs w:val="24"/>
        </w:rPr>
        <w:t>casu</w:t>
      </w:r>
      <w:r w:rsidR="006C52AC" w:rsidRPr="009F28DB">
        <w:rPr>
          <w:rFonts w:ascii="Times New Roman" w:hAnsi="Times New Roman" w:cs="Times New Roman"/>
          <w:sz w:val="24"/>
          <w:szCs w:val="24"/>
        </w:rPr>
        <w:t xml:space="preserve"> t</w:t>
      </w:r>
      <w:r w:rsidRPr="009F28DB">
        <w:rPr>
          <w:rFonts w:ascii="Times New Roman" w:hAnsi="Times New Roman" w:cs="Times New Roman"/>
          <w:sz w:val="24"/>
          <w:szCs w:val="24"/>
        </w:rPr>
        <w:t>he problem arose when</w:t>
      </w:r>
      <w:r w:rsidR="00E221B4" w:rsidRPr="009F28DB">
        <w:rPr>
          <w:rFonts w:ascii="Times New Roman" w:hAnsi="Times New Roman" w:cs="Times New Roman"/>
          <w:sz w:val="24"/>
          <w:szCs w:val="24"/>
        </w:rPr>
        <w:t>, after graduation,</w:t>
      </w:r>
      <w:r w:rsidRPr="009F28DB">
        <w:rPr>
          <w:rFonts w:ascii="Times New Roman" w:hAnsi="Times New Roman" w:cs="Times New Roman"/>
          <w:sz w:val="24"/>
          <w:szCs w:val="24"/>
        </w:rPr>
        <w:t xml:space="preserve"> the respondents went to collect their transcripts and certificates. The</w:t>
      </w:r>
      <w:r w:rsidR="00E221B4" w:rsidRPr="009F28DB">
        <w:rPr>
          <w:rFonts w:ascii="Times New Roman" w:hAnsi="Times New Roman" w:cs="Times New Roman"/>
          <w:sz w:val="24"/>
          <w:szCs w:val="24"/>
        </w:rPr>
        <w:t>ir certificates were inscribed “D</w:t>
      </w:r>
      <w:r w:rsidRPr="009F28DB">
        <w:rPr>
          <w:rFonts w:ascii="Times New Roman" w:hAnsi="Times New Roman" w:cs="Times New Roman"/>
          <w:sz w:val="24"/>
          <w:szCs w:val="24"/>
        </w:rPr>
        <w:t>iploma</w:t>
      </w:r>
      <w:r w:rsidR="00E221B4" w:rsidRPr="009F28DB">
        <w:rPr>
          <w:rFonts w:ascii="Times New Roman" w:hAnsi="Times New Roman" w:cs="Times New Roman"/>
          <w:sz w:val="24"/>
          <w:szCs w:val="24"/>
        </w:rPr>
        <w:t>”</w:t>
      </w:r>
      <w:r w:rsidR="004816A4" w:rsidRPr="009F28DB">
        <w:rPr>
          <w:rFonts w:ascii="Times New Roman" w:hAnsi="Times New Roman" w:cs="Times New Roman"/>
          <w:sz w:val="24"/>
          <w:szCs w:val="24"/>
        </w:rPr>
        <w:t xml:space="preserve"> only, yet</w:t>
      </w:r>
      <w:r w:rsidRPr="009F28DB">
        <w:rPr>
          <w:rFonts w:ascii="Times New Roman" w:hAnsi="Times New Roman" w:cs="Times New Roman"/>
          <w:sz w:val="24"/>
          <w:szCs w:val="24"/>
        </w:rPr>
        <w:t xml:space="preserve"> th</w:t>
      </w:r>
      <w:r w:rsidR="00F618E7" w:rsidRPr="009F28DB">
        <w:rPr>
          <w:rFonts w:ascii="Times New Roman" w:hAnsi="Times New Roman" w:cs="Times New Roman"/>
          <w:sz w:val="24"/>
          <w:szCs w:val="24"/>
        </w:rPr>
        <w:t>e respondents believed that they</w:t>
      </w:r>
      <w:r w:rsidR="00E221B4" w:rsidRPr="009F28DB">
        <w:rPr>
          <w:rFonts w:ascii="Times New Roman" w:hAnsi="Times New Roman" w:cs="Times New Roman"/>
          <w:sz w:val="24"/>
          <w:szCs w:val="24"/>
        </w:rPr>
        <w:t xml:space="preserve"> had been studying for and were</w:t>
      </w:r>
      <w:r w:rsidR="00F618E7" w:rsidRPr="009F28DB">
        <w:rPr>
          <w:rFonts w:ascii="Times New Roman" w:hAnsi="Times New Roman" w:cs="Times New Roman"/>
          <w:sz w:val="24"/>
          <w:szCs w:val="24"/>
        </w:rPr>
        <w:t xml:space="preserve"> therefore</w:t>
      </w:r>
      <w:r w:rsidR="00E221B4" w:rsidRPr="009F28DB">
        <w:rPr>
          <w:rFonts w:ascii="Times New Roman" w:hAnsi="Times New Roman" w:cs="Times New Roman"/>
          <w:sz w:val="24"/>
          <w:szCs w:val="24"/>
        </w:rPr>
        <w:t xml:space="preserve"> expecting to receive</w:t>
      </w:r>
      <w:r w:rsidR="006C52AC" w:rsidRPr="009F28DB">
        <w:rPr>
          <w:rFonts w:ascii="Times New Roman" w:hAnsi="Times New Roman" w:cs="Times New Roman"/>
          <w:sz w:val="24"/>
          <w:szCs w:val="24"/>
        </w:rPr>
        <w:t xml:space="preserve"> not mere diplomas but</w:t>
      </w:r>
      <w:r w:rsidR="00E221B4" w:rsidRPr="009F28DB">
        <w:rPr>
          <w:rFonts w:ascii="Times New Roman" w:hAnsi="Times New Roman" w:cs="Times New Roman"/>
          <w:sz w:val="24"/>
          <w:szCs w:val="24"/>
        </w:rPr>
        <w:t xml:space="preserve"> </w:t>
      </w:r>
      <w:r w:rsidR="00E221B4" w:rsidRPr="009F28DB">
        <w:rPr>
          <w:rFonts w:ascii="Times New Roman" w:hAnsi="Times New Roman" w:cs="Times New Roman"/>
          <w:b/>
          <w:sz w:val="24"/>
          <w:szCs w:val="24"/>
        </w:rPr>
        <w:t>post-</w:t>
      </w:r>
      <w:r w:rsidRPr="009F28DB">
        <w:rPr>
          <w:rFonts w:ascii="Times New Roman" w:hAnsi="Times New Roman" w:cs="Times New Roman"/>
          <w:b/>
          <w:sz w:val="24"/>
          <w:szCs w:val="24"/>
        </w:rPr>
        <w:t>graduat</w:t>
      </w:r>
      <w:r w:rsidR="00E221B4" w:rsidRPr="009F28DB">
        <w:rPr>
          <w:rFonts w:ascii="Times New Roman" w:hAnsi="Times New Roman" w:cs="Times New Roman"/>
          <w:b/>
          <w:sz w:val="24"/>
          <w:szCs w:val="24"/>
        </w:rPr>
        <w:t>e diplomas</w:t>
      </w:r>
      <w:r w:rsidRPr="009F28DB">
        <w:rPr>
          <w:rFonts w:ascii="Times New Roman" w:hAnsi="Times New Roman" w:cs="Times New Roman"/>
          <w:sz w:val="24"/>
          <w:szCs w:val="24"/>
        </w:rPr>
        <w:t xml:space="preserve">. </w:t>
      </w:r>
    </w:p>
    <w:p w:rsidR="005D6966" w:rsidRPr="009F28DB" w:rsidRDefault="005D6966" w:rsidP="008A426C">
      <w:pPr>
        <w:spacing w:after="0" w:line="480" w:lineRule="auto"/>
        <w:jc w:val="both"/>
        <w:rPr>
          <w:rFonts w:ascii="Times New Roman" w:hAnsi="Times New Roman" w:cs="Times New Roman"/>
          <w:sz w:val="24"/>
          <w:szCs w:val="24"/>
        </w:rPr>
      </w:pPr>
    </w:p>
    <w:p w:rsidR="000825F1" w:rsidRPr="009F28DB" w:rsidRDefault="000A0384" w:rsidP="005F1E28">
      <w:pPr>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facts suggest that at all relevant stages after the respondents’ responses to the advertisement until after the respondents’ graduation, the parties dealt with each other on a footing that the respondents were pursuing a post-graduate diploma course. It was only after their graduation that the respondents realised that their certificates were endorsed that they had</w:t>
      </w:r>
      <w:r w:rsidR="000A1C06" w:rsidRPr="009F28DB">
        <w:rPr>
          <w:rFonts w:ascii="Times New Roman" w:hAnsi="Times New Roman" w:cs="Times New Roman"/>
          <w:sz w:val="24"/>
          <w:szCs w:val="24"/>
        </w:rPr>
        <w:t xml:space="preserve"> successfully</w:t>
      </w:r>
      <w:r w:rsidR="004816A4" w:rsidRPr="009F28DB">
        <w:rPr>
          <w:rFonts w:ascii="Times New Roman" w:hAnsi="Times New Roman" w:cs="Times New Roman"/>
          <w:sz w:val="24"/>
          <w:szCs w:val="24"/>
        </w:rPr>
        <w:t xml:space="preserve"> pursued a</w:t>
      </w:r>
      <w:r w:rsidRPr="009F28DB">
        <w:rPr>
          <w:rFonts w:ascii="Times New Roman" w:hAnsi="Times New Roman" w:cs="Times New Roman"/>
          <w:sz w:val="24"/>
          <w:szCs w:val="24"/>
        </w:rPr>
        <w:t xml:space="preserve"> diploma</w:t>
      </w:r>
      <w:r w:rsidR="000A1C06" w:rsidRPr="009F28DB">
        <w:rPr>
          <w:rFonts w:ascii="Times New Roman" w:hAnsi="Times New Roman" w:cs="Times New Roman"/>
          <w:sz w:val="24"/>
          <w:szCs w:val="24"/>
        </w:rPr>
        <w:t xml:space="preserve"> and not a post-graduate diploma</w:t>
      </w:r>
      <w:r w:rsidR="00B66D59" w:rsidRPr="009F28DB">
        <w:rPr>
          <w:rFonts w:ascii="Times New Roman" w:hAnsi="Times New Roman" w:cs="Times New Roman"/>
          <w:sz w:val="24"/>
          <w:szCs w:val="24"/>
        </w:rPr>
        <w:t xml:space="preserve"> programme</w:t>
      </w:r>
      <w:r w:rsidR="000A1C06" w:rsidRPr="009F28DB">
        <w:rPr>
          <w:rFonts w:ascii="Times New Roman" w:hAnsi="Times New Roman" w:cs="Times New Roman"/>
          <w:sz w:val="24"/>
          <w:szCs w:val="24"/>
        </w:rPr>
        <w:t>.</w:t>
      </w:r>
      <w:r w:rsidRPr="009F28DB">
        <w:rPr>
          <w:rFonts w:ascii="Times New Roman" w:hAnsi="Times New Roman" w:cs="Times New Roman"/>
          <w:sz w:val="24"/>
          <w:szCs w:val="24"/>
        </w:rPr>
        <w:t xml:space="preserve">  </w:t>
      </w:r>
    </w:p>
    <w:p w:rsidR="001A6D25" w:rsidRPr="009F28DB" w:rsidRDefault="000A0384" w:rsidP="00A243BE">
      <w:pPr>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 </w:t>
      </w:r>
    </w:p>
    <w:p w:rsidR="001A6D25" w:rsidRPr="009F28DB" w:rsidRDefault="000A1C06" w:rsidP="00A243BE">
      <w:pPr>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The admission or acceptance letters that were written to </w:t>
      </w:r>
      <w:r w:rsidR="00857266" w:rsidRPr="009F28DB">
        <w:rPr>
          <w:rFonts w:ascii="Times New Roman" w:hAnsi="Times New Roman" w:cs="Times New Roman"/>
          <w:sz w:val="24"/>
          <w:szCs w:val="24"/>
        </w:rPr>
        <w:t>the respondent</w:t>
      </w:r>
      <w:r w:rsidRPr="009F28DB">
        <w:rPr>
          <w:rFonts w:ascii="Times New Roman" w:hAnsi="Times New Roman" w:cs="Times New Roman"/>
          <w:sz w:val="24"/>
          <w:szCs w:val="24"/>
        </w:rPr>
        <w:t>s</w:t>
      </w:r>
      <w:r w:rsidR="00857266" w:rsidRPr="009F28DB">
        <w:rPr>
          <w:rFonts w:ascii="Times New Roman" w:hAnsi="Times New Roman" w:cs="Times New Roman"/>
          <w:sz w:val="24"/>
          <w:szCs w:val="24"/>
        </w:rPr>
        <w:t xml:space="preserve"> </w:t>
      </w:r>
      <w:r w:rsidR="001A6D25" w:rsidRPr="009F28DB">
        <w:rPr>
          <w:rFonts w:ascii="Times New Roman" w:hAnsi="Times New Roman" w:cs="Times New Roman"/>
          <w:sz w:val="24"/>
          <w:szCs w:val="24"/>
        </w:rPr>
        <w:t>read</w:t>
      </w:r>
      <w:r w:rsidRPr="009F28DB">
        <w:rPr>
          <w:rFonts w:ascii="Times New Roman" w:hAnsi="Times New Roman" w:cs="Times New Roman"/>
          <w:sz w:val="24"/>
          <w:szCs w:val="24"/>
        </w:rPr>
        <w:t xml:space="preserve"> in part</w:t>
      </w:r>
      <w:r w:rsidR="001A6D25" w:rsidRPr="009F28DB">
        <w:rPr>
          <w:rFonts w:ascii="Times New Roman" w:hAnsi="Times New Roman" w:cs="Times New Roman"/>
          <w:sz w:val="24"/>
          <w:szCs w:val="24"/>
        </w:rPr>
        <w:t>:</w:t>
      </w:r>
    </w:p>
    <w:p w:rsidR="000825F1" w:rsidRPr="009F28DB" w:rsidRDefault="001A6D25" w:rsidP="00A243BE">
      <w:pPr>
        <w:spacing w:after="0" w:line="240" w:lineRule="auto"/>
        <w:ind w:firstLine="720"/>
        <w:jc w:val="both"/>
        <w:rPr>
          <w:rFonts w:ascii="Times New Roman" w:hAnsi="Times New Roman" w:cs="Times New Roman"/>
          <w:b/>
          <w:i/>
          <w:sz w:val="24"/>
          <w:szCs w:val="24"/>
        </w:rPr>
      </w:pPr>
      <w:r w:rsidRPr="009F28DB">
        <w:rPr>
          <w:rFonts w:ascii="Times New Roman" w:hAnsi="Times New Roman" w:cs="Times New Roman"/>
          <w:sz w:val="24"/>
          <w:szCs w:val="24"/>
        </w:rPr>
        <w:t>“</w:t>
      </w:r>
      <w:r w:rsidRPr="009F28DB">
        <w:rPr>
          <w:rFonts w:ascii="Times New Roman" w:hAnsi="Times New Roman" w:cs="Times New Roman"/>
          <w:b/>
          <w:i/>
          <w:sz w:val="24"/>
          <w:szCs w:val="24"/>
        </w:rPr>
        <w:t xml:space="preserve">ADMISSION IN THE YEAR 2011 TO THE POST GRADUATE DIPLOMA </w:t>
      </w:r>
      <w:r w:rsidR="000825F1" w:rsidRPr="009F28DB">
        <w:rPr>
          <w:rFonts w:ascii="Times New Roman" w:hAnsi="Times New Roman" w:cs="Times New Roman"/>
          <w:b/>
          <w:i/>
          <w:sz w:val="24"/>
          <w:szCs w:val="24"/>
        </w:rPr>
        <w:t xml:space="preserve"> </w:t>
      </w:r>
    </w:p>
    <w:p w:rsidR="000825F1" w:rsidRPr="009F28DB" w:rsidRDefault="001A6D25" w:rsidP="00A243BE">
      <w:pPr>
        <w:spacing w:after="0" w:line="240" w:lineRule="auto"/>
        <w:ind w:firstLine="720"/>
        <w:jc w:val="both"/>
        <w:rPr>
          <w:rFonts w:ascii="Times New Roman" w:hAnsi="Times New Roman" w:cs="Times New Roman"/>
          <w:b/>
          <w:i/>
          <w:sz w:val="24"/>
          <w:szCs w:val="24"/>
        </w:rPr>
      </w:pPr>
      <w:r w:rsidRPr="009F28DB">
        <w:rPr>
          <w:rFonts w:ascii="Times New Roman" w:hAnsi="Times New Roman" w:cs="Times New Roman"/>
          <w:b/>
          <w:i/>
          <w:sz w:val="24"/>
          <w:szCs w:val="24"/>
        </w:rPr>
        <w:t>IN LAW-</w:t>
      </w:r>
      <w:r w:rsidR="005D6966" w:rsidRPr="009F28DB">
        <w:rPr>
          <w:rFonts w:ascii="Times New Roman" w:hAnsi="Times New Roman" w:cs="Times New Roman"/>
          <w:b/>
          <w:i/>
          <w:sz w:val="24"/>
          <w:szCs w:val="24"/>
        </w:rPr>
        <w:t xml:space="preserve"> </w:t>
      </w:r>
      <w:r w:rsidRPr="009F28DB">
        <w:rPr>
          <w:rFonts w:ascii="Times New Roman" w:hAnsi="Times New Roman" w:cs="Times New Roman"/>
          <w:b/>
          <w:i/>
          <w:sz w:val="24"/>
          <w:szCs w:val="24"/>
        </w:rPr>
        <w:t>CONCILIATION AND ARBITRATION</w:t>
      </w:r>
    </w:p>
    <w:p w:rsidR="00176126" w:rsidRPr="009F28DB" w:rsidRDefault="00176126" w:rsidP="00A243BE">
      <w:pPr>
        <w:spacing w:after="0" w:line="240" w:lineRule="auto"/>
        <w:ind w:firstLine="720"/>
        <w:jc w:val="both"/>
        <w:rPr>
          <w:rFonts w:ascii="Times New Roman" w:hAnsi="Times New Roman" w:cs="Times New Roman"/>
          <w:b/>
          <w:i/>
          <w:sz w:val="24"/>
          <w:szCs w:val="24"/>
        </w:rPr>
      </w:pPr>
    </w:p>
    <w:p w:rsidR="001A6D25" w:rsidRPr="009F28DB" w:rsidRDefault="001A6D25" w:rsidP="00A243BE">
      <w:pPr>
        <w:spacing w:after="0" w:line="240" w:lineRule="auto"/>
        <w:ind w:left="720"/>
        <w:jc w:val="both"/>
        <w:rPr>
          <w:rFonts w:ascii="Times New Roman" w:hAnsi="Times New Roman" w:cs="Times New Roman"/>
          <w:sz w:val="24"/>
          <w:szCs w:val="24"/>
        </w:rPr>
      </w:pPr>
      <w:r w:rsidRPr="009F28DB">
        <w:rPr>
          <w:rFonts w:ascii="Times New Roman" w:hAnsi="Times New Roman" w:cs="Times New Roman"/>
          <w:b/>
          <w:i/>
          <w:sz w:val="24"/>
          <w:szCs w:val="24"/>
        </w:rPr>
        <w:t xml:space="preserve">I am pleased to inform you that your application for admission to the </w:t>
      </w:r>
      <w:r w:rsidRPr="009F28DB">
        <w:rPr>
          <w:rFonts w:ascii="Times New Roman" w:hAnsi="Times New Roman" w:cs="Times New Roman"/>
          <w:sz w:val="24"/>
          <w:szCs w:val="24"/>
          <w:u w:val="single"/>
        </w:rPr>
        <w:t>above mentioned degree programme</w:t>
      </w:r>
      <w:r w:rsidRPr="009F28DB">
        <w:rPr>
          <w:rFonts w:ascii="Times New Roman" w:hAnsi="Times New Roman" w:cs="Times New Roman"/>
          <w:b/>
          <w:i/>
          <w:sz w:val="24"/>
          <w:szCs w:val="24"/>
        </w:rPr>
        <w:t xml:space="preserve"> has been accepted.</w:t>
      </w:r>
      <w:r w:rsidR="0056651F" w:rsidRPr="009F28DB">
        <w:rPr>
          <w:rFonts w:ascii="Times New Roman" w:hAnsi="Times New Roman" w:cs="Times New Roman"/>
          <w:sz w:val="24"/>
          <w:szCs w:val="24"/>
        </w:rPr>
        <w:t xml:space="preserve"> (the underlining up to this stage of the letter is mine)</w:t>
      </w:r>
    </w:p>
    <w:p w:rsidR="00857266" w:rsidRPr="009F28DB" w:rsidRDefault="00176126" w:rsidP="00A243BE">
      <w:pPr>
        <w:spacing w:after="0" w:line="240" w:lineRule="auto"/>
        <w:ind w:firstLine="720"/>
        <w:jc w:val="both"/>
        <w:rPr>
          <w:rFonts w:ascii="Times New Roman" w:hAnsi="Times New Roman" w:cs="Times New Roman"/>
          <w:b/>
          <w:i/>
          <w:sz w:val="24"/>
          <w:szCs w:val="24"/>
        </w:rPr>
      </w:pPr>
      <w:r w:rsidRPr="009F28DB">
        <w:rPr>
          <w:rFonts w:ascii="Times New Roman" w:hAnsi="Times New Roman" w:cs="Times New Roman"/>
          <w:b/>
          <w:i/>
          <w:sz w:val="24"/>
          <w:szCs w:val="24"/>
        </w:rPr>
        <w:t>….</w:t>
      </w:r>
    </w:p>
    <w:p w:rsidR="000825F1" w:rsidRPr="009F28DB" w:rsidRDefault="000825F1" w:rsidP="00A243BE">
      <w:pPr>
        <w:spacing w:after="0" w:line="240" w:lineRule="auto"/>
        <w:ind w:firstLine="720"/>
        <w:jc w:val="both"/>
        <w:rPr>
          <w:rFonts w:ascii="Times New Roman" w:hAnsi="Times New Roman" w:cs="Times New Roman"/>
          <w:b/>
          <w:i/>
          <w:sz w:val="24"/>
          <w:szCs w:val="24"/>
        </w:rPr>
      </w:pPr>
    </w:p>
    <w:p w:rsidR="001A6D25" w:rsidRPr="009F28DB" w:rsidRDefault="001A6D25" w:rsidP="00A243BE">
      <w:pPr>
        <w:spacing w:after="0" w:line="240" w:lineRule="auto"/>
        <w:ind w:left="720"/>
        <w:jc w:val="both"/>
        <w:rPr>
          <w:rFonts w:ascii="Times New Roman" w:hAnsi="Times New Roman" w:cs="Times New Roman"/>
          <w:b/>
          <w:sz w:val="24"/>
          <w:szCs w:val="24"/>
        </w:rPr>
      </w:pPr>
      <w:r w:rsidRPr="009F28DB">
        <w:rPr>
          <w:rFonts w:ascii="Times New Roman" w:hAnsi="Times New Roman" w:cs="Times New Roman"/>
          <w:b/>
          <w:i/>
          <w:sz w:val="24"/>
          <w:szCs w:val="24"/>
        </w:rPr>
        <w:t>I would like</w:t>
      </w:r>
      <w:r w:rsidR="00857266" w:rsidRPr="009F28DB">
        <w:rPr>
          <w:rFonts w:ascii="Times New Roman" w:hAnsi="Times New Roman" w:cs="Times New Roman"/>
          <w:b/>
          <w:i/>
          <w:sz w:val="24"/>
          <w:szCs w:val="24"/>
        </w:rPr>
        <w:t xml:space="preserve"> you</w:t>
      </w:r>
      <w:r w:rsidRPr="009F28DB">
        <w:rPr>
          <w:rFonts w:ascii="Times New Roman" w:hAnsi="Times New Roman" w:cs="Times New Roman"/>
          <w:b/>
          <w:i/>
          <w:sz w:val="24"/>
          <w:szCs w:val="24"/>
        </w:rPr>
        <w:t xml:space="preserve"> to note that this offer is made without prejudice to the rights which the University may have to withdraw or cancel in the event of you or the University being unable to meet the conditions of</w:t>
      </w:r>
      <w:r w:rsidR="00857266" w:rsidRPr="009F28DB">
        <w:rPr>
          <w:rFonts w:ascii="Times New Roman" w:hAnsi="Times New Roman" w:cs="Times New Roman"/>
          <w:b/>
          <w:i/>
          <w:sz w:val="24"/>
          <w:szCs w:val="24"/>
        </w:rPr>
        <w:t xml:space="preserve"> the</w:t>
      </w:r>
      <w:r w:rsidRPr="009F28DB">
        <w:rPr>
          <w:rFonts w:ascii="Times New Roman" w:hAnsi="Times New Roman" w:cs="Times New Roman"/>
          <w:b/>
          <w:i/>
          <w:sz w:val="24"/>
          <w:szCs w:val="24"/>
        </w:rPr>
        <w:t xml:space="preserve"> offer.</w:t>
      </w:r>
      <w:r w:rsidR="0056651F" w:rsidRPr="009F28DB">
        <w:rPr>
          <w:rFonts w:ascii="Times New Roman" w:hAnsi="Times New Roman" w:cs="Times New Roman"/>
          <w:b/>
          <w:sz w:val="24"/>
          <w:szCs w:val="24"/>
        </w:rPr>
        <w:t xml:space="preserve"> </w:t>
      </w:r>
    </w:p>
    <w:p w:rsidR="000825F1" w:rsidRPr="009F28DB" w:rsidRDefault="000825F1" w:rsidP="00A243BE">
      <w:pPr>
        <w:spacing w:after="0" w:line="240" w:lineRule="auto"/>
        <w:ind w:left="720"/>
        <w:jc w:val="both"/>
        <w:rPr>
          <w:rFonts w:ascii="Times New Roman" w:hAnsi="Times New Roman" w:cs="Times New Roman"/>
          <w:sz w:val="24"/>
          <w:szCs w:val="24"/>
        </w:rPr>
      </w:pPr>
    </w:p>
    <w:p w:rsidR="001A6D25" w:rsidRPr="009F28DB" w:rsidRDefault="001A6D25" w:rsidP="00A243BE">
      <w:pPr>
        <w:spacing w:after="0" w:line="240" w:lineRule="auto"/>
        <w:ind w:left="720"/>
        <w:jc w:val="both"/>
        <w:rPr>
          <w:rFonts w:ascii="Times New Roman" w:hAnsi="Times New Roman" w:cs="Times New Roman"/>
          <w:b/>
          <w:i/>
          <w:sz w:val="24"/>
          <w:szCs w:val="24"/>
        </w:rPr>
      </w:pPr>
      <w:r w:rsidRPr="009F28DB">
        <w:rPr>
          <w:rFonts w:ascii="Times New Roman" w:hAnsi="Times New Roman" w:cs="Times New Roman"/>
          <w:b/>
          <w:i/>
          <w:sz w:val="24"/>
          <w:szCs w:val="24"/>
          <w:u w:val="single"/>
        </w:rPr>
        <w:t>Kindly note that the admittance to the University is made subject to your accepting the conditions set out in this letter and your registering for the programme. Failure to do so may result in the University withdrawing your name from its list of successful applicants for the 2011 admission year</w:t>
      </w:r>
      <w:r w:rsidRPr="009F28DB">
        <w:rPr>
          <w:rFonts w:ascii="Times New Roman" w:hAnsi="Times New Roman" w:cs="Times New Roman"/>
          <w:b/>
          <w:i/>
          <w:sz w:val="24"/>
          <w:szCs w:val="24"/>
        </w:rPr>
        <w:t>.”</w:t>
      </w:r>
    </w:p>
    <w:p w:rsidR="000825F1" w:rsidRPr="009F28DB" w:rsidRDefault="000825F1" w:rsidP="00A243BE">
      <w:pPr>
        <w:spacing w:after="0" w:line="480" w:lineRule="auto"/>
        <w:jc w:val="both"/>
        <w:rPr>
          <w:rFonts w:ascii="Times New Roman" w:hAnsi="Times New Roman" w:cs="Times New Roman"/>
          <w:b/>
          <w:i/>
          <w:sz w:val="24"/>
          <w:szCs w:val="24"/>
          <w:u w:val="single"/>
        </w:rPr>
      </w:pPr>
    </w:p>
    <w:p w:rsidR="00146FF6" w:rsidRPr="009F28DB" w:rsidRDefault="00146FF6" w:rsidP="00146FF6">
      <w:pPr>
        <w:spacing w:after="0" w:line="240" w:lineRule="auto"/>
        <w:jc w:val="both"/>
        <w:rPr>
          <w:rFonts w:ascii="Times New Roman" w:hAnsi="Times New Roman" w:cs="Times New Roman"/>
          <w:b/>
          <w:i/>
          <w:sz w:val="24"/>
          <w:szCs w:val="24"/>
          <w:u w:val="single"/>
        </w:rPr>
      </w:pPr>
    </w:p>
    <w:p w:rsidR="00B66D59" w:rsidRPr="009F28DB" w:rsidRDefault="00B66D59" w:rsidP="00A243BE">
      <w:pPr>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In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the appellant, which was then t</w:t>
      </w:r>
      <w:r w:rsidR="001A6D25" w:rsidRPr="009F28DB">
        <w:rPr>
          <w:rFonts w:ascii="Times New Roman" w:hAnsi="Times New Roman" w:cs="Times New Roman"/>
          <w:sz w:val="24"/>
          <w:szCs w:val="24"/>
        </w:rPr>
        <w:t>he respondent</w:t>
      </w:r>
      <w:r w:rsidRPr="009F28DB">
        <w:rPr>
          <w:rFonts w:ascii="Times New Roman" w:hAnsi="Times New Roman" w:cs="Times New Roman"/>
          <w:sz w:val="24"/>
          <w:szCs w:val="24"/>
        </w:rPr>
        <w:t>,</w:t>
      </w:r>
      <w:r w:rsidR="001A6D25" w:rsidRPr="009F28DB">
        <w:rPr>
          <w:rFonts w:ascii="Times New Roman" w:hAnsi="Times New Roman" w:cs="Times New Roman"/>
          <w:sz w:val="24"/>
          <w:szCs w:val="24"/>
        </w:rPr>
        <w:t xml:space="preserve"> argued that the prerogative to offer any course of study, to regulate it, and even withdraw it lies not with the </w:t>
      </w:r>
      <w:r w:rsidR="00B52B31" w:rsidRPr="009F28DB">
        <w:rPr>
          <w:rFonts w:ascii="Times New Roman" w:hAnsi="Times New Roman" w:cs="Times New Roman"/>
          <w:sz w:val="24"/>
          <w:szCs w:val="24"/>
        </w:rPr>
        <w:t xml:space="preserve">then applicants </w:t>
      </w:r>
      <w:r w:rsidR="001A6D25" w:rsidRPr="009F28DB">
        <w:rPr>
          <w:rFonts w:ascii="Times New Roman" w:hAnsi="Times New Roman" w:cs="Times New Roman"/>
          <w:sz w:val="24"/>
          <w:szCs w:val="24"/>
        </w:rPr>
        <w:t>who are</w:t>
      </w:r>
      <w:r w:rsidR="00B52B31" w:rsidRPr="009F28DB">
        <w:rPr>
          <w:rFonts w:ascii="Times New Roman" w:hAnsi="Times New Roman" w:cs="Times New Roman"/>
          <w:sz w:val="24"/>
          <w:szCs w:val="24"/>
        </w:rPr>
        <w:t xml:space="preserve"> the</w:t>
      </w:r>
      <w:r w:rsidR="001A6D25" w:rsidRPr="009F28DB">
        <w:rPr>
          <w:rFonts w:ascii="Times New Roman" w:hAnsi="Times New Roman" w:cs="Times New Roman"/>
          <w:sz w:val="24"/>
          <w:szCs w:val="24"/>
        </w:rPr>
        <w:t xml:space="preserve"> respondents</w:t>
      </w:r>
      <w:r w:rsidRPr="009F28DB">
        <w:rPr>
          <w:rFonts w:ascii="Times New Roman" w:hAnsi="Times New Roman" w:cs="Times New Roman"/>
          <w:sz w:val="24"/>
          <w:szCs w:val="24"/>
        </w:rPr>
        <w:t xml:space="preserve"> </w:t>
      </w:r>
      <w:r w:rsidR="004963E7" w:rsidRPr="009F28DB">
        <w:rPr>
          <w:rFonts w:ascii="Times New Roman" w:hAnsi="Times New Roman" w:cs="Times New Roman"/>
          <w:sz w:val="24"/>
          <w:szCs w:val="24"/>
        </w:rPr>
        <w:t>herein, nor</w:t>
      </w:r>
      <w:r w:rsidR="005D6966" w:rsidRPr="009F28DB">
        <w:rPr>
          <w:rFonts w:ascii="Times New Roman" w:hAnsi="Times New Roman" w:cs="Times New Roman"/>
          <w:sz w:val="24"/>
          <w:szCs w:val="24"/>
        </w:rPr>
        <w:t xml:space="preserve"> with the court nor</w:t>
      </w:r>
      <w:r w:rsidR="001A6D25" w:rsidRPr="009F28DB">
        <w:rPr>
          <w:rFonts w:ascii="Times New Roman" w:hAnsi="Times New Roman" w:cs="Times New Roman"/>
          <w:sz w:val="24"/>
          <w:szCs w:val="24"/>
        </w:rPr>
        <w:t xml:space="preserve"> with anyone els</w:t>
      </w:r>
      <w:r w:rsidRPr="009F28DB">
        <w:rPr>
          <w:rFonts w:ascii="Times New Roman" w:hAnsi="Times New Roman" w:cs="Times New Roman"/>
          <w:sz w:val="24"/>
          <w:szCs w:val="24"/>
        </w:rPr>
        <w:t>e, but solely with the r</w:t>
      </w:r>
      <w:r w:rsidR="001A6D25" w:rsidRPr="009F28DB">
        <w:rPr>
          <w:rFonts w:ascii="Times New Roman" w:hAnsi="Times New Roman" w:cs="Times New Roman"/>
          <w:sz w:val="24"/>
          <w:szCs w:val="24"/>
        </w:rPr>
        <w:t>espondent</w:t>
      </w:r>
      <w:r w:rsidRPr="009F28DB">
        <w:rPr>
          <w:rFonts w:ascii="Times New Roman" w:hAnsi="Times New Roman" w:cs="Times New Roman"/>
          <w:sz w:val="24"/>
          <w:szCs w:val="24"/>
        </w:rPr>
        <w:t>’</w:t>
      </w:r>
      <w:r w:rsidR="00411DE0" w:rsidRPr="009F28DB">
        <w:rPr>
          <w:rFonts w:ascii="Times New Roman" w:hAnsi="Times New Roman" w:cs="Times New Roman"/>
          <w:sz w:val="24"/>
          <w:szCs w:val="24"/>
        </w:rPr>
        <w:t xml:space="preserve">s Senate. </w:t>
      </w:r>
      <w:r w:rsidR="005D6966" w:rsidRPr="009F28DB">
        <w:rPr>
          <w:rFonts w:ascii="Times New Roman" w:hAnsi="Times New Roman" w:cs="Times New Roman"/>
          <w:sz w:val="24"/>
          <w:szCs w:val="24"/>
        </w:rPr>
        <w:t>Notab</w:t>
      </w:r>
      <w:r w:rsidR="006D7365" w:rsidRPr="009F28DB">
        <w:rPr>
          <w:rFonts w:ascii="Times New Roman" w:hAnsi="Times New Roman" w:cs="Times New Roman"/>
          <w:sz w:val="24"/>
          <w:szCs w:val="24"/>
        </w:rPr>
        <w:t xml:space="preserve">ly, </w:t>
      </w:r>
      <w:r w:rsidR="005D6966" w:rsidRPr="009F28DB">
        <w:rPr>
          <w:rFonts w:ascii="Times New Roman" w:hAnsi="Times New Roman" w:cs="Times New Roman"/>
          <w:sz w:val="24"/>
          <w:szCs w:val="24"/>
        </w:rPr>
        <w:t>however, t</w:t>
      </w:r>
      <w:r w:rsidR="001A6D25" w:rsidRPr="009F28DB">
        <w:rPr>
          <w:rFonts w:ascii="Times New Roman" w:hAnsi="Times New Roman" w:cs="Times New Roman"/>
          <w:sz w:val="24"/>
          <w:szCs w:val="24"/>
        </w:rPr>
        <w:t>he appellant withdrew the respondents</w:t>
      </w:r>
      <w:r w:rsidR="005D6966" w:rsidRPr="009F28DB">
        <w:rPr>
          <w:rFonts w:ascii="Times New Roman" w:hAnsi="Times New Roman" w:cs="Times New Roman"/>
          <w:sz w:val="24"/>
          <w:szCs w:val="24"/>
        </w:rPr>
        <w:t>’</w:t>
      </w:r>
      <w:r w:rsidR="001A6D25" w:rsidRPr="009F28DB">
        <w:rPr>
          <w:rFonts w:ascii="Times New Roman" w:hAnsi="Times New Roman" w:cs="Times New Roman"/>
          <w:sz w:val="24"/>
          <w:szCs w:val="24"/>
        </w:rPr>
        <w:t xml:space="preserve"> post graduate diplomas, </w:t>
      </w:r>
      <w:r w:rsidRPr="009F28DB">
        <w:rPr>
          <w:rFonts w:ascii="Times New Roman" w:hAnsi="Times New Roman" w:cs="Times New Roman"/>
          <w:sz w:val="24"/>
          <w:szCs w:val="24"/>
        </w:rPr>
        <w:t>in circumstances where</w:t>
      </w:r>
      <w:r w:rsidR="001A6D25" w:rsidRPr="009F28DB">
        <w:rPr>
          <w:rFonts w:ascii="Times New Roman" w:hAnsi="Times New Roman" w:cs="Times New Roman"/>
          <w:sz w:val="24"/>
          <w:szCs w:val="24"/>
        </w:rPr>
        <w:t xml:space="preserve"> the acceptance letter empowered </w:t>
      </w:r>
      <w:r w:rsidR="005D6966" w:rsidRPr="009F28DB">
        <w:rPr>
          <w:rFonts w:ascii="Times New Roman" w:hAnsi="Times New Roman" w:cs="Times New Roman"/>
          <w:sz w:val="24"/>
          <w:szCs w:val="24"/>
        </w:rPr>
        <w:t>it</w:t>
      </w:r>
      <w:r w:rsidR="001A6D25" w:rsidRPr="009F28DB">
        <w:rPr>
          <w:rFonts w:ascii="Times New Roman" w:hAnsi="Times New Roman" w:cs="Times New Roman"/>
          <w:sz w:val="24"/>
          <w:szCs w:val="24"/>
        </w:rPr>
        <w:t xml:space="preserve"> to withdraw or cancel the offer only in the event of either the appellant or the respondents</w:t>
      </w:r>
      <w:r w:rsidRPr="009F28DB">
        <w:rPr>
          <w:rFonts w:ascii="Times New Roman" w:hAnsi="Times New Roman" w:cs="Times New Roman"/>
          <w:sz w:val="24"/>
          <w:szCs w:val="24"/>
        </w:rPr>
        <w:t xml:space="preserve"> failing</w:t>
      </w:r>
      <w:r w:rsidR="001A6D25" w:rsidRPr="009F28DB">
        <w:rPr>
          <w:rFonts w:ascii="Times New Roman" w:hAnsi="Times New Roman" w:cs="Times New Roman"/>
          <w:sz w:val="24"/>
          <w:szCs w:val="24"/>
        </w:rPr>
        <w:t xml:space="preserve"> to mee</w:t>
      </w:r>
      <w:r w:rsidRPr="009F28DB">
        <w:rPr>
          <w:rFonts w:ascii="Times New Roman" w:hAnsi="Times New Roman" w:cs="Times New Roman"/>
          <w:sz w:val="24"/>
          <w:szCs w:val="24"/>
        </w:rPr>
        <w:t xml:space="preserve">t the conditions of the offer. </w:t>
      </w:r>
    </w:p>
    <w:p w:rsidR="004963E7" w:rsidRPr="009F28DB" w:rsidRDefault="004963E7" w:rsidP="00A243BE">
      <w:pPr>
        <w:spacing w:after="0" w:line="480" w:lineRule="auto"/>
        <w:ind w:firstLine="1440"/>
        <w:jc w:val="both"/>
        <w:rPr>
          <w:rFonts w:ascii="Times New Roman" w:hAnsi="Times New Roman" w:cs="Times New Roman"/>
          <w:sz w:val="24"/>
          <w:szCs w:val="24"/>
        </w:rPr>
      </w:pPr>
    </w:p>
    <w:p w:rsidR="004963E7" w:rsidRPr="009F28DB" w:rsidRDefault="001A6D25" w:rsidP="00762046">
      <w:pPr>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It is </w:t>
      </w:r>
      <w:r w:rsidR="00B66D59" w:rsidRPr="009F28DB">
        <w:rPr>
          <w:rFonts w:ascii="Times New Roman" w:hAnsi="Times New Roman" w:cs="Times New Roman"/>
          <w:sz w:val="24"/>
          <w:szCs w:val="24"/>
        </w:rPr>
        <w:t xml:space="preserve">the respondents’ contention </w:t>
      </w:r>
      <w:r w:rsidRPr="009F28DB">
        <w:rPr>
          <w:rFonts w:ascii="Times New Roman" w:hAnsi="Times New Roman" w:cs="Times New Roman"/>
          <w:sz w:val="24"/>
          <w:szCs w:val="24"/>
        </w:rPr>
        <w:t>that the conditions of the offer as stipulated in the letter related to the registration times, the starting time</w:t>
      </w:r>
      <w:r w:rsidR="00B66D59" w:rsidRPr="009F28DB">
        <w:rPr>
          <w:rFonts w:ascii="Times New Roman" w:hAnsi="Times New Roman" w:cs="Times New Roman"/>
          <w:sz w:val="24"/>
          <w:szCs w:val="24"/>
        </w:rPr>
        <w:t>s</w:t>
      </w:r>
      <w:r w:rsidRPr="009F28DB">
        <w:rPr>
          <w:rFonts w:ascii="Times New Roman" w:hAnsi="Times New Roman" w:cs="Times New Roman"/>
          <w:sz w:val="24"/>
          <w:szCs w:val="24"/>
        </w:rPr>
        <w:t xml:space="preserve"> </w:t>
      </w:r>
      <w:r w:rsidR="00B66D59" w:rsidRPr="009F28DB">
        <w:rPr>
          <w:rFonts w:ascii="Times New Roman" w:hAnsi="Times New Roman" w:cs="Times New Roman"/>
          <w:sz w:val="24"/>
          <w:szCs w:val="24"/>
        </w:rPr>
        <w:t>f</w:t>
      </w:r>
      <w:r w:rsidRPr="009F28DB">
        <w:rPr>
          <w:rFonts w:ascii="Times New Roman" w:hAnsi="Times New Roman" w:cs="Times New Roman"/>
          <w:sz w:val="24"/>
          <w:szCs w:val="24"/>
        </w:rPr>
        <w:t>o</w:t>
      </w:r>
      <w:r w:rsidR="00B66D59" w:rsidRPr="009F28DB">
        <w:rPr>
          <w:rFonts w:ascii="Times New Roman" w:hAnsi="Times New Roman" w:cs="Times New Roman"/>
          <w:sz w:val="24"/>
          <w:szCs w:val="24"/>
        </w:rPr>
        <w:t>r lectures and</w:t>
      </w:r>
      <w:r w:rsidRPr="009F28DB">
        <w:rPr>
          <w:rFonts w:ascii="Times New Roman" w:hAnsi="Times New Roman" w:cs="Times New Roman"/>
          <w:sz w:val="24"/>
          <w:szCs w:val="24"/>
        </w:rPr>
        <w:t xml:space="preserve"> the paym</w:t>
      </w:r>
      <w:r w:rsidR="00B66D59" w:rsidRPr="009F28DB">
        <w:rPr>
          <w:rFonts w:ascii="Times New Roman" w:hAnsi="Times New Roman" w:cs="Times New Roman"/>
          <w:sz w:val="24"/>
          <w:szCs w:val="24"/>
        </w:rPr>
        <w:t>ent of various fees for tuition and</w:t>
      </w:r>
      <w:r w:rsidRPr="009F28DB">
        <w:rPr>
          <w:rFonts w:ascii="Times New Roman" w:hAnsi="Times New Roman" w:cs="Times New Roman"/>
          <w:sz w:val="24"/>
          <w:szCs w:val="24"/>
        </w:rPr>
        <w:t xml:space="preserve"> for registration</w:t>
      </w:r>
      <w:r w:rsidR="00B66D59" w:rsidRPr="009F28DB">
        <w:rPr>
          <w:rFonts w:ascii="Times New Roman" w:hAnsi="Times New Roman" w:cs="Times New Roman"/>
          <w:sz w:val="24"/>
          <w:szCs w:val="24"/>
        </w:rPr>
        <w:t>,</w:t>
      </w:r>
      <w:r w:rsidRPr="009F28DB">
        <w:rPr>
          <w:rFonts w:ascii="Times New Roman" w:hAnsi="Times New Roman" w:cs="Times New Roman"/>
          <w:sz w:val="24"/>
          <w:szCs w:val="24"/>
        </w:rPr>
        <w:t xml:space="preserve"> among other things expected from a student at a university. </w:t>
      </w:r>
      <w:r w:rsidR="00526E6F" w:rsidRPr="009F28DB">
        <w:rPr>
          <w:rFonts w:ascii="Times New Roman" w:hAnsi="Times New Roman" w:cs="Times New Roman"/>
          <w:sz w:val="24"/>
          <w:szCs w:val="24"/>
        </w:rPr>
        <w:t xml:space="preserve">They contend </w:t>
      </w:r>
      <w:r w:rsidRPr="009F28DB">
        <w:rPr>
          <w:rFonts w:ascii="Times New Roman" w:hAnsi="Times New Roman" w:cs="Times New Roman"/>
          <w:sz w:val="24"/>
          <w:szCs w:val="24"/>
        </w:rPr>
        <w:t>that the</w:t>
      </w:r>
      <w:r w:rsidR="00526E6F" w:rsidRPr="009F28DB">
        <w:rPr>
          <w:rFonts w:ascii="Times New Roman" w:hAnsi="Times New Roman" w:cs="Times New Roman"/>
          <w:sz w:val="24"/>
          <w:szCs w:val="24"/>
        </w:rPr>
        <w:t>y</w:t>
      </w:r>
      <w:r w:rsidRPr="009F28DB">
        <w:rPr>
          <w:rFonts w:ascii="Times New Roman" w:hAnsi="Times New Roman" w:cs="Times New Roman"/>
          <w:sz w:val="24"/>
          <w:szCs w:val="24"/>
        </w:rPr>
        <w:t xml:space="preserve"> </w:t>
      </w:r>
      <w:r w:rsidR="00526E6F" w:rsidRPr="009F28DB">
        <w:rPr>
          <w:rFonts w:ascii="Times New Roman" w:hAnsi="Times New Roman" w:cs="Times New Roman"/>
          <w:sz w:val="24"/>
          <w:szCs w:val="24"/>
        </w:rPr>
        <w:t>adhered to the conditions and that t</w:t>
      </w:r>
      <w:r w:rsidRPr="009F28DB">
        <w:rPr>
          <w:rFonts w:ascii="Times New Roman" w:hAnsi="Times New Roman" w:cs="Times New Roman"/>
          <w:sz w:val="24"/>
          <w:szCs w:val="24"/>
        </w:rPr>
        <w:t>h</w:t>
      </w:r>
      <w:r w:rsidR="00526E6F" w:rsidRPr="009F28DB">
        <w:rPr>
          <w:rFonts w:ascii="Times New Roman" w:hAnsi="Times New Roman" w:cs="Times New Roman"/>
          <w:sz w:val="24"/>
          <w:szCs w:val="24"/>
        </w:rPr>
        <w:t>e two parties had entered into</w:t>
      </w:r>
      <w:r w:rsidRPr="009F28DB">
        <w:rPr>
          <w:rFonts w:ascii="Times New Roman" w:hAnsi="Times New Roman" w:cs="Times New Roman"/>
          <w:sz w:val="24"/>
          <w:szCs w:val="24"/>
        </w:rPr>
        <w:t xml:space="preserve"> contract</w:t>
      </w:r>
      <w:r w:rsidR="00526E6F" w:rsidRPr="009F28DB">
        <w:rPr>
          <w:rFonts w:ascii="Times New Roman" w:hAnsi="Times New Roman" w:cs="Times New Roman"/>
          <w:sz w:val="24"/>
          <w:szCs w:val="24"/>
        </w:rPr>
        <w:t>s.</w:t>
      </w:r>
      <w:r w:rsidRPr="009F28DB">
        <w:rPr>
          <w:rFonts w:ascii="Times New Roman" w:hAnsi="Times New Roman" w:cs="Times New Roman"/>
          <w:sz w:val="24"/>
          <w:szCs w:val="24"/>
        </w:rPr>
        <w:t xml:space="preserve"> </w:t>
      </w:r>
      <w:r w:rsidR="00526E6F" w:rsidRPr="009F28DB">
        <w:rPr>
          <w:rFonts w:ascii="Times New Roman" w:hAnsi="Times New Roman" w:cs="Times New Roman"/>
          <w:sz w:val="24"/>
          <w:szCs w:val="24"/>
        </w:rPr>
        <w:t xml:space="preserve">They contend that </w:t>
      </w:r>
      <w:r w:rsidRPr="009F28DB">
        <w:rPr>
          <w:rFonts w:ascii="Times New Roman" w:hAnsi="Times New Roman" w:cs="Times New Roman"/>
          <w:sz w:val="24"/>
          <w:szCs w:val="24"/>
        </w:rPr>
        <w:t>the</w:t>
      </w:r>
      <w:r w:rsidR="00526E6F" w:rsidRPr="009F28DB">
        <w:rPr>
          <w:rFonts w:ascii="Times New Roman" w:hAnsi="Times New Roman" w:cs="Times New Roman"/>
          <w:sz w:val="24"/>
          <w:szCs w:val="24"/>
        </w:rPr>
        <w:t>y</w:t>
      </w:r>
      <w:r w:rsidRPr="009F28DB">
        <w:rPr>
          <w:rFonts w:ascii="Times New Roman" w:hAnsi="Times New Roman" w:cs="Times New Roman"/>
          <w:sz w:val="24"/>
          <w:szCs w:val="24"/>
        </w:rPr>
        <w:t xml:space="preserve"> fulfilled </w:t>
      </w:r>
      <w:r w:rsidR="00526E6F" w:rsidRPr="009F28DB">
        <w:rPr>
          <w:rFonts w:ascii="Times New Roman" w:hAnsi="Times New Roman" w:cs="Times New Roman"/>
          <w:sz w:val="24"/>
          <w:szCs w:val="24"/>
        </w:rPr>
        <w:t xml:space="preserve">the contractual </w:t>
      </w:r>
      <w:r w:rsidRPr="009F28DB">
        <w:rPr>
          <w:rFonts w:ascii="Times New Roman" w:hAnsi="Times New Roman" w:cs="Times New Roman"/>
          <w:sz w:val="24"/>
          <w:szCs w:val="24"/>
        </w:rPr>
        <w:t xml:space="preserve">obligations </w:t>
      </w:r>
      <w:r w:rsidR="00526E6F" w:rsidRPr="009F28DB">
        <w:rPr>
          <w:rFonts w:ascii="Times New Roman" w:hAnsi="Times New Roman" w:cs="Times New Roman"/>
          <w:sz w:val="24"/>
          <w:szCs w:val="24"/>
        </w:rPr>
        <w:t>but</w:t>
      </w:r>
      <w:r w:rsidRPr="009F28DB">
        <w:rPr>
          <w:rFonts w:ascii="Times New Roman" w:hAnsi="Times New Roman" w:cs="Times New Roman"/>
          <w:sz w:val="24"/>
          <w:szCs w:val="24"/>
        </w:rPr>
        <w:t xml:space="preserve"> the appellant breached the contract by failing to give the respondents the post graduate diplomas</w:t>
      </w:r>
      <w:r w:rsidR="00526E6F" w:rsidRPr="009F28DB">
        <w:rPr>
          <w:rFonts w:ascii="Times New Roman" w:hAnsi="Times New Roman" w:cs="Times New Roman"/>
          <w:sz w:val="24"/>
          <w:szCs w:val="24"/>
        </w:rPr>
        <w:t xml:space="preserve"> that they had</w:t>
      </w:r>
      <w:r w:rsidRPr="009F28DB">
        <w:rPr>
          <w:rFonts w:ascii="Times New Roman" w:hAnsi="Times New Roman" w:cs="Times New Roman"/>
          <w:sz w:val="24"/>
          <w:szCs w:val="24"/>
        </w:rPr>
        <w:t xml:space="preserve"> stud</w:t>
      </w:r>
      <w:r w:rsidR="00526E6F" w:rsidRPr="009F28DB">
        <w:rPr>
          <w:rFonts w:ascii="Times New Roman" w:hAnsi="Times New Roman" w:cs="Times New Roman"/>
          <w:sz w:val="24"/>
          <w:szCs w:val="24"/>
        </w:rPr>
        <w:t>ied</w:t>
      </w:r>
      <w:r w:rsidRPr="009F28DB">
        <w:rPr>
          <w:rFonts w:ascii="Times New Roman" w:hAnsi="Times New Roman" w:cs="Times New Roman"/>
          <w:sz w:val="24"/>
          <w:szCs w:val="24"/>
        </w:rPr>
        <w:t xml:space="preserve"> for.</w:t>
      </w:r>
    </w:p>
    <w:p w:rsidR="00762046" w:rsidRPr="009F28DB" w:rsidRDefault="00762046" w:rsidP="00762046">
      <w:pPr>
        <w:spacing w:after="0" w:line="480" w:lineRule="auto"/>
        <w:ind w:firstLine="1440"/>
        <w:jc w:val="both"/>
        <w:rPr>
          <w:rFonts w:ascii="Times New Roman" w:hAnsi="Times New Roman" w:cs="Times New Roman"/>
          <w:sz w:val="24"/>
          <w:szCs w:val="24"/>
        </w:rPr>
      </w:pPr>
    </w:p>
    <w:p w:rsidR="00762046" w:rsidRPr="009F28DB" w:rsidRDefault="00137A4D" w:rsidP="00762046">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Aggrieved by the appellant’s decision to reduce their post graduate diplomas to mere diplomas, t</w:t>
      </w:r>
      <w:r w:rsidR="001A6D25" w:rsidRPr="009F28DB">
        <w:rPr>
          <w:rFonts w:ascii="Times New Roman" w:hAnsi="Times New Roman" w:cs="Times New Roman"/>
          <w:sz w:val="24"/>
          <w:szCs w:val="24"/>
        </w:rPr>
        <w:t>he respondents applied</w:t>
      </w:r>
      <w:r w:rsidRPr="009F28DB">
        <w:rPr>
          <w:rFonts w:ascii="Times New Roman" w:hAnsi="Times New Roman" w:cs="Times New Roman"/>
          <w:sz w:val="24"/>
          <w:szCs w:val="24"/>
        </w:rPr>
        <w:t xml:space="preserve"> to the High Court</w:t>
      </w:r>
      <w:r w:rsidR="001A6D25" w:rsidRPr="009F28DB">
        <w:rPr>
          <w:rFonts w:ascii="Times New Roman" w:hAnsi="Times New Roman" w:cs="Times New Roman"/>
          <w:sz w:val="24"/>
          <w:szCs w:val="24"/>
        </w:rPr>
        <w:t xml:space="preserve"> for a declaratory order</w:t>
      </w:r>
      <w:r w:rsidR="00EC716A" w:rsidRPr="009F28DB">
        <w:rPr>
          <w:rFonts w:ascii="Times New Roman" w:hAnsi="Times New Roman" w:cs="Times New Roman"/>
          <w:sz w:val="24"/>
          <w:szCs w:val="24"/>
        </w:rPr>
        <w:t>. The</w:t>
      </w:r>
      <w:r w:rsidR="001A6D25" w:rsidRPr="009F28DB">
        <w:rPr>
          <w:rFonts w:ascii="Times New Roman" w:hAnsi="Times New Roman" w:cs="Times New Roman"/>
          <w:sz w:val="24"/>
          <w:szCs w:val="24"/>
        </w:rPr>
        <w:t xml:space="preserve"> High Court</w:t>
      </w:r>
      <w:r w:rsidRPr="009F28DB">
        <w:rPr>
          <w:rFonts w:ascii="Times New Roman" w:hAnsi="Times New Roman" w:cs="Times New Roman"/>
          <w:sz w:val="24"/>
          <w:szCs w:val="24"/>
        </w:rPr>
        <w:t xml:space="preserve"> ha</w:t>
      </w:r>
      <w:r w:rsidR="00EC716A" w:rsidRPr="009F28DB">
        <w:rPr>
          <w:rFonts w:ascii="Times New Roman" w:hAnsi="Times New Roman" w:cs="Times New Roman"/>
          <w:sz w:val="24"/>
          <w:szCs w:val="24"/>
        </w:rPr>
        <w:t>s</w:t>
      </w:r>
      <w:r w:rsidRPr="009F28DB">
        <w:rPr>
          <w:rFonts w:ascii="Times New Roman" w:hAnsi="Times New Roman" w:cs="Times New Roman"/>
          <w:sz w:val="24"/>
          <w:szCs w:val="24"/>
        </w:rPr>
        <w:t xml:space="preserve"> the power to grant the same</w:t>
      </w:r>
      <w:r w:rsidR="004E1949" w:rsidRPr="009F28DB">
        <w:rPr>
          <w:rFonts w:ascii="Times New Roman" w:hAnsi="Times New Roman" w:cs="Times New Roman"/>
          <w:sz w:val="24"/>
          <w:szCs w:val="24"/>
        </w:rPr>
        <w:t xml:space="preserve"> in terms of </w:t>
      </w:r>
      <w:r w:rsidR="003844C0" w:rsidRPr="009F28DB">
        <w:rPr>
          <w:rFonts w:ascii="Times New Roman" w:hAnsi="Times New Roman" w:cs="Times New Roman"/>
          <w:sz w:val="24"/>
          <w:szCs w:val="24"/>
        </w:rPr>
        <w:t>s</w:t>
      </w:r>
      <w:r w:rsidR="001A6D25" w:rsidRPr="009F28DB">
        <w:rPr>
          <w:rFonts w:ascii="Times New Roman" w:hAnsi="Times New Roman" w:cs="Times New Roman"/>
          <w:sz w:val="24"/>
          <w:szCs w:val="24"/>
        </w:rPr>
        <w:t xml:space="preserve"> 14 of the High Court Act</w:t>
      </w:r>
      <w:r w:rsidRPr="009F28DB">
        <w:rPr>
          <w:rFonts w:ascii="Times New Roman" w:hAnsi="Times New Roman" w:cs="Times New Roman"/>
          <w:sz w:val="24"/>
          <w:szCs w:val="24"/>
        </w:rPr>
        <w:t xml:space="preserve">, </w:t>
      </w:r>
      <w:r w:rsidR="003844C0" w:rsidRPr="009F28DB">
        <w:rPr>
          <w:rFonts w:ascii="Times New Roman" w:hAnsi="Times New Roman" w:cs="Times New Roman"/>
          <w:sz w:val="24"/>
          <w:szCs w:val="24"/>
        </w:rPr>
        <w:t>[</w:t>
      </w:r>
      <w:r w:rsidRPr="009F28DB">
        <w:rPr>
          <w:rFonts w:ascii="Times New Roman" w:hAnsi="Times New Roman" w:cs="Times New Roman"/>
          <w:i/>
          <w:sz w:val="24"/>
          <w:szCs w:val="24"/>
        </w:rPr>
        <w:t xml:space="preserve">Chapter </w:t>
      </w:r>
      <w:r w:rsidR="000B5D66" w:rsidRPr="009F28DB">
        <w:rPr>
          <w:rFonts w:ascii="Times New Roman" w:hAnsi="Times New Roman" w:cs="Times New Roman"/>
          <w:i/>
          <w:sz w:val="24"/>
          <w:szCs w:val="24"/>
        </w:rPr>
        <w:t>7</w:t>
      </w:r>
      <w:r w:rsidRPr="009F28DB">
        <w:rPr>
          <w:rFonts w:ascii="Times New Roman" w:hAnsi="Times New Roman" w:cs="Times New Roman"/>
          <w:i/>
          <w:sz w:val="24"/>
          <w:szCs w:val="24"/>
        </w:rPr>
        <w:t>:</w:t>
      </w:r>
      <w:r w:rsidR="000B5D66" w:rsidRPr="009F28DB">
        <w:rPr>
          <w:rFonts w:ascii="Times New Roman" w:hAnsi="Times New Roman" w:cs="Times New Roman"/>
          <w:i/>
          <w:sz w:val="24"/>
          <w:szCs w:val="24"/>
        </w:rPr>
        <w:t>06</w:t>
      </w:r>
      <w:r w:rsidR="003844C0" w:rsidRPr="009F28DB">
        <w:rPr>
          <w:rFonts w:ascii="Times New Roman" w:hAnsi="Times New Roman" w:cs="Times New Roman"/>
          <w:sz w:val="24"/>
          <w:szCs w:val="24"/>
        </w:rPr>
        <w:t>]</w:t>
      </w:r>
      <w:r w:rsidRPr="009F28DB">
        <w:rPr>
          <w:rFonts w:ascii="Times New Roman" w:hAnsi="Times New Roman" w:cs="Times New Roman"/>
          <w:sz w:val="24"/>
          <w:szCs w:val="24"/>
        </w:rPr>
        <w:t>.</w:t>
      </w:r>
      <w:r w:rsidR="001A6D25" w:rsidRPr="009F28DB">
        <w:rPr>
          <w:rFonts w:ascii="Times New Roman" w:hAnsi="Times New Roman" w:cs="Times New Roman"/>
          <w:sz w:val="24"/>
          <w:szCs w:val="24"/>
        </w:rPr>
        <w:t xml:space="preserve"> The</w:t>
      </w:r>
      <w:r w:rsidRPr="009F28DB">
        <w:rPr>
          <w:rFonts w:ascii="Times New Roman" w:hAnsi="Times New Roman" w:cs="Times New Roman"/>
          <w:sz w:val="24"/>
          <w:szCs w:val="24"/>
        </w:rPr>
        <w:t xml:space="preserve"> High Court granted the</w:t>
      </w:r>
      <w:r w:rsidR="001A6D25" w:rsidRPr="009F28DB">
        <w:rPr>
          <w:rFonts w:ascii="Times New Roman" w:hAnsi="Times New Roman" w:cs="Times New Roman"/>
          <w:sz w:val="24"/>
          <w:szCs w:val="24"/>
        </w:rPr>
        <w:t xml:space="preserve"> order</w:t>
      </w:r>
      <w:r w:rsidRPr="009F28DB">
        <w:rPr>
          <w:rFonts w:ascii="Times New Roman" w:hAnsi="Times New Roman" w:cs="Times New Roman"/>
          <w:sz w:val="24"/>
          <w:szCs w:val="24"/>
        </w:rPr>
        <w:t xml:space="preserve"> that was sought</w:t>
      </w:r>
      <w:r w:rsidR="00045214" w:rsidRPr="009F28DB">
        <w:rPr>
          <w:rFonts w:ascii="Times New Roman" w:hAnsi="Times New Roman" w:cs="Times New Roman"/>
          <w:sz w:val="24"/>
          <w:szCs w:val="24"/>
        </w:rPr>
        <w:t xml:space="preserve">, in the terms captured </w:t>
      </w:r>
      <w:r w:rsidR="00EC716A" w:rsidRPr="009F28DB">
        <w:rPr>
          <w:rFonts w:ascii="Times New Roman" w:hAnsi="Times New Roman" w:cs="Times New Roman"/>
          <w:sz w:val="24"/>
          <w:szCs w:val="24"/>
        </w:rPr>
        <w:t>at the beginning of</w:t>
      </w:r>
      <w:r w:rsidR="00045214" w:rsidRPr="009F28DB">
        <w:rPr>
          <w:rFonts w:ascii="Times New Roman" w:hAnsi="Times New Roman" w:cs="Times New Roman"/>
          <w:sz w:val="24"/>
          <w:szCs w:val="24"/>
        </w:rPr>
        <w:t xml:space="preserve"> this judgment. T</w:t>
      </w:r>
      <w:r w:rsidR="001A6D25" w:rsidRPr="009F28DB">
        <w:rPr>
          <w:rFonts w:ascii="Times New Roman" w:hAnsi="Times New Roman" w:cs="Times New Roman"/>
          <w:sz w:val="24"/>
          <w:szCs w:val="24"/>
        </w:rPr>
        <w:t>he</w:t>
      </w:r>
      <w:r w:rsidR="00045214" w:rsidRPr="009F28DB">
        <w:rPr>
          <w:rFonts w:ascii="Times New Roman" w:hAnsi="Times New Roman" w:cs="Times New Roman"/>
          <w:sz w:val="24"/>
          <w:szCs w:val="24"/>
        </w:rPr>
        <w:t xml:space="preserve"> </w:t>
      </w:r>
      <w:r w:rsidR="00EC716A" w:rsidRPr="009F28DB">
        <w:rPr>
          <w:rFonts w:ascii="Times New Roman" w:hAnsi="Times New Roman" w:cs="Times New Roman"/>
          <w:sz w:val="24"/>
          <w:szCs w:val="24"/>
        </w:rPr>
        <w:t>High Court</w:t>
      </w:r>
      <w:r w:rsidR="001A6D25" w:rsidRPr="009F28DB">
        <w:rPr>
          <w:rFonts w:ascii="Times New Roman" w:hAnsi="Times New Roman" w:cs="Times New Roman"/>
          <w:sz w:val="24"/>
          <w:szCs w:val="24"/>
        </w:rPr>
        <w:t xml:space="preserve"> confirmed that the respondents had studied for a post</w:t>
      </w:r>
      <w:r w:rsidR="00045214" w:rsidRPr="009F28DB">
        <w:rPr>
          <w:rFonts w:ascii="Times New Roman" w:hAnsi="Times New Roman" w:cs="Times New Roman"/>
          <w:sz w:val="24"/>
          <w:szCs w:val="24"/>
        </w:rPr>
        <w:t xml:space="preserve"> graduate diploma in Law (Conci</w:t>
      </w:r>
      <w:r w:rsidR="001A6D25" w:rsidRPr="009F28DB">
        <w:rPr>
          <w:rFonts w:ascii="Times New Roman" w:hAnsi="Times New Roman" w:cs="Times New Roman"/>
          <w:sz w:val="24"/>
          <w:szCs w:val="24"/>
        </w:rPr>
        <w:t>liation and Arbitra</w:t>
      </w:r>
      <w:r w:rsidR="00045214" w:rsidRPr="009F28DB">
        <w:rPr>
          <w:rFonts w:ascii="Times New Roman" w:hAnsi="Times New Roman" w:cs="Times New Roman"/>
          <w:sz w:val="24"/>
          <w:szCs w:val="24"/>
        </w:rPr>
        <w:t>tion). The appellant was</w:t>
      </w:r>
      <w:r w:rsidR="001A6D25" w:rsidRPr="009F28DB">
        <w:rPr>
          <w:rFonts w:ascii="Times New Roman" w:hAnsi="Times New Roman" w:cs="Times New Roman"/>
          <w:sz w:val="24"/>
          <w:szCs w:val="24"/>
        </w:rPr>
        <w:t xml:space="preserve"> ordered to issue the res</w:t>
      </w:r>
      <w:r w:rsidR="00045214" w:rsidRPr="009F28DB">
        <w:rPr>
          <w:rFonts w:ascii="Times New Roman" w:hAnsi="Times New Roman" w:cs="Times New Roman"/>
          <w:sz w:val="24"/>
          <w:szCs w:val="24"/>
        </w:rPr>
        <w:t>pondents with post-graduate</w:t>
      </w:r>
      <w:r w:rsidR="001A6D25" w:rsidRPr="009F28DB">
        <w:rPr>
          <w:rFonts w:ascii="Times New Roman" w:hAnsi="Times New Roman" w:cs="Times New Roman"/>
          <w:sz w:val="24"/>
          <w:szCs w:val="24"/>
        </w:rPr>
        <w:t xml:space="preserve"> diplomas. </w:t>
      </w:r>
    </w:p>
    <w:p w:rsidR="00762046" w:rsidRPr="009F28DB" w:rsidRDefault="00762046" w:rsidP="00A97CA6">
      <w:pPr>
        <w:autoSpaceDE w:val="0"/>
        <w:autoSpaceDN w:val="0"/>
        <w:adjustRightInd w:val="0"/>
        <w:spacing w:after="0" w:line="240" w:lineRule="auto"/>
        <w:ind w:firstLine="1440"/>
        <w:jc w:val="both"/>
        <w:rPr>
          <w:rFonts w:ascii="Times New Roman" w:hAnsi="Times New Roman" w:cs="Times New Roman"/>
          <w:sz w:val="24"/>
          <w:szCs w:val="24"/>
        </w:rPr>
      </w:pPr>
    </w:p>
    <w:p w:rsidR="002B4102" w:rsidRPr="009F28DB" w:rsidRDefault="002B4102" w:rsidP="00762046">
      <w:pPr>
        <w:autoSpaceDE w:val="0"/>
        <w:autoSpaceDN w:val="0"/>
        <w:adjustRightInd w:val="0"/>
        <w:spacing w:after="0" w:line="240" w:lineRule="auto"/>
        <w:jc w:val="both"/>
        <w:rPr>
          <w:rFonts w:ascii="Times New Roman" w:hAnsi="Times New Roman" w:cs="Times New Roman"/>
          <w:sz w:val="24"/>
          <w:szCs w:val="24"/>
        </w:rPr>
      </w:pPr>
    </w:p>
    <w:p w:rsidR="00F10A13" w:rsidRPr="009F28DB" w:rsidRDefault="00045214"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lastRenderedPageBreak/>
        <w:t xml:space="preserve">Aggrieved by the decision of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the</w:t>
      </w:r>
      <w:r w:rsidR="001A6D25" w:rsidRPr="009F28DB">
        <w:rPr>
          <w:rFonts w:ascii="Times New Roman" w:hAnsi="Times New Roman" w:cs="Times New Roman"/>
          <w:sz w:val="24"/>
          <w:szCs w:val="24"/>
        </w:rPr>
        <w:t xml:space="preserve"> appellant </w:t>
      </w:r>
      <w:r w:rsidRPr="009F28DB">
        <w:rPr>
          <w:rFonts w:ascii="Times New Roman" w:hAnsi="Times New Roman" w:cs="Times New Roman"/>
          <w:sz w:val="24"/>
          <w:szCs w:val="24"/>
        </w:rPr>
        <w:t>filed the instant appeal</w:t>
      </w:r>
      <w:r w:rsidR="00BD7CD4" w:rsidRPr="009F28DB">
        <w:rPr>
          <w:rFonts w:ascii="Times New Roman" w:hAnsi="Times New Roman" w:cs="Times New Roman"/>
          <w:sz w:val="24"/>
          <w:szCs w:val="24"/>
        </w:rPr>
        <w:t xml:space="preserve"> on the </w:t>
      </w:r>
      <w:r w:rsidR="00F10A13" w:rsidRPr="009F28DB">
        <w:rPr>
          <w:rFonts w:ascii="Times New Roman" w:hAnsi="Times New Roman" w:cs="Times New Roman"/>
          <w:sz w:val="24"/>
          <w:szCs w:val="24"/>
        </w:rPr>
        <w:t>following grounds:</w:t>
      </w:r>
    </w:p>
    <w:p w:rsidR="00F10A13" w:rsidRPr="009F28DB" w:rsidRDefault="00F10A13"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w:t>
      </w:r>
      <w:r w:rsidR="00BD7CD4" w:rsidRPr="009F28DB">
        <w:rPr>
          <w:rFonts w:ascii="Times New Roman" w:hAnsi="Times New Roman" w:cs="Times New Roman"/>
          <w:sz w:val="24"/>
          <w:szCs w:val="24"/>
        </w:rPr>
        <w:t xml:space="preserve">The Court </w:t>
      </w:r>
      <w:r w:rsidR="00BD7CD4" w:rsidRPr="009F28DB">
        <w:rPr>
          <w:rFonts w:ascii="Times New Roman" w:hAnsi="Times New Roman" w:cs="Times New Roman"/>
          <w:i/>
          <w:sz w:val="24"/>
          <w:szCs w:val="24"/>
        </w:rPr>
        <w:t>a quo</w:t>
      </w:r>
      <w:r w:rsidR="00BD7CD4" w:rsidRPr="009F28DB">
        <w:rPr>
          <w:rFonts w:ascii="Times New Roman" w:hAnsi="Times New Roman" w:cs="Times New Roman"/>
          <w:sz w:val="24"/>
          <w:szCs w:val="24"/>
        </w:rPr>
        <w:t xml:space="preserve"> failed to judiciously exercise its discretionary power in issuing a declarator in favour of Respondents in the circumstances, particularly that it:</w:t>
      </w:r>
    </w:p>
    <w:p w:rsidR="00BD7CD4" w:rsidRPr="009F28DB" w:rsidRDefault="00BD7CD4" w:rsidP="00A243BE">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9F28DB">
        <w:rPr>
          <w:rFonts w:ascii="Times New Roman" w:hAnsi="Times New Roman" w:cs="Times New Roman"/>
          <w:sz w:val="24"/>
          <w:szCs w:val="24"/>
        </w:rPr>
        <w:t>Failed to properly take into account the undesirable consequences of interfering with the recommendations of the Appellant’s Senate in respect of the conferment, withdrawal or restoration of degrees, diplomas and any other award;</w:t>
      </w:r>
    </w:p>
    <w:p w:rsidR="00BD7CD4" w:rsidRPr="009F28DB" w:rsidRDefault="00BD7CD4" w:rsidP="00A243BE">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9F28DB">
        <w:rPr>
          <w:rFonts w:ascii="Times New Roman" w:hAnsi="Times New Roman" w:cs="Times New Roman"/>
          <w:sz w:val="24"/>
          <w:szCs w:val="24"/>
        </w:rPr>
        <w:t xml:space="preserve">Failed to properly take into account the nature of the advertisement flighted by the Appellant inviting applications for the programme in issue and the respective responses by Respondents to the said invitation.” </w:t>
      </w:r>
    </w:p>
    <w:p w:rsidR="002B4102" w:rsidRPr="009F28DB" w:rsidRDefault="002B4102" w:rsidP="00A243BE">
      <w:pPr>
        <w:autoSpaceDE w:val="0"/>
        <w:autoSpaceDN w:val="0"/>
        <w:adjustRightInd w:val="0"/>
        <w:spacing w:after="0" w:line="480" w:lineRule="auto"/>
        <w:jc w:val="both"/>
        <w:rPr>
          <w:rFonts w:ascii="Times New Roman" w:hAnsi="Times New Roman" w:cs="Times New Roman"/>
          <w:sz w:val="24"/>
          <w:szCs w:val="24"/>
        </w:rPr>
      </w:pPr>
    </w:p>
    <w:p w:rsidR="00146FF6" w:rsidRPr="009F28DB"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B441AA" w:rsidRPr="009F28DB" w:rsidRDefault="00B06A68"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In its prayer the appellant prays for the appeal to be allowed with costs and for the order of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to be set aside and substituted with an order dismissing the application with costs.</w:t>
      </w:r>
      <w:r w:rsidR="00B441AA" w:rsidRPr="009F28DB">
        <w:rPr>
          <w:rFonts w:ascii="Times New Roman" w:hAnsi="Times New Roman" w:cs="Times New Roman"/>
          <w:sz w:val="24"/>
          <w:szCs w:val="24"/>
        </w:rPr>
        <w:t xml:space="preserve"> </w:t>
      </w:r>
    </w:p>
    <w:p w:rsidR="002B4102" w:rsidRPr="009F28DB" w:rsidRDefault="002B4102" w:rsidP="00A243BE">
      <w:pPr>
        <w:autoSpaceDE w:val="0"/>
        <w:autoSpaceDN w:val="0"/>
        <w:adjustRightInd w:val="0"/>
        <w:spacing w:after="0" w:line="480" w:lineRule="auto"/>
        <w:ind w:firstLine="1440"/>
        <w:jc w:val="both"/>
        <w:rPr>
          <w:rFonts w:ascii="Times New Roman" w:hAnsi="Times New Roman" w:cs="Times New Roman"/>
          <w:sz w:val="24"/>
          <w:szCs w:val="24"/>
        </w:rPr>
      </w:pPr>
    </w:p>
    <w:p w:rsidR="002B4102" w:rsidRDefault="00B441AA" w:rsidP="009F28DB">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Mr </w:t>
      </w:r>
      <w:r w:rsidRPr="009F28DB">
        <w:rPr>
          <w:rFonts w:ascii="Times New Roman" w:hAnsi="Times New Roman" w:cs="Times New Roman"/>
          <w:i/>
          <w:sz w:val="24"/>
          <w:szCs w:val="24"/>
        </w:rPr>
        <w:t>Goba</w:t>
      </w:r>
      <w:r w:rsidRPr="009F28DB">
        <w:rPr>
          <w:rFonts w:ascii="Times New Roman" w:hAnsi="Times New Roman" w:cs="Times New Roman"/>
          <w:sz w:val="24"/>
          <w:szCs w:val="24"/>
        </w:rPr>
        <w:t xml:space="preserve"> for the appellant submitted that the appellant is a creature of statute and</w:t>
      </w:r>
      <w:r w:rsidR="000C42F3" w:rsidRPr="009F28DB">
        <w:rPr>
          <w:rFonts w:ascii="Times New Roman" w:hAnsi="Times New Roman" w:cs="Times New Roman"/>
          <w:sz w:val="24"/>
          <w:szCs w:val="24"/>
        </w:rPr>
        <w:t xml:space="preserve"> that</w:t>
      </w:r>
      <w:r w:rsidRPr="009F28DB">
        <w:rPr>
          <w:rFonts w:ascii="Times New Roman" w:hAnsi="Times New Roman" w:cs="Times New Roman"/>
          <w:sz w:val="24"/>
          <w:szCs w:val="24"/>
        </w:rPr>
        <w:t xml:space="preserve"> it is in the exercise of its statutory as opposed to its administrative functions that it determines</w:t>
      </w:r>
      <w:r w:rsidR="00623419" w:rsidRPr="009F28DB">
        <w:rPr>
          <w:rFonts w:ascii="Times New Roman" w:hAnsi="Times New Roman" w:cs="Times New Roman"/>
          <w:sz w:val="24"/>
          <w:szCs w:val="24"/>
        </w:rPr>
        <w:t>, through its Senate,</w:t>
      </w:r>
      <w:r w:rsidRPr="009F28DB">
        <w:rPr>
          <w:rFonts w:ascii="Times New Roman" w:hAnsi="Times New Roman" w:cs="Times New Roman"/>
          <w:sz w:val="24"/>
          <w:szCs w:val="24"/>
        </w:rPr>
        <w:t xml:space="preserve"> the degrees, diplomas and other programmes that it offers and the contents thereof.</w:t>
      </w:r>
      <w:r w:rsidR="00A70F75" w:rsidRPr="009F28DB">
        <w:rPr>
          <w:rFonts w:ascii="Times New Roman" w:hAnsi="Times New Roman" w:cs="Times New Roman"/>
          <w:sz w:val="24"/>
          <w:szCs w:val="24"/>
        </w:rPr>
        <w:t xml:space="preserve"> He cited ss</w:t>
      </w:r>
      <w:r w:rsidR="00536FC8" w:rsidRPr="009F28DB">
        <w:rPr>
          <w:rFonts w:ascii="Times New Roman" w:hAnsi="Times New Roman" w:cs="Times New Roman"/>
          <w:sz w:val="24"/>
          <w:szCs w:val="24"/>
        </w:rPr>
        <w:t xml:space="preserve"> 11 and 15 of the University of Zimbabwe Act, </w:t>
      </w:r>
      <w:r w:rsidR="0009145D" w:rsidRPr="009F28DB">
        <w:rPr>
          <w:rFonts w:ascii="Times New Roman" w:hAnsi="Times New Roman" w:cs="Times New Roman"/>
          <w:sz w:val="24"/>
          <w:szCs w:val="24"/>
        </w:rPr>
        <w:t>[</w:t>
      </w:r>
      <w:r w:rsidR="00536FC8" w:rsidRPr="009F28DB">
        <w:rPr>
          <w:rFonts w:ascii="Times New Roman" w:hAnsi="Times New Roman" w:cs="Times New Roman"/>
          <w:i/>
          <w:sz w:val="24"/>
          <w:szCs w:val="24"/>
        </w:rPr>
        <w:t>Chapter 25:16</w:t>
      </w:r>
      <w:r w:rsidR="0009145D" w:rsidRPr="009F28DB">
        <w:rPr>
          <w:rFonts w:ascii="Times New Roman" w:hAnsi="Times New Roman" w:cs="Times New Roman"/>
          <w:sz w:val="24"/>
          <w:szCs w:val="24"/>
        </w:rPr>
        <w:t>]</w:t>
      </w:r>
      <w:r w:rsidR="00536FC8" w:rsidRPr="009F28DB">
        <w:rPr>
          <w:rFonts w:ascii="Times New Roman" w:hAnsi="Times New Roman" w:cs="Times New Roman"/>
          <w:sz w:val="24"/>
          <w:szCs w:val="24"/>
        </w:rPr>
        <w:t xml:space="preserve"> in support of his submission. He also submitted that the relationship between the appellant and students is not purely contractual but is also governed by administrative rules. He submitted that degree content and other related issues are not contractual issues but are issues for the appellant’s Senate </w:t>
      </w:r>
      <w:r w:rsidR="00623419" w:rsidRPr="009F28DB">
        <w:rPr>
          <w:rFonts w:ascii="Times New Roman" w:hAnsi="Times New Roman" w:cs="Times New Roman"/>
          <w:sz w:val="24"/>
          <w:szCs w:val="24"/>
        </w:rPr>
        <w:t>to deal with and that</w:t>
      </w:r>
      <w:r w:rsidR="00F10A13" w:rsidRPr="009F28DB">
        <w:rPr>
          <w:rFonts w:ascii="Times New Roman" w:hAnsi="Times New Roman" w:cs="Times New Roman"/>
          <w:sz w:val="24"/>
          <w:szCs w:val="24"/>
        </w:rPr>
        <w:t xml:space="preserve"> </w:t>
      </w:r>
      <w:r w:rsidR="00623419" w:rsidRPr="009F28DB">
        <w:rPr>
          <w:rFonts w:ascii="Times New Roman" w:hAnsi="Times New Roman" w:cs="Times New Roman"/>
          <w:sz w:val="24"/>
          <w:szCs w:val="24"/>
        </w:rPr>
        <w:t>i</w:t>
      </w:r>
      <w:r w:rsidR="00F10A13" w:rsidRPr="009F28DB">
        <w:rPr>
          <w:rFonts w:ascii="Times New Roman" w:hAnsi="Times New Roman" w:cs="Times New Roman"/>
          <w:sz w:val="24"/>
          <w:szCs w:val="24"/>
        </w:rPr>
        <w:t xml:space="preserve">n </w:t>
      </w:r>
      <w:r w:rsidR="00F10A13" w:rsidRPr="009F28DB">
        <w:rPr>
          <w:rFonts w:ascii="Times New Roman" w:hAnsi="Times New Roman" w:cs="Times New Roman"/>
          <w:i/>
          <w:sz w:val="24"/>
          <w:szCs w:val="24"/>
        </w:rPr>
        <w:t>casu</w:t>
      </w:r>
      <w:r w:rsidR="00F10A13" w:rsidRPr="009F28DB">
        <w:rPr>
          <w:rFonts w:ascii="Times New Roman" w:hAnsi="Times New Roman" w:cs="Times New Roman"/>
          <w:sz w:val="24"/>
          <w:szCs w:val="24"/>
        </w:rPr>
        <w:t xml:space="preserve"> </w:t>
      </w:r>
      <w:r w:rsidR="000C42F3" w:rsidRPr="009F28DB">
        <w:rPr>
          <w:rFonts w:ascii="Times New Roman" w:hAnsi="Times New Roman" w:cs="Times New Roman"/>
          <w:sz w:val="24"/>
          <w:szCs w:val="24"/>
        </w:rPr>
        <w:t xml:space="preserve">the </w:t>
      </w:r>
      <w:r w:rsidR="00F10A13" w:rsidRPr="009F28DB">
        <w:rPr>
          <w:rFonts w:ascii="Times New Roman" w:hAnsi="Times New Roman" w:cs="Times New Roman"/>
          <w:sz w:val="24"/>
          <w:szCs w:val="24"/>
        </w:rPr>
        <w:t>Senate had made an error</w:t>
      </w:r>
      <w:r w:rsidR="00623419" w:rsidRPr="009F28DB">
        <w:rPr>
          <w:rFonts w:ascii="Times New Roman" w:hAnsi="Times New Roman" w:cs="Times New Roman"/>
          <w:sz w:val="24"/>
          <w:szCs w:val="24"/>
        </w:rPr>
        <w:t>; the question then arising being whether the appellant should be held to the error.</w:t>
      </w:r>
    </w:p>
    <w:p w:rsidR="00FD2A75" w:rsidRPr="009F28DB" w:rsidRDefault="00FD2A75" w:rsidP="009F28DB">
      <w:pPr>
        <w:autoSpaceDE w:val="0"/>
        <w:autoSpaceDN w:val="0"/>
        <w:adjustRightInd w:val="0"/>
        <w:spacing w:after="0" w:line="480" w:lineRule="auto"/>
        <w:ind w:firstLine="1440"/>
        <w:jc w:val="both"/>
        <w:rPr>
          <w:rFonts w:ascii="Times New Roman" w:hAnsi="Times New Roman" w:cs="Times New Roman"/>
          <w:sz w:val="24"/>
          <w:szCs w:val="24"/>
        </w:rPr>
      </w:pPr>
    </w:p>
    <w:p w:rsidR="006E7F1A" w:rsidRPr="009F28DB" w:rsidRDefault="00536FC8" w:rsidP="006E7F1A">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 </w:t>
      </w:r>
      <w:r w:rsidR="00623419" w:rsidRPr="009F28DB">
        <w:rPr>
          <w:rFonts w:ascii="Times New Roman" w:hAnsi="Times New Roman" w:cs="Times New Roman"/>
          <w:sz w:val="24"/>
          <w:szCs w:val="24"/>
        </w:rPr>
        <w:t xml:space="preserve">It was Mr </w:t>
      </w:r>
      <w:r w:rsidR="00623419" w:rsidRPr="009F28DB">
        <w:rPr>
          <w:rFonts w:ascii="Times New Roman" w:hAnsi="Times New Roman" w:cs="Times New Roman"/>
          <w:i/>
          <w:sz w:val="24"/>
          <w:szCs w:val="24"/>
        </w:rPr>
        <w:t>Goba’s</w:t>
      </w:r>
      <w:r w:rsidR="00623419" w:rsidRPr="009F28DB">
        <w:rPr>
          <w:rFonts w:ascii="Times New Roman" w:hAnsi="Times New Roman" w:cs="Times New Roman"/>
          <w:sz w:val="24"/>
          <w:szCs w:val="24"/>
        </w:rPr>
        <w:t xml:space="preserve"> </w:t>
      </w:r>
      <w:r w:rsidR="004816A4" w:rsidRPr="009F28DB">
        <w:rPr>
          <w:rFonts w:ascii="Times New Roman" w:hAnsi="Times New Roman" w:cs="Times New Roman"/>
          <w:sz w:val="24"/>
          <w:szCs w:val="24"/>
        </w:rPr>
        <w:t xml:space="preserve">further </w:t>
      </w:r>
      <w:r w:rsidR="00623419" w:rsidRPr="009F28DB">
        <w:rPr>
          <w:rFonts w:ascii="Times New Roman" w:hAnsi="Times New Roman" w:cs="Times New Roman"/>
          <w:sz w:val="24"/>
          <w:szCs w:val="24"/>
        </w:rPr>
        <w:t xml:space="preserve">submission that the error that he was referring to was stated in the appellant’s Vice Chancellor’s opposing affidavit in the court </w:t>
      </w:r>
      <w:r w:rsidR="00623419" w:rsidRPr="009F28DB">
        <w:rPr>
          <w:rFonts w:ascii="Times New Roman" w:hAnsi="Times New Roman" w:cs="Times New Roman"/>
          <w:i/>
          <w:sz w:val="24"/>
          <w:szCs w:val="24"/>
        </w:rPr>
        <w:t>a quo</w:t>
      </w:r>
      <w:r w:rsidR="00D86490" w:rsidRPr="009F28DB">
        <w:rPr>
          <w:rFonts w:ascii="Times New Roman" w:hAnsi="Times New Roman" w:cs="Times New Roman"/>
          <w:sz w:val="24"/>
          <w:szCs w:val="24"/>
        </w:rPr>
        <w:t xml:space="preserve"> </w:t>
      </w:r>
      <w:r w:rsidR="00324E7B" w:rsidRPr="009F28DB">
        <w:rPr>
          <w:rFonts w:ascii="Times New Roman" w:hAnsi="Times New Roman" w:cs="Times New Roman"/>
          <w:sz w:val="24"/>
          <w:szCs w:val="24"/>
        </w:rPr>
        <w:t>as being an error in the admission letter which referred to a post-graduate diploma when</w:t>
      </w:r>
      <w:r w:rsidR="00CF7B8F" w:rsidRPr="009F28DB">
        <w:rPr>
          <w:rFonts w:ascii="Times New Roman" w:hAnsi="Times New Roman" w:cs="Times New Roman"/>
          <w:sz w:val="24"/>
          <w:szCs w:val="24"/>
        </w:rPr>
        <w:t xml:space="preserve"> this was not in the </w:t>
      </w:r>
      <w:r w:rsidR="00CF7B8F" w:rsidRPr="009F28DB">
        <w:rPr>
          <w:rFonts w:ascii="Times New Roman" w:hAnsi="Times New Roman" w:cs="Times New Roman"/>
          <w:sz w:val="24"/>
          <w:szCs w:val="24"/>
        </w:rPr>
        <w:lastRenderedPageBreak/>
        <w:t>contemplation of the parties at the time of offer and acceptance</w:t>
      </w:r>
      <w:r w:rsidR="00B52B31" w:rsidRPr="009F28DB">
        <w:rPr>
          <w:rFonts w:ascii="Times New Roman" w:hAnsi="Times New Roman" w:cs="Times New Roman"/>
          <w:sz w:val="24"/>
          <w:szCs w:val="24"/>
        </w:rPr>
        <w:t>. T</w:t>
      </w:r>
      <w:r w:rsidR="00324E7B" w:rsidRPr="009F28DB">
        <w:rPr>
          <w:rFonts w:ascii="Times New Roman" w:hAnsi="Times New Roman" w:cs="Times New Roman"/>
          <w:sz w:val="24"/>
          <w:szCs w:val="24"/>
        </w:rPr>
        <w:t>he respondents had applied for a Diploma in Law (Conciliation and Arbitration)</w:t>
      </w:r>
      <w:r w:rsidR="00CF7B8F" w:rsidRPr="009F28DB">
        <w:rPr>
          <w:rFonts w:ascii="Times New Roman" w:hAnsi="Times New Roman" w:cs="Times New Roman"/>
          <w:sz w:val="24"/>
          <w:szCs w:val="24"/>
        </w:rPr>
        <w:t xml:space="preserve"> and not a post-graduate diploma</w:t>
      </w:r>
      <w:r w:rsidR="00324E7B" w:rsidRPr="009F28DB">
        <w:rPr>
          <w:rFonts w:ascii="Times New Roman" w:hAnsi="Times New Roman" w:cs="Times New Roman"/>
          <w:sz w:val="24"/>
          <w:szCs w:val="24"/>
        </w:rPr>
        <w:t>.</w:t>
      </w:r>
      <w:r w:rsidR="00CF7B8F" w:rsidRPr="009F28DB">
        <w:rPr>
          <w:rFonts w:ascii="Times New Roman" w:hAnsi="Times New Roman" w:cs="Times New Roman"/>
          <w:sz w:val="24"/>
          <w:szCs w:val="24"/>
        </w:rPr>
        <w:t xml:space="preserve"> He </w:t>
      </w:r>
      <w:r w:rsidR="00C06E46" w:rsidRPr="009F28DB">
        <w:rPr>
          <w:rFonts w:ascii="Times New Roman" w:hAnsi="Times New Roman" w:cs="Times New Roman"/>
          <w:sz w:val="24"/>
          <w:szCs w:val="24"/>
        </w:rPr>
        <w:t xml:space="preserve">submitted that as stated by the Vice Chancellor, the error was a result of </w:t>
      </w:r>
      <w:r w:rsidR="00A47CAF" w:rsidRPr="009F28DB">
        <w:rPr>
          <w:rFonts w:ascii="Times New Roman" w:hAnsi="Times New Roman" w:cs="Times New Roman"/>
          <w:sz w:val="24"/>
          <w:szCs w:val="24"/>
        </w:rPr>
        <w:t xml:space="preserve">some </w:t>
      </w:r>
      <w:r w:rsidR="00D53A82" w:rsidRPr="009F28DB">
        <w:rPr>
          <w:rFonts w:ascii="Times New Roman" w:hAnsi="Times New Roman" w:cs="Times New Roman"/>
          <w:sz w:val="24"/>
          <w:szCs w:val="24"/>
        </w:rPr>
        <w:t>“</w:t>
      </w:r>
      <w:r w:rsidR="00A47CAF" w:rsidRPr="009F28DB">
        <w:rPr>
          <w:rFonts w:ascii="Times New Roman" w:hAnsi="Times New Roman" w:cs="Times New Roman"/>
          <w:sz w:val="24"/>
          <w:szCs w:val="24"/>
        </w:rPr>
        <w:t>stereotyped minds</w:t>
      </w:r>
      <w:r w:rsidR="00D53A82" w:rsidRPr="009F28DB">
        <w:rPr>
          <w:rFonts w:ascii="Times New Roman" w:hAnsi="Times New Roman" w:cs="Times New Roman"/>
          <w:sz w:val="24"/>
          <w:szCs w:val="24"/>
        </w:rPr>
        <w:t>”</w:t>
      </w:r>
      <w:r w:rsidR="00A47CAF" w:rsidRPr="009F28DB">
        <w:rPr>
          <w:rFonts w:ascii="Times New Roman" w:hAnsi="Times New Roman" w:cs="Times New Roman"/>
          <w:sz w:val="24"/>
          <w:szCs w:val="24"/>
        </w:rPr>
        <w:t xml:space="preserve"> in the University Administration system who</w:t>
      </w:r>
      <w:r w:rsidR="000C42F3" w:rsidRPr="009F28DB">
        <w:rPr>
          <w:rFonts w:ascii="Times New Roman" w:hAnsi="Times New Roman" w:cs="Times New Roman"/>
          <w:sz w:val="24"/>
          <w:szCs w:val="24"/>
        </w:rPr>
        <w:t>,</w:t>
      </w:r>
      <w:r w:rsidR="00A47CAF" w:rsidRPr="009F28DB">
        <w:rPr>
          <w:rFonts w:ascii="Times New Roman" w:hAnsi="Times New Roman" w:cs="Times New Roman"/>
          <w:sz w:val="24"/>
          <w:szCs w:val="24"/>
        </w:rPr>
        <w:t xml:space="preserve"> unfortunately</w:t>
      </w:r>
      <w:r w:rsidR="000C42F3" w:rsidRPr="009F28DB">
        <w:rPr>
          <w:rFonts w:ascii="Times New Roman" w:hAnsi="Times New Roman" w:cs="Times New Roman"/>
          <w:sz w:val="24"/>
          <w:szCs w:val="24"/>
        </w:rPr>
        <w:t>,</w:t>
      </w:r>
      <w:r w:rsidR="00A47CAF" w:rsidRPr="009F28DB">
        <w:rPr>
          <w:rFonts w:ascii="Times New Roman" w:hAnsi="Times New Roman" w:cs="Times New Roman"/>
          <w:sz w:val="24"/>
          <w:szCs w:val="24"/>
        </w:rPr>
        <w:t xml:space="preserve"> did not care to verify the correctness of the diploma title as aptly described in the advertisement. He further submitted that there is a </w:t>
      </w:r>
      <w:r w:rsidR="00A47CAF" w:rsidRPr="009F28DB">
        <w:rPr>
          <w:rFonts w:ascii="Times New Roman" w:hAnsi="Times New Roman" w:cs="Times New Roman"/>
          <w:i/>
          <w:sz w:val="24"/>
          <w:szCs w:val="24"/>
        </w:rPr>
        <w:t>caveat</w:t>
      </w:r>
      <w:r w:rsidR="00A47CAF" w:rsidRPr="009F28DB">
        <w:rPr>
          <w:rFonts w:ascii="Times New Roman" w:hAnsi="Times New Roman" w:cs="Times New Roman"/>
          <w:sz w:val="24"/>
          <w:szCs w:val="24"/>
        </w:rPr>
        <w:t xml:space="preserve"> in</w:t>
      </w:r>
      <w:r w:rsidR="000C42F3" w:rsidRPr="009F28DB">
        <w:rPr>
          <w:rFonts w:ascii="Times New Roman" w:hAnsi="Times New Roman" w:cs="Times New Roman"/>
          <w:sz w:val="24"/>
          <w:szCs w:val="24"/>
        </w:rPr>
        <w:t xml:space="preserve"> clause</w:t>
      </w:r>
      <w:r w:rsidR="00CF7B8F" w:rsidRPr="009F28DB">
        <w:rPr>
          <w:rFonts w:ascii="Times New Roman" w:hAnsi="Times New Roman" w:cs="Times New Roman"/>
          <w:sz w:val="24"/>
          <w:szCs w:val="24"/>
        </w:rPr>
        <w:t xml:space="preserve"> 9.1 of </w:t>
      </w:r>
      <w:r w:rsidR="00A47CAF" w:rsidRPr="009F28DB">
        <w:rPr>
          <w:rFonts w:ascii="Times New Roman" w:hAnsi="Times New Roman" w:cs="Times New Roman"/>
          <w:sz w:val="24"/>
          <w:szCs w:val="24"/>
        </w:rPr>
        <w:t>the</w:t>
      </w:r>
      <w:r w:rsidR="00CF7B8F" w:rsidRPr="009F28DB">
        <w:rPr>
          <w:rFonts w:ascii="Times New Roman" w:hAnsi="Times New Roman" w:cs="Times New Roman"/>
          <w:sz w:val="24"/>
          <w:szCs w:val="24"/>
        </w:rPr>
        <w:t xml:space="preserve"> </w:t>
      </w:r>
      <w:r w:rsidR="000C42F3" w:rsidRPr="009F28DB">
        <w:rPr>
          <w:rFonts w:ascii="Times New Roman" w:hAnsi="Times New Roman" w:cs="Times New Roman"/>
          <w:sz w:val="24"/>
          <w:szCs w:val="24"/>
        </w:rPr>
        <w:t>“</w:t>
      </w:r>
      <w:r w:rsidR="00CF7B8F" w:rsidRPr="009F28DB">
        <w:rPr>
          <w:rFonts w:ascii="Times New Roman" w:hAnsi="Times New Roman" w:cs="Times New Roman"/>
          <w:b/>
          <w:sz w:val="24"/>
          <w:szCs w:val="24"/>
        </w:rPr>
        <w:t>REGULATIONS GOVERNING THE POST GRADUATE DIPLOMA IN LAW (CONCILIATION AND ARBITRATION)</w:t>
      </w:r>
      <w:r w:rsidR="000C42F3" w:rsidRPr="009F28DB">
        <w:rPr>
          <w:rFonts w:ascii="Times New Roman" w:hAnsi="Times New Roman" w:cs="Times New Roman"/>
          <w:b/>
          <w:sz w:val="24"/>
          <w:szCs w:val="24"/>
        </w:rPr>
        <w:t>”</w:t>
      </w:r>
      <w:r w:rsidR="00A47CAF" w:rsidRPr="009F28DB">
        <w:rPr>
          <w:rFonts w:ascii="Times New Roman" w:hAnsi="Times New Roman" w:cs="Times New Roman"/>
          <w:sz w:val="24"/>
          <w:szCs w:val="24"/>
        </w:rPr>
        <w:t>,</w:t>
      </w:r>
      <w:r w:rsidR="00A47CAF" w:rsidRPr="009F28DB">
        <w:rPr>
          <w:rFonts w:ascii="Times New Roman" w:hAnsi="Times New Roman" w:cs="Times New Roman"/>
          <w:b/>
          <w:sz w:val="24"/>
          <w:szCs w:val="24"/>
        </w:rPr>
        <w:t xml:space="preserve"> </w:t>
      </w:r>
      <w:r w:rsidR="00A47CAF" w:rsidRPr="009F28DB">
        <w:rPr>
          <w:rFonts w:ascii="Times New Roman" w:hAnsi="Times New Roman" w:cs="Times New Roman"/>
          <w:sz w:val="24"/>
          <w:szCs w:val="24"/>
        </w:rPr>
        <w:t>(the Regulations)</w:t>
      </w:r>
      <w:r w:rsidR="00C06E46" w:rsidRPr="009F28DB">
        <w:rPr>
          <w:rFonts w:ascii="Times New Roman" w:hAnsi="Times New Roman" w:cs="Times New Roman"/>
          <w:sz w:val="24"/>
          <w:szCs w:val="24"/>
        </w:rPr>
        <w:t xml:space="preserve"> which reads:</w:t>
      </w:r>
    </w:p>
    <w:p w:rsidR="00C06E46" w:rsidRPr="009F28DB" w:rsidRDefault="00C06E46" w:rsidP="00A243BE">
      <w:pPr>
        <w:autoSpaceDE w:val="0"/>
        <w:autoSpaceDN w:val="0"/>
        <w:adjustRightInd w:val="0"/>
        <w:spacing w:after="0" w:line="240" w:lineRule="auto"/>
        <w:ind w:firstLine="720"/>
        <w:jc w:val="both"/>
        <w:rPr>
          <w:rFonts w:ascii="Times New Roman" w:hAnsi="Times New Roman" w:cs="Times New Roman"/>
          <w:b/>
          <w:sz w:val="24"/>
          <w:szCs w:val="24"/>
        </w:rPr>
      </w:pPr>
      <w:r w:rsidRPr="009F28DB">
        <w:rPr>
          <w:rFonts w:ascii="Times New Roman" w:hAnsi="Times New Roman" w:cs="Times New Roman"/>
          <w:sz w:val="24"/>
          <w:szCs w:val="24"/>
        </w:rPr>
        <w:t>“</w:t>
      </w:r>
      <w:r w:rsidRPr="009F28DB">
        <w:rPr>
          <w:rFonts w:ascii="Times New Roman" w:hAnsi="Times New Roman" w:cs="Times New Roman"/>
          <w:b/>
          <w:sz w:val="24"/>
          <w:szCs w:val="24"/>
        </w:rPr>
        <w:t>9 CLASSIFICATION</w:t>
      </w:r>
    </w:p>
    <w:p w:rsidR="005F4C32" w:rsidRPr="009F28DB" w:rsidRDefault="005F4C32" w:rsidP="00A243BE">
      <w:pPr>
        <w:autoSpaceDE w:val="0"/>
        <w:autoSpaceDN w:val="0"/>
        <w:adjustRightInd w:val="0"/>
        <w:spacing w:after="0" w:line="240" w:lineRule="auto"/>
        <w:ind w:firstLine="720"/>
        <w:jc w:val="both"/>
        <w:rPr>
          <w:rFonts w:ascii="Times New Roman" w:hAnsi="Times New Roman" w:cs="Times New Roman"/>
          <w:b/>
          <w:sz w:val="24"/>
          <w:szCs w:val="24"/>
        </w:rPr>
      </w:pPr>
    </w:p>
    <w:p w:rsidR="00C06E46" w:rsidRPr="009F28DB" w:rsidRDefault="00C06E46" w:rsidP="00A243BE">
      <w:pPr>
        <w:autoSpaceDE w:val="0"/>
        <w:autoSpaceDN w:val="0"/>
        <w:adjustRightInd w:val="0"/>
        <w:spacing w:after="0" w:line="240" w:lineRule="auto"/>
        <w:ind w:left="1080"/>
        <w:jc w:val="both"/>
        <w:rPr>
          <w:rFonts w:ascii="Times New Roman" w:hAnsi="Times New Roman" w:cs="Times New Roman"/>
          <w:sz w:val="24"/>
          <w:szCs w:val="24"/>
        </w:rPr>
      </w:pPr>
      <w:r w:rsidRPr="009F28DB">
        <w:rPr>
          <w:rFonts w:ascii="Times New Roman" w:hAnsi="Times New Roman" w:cs="Times New Roman"/>
          <w:sz w:val="24"/>
          <w:szCs w:val="24"/>
        </w:rPr>
        <w:t>9.1 The classification of the Diploma shall be done i</w:t>
      </w:r>
      <w:r w:rsidR="000C42F3" w:rsidRPr="009F28DB">
        <w:rPr>
          <w:rFonts w:ascii="Times New Roman" w:hAnsi="Times New Roman" w:cs="Times New Roman"/>
          <w:sz w:val="24"/>
          <w:szCs w:val="24"/>
        </w:rPr>
        <w:t>n accordance with University</w:t>
      </w:r>
      <w:r w:rsidRPr="009F28DB">
        <w:rPr>
          <w:rFonts w:ascii="Times New Roman" w:hAnsi="Times New Roman" w:cs="Times New Roman"/>
          <w:sz w:val="24"/>
          <w:szCs w:val="24"/>
        </w:rPr>
        <w:t xml:space="preserve"> of Zimbabwe regulations.” </w:t>
      </w:r>
    </w:p>
    <w:p w:rsidR="00AB3469" w:rsidRPr="009F28DB" w:rsidRDefault="00AB3469" w:rsidP="00A243BE">
      <w:pPr>
        <w:autoSpaceDE w:val="0"/>
        <w:autoSpaceDN w:val="0"/>
        <w:adjustRightInd w:val="0"/>
        <w:spacing w:after="0" w:line="480" w:lineRule="auto"/>
        <w:jc w:val="both"/>
        <w:rPr>
          <w:rFonts w:ascii="Times New Roman" w:hAnsi="Times New Roman" w:cs="Times New Roman"/>
          <w:sz w:val="24"/>
          <w:szCs w:val="24"/>
        </w:rPr>
      </w:pPr>
    </w:p>
    <w:p w:rsidR="00146FF6" w:rsidRPr="009F28DB"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12785C" w:rsidRPr="009F28DB" w:rsidRDefault="00A47CAF" w:rsidP="006E7F1A">
      <w:pPr>
        <w:autoSpaceDE w:val="0"/>
        <w:autoSpaceDN w:val="0"/>
        <w:adjustRightInd w:val="0"/>
        <w:spacing w:after="0" w:line="480" w:lineRule="auto"/>
        <w:ind w:left="-90" w:firstLine="1530"/>
        <w:jc w:val="both"/>
        <w:rPr>
          <w:rFonts w:ascii="Times New Roman" w:hAnsi="Times New Roman" w:cs="Times New Roman"/>
          <w:sz w:val="24"/>
          <w:szCs w:val="24"/>
        </w:rPr>
      </w:pPr>
      <w:r w:rsidRPr="009F28DB">
        <w:rPr>
          <w:rFonts w:ascii="Times New Roman" w:hAnsi="Times New Roman" w:cs="Times New Roman"/>
          <w:sz w:val="24"/>
          <w:szCs w:val="24"/>
        </w:rPr>
        <w:t xml:space="preserve">Mr </w:t>
      </w:r>
      <w:r w:rsidRPr="009F28DB">
        <w:rPr>
          <w:rFonts w:ascii="Times New Roman" w:hAnsi="Times New Roman" w:cs="Times New Roman"/>
          <w:i/>
          <w:sz w:val="24"/>
          <w:szCs w:val="24"/>
        </w:rPr>
        <w:t>Goba</w:t>
      </w:r>
      <w:r w:rsidRPr="009F28DB">
        <w:rPr>
          <w:rFonts w:ascii="Times New Roman" w:hAnsi="Times New Roman" w:cs="Times New Roman"/>
          <w:sz w:val="24"/>
          <w:szCs w:val="24"/>
        </w:rPr>
        <w:t xml:space="preserve"> went on to submit that subjects such as conciliation, mediation and arbitration fall within the sphere or domain of Alternative Dispute Resolution (ADR) and not Law. He made further reference to</w:t>
      </w:r>
      <w:r w:rsidR="007D1D71" w:rsidRPr="009F28DB">
        <w:rPr>
          <w:rFonts w:ascii="Times New Roman" w:hAnsi="Times New Roman" w:cs="Times New Roman"/>
          <w:sz w:val="24"/>
          <w:szCs w:val="24"/>
        </w:rPr>
        <w:t xml:space="preserve"> para 2.1 of</w:t>
      </w:r>
      <w:r w:rsidRPr="009F28DB">
        <w:rPr>
          <w:rFonts w:ascii="Times New Roman" w:hAnsi="Times New Roman" w:cs="Times New Roman"/>
          <w:sz w:val="24"/>
          <w:szCs w:val="24"/>
        </w:rPr>
        <w:t xml:space="preserve"> the Regulations which provide</w:t>
      </w:r>
      <w:r w:rsidR="007D1D71" w:rsidRPr="009F28DB">
        <w:rPr>
          <w:rFonts w:ascii="Times New Roman" w:hAnsi="Times New Roman" w:cs="Times New Roman"/>
          <w:sz w:val="24"/>
          <w:szCs w:val="24"/>
        </w:rPr>
        <w:t>s:</w:t>
      </w:r>
    </w:p>
    <w:p w:rsidR="007D1D71" w:rsidRPr="009F28DB" w:rsidRDefault="007D1D71" w:rsidP="00A243BE">
      <w:pPr>
        <w:autoSpaceDE w:val="0"/>
        <w:autoSpaceDN w:val="0"/>
        <w:adjustRightInd w:val="0"/>
        <w:spacing w:after="0" w:line="240" w:lineRule="auto"/>
        <w:jc w:val="both"/>
        <w:rPr>
          <w:rFonts w:ascii="Times New Roman" w:hAnsi="Times New Roman" w:cs="Times New Roman"/>
          <w:b/>
          <w:sz w:val="24"/>
          <w:szCs w:val="24"/>
        </w:rPr>
      </w:pPr>
      <w:r w:rsidRPr="009F28DB">
        <w:rPr>
          <w:rFonts w:ascii="Times New Roman" w:hAnsi="Times New Roman" w:cs="Times New Roman"/>
          <w:sz w:val="24"/>
          <w:szCs w:val="24"/>
        </w:rPr>
        <w:tab/>
        <w:t>“</w:t>
      </w:r>
      <w:r w:rsidRPr="009F28DB">
        <w:rPr>
          <w:rFonts w:ascii="Times New Roman" w:hAnsi="Times New Roman" w:cs="Times New Roman"/>
          <w:b/>
          <w:sz w:val="24"/>
          <w:szCs w:val="24"/>
        </w:rPr>
        <w:t>2. ADMISSION CRITERIA</w:t>
      </w:r>
    </w:p>
    <w:p w:rsidR="005F4C32" w:rsidRPr="009F28DB" w:rsidRDefault="005F4C32" w:rsidP="00A243BE">
      <w:pPr>
        <w:autoSpaceDE w:val="0"/>
        <w:autoSpaceDN w:val="0"/>
        <w:adjustRightInd w:val="0"/>
        <w:spacing w:after="0" w:line="240" w:lineRule="auto"/>
        <w:jc w:val="both"/>
        <w:rPr>
          <w:rFonts w:ascii="Times New Roman" w:hAnsi="Times New Roman" w:cs="Times New Roman"/>
          <w:sz w:val="24"/>
          <w:szCs w:val="24"/>
        </w:rPr>
      </w:pPr>
    </w:p>
    <w:p w:rsidR="007D1D71" w:rsidRPr="009F28DB" w:rsidRDefault="007D1D71" w:rsidP="00A243BE">
      <w:pPr>
        <w:autoSpaceDE w:val="0"/>
        <w:autoSpaceDN w:val="0"/>
        <w:adjustRightInd w:val="0"/>
        <w:spacing w:after="0" w:line="240" w:lineRule="auto"/>
        <w:ind w:left="1440"/>
        <w:jc w:val="both"/>
        <w:rPr>
          <w:rFonts w:ascii="Times New Roman" w:hAnsi="Times New Roman" w:cs="Times New Roman"/>
          <w:sz w:val="24"/>
          <w:szCs w:val="24"/>
        </w:rPr>
      </w:pPr>
      <w:r w:rsidRPr="009F28DB">
        <w:rPr>
          <w:rFonts w:ascii="Times New Roman" w:hAnsi="Times New Roman" w:cs="Times New Roman"/>
          <w:sz w:val="24"/>
          <w:szCs w:val="24"/>
        </w:rPr>
        <w:t>2.1 A person may be considered for admi</w:t>
      </w:r>
      <w:r w:rsidR="000C42F3" w:rsidRPr="009F28DB">
        <w:rPr>
          <w:rFonts w:ascii="Times New Roman" w:hAnsi="Times New Roman" w:cs="Times New Roman"/>
          <w:sz w:val="24"/>
          <w:szCs w:val="24"/>
        </w:rPr>
        <w:t>ssion as a candidate for the</w:t>
      </w:r>
      <w:r w:rsidRPr="009F28DB">
        <w:rPr>
          <w:rFonts w:ascii="Times New Roman" w:hAnsi="Times New Roman" w:cs="Times New Roman"/>
          <w:sz w:val="24"/>
          <w:szCs w:val="24"/>
        </w:rPr>
        <w:t xml:space="preserve"> Postgraduate Diploma in Law if the person has obtained a first degree in Law of an appropriate standard from this or another university. Candidates with first degrees in other disciplines may be considered if they have achieved an appropriate academic standard or have relevant professional experience and work accomplishments in the proposed field of study on such conditions as Senate may specify. Further a person who holds any other academic or professional qualifications which Senate have approved may be admitted to the Diploma</w:t>
      </w:r>
      <w:r w:rsidR="00B048D5" w:rsidRPr="009F28DB">
        <w:rPr>
          <w:rFonts w:ascii="Times New Roman" w:hAnsi="Times New Roman" w:cs="Times New Roman"/>
          <w:sz w:val="24"/>
          <w:szCs w:val="24"/>
        </w:rPr>
        <w:t>.”</w:t>
      </w:r>
    </w:p>
    <w:p w:rsidR="00B048D5" w:rsidRPr="009F28DB" w:rsidRDefault="00B048D5" w:rsidP="00A243BE">
      <w:pPr>
        <w:autoSpaceDE w:val="0"/>
        <w:autoSpaceDN w:val="0"/>
        <w:adjustRightInd w:val="0"/>
        <w:spacing w:after="0" w:line="480" w:lineRule="auto"/>
        <w:jc w:val="both"/>
        <w:rPr>
          <w:rFonts w:ascii="Times New Roman" w:hAnsi="Times New Roman" w:cs="Times New Roman"/>
          <w:sz w:val="24"/>
          <w:szCs w:val="24"/>
        </w:rPr>
      </w:pPr>
    </w:p>
    <w:p w:rsidR="00146FF6" w:rsidRPr="009F28DB"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5F4C32" w:rsidRPr="009F28DB" w:rsidRDefault="00B048D5" w:rsidP="006E7F1A">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He further submitted that</w:t>
      </w:r>
      <w:r w:rsidR="005A4569" w:rsidRPr="009F28DB">
        <w:rPr>
          <w:rFonts w:ascii="Times New Roman" w:hAnsi="Times New Roman" w:cs="Times New Roman"/>
          <w:sz w:val="24"/>
          <w:szCs w:val="24"/>
        </w:rPr>
        <w:t xml:space="preserve"> whilst the appellant readily accepts that an embarrassing situation has arisen, the respondents were aware that the invitation to apply stated that what was being offered was a diploma </w:t>
      </w:r>
      <w:r w:rsidR="00310B3B" w:rsidRPr="009F28DB">
        <w:rPr>
          <w:rFonts w:ascii="Times New Roman" w:hAnsi="Times New Roman" w:cs="Times New Roman"/>
          <w:sz w:val="24"/>
          <w:szCs w:val="24"/>
        </w:rPr>
        <w:t>and that is what was intended by the appellant when it conceived the programme</w:t>
      </w:r>
      <w:r w:rsidR="00310950" w:rsidRPr="009F28DB">
        <w:rPr>
          <w:rFonts w:ascii="Times New Roman" w:hAnsi="Times New Roman" w:cs="Times New Roman"/>
          <w:sz w:val="24"/>
          <w:szCs w:val="24"/>
        </w:rPr>
        <w:t>.</w:t>
      </w:r>
    </w:p>
    <w:p w:rsidR="003652EA" w:rsidRPr="009F28DB" w:rsidRDefault="00310950"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lastRenderedPageBreak/>
        <w:t xml:space="preserve">It was Mr </w:t>
      </w:r>
      <w:r w:rsidRPr="009F28DB">
        <w:rPr>
          <w:rFonts w:ascii="Times New Roman" w:hAnsi="Times New Roman" w:cs="Times New Roman"/>
          <w:i/>
          <w:sz w:val="24"/>
          <w:szCs w:val="24"/>
        </w:rPr>
        <w:t>Goba’s</w:t>
      </w:r>
      <w:r w:rsidRPr="009F28DB">
        <w:rPr>
          <w:rFonts w:ascii="Times New Roman" w:hAnsi="Times New Roman" w:cs="Times New Roman"/>
          <w:sz w:val="24"/>
          <w:szCs w:val="24"/>
        </w:rPr>
        <w:t xml:space="preserve"> submission that the matter be referred back to the appellant for it to</w:t>
      </w:r>
      <w:r w:rsidR="001F6901" w:rsidRPr="009F28DB">
        <w:rPr>
          <w:rFonts w:ascii="Times New Roman" w:hAnsi="Times New Roman" w:cs="Times New Roman"/>
          <w:sz w:val="24"/>
          <w:szCs w:val="24"/>
        </w:rPr>
        <w:t xml:space="preserve"> hear and consider the respondents’ representations and</w:t>
      </w:r>
      <w:r w:rsidRPr="009F28DB">
        <w:rPr>
          <w:rFonts w:ascii="Times New Roman" w:hAnsi="Times New Roman" w:cs="Times New Roman"/>
          <w:sz w:val="24"/>
          <w:szCs w:val="24"/>
        </w:rPr>
        <w:t xml:space="preserve"> take corrective action and thereby protect its reputation.</w:t>
      </w:r>
      <w:r w:rsidR="001F6901" w:rsidRPr="009F28DB">
        <w:rPr>
          <w:rFonts w:ascii="Times New Roman" w:hAnsi="Times New Roman" w:cs="Times New Roman"/>
          <w:sz w:val="24"/>
          <w:szCs w:val="24"/>
        </w:rPr>
        <w:t xml:space="preserve"> In this regard he referred to </w:t>
      </w:r>
      <w:r w:rsidR="001F6901" w:rsidRPr="009F28DB">
        <w:rPr>
          <w:rFonts w:ascii="Times New Roman" w:hAnsi="Times New Roman" w:cs="Times New Roman"/>
          <w:i/>
          <w:sz w:val="24"/>
          <w:szCs w:val="24"/>
        </w:rPr>
        <w:t>ERF 167 Orchards v Great Johannesburg Metropolitan Council</w:t>
      </w:r>
      <w:r w:rsidR="001F6901" w:rsidRPr="009F28DB">
        <w:rPr>
          <w:rFonts w:ascii="Times New Roman" w:hAnsi="Times New Roman" w:cs="Times New Roman"/>
          <w:sz w:val="24"/>
          <w:szCs w:val="24"/>
        </w:rPr>
        <w:t xml:space="preserve"> 1999 (1) SA 104 (S)</w:t>
      </w:r>
      <w:r w:rsidR="008356AF" w:rsidRPr="009F28DB">
        <w:rPr>
          <w:rFonts w:ascii="Times New Roman" w:hAnsi="Times New Roman" w:cs="Times New Roman"/>
          <w:sz w:val="24"/>
          <w:szCs w:val="24"/>
        </w:rPr>
        <w:t>.</w:t>
      </w:r>
      <w:r w:rsidR="005C07C0" w:rsidRPr="009F28DB">
        <w:rPr>
          <w:rFonts w:ascii="Times New Roman" w:hAnsi="Times New Roman" w:cs="Times New Roman"/>
          <w:sz w:val="24"/>
          <w:szCs w:val="24"/>
        </w:rPr>
        <w:t xml:space="preserve"> </w:t>
      </w:r>
      <w:r w:rsidR="008356AF" w:rsidRPr="009F28DB">
        <w:rPr>
          <w:rFonts w:ascii="Times New Roman" w:hAnsi="Times New Roman" w:cs="Times New Roman"/>
          <w:sz w:val="24"/>
          <w:szCs w:val="24"/>
        </w:rPr>
        <w:t>It will be recalled</w:t>
      </w:r>
      <w:r w:rsidR="000C42F3" w:rsidRPr="009F28DB">
        <w:rPr>
          <w:rFonts w:ascii="Times New Roman" w:hAnsi="Times New Roman" w:cs="Times New Roman"/>
          <w:sz w:val="24"/>
          <w:szCs w:val="24"/>
        </w:rPr>
        <w:t xml:space="preserve"> at this juncture that in its Notice of Appeal the appellant </w:t>
      </w:r>
      <w:r w:rsidR="008356AF" w:rsidRPr="009F28DB">
        <w:rPr>
          <w:rFonts w:ascii="Times New Roman" w:hAnsi="Times New Roman" w:cs="Times New Roman"/>
          <w:sz w:val="24"/>
          <w:szCs w:val="24"/>
        </w:rPr>
        <w:t xml:space="preserve">prayed for its appeal to be allowed with costs and for the order of the court </w:t>
      </w:r>
      <w:r w:rsidR="008356AF" w:rsidRPr="009F28DB">
        <w:rPr>
          <w:rFonts w:ascii="Times New Roman" w:hAnsi="Times New Roman" w:cs="Times New Roman"/>
          <w:i/>
          <w:sz w:val="24"/>
          <w:szCs w:val="24"/>
        </w:rPr>
        <w:t>a quo</w:t>
      </w:r>
      <w:r w:rsidR="008356AF" w:rsidRPr="009F28DB">
        <w:rPr>
          <w:rFonts w:ascii="Times New Roman" w:hAnsi="Times New Roman" w:cs="Times New Roman"/>
          <w:sz w:val="24"/>
          <w:szCs w:val="24"/>
        </w:rPr>
        <w:t xml:space="preserve"> to be set aside and substituted with a dismissal of the application with costs. </w:t>
      </w:r>
    </w:p>
    <w:p w:rsidR="00762046" w:rsidRPr="009F28DB" w:rsidRDefault="00762046" w:rsidP="00FD2A75">
      <w:pPr>
        <w:autoSpaceDE w:val="0"/>
        <w:autoSpaceDN w:val="0"/>
        <w:adjustRightInd w:val="0"/>
        <w:spacing w:after="0" w:line="240" w:lineRule="auto"/>
        <w:ind w:firstLine="1440"/>
        <w:jc w:val="both"/>
        <w:rPr>
          <w:rFonts w:ascii="Times New Roman" w:hAnsi="Times New Roman" w:cs="Times New Roman"/>
          <w:sz w:val="24"/>
          <w:szCs w:val="24"/>
        </w:rPr>
      </w:pPr>
    </w:p>
    <w:p w:rsidR="00310950" w:rsidRPr="009F28DB" w:rsidRDefault="008356AF"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Mr </w:t>
      </w:r>
      <w:r w:rsidRPr="009F28DB">
        <w:rPr>
          <w:rFonts w:ascii="Times New Roman" w:hAnsi="Times New Roman" w:cs="Times New Roman"/>
          <w:i/>
          <w:sz w:val="24"/>
          <w:szCs w:val="24"/>
        </w:rPr>
        <w:t>Goba</w:t>
      </w:r>
      <w:r w:rsidR="005C07C0" w:rsidRPr="009F28DB">
        <w:rPr>
          <w:rFonts w:ascii="Times New Roman" w:hAnsi="Times New Roman" w:cs="Times New Roman"/>
          <w:sz w:val="24"/>
          <w:szCs w:val="24"/>
        </w:rPr>
        <w:t xml:space="preserve"> finally submitted that no one, the respondents included, </w:t>
      </w:r>
      <w:r w:rsidR="006B2452" w:rsidRPr="009F28DB">
        <w:rPr>
          <w:rFonts w:ascii="Times New Roman" w:hAnsi="Times New Roman" w:cs="Times New Roman"/>
          <w:sz w:val="24"/>
          <w:szCs w:val="24"/>
        </w:rPr>
        <w:t xml:space="preserve">can have a legitimate expectation for something that is contrary to law or to prevent a functionary from exercising its lawful functions. He referred the Court to </w:t>
      </w:r>
      <w:r w:rsidR="006B2452" w:rsidRPr="009F28DB">
        <w:rPr>
          <w:rFonts w:ascii="Times New Roman" w:hAnsi="Times New Roman" w:cs="Times New Roman"/>
          <w:i/>
          <w:sz w:val="24"/>
          <w:szCs w:val="24"/>
        </w:rPr>
        <w:t>Un</w:t>
      </w:r>
      <w:r w:rsidR="00C43496" w:rsidRPr="009F28DB">
        <w:rPr>
          <w:rFonts w:ascii="Times New Roman" w:hAnsi="Times New Roman" w:cs="Times New Roman"/>
          <w:i/>
          <w:sz w:val="24"/>
          <w:szCs w:val="24"/>
        </w:rPr>
        <w:t>iversity of</w:t>
      </w:r>
      <w:r w:rsidR="00B52B31" w:rsidRPr="009F28DB">
        <w:rPr>
          <w:rFonts w:ascii="Times New Roman" w:hAnsi="Times New Roman" w:cs="Times New Roman"/>
          <w:i/>
          <w:sz w:val="24"/>
          <w:szCs w:val="24"/>
        </w:rPr>
        <w:t xml:space="preserve"> the</w:t>
      </w:r>
      <w:r w:rsidR="00C43496" w:rsidRPr="009F28DB">
        <w:rPr>
          <w:rFonts w:ascii="Times New Roman" w:hAnsi="Times New Roman" w:cs="Times New Roman"/>
          <w:i/>
          <w:sz w:val="24"/>
          <w:szCs w:val="24"/>
        </w:rPr>
        <w:t xml:space="preserve"> Western Cape</w:t>
      </w:r>
      <w:r w:rsidR="00B52B31" w:rsidRPr="009F28DB">
        <w:rPr>
          <w:rFonts w:ascii="Times New Roman" w:hAnsi="Times New Roman" w:cs="Times New Roman"/>
          <w:i/>
          <w:sz w:val="24"/>
          <w:szCs w:val="24"/>
        </w:rPr>
        <w:t xml:space="preserve"> &amp; Others v Member of Executive Committee for Health and Social Services &amp; Others,</w:t>
      </w:r>
      <w:r w:rsidR="006B2452" w:rsidRPr="009F28DB">
        <w:rPr>
          <w:rFonts w:ascii="Times New Roman" w:hAnsi="Times New Roman" w:cs="Times New Roman"/>
          <w:sz w:val="24"/>
          <w:szCs w:val="24"/>
        </w:rPr>
        <w:t xml:space="preserve"> 1998 (3) SA 124 (C).</w:t>
      </w:r>
    </w:p>
    <w:p w:rsidR="003652EA" w:rsidRPr="009F28DB" w:rsidRDefault="003652EA" w:rsidP="00FD2A75">
      <w:pPr>
        <w:autoSpaceDE w:val="0"/>
        <w:autoSpaceDN w:val="0"/>
        <w:adjustRightInd w:val="0"/>
        <w:spacing w:after="0" w:line="240" w:lineRule="auto"/>
        <w:ind w:firstLine="1440"/>
        <w:jc w:val="both"/>
        <w:rPr>
          <w:rFonts w:ascii="Times New Roman" w:hAnsi="Times New Roman" w:cs="Times New Roman"/>
          <w:sz w:val="24"/>
          <w:szCs w:val="24"/>
        </w:rPr>
      </w:pPr>
    </w:p>
    <w:p w:rsidR="00310950" w:rsidRPr="009F28DB" w:rsidRDefault="00310950"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Mr </w:t>
      </w:r>
      <w:r w:rsidRPr="009F28DB">
        <w:rPr>
          <w:rFonts w:ascii="Times New Roman" w:hAnsi="Times New Roman" w:cs="Times New Roman"/>
          <w:i/>
          <w:sz w:val="24"/>
          <w:szCs w:val="24"/>
        </w:rPr>
        <w:t>Banda</w:t>
      </w:r>
      <w:r w:rsidRPr="009F28DB">
        <w:rPr>
          <w:rFonts w:ascii="Times New Roman" w:hAnsi="Times New Roman" w:cs="Times New Roman"/>
          <w:sz w:val="24"/>
          <w:szCs w:val="24"/>
        </w:rPr>
        <w:t xml:space="preserve"> for the respondents submitted that the narrow issue that disposes of this matter is whether or not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properly exercised its discretion in interfering with the appellant’s authority or exercise thereof. It was his submission that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was alive to the principle that courts are loathe to interfere with administrative authority and also to the exception to that principle to the effect that where an administrative body exercises its authority whimsically or capriciously, the court can interfere.</w:t>
      </w:r>
    </w:p>
    <w:p w:rsidR="003652EA" w:rsidRPr="009F28DB" w:rsidRDefault="003652EA" w:rsidP="00A243BE">
      <w:pPr>
        <w:autoSpaceDE w:val="0"/>
        <w:autoSpaceDN w:val="0"/>
        <w:adjustRightInd w:val="0"/>
        <w:spacing w:after="0" w:line="480" w:lineRule="auto"/>
        <w:ind w:firstLine="1440"/>
        <w:jc w:val="both"/>
        <w:rPr>
          <w:rFonts w:ascii="Times New Roman" w:hAnsi="Times New Roman" w:cs="Times New Roman"/>
          <w:sz w:val="24"/>
          <w:szCs w:val="24"/>
        </w:rPr>
      </w:pPr>
    </w:p>
    <w:p w:rsidR="00CF5673" w:rsidRPr="009F28DB" w:rsidRDefault="0052308C"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Regarding the submission by Mr </w:t>
      </w:r>
      <w:r w:rsidRPr="009F28DB">
        <w:rPr>
          <w:rFonts w:ascii="Times New Roman" w:hAnsi="Times New Roman" w:cs="Times New Roman"/>
          <w:i/>
          <w:sz w:val="24"/>
          <w:szCs w:val="24"/>
        </w:rPr>
        <w:t>Goba</w:t>
      </w:r>
      <w:r w:rsidRPr="009F28DB">
        <w:rPr>
          <w:rFonts w:ascii="Times New Roman" w:hAnsi="Times New Roman" w:cs="Times New Roman"/>
          <w:sz w:val="24"/>
          <w:szCs w:val="24"/>
        </w:rPr>
        <w:t xml:space="preserve"> that the matter be referred back to the appellant, Mr </w:t>
      </w:r>
      <w:r w:rsidRPr="009F28DB">
        <w:rPr>
          <w:rFonts w:ascii="Times New Roman" w:hAnsi="Times New Roman" w:cs="Times New Roman"/>
          <w:i/>
          <w:sz w:val="24"/>
          <w:szCs w:val="24"/>
        </w:rPr>
        <w:t>Banda’s</w:t>
      </w:r>
      <w:r w:rsidRPr="009F28DB">
        <w:rPr>
          <w:rFonts w:ascii="Times New Roman" w:hAnsi="Times New Roman" w:cs="Times New Roman"/>
          <w:sz w:val="24"/>
          <w:szCs w:val="24"/>
        </w:rPr>
        <w:t xml:space="preserve"> response was that the court </w:t>
      </w:r>
      <w:r w:rsidRPr="009F28DB">
        <w:rPr>
          <w:rFonts w:ascii="Times New Roman" w:hAnsi="Times New Roman" w:cs="Times New Roman"/>
          <w:i/>
          <w:sz w:val="24"/>
          <w:szCs w:val="24"/>
        </w:rPr>
        <w:t>a quo</w:t>
      </w:r>
      <w:r w:rsidR="00BD18F3" w:rsidRPr="009F28DB">
        <w:rPr>
          <w:rFonts w:ascii="Times New Roman" w:hAnsi="Times New Roman" w:cs="Times New Roman"/>
          <w:sz w:val="24"/>
          <w:szCs w:val="24"/>
        </w:rPr>
        <w:t>,</w:t>
      </w:r>
      <w:r w:rsidRPr="009F28DB">
        <w:rPr>
          <w:rFonts w:ascii="Times New Roman" w:hAnsi="Times New Roman" w:cs="Times New Roman"/>
          <w:sz w:val="24"/>
          <w:szCs w:val="24"/>
        </w:rPr>
        <w:t xml:space="preserve"> in the exercise of its discretion, </w:t>
      </w:r>
      <w:r w:rsidR="00BD18F3" w:rsidRPr="009F28DB">
        <w:rPr>
          <w:rFonts w:ascii="Times New Roman" w:hAnsi="Times New Roman" w:cs="Times New Roman"/>
          <w:sz w:val="24"/>
          <w:szCs w:val="24"/>
        </w:rPr>
        <w:t>did</w:t>
      </w:r>
      <w:r w:rsidRPr="009F28DB">
        <w:rPr>
          <w:rFonts w:ascii="Times New Roman" w:hAnsi="Times New Roman" w:cs="Times New Roman"/>
          <w:sz w:val="24"/>
          <w:szCs w:val="24"/>
        </w:rPr>
        <w:t xml:space="preserve"> not</w:t>
      </w:r>
      <w:r w:rsidR="00BD18F3" w:rsidRPr="009F28DB">
        <w:rPr>
          <w:rFonts w:ascii="Times New Roman" w:hAnsi="Times New Roman" w:cs="Times New Roman"/>
          <w:sz w:val="24"/>
          <w:szCs w:val="24"/>
        </w:rPr>
        <w:t xml:space="preserve"> find this to be</w:t>
      </w:r>
      <w:r w:rsidRPr="009F28DB">
        <w:rPr>
          <w:rFonts w:ascii="Times New Roman" w:hAnsi="Times New Roman" w:cs="Times New Roman"/>
          <w:sz w:val="24"/>
          <w:szCs w:val="24"/>
        </w:rPr>
        <w:t xml:space="preserve"> a proper course</w:t>
      </w:r>
      <w:r w:rsidR="00BD18F3" w:rsidRPr="009F28DB">
        <w:rPr>
          <w:rFonts w:ascii="Times New Roman" w:hAnsi="Times New Roman" w:cs="Times New Roman"/>
          <w:sz w:val="24"/>
          <w:szCs w:val="24"/>
        </w:rPr>
        <w:t xml:space="preserve"> to take</w:t>
      </w:r>
      <w:r w:rsidRPr="009F28DB">
        <w:rPr>
          <w:rFonts w:ascii="Times New Roman" w:hAnsi="Times New Roman" w:cs="Times New Roman"/>
          <w:sz w:val="24"/>
          <w:szCs w:val="24"/>
        </w:rPr>
        <w:t xml:space="preserve"> in the circumstances</w:t>
      </w:r>
      <w:r w:rsidR="008C5A69" w:rsidRPr="009F28DB">
        <w:rPr>
          <w:rFonts w:ascii="Times New Roman" w:hAnsi="Times New Roman" w:cs="Times New Roman"/>
          <w:sz w:val="24"/>
          <w:szCs w:val="24"/>
        </w:rPr>
        <w:t xml:space="preserve"> of this case</w:t>
      </w:r>
      <w:r w:rsidRPr="009F28DB">
        <w:rPr>
          <w:rFonts w:ascii="Times New Roman" w:hAnsi="Times New Roman" w:cs="Times New Roman"/>
          <w:sz w:val="24"/>
          <w:szCs w:val="24"/>
        </w:rPr>
        <w:t xml:space="preserve">. He also submitted that the issue of error was raised in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but it found that it was not a </w:t>
      </w:r>
      <w:r w:rsidRPr="009F28DB">
        <w:rPr>
          <w:rFonts w:ascii="Times New Roman" w:hAnsi="Times New Roman" w:cs="Times New Roman"/>
          <w:i/>
          <w:sz w:val="24"/>
          <w:szCs w:val="24"/>
        </w:rPr>
        <w:t>justus error</w:t>
      </w:r>
      <w:r w:rsidRPr="009F28DB">
        <w:rPr>
          <w:rFonts w:ascii="Times New Roman" w:hAnsi="Times New Roman" w:cs="Times New Roman"/>
          <w:sz w:val="24"/>
          <w:szCs w:val="24"/>
        </w:rPr>
        <w:t xml:space="preserve">. He further submitted that he conceded that the appellant being the offeror of the course, is in a </w:t>
      </w:r>
      <w:r w:rsidRPr="009F28DB">
        <w:rPr>
          <w:rFonts w:ascii="Times New Roman" w:hAnsi="Times New Roman" w:cs="Times New Roman"/>
          <w:sz w:val="24"/>
          <w:szCs w:val="24"/>
        </w:rPr>
        <w:lastRenderedPageBreak/>
        <w:t>better position than the court to grant the qualification, but the respondents’ disgruntlement was caused by the way in which the appellant handled the m</w:t>
      </w:r>
      <w:r w:rsidR="00F677EC" w:rsidRPr="009F28DB">
        <w:rPr>
          <w:rFonts w:ascii="Times New Roman" w:hAnsi="Times New Roman" w:cs="Times New Roman"/>
          <w:sz w:val="24"/>
          <w:szCs w:val="24"/>
        </w:rPr>
        <w:t xml:space="preserve">atter. He highlighted that in the court </w:t>
      </w:r>
      <w:r w:rsidR="00F677EC" w:rsidRPr="009F28DB">
        <w:rPr>
          <w:rFonts w:ascii="Times New Roman" w:hAnsi="Times New Roman" w:cs="Times New Roman"/>
          <w:i/>
          <w:sz w:val="24"/>
          <w:szCs w:val="24"/>
        </w:rPr>
        <w:t>a quo</w:t>
      </w:r>
      <w:r w:rsidR="00F677EC" w:rsidRPr="009F28DB">
        <w:rPr>
          <w:rFonts w:ascii="Times New Roman" w:hAnsi="Times New Roman" w:cs="Times New Roman"/>
          <w:sz w:val="24"/>
          <w:szCs w:val="24"/>
        </w:rPr>
        <w:t xml:space="preserve"> the appellant sought the dismissal of the respondents’ application w</w:t>
      </w:r>
      <w:r w:rsidR="00F056B8" w:rsidRPr="009F28DB">
        <w:rPr>
          <w:rFonts w:ascii="Times New Roman" w:hAnsi="Times New Roman" w:cs="Times New Roman"/>
          <w:sz w:val="24"/>
          <w:szCs w:val="24"/>
        </w:rPr>
        <w:t>ith costs</w:t>
      </w:r>
      <w:r w:rsidR="00BD18F3" w:rsidRPr="009F28DB">
        <w:rPr>
          <w:rFonts w:ascii="Times New Roman" w:hAnsi="Times New Roman" w:cs="Times New Roman"/>
          <w:sz w:val="24"/>
          <w:szCs w:val="24"/>
        </w:rPr>
        <w:t>.</w:t>
      </w:r>
      <w:r w:rsidR="00F677EC" w:rsidRPr="009F28DB">
        <w:rPr>
          <w:rFonts w:ascii="Times New Roman" w:hAnsi="Times New Roman" w:cs="Times New Roman"/>
          <w:sz w:val="24"/>
          <w:szCs w:val="24"/>
        </w:rPr>
        <w:t xml:space="preserve"> </w:t>
      </w:r>
    </w:p>
    <w:p w:rsidR="003652EA" w:rsidRPr="009F28DB" w:rsidRDefault="003652EA" w:rsidP="00FA1907">
      <w:pPr>
        <w:autoSpaceDE w:val="0"/>
        <w:autoSpaceDN w:val="0"/>
        <w:adjustRightInd w:val="0"/>
        <w:spacing w:after="0" w:line="240" w:lineRule="auto"/>
        <w:ind w:firstLine="1440"/>
        <w:jc w:val="both"/>
        <w:rPr>
          <w:rFonts w:ascii="Times New Roman" w:hAnsi="Times New Roman" w:cs="Times New Roman"/>
          <w:sz w:val="24"/>
          <w:szCs w:val="24"/>
        </w:rPr>
      </w:pPr>
    </w:p>
    <w:p w:rsidR="003E44AE" w:rsidRPr="009F28DB" w:rsidRDefault="00466253"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A question was posed to Mr Banda by the Court whether an order by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to refer the matter back to the appellant would tie the appellant’s hands in correcting the error by recalling all its degrees. </w:t>
      </w:r>
      <w:r w:rsidR="00CF5673" w:rsidRPr="009F28DB">
        <w:rPr>
          <w:rFonts w:ascii="Times New Roman" w:hAnsi="Times New Roman" w:cs="Times New Roman"/>
          <w:sz w:val="24"/>
          <w:szCs w:val="24"/>
        </w:rPr>
        <w:t>In</w:t>
      </w:r>
      <w:r w:rsidR="00783FC4" w:rsidRPr="009F28DB">
        <w:rPr>
          <w:rFonts w:ascii="Times New Roman" w:hAnsi="Times New Roman" w:cs="Times New Roman"/>
          <w:sz w:val="24"/>
          <w:szCs w:val="24"/>
        </w:rPr>
        <w:t xml:space="preserve"> response</w:t>
      </w:r>
      <w:r w:rsidR="00CF5673" w:rsidRPr="009F28DB">
        <w:rPr>
          <w:rFonts w:ascii="Times New Roman" w:hAnsi="Times New Roman" w:cs="Times New Roman"/>
          <w:sz w:val="24"/>
          <w:szCs w:val="24"/>
        </w:rPr>
        <w:t xml:space="preserve">, Mr </w:t>
      </w:r>
      <w:r w:rsidR="00CF5673" w:rsidRPr="009F28DB">
        <w:rPr>
          <w:rFonts w:ascii="Times New Roman" w:hAnsi="Times New Roman" w:cs="Times New Roman"/>
          <w:i/>
          <w:sz w:val="24"/>
          <w:szCs w:val="24"/>
        </w:rPr>
        <w:t>Banda</w:t>
      </w:r>
      <w:r w:rsidR="00CF5673" w:rsidRPr="009F28DB">
        <w:rPr>
          <w:rFonts w:ascii="Times New Roman" w:hAnsi="Times New Roman" w:cs="Times New Roman"/>
          <w:sz w:val="24"/>
          <w:szCs w:val="24"/>
        </w:rPr>
        <w:t xml:space="preserve"> submitted that a referral back to the appellant by the court </w:t>
      </w:r>
      <w:r w:rsidR="00CF5673" w:rsidRPr="009F28DB">
        <w:rPr>
          <w:rFonts w:ascii="Times New Roman" w:hAnsi="Times New Roman" w:cs="Times New Roman"/>
          <w:i/>
          <w:sz w:val="24"/>
          <w:szCs w:val="24"/>
        </w:rPr>
        <w:t>a quo</w:t>
      </w:r>
      <w:r w:rsidR="00783FC4" w:rsidRPr="009F28DB">
        <w:rPr>
          <w:rFonts w:ascii="Times New Roman" w:hAnsi="Times New Roman" w:cs="Times New Roman"/>
          <w:sz w:val="24"/>
          <w:szCs w:val="24"/>
        </w:rPr>
        <w:t xml:space="preserve"> would not tie</w:t>
      </w:r>
      <w:r w:rsidR="00CF5673" w:rsidRPr="009F28DB">
        <w:rPr>
          <w:rFonts w:ascii="Times New Roman" w:hAnsi="Times New Roman" w:cs="Times New Roman"/>
          <w:sz w:val="24"/>
          <w:szCs w:val="24"/>
        </w:rPr>
        <w:t xml:space="preserve"> the appellant’s hands </w:t>
      </w:r>
      <w:r w:rsidR="00783FC4" w:rsidRPr="009F28DB">
        <w:rPr>
          <w:rFonts w:ascii="Times New Roman" w:hAnsi="Times New Roman" w:cs="Times New Roman"/>
          <w:sz w:val="24"/>
          <w:szCs w:val="24"/>
        </w:rPr>
        <w:t>and that the appellant</w:t>
      </w:r>
      <w:r w:rsidR="006F6DFC" w:rsidRPr="009F28DB">
        <w:rPr>
          <w:rFonts w:ascii="Times New Roman" w:hAnsi="Times New Roman" w:cs="Times New Roman"/>
          <w:sz w:val="24"/>
          <w:szCs w:val="24"/>
        </w:rPr>
        <w:t xml:space="preserve"> would</w:t>
      </w:r>
      <w:r w:rsidR="00783FC4" w:rsidRPr="009F28DB">
        <w:rPr>
          <w:rFonts w:ascii="Times New Roman" w:hAnsi="Times New Roman" w:cs="Times New Roman"/>
          <w:sz w:val="24"/>
          <w:szCs w:val="24"/>
        </w:rPr>
        <w:t xml:space="preserve"> have</w:t>
      </w:r>
      <w:r w:rsidR="006F6DFC" w:rsidRPr="009F28DB">
        <w:rPr>
          <w:rFonts w:ascii="Times New Roman" w:hAnsi="Times New Roman" w:cs="Times New Roman"/>
          <w:sz w:val="24"/>
          <w:szCs w:val="24"/>
        </w:rPr>
        <w:t xml:space="preserve"> to exercise its functions or authority properly.</w:t>
      </w:r>
      <w:r w:rsidR="0052308C" w:rsidRPr="009F28DB">
        <w:rPr>
          <w:rFonts w:ascii="Times New Roman" w:hAnsi="Times New Roman" w:cs="Times New Roman"/>
          <w:sz w:val="24"/>
          <w:szCs w:val="24"/>
        </w:rPr>
        <w:t xml:space="preserve"> </w:t>
      </w:r>
      <w:r w:rsidR="008658C5" w:rsidRPr="009F28DB">
        <w:rPr>
          <w:rFonts w:ascii="Times New Roman" w:hAnsi="Times New Roman" w:cs="Times New Roman"/>
          <w:sz w:val="24"/>
          <w:szCs w:val="24"/>
        </w:rPr>
        <w:t xml:space="preserve"> </w:t>
      </w:r>
    </w:p>
    <w:p w:rsidR="004B2980" w:rsidRPr="009F28DB" w:rsidRDefault="00FF56BF" w:rsidP="00FA1907">
      <w:pPr>
        <w:autoSpaceDE w:val="0"/>
        <w:autoSpaceDN w:val="0"/>
        <w:adjustRightInd w:val="0"/>
        <w:spacing w:after="0" w:line="24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 </w:t>
      </w:r>
      <w:r w:rsidR="0010613F" w:rsidRPr="009F28DB">
        <w:rPr>
          <w:rFonts w:ascii="Times New Roman" w:hAnsi="Times New Roman" w:cs="Times New Roman"/>
          <w:sz w:val="24"/>
          <w:szCs w:val="24"/>
        </w:rPr>
        <w:t xml:space="preserve"> </w:t>
      </w:r>
      <w:r w:rsidR="003B74CD" w:rsidRPr="009F28DB">
        <w:rPr>
          <w:rFonts w:ascii="Times New Roman" w:hAnsi="Times New Roman" w:cs="Times New Roman"/>
          <w:sz w:val="24"/>
          <w:szCs w:val="24"/>
        </w:rPr>
        <w:t xml:space="preserve"> </w:t>
      </w:r>
      <w:r w:rsidR="009709C7" w:rsidRPr="009F28DB">
        <w:rPr>
          <w:rFonts w:ascii="Times New Roman" w:hAnsi="Times New Roman" w:cs="Times New Roman"/>
          <w:sz w:val="24"/>
          <w:szCs w:val="24"/>
        </w:rPr>
        <w:t xml:space="preserve"> </w:t>
      </w:r>
      <w:r w:rsidR="00074F05" w:rsidRPr="009F28DB">
        <w:rPr>
          <w:rFonts w:ascii="Times New Roman" w:hAnsi="Times New Roman" w:cs="Times New Roman"/>
          <w:sz w:val="24"/>
          <w:szCs w:val="24"/>
        </w:rPr>
        <w:t xml:space="preserve"> </w:t>
      </w:r>
      <w:r w:rsidR="00780633" w:rsidRPr="009F28DB">
        <w:rPr>
          <w:rFonts w:ascii="Times New Roman" w:hAnsi="Times New Roman" w:cs="Times New Roman"/>
          <w:sz w:val="24"/>
          <w:szCs w:val="24"/>
        </w:rPr>
        <w:t xml:space="preserve"> </w:t>
      </w:r>
    </w:p>
    <w:p w:rsidR="004B2980" w:rsidRPr="009F28DB" w:rsidRDefault="004B2980"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3E44AE" w:rsidRPr="009F28DB">
        <w:rPr>
          <w:rFonts w:ascii="Times New Roman" w:hAnsi="Times New Roman" w:cs="Times New Roman"/>
          <w:sz w:val="24"/>
          <w:szCs w:val="24"/>
        </w:rPr>
        <w:tab/>
      </w:r>
      <w:r w:rsidRPr="009F28DB">
        <w:rPr>
          <w:rFonts w:ascii="Times New Roman" w:hAnsi="Times New Roman" w:cs="Times New Roman"/>
          <w:sz w:val="24"/>
          <w:szCs w:val="24"/>
        </w:rPr>
        <w:t xml:space="preserve">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exercised its discretion in terms of s 14 of the High Court Act, </w:t>
      </w:r>
      <w:r w:rsidR="00405656" w:rsidRPr="009F28DB">
        <w:rPr>
          <w:rFonts w:ascii="Times New Roman" w:hAnsi="Times New Roman" w:cs="Times New Roman"/>
          <w:sz w:val="24"/>
          <w:szCs w:val="24"/>
        </w:rPr>
        <w:t>[</w:t>
      </w:r>
      <w:r w:rsidRPr="009F28DB">
        <w:rPr>
          <w:rFonts w:ascii="Times New Roman" w:hAnsi="Times New Roman" w:cs="Times New Roman"/>
          <w:i/>
          <w:sz w:val="24"/>
          <w:szCs w:val="24"/>
        </w:rPr>
        <w:t>Chapter 7:06</w:t>
      </w:r>
      <w:r w:rsidR="00405656" w:rsidRPr="009F28DB">
        <w:rPr>
          <w:rFonts w:ascii="Times New Roman" w:hAnsi="Times New Roman" w:cs="Times New Roman"/>
          <w:sz w:val="24"/>
          <w:szCs w:val="24"/>
        </w:rPr>
        <w:t>]</w:t>
      </w:r>
      <w:r w:rsidRPr="009F28DB">
        <w:rPr>
          <w:rFonts w:ascii="Times New Roman" w:hAnsi="Times New Roman" w:cs="Times New Roman"/>
          <w:sz w:val="24"/>
          <w:szCs w:val="24"/>
        </w:rPr>
        <w:t xml:space="preserve"> which provides:</w:t>
      </w:r>
    </w:p>
    <w:p w:rsidR="005C07C0" w:rsidRPr="009F28DB" w:rsidRDefault="004B2980"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“The High Court may, in its discretion, at the instance of any interested person, inquire into and determine any existing, future or contingent right or obligation, notwithstanding that such person cannot claim any relief consequent upon such determination.”</w:t>
      </w:r>
      <w:r w:rsidR="00DB7B18" w:rsidRPr="009F28DB">
        <w:rPr>
          <w:rFonts w:ascii="Times New Roman" w:hAnsi="Times New Roman" w:cs="Times New Roman"/>
          <w:sz w:val="24"/>
          <w:szCs w:val="24"/>
        </w:rPr>
        <w:t xml:space="preserve"> </w:t>
      </w:r>
    </w:p>
    <w:p w:rsidR="00F31F2B" w:rsidRPr="009F28DB" w:rsidRDefault="00F31F2B" w:rsidP="00FA1907">
      <w:pPr>
        <w:autoSpaceDE w:val="0"/>
        <w:autoSpaceDN w:val="0"/>
        <w:adjustRightInd w:val="0"/>
        <w:spacing w:after="0" w:line="240" w:lineRule="auto"/>
        <w:jc w:val="both"/>
        <w:rPr>
          <w:rFonts w:ascii="Times New Roman" w:hAnsi="Times New Roman" w:cs="Times New Roman"/>
          <w:sz w:val="24"/>
          <w:szCs w:val="24"/>
        </w:rPr>
      </w:pPr>
    </w:p>
    <w:p w:rsidR="000668A7" w:rsidRPr="009F28DB" w:rsidRDefault="000668A7" w:rsidP="00A243BE">
      <w:pPr>
        <w:autoSpaceDE w:val="0"/>
        <w:autoSpaceDN w:val="0"/>
        <w:adjustRightInd w:val="0"/>
        <w:spacing w:after="0" w:line="240" w:lineRule="auto"/>
        <w:ind w:left="720"/>
        <w:jc w:val="both"/>
        <w:rPr>
          <w:rFonts w:ascii="Times New Roman" w:hAnsi="Times New Roman" w:cs="Times New Roman"/>
          <w:sz w:val="24"/>
          <w:szCs w:val="24"/>
        </w:rPr>
      </w:pPr>
    </w:p>
    <w:p w:rsidR="000668A7" w:rsidRPr="009F28DB" w:rsidRDefault="000668A7"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The appellant is of the view that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misdirected itself by failing to take into account the fact that the conferment of diplomas, degrees and honours is a complex process which is done by the appellant through its Chancellor, Council and Senate</w:t>
      </w:r>
      <w:r w:rsidR="009224C1" w:rsidRPr="009F28DB">
        <w:rPr>
          <w:rFonts w:ascii="Times New Roman" w:hAnsi="Times New Roman" w:cs="Times New Roman"/>
          <w:sz w:val="24"/>
          <w:szCs w:val="24"/>
        </w:rPr>
        <w:t>. It is</w:t>
      </w:r>
      <w:r w:rsidR="00783FC4" w:rsidRPr="009F28DB">
        <w:rPr>
          <w:rFonts w:ascii="Times New Roman" w:hAnsi="Times New Roman" w:cs="Times New Roman"/>
          <w:sz w:val="24"/>
          <w:szCs w:val="24"/>
        </w:rPr>
        <w:t xml:space="preserve"> also</w:t>
      </w:r>
      <w:r w:rsidR="009224C1" w:rsidRPr="009F28DB">
        <w:rPr>
          <w:rFonts w:ascii="Times New Roman" w:hAnsi="Times New Roman" w:cs="Times New Roman"/>
          <w:sz w:val="24"/>
          <w:szCs w:val="24"/>
        </w:rPr>
        <w:t xml:space="preserve"> of the view that the court </w:t>
      </w:r>
      <w:r w:rsidR="009224C1" w:rsidRPr="009F28DB">
        <w:rPr>
          <w:rFonts w:ascii="Times New Roman" w:hAnsi="Times New Roman" w:cs="Times New Roman"/>
          <w:i/>
          <w:sz w:val="24"/>
          <w:szCs w:val="24"/>
        </w:rPr>
        <w:t>a quo</w:t>
      </w:r>
      <w:r w:rsidR="009224C1" w:rsidRPr="009F28DB">
        <w:rPr>
          <w:rFonts w:ascii="Times New Roman" w:hAnsi="Times New Roman" w:cs="Times New Roman"/>
          <w:sz w:val="24"/>
          <w:szCs w:val="24"/>
        </w:rPr>
        <w:t xml:space="preserve"> erred in</w:t>
      </w:r>
      <w:r w:rsidRPr="009F28DB">
        <w:rPr>
          <w:rFonts w:ascii="Times New Roman" w:hAnsi="Times New Roman" w:cs="Times New Roman"/>
          <w:sz w:val="24"/>
          <w:szCs w:val="24"/>
        </w:rPr>
        <w:t xml:space="preserve"> granting the order sought</w:t>
      </w:r>
      <w:r w:rsidR="009224C1" w:rsidRPr="009F28DB">
        <w:rPr>
          <w:rFonts w:ascii="Times New Roman" w:hAnsi="Times New Roman" w:cs="Times New Roman"/>
          <w:sz w:val="24"/>
          <w:szCs w:val="24"/>
        </w:rPr>
        <w:t>,</w:t>
      </w:r>
      <w:r w:rsidRPr="009F28DB">
        <w:rPr>
          <w:rFonts w:ascii="Times New Roman" w:hAnsi="Times New Roman" w:cs="Times New Roman"/>
          <w:sz w:val="24"/>
          <w:szCs w:val="24"/>
        </w:rPr>
        <w:t xml:space="preserve"> in the face of ss 7 and 13 of the University of Zimbabwe Act. The sections provide as follows:</w:t>
      </w:r>
    </w:p>
    <w:p w:rsidR="000A245F" w:rsidRPr="009F28DB" w:rsidRDefault="000668A7" w:rsidP="00A243BE">
      <w:pPr>
        <w:autoSpaceDE w:val="0"/>
        <w:autoSpaceDN w:val="0"/>
        <w:adjustRightInd w:val="0"/>
        <w:spacing w:after="0" w:line="240" w:lineRule="auto"/>
        <w:jc w:val="both"/>
        <w:rPr>
          <w:rFonts w:ascii="Times New Roman" w:hAnsi="Times New Roman" w:cs="Times New Roman"/>
          <w:b/>
          <w:sz w:val="24"/>
          <w:szCs w:val="24"/>
        </w:rPr>
      </w:pPr>
      <w:r w:rsidRPr="009F28DB">
        <w:rPr>
          <w:rFonts w:ascii="Times New Roman" w:hAnsi="Times New Roman" w:cs="Times New Roman"/>
          <w:sz w:val="24"/>
          <w:szCs w:val="24"/>
        </w:rPr>
        <w:tab/>
        <w:t xml:space="preserve">“7. </w:t>
      </w:r>
      <w:r w:rsidR="000A245F" w:rsidRPr="009F28DB">
        <w:rPr>
          <w:rFonts w:ascii="Times New Roman" w:hAnsi="Times New Roman" w:cs="Times New Roman"/>
          <w:b/>
          <w:sz w:val="24"/>
          <w:szCs w:val="24"/>
        </w:rPr>
        <w:t>The Chancellor</w:t>
      </w:r>
    </w:p>
    <w:p w:rsidR="003D320B" w:rsidRPr="009F28DB" w:rsidRDefault="003D320B" w:rsidP="00A243BE">
      <w:pPr>
        <w:autoSpaceDE w:val="0"/>
        <w:autoSpaceDN w:val="0"/>
        <w:adjustRightInd w:val="0"/>
        <w:spacing w:after="0" w:line="240" w:lineRule="auto"/>
        <w:jc w:val="both"/>
        <w:rPr>
          <w:rFonts w:ascii="Times New Roman" w:hAnsi="Times New Roman" w:cs="Times New Roman"/>
          <w:b/>
          <w:sz w:val="24"/>
          <w:szCs w:val="24"/>
        </w:rPr>
      </w:pPr>
    </w:p>
    <w:p w:rsidR="000668A7" w:rsidRPr="009F28DB" w:rsidRDefault="000668A7" w:rsidP="00A243BE">
      <w:pPr>
        <w:autoSpaceDE w:val="0"/>
        <w:autoSpaceDN w:val="0"/>
        <w:adjustRightInd w:val="0"/>
        <w:spacing w:after="0" w:line="240" w:lineRule="auto"/>
        <w:ind w:left="360" w:firstLine="720"/>
        <w:jc w:val="both"/>
        <w:rPr>
          <w:rFonts w:ascii="Times New Roman" w:hAnsi="Times New Roman" w:cs="Times New Roman"/>
          <w:sz w:val="24"/>
          <w:szCs w:val="24"/>
        </w:rPr>
      </w:pPr>
      <w:r w:rsidRPr="009F28DB">
        <w:rPr>
          <w:rFonts w:ascii="Times New Roman" w:hAnsi="Times New Roman" w:cs="Times New Roman"/>
          <w:sz w:val="24"/>
          <w:szCs w:val="24"/>
        </w:rPr>
        <w:t>The Chancellor shall be the chief officer of the University who shall have the right-</w:t>
      </w:r>
    </w:p>
    <w:p w:rsidR="000668A7" w:rsidRPr="009F28DB" w:rsidRDefault="000668A7" w:rsidP="00A243BE">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9F28DB">
        <w:rPr>
          <w:rFonts w:ascii="Times New Roman" w:hAnsi="Times New Roman" w:cs="Times New Roman"/>
          <w:sz w:val="24"/>
          <w:szCs w:val="24"/>
        </w:rPr>
        <w:t>….</w:t>
      </w:r>
    </w:p>
    <w:p w:rsidR="000668A7" w:rsidRPr="009F28DB" w:rsidRDefault="00C26213" w:rsidP="00A243BE">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9F28DB">
        <w:rPr>
          <w:rFonts w:ascii="Times New Roman" w:hAnsi="Times New Roman" w:cs="Times New Roman"/>
          <w:sz w:val="24"/>
          <w:szCs w:val="24"/>
        </w:rPr>
        <w:t>o</w:t>
      </w:r>
      <w:r w:rsidR="000668A7" w:rsidRPr="009F28DB">
        <w:rPr>
          <w:rFonts w:ascii="Times New Roman" w:hAnsi="Times New Roman" w:cs="Times New Roman"/>
          <w:sz w:val="24"/>
          <w:szCs w:val="24"/>
        </w:rPr>
        <w:t xml:space="preserve">n the recommendation of the Council </w:t>
      </w:r>
      <w:r w:rsidRPr="009F28DB">
        <w:rPr>
          <w:rFonts w:ascii="Times New Roman" w:hAnsi="Times New Roman" w:cs="Times New Roman"/>
          <w:sz w:val="24"/>
          <w:szCs w:val="24"/>
        </w:rPr>
        <w:t>and the Senate, to confer degrees, diplomas and other awards and distinctions of the University and to withdraw or restore any such awards.”</w:t>
      </w:r>
    </w:p>
    <w:p w:rsidR="000A245F" w:rsidRPr="009F28DB" w:rsidRDefault="000A245F" w:rsidP="00A243BE">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C26213" w:rsidRPr="009F28DB" w:rsidRDefault="00C26213" w:rsidP="00A243BE">
      <w:pPr>
        <w:autoSpaceDE w:val="0"/>
        <w:autoSpaceDN w:val="0"/>
        <w:adjustRightInd w:val="0"/>
        <w:spacing w:after="0" w:line="240" w:lineRule="auto"/>
        <w:ind w:left="720"/>
        <w:jc w:val="both"/>
        <w:rPr>
          <w:rFonts w:ascii="Times New Roman" w:hAnsi="Times New Roman" w:cs="Times New Roman"/>
          <w:b/>
          <w:sz w:val="24"/>
          <w:szCs w:val="24"/>
        </w:rPr>
      </w:pPr>
      <w:r w:rsidRPr="009F28DB">
        <w:rPr>
          <w:rFonts w:ascii="Times New Roman" w:hAnsi="Times New Roman" w:cs="Times New Roman"/>
          <w:sz w:val="24"/>
          <w:szCs w:val="24"/>
        </w:rPr>
        <w:t xml:space="preserve">“13. </w:t>
      </w:r>
      <w:r w:rsidRPr="009F28DB">
        <w:rPr>
          <w:rFonts w:ascii="Times New Roman" w:hAnsi="Times New Roman" w:cs="Times New Roman"/>
          <w:b/>
          <w:sz w:val="24"/>
          <w:szCs w:val="24"/>
        </w:rPr>
        <w:t>Powers of the Council</w:t>
      </w:r>
    </w:p>
    <w:p w:rsidR="003D320B" w:rsidRPr="009F28DB" w:rsidRDefault="003D320B" w:rsidP="00A243BE">
      <w:pPr>
        <w:autoSpaceDE w:val="0"/>
        <w:autoSpaceDN w:val="0"/>
        <w:adjustRightInd w:val="0"/>
        <w:spacing w:after="0" w:line="240" w:lineRule="auto"/>
        <w:ind w:left="720"/>
        <w:jc w:val="both"/>
        <w:rPr>
          <w:rFonts w:ascii="Times New Roman" w:hAnsi="Times New Roman" w:cs="Times New Roman"/>
          <w:sz w:val="24"/>
          <w:szCs w:val="24"/>
        </w:rPr>
      </w:pPr>
    </w:p>
    <w:p w:rsidR="000668A7" w:rsidRPr="009F28DB" w:rsidRDefault="000A245F"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 xml:space="preserve">        Without derogation from the generality of any other powers conferred on the Council by this Act, the Council shall have the following powers-</w:t>
      </w:r>
    </w:p>
    <w:p w:rsidR="000A245F" w:rsidRPr="009F28DB" w:rsidRDefault="000A245F" w:rsidP="00A243B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9F28DB">
        <w:rPr>
          <w:rFonts w:ascii="Times New Roman" w:hAnsi="Times New Roman" w:cs="Times New Roman"/>
          <w:sz w:val="24"/>
          <w:szCs w:val="24"/>
        </w:rPr>
        <w:lastRenderedPageBreak/>
        <w:t>….</w:t>
      </w:r>
    </w:p>
    <w:p w:rsidR="000A245F" w:rsidRPr="009F28DB" w:rsidRDefault="000A245F" w:rsidP="00A243B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9F28DB">
        <w:rPr>
          <w:rFonts w:ascii="Times New Roman" w:hAnsi="Times New Roman" w:cs="Times New Roman"/>
          <w:sz w:val="24"/>
          <w:szCs w:val="24"/>
        </w:rPr>
        <w:t>To receive recommendations from the Senate for the conferment, withdrawal or restoration of degrees, including honorary degrees, and diplomas and other awards and distinctions of the University</w:t>
      </w:r>
      <w:r w:rsidR="00F6179C" w:rsidRPr="009F28DB">
        <w:rPr>
          <w:rFonts w:ascii="Times New Roman" w:hAnsi="Times New Roman" w:cs="Times New Roman"/>
          <w:sz w:val="24"/>
          <w:szCs w:val="24"/>
        </w:rPr>
        <w:t xml:space="preserve"> and, if approved, to submit them to the Chancellor.”</w:t>
      </w:r>
      <w:r w:rsidR="00713FC1" w:rsidRPr="009F28DB">
        <w:rPr>
          <w:rFonts w:ascii="Times New Roman" w:hAnsi="Times New Roman" w:cs="Times New Roman"/>
          <w:sz w:val="24"/>
          <w:szCs w:val="24"/>
        </w:rPr>
        <w:t xml:space="preserve"> </w:t>
      </w:r>
    </w:p>
    <w:p w:rsidR="003D320B" w:rsidRPr="009F28DB" w:rsidRDefault="003D320B" w:rsidP="006B04E6">
      <w:pPr>
        <w:autoSpaceDE w:val="0"/>
        <w:autoSpaceDN w:val="0"/>
        <w:adjustRightInd w:val="0"/>
        <w:spacing w:after="0" w:line="240" w:lineRule="auto"/>
        <w:jc w:val="both"/>
        <w:rPr>
          <w:rFonts w:ascii="Times New Roman" w:hAnsi="Times New Roman" w:cs="Times New Roman"/>
          <w:sz w:val="24"/>
          <w:szCs w:val="24"/>
        </w:rPr>
      </w:pPr>
    </w:p>
    <w:p w:rsidR="00146FF6" w:rsidRPr="009F28DB"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713FC1" w:rsidRPr="009F28DB" w:rsidRDefault="00713FC1"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It is the appellant’s contention that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misdirected itself in substituting the appellant’s decision</w:t>
      </w:r>
      <w:r w:rsidR="000871CD" w:rsidRPr="009F28DB">
        <w:rPr>
          <w:rFonts w:ascii="Times New Roman" w:hAnsi="Times New Roman" w:cs="Times New Roman"/>
          <w:sz w:val="24"/>
          <w:szCs w:val="24"/>
        </w:rPr>
        <w:t xml:space="preserve"> to withdraw the post-graduate diplomas when the withdrawal was solely governed by the appellant’s administrative board. </w:t>
      </w:r>
    </w:p>
    <w:p w:rsidR="003D320B" w:rsidRPr="009F28DB" w:rsidRDefault="003D320B" w:rsidP="006B04E6">
      <w:pPr>
        <w:autoSpaceDE w:val="0"/>
        <w:autoSpaceDN w:val="0"/>
        <w:adjustRightInd w:val="0"/>
        <w:spacing w:after="0" w:line="240" w:lineRule="auto"/>
        <w:jc w:val="both"/>
        <w:rPr>
          <w:rFonts w:ascii="Times New Roman" w:hAnsi="Times New Roman" w:cs="Times New Roman"/>
          <w:sz w:val="24"/>
          <w:szCs w:val="24"/>
        </w:rPr>
      </w:pPr>
    </w:p>
    <w:p w:rsidR="003D320B" w:rsidRPr="009F28DB" w:rsidRDefault="008463DF"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issue for determination in this matter is whether or not the court</w:t>
      </w:r>
      <w:r w:rsidR="009224C1" w:rsidRPr="009F28DB">
        <w:rPr>
          <w:rFonts w:ascii="Times New Roman" w:hAnsi="Times New Roman" w:cs="Times New Roman"/>
          <w:sz w:val="24"/>
          <w:szCs w:val="24"/>
        </w:rPr>
        <w:t xml:space="preserve"> </w:t>
      </w:r>
      <w:r w:rsidR="009224C1"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properly exercised its discretion when it interfered with the appellant’s decisio</w:t>
      </w:r>
      <w:r w:rsidR="00783FC4" w:rsidRPr="009F28DB">
        <w:rPr>
          <w:rFonts w:ascii="Times New Roman" w:hAnsi="Times New Roman" w:cs="Times New Roman"/>
          <w:sz w:val="24"/>
          <w:szCs w:val="24"/>
        </w:rPr>
        <w:t xml:space="preserve">n to confer on the </w:t>
      </w:r>
      <w:r w:rsidR="00146FF6" w:rsidRPr="009F28DB">
        <w:rPr>
          <w:rFonts w:ascii="Times New Roman" w:hAnsi="Times New Roman" w:cs="Times New Roman"/>
          <w:sz w:val="24"/>
          <w:szCs w:val="24"/>
        </w:rPr>
        <w:t>respondent’s</w:t>
      </w:r>
      <w:r w:rsidRPr="009F28DB">
        <w:rPr>
          <w:rFonts w:ascii="Times New Roman" w:hAnsi="Times New Roman" w:cs="Times New Roman"/>
          <w:sz w:val="24"/>
          <w:szCs w:val="24"/>
        </w:rPr>
        <w:t xml:space="preserve"> diploma</w:t>
      </w:r>
      <w:r w:rsidR="00783FC4" w:rsidRPr="009F28DB">
        <w:rPr>
          <w:rFonts w:ascii="Times New Roman" w:hAnsi="Times New Roman" w:cs="Times New Roman"/>
          <w:sz w:val="24"/>
          <w:szCs w:val="24"/>
        </w:rPr>
        <w:t>s instead of</w:t>
      </w:r>
      <w:r w:rsidRPr="009F28DB">
        <w:rPr>
          <w:rFonts w:ascii="Times New Roman" w:hAnsi="Times New Roman" w:cs="Times New Roman"/>
          <w:sz w:val="24"/>
          <w:szCs w:val="24"/>
        </w:rPr>
        <w:t xml:space="preserve"> postgraduate diploma</w:t>
      </w:r>
      <w:r w:rsidR="00783FC4" w:rsidRPr="009F28DB">
        <w:rPr>
          <w:rFonts w:ascii="Times New Roman" w:hAnsi="Times New Roman" w:cs="Times New Roman"/>
          <w:sz w:val="24"/>
          <w:szCs w:val="24"/>
        </w:rPr>
        <w:t>s</w:t>
      </w:r>
      <w:r w:rsidRPr="009F28DB">
        <w:rPr>
          <w:rFonts w:ascii="Times New Roman" w:hAnsi="Times New Roman" w:cs="Times New Roman"/>
          <w:sz w:val="24"/>
          <w:szCs w:val="24"/>
        </w:rPr>
        <w:t>. In their heads of argument filed of rec</w:t>
      </w:r>
      <w:r w:rsidR="00783FC4" w:rsidRPr="009F28DB">
        <w:rPr>
          <w:rFonts w:ascii="Times New Roman" w:hAnsi="Times New Roman" w:cs="Times New Roman"/>
          <w:sz w:val="24"/>
          <w:szCs w:val="24"/>
        </w:rPr>
        <w:t>ord both parties are agreed</w:t>
      </w:r>
      <w:r w:rsidR="009224C1" w:rsidRPr="009F28DB">
        <w:rPr>
          <w:rFonts w:ascii="Times New Roman" w:hAnsi="Times New Roman" w:cs="Times New Roman"/>
          <w:sz w:val="24"/>
          <w:szCs w:val="24"/>
        </w:rPr>
        <w:t xml:space="preserve"> that</w:t>
      </w:r>
      <w:r w:rsidR="00783FC4" w:rsidRPr="009F28DB">
        <w:rPr>
          <w:rFonts w:ascii="Times New Roman" w:hAnsi="Times New Roman" w:cs="Times New Roman"/>
          <w:sz w:val="24"/>
          <w:szCs w:val="24"/>
        </w:rPr>
        <w:t xml:space="preserve"> this</w:t>
      </w:r>
      <w:r w:rsidR="009224C1" w:rsidRPr="009F28DB">
        <w:rPr>
          <w:rFonts w:ascii="Times New Roman" w:hAnsi="Times New Roman" w:cs="Times New Roman"/>
          <w:sz w:val="24"/>
          <w:szCs w:val="24"/>
        </w:rPr>
        <w:t xml:space="preserve"> is an</w:t>
      </w:r>
      <w:r w:rsidRPr="009F28DB">
        <w:rPr>
          <w:rFonts w:ascii="Times New Roman" w:hAnsi="Times New Roman" w:cs="Times New Roman"/>
          <w:sz w:val="24"/>
          <w:szCs w:val="24"/>
        </w:rPr>
        <w:t xml:space="preserve"> issue for determination</w:t>
      </w:r>
      <w:r w:rsidR="00783FC4" w:rsidRPr="009F28DB">
        <w:rPr>
          <w:rFonts w:ascii="Times New Roman" w:hAnsi="Times New Roman" w:cs="Times New Roman"/>
          <w:sz w:val="24"/>
          <w:szCs w:val="24"/>
        </w:rPr>
        <w:t xml:space="preserve"> by this Court</w:t>
      </w:r>
      <w:r w:rsidRPr="009F28DB">
        <w:rPr>
          <w:rFonts w:ascii="Times New Roman" w:hAnsi="Times New Roman" w:cs="Times New Roman"/>
          <w:sz w:val="24"/>
          <w:szCs w:val="24"/>
        </w:rPr>
        <w:t xml:space="preserve">. The appellant’s heads of argument however raise a second issue couched as: </w:t>
      </w:r>
      <w:r w:rsidR="004C7B1E" w:rsidRPr="009F28DB">
        <w:rPr>
          <w:rFonts w:ascii="Times New Roman" w:hAnsi="Times New Roman" w:cs="Times New Roman"/>
          <w:sz w:val="24"/>
          <w:szCs w:val="24"/>
        </w:rPr>
        <w:t>“</w:t>
      </w:r>
      <w:r w:rsidRPr="009F28DB">
        <w:rPr>
          <w:rFonts w:ascii="Times New Roman" w:hAnsi="Times New Roman" w:cs="Times New Roman"/>
          <w:sz w:val="24"/>
          <w:szCs w:val="24"/>
        </w:rPr>
        <w:t xml:space="preserve">whether 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properly assessed</w:t>
      </w:r>
      <w:r w:rsidRPr="009F28DB">
        <w:rPr>
          <w:rFonts w:ascii="Times New Roman" w:hAnsi="Times New Roman" w:cs="Times New Roman"/>
          <w:i/>
          <w:sz w:val="24"/>
          <w:szCs w:val="24"/>
        </w:rPr>
        <w:t xml:space="preserve"> </w:t>
      </w:r>
      <w:r w:rsidRPr="009F28DB">
        <w:rPr>
          <w:rFonts w:ascii="Times New Roman" w:hAnsi="Times New Roman" w:cs="Times New Roman"/>
          <w:sz w:val="24"/>
          <w:szCs w:val="24"/>
        </w:rPr>
        <w:t>the effect of the advertisement sent out by the appellant a</w:t>
      </w:r>
      <w:r w:rsidR="00783FC4" w:rsidRPr="009F28DB">
        <w:rPr>
          <w:rFonts w:ascii="Times New Roman" w:hAnsi="Times New Roman" w:cs="Times New Roman"/>
          <w:sz w:val="24"/>
          <w:szCs w:val="24"/>
        </w:rPr>
        <w:t>s well as</w:t>
      </w:r>
      <w:r w:rsidRPr="009F28DB">
        <w:rPr>
          <w:rFonts w:ascii="Times New Roman" w:hAnsi="Times New Roman" w:cs="Times New Roman"/>
          <w:sz w:val="24"/>
          <w:szCs w:val="24"/>
        </w:rPr>
        <w:t xml:space="preserve"> the responses thereto by the respondents.</w:t>
      </w:r>
      <w:r w:rsidR="004C7B1E" w:rsidRPr="009F28DB">
        <w:rPr>
          <w:rFonts w:ascii="Times New Roman" w:hAnsi="Times New Roman" w:cs="Times New Roman"/>
          <w:sz w:val="24"/>
          <w:szCs w:val="24"/>
        </w:rPr>
        <w:t xml:space="preserve">” </w:t>
      </w:r>
      <w:r w:rsidRPr="009F28DB">
        <w:rPr>
          <w:rFonts w:ascii="Times New Roman" w:hAnsi="Times New Roman" w:cs="Times New Roman"/>
          <w:sz w:val="24"/>
          <w:szCs w:val="24"/>
        </w:rPr>
        <w:t xml:space="preserve"> In my view, this need not be a stand-alone issue but can, and will be subsumed in the determination of the first issue identified.</w:t>
      </w:r>
    </w:p>
    <w:p w:rsidR="003D320B" w:rsidRPr="009F28DB" w:rsidRDefault="003D320B" w:rsidP="006B04E6">
      <w:pPr>
        <w:autoSpaceDE w:val="0"/>
        <w:autoSpaceDN w:val="0"/>
        <w:adjustRightInd w:val="0"/>
        <w:spacing w:after="0" w:line="240" w:lineRule="auto"/>
        <w:ind w:left="720" w:firstLine="720"/>
        <w:jc w:val="both"/>
        <w:rPr>
          <w:rFonts w:ascii="Times New Roman" w:hAnsi="Times New Roman" w:cs="Times New Roman"/>
          <w:sz w:val="24"/>
          <w:szCs w:val="24"/>
        </w:rPr>
      </w:pPr>
    </w:p>
    <w:p w:rsidR="00FB16F8" w:rsidRPr="009F28DB" w:rsidRDefault="005A4EEE" w:rsidP="00BF015D">
      <w:pPr>
        <w:tabs>
          <w:tab w:val="left" w:pos="720"/>
        </w:tabs>
        <w:autoSpaceDE w:val="0"/>
        <w:autoSpaceDN w:val="0"/>
        <w:adjustRightInd w:val="0"/>
        <w:spacing w:after="100" w:afterAutospacing="1"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Without reproducing the court </w:t>
      </w:r>
      <w:r w:rsidRPr="009F28DB">
        <w:rPr>
          <w:rFonts w:ascii="Times New Roman" w:hAnsi="Times New Roman" w:cs="Times New Roman"/>
          <w:i/>
          <w:sz w:val="24"/>
          <w:szCs w:val="24"/>
        </w:rPr>
        <w:t xml:space="preserve">a </w:t>
      </w:r>
      <w:r w:rsidRPr="009F28DB">
        <w:rPr>
          <w:rFonts w:ascii="Times New Roman" w:hAnsi="Times New Roman" w:cs="Times New Roman"/>
          <w:sz w:val="24"/>
          <w:szCs w:val="24"/>
        </w:rPr>
        <w:t>quo’s de</w:t>
      </w:r>
      <w:r w:rsidR="00783FC4" w:rsidRPr="009F28DB">
        <w:rPr>
          <w:rFonts w:ascii="Times New Roman" w:hAnsi="Times New Roman" w:cs="Times New Roman"/>
          <w:sz w:val="24"/>
          <w:szCs w:val="24"/>
        </w:rPr>
        <w:t>tailed examination of the facts, t</w:t>
      </w:r>
      <w:r w:rsidRPr="009F28DB">
        <w:rPr>
          <w:rFonts w:ascii="Times New Roman" w:hAnsi="Times New Roman" w:cs="Times New Roman"/>
          <w:sz w:val="24"/>
          <w:szCs w:val="24"/>
        </w:rPr>
        <w:t xml:space="preserve">he following snippets or pieces of undisputed facts will show how and why the court came to the conclusion that it did. </w:t>
      </w:r>
    </w:p>
    <w:p w:rsidR="00541021" w:rsidRPr="009F28DB" w:rsidRDefault="008463DF" w:rsidP="00A243BE">
      <w:pPr>
        <w:tabs>
          <w:tab w:val="left" w:pos="720"/>
        </w:tabs>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Although the advertisement flighted by the appellant did not describe the programme as a post</w:t>
      </w:r>
      <w:r w:rsidR="00541021" w:rsidRPr="009F28DB">
        <w:rPr>
          <w:rFonts w:ascii="Times New Roman" w:hAnsi="Times New Roman" w:cs="Times New Roman"/>
          <w:sz w:val="24"/>
          <w:szCs w:val="24"/>
        </w:rPr>
        <w:t>-graduate diploma in law, under entry requiremen</w:t>
      </w:r>
      <w:r w:rsidR="00783FC4" w:rsidRPr="009F28DB">
        <w:rPr>
          <w:rFonts w:ascii="Times New Roman" w:hAnsi="Times New Roman" w:cs="Times New Roman"/>
          <w:sz w:val="24"/>
          <w:szCs w:val="24"/>
        </w:rPr>
        <w:t>ts against the diploma in law, the advertisement</w:t>
      </w:r>
      <w:r w:rsidR="00541021" w:rsidRPr="009F28DB">
        <w:rPr>
          <w:rFonts w:ascii="Times New Roman" w:hAnsi="Times New Roman" w:cs="Times New Roman"/>
          <w:sz w:val="24"/>
          <w:szCs w:val="24"/>
        </w:rPr>
        <w:t xml:space="preserve"> stated:</w:t>
      </w:r>
    </w:p>
    <w:p w:rsidR="00146FF6" w:rsidRDefault="00541021" w:rsidP="00C04334">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w:t>
      </w:r>
      <w:r w:rsidRPr="009F28DB">
        <w:rPr>
          <w:rFonts w:ascii="Times New Roman" w:hAnsi="Times New Roman" w:cs="Times New Roman"/>
          <w:b/>
          <w:sz w:val="24"/>
          <w:szCs w:val="24"/>
          <w:u w:val="single"/>
        </w:rPr>
        <w:t>A good first degree in law</w:t>
      </w:r>
      <w:r w:rsidRPr="009F28DB">
        <w:rPr>
          <w:rFonts w:ascii="Times New Roman" w:hAnsi="Times New Roman" w:cs="Times New Roman"/>
          <w:sz w:val="24"/>
          <w:szCs w:val="24"/>
        </w:rPr>
        <w:t>. Applicants with other professional qualifications and experience in Labour Law and Labour Relations may be required to sit a qualifying examination.”</w:t>
      </w:r>
    </w:p>
    <w:p w:rsidR="00C04334" w:rsidRPr="009F28DB" w:rsidRDefault="00C04334" w:rsidP="00C04334">
      <w:pPr>
        <w:autoSpaceDE w:val="0"/>
        <w:autoSpaceDN w:val="0"/>
        <w:adjustRightInd w:val="0"/>
        <w:spacing w:after="0" w:line="240" w:lineRule="auto"/>
        <w:ind w:left="720"/>
        <w:jc w:val="both"/>
        <w:rPr>
          <w:rFonts w:ascii="Times New Roman" w:hAnsi="Times New Roman" w:cs="Times New Roman"/>
          <w:sz w:val="24"/>
          <w:szCs w:val="24"/>
        </w:rPr>
      </w:pPr>
    </w:p>
    <w:p w:rsidR="00541021" w:rsidRDefault="009B0807" w:rsidP="00A243BE">
      <w:pPr>
        <w:tabs>
          <w:tab w:val="left" w:pos="810"/>
        </w:tabs>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lastRenderedPageBreak/>
        <w:tab/>
      </w:r>
      <w:r w:rsidRPr="009F28DB">
        <w:rPr>
          <w:rFonts w:ascii="Times New Roman" w:hAnsi="Times New Roman" w:cs="Times New Roman"/>
          <w:sz w:val="24"/>
          <w:szCs w:val="24"/>
        </w:rPr>
        <w:tab/>
      </w:r>
      <w:r w:rsidR="00541021" w:rsidRPr="009F28DB">
        <w:rPr>
          <w:rFonts w:ascii="Times New Roman" w:hAnsi="Times New Roman" w:cs="Times New Roman"/>
          <w:sz w:val="24"/>
          <w:szCs w:val="24"/>
        </w:rPr>
        <w:t xml:space="preserve">The respondents responded to the advertisement and applied. They were accepted. The acceptance letter </w:t>
      </w:r>
      <w:r w:rsidR="005A306A" w:rsidRPr="009F28DB">
        <w:rPr>
          <w:rFonts w:ascii="Times New Roman" w:hAnsi="Times New Roman" w:cs="Times New Roman"/>
          <w:sz w:val="24"/>
          <w:szCs w:val="24"/>
        </w:rPr>
        <w:t xml:space="preserve">has already been quoted earlier in this judgment at page 3. </w:t>
      </w:r>
      <w:r w:rsidR="00C6473C" w:rsidRPr="009F28DB">
        <w:rPr>
          <w:rFonts w:ascii="Times New Roman" w:hAnsi="Times New Roman" w:cs="Times New Roman"/>
          <w:sz w:val="24"/>
          <w:szCs w:val="24"/>
        </w:rPr>
        <w:t>It will therefore not be necessary to repeat its contents.</w:t>
      </w:r>
      <w:r w:rsidR="009224C1" w:rsidRPr="009F28DB">
        <w:rPr>
          <w:rFonts w:ascii="Times New Roman" w:hAnsi="Times New Roman" w:cs="Times New Roman"/>
          <w:sz w:val="24"/>
          <w:szCs w:val="24"/>
        </w:rPr>
        <w:t xml:space="preserve"> Suffice to state that it informed them of their admission to a post graduate diploma course.</w:t>
      </w:r>
    </w:p>
    <w:p w:rsidR="00B0196D" w:rsidRPr="009F28DB" w:rsidRDefault="00B0196D" w:rsidP="00B0196D">
      <w:pPr>
        <w:tabs>
          <w:tab w:val="left" w:pos="810"/>
        </w:tabs>
        <w:autoSpaceDE w:val="0"/>
        <w:autoSpaceDN w:val="0"/>
        <w:adjustRightInd w:val="0"/>
        <w:spacing w:after="0" w:line="240" w:lineRule="auto"/>
        <w:jc w:val="both"/>
        <w:rPr>
          <w:rFonts w:ascii="Times New Roman" w:hAnsi="Times New Roman" w:cs="Times New Roman"/>
          <w:sz w:val="24"/>
          <w:szCs w:val="24"/>
        </w:rPr>
      </w:pPr>
    </w:p>
    <w:p w:rsidR="00465261" w:rsidRPr="009F28DB" w:rsidRDefault="00B04AD4"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student enrolment form</w:t>
      </w:r>
      <w:r w:rsidR="005A4EEE" w:rsidRPr="009F28DB">
        <w:rPr>
          <w:rFonts w:ascii="Times New Roman" w:hAnsi="Times New Roman" w:cs="Times New Roman"/>
          <w:sz w:val="24"/>
          <w:szCs w:val="24"/>
        </w:rPr>
        <w:t xml:space="preserve"> had the denotation “</w:t>
      </w:r>
      <w:r w:rsidR="005A4EEE" w:rsidRPr="009F28DB">
        <w:rPr>
          <w:rFonts w:ascii="Times New Roman" w:hAnsi="Times New Roman" w:cs="Times New Roman"/>
          <w:b/>
          <w:sz w:val="24"/>
          <w:szCs w:val="24"/>
          <w:u w:val="single"/>
        </w:rPr>
        <w:t>PDL</w:t>
      </w:r>
      <w:r w:rsidR="005A4EEE" w:rsidRPr="009F28DB">
        <w:rPr>
          <w:rFonts w:ascii="Times New Roman" w:hAnsi="Times New Roman" w:cs="Times New Roman"/>
          <w:sz w:val="24"/>
          <w:szCs w:val="24"/>
        </w:rPr>
        <w:t xml:space="preserve">” for post graduate diploma in law with the code for each subject in the course starting with the letters “LLD”. </w:t>
      </w:r>
      <w:r w:rsidR="00465261" w:rsidRPr="009F28DB">
        <w:rPr>
          <w:rFonts w:ascii="Times New Roman" w:hAnsi="Times New Roman" w:cs="Times New Roman"/>
          <w:sz w:val="24"/>
          <w:szCs w:val="24"/>
        </w:rPr>
        <w:t>That is the code that the respondents filled in for the course subjects. The faculty signed</w:t>
      </w:r>
      <w:r w:rsidR="00C6473C" w:rsidRPr="009F28DB">
        <w:rPr>
          <w:rFonts w:ascii="Times New Roman" w:hAnsi="Times New Roman" w:cs="Times New Roman"/>
          <w:sz w:val="24"/>
          <w:szCs w:val="24"/>
        </w:rPr>
        <w:t>,</w:t>
      </w:r>
      <w:r w:rsidR="00465261" w:rsidRPr="009F28DB">
        <w:rPr>
          <w:rFonts w:ascii="Times New Roman" w:hAnsi="Times New Roman" w:cs="Times New Roman"/>
          <w:sz w:val="24"/>
          <w:szCs w:val="24"/>
        </w:rPr>
        <w:t xml:space="preserve"> thereby giving the requisite departmental and faculty approval for the course of study.</w:t>
      </w:r>
    </w:p>
    <w:p w:rsidR="009B0807" w:rsidRPr="009F28DB" w:rsidRDefault="009B0807" w:rsidP="00972EAF">
      <w:pPr>
        <w:autoSpaceDE w:val="0"/>
        <w:autoSpaceDN w:val="0"/>
        <w:adjustRightInd w:val="0"/>
        <w:spacing w:after="0" w:line="240" w:lineRule="auto"/>
        <w:ind w:firstLine="1440"/>
        <w:jc w:val="both"/>
        <w:rPr>
          <w:rFonts w:ascii="Times New Roman" w:hAnsi="Times New Roman" w:cs="Times New Roman"/>
          <w:sz w:val="24"/>
          <w:szCs w:val="24"/>
        </w:rPr>
      </w:pPr>
    </w:p>
    <w:p w:rsidR="00465261" w:rsidRPr="009F28DB" w:rsidRDefault="00465261"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whole programme was done over two semesters. The results slips for the two semesters had the following heading:</w:t>
      </w:r>
    </w:p>
    <w:p w:rsidR="009B0807" w:rsidRDefault="00465261" w:rsidP="00972EAF">
      <w:pPr>
        <w:autoSpaceDE w:val="0"/>
        <w:autoSpaceDN w:val="0"/>
        <w:adjustRightInd w:val="0"/>
        <w:spacing w:after="0" w:line="480" w:lineRule="auto"/>
        <w:ind w:left="720"/>
        <w:jc w:val="both"/>
        <w:rPr>
          <w:rFonts w:ascii="Times New Roman" w:hAnsi="Times New Roman" w:cs="Times New Roman"/>
          <w:b/>
          <w:sz w:val="24"/>
          <w:szCs w:val="24"/>
        </w:rPr>
      </w:pPr>
      <w:r w:rsidRPr="009F28DB">
        <w:rPr>
          <w:rFonts w:ascii="Times New Roman" w:hAnsi="Times New Roman" w:cs="Times New Roman"/>
          <w:sz w:val="24"/>
          <w:szCs w:val="24"/>
        </w:rPr>
        <w:t>“</w:t>
      </w:r>
      <w:r w:rsidRPr="009F28DB">
        <w:rPr>
          <w:rFonts w:ascii="Times New Roman" w:hAnsi="Times New Roman" w:cs="Times New Roman"/>
          <w:b/>
          <w:sz w:val="24"/>
          <w:szCs w:val="24"/>
        </w:rPr>
        <w:t xml:space="preserve">EXAMINATION RESULTS FOR 2011 SEMESTER … </w:t>
      </w:r>
      <w:r w:rsidRPr="009F28DB">
        <w:rPr>
          <w:rFonts w:ascii="Times New Roman" w:hAnsi="Times New Roman" w:cs="Times New Roman"/>
          <w:b/>
          <w:sz w:val="24"/>
          <w:szCs w:val="24"/>
          <w:u w:val="single"/>
        </w:rPr>
        <w:t>PDL POST GRAD DIPLOMA IN LAW</w:t>
      </w:r>
      <w:r w:rsidRPr="009F28DB">
        <w:rPr>
          <w:rFonts w:ascii="Times New Roman" w:hAnsi="Times New Roman" w:cs="Times New Roman"/>
          <w:b/>
          <w:sz w:val="24"/>
          <w:szCs w:val="24"/>
        </w:rPr>
        <w:t xml:space="preserve"> (CONCILIATION &amp; ARBITRATION)</w:t>
      </w:r>
      <w:r w:rsidR="001C5E87" w:rsidRPr="009F28DB">
        <w:rPr>
          <w:rFonts w:ascii="Times New Roman" w:hAnsi="Times New Roman" w:cs="Times New Roman"/>
          <w:b/>
          <w:sz w:val="24"/>
          <w:szCs w:val="24"/>
        </w:rPr>
        <w:t>”</w:t>
      </w:r>
    </w:p>
    <w:p w:rsidR="00972EAF" w:rsidRPr="009F28DB" w:rsidRDefault="00972EAF" w:rsidP="00972EAF">
      <w:pPr>
        <w:autoSpaceDE w:val="0"/>
        <w:autoSpaceDN w:val="0"/>
        <w:adjustRightInd w:val="0"/>
        <w:spacing w:after="0" w:line="240" w:lineRule="auto"/>
        <w:ind w:left="720"/>
        <w:jc w:val="both"/>
        <w:rPr>
          <w:rFonts w:ascii="Times New Roman" w:hAnsi="Times New Roman" w:cs="Times New Roman"/>
          <w:b/>
          <w:sz w:val="24"/>
          <w:szCs w:val="24"/>
        </w:rPr>
      </w:pPr>
    </w:p>
    <w:p w:rsidR="001C5E87" w:rsidRPr="009F28DB" w:rsidRDefault="00465261"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In addition to the student enrolment form there was also</w:t>
      </w:r>
      <w:r w:rsidR="001C5E87" w:rsidRPr="009F28DB">
        <w:rPr>
          <w:rFonts w:ascii="Times New Roman" w:hAnsi="Times New Roman" w:cs="Times New Roman"/>
          <w:sz w:val="24"/>
          <w:szCs w:val="24"/>
        </w:rPr>
        <w:t xml:space="preserve"> another form titled:</w:t>
      </w:r>
    </w:p>
    <w:p w:rsidR="001C5E87" w:rsidRPr="009F28DB" w:rsidRDefault="001C5E87" w:rsidP="00A243BE">
      <w:pPr>
        <w:autoSpaceDE w:val="0"/>
        <w:autoSpaceDN w:val="0"/>
        <w:adjustRightInd w:val="0"/>
        <w:spacing w:after="0" w:line="480" w:lineRule="auto"/>
        <w:jc w:val="both"/>
        <w:rPr>
          <w:rFonts w:ascii="Times New Roman" w:hAnsi="Times New Roman" w:cs="Times New Roman"/>
          <w:b/>
          <w:sz w:val="24"/>
          <w:szCs w:val="24"/>
        </w:rPr>
      </w:pPr>
      <w:r w:rsidRPr="009F28DB">
        <w:rPr>
          <w:rFonts w:ascii="Times New Roman" w:hAnsi="Times New Roman" w:cs="Times New Roman"/>
          <w:sz w:val="24"/>
          <w:szCs w:val="24"/>
        </w:rPr>
        <w:tab/>
        <w:t>“</w:t>
      </w:r>
      <w:r w:rsidRPr="009F28DB">
        <w:rPr>
          <w:rFonts w:ascii="Times New Roman" w:hAnsi="Times New Roman" w:cs="Times New Roman"/>
          <w:b/>
          <w:sz w:val="24"/>
          <w:szCs w:val="24"/>
          <w:u w:val="single"/>
        </w:rPr>
        <w:t>POSTGRADUATE</w:t>
      </w:r>
      <w:r w:rsidRPr="009F28DB">
        <w:rPr>
          <w:rFonts w:ascii="Times New Roman" w:hAnsi="Times New Roman" w:cs="Times New Roman"/>
          <w:b/>
          <w:sz w:val="24"/>
          <w:szCs w:val="24"/>
        </w:rPr>
        <w:t xml:space="preserve"> ADMISSION APPLICATION FORM”</w:t>
      </w:r>
    </w:p>
    <w:p w:rsidR="00962CD5" w:rsidRPr="009F28DB" w:rsidRDefault="00962CD5" w:rsidP="00972EAF">
      <w:pPr>
        <w:autoSpaceDE w:val="0"/>
        <w:autoSpaceDN w:val="0"/>
        <w:adjustRightInd w:val="0"/>
        <w:spacing w:after="0" w:line="240" w:lineRule="auto"/>
        <w:jc w:val="both"/>
        <w:rPr>
          <w:rFonts w:ascii="Times New Roman" w:hAnsi="Times New Roman" w:cs="Times New Roman"/>
          <w:sz w:val="24"/>
          <w:szCs w:val="24"/>
        </w:rPr>
      </w:pPr>
    </w:p>
    <w:p w:rsidR="000C54B3" w:rsidRPr="009F28DB" w:rsidRDefault="001C5E87" w:rsidP="00962CD5">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All the application forms handed to the respondents had “</w:t>
      </w:r>
      <w:r w:rsidRPr="009F28DB">
        <w:rPr>
          <w:rFonts w:ascii="Times New Roman" w:hAnsi="Times New Roman" w:cs="Times New Roman"/>
          <w:b/>
          <w:sz w:val="24"/>
          <w:szCs w:val="24"/>
          <w:u w:val="single"/>
        </w:rPr>
        <w:t>PDL</w:t>
      </w:r>
      <w:r w:rsidRPr="009F28DB">
        <w:rPr>
          <w:rFonts w:ascii="Times New Roman" w:hAnsi="Times New Roman" w:cs="Times New Roman"/>
          <w:sz w:val="24"/>
          <w:szCs w:val="24"/>
        </w:rPr>
        <w:t>” in</w:t>
      </w:r>
      <w:r w:rsidR="000C54B3" w:rsidRPr="009F28DB">
        <w:rPr>
          <w:rFonts w:ascii="Times New Roman" w:hAnsi="Times New Roman" w:cs="Times New Roman"/>
          <w:sz w:val="24"/>
          <w:szCs w:val="24"/>
        </w:rPr>
        <w:t>scribed</w:t>
      </w:r>
      <w:r w:rsidR="00C6473C" w:rsidRPr="009F28DB">
        <w:rPr>
          <w:rFonts w:ascii="Times New Roman" w:hAnsi="Times New Roman" w:cs="Times New Roman"/>
          <w:sz w:val="24"/>
          <w:szCs w:val="24"/>
        </w:rPr>
        <w:t xml:space="preserve"> by the appellant</w:t>
      </w:r>
      <w:r w:rsidR="000C54B3" w:rsidRPr="009F28DB">
        <w:rPr>
          <w:rFonts w:ascii="Times New Roman" w:hAnsi="Times New Roman" w:cs="Times New Roman"/>
          <w:sz w:val="24"/>
          <w:szCs w:val="24"/>
        </w:rPr>
        <w:t>, in long hand, on the top right hand corner</w:t>
      </w:r>
      <w:r w:rsidR="00C6473C" w:rsidRPr="009F28DB">
        <w:rPr>
          <w:rFonts w:ascii="Times New Roman" w:hAnsi="Times New Roman" w:cs="Times New Roman"/>
          <w:sz w:val="24"/>
          <w:szCs w:val="24"/>
        </w:rPr>
        <w:t>.</w:t>
      </w:r>
      <w:r w:rsidR="000C54B3" w:rsidRPr="009F28DB">
        <w:rPr>
          <w:rFonts w:ascii="Times New Roman" w:hAnsi="Times New Roman" w:cs="Times New Roman"/>
          <w:sz w:val="24"/>
          <w:szCs w:val="24"/>
        </w:rPr>
        <w:t xml:space="preserve"> The student identity documents issued for those doing the course had “</w:t>
      </w:r>
      <w:r w:rsidR="000C54B3" w:rsidRPr="009F28DB">
        <w:rPr>
          <w:rFonts w:ascii="Times New Roman" w:hAnsi="Times New Roman" w:cs="Times New Roman"/>
          <w:b/>
          <w:sz w:val="24"/>
          <w:szCs w:val="24"/>
          <w:u w:val="single"/>
        </w:rPr>
        <w:t>PDL</w:t>
      </w:r>
      <w:r w:rsidR="000C54B3" w:rsidRPr="009F28DB">
        <w:rPr>
          <w:rFonts w:ascii="Times New Roman" w:hAnsi="Times New Roman" w:cs="Times New Roman"/>
          <w:sz w:val="24"/>
          <w:szCs w:val="24"/>
        </w:rPr>
        <w:t>” inscribed on them.</w:t>
      </w:r>
      <w:r w:rsidR="00683E34" w:rsidRPr="009F28DB">
        <w:rPr>
          <w:rFonts w:ascii="Times New Roman" w:hAnsi="Times New Roman" w:cs="Times New Roman"/>
          <w:sz w:val="24"/>
          <w:szCs w:val="24"/>
        </w:rPr>
        <w:t xml:space="preserve"> It is not disputed that “</w:t>
      </w:r>
      <w:r w:rsidR="00683E34" w:rsidRPr="009F28DB">
        <w:rPr>
          <w:rFonts w:ascii="Times New Roman" w:hAnsi="Times New Roman" w:cs="Times New Roman"/>
          <w:b/>
          <w:sz w:val="24"/>
          <w:szCs w:val="24"/>
        </w:rPr>
        <w:t>PDL”</w:t>
      </w:r>
      <w:r w:rsidR="00683E34" w:rsidRPr="009F28DB">
        <w:rPr>
          <w:rFonts w:ascii="Times New Roman" w:hAnsi="Times New Roman" w:cs="Times New Roman"/>
          <w:sz w:val="24"/>
          <w:szCs w:val="24"/>
        </w:rPr>
        <w:t xml:space="preserve"> stands for “Post Graduate Diploma</w:t>
      </w:r>
      <w:r w:rsidR="009224C1" w:rsidRPr="009F28DB">
        <w:rPr>
          <w:rFonts w:ascii="Times New Roman" w:hAnsi="Times New Roman" w:cs="Times New Roman"/>
          <w:sz w:val="24"/>
          <w:szCs w:val="24"/>
        </w:rPr>
        <w:t xml:space="preserve"> in Law</w:t>
      </w:r>
      <w:r w:rsidR="00683E34" w:rsidRPr="009F28DB">
        <w:rPr>
          <w:rFonts w:ascii="Times New Roman" w:hAnsi="Times New Roman" w:cs="Times New Roman"/>
          <w:sz w:val="24"/>
          <w:szCs w:val="24"/>
        </w:rPr>
        <w:t>.”</w:t>
      </w:r>
      <w:r w:rsidR="00B970F3" w:rsidRPr="009F28DB">
        <w:rPr>
          <w:rFonts w:ascii="Times New Roman" w:hAnsi="Times New Roman" w:cs="Times New Roman"/>
          <w:sz w:val="24"/>
          <w:szCs w:val="24"/>
        </w:rPr>
        <w:t xml:space="preserve"> </w:t>
      </w:r>
    </w:p>
    <w:p w:rsidR="001A7225" w:rsidRPr="009F28DB" w:rsidRDefault="001A7225" w:rsidP="00A243BE">
      <w:pPr>
        <w:autoSpaceDE w:val="0"/>
        <w:autoSpaceDN w:val="0"/>
        <w:adjustRightInd w:val="0"/>
        <w:spacing w:after="0" w:line="480" w:lineRule="auto"/>
        <w:ind w:firstLine="1440"/>
        <w:jc w:val="both"/>
        <w:rPr>
          <w:rFonts w:ascii="Times New Roman" w:hAnsi="Times New Roman" w:cs="Times New Roman"/>
          <w:sz w:val="24"/>
          <w:szCs w:val="24"/>
        </w:rPr>
      </w:pPr>
    </w:p>
    <w:p w:rsidR="005C07C0" w:rsidRPr="009F28DB" w:rsidRDefault="000C54B3" w:rsidP="00972EAF">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Also issued to the respondents</w:t>
      </w:r>
      <w:r w:rsidR="001D21E6" w:rsidRPr="009F28DB">
        <w:rPr>
          <w:rFonts w:ascii="Times New Roman" w:hAnsi="Times New Roman" w:cs="Times New Roman"/>
          <w:sz w:val="24"/>
          <w:szCs w:val="24"/>
        </w:rPr>
        <w:t xml:space="preserve"> was a document </w:t>
      </w:r>
      <w:r w:rsidRPr="009F28DB">
        <w:rPr>
          <w:rFonts w:ascii="Times New Roman" w:hAnsi="Times New Roman" w:cs="Times New Roman"/>
          <w:sz w:val="24"/>
          <w:szCs w:val="24"/>
        </w:rPr>
        <w:t>titled:</w:t>
      </w:r>
      <w:r w:rsidR="001D21E6" w:rsidRPr="009F28DB">
        <w:rPr>
          <w:rFonts w:ascii="Times New Roman" w:hAnsi="Times New Roman" w:cs="Times New Roman"/>
          <w:sz w:val="24"/>
          <w:szCs w:val="24"/>
        </w:rPr>
        <w:t xml:space="preserve"> </w:t>
      </w:r>
      <w:r w:rsidRPr="009F28DB">
        <w:rPr>
          <w:rFonts w:ascii="Times New Roman" w:hAnsi="Times New Roman" w:cs="Times New Roman"/>
          <w:sz w:val="24"/>
          <w:szCs w:val="24"/>
        </w:rPr>
        <w:t>“</w:t>
      </w:r>
      <w:r w:rsidRPr="009F28DB">
        <w:rPr>
          <w:rFonts w:ascii="Times New Roman" w:hAnsi="Times New Roman" w:cs="Times New Roman"/>
          <w:b/>
          <w:sz w:val="24"/>
          <w:szCs w:val="24"/>
        </w:rPr>
        <w:t xml:space="preserve">REGULATIONS GOVERNING THE </w:t>
      </w:r>
      <w:r w:rsidRPr="009F28DB">
        <w:rPr>
          <w:rFonts w:ascii="Times New Roman" w:hAnsi="Times New Roman" w:cs="Times New Roman"/>
          <w:b/>
          <w:sz w:val="24"/>
          <w:szCs w:val="24"/>
          <w:u w:val="single"/>
        </w:rPr>
        <w:t xml:space="preserve">POST </w:t>
      </w:r>
      <w:r w:rsidR="001D21E6" w:rsidRPr="009F28DB">
        <w:rPr>
          <w:rFonts w:ascii="Times New Roman" w:hAnsi="Times New Roman" w:cs="Times New Roman"/>
          <w:b/>
          <w:sz w:val="24"/>
          <w:szCs w:val="24"/>
          <w:u w:val="single"/>
        </w:rPr>
        <w:t xml:space="preserve">GRADUATE DIPLOMA </w:t>
      </w:r>
      <w:r w:rsidRPr="009F28DB">
        <w:rPr>
          <w:rFonts w:ascii="Times New Roman" w:hAnsi="Times New Roman" w:cs="Times New Roman"/>
          <w:b/>
          <w:sz w:val="24"/>
          <w:szCs w:val="24"/>
          <w:u w:val="single"/>
        </w:rPr>
        <w:t>IN LAW</w:t>
      </w:r>
      <w:r w:rsidRPr="009F28DB">
        <w:rPr>
          <w:rFonts w:ascii="Times New Roman" w:hAnsi="Times New Roman" w:cs="Times New Roman"/>
          <w:b/>
          <w:sz w:val="24"/>
          <w:szCs w:val="24"/>
        </w:rPr>
        <w:t xml:space="preserve"> (CONCILIATION AND ARBITRATION</w:t>
      </w:r>
      <w:r w:rsidR="001E1162" w:rsidRPr="009F28DB">
        <w:rPr>
          <w:rFonts w:ascii="Times New Roman" w:hAnsi="Times New Roman" w:cs="Times New Roman"/>
          <w:b/>
          <w:sz w:val="24"/>
          <w:szCs w:val="24"/>
        </w:rPr>
        <w:t>)</w:t>
      </w:r>
      <w:r w:rsidRPr="009F28DB">
        <w:rPr>
          <w:rFonts w:ascii="Times New Roman" w:hAnsi="Times New Roman" w:cs="Times New Roman"/>
          <w:b/>
          <w:sz w:val="24"/>
          <w:szCs w:val="24"/>
        </w:rPr>
        <w:t>”</w:t>
      </w:r>
      <w:r w:rsidRPr="009F28DB">
        <w:rPr>
          <w:rFonts w:ascii="Times New Roman" w:hAnsi="Times New Roman" w:cs="Times New Roman"/>
          <w:sz w:val="24"/>
          <w:szCs w:val="24"/>
        </w:rPr>
        <w:t xml:space="preserve"> </w:t>
      </w:r>
      <w:r w:rsidR="001E1162" w:rsidRPr="009F28DB">
        <w:rPr>
          <w:rFonts w:ascii="Times New Roman" w:hAnsi="Times New Roman" w:cs="Times New Roman"/>
          <w:sz w:val="24"/>
          <w:szCs w:val="24"/>
        </w:rPr>
        <w:t xml:space="preserve">The </w:t>
      </w:r>
      <w:r w:rsidRPr="009F28DB">
        <w:rPr>
          <w:rFonts w:ascii="Times New Roman" w:hAnsi="Times New Roman" w:cs="Times New Roman"/>
          <w:sz w:val="24"/>
          <w:szCs w:val="24"/>
        </w:rPr>
        <w:t>document, under</w:t>
      </w:r>
      <w:r w:rsidR="001E1162" w:rsidRPr="009F28DB">
        <w:rPr>
          <w:rFonts w:ascii="Times New Roman" w:hAnsi="Times New Roman" w:cs="Times New Roman"/>
          <w:sz w:val="24"/>
          <w:szCs w:val="24"/>
        </w:rPr>
        <w:t xml:space="preserve"> the heading</w:t>
      </w:r>
      <w:r w:rsidRPr="009F28DB">
        <w:rPr>
          <w:rFonts w:ascii="Times New Roman" w:hAnsi="Times New Roman" w:cs="Times New Roman"/>
          <w:sz w:val="24"/>
          <w:szCs w:val="24"/>
        </w:rPr>
        <w:t xml:space="preserve"> “</w:t>
      </w:r>
      <w:r w:rsidR="004C7B1E" w:rsidRPr="009F28DB">
        <w:rPr>
          <w:rFonts w:ascii="Times New Roman" w:hAnsi="Times New Roman" w:cs="Times New Roman"/>
          <w:b/>
          <w:sz w:val="24"/>
          <w:szCs w:val="24"/>
        </w:rPr>
        <w:t>ADMISSION CRITERIA”</w:t>
      </w:r>
      <w:r w:rsidR="00465261" w:rsidRPr="009F28DB">
        <w:rPr>
          <w:rFonts w:ascii="Times New Roman" w:hAnsi="Times New Roman" w:cs="Times New Roman"/>
          <w:sz w:val="24"/>
          <w:szCs w:val="24"/>
        </w:rPr>
        <w:t xml:space="preserve"> </w:t>
      </w:r>
      <w:r w:rsidRPr="009F28DB">
        <w:rPr>
          <w:rFonts w:ascii="Times New Roman" w:hAnsi="Times New Roman" w:cs="Times New Roman"/>
          <w:sz w:val="24"/>
          <w:szCs w:val="24"/>
        </w:rPr>
        <w:t>read:</w:t>
      </w:r>
    </w:p>
    <w:p w:rsidR="000C54B3" w:rsidRPr="009F28DB" w:rsidRDefault="000C54B3"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lastRenderedPageBreak/>
        <w:t>“A person may be considered for admission as a</w:t>
      </w:r>
      <w:r w:rsidR="001E1162" w:rsidRPr="009F28DB">
        <w:rPr>
          <w:rFonts w:ascii="Times New Roman" w:hAnsi="Times New Roman" w:cs="Times New Roman"/>
          <w:sz w:val="24"/>
          <w:szCs w:val="24"/>
        </w:rPr>
        <w:t xml:space="preserve"> </w:t>
      </w:r>
      <w:r w:rsidRPr="009F28DB">
        <w:rPr>
          <w:rFonts w:ascii="Times New Roman" w:hAnsi="Times New Roman" w:cs="Times New Roman"/>
          <w:sz w:val="24"/>
          <w:szCs w:val="24"/>
        </w:rPr>
        <w:t xml:space="preserve">candidate for the </w:t>
      </w:r>
      <w:r w:rsidR="00607696" w:rsidRPr="009F28DB">
        <w:rPr>
          <w:rFonts w:ascii="Times New Roman" w:hAnsi="Times New Roman" w:cs="Times New Roman"/>
          <w:b/>
          <w:sz w:val="24"/>
          <w:szCs w:val="24"/>
          <w:u w:val="single"/>
        </w:rPr>
        <w:t>P</w:t>
      </w:r>
      <w:r w:rsidRPr="009F28DB">
        <w:rPr>
          <w:rFonts w:ascii="Times New Roman" w:hAnsi="Times New Roman" w:cs="Times New Roman"/>
          <w:b/>
          <w:sz w:val="24"/>
          <w:szCs w:val="24"/>
          <w:u w:val="single"/>
        </w:rPr>
        <w:t>ostgraduate</w:t>
      </w:r>
      <w:r w:rsidRPr="009F28DB">
        <w:rPr>
          <w:rFonts w:ascii="Times New Roman" w:hAnsi="Times New Roman" w:cs="Times New Roman"/>
          <w:sz w:val="24"/>
          <w:szCs w:val="24"/>
          <w:u w:val="single"/>
        </w:rPr>
        <w:t xml:space="preserve"> </w:t>
      </w:r>
      <w:r w:rsidRPr="009F28DB">
        <w:rPr>
          <w:rFonts w:ascii="Times New Roman" w:hAnsi="Times New Roman" w:cs="Times New Roman"/>
          <w:b/>
          <w:sz w:val="24"/>
          <w:szCs w:val="24"/>
          <w:u w:val="single"/>
        </w:rPr>
        <w:t>Diploma in Law</w:t>
      </w:r>
      <w:r w:rsidRPr="009F28DB">
        <w:rPr>
          <w:rFonts w:ascii="Times New Roman" w:hAnsi="Times New Roman" w:cs="Times New Roman"/>
          <w:sz w:val="24"/>
          <w:szCs w:val="24"/>
        </w:rPr>
        <w:t xml:space="preserve"> if t</w:t>
      </w:r>
      <w:r w:rsidR="003D6A8B" w:rsidRPr="009F28DB">
        <w:rPr>
          <w:rFonts w:ascii="Times New Roman" w:hAnsi="Times New Roman" w:cs="Times New Roman"/>
          <w:sz w:val="24"/>
          <w:szCs w:val="24"/>
        </w:rPr>
        <w:t>he person has obtained a first D</w:t>
      </w:r>
      <w:r w:rsidRPr="009F28DB">
        <w:rPr>
          <w:rFonts w:ascii="Times New Roman" w:hAnsi="Times New Roman" w:cs="Times New Roman"/>
          <w:sz w:val="24"/>
          <w:szCs w:val="24"/>
        </w:rPr>
        <w:t>egree in Law of an appropriate</w:t>
      </w:r>
      <w:r w:rsidR="00EB6795" w:rsidRPr="009F28DB">
        <w:rPr>
          <w:rFonts w:ascii="Times New Roman" w:hAnsi="Times New Roman" w:cs="Times New Roman"/>
          <w:sz w:val="24"/>
          <w:szCs w:val="24"/>
        </w:rPr>
        <w:t xml:space="preserve"> standard f</w:t>
      </w:r>
      <w:r w:rsidR="001E1162" w:rsidRPr="009F28DB">
        <w:rPr>
          <w:rFonts w:ascii="Times New Roman" w:hAnsi="Times New Roman" w:cs="Times New Roman"/>
          <w:sz w:val="24"/>
          <w:szCs w:val="24"/>
        </w:rPr>
        <w:t>rom this or another university.</w:t>
      </w:r>
    </w:p>
    <w:p w:rsidR="001E1162" w:rsidRPr="009F28DB" w:rsidRDefault="001E1162" w:rsidP="00E87D2B">
      <w:pPr>
        <w:autoSpaceDE w:val="0"/>
        <w:autoSpaceDN w:val="0"/>
        <w:adjustRightInd w:val="0"/>
        <w:spacing w:after="0" w:line="240" w:lineRule="auto"/>
        <w:jc w:val="both"/>
        <w:rPr>
          <w:rFonts w:ascii="Times New Roman" w:hAnsi="Times New Roman" w:cs="Times New Roman"/>
          <w:sz w:val="24"/>
          <w:szCs w:val="24"/>
        </w:rPr>
      </w:pPr>
    </w:p>
    <w:p w:rsidR="00146FF6" w:rsidRPr="009F28DB"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306B8F" w:rsidRPr="009F28DB" w:rsidRDefault="001E1162"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regulations also state</w:t>
      </w:r>
      <w:r w:rsidR="0025162A" w:rsidRPr="009F28DB">
        <w:rPr>
          <w:rFonts w:ascii="Times New Roman" w:hAnsi="Times New Roman" w:cs="Times New Roman"/>
          <w:sz w:val="24"/>
          <w:szCs w:val="24"/>
        </w:rPr>
        <w:t xml:space="preserve"> in para 2.3</w:t>
      </w:r>
      <w:r w:rsidRPr="009F28DB">
        <w:rPr>
          <w:rFonts w:ascii="Times New Roman" w:hAnsi="Times New Roman" w:cs="Times New Roman"/>
          <w:sz w:val="24"/>
          <w:szCs w:val="24"/>
        </w:rPr>
        <w:t xml:space="preserve"> that the </w:t>
      </w:r>
      <w:r w:rsidR="00306B8F" w:rsidRPr="009F28DB">
        <w:rPr>
          <w:rFonts w:ascii="Times New Roman" w:hAnsi="Times New Roman" w:cs="Times New Roman"/>
          <w:sz w:val="24"/>
          <w:szCs w:val="24"/>
        </w:rPr>
        <w:t>“</w:t>
      </w:r>
      <w:r w:rsidRPr="009F28DB">
        <w:rPr>
          <w:rFonts w:ascii="Times New Roman" w:hAnsi="Times New Roman" w:cs="Times New Roman"/>
          <w:sz w:val="24"/>
          <w:szCs w:val="24"/>
        </w:rPr>
        <w:t xml:space="preserve">Senate </w:t>
      </w:r>
      <w:r w:rsidR="00306B8F" w:rsidRPr="009F28DB">
        <w:rPr>
          <w:rFonts w:ascii="Times New Roman" w:hAnsi="Times New Roman" w:cs="Times New Roman"/>
          <w:sz w:val="24"/>
          <w:szCs w:val="24"/>
        </w:rPr>
        <w:t>may</w:t>
      </w:r>
      <w:r w:rsidRPr="009F28DB">
        <w:rPr>
          <w:rFonts w:ascii="Times New Roman" w:hAnsi="Times New Roman" w:cs="Times New Roman"/>
          <w:sz w:val="24"/>
          <w:szCs w:val="24"/>
        </w:rPr>
        <w:t>, in advance, approve an individual course or courses offered by another university</w:t>
      </w:r>
      <w:r w:rsidR="0025162A" w:rsidRPr="009F28DB">
        <w:rPr>
          <w:rFonts w:ascii="Times New Roman" w:hAnsi="Times New Roman" w:cs="Times New Roman"/>
          <w:sz w:val="24"/>
          <w:szCs w:val="24"/>
        </w:rPr>
        <w:t xml:space="preserve">, as a course which, if completed, will allow credit for and exemption from a course prescribed for the </w:t>
      </w:r>
      <w:r w:rsidR="0025162A" w:rsidRPr="009F28DB">
        <w:rPr>
          <w:rFonts w:ascii="Times New Roman" w:hAnsi="Times New Roman" w:cs="Times New Roman"/>
          <w:b/>
          <w:sz w:val="24"/>
          <w:szCs w:val="24"/>
          <w:u w:val="single"/>
        </w:rPr>
        <w:t>Postgraduate Diploma in Law</w:t>
      </w:r>
      <w:r w:rsidR="0025162A" w:rsidRPr="009F28DB">
        <w:rPr>
          <w:rFonts w:ascii="Times New Roman" w:hAnsi="Times New Roman" w:cs="Times New Roman"/>
          <w:sz w:val="24"/>
          <w:szCs w:val="24"/>
        </w:rPr>
        <w:t>. Para 9.1 then provides that the classification of the Diploma shall be done in accordance with University of Zimbabwe regulations.</w:t>
      </w:r>
      <w:r w:rsidR="00306B8F" w:rsidRPr="009F28DB">
        <w:rPr>
          <w:rFonts w:ascii="Times New Roman" w:hAnsi="Times New Roman" w:cs="Times New Roman"/>
          <w:sz w:val="24"/>
          <w:szCs w:val="24"/>
        </w:rPr>
        <w:t>” Para 3 proceeds to state:</w:t>
      </w:r>
    </w:p>
    <w:p w:rsidR="00306B8F" w:rsidRPr="009F28DB" w:rsidRDefault="00306B8F" w:rsidP="00A243BE">
      <w:pPr>
        <w:autoSpaceDE w:val="0"/>
        <w:autoSpaceDN w:val="0"/>
        <w:adjustRightInd w:val="0"/>
        <w:spacing w:after="0" w:line="240" w:lineRule="auto"/>
        <w:jc w:val="both"/>
        <w:rPr>
          <w:rFonts w:ascii="Times New Roman" w:hAnsi="Times New Roman" w:cs="Times New Roman"/>
          <w:b/>
          <w:sz w:val="24"/>
          <w:szCs w:val="24"/>
        </w:rPr>
      </w:pPr>
      <w:r w:rsidRPr="009F28DB">
        <w:rPr>
          <w:rFonts w:ascii="Times New Roman" w:hAnsi="Times New Roman" w:cs="Times New Roman"/>
          <w:sz w:val="24"/>
          <w:szCs w:val="24"/>
        </w:rPr>
        <w:tab/>
        <w:t xml:space="preserve">“3. </w:t>
      </w:r>
      <w:r w:rsidRPr="009F28DB">
        <w:rPr>
          <w:rFonts w:ascii="Times New Roman" w:hAnsi="Times New Roman" w:cs="Times New Roman"/>
          <w:b/>
          <w:sz w:val="24"/>
          <w:szCs w:val="24"/>
        </w:rPr>
        <w:t>COURSES UNDER THE PROGRAMME</w:t>
      </w:r>
    </w:p>
    <w:p w:rsidR="00DD4220" w:rsidRPr="009F28DB" w:rsidRDefault="00DD4220" w:rsidP="00A243BE">
      <w:pPr>
        <w:autoSpaceDE w:val="0"/>
        <w:autoSpaceDN w:val="0"/>
        <w:adjustRightInd w:val="0"/>
        <w:spacing w:after="0" w:line="240" w:lineRule="auto"/>
        <w:jc w:val="both"/>
        <w:rPr>
          <w:rFonts w:ascii="Times New Roman" w:hAnsi="Times New Roman" w:cs="Times New Roman"/>
          <w:b/>
          <w:sz w:val="24"/>
          <w:szCs w:val="24"/>
        </w:rPr>
      </w:pPr>
    </w:p>
    <w:p w:rsidR="001E1162" w:rsidRPr="009F28DB" w:rsidRDefault="00306B8F"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 xml:space="preserve">3.1 The following shall be the </w:t>
      </w:r>
      <w:r w:rsidRPr="009F28DB">
        <w:rPr>
          <w:rFonts w:ascii="Times New Roman" w:hAnsi="Times New Roman" w:cs="Times New Roman"/>
          <w:b/>
          <w:sz w:val="24"/>
          <w:szCs w:val="24"/>
          <w:u w:val="single"/>
        </w:rPr>
        <w:t>Post Graduate Diploma in Law</w:t>
      </w:r>
      <w:r w:rsidRPr="009F28DB">
        <w:rPr>
          <w:rFonts w:ascii="Times New Roman" w:hAnsi="Times New Roman" w:cs="Times New Roman"/>
          <w:sz w:val="24"/>
          <w:szCs w:val="24"/>
        </w:rPr>
        <w:t>, courses: …</w:t>
      </w:r>
      <w:r w:rsidR="0025162A" w:rsidRPr="009F28DB">
        <w:rPr>
          <w:rFonts w:ascii="Times New Roman" w:hAnsi="Times New Roman" w:cs="Times New Roman"/>
          <w:sz w:val="24"/>
          <w:szCs w:val="24"/>
        </w:rPr>
        <w:t xml:space="preserve"> </w:t>
      </w:r>
      <w:r w:rsidR="002D6BF1" w:rsidRPr="009F28DB">
        <w:rPr>
          <w:rFonts w:ascii="Times New Roman" w:hAnsi="Times New Roman" w:cs="Times New Roman"/>
          <w:sz w:val="24"/>
          <w:szCs w:val="24"/>
        </w:rPr>
        <w:t>.”</w:t>
      </w:r>
    </w:p>
    <w:p w:rsidR="00146FF6"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E87D2B" w:rsidRPr="009F28DB" w:rsidRDefault="00E87D2B" w:rsidP="00146FF6">
      <w:pPr>
        <w:autoSpaceDE w:val="0"/>
        <w:autoSpaceDN w:val="0"/>
        <w:adjustRightInd w:val="0"/>
        <w:spacing w:after="0" w:line="240" w:lineRule="auto"/>
        <w:jc w:val="both"/>
        <w:rPr>
          <w:rFonts w:ascii="Times New Roman" w:hAnsi="Times New Roman" w:cs="Times New Roman"/>
          <w:sz w:val="24"/>
          <w:szCs w:val="24"/>
        </w:rPr>
      </w:pPr>
    </w:p>
    <w:p w:rsidR="00A27BC2" w:rsidRPr="009F28DB" w:rsidRDefault="002D6BF1"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course outlines and course objectives that were presented to the respondents by the lecturers in the various departments, for the various subjects to be taught all had “</w:t>
      </w:r>
      <w:r w:rsidRPr="009F28DB">
        <w:rPr>
          <w:rFonts w:ascii="Times New Roman" w:hAnsi="Times New Roman" w:cs="Times New Roman"/>
          <w:b/>
          <w:sz w:val="24"/>
          <w:szCs w:val="24"/>
          <w:u w:val="single"/>
        </w:rPr>
        <w:t>POST GRADUATE DIPLOMA IN LAW</w:t>
      </w:r>
      <w:r w:rsidRPr="009F28DB">
        <w:rPr>
          <w:rFonts w:ascii="Times New Roman" w:hAnsi="Times New Roman" w:cs="Times New Roman"/>
          <w:sz w:val="24"/>
          <w:szCs w:val="24"/>
        </w:rPr>
        <w:t>” as part of the headings.</w:t>
      </w:r>
      <w:r w:rsidR="00607696" w:rsidRPr="009F28DB">
        <w:rPr>
          <w:rFonts w:ascii="Times New Roman" w:hAnsi="Times New Roman" w:cs="Times New Roman"/>
          <w:sz w:val="24"/>
          <w:szCs w:val="24"/>
        </w:rPr>
        <w:t xml:space="preserve"> All examination papers were</w:t>
      </w:r>
      <w:r w:rsidR="00A27BC2" w:rsidRPr="009F28DB">
        <w:rPr>
          <w:rFonts w:ascii="Times New Roman" w:hAnsi="Times New Roman" w:cs="Times New Roman"/>
          <w:sz w:val="24"/>
          <w:szCs w:val="24"/>
        </w:rPr>
        <w:t xml:space="preserve"> marked “</w:t>
      </w:r>
      <w:r w:rsidR="00A27BC2" w:rsidRPr="009F28DB">
        <w:rPr>
          <w:rFonts w:ascii="Times New Roman" w:hAnsi="Times New Roman" w:cs="Times New Roman"/>
          <w:b/>
          <w:sz w:val="24"/>
          <w:szCs w:val="24"/>
          <w:u w:val="single"/>
        </w:rPr>
        <w:t>POST GRADUATE DIPLOMA IN LAW (CONCILIATION AND ARBITRATION.</w:t>
      </w:r>
      <w:r w:rsidR="00A27BC2" w:rsidRPr="009F28DB">
        <w:rPr>
          <w:rFonts w:ascii="Times New Roman" w:hAnsi="Times New Roman" w:cs="Times New Roman"/>
          <w:sz w:val="24"/>
          <w:szCs w:val="24"/>
        </w:rPr>
        <w:t>”</w:t>
      </w:r>
    </w:p>
    <w:p w:rsidR="001A7225" w:rsidRPr="009F28DB" w:rsidRDefault="001A7225" w:rsidP="00A243BE">
      <w:pPr>
        <w:autoSpaceDE w:val="0"/>
        <w:autoSpaceDN w:val="0"/>
        <w:adjustRightInd w:val="0"/>
        <w:spacing w:after="0" w:line="480" w:lineRule="auto"/>
        <w:ind w:firstLine="1440"/>
        <w:jc w:val="both"/>
        <w:rPr>
          <w:rFonts w:ascii="Times New Roman" w:hAnsi="Times New Roman" w:cs="Times New Roman"/>
          <w:sz w:val="24"/>
          <w:szCs w:val="24"/>
        </w:rPr>
      </w:pPr>
    </w:p>
    <w:p w:rsidR="0067707D" w:rsidRPr="009F28DB" w:rsidRDefault="00A27BC2"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On graduation day the Dean of Law presented to the Chancellor graduands for the </w:t>
      </w:r>
      <w:r w:rsidRPr="009F28DB">
        <w:rPr>
          <w:rFonts w:ascii="Times New Roman" w:hAnsi="Times New Roman" w:cs="Times New Roman"/>
          <w:b/>
          <w:sz w:val="24"/>
          <w:szCs w:val="24"/>
          <w:u w:val="single"/>
        </w:rPr>
        <w:t>POST GRADUATE DIPLOMA IN LAW (CONCILIATION AND ARBITRATION)</w:t>
      </w:r>
      <w:r w:rsidR="00607696" w:rsidRPr="009F28DB">
        <w:rPr>
          <w:rFonts w:ascii="Times New Roman" w:hAnsi="Times New Roman" w:cs="Times New Roman"/>
          <w:sz w:val="24"/>
          <w:szCs w:val="24"/>
        </w:rPr>
        <w:t xml:space="preserve"> whereupon t</w:t>
      </w:r>
      <w:r w:rsidRPr="009F28DB">
        <w:rPr>
          <w:rFonts w:ascii="Times New Roman" w:hAnsi="Times New Roman" w:cs="Times New Roman"/>
          <w:sz w:val="24"/>
          <w:szCs w:val="24"/>
        </w:rPr>
        <w:t>he respondents were capped by the appellant’s Chancellor. After graduation some of the participants in the programme collected their academic transcripts showing the list of subjects that they had passed as well as the grades that they had attained. The transcripts were marked “</w:t>
      </w:r>
      <w:r w:rsidRPr="009F28DB">
        <w:rPr>
          <w:rFonts w:ascii="Times New Roman" w:hAnsi="Times New Roman" w:cs="Times New Roman"/>
          <w:b/>
          <w:sz w:val="24"/>
          <w:szCs w:val="24"/>
          <w:u w:val="single"/>
        </w:rPr>
        <w:t>POST GRADUATE DIPLOMA IN LAW (CONCILIATION AND ARBITRATION</w:t>
      </w:r>
      <w:r w:rsidR="0067707D" w:rsidRPr="009F28DB">
        <w:rPr>
          <w:rFonts w:ascii="Times New Roman" w:hAnsi="Times New Roman" w:cs="Times New Roman"/>
          <w:b/>
          <w:sz w:val="24"/>
          <w:szCs w:val="24"/>
          <w:u w:val="single"/>
        </w:rPr>
        <w:t>.</w:t>
      </w:r>
      <w:r w:rsidR="004C3E75" w:rsidRPr="009F28DB">
        <w:rPr>
          <w:rFonts w:ascii="Times New Roman" w:hAnsi="Times New Roman" w:cs="Times New Roman"/>
          <w:sz w:val="24"/>
          <w:szCs w:val="24"/>
        </w:rPr>
        <w:t>” Three graduates from</w:t>
      </w:r>
      <w:r w:rsidR="0067707D" w:rsidRPr="009F28DB">
        <w:rPr>
          <w:rFonts w:ascii="Times New Roman" w:hAnsi="Times New Roman" w:cs="Times New Roman"/>
          <w:sz w:val="24"/>
          <w:szCs w:val="24"/>
        </w:rPr>
        <w:t xml:space="preserve"> the respondents’ class collected their certificates. The designation on them, as in the </w:t>
      </w:r>
      <w:r w:rsidR="00607696" w:rsidRPr="009F28DB">
        <w:rPr>
          <w:rFonts w:ascii="Times New Roman" w:hAnsi="Times New Roman" w:cs="Times New Roman"/>
          <w:sz w:val="24"/>
          <w:szCs w:val="24"/>
        </w:rPr>
        <w:t>certificates for students</w:t>
      </w:r>
      <w:r w:rsidR="004C3E75" w:rsidRPr="009F28DB">
        <w:rPr>
          <w:rFonts w:ascii="Times New Roman" w:hAnsi="Times New Roman" w:cs="Times New Roman"/>
          <w:sz w:val="24"/>
          <w:szCs w:val="24"/>
        </w:rPr>
        <w:t xml:space="preserve"> in previous intakes</w:t>
      </w:r>
      <w:r w:rsidR="00607696" w:rsidRPr="009F28DB">
        <w:rPr>
          <w:rFonts w:ascii="Times New Roman" w:hAnsi="Times New Roman" w:cs="Times New Roman"/>
          <w:sz w:val="24"/>
          <w:szCs w:val="24"/>
        </w:rPr>
        <w:t xml:space="preserve"> who attended and succes</w:t>
      </w:r>
      <w:r w:rsidR="00786210" w:rsidRPr="009F28DB">
        <w:rPr>
          <w:rFonts w:ascii="Times New Roman" w:hAnsi="Times New Roman" w:cs="Times New Roman"/>
          <w:sz w:val="24"/>
          <w:szCs w:val="24"/>
        </w:rPr>
        <w:t>sfully completed the same programme with the same content</w:t>
      </w:r>
      <w:r w:rsidR="00607696" w:rsidRPr="009F28DB">
        <w:rPr>
          <w:rFonts w:ascii="Times New Roman" w:hAnsi="Times New Roman" w:cs="Times New Roman"/>
          <w:sz w:val="24"/>
          <w:szCs w:val="24"/>
        </w:rPr>
        <w:t xml:space="preserve"> in the </w:t>
      </w:r>
      <w:r w:rsidR="0067707D" w:rsidRPr="009F28DB">
        <w:rPr>
          <w:rFonts w:ascii="Times New Roman" w:hAnsi="Times New Roman" w:cs="Times New Roman"/>
          <w:sz w:val="24"/>
          <w:szCs w:val="24"/>
        </w:rPr>
        <w:t>preceding year</w:t>
      </w:r>
      <w:r w:rsidR="004C3E75" w:rsidRPr="009F28DB">
        <w:rPr>
          <w:rFonts w:ascii="Times New Roman" w:hAnsi="Times New Roman" w:cs="Times New Roman"/>
          <w:sz w:val="24"/>
          <w:szCs w:val="24"/>
        </w:rPr>
        <w:t>s</w:t>
      </w:r>
      <w:r w:rsidR="0067707D" w:rsidRPr="009F28DB">
        <w:rPr>
          <w:rFonts w:ascii="Times New Roman" w:hAnsi="Times New Roman" w:cs="Times New Roman"/>
          <w:sz w:val="24"/>
          <w:szCs w:val="24"/>
        </w:rPr>
        <w:t xml:space="preserve">, </w:t>
      </w:r>
      <w:r w:rsidR="0067707D" w:rsidRPr="009F28DB">
        <w:rPr>
          <w:rFonts w:ascii="Times New Roman" w:hAnsi="Times New Roman" w:cs="Times New Roman"/>
          <w:sz w:val="24"/>
          <w:szCs w:val="24"/>
        </w:rPr>
        <w:lastRenderedPageBreak/>
        <w:t>was “</w:t>
      </w:r>
      <w:r w:rsidR="0067707D" w:rsidRPr="009F28DB">
        <w:rPr>
          <w:rFonts w:ascii="Times New Roman" w:hAnsi="Times New Roman" w:cs="Times New Roman"/>
          <w:b/>
          <w:sz w:val="24"/>
          <w:szCs w:val="24"/>
          <w:u w:val="single"/>
        </w:rPr>
        <w:t>POST GRADUATE DIPLOMA IN LAW (CONCILIATION AND ARBITRATION)</w:t>
      </w:r>
      <w:r w:rsidR="0067707D" w:rsidRPr="009F28DB">
        <w:rPr>
          <w:rFonts w:ascii="Times New Roman" w:hAnsi="Times New Roman" w:cs="Times New Roman"/>
          <w:b/>
          <w:sz w:val="24"/>
          <w:szCs w:val="24"/>
        </w:rPr>
        <w:t>.</w:t>
      </w:r>
      <w:r w:rsidR="0067707D" w:rsidRPr="009F28DB">
        <w:rPr>
          <w:rFonts w:ascii="Times New Roman" w:hAnsi="Times New Roman" w:cs="Times New Roman"/>
          <w:sz w:val="24"/>
          <w:szCs w:val="24"/>
        </w:rPr>
        <w:t xml:space="preserve"> </w:t>
      </w:r>
    </w:p>
    <w:p w:rsidR="00DD4220" w:rsidRPr="009F28DB" w:rsidRDefault="00DD4220" w:rsidP="00A243BE">
      <w:pPr>
        <w:autoSpaceDE w:val="0"/>
        <w:autoSpaceDN w:val="0"/>
        <w:adjustRightInd w:val="0"/>
        <w:spacing w:after="0" w:line="480" w:lineRule="auto"/>
        <w:ind w:firstLine="1440"/>
        <w:jc w:val="both"/>
        <w:rPr>
          <w:rFonts w:ascii="Times New Roman" w:hAnsi="Times New Roman" w:cs="Times New Roman"/>
          <w:sz w:val="24"/>
          <w:szCs w:val="24"/>
        </w:rPr>
      </w:pPr>
    </w:p>
    <w:p w:rsidR="002D6BF1" w:rsidRPr="009F28DB" w:rsidRDefault="0067707D"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It was only when the respondents went to collect</w:t>
      </w:r>
      <w:r w:rsidR="003D6A8B" w:rsidRPr="009F28DB">
        <w:rPr>
          <w:rFonts w:ascii="Times New Roman" w:hAnsi="Times New Roman" w:cs="Times New Roman"/>
          <w:sz w:val="24"/>
          <w:szCs w:val="24"/>
        </w:rPr>
        <w:t xml:space="preserve"> their academic transcripts and/</w:t>
      </w:r>
      <w:r w:rsidRPr="009F28DB">
        <w:rPr>
          <w:rFonts w:ascii="Times New Roman" w:hAnsi="Times New Roman" w:cs="Times New Roman"/>
          <w:sz w:val="24"/>
          <w:szCs w:val="24"/>
        </w:rPr>
        <w:t>or certificates that the appellant claims</w:t>
      </w:r>
      <w:r w:rsidR="00DE3C82" w:rsidRPr="009F28DB">
        <w:rPr>
          <w:rFonts w:ascii="Times New Roman" w:hAnsi="Times New Roman" w:cs="Times New Roman"/>
          <w:sz w:val="24"/>
          <w:szCs w:val="24"/>
        </w:rPr>
        <w:t xml:space="preserve"> that</w:t>
      </w:r>
      <w:r w:rsidRPr="009F28DB">
        <w:rPr>
          <w:rFonts w:ascii="Times New Roman" w:hAnsi="Times New Roman" w:cs="Times New Roman"/>
          <w:sz w:val="24"/>
          <w:szCs w:val="24"/>
        </w:rPr>
        <w:t xml:space="preserve"> it realised that there was an error in the admission letter referring to a Post Graduate Dipl</w:t>
      </w:r>
      <w:r w:rsidR="003D6A8B" w:rsidRPr="009F28DB">
        <w:rPr>
          <w:rFonts w:ascii="Times New Roman" w:hAnsi="Times New Roman" w:cs="Times New Roman"/>
          <w:sz w:val="24"/>
          <w:szCs w:val="24"/>
        </w:rPr>
        <w:t>oma in Law as it was only a</w:t>
      </w:r>
      <w:r w:rsidRPr="009F28DB">
        <w:rPr>
          <w:rFonts w:ascii="Times New Roman" w:hAnsi="Times New Roman" w:cs="Times New Roman"/>
          <w:sz w:val="24"/>
          <w:szCs w:val="24"/>
        </w:rPr>
        <w:t xml:space="preserve"> Diploma in Law (Conciliation and Arbitration</w:t>
      </w:r>
      <w:r w:rsidR="002F1DF8" w:rsidRPr="009F28DB">
        <w:rPr>
          <w:rFonts w:ascii="Times New Roman" w:hAnsi="Times New Roman" w:cs="Times New Roman"/>
          <w:sz w:val="24"/>
          <w:szCs w:val="24"/>
        </w:rPr>
        <w:t>)</w:t>
      </w:r>
      <w:r w:rsidRPr="009F28DB">
        <w:rPr>
          <w:rFonts w:ascii="Times New Roman" w:hAnsi="Times New Roman" w:cs="Times New Roman"/>
          <w:sz w:val="24"/>
          <w:szCs w:val="24"/>
        </w:rPr>
        <w:t xml:space="preserve"> that was in the contemplation of the parties at the time of offer and acceptance.</w:t>
      </w:r>
      <w:r w:rsidR="00A27BC2" w:rsidRPr="009F28DB">
        <w:rPr>
          <w:rFonts w:ascii="Times New Roman" w:hAnsi="Times New Roman" w:cs="Times New Roman"/>
          <w:sz w:val="24"/>
          <w:szCs w:val="24"/>
        </w:rPr>
        <w:t xml:space="preserve"> </w:t>
      </w:r>
    </w:p>
    <w:p w:rsidR="0099787B" w:rsidRPr="009F28DB" w:rsidRDefault="0099787B" w:rsidP="00C4496D">
      <w:pPr>
        <w:autoSpaceDE w:val="0"/>
        <w:autoSpaceDN w:val="0"/>
        <w:adjustRightInd w:val="0"/>
        <w:spacing w:after="0" w:line="240" w:lineRule="auto"/>
        <w:ind w:firstLine="1440"/>
        <w:jc w:val="both"/>
        <w:rPr>
          <w:rFonts w:ascii="Times New Roman" w:hAnsi="Times New Roman" w:cs="Times New Roman"/>
          <w:sz w:val="24"/>
          <w:szCs w:val="24"/>
        </w:rPr>
      </w:pPr>
    </w:p>
    <w:p w:rsidR="00D265D0" w:rsidRPr="009F28DB" w:rsidRDefault="0099787B"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The prejudice occasioned to the respondents by the appellant’</w:t>
      </w:r>
      <w:r w:rsidR="00084654" w:rsidRPr="009F28DB">
        <w:rPr>
          <w:rFonts w:ascii="Times New Roman" w:hAnsi="Times New Roman" w:cs="Times New Roman"/>
          <w:sz w:val="24"/>
          <w:szCs w:val="24"/>
        </w:rPr>
        <w:t>s decision is</w:t>
      </w:r>
      <w:r w:rsidRPr="009F28DB">
        <w:rPr>
          <w:rFonts w:ascii="Times New Roman" w:hAnsi="Times New Roman" w:cs="Times New Roman"/>
          <w:sz w:val="24"/>
          <w:szCs w:val="24"/>
        </w:rPr>
        <w:t xml:space="preserve"> also </w:t>
      </w:r>
      <w:r w:rsidR="00084654" w:rsidRPr="009F28DB">
        <w:rPr>
          <w:rFonts w:ascii="Times New Roman" w:hAnsi="Times New Roman" w:cs="Times New Roman"/>
          <w:sz w:val="24"/>
          <w:szCs w:val="24"/>
        </w:rPr>
        <w:t>exhibited by</w:t>
      </w:r>
      <w:r w:rsidRPr="009F28DB">
        <w:rPr>
          <w:rFonts w:ascii="Times New Roman" w:hAnsi="Times New Roman" w:cs="Times New Roman"/>
          <w:sz w:val="24"/>
          <w:szCs w:val="24"/>
        </w:rPr>
        <w:t xml:space="preserve"> the</w:t>
      </w:r>
      <w:r w:rsidR="00084654" w:rsidRPr="009F28DB">
        <w:rPr>
          <w:rFonts w:ascii="Times New Roman" w:hAnsi="Times New Roman" w:cs="Times New Roman"/>
          <w:sz w:val="24"/>
          <w:szCs w:val="24"/>
        </w:rPr>
        <w:t>ir</w:t>
      </w:r>
      <w:r w:rsidRPr="009F28DB">
        <w:rPr>
          <w:rFonts w:ascii="Times New Roman" w:hAnsi="Times New Roman" w:cs="Times New Roman"/>
          <w:sz w:val="24"/>
          <w:szCs w:val="24"/>
        </w:rPr>
        <w:t xml:space="preserve"> </w:t>
      </w:r>
      <w:r w:rsidR="00084654" w:rsidRPr="009F28DB">
        <w:rPr>
          <w:rFonts w:ascii="Times New Roman" w:hAnsi="Times New Roman" w:cs="Times New Roman"/>
          <w:sz w:val="24"/>
          <w:szCs w:val="24"/>
        </w:rPr>
        <w:t>undisputed averments in the following respects</w:t>
      </w:r>
      <w:r w:rsidRPr="009F28DB">
        <w:rPr>
          <w:rFonts w:ascii="Times New Roman" w:hAnsi="Times New Roman" w:cs="Times New Roman"/>
          <w:sz w:val="24"/>
          <w:szCs w:val="24"/>
        </w:rPr>
        <w:t xml:space="preserve">. The first respondent secured funding to embark on the programme from his employer on the basis that it was postgraduate diploma. </w:t>
      </w:r>
      <w:r w:rsidR="00084654" w:rsidRPr="009F28DB">
        <w:rPr>
          <w:rFonts w:ascii="Times New Roman" w:hAnsi="Times New Roman" w:cs="Times New Roman"/>
          <w:sz w:val="24"/>
          <w:szCs w:val="24"/>
        </w:rPr>
        <w:t>During the course of th</w:t>
      </w:r>
      <w:r w:rsidRPr="009F28DB">
        <w:rPr>
          <w:rFonts w:ascii="Times New Roman" w:hAnsi="Times New Roman" w:cs="Times New Roman"/>
          <w:sz w:val="24"/>
          <w:szCs w:val="24"/>
        </w:rPr>
        <w:t>e</w:t>
      </w:r>
      <w:r w:rsidR="00084654" w:rsidRPr="009F28DB">
        <w:rPr>
          <w:rFonts w:ascii="Times New Roman" w:hAnsi="Times New Roman" w:cs="Times New Roman"/>
          <w:sz w:val="24"/>
          <w:szCs w:val="24"/>
        </w:rPr>
        <w:t xml:space="preserve"> programme he diligently</w:t>
      </w:r>
      <w:r w:rsidRPr="009F28DB">
        <w:rPr>
          <w:rFonts w:ascii="Times New Roman" w:hAnsi="Times New Roman" w:cs="Times New Roman"/>
          <w:sz w:val="24"/>
          <w:szCs w:val="24"/>
        </w:rPr>
        <w:t xml:space="preserve"> furnished his employer with progress statements by way of semester results which showed that he was studying for a postgraduate diploma. Other respondents secured employment on the strength of a result statement which consolidated all the results for the programme and indicated that they were for a post graduate diploma that had been successfully completed.</w:t>
      </w:r>
    </w:p>
    <w:p w:rsidR="0099787B" w:rsidRPr="009F28DB" w:rsidRDefault="0099787B" w:rsidP="00C4496D">
      <w:pPr>
        <w:autoSpaceDE w:val="0"/>
        <w:autoSpaceDN w:val="0"/>
        <w:adjustRightInd w:val="0"/>
        <w:spacing w:after="0" w:line="240" w:lineRule="auto"/>
        <w:ind w:firstLine="1440"/>
        <w:jc w:val="both"/>
        <w:rPr>
          <w:rFonts w:ascii="Times New Roman" w:hAnsi="Times New Roman" w:cs="Times New Roman"/>
          <w:sz w:val="24"/>
          <w:szCs w:val="24"/>
        </w:rPr>
      </w:pPr>
    </w:p>
    <w:p w:rsidR="002F1DF8" w:rsidRPr="009F28DB" w:rsidRDefault="002F1DF8" w:rsidP="00620B11">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after carefully scrutinising all these factors in detail found that the appellant’s conduct was irrational. The learned judge found that the decision to withdraw the “</w:t>
      </w:r>
      <w:r w:rsidRPr="009F28DB">
        <w:rPr>
          <w:rFonts w:ascii="Times New Roman" w:hAnsi="Times New Roman" w:cs="Times New Roman"/>
          <w:b/>
          <w:sz w:val="24"/>
          <w:szCs w:val="24"/>
        </w:rPr>
        <w:t>postgraduate</w:t>
      </w:r>
      <w:r w:rsidRPr="009F28DB">
        <w:rPr>
          <w:rFonts w:ascii="Times New Roman" w:hAnsi="Times New Roman" w:cs="Times New Roman"/>
          <w:sz w:val="24"/>
          <w:szCs w:val="24"/>
        </w:rPr>
        <w:t>” designation from the diploma for only a section of the students in the respondents’ class could not possibly be blamed on an error by “stereotyped minds” in the appellant’s administration</w:t>
      </w:r>
      <w:r w:rsidR="00DE3C82" w:rsidRPr="009F28DB">
        <w:rPr>
          <w:rFonts w:ascii="Times New Roman" w:hAnsi="Times New Roman" w:cs="Times New Roman"/>
          <w:sz w:val="24"/>
          <w:szCs w:val="24"/>
        </w:rPr>
        <w:t xml:space="preserve"> as claimed by the appellant</w:t>
      </w:r>
      <w:r w:rsidRPr="009F28DB">
        <w:rPr>
          <w:rFonts w:ascii="Times New Roman" w:hAnsi="Times New Roman" w:cs="Times New Roman"/>
          <w:sz w:val="24"/>
          <w:szCs w:val="24"/>
        </w:rPr>
        <w:t>. He found that the purported downgrading of the course</w:t>
      </w:r>
      <w:r w:rsidR="00890A3F" w:rsidRPr="009F28DB">
        <w:rPr>
          <w:rFonts w:ascii="Times New Roman" w:hAnsi="Times New Roman" w:cs="Times New Roman"/>
          <w:sz w:val="24"/>
          <w:szCs w:val="24"/>
        </w:rPr>
        <w:t xml:space="preserve"> by the appellant</w:t>
      </w:r>
      <w:r w:rsidRPr="009F28DB">
        <w:rPr>
          <w:rFonts w:ascii="Times New Roman" w:hAnsi="Times New Roman" w:cs="Times New Roman"/>
          <w:sz w:val="24"/>
          <w:szCs w:val="24"/>
        </w:rPr>
        <w:t xml:space="preserve"> </w:t>
      </w:r>
      <w:r w:rsidR="003D6A8B" w:rsidRPr="009F28DB">
        <w:rPr>
          <w:rFonts w:ascii="Times New Roman" w:hAnsi="Times New Roman" w:cs="Times New Roman"/>
          <w:sz w:val="24"/>
          <w:szCs w:val="24"/>
        </w:rPr>
        <w:t>to a</w:t>
      </w:r>
      <w:r w:rsidRPr="009F28DB">
        <w:rPr>
          <w:rFonts w:ascii="Times New Roman" w:hAnsi="Times New Roman" w:cs="Times New Roman"/>
          <w:sz w:val="24"/>
          <w:szCs w:val="24"/>
        </w:rPr>
        <w:t xml:space="preserve"> diploma was irrational in the </w:t>
      </w:r>
      <w:r w:rsidRPr="009F28DB">
        <w:rPr>
          <w:rFonts w:ascii="Times New Roman" w:hAnsi="Times New Roman" w:cs="Times New Roman"/>
          <w:i/>
          <w:sz w:val="24"/>
          <w:szCs w:val="24"/>
        </w:rPr>
        <w:t>Wednesbury</w:t>
      </w:r>
      <w:r w:rsidRPr="009F28DB">
        <w:rPr>
          <w:rFonts w:ascii="Times New Roman" w:hAnsi="Times New Roman" w:cs="Times New Roman"/>
          <w:sz w:val="24"/>
          <w:szCs w:val="24"/>
        </w:rPr>
        <w:t xml:space="preserve"> sense</w:t>
      </w:r>
      <w:r w:rsidR="00890A3F" w:rsidRPr="009F28DB">
        <w:rPr>
          <w:rFonts w:ascii="Times New Roman" w:hAnsi="Times New Roman" w:cs="Times New Roman"/>
          <w:sz w:val="24"/>
          <w:szCs w:val="24"/>
        </w:rPr>
        <w:t xml:space="preserve"> and granted</w:t>
      </w:r>
      <w:r w:rsidR="00786210" w:rsidRPr="009F28DB">
        <w:rPr>
          <w:rFonts w:ascii="Times New Roman" w:hAnsi="Times New Roman" w:cs="Times New Roman"/>
          <w:sz w:val="24"/>
          <w:szCs w:val="24"/>
        </w:rPr>
        <w:t xml:space="preserve"> the relief sought by</w:t>
      </w:r>
      <w:r w:rsidR="00890A3F" w:rsidRPr="009F28DB">
        <w:rPr>
          <w:rFonts w:ascii="Times New Roman" w:hAnsi="Times New Roman" w:cs="Times New Roman"/>
          <w:sz w:val="24"/>
          <w:szCs w:val="24"/>
        </w:rPr>
        <w:t xml:space="preserve"> the respondents</w:t>
      </w:r>
      <w:r w:rsidRPr="009F28DB">
        <w:rPr>
          <w:rFonts w:ascii="Times New Roman" w:hAnsi="Times New Roman" w:cs="Times New Roman"/>
          <w:sz w:val="24"/>
          <w:szCs w:val="24"/>
        </w:rPr>
        <w:t>.</w:t>
      </w:r>
      <w:r w:rsidR="00B92E32" w:rsidRPr="009F28DB">
        <w:rPr>
          <w:rFonts w:ascii="Times New Roman" w:hAnsi="Times New Roman" w:cs="Times New Roman"/>
          <w:sz w:val="24"/>
          <w:szCs w:val="24"/>
        </w:rPr>
        <w:t xml:space="preserve"> The term “Wednesbury unreasonableness” refers to one of the common law grounds of judicial review of administrative action as </w:t>
      </w:r>
      <w:r w:rsidR="00B92E32" w:rsidRPr="009F28DB">
        <w:rPr>
          <w:rFonts w:ascii="Times New Roman" w:hAnsi="Times New Roman" w:cs="Times New Roman"/>
          <w:sz w:val="24"/>
          <w:szCs w:val="24"/>
        </w:rPr>
        <w:lastRenderedPageBreak/>
        <w:t>formulated in the case of</w:t>
      </w:r>
      <w:r w:rsidR="00B92E32" w:rsidRPr="009F28DB">
        <w:rPr>
          <w:rFonts w:ascii="Times New Roman" w:hAnsi="Times New Roman" w:cs="Times New Roman"/>
          <w:i/>
          <w:sz w:val="24"/>
          <w:szCs w:val="24"/>
        </w:rPr>
        <w:t xml:space="preserve"> Associated Provincial Picture Houses Ltd v Wednesbury Corporation</w:t>
      </w:r>
      <w:r w:rsidR="00B92E32" w:rsidRPr="009F28DB">
        <w:rPr>
          <w:rFonts w:ascii="Times New Roman" w:hAnsi="Times New Roman" w:cs="Times New Roman"/>
          <w:sz w:val="24"/>
          <w:szCs w:val="24"/>
        </w:rPr>
        <w:t xml:space="preserve"> (1948) 1 KB 223. It denotes a reasoning or decision that is so unreasonable that no reasonable person acting reasonably could have made it</w:t>
      </w:r>
      <w:r w:rsidR="00620B11" w:rsidRPr="009F28DB">
        <w:rPr>
          <w:rFonts w:ascii="Times New Roman" w:hAnsi="Times New Roman" w:cs="Times New Roman"/>
          <w:sz w:val="24"/>
          <w:szCs w:val="24"/>
        </w:rPr>
        <w:t>.</w:t>
      </w:r>
      <w:r w:rsidR="00B92E32" w:rsidRPr="009F28DB">
        <w:rPr>
          <w:rFonts w:ascii="Times New Roman" w:hAnsi="Times New Roman" w:cs="Times New Roman"/>
          <w:sz w:val="24"/>
          <w:szCs w:val="24"/>
        </w:rPr>
        <w:t xml:space="preserve"> </w:t>
      </w:r>
    </w:p>
    <w:p w:rsidR="00D265D0" w:rsidRPr="009F28DB" w:rsidRDefault="00D265D0" w:rsidP="00C4496D">
      <w:pPr>
        <w:autoSpaceDE w:val="0"/>
        <w:autoSpaceDN w:val="0"/>
        <w:adjustRightInd w:val="0"/>
        <w:spacing w:after="0" w:line="240" w:lineRule="auto"/>
        <w:ind w:firstLine="1440"/>
        <w:jc w:val="both"/>
        <w:rPr>
          <w:rFonts w:ascii="Times New Roman" w:hAnsi="Times New Roman" w:cs="Times New Roman"/>
          <w:sz w:val="24"/>
          <w:szCs w:val="24"/>
        </w:rPr>
      </w:pPr>
    </w:p>
    <w:p w:rsidR="005E7ACA" w:rsidRPr="009F28DB" w:rsidRDefault="005E7ACA"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relied on, amongst other authorities, </w:t>
      </w:r>
      <w:r w:rsidRPr="009F28DB">
        <w:rPr>
          <w:rFonts w:ascii="Times New Roman" w:hAnsi="Times New Roman" w:cs="Times New Roman"/>
          <w:i/>
          <w:sz w:val="24"/>
          <w:szCs w:val="24"/>
        </w:rPr>
        <w:t>Affretair (Pvt) Ltd &amp; Anor v M K Airlines</w:t>
      </w:r>
      <w:r w:rsidRPr="009F28DB">
        <w:rPr>
          <w:rFonts w:ascii="Times New Roman" w:hAnsi="Times New Roman" w:cs="Times New Roman"/>
          <w:sz w:val="24"/>
          <w:szCs w:val="24"/>
        </w:rPr>
        <w:t xml:space="preserve">1996 (2) ZLR 15 (S) wherein MCNALLY JA quoted the following excerpt from BAXTER </w:t>
      </w:r>
      <w:r w:rsidRPr="009F28DB">
        <w:rPr>
          <w:rFonts w:ascii="Times New Roman" w:hAnsi="Times New Roman" w:cs="Times New Roman"/>
          <w:i/>
          <w:sz w:val="24"/>
          <w:szCs w:val="24"/>
        </w:rPr>
        <w:t>Administrative Law,</w:t>
      </w:r>
      <w:r w:rsidRPr="009F28DB">
        <w:rPr>
          <w:rFonts w:ascii="Times New Roman" w:hAnsi="Times New Roman" w:cs="Times New Roman"/>
          <w:sz w:val="24"/>
          <w:szCs w:val="24"/>
        </w:rPr>
        <w:t xml:space="preserve"> at p 681:</w:t>
      </w:r>
    </w:p>
    <w:p w:rsidR="005E7ACA" w:rsidRPr="009F28DB" w:rsidRDefault="00AC7A74" w:rsidP="00A243BE">
      <w:pPr>
        <w:autoSpaceDE w:val="0"/>
        <w:autoSpaceDN w:val="0"/>
        <w:adjustRightInd w:val="0"/>
        <w:spacing w:after="0" w:line="240" w:lineRule="auto"/>
        <w:ind w:left="900" w:hanging="900"/>
        <w:jc w:val="both"/>
        <w:rPr>
          <w:rFonts w:ascii="Times New Roman" w:hAnsi="Times New Roman" w:cs="Times New Roman"/>
          <w:sz w:val="24"/>
          <w:szCs w:val="24"/>
        </w:rPr>
      </w:pPr>
      <w:r w:rsidRPr="009F28DB">
        <w:rPr>
          <w:rFonts w:ascii="Times New Roman" w:hAnsi="Times New Roman" w:cs="Times New Roman"/>
          <w:sz w:val="24"/>
          <w:szCs w:val="24"/>
        </w:rPr>
        <w:t xml:space="preserve">    </w:t>
      </w:r>
      <w:r w:rsidR="001A7225" w:rsidRPr="009F28DB">
        <w:rPr>
          <w:rFonts w:ascii="Times New Roman" w:hAnsi="Times New Roman" w:cs="Times New Roman"/>
          <w:sz w:val="24"/>
          <w:szCs w:val="24"/>
        </w:rPr>
        <w:t xml:space="preserve">  </w:t>
      </w:r>
      <w:r w:rsidRPr="009F28DB">
        <w:rPr>
          <w:rFonts w:ascii="Times New Roman" w:hAnsi="Times New Roman" w:cs="Times New Roman"/>
          <w:i/>
          <w:sz w:val="24"/>
          <w:szCs w:val="24"/>
        </w:rPr>
        <w:t>“</w:t>
      </w:r>
      <w:r w:rsidRPr="009F28DB">
        <w:rPr>
          <w:rFonts w:ascii="Times New Roman" w:hAnsi="Times New Roman" w:cs="Times New Roman"/>
          <w:sz w:val="24"/>
          <w:szCs w:val="24"/>
        </w:rPr>
        <w:t xml:space="preserve">The function of judicial review is to scrutinize the legality of administrative action, </w:t>
      </w:r>
      <w:r w:rsidR="008C5A69" w:rsidRPr="009F28DB">
        <w:rPr>
          <w:rFonts w:ascii="Times New Roman" w:hAnsi="Times New Roman" w:cs="Times New Roman"/>
          <w:sz w:val="24"/>
          <w:szCs w:val="24"/>
        </w:rPr>
        <w:t>not to</w:t>
      </w:r>
      <w:r w:rsidRPr="009F28DB">
        <w:rPr>
          <w:rFonts w:ascii="Times New Roman" w:hAnsi="Times New Roman" w:cs="Times New Roman"/>
          <w:sz w:val="24"/>
          <w:szCs w:val="24"/>
        </w:rPr>
        <w:t xml:space="preserve"> secure a decision by a judge in place of an administrator. As a general principle, the courts will not attempt to substitute their own decision for that of the public authority; if an administrative decision is found to be </w:t>
      </w:r>
      <w:r w:rsidRPr="009F28DB">
        <w:rPr>
          <w:rFonts w:ascii="Times New Roman" w:hAnsi="Times New Roman" w:cs="Times New Roman"/>
          <w:i/>
          <w:sz w:val="24"/>
          <w:szCs w:val="24"/>
        </w:rPr>
        <w:t>ultra vires</w:t>
      </w:r>
      <w:r w:rsidR="00DC6266" w:rsidRPr="009F28DB">
        <w:rPr>
          <w:rFonts w:ascii="Times New Roman" w:hAnsi="Times New Roman" w:cs="Times New Roman"/>
          <w:sz w:val="24"/>
          <w:szCs w:val="24"/>
        </w:rPr>
        <w:t>,</w:t>
      </w:r>
      <w:r w:rsidRPr="009F28DB">
        <w:rPr>
          <w:rFonts w:ascii="Times New Roman" w:hAnsi="Times New Roman" w:cs="Times New Roman"/>
          <w:sz w:val="24"/>
          <w:szCs w:val="24"/>
        </w:rPr>
        <w:t xml:space="preserve"> the court will usually set it aside and refer the matter back to the authority for a fresh decision. To do ot</w:t>
      </w:r>
      <w:r w:rsidR="003764D7" w:rsidRPr="009F28DB">
        <w:rPr>
          <w:rFonts w:ascii="Times New Roman" w:hAnsi="Times New Roman" w:cs="Times New Roman"/>
          <w:sz w:val="24"/>
          <w:szCs w:val="24"/>
        </w:rPr>
        <w:t>herwise "would constitute an</w:t>
      </w:r>
      <w:r w:rsidRPr="009F28DB">
        <w:rPr>
          <w:rFonts w:ascii="Times New Roman" w:hAnsi="Times New Roman" w:cs="Times New Roman"/>
          <w:sz w:val="24"/>
          <w:szCs w:val="24"/>
        </w:rPr>
        <w:t xml:space="preserve"> unwarranted usurpation of the powers entrusted [to the public authority] by the Legislature". Thus it is said that: "[t]he ordinary course is to refer back because the Court is slow to assume a discretion which has by statute been entrusted to another tribunal or functionary." </w:t>
      </w:r>
      <w:r w:rsidRPr="009F28DB">
        <w:rPr>
          <w:rFonts w:ascii="Times New Roman" w:hAnsi="Times New Roman" w:cs="Times New Roman"/>
          <w:sz w:val="24"/>
          <w:szCs w:val="24"/>
          <w:u w:val="single"/>
        </w:rPr>
        <w:t xml:space="preserve">In </w:t>
      </w:r>
      <w:r w:rsidRPr="009F28DB">
        <w:rPr>
          <w:rFonts w:ascii="Times New Roman" w:hAnsi="Times New Roman" w:cs="Times New Roman"/>
          <w:b/>
          <w:sz w:val="24"/>
          <w:szCs w:val="24"/>
          <w:u w:val="single"/>
        </w:rPr>
        <w:t>exceptional circumstances this principle will be departed from</w:t>
      </w:r>
      <w:r w:rsidRPr="009F28DB">
        <w:rPr>
          <w:rFonts w:ascii="Times New Roman" w:hAnsi="Times New Roman" w:cs="Times New Roman"/>
          <w:sz w:val="24"/>
          <w:szCs w:val="24"/>
        </w:rPr>
        <w:t>. The overriding principle is that</w:t>
      </w:r>
      <w:r w:rsidR="003764D7" w:rsidRPr="009F28DB">
        <w:rPr>
          <w:rFonts w:ascii="Times New Roman" w:hAnsi="Times New Roman" w:cs="Times New Roman"/>
          <w:sz w:val="24"/>
          <w:szCs w:val="24"/>
        </w:rPr>
        <w:t xml:space="preserve"> of fairness.” </w:t>
      </w:r>
    </w:p>
    <w:p w:rsidR="00146FF6" w:rsidRPr="009F28DB" w:rsidRDefault="00146FF6" w:rsidP="00C4496D">
      <w:pPr>
        <w:autoSpaceDE w:val="0"/>
        <w:autoSpaceDN w:val="0"/>
        <w:adjustRightInd w:val="0"/>
        <w:spacing w:after="0" w:line="240" w:lineRule="auto"/>
        <w:jc w:val="both"/>
        <w:rPr>
          <w:rFonts w:ascii="Times New Roman" w:hAnsi="Times New Roman" w:cs="Times New Roman"/>
          <w:sz w:val="24"/>
          <w:szCs w:val="24"/>
        </w:rPr>
      </w:pPr>
    </w:p>
    <w:p w:rsidR="00AC7A74" w:rsidRPr="009F28DB" w:rsidRDefault="00AC7A74" w:rsidP="00A243BE">
      <w:pPr>
        <w:autoSpaceDE w:val="0"/>
        <w:autoSpaceDN w:val="0"/>
        <w:adjustRightInd w:val="0"/>
        <w:spacing w:after="0" w:line="240" w:lineRule="auto"/>
        <w:ind w:left="720"/>
        <w:jc w:val="both"/>
        <w:rPr>
          <w:rFonts w:ascii="Times New Roman" w:hAnsi="Times New Roman" w:cs="Times New Roman"/>
          <w:sz w:val="24"/>
          <w:szCs w:val="24"/>
        </w:rPr>
      </w:pPr>
    </w:p>
    <w:p w:rsidR="00AC7A74" w:rsidRPr="009F28DB" w:rsidRDefault="00AC7A74" w:rsidP="00786210">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2711CF" w:rsidRPr="009F28DB">
        <w:rPr>
          <w:rFonts w:ascii="Times New Roman" w:hAnsi="Times New Roman" w:cs="Times New Roman"/>
          <w:sz w:val="24"/>
          <w:szCs w:val="24"/>
        </w:rPr>
        <w:tab/>
      </w:r>
      <w:r w:rsidRPr="009F28DB">
        <w:rPr>
          <w:rFonts w:ascii="Times New Roman" w:hAnsi="Times New Roman" w:cs="Times New Roman"/>
          <w:sz w:val="24"/>
          <w:szCs w:val="24"/>
        </w:rPr>
        <w:t xml:space="preserve">The </w:t>
      </w:r>
      <w:r w:rsidR="003D6A8B" w:rsidRPr="009F28DB">
        <w:rPr>
          <w:rFonts w:ascii="Times New Roman" w:hAnsi="Times New Roman" w:cs="Times New Roman"/>
          <w:sz w:val="24"/>
          <w:szCs w:val="24"/>
        </w:rPr>
        <w:t>learned author also stated</w:t>
      </w:r>
      <w:r w:rsidR="00786210" w:rsidRPr="009F28DB">
        <w:rPr>
          <w:rFonts w:ascii="Times New Roman" w:hAnsi="Times New Roman" w:cs="Times New Roman"/>
          <w:sz w:val="24"/>
          <w:szCs w:val="24"/>
        </w:rPr>
        <w:t xml:space="preserve"> that a</w:t>
      </w:r>
      <w:r w:rsidRPr="009F28DB">
        <w:rPr>
          <w:rFonts w:ascii="Times New Roman" w:hAnsi="Times New Roman" w:cs="Times New Roman"/>
          <w:sz w:val="24"/>
          <w:szCs w:val="24"/>
        </w:rPr>
        <w:t xml:space="preserve"> court will normally interfere in the sphere of practical administration only if</w:t>
      </w:r>
      <w:r w:rsidR="00853CA4" w:rsidRPr="009F28DB">
        <w:rPr>
          <w:rFonts w:ascii="Times New Roman" w:hAnsi="Times New Roman" w:cs="Times New Roman"/>
          <w:sz w:val="24"/>
          <w:szCs w:val="24"/>
        </w:rPr>
        <w:t>:</w:t>
      </w:r>
      <w:r w:rsidRPr="009F28DB">
        <w:rPr>
          <w:rFonts w:ascii="Times New Roman" w:hAnsi="Times New Roman" w:cs="Times New Roman"/>
          <w:sz w:val="24"/>
          <w:szCs w:val="24"/>
        </w:rPr>
        <w:t xml:space="preserve"> </w:t>
      </w:r>
    </w:p>
    <w:p w:rsidR="00AC7A74" w:rsidRPr="009F28DB" w:rsidRDefault="00AC7A74" w:rsidP="00A243BE">
      <w:pPr>
        <w:pStyle w:val="ListParagraph"/>
        <w:numPr>
          <w:ilvl w:val="0"/>
          <w:numId w:val="4"/>
        </w:numPr>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the end result is a foregone conclusion and it would be a waste of time to refer the matter back</w:t>
      </w:r>
    </w:p>
    <w:p w:rsidR="00AC7A74" w:rsidRPr="009F28DB" w:rsidRDefault="00AC7A74" w:rsidP="00A243BE">
      <w:pPr>
        <w:pStyle w:val="ListParagraph"/>
        <w:numPr>
          <w:ilvl w:val="0"/>
          <w:numId w:val="4"/>
        </w:numPr>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where further delay could prejudice the applicant</w:t>
      </w:r>
    </w:p>
    <w:p w:rsidR="00AC7A74" w:rsidRPr="009F28DB" w:rsidRDefault="00AC7A74" w:rsidP="00A243BE">
      <w:pPr>
        <w:pStyle w:val="ListParagraph"/>
        <w:numPr>
          <w:ilvl w:val="0"/>
          <w:numId w:val="4"/>
        </w:numPr>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where the extent of bias or incompetence is such th</w:t>
      </w:r>
      <w:r w:rsidR="00BA43D0" w:rsidRPr="009F28DB">
        <w:rPr>
          <w:rFonts w:ascii="Times New Roman" w:hAnsi="Times New Roman" w:cs="Times New Roman"/>
          <w:sz w:val="24"/>
          <w:szCs w:val="24"/>
        </w:rPr>
        <w:t>at it would be unfair to the</w:t>
      </w:r>
      <w:r w:rsidRPr="009F28DB">
        <w:rPr>
          <w:rFonts w:ascii="Times New Roman" w:hAnsi="Times New Roman" w:cs="Times New Roman"/>
          <w:sz w:val="24"/>
          <w:szCs w:val="24"/>
        </w:rPr>
        <w:t xml:space="preserve"> applicant to force it to submit to the same jurisdiction</w:t>
      </w:r>
    </w:p>
    <w:p w:rsidR="00AC7A74" w:rsidRPr="009F28DB" w:rsidRDefault="00AC7A74" w:rsidP="00A243BE">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 xml:space="preserve">where the court is in as good </w:t>
      </w:r>
      <w:r w:rsidR="002711CF" w:rsidRPr="009F28DB">
        <w:rPr>
          <w:rFonts w:ascii="Times New Roman" w:hAnsi="Times New Roman" w:cs="Times New Roman"/>
          <w:sz w:val="24"/>
          <w:szCs w:val="24"/>
        </w:rPr>
        <w:t>a position</w:t>
      </w:r>
      <w:r w:rsidRPr="009F28DB">
        <w:rPr>
          <w:rFonts w:ascii="Times New Roman" w:hAnsi="Times New Roman" w:cs="Times New Roman"/>
          <w:sz w:val="24"/>
          <w:szCs w:val="24"/>
        </w:rPr>
        <w:t xml:space="preserve"> as the administrative body to make the decision</w:t>
      </w:r>
    </w:p>
    <w:p w:rsidR="004155D9" w:rsidRPr="009F28DB" w:rsidRDefault="004155D9" w:rsidP="00154517">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2D6BF1" w:rsidRPr="009F28DB" w:rsidRDefault="00AC7A74" w:rsidP="00A243BE">
      <w:pPr>
        <w:tabs>
          <w:tab w:val="left" w:pos="720"/>
        </w:tabs>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The court </w:t>
      </w:r>
      <w:r w:rsidRPr="009F28DB">
        <w:rPr>
          <w:rFonts w:ascii="Times New Roman" w:hAnsi="Times New Roman" w:cs="Times New Roman"/>
          <w:i/>
          <w:sz w:val="24"/>
          <w:szCs w:val="24"/>
        </w:rPr>
        <w:t>a quo</w:t>
      </w:r>
      <w:r w:rsidRPr="009F28DB">
        <w:rPr>
          <w:rFonts w:ascii="Times New Roman" w:hAnsi="Times New Roman" w:cs="Times New Roman"/>
          <w:sz w:val="24"/>
          <w:szCs w:val="24"/>
        </w:rPr>
        <w:t xml:space="preserve"> found that all the four criteria were met and proceeded to substitute the decision of the administrative authority.</w:t>
      </w:r>
      <w:r w:rsidR="000B7B9D" w:rsidRPr="009F28DB">
        <w:rPr>
          <w:rFonts w:ascii="Times New Roman" w:hAnsi="Times New Roman" w:cs="Times New Roman"/>
          <w:sz w:val="24"/>
          <w:szCs w:val="24"/>
        </w:rPr>
        <w:t xml:space="preserve"> </w:t>
      </w:r>
      <w:r w:rsidR="00786210" w:rsidRPr="009F28DB">
        <w:rPr>
          <w:rFonts w:ascii="Times New Roman" w:hAnsi="Times New Roman" w:cs="Times New Roman"/>
          <w:sz w:val="24"/>
          <w:szCs w:val="24"/>
        </w:rPr>
        <w:t xml:space="preserve">The learned judge found </w:t>
      </w:r>
      <w:r w:rsidR="00767B8C" w:rsidRPr="009F28DB">
        <w:rPr>
          <w:rFonts w:ascii="Times New Roman" w:hAnsi="Times New Roman" w:cs="Times New Roman"/>
          <w:sz w:val="24"/>
          <w:szCs w:val="24"/>
        </w:rPr>
        <w:t>that</w:t>
      </w:r>
      <w:r w:rsidR="003D6A8B" w:rsidRPr="009F28DB">
        <w:rPr>
          <w:rFonts w:ascii="Times New Roman" w:hAnsi="Times New Roman" w:cs="Times New Roman"/>
          <w:sz w:val="24"/>
          <w:szCs w:val="24"/>
        </w:rPr>
        <w:t xml:space="preserve"> the case of</w:t>
      </w:r>
      <w:r w:rsidR="00767B8C" w:rsidRPr="009F28DB">
        <w:rPr>
          <w:rFonts w:ascii="Times New Roman" w:hAnsi="Times New Roman" w:cs="Times New Roman"/>
          <w:sz w:val="24"/>
          <w:szCs w:val="24"/>
        </w:rPr>
        <w:t xml:space="preserve"> Mhanyami</w:t>
      </w:r>
      <w:r w:rsidR="000B7B9D" w:rsidRPr="009F28DB">
        <w:rPr>
          <w:rFonts w:ascii="Times New Roman" w:hAnsi="Times New Roman" w:cs="Times New Roman"/>
          <w:i/>
          <w:sz w:val="24"/>
          <w:szCs w:val="24"/>
        </w:rPr>
        <w:t xml:space="preserve"> </w:t>
      </w:r>
      <w:r w:rsidR="000B7B9D" w:rsidRPr="009F28DB">
        <w:rPr>
          <w:rFonts w:ascii="Times New Roman" w:hAnsi="Times New Roman" w:cs="Times New Roman"/>
          <w:sz w:val="24"/>
          <w:szCs w:val="24"/>
        </w:rPr>
        <w:t>Fishing</w:t>
      </w:r>
      <w:r w:rsidR="00786210" w:rsidRPr="009F28DB">
        <w:rPr>
          <w:rFonts w:ascii="Times New Roman" w:hAnsi="Times New Roman" w:cs="Times New Roman"/>
          <w:i/>
          <w:sz w:val="24"/>
          <w:szCs w:val="24"/>
        </w:rPr>
        <w:t xml:space="preserve"> &amp; Transport Co-operative Society Limited v Kubatana Nharira Fishing </w:t>
      </w:r>
      <w:r w:rsidR="00786210" w:rsidRPr="009F28DB">
        <w:rPr>
          <w:rFonts w:ascii="Times New Roman" w:hAnsi="Times New Roman" w:cs="Times New Roman"/>
          <w:i/>
          <w:sz w:val="24"/>
          <w:szCs w:val="24"/>
        </w:rPr>
        <w:lastRenderedPageBreak/>
        <w:t xml:space="preserve">Co-operative Limited &amp; Others, </w:t>
      </w:r>
      <w:r w:rsidR="00786210" w:rsidRPr="009F28DB">
        <w:rPr>
          <w:rFonts w:ascii="Times New Roman" w:hAnsi="Times New Roman" w:cs="Times New Roman"/>
          <w:sz w:val="24"/>
          <w:szCs w:val="24"/>
        </w:rPr>
        <w:t>HH 92/11</w:t>
      </w:r>
      <w:r w:rsidR="00D20BB3" w:rsidRPr="009F28DB">
        <w:rPr>
          <w:rFonts w:ascii="Times New Roman" w:hAnsi="Times New Roman" w:cs="Times New Roman"/>
          <w:sz w:val="24"/>
          <w:szCs w:val="24"/>
        </w:rPr>
        <w:t xml:space="preserve"> case was distinguishable</w:t>
      </w:r>
      <w:r w:rsidR="003D6A8B" w:rsidRPr="009F28DB">
        <w:rPr>
          <w:rFonts w:ascii="Times New Roman" w:hAnsi="Times New Roman" w:cs="Times New Roman"/>
          <w:sz w:val="24"/>
          <w:szCs w:val="24"/>
        </w:rPr>
        <w:t>. This was</w:t>
      </w:r>
      <w:r w:rsidR="00D20BB3" w:rsidRPr="009F28DB">
        <w:rPr>
          <w:rFonts w:ascii="Times New Roman" w:hAnsi="Times New Roman" w:cs="Times New Roman"/>
          <w:sz w:val="24"/>
          <w:szCs w:val="24"/>
        </w:rPr>
        <w:t xml:space="preserve"> on</w:t>
      </w:r>
      <w:r w:rsidR="008E5C7B" w:rsidRPr="009F28DB">
        <w:rPr>
          <w:rFonts w:ascii="Times New Roman" w:hAnsi="Times New Roman" w:cs="Times New Roman"/>
          <w:sz w:val="24"/>
          <w:szCs w:val="24"/>
        </w:rPr>
        <w:t xml:space="preserve"> the</w:t>
      </w:r>
      <w:r w:rsidR="00D20BB3" w:rsidRPr="009F28DB">
        <w:rPr>
          <w:rFonts w:ascii="Times New Roman" w:hAnsi="Times New Roman" w:cs="Times New Roman"/>
          <w:sz w:val="24"/>
          <w:szCs w:val="24"/>
        </w:rPr>
        <w:t xml:space="preserve"> basis that the</w:t>
      </w:r>
      <w:r w:rsidR="008E5C7B" w:rsidRPr="009F28DB">
        <w:rPr>
          <w:rFonts w:ascii="Times New Roman" w:hAnsi="Times New Roman" w:cs="Times New Roman"/>
          <w:sz w:val="24"/>
          <w:szCs w:val="24"/>
        </w:rPr>
        <w:t xml:space="preserve"> court therein found itself unable to substitute its own decision for that of the Parks officials for the reason, and rightly so, that there was not sufficient information placed before it in order for it to grant the licences that w</w:t>
      </w:r>
      <w:r w:rsidR="00D20BB3" w:rsidRPr="009F28DB">
        <w:rPr>
          <w:rFonts w:ascii="Times New Roman" w:hAnsi="Times New Roman" w:cs="Times New Roman"/>
          <w:sz w:val="24"/>
          <w:szCs w:val="24"/>
        </w:rPr>
        <w:t>ere sought. He found that in</w:t>
      </w:r>
      <w:r w:rsidR="008E5C7B" w:rsidRPr="009F28DB">
        <w:rPr>
          <w:rFonts w:ascii="Times New Roman" w:hAnsi="Times New Roman" w:cs="Times New Roman"/>
          <w:sz w:val="24"/>
          <w:szCs w:val="24"/>
        </w:rPr>
        <w:t xml:space="preserve"> </w:t>
      </w:r>
      <w:r w:rsidR="008E5C7B" w:rsidRPr="009F28DB">
        <w:rPr>
          <w:rFonts w:ascii="Times New Roman" w:hAnsi="Times New Roman" w:cs="Times New Roman"/>
          <w:i/>
          <w:sz w:val="24"/>
          <w:szCs w:val="24"/>
        </w:rPr>
        <w:t>Gurta</w:t>
      </w:r>
      <w:r w:rsidR="00D20BB3" w:rsidRPr="009F28DB">
        <w:rPr>
          <w:rFonts w:ascii="Times New Roman" w:hAnsi="Times New Roman" w:cs="Times New Roman"/>
          <w:i/>
          <w:sz w:val="24"/>
          <w:szCs w:val="24"/>
        </w:rPr>
        <w:t xml:space="preserve"> AG v Afaras Mtausi Gwaradzimba NO</w:t>
      </w:r>
      <w:r w:rsidR="00D20BB3" w:rsidRPr="009F28DB">
        <w:rPr>
          <w:rFonts w:ascii="Times New Roman" w:hAnsi="Times New Roman" w:cs="Times New Roman"/>
          <w:sz w:val="24"/>
          <w:szCs w:val="24"/>
        </w:rPr>
        <w:t xml:space="preserve"> HH 175/14</w:t>
      </w:r>
      <w:r w:rsidR="008E5C7B" w:rsidRPr="009F28DB">
        <w:rPr>
          <w:rFonts w:ascii="Times New Roman" w:hAnsi="Times New Roman" w:cs="Times New Roman"/>
          <w:sz w:val="24"/>
          <w:szCs w:val="24"/>
        </w:rPr>
        <w:t xml:space="preserve"> the court rightly substituted its decision for that of the administrative functionary after setting aside the functionary’s decision as all the four criteria listed by the author in BAXTER </w:t>
      </w:r>
      <w:r w:rsidR="008E5C7B" w:rsidRPr="009F28DB">
        <w:rPr>
          <w:rFonts w:ascii="Times New Roman" w:hAnsi="Times New Roman" w:cs="Times New Roman"/>
          <w:i/>
          <w:sz w:val="24"/>
          <w:szCs w:val="24"/>
        </w:rPr>
        <w:t>Administrative Law</w:t>
      </w:r>
      <w:r w:rsidR="008E5C7B" w:rsidRPr="009F28DB">
        <w:rPr>
          <w:rFonts w:ascii="Times New Roman" w:hAnsi="Times New Roman" w:cs="Times New Roman"/>
          <w:sz w:val="24"/>
          <w:szCs w:val="24"/>
        </w:rPr>
        <w:t xml:space="preserve"> existed.</w:t>
      </w:r>
    </w:p>
    <w:p w:rsidR="004155D9" w:rsidRPr="009F28DB" w:rsidRDefault="004155D9" w:rsidP="00154517">
      <w:pPr>
        <w:tabs>
          <w:tab w:val="left" w:pos="720"/>
        </w:tabs>
        <w:autoSpaceDE w:val="0"/>
        <w:autoSpaceDN w:val="0"/>
        <w:adjustRightInd w:val="0"/>
        <w:spacing w:after="0" w:line="240" w:lineRule="auto"/>
        <w:ind w:firstLine="1440"/>
        <w:jc w:val="both"/>
        <w:rPr>
          <w:rFonts w:ascii="Times New Roman" w:hAnsi="Times New Roman" w:cs="Times New Roman"/>
          <w:sz w:val="24"/>
          <w:szCs w:val="24"/>
        </w:rPr>
      </w:pPr>
    </w:p>
    <w:p w:rsidR="000B7B9D" w:rsidRPr="009F28DB" w:rsidRDefault="000B7B9D"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4155D9" w:rsidRPr="009F28DB">
        <w:rPr>
          <w:rFonts w:ascii="Times New Roman" w:hAnsi="Times New Roman" w:cs="Times New Roman"/>
          <w:sz w:val="24"/>
          <w:szCs w:val="24"/>
        </w:rPr>
        <w:tab/>
      </w:r>
      <w:r w:rsidRPr="009F28DB">
        <w:rPr>
          <w:rFonts w:ascii="Times New Roman" w:hAnsi="Times New Roman" w:cs="Times New Roman"/>
          <w:sz w:val="24"/>
          <w:szCs w:val="24"/>
        </w:rPr>
        <w:t xml:space="preserve">Before us the case of </w:t>
      </w:r>
      <w:r w:rsidRPr="009F28DB">
        <w:rPr>
          <w:rFonts w:ascii="Times New Roman" w:hAnsi="Times New Roman" w:cs="Times New Roman"/>
          <w:i/>
          <w:sz w:val="24"/>
          <w:szCs w:val="24"/>
        </w:rPr>
        <w:t>Potwana v University of Kwazulu Natal</w:t>
      </w:r>
      <w:r w:rsidRPr="009F28DB">
        <w:rPr>
          <w:rFonts w:ascii="Times New Roman" w:hAnsi="Times New Roman" w:cs="Times New Roman"/>
          <w:sz w:val="24"/>
          <w:szCs w:val="24"/>
        </w:rPr>
        <w:t xml:space="preserve"> (5347/2012) [2014] ZAKZHC 1 (24 January 2014) (unreporte</w:t>
      </w:r>
      <w:r w:rsidR="004C7B1E" w:rsidRPr="009F28DB">
        <w:rPr>
          <w:rFonts w:ascii="Times New Roman" w:hAnsi="Times New Roman" w:cs="Times New Roman"/>
          <w:sz w:val="24"/>
          <w:szCs w:val="24"/>
        </w:rPr>
        <w:t>d judgment of the High Court of</w:t>
      </w:r>
      <w:r w:rsidR="00896F80" w:rsidRPr="009F28DB">
        <w:rPr>
          <w:rFonts w:ascii="Times New Roman" w:hAnsi="Times New Roman" w:cs="Times New Roman"/>
          <w:sz w:val="24"/>
          <w:szCs w:val="24"/>
        </w:rPr>
        <w:t xml:space="preserve"> </w:t>
      </w:r>
      <w:r w:rsidRPr="009F28DB">
        <w:rPr>
          <w:rFonts w:ascii="Times New Roman" w:hAnsi="Times New Roman" w:cs="Times New Roman"/>
          <w:sz w:val="24"/>
          <w:szCs w:val="24"/>
        </w:rPr>
        <w:t>KwaZulu Natal, South Africa) was cited in the appellant’s heads of argument with special reliance being placed on the following portion of para</w:t>
      </w:r>
      <w:r w:rsidR="003D6A8B" w:rsidRPr="009F28DB">
        <w:rPr>
          <w:rFonts w:ascii="Times New Roman" w:hAnsi="Times New Roman" w:cs="Times New Roman"/>
          <w:sz w:val="24"/>
          <w:szCs w:val="24"/>
        </w:rPr>
        <w:t>graph</w:t>
      </w:r>
      <w:r w:rsidRPr="009F28DB">
        <w:rPr>
          <w:rFonts w:ascii="Times New Roman" w:hAnsi="Times New Roman" w:cs="Times New Roman"/>
          <w:sz w:val="24"/>
          <w:szCs w:val="24"/>
        </w:rPr>
        <w:t xml:space="preserve"> 33 which reads:</w:t>
      </w:r>
    </w:p>
    <w:p w:rsidR="000B7B9D" w:rsidRPr="009F28DB" w:rsidRDefault="000B7B9D"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 xml:space="preserve">“There is indeed authority that Courts have long deferred to universities’ decisions </w:t>
      </w:r>
      <w:r w:rsidRPr="009F28DB">
        <w:rPr>
          <w:rFonts w:ascii="Times New Roman" w:hAnsi="Times New Roman" w:cs="Times New Roman"/>
          <w:sz w:val="24"/>
          <w:szCs w:val="24"/>
          <w:u w:val="single"/>
        </w:rPr>
        <w:t>to expel students on grounds of academic misconduct</w:t>
      </w:r>
      <w:r w:rsidRPr="009F28DB">
        <w:rPr>
          <w:rFonts w:ascii="Times New Roman" w:hAnsi="Times New Roman" w:cs="Times New Roman"/>
          <w:sz w:val="24"/>
          <w:szCs w:val="24"/>
        </w:rPr>
        <w:t xml:space="preserve">. Ms Gabriel referred me to a journal article which cited the decision of Board of Curators on University of Missouri v Horowitz [1978] USSC 31; 435 U.S. 78 (1978) where the Supreme Court held [at p. 91] that </w:t>
      </w:r>
      <w:r w:rsidR="004155D9" w:rsidRPr="009F28DB">
        <w:rPr>
          <w:rFonts w:ascii="Times New Roman" w:hAnsi="Times New Roman" w:cs="Times New Roman"/>
          <w:sz w:val="24"/>
          <w:szCs w:val="24"/>
        </w:rPr>
        <w:t>‘judicial</w:t>
      </w:r>
      <w:r w:rsidRPr="009F28DB">
        <w:rPr>
          <w:rFonts w:ascii="Times New Roman" w:hAnsi="Times New Roman" w:cs="Times New Roman"/>
          <w:sz w:val="24"/>
          <w:szCs w:val="24"/>
        </w:rPr>
        <w:t xml:space="preserve"> interposition in the operation of the public school system of the Nation raises problems requiring care and restraint’. </w:t>
      </w:r>
      <w:r w:rsidRPr="009F28DB">
        <w:rPr>
          <w:rFonts w:ascii="Times New Roman" w:hAnsi="Times New Roman" w:cs="Times New Roman"/>
          <w:sz w:val="24"/>
          <w:szCs w:val="24"/>
          <w:u w:val="single"/>
        </w:rPr>
        <w:t xml:space="preserve">The focus of the Court’s attention was directed more at </w:t>
      </w:r>
      <w:r w:rsidRPr="009F28DB">
        <w:rPr>
          <w:rFonts w:ascii="Times New Roman" w:hAnsi="Times New Roman" w:cs="Times New Roman"/>
          <w:i/>
          <w:sz w:val="24"/>
          <w:szCs w:val="24"/>
          <w:u w:val="single"/>
        </w:rPr>
        <w:t>the students’ rights of procedural fairness. Once this threshold was satisfied, the Court found no basis to interfere in the university’s decision.”</w:t>
      </w:r>
      <w:r w:rsidRPr="009F28DB">
        <w:rPr>
          <w:rFonts w:ascii="Times New Roman" w:hAnsi="Times New Roman" w:cs="Times New Roman"/>
          <w:sz w:val="24"/>
          <w:szCs w:val="24"/>
        </w:rPr>
        <w:t xml:space="preserve">  </w:t>
      </w:r>
    </w:p>
    <w:p w:rsidR="000B7B9D" w:rsidRPr="009F28DB" w:rsidRDefault="000B7B9D" w:rsidP="00A243BE">
      <w:pPr>
        <w:autoSpaceDE w:val="0"/>
        <w:autoSpaceDN w:val="0"/>
        <w:adjustRightInd w:val="0"/>
        <w:spacing w:after="0" w:line="240" w:lineRule="auto"/>
        <w:ind w:left="720"/>
        <w:jc w:val="both"/>
        <w:rPr>
          <w:rFonts w:ascii="Times New Roman" w:hAnsi="Times New Roman" w:cs="Times New Roman"/>
          <w:sz w:val="24"/>
          <w:szCs w:val="24"/>
        </w:rPr>
      </w:pPr>
    </w:p>
    <w:p w:rsidR="000B7B9D" w:rsidRPr="009F28DB" w:rsidRDefault="000B7B9D" w:rsidP="00154517">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 xml:space="preserve">   </w:t>
      </w:r>
    </w:p>
    <w:p w:rsidR="005B7509" w:rsidRPr="009F28DB" w:rsidRDefault="000B7B9D"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5B7509" w:rsidRPr="009F28DB">
        <w:rPr>
          <w:rFonts w:ascii="Times New Roman" w:hAnsi="Times New Roman" w:cs="Times New Roman"/>
          <w:sz w:val="24"/>
          <w:szCs w:val="24"/>
        </w:rPr>
        <w:tab/>
      </w:r>
      <w:r w:rsidRPr="009F28DB">
        <w:rPr>
          <w:rFonts w:ascii="Times New Roman" w:hAnsi="Times New Roman" w:cs="Times New Roman"/>
          <w:sz w:val="24"/>
          <w:szCs w:val="24"/>
        </w:rPr>
        <w:t>The underlined portions of the excerpt above were omitted</w:t>
      </w:r>
      <w:r w:rsidR="004C7B1E" w:rsidRPr="009F28DB">
        <w:rPr>
          <w:rFonts w:ascii="Times New Roman" w:hAnsi="Times New Roman" w:cs="Times New Roman"/>
          <w:sz w:val="24"/>
          <w:szCs w:val="24"/>
        </w:rPr>
        <w:t xml:space="preserve"> </w:t>
      </w:r>
      <w:r w:rsidRPr="009F28DB">
        <w:rPr>
          <w:rFonts w:ascii="Times New Roman" w:hAnsi="Times New Roman" w:cs="Times New Roman"/>
          <w:sz w:val="24"/>
          <w:szCs w:val="24"/>
        </w:rPr>
        <w:t>from the quote as presented in the appellant’s heads of argument. The omission of the first underlined portion may not be of any moment in the proper understanding of the principle sought to be leant on.</w:t>
      </w:r>
      <w:r w:rsidR="004C7B1E" w:rsidRPr="009F28DB">
        <w:rPr>
          <w:rFonts w:ascii="Times New Roman" w:hAnsi="Times New Roman" w:cs="Times New Roman"/>
          <w:sz w:val="24"/>
          <w:szCs w:val="24"/>
        </w:rPr>
        <w:t xml:space="preserve"> It therefore need not detain us.</w:t>
      </w:r>
      <w:r w:rsidRPr="009F28DB">
        <w:rPr>
          <w:rFonts w:ascii="Times New Roman" w:hAnsi="Times New Roman" w:cs="Times New Roman"/>
          <w:sz w:val="24"/>
          <w:szCs w:val="24"/>
        </w:rPr>
        <w:t xml:space="preserve"> It is different with the second underlined portion and particularly so with the portion that is not only underlined but also italicised.</w:t>
      </w:r>
      <w:r w:rsidR="004C7B1E" w:rsidRPr="009F28DB">
        <w:rPr>
          <w:rFonts w:ascii="Times New Roman" w:hAnsi="Times New Roman" w:cs="Times New Roman"/>
          <w:sz w:val="24"/>
          <w:szCs w:val="24"/>
        </w:rPr>
        <w:t xml:space="preserve"> My understanding of</w:t>
      </w:r>
      <w:r w:rsidRPr="009F28DB">
        <w:rPr>
          <w:rFonts w:ascii="Times New Roman" w:hAnsi="Times New Roman" w:cs="Times New Roman"/>
          <w:sz w:val="24"/>
          <w:szCs w:val="24"/>
        </w:rPr>
        <w:t xml:space="preserve"> this</w:t>
      </w:r>
      <w:r w:rsidR="004C7B1E" w:rsidRPr="009F28DB">
        <w:rPr>
          <w:rFonts w:ascii="Times New Roman" w:hAnsi="Times New Roman" w:cs="Times New Roman"/>
          <w:sz w:val="24"/>
          <w:szCs w:val="24"/>
        </w:rPr>
        <w:t xml:space="preserve"> portion of the quoted passage</w:t>
      </w:r>
      <w:r w:rsidRPr="009F28DB">
        <w:rPr>
          <w:rFonts w:ascii="Times New Roman" w:hAnsi="Times New Roman" w:cs="Times New Roman"/>
          <w:sz w:val="24"/>
          <w:szCs w:val="24"/>
        </w:rPr>
        <w:t xml:space="preserve"> is that once the threshold of the students’ rights of</w:t>
      </w:r>
      <w:r w:rsidR="008A426C" w:rsidRPr="009F28DB">
        <w:rPr>
          <w:rFonts w:ascii="Times New Roman" w:hAnsi="Times New Roman" w:cs="Times New Roman"/>
          <w:sz w:val="24"/>
          <w:szCs w:val="24"/>
        </w:rPr>
        <w:t xml:space="preserve"> “procedural</w:t>
      </w:r>
      <w:r w:rsidRPr="009F28DB">
        <w:rPr>
          <w:rFonts w:ascii="Times New Roman" w:hAnsi="Times New Roman" w:cs="Times New Roman"/>
          <w:sz w:val="24"/>
          <w:szCs w:val="24"/>
        </w:rPr>
        <w:t xml:space="preserve"> fairness</w:t>
      </w:r>
      <w:r w:rsidR="008A426C" w:rsidRPr="009F28DB">
        <w:rPr>
          <w:rFonts w:ascii="Times New Roman" w:hAnsi="Times New Roman" w:cs="Times New Roman"/>
          <w:sz w:val="24"/>
          <w:szCs w:val="24"/>
        </w:rPr>
        <w:t>”</w:t>
      </w:r>
      <w:r w:rsidRPr="009F28DB">
        <w:rPr>
          <w:rFonts w:ascii="Times New Roman" w:hAnsi="Times New Roman" w:cs="Times New Roman"/>
          <w:sz w:val="24"/>
          <w:szCs w:val="24"/>
        </w:rPr>
        <w:t xml:space="preserve"> was reached in that case, the court found that it had no basis to interfere in the deci</w:t>
      </w:r>
      <w:r w:rsidR="00296C05" w:rsidRPr="009F28DB">
        <w:rPr>
          <w:rFonts w:ascii="Times New Roman" w:hAnsi="Times New Roman" w:cs="Times New Roman"/>
          <w:sz w:val="24"/>
          <w:szCs w:val="24"/>
        </w:rPr>
        <w:t xml:space="preserve">sion of the university. In my understanding of the court </w:t>
      </w:r>
      <w:r w:rsidR="00296C05" w:rsidRPr="009F28DB">
        <w:rPr>
          <w:rFonts w:ascii="Times New Roman" w:hAnsi="Times New Roman" w:cs="Times New Roman"/>
          <w:i/>
          <w:sz w:val="24"/>
          <w:szCs w:val="24"/>
        </w:rPr>
        <w:t>a quo’s</w:t>
      </w:r>
      <w:r w:rsidR="00296C05" w:rsidRPr="009F28DB">
        <w:rPr>
          <w:rFonts w:ascii="Times New Roman" w:hAnsi="Times New Roman" w:cs="Times New Roman"/>
          <w:sz w:val="24"/>
          <w:szCs w:val="24"/>
        </w:rPr>
        <w:t xml:space="preserve"> judgment (</w:t>
      </w:r>
      <w:r w:rsidR="00296C05" w:rsidRPr="009F28DB">
        <w:rPr>
          <w:rFonts w:ascii="Times New Roman" w:hAnsi="Times New Roman" w:cs="Times New Roman"/>
          <w:i/>
          <w:sz w:val="24"/>
          <w:szCs w:val="24"/>
        </w:rPr>
        <w:t>in casu</w:t>
      </w:r>
      <w:r w:rsidR="00296C05" w:rsidRPr="009F28DB">
        <w:rPr>
          <w:rFonts w:ascii="Times New Roman" w:hAnsi="Times New Roman" w:cs="Times New Roman"/>
          <w:sz w:val="24"/>
          <w:szCs w:val="24"/>
        </w:rPr>
        <w:t>),</w:t>
      </w:r>
      <w:r w:rsidR="003D6A8B" w:rsidRPr="009F28DB">
        <w:rPr>
          <w:rFonts w:ascii="Times New Roman" w:hAnsi="Times New Roman" w:cs="Times New Roman"/>
          <w:sz w:val="24"/>
          <w:szCs w:val="24"/>
        </w:rPr>
        <w:t xml:space="preserve"> the court</w:t>
      </w:r>
      <w:r w:rsidR="008A426C" w:rsidRPr="009F28DB">
        <w:rPr>
          <w:rFonts w:ascii="Times New Roman" w:hAnsi="Times New Roman" w:cs="Times New Roman"/>
          <w:sz w:val="24"/>
          <w:szCs w:val="24"/>
        </w:rPr>
        <w:t xml:space="preserve"> went </w:t>
      </w:r>
      <w:r w:rsidR="008A426C" w:rsidRPr="009F28DB">
        <w:rPr>
          <w:rFonts w:ascii="Times New Roman" w:hAnsi="Times New Roman" w:cs="Times New Roman"/>
          <w:sz w:val="24"/>
          <w:szCs w:val="24"/>
        </w:rPr>
        <w:lastRenderedPageBreak/>
        <w:t>beyond procedural fairness and addressed the substantive fairness of the appellant’s decision. It addressed the University’s substantive decision itself.</w:t>
      </w:r>
      <w:r w:rsidR="00826344" w:rsidRPr="009F28DB">
        <w:rPr>
          <w:rFonts w:ascii="Times New Roman" w:hAnsi="Times New Roman" w:cs="Times New Roman"/>
          <w:sz w:val="24"/>
          <w:szCs w:val="24"/>
        </w:rPr>
        <w:t xml:space="preserve"> </w:t>
      </w:r>
    </w:p>
    <w:p w:rsidR="00762046" w:rsidRPr="009F28DB" w:rsidRDefault="00762046" w:rsidP="00154517">
      <w:pPr>
        <w:autoSpaceDE w:val="0"/>
        <w:autoSpaceDN w:val="0"/>
        <w:adjustRightInd w:val="0"/>
        <w:spacing w:after="0" w:line="240" w:lineRule="auto"/>
        <w:jc w:val="both"/>
        <w:rPr>
          <w:rFonts w:ascii="Times New Roman" w:hAnsi="Times New Roman" w:cs="Times New Roman"/>
          <w:sz w:val="24"/>
          <w:szCs w:val="24"/>
        </w:rPr>
      </w:pPr>
    </w:p>
    <w:p w:rsidR="00786412" w:rsidRPr="009F28DB" w:rsidRDefault="000B7B9D"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5B7509" w:rsidRPr="009F28DB">
        <w:rPr>
          <w:rFonts w:ascii="Times New Roman" w:hAnsi="Times New Roman" w:cs="Times New Roman"/>
          <w:sz w:val="24"/>
          <w:szCs w:val="24"/>
        </w:rPr>
        <w:tab/>
      </w:r>
      <w:r w:rsidRPr="009F28DB">
        <w:rPr>
          <w:rFonts w:ascii="Times New Roman" w:hAnsi="Times New Roman" w:cs="Times New Roman"/>
          <w:sz w:val="24"/>
          <w:szCs w:val="24"/>
        </w:rPr>
        <w:t xml:space="preserve">A reading of the </w:t>
      </w:r>
      <w:r w:rsidRPr="009F28DB">
        <w:rPr>
          <w:rFonts w:ascii="Times New Roman" w:hAnsi="Times New Roman" w:cs="Times New Roman"/>
          <w:i/>
          <w:sz w:val="24"/>
          <w:szCs w:val="24"/>
        </w:rPr>
        <w:t>Potwana</w:t>
      </w:r>
      <w:r w:rsidRPr="009F28DB">
        <w:rPr>
          <w:rFonts w:ascii="Times New Roman" w:hAnsi="Times New Roman" w:cs="Times New Roman"/>
          <w:sz w:val="24"/>
          <w:szCs w:val="24"/>
        </w:rPr>
        <w:t xml:space="preserve"> case </w:t>
      </w:r>
      <w:r w:rsidR="00296C05" w:rsidRPr="009F28DB">
        <w:rPr>
          <w:rFonts w:ascii="Times New Roman" w:hAnsi="Times New Roman" w:cs="Times New Roman"/>
          <w:sz w:val="24"/>
          <w:szCs w:val="24"/>
        </w:rPr>
        <w:t>(</w:t>
      </w:r>
      <w:r w:rsidR="00296C05" w:rsidRPr="009F28DB">
        <w:rPr>
          <w:rFonts w:ascii="Times New Roman" w:hAnsi="Times New Roman" w:cs="Times New Roman"/>
          <w:i/>
          <w:sz w:val="24"/>
          <w:szCs w:val="24"/>
        </w:rPr>
        <w:t>supra</w:t>
      </w:r>
      <w:r w:rsidR="00296C05" w:rsidRPr="009F28DB">
        <w:rPr>
          <w:rFonts w:ascii="Times New Roman" w:hAnsi="Times New Roman" w:cs="Times New Roman"/>
          <w:sz w:val="24"/>
          <w:szCs w:val="24"/>
        </w:rPr>
        <w:t xml:space="preserve">) </w:t>
      </w:r>
      <w:r w:rsidRPr="009F28DB">
        <w:rPr>
          <w:rFonts w:ascii="Times New Roman" w:hAnsi="Times New Roman" w:cs="Times New Roman"/>
          <w:sz w:val="24"/>
          <w:szCs w:val="24"/>
        </w:rPr>
        <w:t>also shows that</w:t>
      </w:r>
      <w:r w:rsidR="00296C05" w:rsidRPr="009F28DB">
        <w:rPr>
          <w:rFonts w:ascii="Times New Roman" w:hAnsi="Times New Roman" w:cs="Times New Roman"/>
          <w:sz w:val="24"/>
          <w:szCs w:val="24"/>
        </w:rPr>
        <w:t xml:space="preserve"> the position in South Africa might be</w:t>
      </w:r>
      <w:r w:rsidRPr="009F28DB">
        <w:rPr>
          <w:rFonts w:ascii="Times New Roman" w:hAnsi="Times New Roman" w:cs="Times New Roman"/>
          <w:sz w:val="24"/>
          <w:szCs w:val="24"/>
        </w:rPr>
        <w:t xml:space="preserve"> slightly different from ours. It appears that the courts in South Africa can interfere with the decisions of an academic board. The case makes it clear that in a situation where a university decides to withdraw a degree or a diploma, the action has to be sanctioned by a court. </w:t>
      </w:r>
      <w:r w:rsidR="00F155EB" w:rsidRPr="009F28DB">
        <w:rPr>
          <w:rFonts w:ascii="Times New Roman" w:hAnsi="Times New Roman" w:cs="Times New Roman"/>
          <w:sz w:val="24"/>
          <w:szCs w:val="24"/>
        </w:rPr>
        <w:t>T</w:t>
      </w:r>
      <w:r w:rsidR="00296C05" w:rsidRPr="009F28DB">
        <w:rPr>
          <w:rFonts w:ascii="Times New Roman" w:hAnsi="Times New Roman" w:cs="Times New Roman"/>
          <w:sz w:val="24"/>
          <w:szCs w:val="24"/>
        </w:rPr>
        <w:t>he issues for determination by the court in that matter were stated in para 24 as</w:t>
      </w:r>
      <w:r w:rsidR="00F155EB" w:rsidRPr="009F28DB">
        <w:rPr>
          <w:rFonts w:ascii="Times New Roman" w:hAnsi="Times New Roman" w:cs="Times New Roman"/>
          <w:sz w:val="24"/>
          <w:szCs w:val="24"/>
        </w:rPr>
        <w:t xml:space="preserve"> firstly, whether the University of KwaZulu Natal had the power, in the absence of any express legislative provision</w:t>
      </w:r>
      <w:r w:rsidR="00030ACC" w:rsidRPr="009F28DB">
        <w:rPr>
          <w:rFonts w:ascii="Times New Roman" w:hAnsi="Times New Roman" w:cs="Times New Roman"/>
          <w:sz w:val="24"/>
          <w:szCs w:val="24"/>
        </w:rPr>
        <w:t>, to withdraw the applicant’s degree, without an application to court; the inquiry being said to be based on the common law position.  The second was stated to be whether the provisions of the Higher Education Act No. 101 of 1977 could be interpreted in a manner so as to confer on the University authority to withdraw degrees in the absence of an express authority to do so.</w:t>
      </w:r>
      <w:r w:rsidR="00F155EB" w:rsidRPr="009F28DB">
        <w:rPr>
          <w:rFonts w:ascii="Times New Roman" w:hAnsi="Times New Roman" w:cs="Times New Roman"/>
          <w:sz w:val="24"/>
          <w:szCs w:val="24"/>
        </w:rPr>
        <w:t xml:space="preserve"> </w:t>
      </w:r>
      <w:r w:rsidR="003275C6" w:rsidRPr="009F28DB">
        <w:rPr>
          <w:rFonts w:ascii="Times New Roman" w:hAnsi="Times New Roman" w:cs="Times New Roman"/>
          <w:sz w:val="24"/>
          <w:szCs w:val="24"/>
        </w:rPr>
        <w:t xml:space="preserve">In </w:t>
      </w:r>
      <w:r w:rsidR="003275C6" w:rsidRPr="009F28DB">
        <w:rPr>
          <w:rFonts w:ascii="Times New Roman" w:hAnsi="Times New Roman" w:cs="Times New Roman"/>
          <w:i/>
          <w:sz w:val="24"/>
          <w:szCs w:val="24"/>
        </w:rPr>
        <w:t>casu</w:t>
      </w:r>
      <w:r w:rsidR="003275C6" w:rsidRPr="009F28DB">
        <w:rPr>
          <w:rFonts w:ascii="Times New Roman" w:hAnsi="Times New Roman" w:cs="Times New Roman"/>
          <w:sz w:val="24"/>
          <w:szCs w:val="24"/>
        </w:rPr>
        <w:t xml:space="preserve"> the court </w:t>
      </w:r>
      <w:r w:rsidR="003275C6" w:rsidRPr="009F28DB">
        <w:rPr>
          <w:rFonts w:ascii="Times New Roman" w:hAnsi="Times New Roman" w:cs="Times New Roman"/>
          <w:i/>
          <w:sz w:val="24"/>
          <w:szCs w:val="24"/>
        </w:rPr>
        <w:t>a quo</w:t>
      </w:r>
      <w:r w:rsidR="003275C6" w:rsidRPr="009F28DB">
        <w:rPr>
          <w:rFonts w:ascii="Times New Roman" w:hAnsi="Times New Roman" w:cs="Times New Roman"/>
          <w:sz w:val="24"/>
          <w:szCs w:val="24"/>
        </w:rPr>
        <w:t xml:space="preserve"> was asked to exercise its discretion in terms of s 14 of the High Court Act and this Court may only interfere with the decision if the learned judge </w:t>
      </w:r>
      <w:r w:rsidR="003275C6" w:rsidRPr="009F28DB">
        <w:rPr>
          <w:rFonts w:ascii="Times New Roman" w:hAnsi="Times New Roman" w:cs="Times New Roman"/>
          <w:i/>
          <w:sz w:val="24"/>
          <w:szCs w:val="24"/>
        </w:rPr>
        <w:t>a quo</w:t>
      </w:r>
      <w:r w:rsidR="003275C6" w:rsidRPr="009F28DB">
        <w:rPr>
          <w:rFonts w:ascii="Times New Roman" w:hAnsi="Times New Roman" w:cs="Times New Roman"/>
          <w:sz w:val="24"/>
          <w:szCs w:val="24"/>
        </w:rPr>
        <w:t xml:space="preserve"> failed to exercise his discretion judiciously. </w:t>
      </w:r>
      <w:r w:rsidR="00EE40A3" w:rsidRPr="009F28DB">
        <w:rPr>
          <w:rFonts w:ascii="Times New Roman" w:hAnsi="Times New Roman" w:cs="Times New Roman"/>
          <w:sz w:val="24"/>
          <w:szCs w:val="24"/>
        </w:rPr>
        <w:t xml:space="preserve"> </w:t>
      </w:r>
    </w:p>
    <w:p w:rsidR="00786412" w:rsidRPr="009F28DB" w:rsidRDefault="00786412" w:rsidP="00154517">
      <w:pPr>
        <w:autoSpaceDE w:val="0"/>
        <w:autoSpaceDN w:val="0"/>
        <w:adjustRightInd w:val="0"/>
        <w:spacing w:after="0" w:line="240" w:lineRule="auto"/>
        <w:jc w:val="both"/>
        <w:rPr>
          <w:rFonts w:ascii="Times New Roman" w:hAnsi="Times New Roman" w:cs="Times New Roman"/>
          <w:sz w:val="24"/>
          <w:szCs w:val="24"/>
        </w:rPr>
      </w:pPr>
    </w:p>
    <w:p w:rsidR="00F155EB" w:rsidRPr="009F28DB" w:rsidRDefault="00EE40A3" w:rsidP="00154517">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The </w:t>
      </w:r>
      <w:r w:rsidRPr="009F28DB">
        <w:rPr>
          <w:rFonts w:ascii="Times New Roman" w:hAnsi="Times New Roman" w:cs="Times New Roman"/>
          <w:i/>
          <w:sz w:val="24"/>
          <w:szCs w:val="24"/>
        </w:rPr>
        <w:t>Potwana</w:t>
      </w:r>
      <w:r w:rsidRPr="009F28DB">
        <w:rPr>
          <w:rFonts w:ascii="Times New Roman" w:hAnsi="Times New Roman" w:cs="Times New Roman"/>
          <w:sz w:val="24"/>
          <w:szCs w:val="24"/>
        </w:rPr>
        <w:t xml:space="preserve"> case is thus not of any significant assistance to the appellant.</w:t>
      </w:r>
      <w:r w:rsidR="00786412" w:rsidRPr="009F28DB">
        <w:rPr>
          <w:rFonts w:ascii="Times New Roman" w:hAnsi="Times New Roman" w:cs="Times New Roman"/>
          <w:sz w:val="24"/>
          <w:szCs w:val="24"/>
        </w:rPr>
        <w:t xml:space="preserve"> </w:t>
      </w:r>
      <w:r w:rsidRPr="009F28DB">
        <w:rPr>
          <w:rFonts w:ascii="Times New Roman" w:hAnsi="Times New Roman" w:cs="Times New Roman"/>
          <w:sz w:val="24"/>
          <w:szCs w:val="24"/>
        </w:rPr>
        <w:t xml:space="preserve">The procedural unfairness attendant to this matter is in addition to the substantive unfairness of the appellant’s decision and therein lay the justification of the court </w:t>
      </w:r>
      <w:r w:rsidRPr="009F28DB">
        <w:rPr>
          <w:rFonts w:ascii="Times New Roman" w:hAnsi="Times New Roman" w:cs="Times New Roman"/>
          <w:i/>
          <w:sz w:val="24"/>
          <w:szCs w:val="24"/>
        </w:rPr>
        <w:t>a quo’s</w:t>
      </w:r>
      <w:r w:rsidRPr="009F28DB">
        <w:rPr>
          <w:rFonts w:ascii="Times New Roman" w:hAnsi="Times New Roman" w:cs="Times New Roman"/>
          <w:sz w:val="24"/>
          <w:szCs w:val="24"/>
        </w:rPr>
        <w:t xml:space="preserve"> exercise of its discretion. </w:t>
      </w:r>
    </w:p>
    <w:p w:rsidR="00F47817" w:rsidRPr="009F28DB" w:rsidRDefault="00F47817" w:rsidP="00A243BE">
      <w:pPr>
        <w:autoSpaceDE w:val="0"/>
        <w:autoSpaceDN w:val="0"/>
        <w:adjustRightInd w:val="0"/>
        <w:spacing w:after="0" w:line="240" w:lineRule="auto"/>
        <w:ind w:left="2880"/>
        <w:jc w:val="both"/>
        <w:rPr>
          <w:rFonts w:ascii="Times New Roman" w:hAnsi="Times New Roman" w:cs="Times New Roman"/>
          <w:sz w:val="24"/>
          <w:szCs w:val="24"/>
        </w:rPr>
      </w:pPr>
    </w:p>
    <w:p w:rsidR="00170D82" w:rsidRPr="009F28DB" w:rsidRDefault="000B7B9D" w:rsidP="00036A0F">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In </w:t>
      </w:r>
      <w:r w:rsidRPr="009F28DB">
        <w:rPr>
          <w:rFonts w:ascii="Times New Roman" w:hAnsi="Times New Roman" w:cs="Times New Roman"/>
          <w:i/>
          <w:sz w:val="24"/>
          <w:szCs w:val="24"/>
        </w:rPr>
        <w:t>casu</w:t>
      </w:r>
      <w:r w:rsidRPr="009F28DB">
        <w:rPr>
          <w:rFonts w:ascii="Times New Roman" w:hAnsi="Times New Roman" w:cs="Times New Roman"/>
          <w:sz w:val="24"/>
          <w:szCs w:val="24"/>
        </w:rPr>
        <w:t xml:space="preserve"> despite the advertisement referring to a Diploma, the acceptance letter that was issued to the respondents was to the effect that they had been admitted to a post graduate diploma and they accepted the offer by following or meeting the conditions set out in</w:t>
      </w:r>
      <w:r w:rsidR="00D20BB3" w:rsidRPr="009F28DB">
        <w:rPr>
          <w:rFonts w:ascii="Times New Roman" w:hAnsi="Times New Roman" w:cs="Times New Roman"/>
          <w:sz w:val="24"/>
          <w:szCs w:val="24"/>
        </w:rPr>
        <w:t xml:space="preserve"> the acceptance letter</w:t>
      </w:r>
      <w:r w:rsidRPr="009F28DB">
        <w:rPr>
          <w:rFonts w:ascii="Times New Roman" w:hAnsi="Times New Roman" w:cs="Times New Roman"/>
          <w:sz w:val="24"/>
          <w:szCs w:val="24"/>
        </w:rPr>
        <w:t>. As already seen above literally all the subsequent documents and conduct thereafter referred and related</w:t>
      </w:r>
      <w:r w:rsidR="009B0EFD" w:rsidRPr="009F28DB">
        <w:rPr>
          <w:rFonts w:ascii="Times New Roman" w:hAnsi="Times New Roman" w:cs="Times New Roman"/>
          <w:sz w:val="24"/>
          <w:szCs w:val="24"/>
        </w:rPr>
        <w:t xml:space="preserve"> to</w:t>
      </w:r>
      <w:r w:rsidRPr="009F28DB">
        <w:rPr>
          <w:rFonts w:ascii="Times New Roman" w:hAnsi="Times New Roman" w:cs="Times New Roman"/>
          <w:sz w:val="24"/>
          <w:szCs w:val="24"/>
        </w:rPr>
        <w:t xml:space="preserve"> a post graduate diploma.</w:t>
      </w:r>
      <w:r w:rsidR="00BF67C4" w:rsidRPr="009F28DB">
        <w:rPr>
          <w:rFonts w:ascii="Times New Roman" w:hAnsi="Times New Roman" w:cs="Times New Roman"/>
          <w:sz w:val="24"/>
          <w:szCs w:val="24"/>
        </w:rPr>
        <w:t xml:space="preserve"> In any event, the advertisement gave </w:t>
      </w:r>
      <w:r w:rsidR="00BF67C4" w:rsidRPr="009F28DB">
        <w:rPr>
          <w:rFonts w:ascii="Times New Roman" w:hAnsi="Times New Roman" w:cs="Times New Roman"/>
          <w:sz w:val="24"/>
          <w:szCs w:val="24"/>
        </w:rPr>
        <w:lastRenderedPageBreak/>
        <w:t>as the entry requirement, a good “first degree”. The diploma that was being offered could therefore only be a post graduate diploma</w:t>
      </w:r>
      <w:r w:rsidR="00170D82" w:rsidRPr="009F28DB">
        <w:rPr>
          <w:rFonts w:ascii="Times New Roman" w:hAnsi="Times New Roman" w:cs="Times New Roman"/>
          <w:sz w:val="24"/>
          <w:szCs w:val="24"/>
        </w:rPr>
        <w:t xml:space="preserve"> regard being had to the definition of the word or phrase “post graduate”.</w:t>
      </w:r>
      <w:r w:rsidRPr="009F28DB">
        <w:rPr>
          <w:rFonts w:ascii="Times New Roman" w:hAnsi="Times New Roman" w:cs="Times New Roman"/>
          <w:sz w:val="24"/>
          <w:szCs w:val="24"/>
        </w:rPr>
        <w:t xml:space="preserve"> </w:t>
      </w:r>
      <w:r w:rsidR="00D0087E" w:rsidRPr="009F28DB">
        <w:rPr>
          <w:rFonts w:ascii="Times New Roman" w:hAnsi="Times New Roman" w:cs="Times New Roman"/>
          <w:sz w:val="24"/>
          <w:szCs w:val="24"/>
        </w:rPr>
        <w:t>The Oxford English Dictionary gives the meaning of “postgraduate” as “relating to or denoting a course of study undertaken after completing a first degree.”</w:t>
      </w:r>
    </w:p>
    <w:p w:rsidR="00C35221" w:rsidRPr="009F28DB" w:rsidRDefault="00C35221" w:rsidP="00154517">
      <w:pPr>
        <w:autoSpaceDE w:val="0"/>
        <w:autoSpaceDN w:val="0"/>
        <w:adjustRightInd w:val="0"/>
        <w:spacing w:after="0" w:line="240" w:lineRule="auto"/>
        <w:jc w:val="both"/>
        <w:rPr>
          <w:rFonts w:ascii="Times New Roman" w:hAnsi="Times New Roman" w:cs="Times New Roman"/>
          <w:sz w:val="24"/>
          <w:szCs w:val="24"/>
        </w:rPr>
      </w:pPr>
    </w:p>
    <w:p w:rsidR="000B7B9D" w:rsidRPr="009F28DB" w:rsidRDefault="00170D82"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Importantly too, i</w:t>
      </w:r>
      <w:r w:rsidR="000B7B9D" w:rsidRPr="009F28DB">
        <w:rPr>
          <w:rFonts w:ascii="Times New Roman" w:hAnsi="Times New Roman" w:cs="Times New Roman"/>
          <w:sz w:val="24"/>
          <w:szCs w:val="24"/>
        </w:rPr>
        <w:t>t was only a year later and after the public and obviously joyous graduation of the respondents that the appellant purported to</w:t>
      </w:r>
      <w:r w:rsidR="009B0EFD" w:rsidRPr="009F28DB">
        <w:rPr>
          <w:rFonts w:ascii="Times New Roman" w:hAnsi="Times New Roman" w:cs="Times New Roman"/>
          <w:sz w:val="24"/>
          <w:szCs w:val="24"/>
        </w:rPr>
        <w:t xml:space="preserve"> unilaterally</w:t>
      </w:r>
      <w:r w:rsidR="000B7B9D" w:rsidRPr="009F28DB">
        <w:rPr>
          <w:rFonts w:ascii="Times New Roman" w:hAnsi="Times New Roman" w:cs="Times New Roman"/>
          <w:sz w:val="24"/>
          <w:szCs w:val="24"/>
        </w:rPr>
        <w:t xml:space="preserve"> effect the downgrading and that being done to some and not all the students in the respondents’ class. Furthermore, the respondents were not heard before</w:t>
      </w:r>
      <w:r w:rsidR="00EE40A3" w:rsidRPr="009F28DB">
        <w:rPr>
          <w:rFonts w:ascii="Times New Roman" w:hAnsi="Times New Roman" w:cs="Times New Roman"/>
          <w:sz w:val="24"/>
          <w:szCs w:val="24"/>
        </w:rPr>
        <w:t xml:space="preserve"> the</w:t>
      </w:r>
      <w:r w:rsidR="000B7B9D" w:rsidRPr="009F28DB">
        <w:rPr>
          <w:rFonts w:ascii="Times New Roman" w:hAnsi="Times New Roman" w:cs="Times New Roman"/>
          <w:sz w:val="24"/>
          <w:szCs w:val="24"/>
        </w:rPr>
        <w:t xml:space="preserve"> decision was made, thus violating the </w:t>
      </w:r>
      <w:r w:rsidR="000B7B9D" w:rsidRPr="009F28DB">
        <w:rPr>
          <w:rFonts w:ascii="Times New Roman" w:hAnsi="Times New Roman" w:cs="Times New Roman"/>
          <w:i/>
          <w:sz w:val="24"/>
          <w:szCs w:val="24"/>
        </w:rPr>
        <w:t>audi alteram partem</w:t>
      </w:r>
      <w:r w:rsidR="000B7B9D" w:rsidRPr="009F28DB">
        <w:rPr>
          <w:rFonts w:ascii="Times New Roman" w:hAnsi="Times New Roman" w:cs="Times New Roman"/>
          <w:sz w:val="24"/>
          <w:szCs w:val="24"/>
        </w:rPr>
        <w:t xml:space="preserve"> </w:t>
      </w:r>
      <w:r w:rsidR="00497152" w:rsidRPr="009F28DB">
        <w:rPr>
          <w:rFonts w:ascii="Times New Roman" w:hAnsi="Times New Roman" w:cs="Times New Roman"/>
          <w:sz w:val="24"/>
          <w:szCs w:val="24"/>
        </w:rPr>
        <w:t>R</w:t>
      </w:r>
      <w:r w:rsidR="000B7B9D" w:rsidRPr="009F28DB">
        <w:rPr>
          <w:rFonts w:ascii="Times New Roman" w:hAnsi="Times New Roman" w:cs="Times New Roman"/>
          <w:sz w:val="24"/>
          <w:szCs w:val="24"/>
        </w:rPr>
        <w:t xml:space="preserve">ule. </w:t>
      </w:r>
      <w:r w:rsidR="009B0EFD" w:rsidRPr="009F28DB">
        <w:rPr>
          <w:rFonts w:ascii="Times New Roman" w:hAnsi="Times New Roman" w:cs="Times New Roman"/>
          <w:sz w:val="24"/>
          <w:szCs w:val="24"/>
        </w:rPr>
        <w:t xml:space="preserve">In </w:t>
      </w:r>
      <w:r w:rsidR="009B0EFD" w:rsidRPr="009F28DB">
        <w:rPr>
          <w:rFonts w:ascii="Times New Roman" w:hAnsi="Times New Roman" w:cs="Times New Roman"/>
          <w:i/>
          <w:sz w:val="24"/>
          <w:szCs w:val="24"/>
        </w:rPr>
        <w:t>Taylor v Minister of Education and Another</w:t>
      </w:r>
      <w:r w:rsidR="009B0EFD" w:rsidRPr="009F28DB">
        <w:rPr>
          <w:rFonts w:ascii="Times New Roman" w:hAnsi="Times New Roman" w:cs="Times New Roman"/>
          <w:sz w:val="24"/>
          <w:szCs w:val="24"/>
        </w:rPr>
        <w:t xml:space="preserve"> 1996 (2) ZLR 772 (S) at 780 A-B, the following was stated:</w:t>
      </w:r>
    </w:p>
    <w:p w:rsidR="009B0EFD" w:rsidRPr="009F28DB" w:rsidRDefault="009B0EFD" w:rsidP="00A243BE">
      <w:pPr>
        <w:autoSpaceDE w:val="0"/>
        <w:autoSpaceDN w:val="0"/>
        <w:adjustRightInd w:val="0"/>
        <w:spacing w:after="0" w:line="240" w:lineRule="auto"/>
        <w:ind w:left="720"/>
        <w:jc w:val="both"/>
        <w:rPr>
          <w:rFonts w:ascii="Times New Roman" w:hAnsi="Times New Roman" w:cs="Times New Roman"/>
          <w:sz w:val="24"/>
          <w:szCs w:val="24"/>
        </w:rPr>
      </w:pPr>
      <w:r w:rsidRPr="009F28DB">
        <w:rPr>
          <w:rFonts w:ascii="Times New Roman" w:hAnsi="Times New Roman" w:cs="Times New Roman"/>
          <w:sz w:val="24"/>
          <w:szCs w:val="24"/>
        </w:rPr>
        <w:t xml:space="preserve">“The maxim </w:t>
      </w:r>
      <w:r w:rsidRPr="009F28DB">
        <w:rPr>
          <w:rFonts w:ascii="Times New Roman" w:hAnsi="Times New Roman" w:cs="Times New Roman"/>
          <w:i/>
          <w:sz w:val="24"/>
          <w:szCs w:val="24"/>
        </w:rPr>
        <w:t>audi alteram partem</w:t>
      </w:r>
      <w:r w:rsidRPr="009F28DB">
        <w:rPr>
          <w:rFonts w:ascii="Times New Roman" w:hAnsi="Times New Roman" w:cs="Times New Roman"/>
          <w:sz w:val="24"/>
          <w:szCs w:val="24"/>
        </w:rPr>
        <w:t xml:space="preserve"> expresses a flexible tenet of natural justice that has resounded through the ages. One is reminded that even God sought and heard Adam’s defence before banishing him from the </w:t>
      </w:r>
      <w:r w:rsidR="00BF67C4" w:rsidRPr="009F28DB">
        <w:rPr>
          <w:rFonts w:ascii="Times New Roman" w:hAnsi="Times New Roman" w:cs="Times New Roman"/>
          <w:sz w:val="24"/>
          <w:szCs w:val="24"/>
        </w:rPr>
        <w:t>Garden</w:t>
      </w:r>
      <w:r w:rsidRPr="009F28DB">
        <w:rPr>
          <w:rFonts w:ascii="Times New Roman" w:hAnsi="Times New Roman" w:cs="Times New Roman"/>
          <w:sz w:val="24"/>
          <w:szCs w:val="24"/>
        </w:rPr>
        <w:t xml:space="preserve"> of Eden. Yet the proper limits of the principle are not precisely defined. In traditional formulation it prescribes that when a statute empowers a public official or body to give a decision which prejudicially affects a person in his liberty or property or existing </w:t>
      </w:r>
      <w:r w:rsidR="00BF67C4" w:rsidRPr="009F28DB">
        <w:rPr>
          <w:rFonts w:ascii="Times New Roman" w:hAnsi="Times New Roman" w:cs="Times New Roman"/>
          <w:sz w:val="24"/>
          <w:szCs w:val="24"/>
        </w:rPr>
        <w:t>rights, he or she has a righ</w:t>
      </w:r>
      <w:r w:rsidRPr="009F28DB">
        <w:rPr>
          <w:rFonts w:ascii="Times New Roman" w:hAnsi="Times New Roman" w:cs="Times New Roman"/>
          <w:sz w:val="24"/>
          <w:szCs w:val="24"/>
        </w:rPr>
        <w:t>t to be heard in the ordinary course before the decision is taken</w:t>
      </w:r>
      <w:r w:rsidR="00BF67C4" w:rsidRPr="009F28DB">
        <w:rPr>
          <w:rFonts w:ascii="Times New Roman" w:hAnsi="Times New Roman" w:cs="Times New Roman"/>
          <w:sz w:val="24"/>
          <w:szCs w:val="24"/>
        </w:rPr>
        <w:t xml:space="preserve">, see </w:t>
      </w:r>
      <w:r w:rsidR="00BF67C4" w:rsidRPr="009F28DB">
        <w:rPr>
          <w:rFonts w:ascii="Times New Roman" w:hAnsi="Times New Roman" w:cs="Times New Roman"/>
          <w:i/>
          <w:sz w:val="24"/>
          <w:szCs w:val="24"/>
        </w:rPr>
        <w:t>Metsola v Chairman, Public Service Commission &amp; Anor</w:t>
      </w:r>
      <w:r w:rsidR="00BF67C4" w:rsidRPr="009F28DB">
        <w:rPr>
          <w:rFonts w:ascii="Times New Roman" w:hAnsi="Times New Roman" w:cs="Times New Roman"/>
          <w:sz w:val="24"/>
          <w:szCs w:val="24"/>
        </w:rPr>
        <w:t xml:space="preserve"> 1989 (3) ZLR 147 (S) at 333 B-F.”</w:t>
      </w:r>
    </w:p>
    <w:p w:rsidR="00AD5CD7" w:rsidRPr="009F28DB" w:rsidRDefault="00AD5CD7" w:rsidP="00154517">
      <w:pPr>
        <w:autoSpaceDE w:val="0"/>
        <w:autoSpaceDN w:val="0"/>
        <w:adjustRightInd w:val="0"/>
        <w:spacing w:after="0" w:line="240" w:lineRule="auto"/>
        <w:jc w:val="both"/>
        <w:rPr>
          <w:rFonts w:ascii="Times New Roman" w:hAnsi="Times New Roman" w:cs="Times New Roman"/>
          <w:sz w:val="24"/>
          <w:szCs w:val="24"/>
        </w:rPr>
      </w:pPr>
    </w:p>
    <w:p w:rsidR="00BF67C4" w:rsidRPr="009F28DB" w:rsidRDefault="00BF67C4" w:rsidP="00A243BE">
      <w:pPr>
        <w:autoSpaceDE w:val="0"/>
        <w:autoSpaceDN w:val="0"/>
        <w:adjustRightInd w:val="0"/>
        <w:spacing w:after="0" w:line="240" w:lineRule="auto"/>
        <w:ind w:left="720"/>
        <w:jc w:val="both"/>
        <w:rPr>
          <w:rFonts w:ascii="Times New Roman" w:hAnsi="Times New Roman" w:cs="Times New Roman"/>
          <w:sz w:val="24"/>
          <w:szCs w:val="24"/>
        </w:rPr>
      </w:pPr>
    </w:p>
    <w:p w:rsidR="00C411EC" w:rsidRPr="009F28DB" w:rsidRDefault="00BF67C4" w:rsidP="00A243B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 xml:space="preserve">The respondents had a right to be heard before an adverse decision affecting them was made. See </w:t>
      </w:r>
      <w:r w:rsidRPr="009F28DB">
        <w:rPr>
          <w:rFonts w:ascii="Times New Roman" w:hAnsi="Times New Roman" w:cs="Times New Roman"/>
          <w:i/>
          <w:sz w:val="24"/>
          <w:szCs w:val="24"/>
        </w:rPr>
        <w:t>Guruva v Traffic Safety Council of Zimbabwe</w:t>
      </w:r>
      <w:r w:rsidRPr="009F28DB">
        <w:rPr>
          <w:rFonts w:ascii="Times New Roman" w:hAnsi="Times New Roman" w:cs="Times New Roman"/>
          <w:sz w:val="24"/>
          <w:szCs w:val="24"/>
        </w:rPr>
        <w:t xml:space="preserve"> SC 30/08. They were not accorded this right by the appellant.</w:t>
      </w:r>
      <w:r w:rsidR="00D20BB3" w:rsidRPr="009F28DB">
        <w:rPr>
          <w:rFonts w:ascii="Times New Roman" w:hAnsi="Times New Roman" w:cs="Times New Roman"/>
          <w:sz w:val="24"/>
          <w:szCs w:val="24"/>
        </w:rPr>
        <w:t xml:space="preserve"> They</w:t>
      </w:r>
      <w:r w:rsidR="00786412" w:rsidRPr="009F28DB">
        <w:rPr>
          <w:rFonts w:ascii="Times New Roman" w:hAnsi="Times New Roman" w:cs="Times New Roman"/>
          <w:sz w:val="24"/>
          <w:szCs w:val="24"/>
        </w:rPr>
        <w:t xml:space="preserve"> therefore</w:t>
      </w:r>
      <w:r w:rsidR="00D20BB3" w:rsidRPr="009F28DB">
        <w:rPr>
          <w:rFonts w:ascii="Times New Roman" w:hAnsi="Times New Roman" w:cs="Times New Roman"/>
          <w:sz w:val="24"/>
          <w:szCs w:val="24"/>
        </w:rPr>
        <w:t xml:space="preserve"> decided, in the circumstances, to approach the High Court in terms of s 14 of the High Court Act for a declaratory order.</w:t>
      </w:r>
      <w:r w:rsidR="00C411EC" w:rsidRPr="009F28DB">
        <w:rPr>
          <w:rFonts w:ascii="Times New Roman" w:hAnsi="Times New Roman" w:cs="Times New Roman"/>
          <w:sz w:val="24"/>
          <w:szCs w:val="24"/>
        </w:rPr>
        <w:t xml:space="preserve"> There was no impediment to them adopting this course of action.</w:t>
      </w:r>
      <w:r w:rsidR="00D20BB3" w:rsidRPr="009F28DB">
        <w:rPr>
          <w:rFonts w:ascii="Times New Roman" w:hAnsi="Times New Roman" w:cs="Times New Roman"/>
          <w:sz w:val="24"/>
          <w:szCs w:val="24"/>
        </w:rPr>
        <w:t xml:space="preserve"> In </w:t>
      </w:r>
      <w:r w:rsidR="00D20BB3" w:rsidRPr="009F28DB">
        <w:rPr>
          <w:rFonts w:ascii="Times New Roman" w:hAnsi="Times New Roman" w:cs="Times New Roman"/>
          <w:i/>
          <w:sz w:val="24"/>
          <w:szCs w:val="24"/>
        </w:rPr>
        <w:t>Bulawayo Bottlers (Pvt) Ltd v Minister of Labour, Manpower Planning and Social Welfare &amp; Ors</w:t>
      </w:r>
      <w:r w:rsidR="00D20BB3" w:rsidRPr="009F28DB">
        <w:rPr>
          <w:rFonts w:ascii="Times New Roman" w:hAnsi="Times New Roman" w:cs="Times New Roman"/>
          <w:sz w:val="24"/>
          <w:szCs w:val="24"/>
        </w:rPr>
        <w:t xml:space="preserve"> 1988 (2) ZLR 129</w:t>
      </w:r>
      <w:r w:rsidR="00C411EC" w:rsidRPr="009F28DB">
        <w:rPr>
          <w:rFonts w:ascii="Times New Roman" w:hAnsi="Times New Roman" w:cs="Times New Roman"/>
          <w:sz w:val="24"/>
          <w:szCs w:val="24"/>
        </w:rPr>
        <w:t xml:space="preserve"> the following was stated:</w:t>
      </w:r>
    </w:p>
    <w:p w:rsidR="00BF67C4" w:rsidRPr="009F28DB" w:rsidRDefault="00C411EC" w:rsidP="002D6E52">
      <w:pPr>
        <w:autoSpaceDE w:val="0"/>
        <w:autoSpaceDN w:val="0"/>
        <w:adjustRightInd w:val="0"/>
        <w:spacing w:after="100" w:afterAutospacing="1" w:line="240" w:lineRule="auto"/>
        <w:ind w:left="1440"/>
        <w:jc w:val="both"/>
        <w:rPr>
          <w:rFonts w:ascii="Times New Roman" w:hAnsi="Times New Roman" w:cs="Times New Roman"/>
          <w:i/>
          <w:sz w:val="24"/>
          <w:szCs w:val="24"/>
        </w:rPr>
      </w:pPr>
      <w:r w:rsidRPr="009F28DB">
        <w:rPr>
          <w:rFonts w:ascii="Times New Roman" w:hAnsi="Times New Roman" w:cs="Times New Roman"/>
          <w:sz w:val="24"/>
          <w:szCs w:val="24"/>
        </w:rPr>
        <w:t xml:space="preserve">“… my understanding of the law is that there is nothing to prevent the petitioner from applying for and obtaining a declaratory order, even if it was open to </w:t>
      </w:r>
      <w:r w:rsidR="008C5A69" w:rsidRPr="009F28DB">
        <w:rPr>
          <w:rFonts w:ascii="Times New Roman" w:hAnsi="Times New Roman" w:cs="Times New Roman"/>
          <w:sz w:val="24"/>
          <w:szCs w:val="24"/>
        </w:rPr>
        <w:t>him to commence</w:t>
      </w:r>
      <w:r w:rsidRPr="009F28DB">
        <w:rPr>
          <w:rFonts w:ascii="Times New Roman" w:hAnsi="Times New Roman" w:cs="Times New Roman"/>
          <w:sz w:val="24"/>
          <w:szCs w:val="24"/>
        </w:rPr>
        <w:t xml:space="preserve"> review proceeding</w:t>
      </w:r>
      <w:r w:rsidR="008C5A69" w:rsidRPr="009F28DB">
        <w:rPr>
          <w:rFonts w:ascii="Times New Roman" w:hAnsi="Times New Roman" w:cs="Times New Roman"/>
          <w:sz w:val="24"/>
          <w:szCs w:val="24"/>
        </w:rPr>
        <w:t>s</w:t>
      </w:r>
      <w:r w:rsidRPr="009F28DB">
        <w:rPr>
          <w:rFonts w:ascii="Times New Roman" w:hAnsi="Times New Roman" w:cs="Times New Roman"/>
          <w:sz w:val="24"/>
          <w:szCs w:val="24"/>
        </w:rPr>
        <w:t>, provided that the court is satisfied that the applic</w:t>
      </w:r>
      <w:r w:rsidR="008C5A69" w:rsidRPr="009F28DB">
        <w:rPr>
          <w:rFonts w:ascii="Times New Roman" w:hAnsi="Times New Roman" w:cs="Times New Roman"/>
          <w:sz w:val="24"/>
          <w:szCs w:val="24"/>
        </w:rPr>
        <w:t>ant is an interested person in an existing</w:t>
      </w:r>
      <w:r w:rsidRPr="009F28DB">
        <w:rPr>
          <w:rFonts w:ascii="Times New Roman" w:hAnsi="Times New Roman" w:cs="Times New Roman"/>
          <w:sz w:val="24"/>
          <w:szCs w:val="24"/>
        </w:rPr>
        <w:t xml:space="preserve"> future or contingent right or </w:t>
      </w:r>
      <w:r w:rsidRPr="009F28DB">
        <w:rPr>
          <w:rFonts w:ascii="Times New Roman" w:hAnsi="Times New Roman" w:cs="Times New Roman"/>
          <w:sz w:val="24"/>
          <w:szCs w:val="24"/>
        </w:rPr>
        <w:lastRenderedPageBreak/>
        <w:t>obligation and that the case is a proper one for the exercise of its dis</w:t>
      </w:r>
      <w:r w:rsidR="006E7F1A">
        <w:rPr>
          <w:rFonts w:ascii="Times New Roman" w:hAnsi="Times New Roman" w:cs="Times New Roman"/>
          <w:sz w:val="24"/>
          <w:szCs w:val="24"/>
        </w:rPr>
        <w:t>cretion in granting the order ..</w:t>
      </w:r>
      <w:r w:rsidRPr="009F28DB">
        <w:rPr>
          <w:rFonts w:ascii="Times New Roman" w:hAnsi="Times New Roman" w:cs="Times New Roman"/>
          <w:sz w:val="24"/>
          <w:szCs w:val="24"/>
        </w:rPr>
        <w:t xml:space="preserve">.” </w:t>
      </w:r>
      <w:r w:rsidR="00D20BB3" w:rsidRPr="009F28DB">
        <w:rPr>
          <w:rFonts w:ascii="Times New Roman" w:hAnsi="Times New Roman" w:cs="Times New Roman"/>
          <w:i/>
          <w:sz w:val="24"/>
          <w:szCs w:val="24"/>
        </w:rPr>
        <w:t xml:space="preserve"> </w:t>
      </w:r>
      <w:r w:rsidR="00D20BB3" w:rsidRPr="009F28DB">
        <w:rPr>
          <w:rFonts w:ascii="Times New Roman" w:hAnsi="Times New Roman" w:cs="Times New Roman"/>
          <w:sz w:val="24"/>
          <w:szCs w:val="24"/>
        </w:rPr>
        <w:t xml:space="preserve">  </w:t>
      </w:r>
    </w:p>
    <w:p w:rsidR="009B0EFD" w:rsidRPr="009F28DB" w:rsidRDefault="009B0EFD" w:rsidP="00A243BE">
      <w:pPr>
        <w:autoSpaceDE w:val="0"/>
        <w:autoSpaceDN w:val="0"/>
        <w:adjustRightInd w:val="0"/>
        <w:spacing w:after="0" w:line="240" w:lineRule="auto"/>
        <w:jc w:val="both"/>
        <w:rPr>
          <w:rFonts w:ascii="Times New Roman" w:hAnsi="Times New Roman" w:cs="Times New Roman"/>
          <w:sz w:val="24"/>
          <w:szCs w:val="24"/>
        </w:rPr>
      </w:pPr>
    </w:p>
    <w:p w:rsidR="00146FF6" w:rsidRPr="009F28DB" w:rsidRDefault="00146FF6" w:rsidP="00A243BE">
      <w:pPr>
        <w:autoSpaceDE w:val="0"/>
        <w:autoSpaceDN w:val="0"/>
        <w:adjustRightInd w:val="0"/>
        <w:spacing w:after="0" w:line="240" w:lineRule="auto"/>
        <w:jc w:val="both"/>
        <w:rPr>
          <w:rFonts w:ascii="Times New Roman" w:hAnsi="Times New Roman" w:cs="Times New Roman"/>
          <w:sz w:val="24"/>
          <w:szCs w:val="24"/>
        </w:rPr>
      </w:pPr>
    </w:p>
    <w:p w:rsidR="000B7B9D" w:rsidRPr="009F28DB" w:rsidRDefault="000B7B9D"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AD5CD7" w:rsidRPr="009F28DB">
        <w:rPr>
          <w:rFonts w:ascii="Times New Roman" w:hAnsi="Times New Roman" w:cs="Times New Roman"/>
          <w:sz w:val="24"/>
          <w:szCs w:val="24"/>
        </w:rPr>
        <w:tab/>
      </w:r>
      <w:r w:rsidRPr="009F28DB">
        <w:rPr>
          <w:rFonts w:ascii="Times New Roman" w:hAnsi="Times New Roman" w:cs="Times New Roman"/>
          <w:sz w:val="24"/>
          <w:szCs w:val="24"/>
        </w:rPr>
        <w:t xml:space="preserve">On the facts before the court </w:t>
      </w:r>
      <w:r w:rsidRPr="009F28DB">
        <w:rPr>
          <w:rFonts w:ascii="Times New Roman" w:hAnsi="Times New Roman" w:cs="Times New Roman"/>
          <w:i/>
          <w:sz w:val="24"/>
          <w:szCs w:val="24"/>
        </w:rPr>
        <w:t>a quo</w:t>
      </w:r>
      <w:r w:rsidR="00786412" w:rsidRPr="009F28DB">
        <w:rPr>
          <w:rFonts w:ascii="Times New Roman" w:hAnsi="Times New Roman" w:cs="Times New Roman"/>
          <w:sz w:val="24"/>
          <w:szCs w:val="24"/>
        </w:rPr>
        <w:t xml:space="preserve"> can the court</w:t>
      </w:r>
      <w:r w:rsidRPr="009F28DB">
        <w:rPr>
          <w:rFonts w:ascii="Times New Roman" w:hAnsi="Times New Roman" w:cs="Times New Roman"/>
          <w:sz w:val="24"/>
          <w:szCs w:val="24"/>
        </w:rPr>
        <w:t xml:space="preserve"> be said to have exercised its discretion improperly? I think not. </w:t>
      </w:r>
      <w:r w:rsidR="006D6B2F" w:rsidRPr="009F28DB">
        <w:rPr>
          <w:rFonts w:ascii="Times New Roman" w:hAnsi="Times New Roman" w:cs="Times New Roman"/>
          <w:sz w:val="24"/>
          <w:szCs w:val="24"/>
        </w:rPr>
        <w:t>In our view t</w:t>
      </w:r>
      <w:r w:rsidRPr="009F28DB">
        <w:rPr>
          <w:rFonts w:ascii="Times New Roman" w:hAnsi="Times New Roman" w:cs="Times New Roman"/>
          <w:sz w:val="24"/>
          <w:szCs w:val="24"/>
        </w:rPr>
        <w:t>he irrationality</w:t>
      </w:r>
      <w:r w:rsidR="00786412" w:rsidRPr="009F28DB">
        <w:rPr>
          <w:rFonts w:ascii="Times New Roman" w:hAnsi="Times New Roman" w:cs="Times New Roman"/>
          <w:sz w:val="24"/>
          <w:szCs w:val="24"/>
        </w:rPr>
        <w:t xml:space="preserve"> of the appellant</w:t>
      </w:r>
      <w:r w:rsidRPr="009F28DB">
        <w:rPr>
          <w:rFonts w:ascii="Times New Roman" w:hAnsi="Times New Roman" w:cs="Times New Roman"/>
          <w:sz w:val="24"/>
          <w:szCs w:val="24"/>
        </w:rPr>
        <w:t xml:space="preserve"> is</w:t>
      </w:r>
      <w:r w:rsidR="006D6B2F" w:rsidRPr="009F28DB">
        <w:rPr>
          <w:rFonts w:ascii="Times New Roman" w:hAnsi="Times New Roman" w:cs="Times New Roman"/>
          <w:sz w:val="24"/>
          <w:szCs w:val="24"/>
        </w:rPr>
        <w:t xml:space="preserve"> only</w:t>
      </w:r>
      <w:r w:rsidR="00786412" w:rsidRPr="009F28DB">
        <w:rPr>
          <w:rFonts w:ascii="Times New Roman" w:hAnsi="Times New Roman" w:cs="Times New Roman"/>
          <w:sz w:val="24"/>
          <w:szCs w:val="24"/>
        </w:rPr>
        <w:t xml:space="preserve"> too</w:t>
      </w:r>
      <w:r w:rsidRPr="009F28DB">
        <w:rPr>
          <w:rFonts w:ascii="Times New Roman" w:hAnsi="Times New Roman" w:cs="Times New Roman"/>
          <w:sz w:val="24"/>
          <w:szCs w:val="24"/>
        </w:rPr>
        <w:t xml:space="preserve"> blatant. It is palpable. The unfairness of the appellant’s decision and action has not and cannot be justified on the facts of this case.  The lower court cannot in the circumstances be said to have failed to exercise its discretion judiciously. The learned judge was alive to the applicable law in matters of this nature and of the undesirability and reluctance of the courts to take over functions of an administrative authority. It was also alive to the permissible circumstances for a court’s interference which circumstances it found to be met and it thereafter proceeded to interfere. </w:t>
      </w:r>
    </w:p>
    <w:p w:rsidR="00AD5CD7" w:rsidRPr="009F28DB" w:rsidRDefault="00AD5CD7" w:rsidP="00A243BE">
      <w:pPr>
        <w:autoSpaceDE w:val="0"/>
        <w:autoSpaceDN w:val="0"/>
        <w:adjustRightInd w:val="0"/>
        <w:spacing w:after="0" w:line="480" w:lineRule="auto"/>
        <w:jc w:val="both"/>
        <w:rPr>
          <w:rFonts w:ascii="Times New Roman" w:hAnsi="Times New Roman" w:cs="Times New Roman"/>
          <w:sz w:val="24"/>
          <w:szCs w:val="24"/>
        </w:rPr>
      </w:pPr>
    </w:p>
    <w:p w:rsidR="00170D82" w:rsidRPr="009F28DB" w:rsidRDefault="00170D82"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AD5CD7" w:rsidRPr="009F28DB">
        <w:rPr>
          <w:rFonts w:ascii="Times New Roman" w:hAnsi="Times New Roman" w:cs="Times New Roman"/>
          <w:sz w:val="24"/>
          <w:szCs w:val="24"/>
        </w:rPr>
        <w:tab/>
      </w:r>
      <w:r w:rsidR="008A0592" w:rsidRPr="009F28DB">
        <w:rPr>
          <w:rFonts w:ascii="Times New Roman" w:hAnsi="Times New Roman" w:cs="Times New Roman"/>
          <w:sz w:val="24"/>
          <w:szCs w:val="24"/>
        </w:rPr>
        <w:t>The</w:t>
      </w:r>
      <w:r w:rsidRPr="009F28DB">
        <w:rPr>
          <w:rFonts w:ascii="Times New Roman" w:hAnsi="Times New Roman" w:cs="Times New Roman"/>
          <w:sz w:val="24"/>
          <w:szCs w:val="24"/>
        </w:rPr>
        <w:t xml:space="preserve"> submission made before us that the matter be referred back to the appellant finds no justification. This is further compounded by the appellant’s failure to explain the basis of the difference in treatment between the respondents and their classmates</w:t>
      </w:r>
      <w:r w:rsidR="0098735D" w:rsidRPr="009F28DB">
        <w:rPr>
          <w:rFonts w:ascii="Times New Roman" w:hAnsi="Times New Roman" w:cs="Times New Roman"/>
          <w:sz w:val="24"/>
          <w:szCs w:val="24"/>
        </w:rPr>
        <w:t xml:space="preserve"> whose postgraduate diplomas the appellant has </w:t>
      </w:r>
      <w:r w:rsidR="00EE7222" w:rsidRPr="009F28DB">
        <w:rPr>
          <w:rFonts w:ascii="Times New Roman" w:hAnsi="Times New Roman" w:cs="Times New Roman"/>
          <w:sz w:val="24"/>
          <w:szCs w:val="24"/>
        </w:rPr>
        <w:t xml:space="preserve">not sought to downgrade to </w:t>
      </w:r>
      <w:r w:rsidR="0098735D" w:rsidRPr="009F28DB">
        <w:rPr>
          <w:rFonts w:ascii="Times New Roman" w:hAnsi="Times New Roman" w:cs="Times New Roman"/>
          <w:sz w:val="24"/>
          <w:szCs w:val="24"/>
        </w:rPr>
        <w:t xml:space="preserve">diplomas. </w:t>
      </w:r>
      <w:r w:rsidRPr="009F28DB">
        <w:rPr>
          <w:rFonts w:ascii="Times New Roman" w:hAnsi="Times New Roman" w:cs="Times New Roman"/>
          <w:sz w:val="24"/>
          <w:szCs w:val="24"/>
        </w:rPr>
        <w:t xml:space="preserve">  </w:t>
      </w:r>
    </w:p>
    <w:p w:rsidR="00AD5CD7" w:rsidRPr="009F28DB" w:rsidRDefault="00AD5CD7" w:rsidP="00A243BE">
      <w:pPr>
        <w:autoSpaceDE w:val="0"/>
        <w:autoSpaceDN w:val="0"/>
        <w:adjustRightInd w:val="0"/>
        <w:spacing w:after="0" w:line="480" w:lineRule="auto"/>
        <w:jc w:val="both"/>
        <w:rPr>
          <w:rFonts w:ascii="Times New Roman" w:hAnsi="Times New Roman" w:cs="Times New Roman"/>
          <w:sz w:val="24"/>
          <w:szCs w:val="24"/>
        </w:rPr>
      </w:pPr>
    </w:p>
    <w:p w:rsidR="00E916EE" w:rsidRDefault="000B7B9D"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ab/>
      </w:r>
      <w:r w:rsidR="00AD5CD7" w:rsidRPr="009F28DB">
        <w:rPr>
          <w:rFonts w:ascii="Times New Roman" w:hAnsi="Times New Roman" w:cs="Times New Roman"/>
          <w:sz w:val="24"/>
          <w:szCs w:val="24"/>
        </w:rPr>
        <w:tab/>
      </w:r>
      <w:r w:rsidRPr="009F28DB">
        <w:rPr>
          <w:rFonts w:ascii="Times New Roman" w:hAnsi="Times New Roman" w:cs="Times New Roman"/>
          <w:sz w:val="24"/>
          <w:szCs w:val="24"/>
        </w:rPr>
        <w:t>The appeal is without merit.</w:t>
      </w:r>
      <w:r w:rsidR="0098735D" w:rsidRPr="009F28DB">
        <w:rPr>
          <w:rFonts w:ascii="Times New Roman" w:hAnsi="Times New Roman" w:cs="Times New Roman"/>
          <w:sz w:val="24"/>
          <w:szCs w:val="24"/>
        </w:rPr>
        <w:t xml:space="preserve"> The settled grounds for interference with the exercise of judicial discretion have not been established.</w:t>
      </w:r>
      <w:r w:rsidR="00786412" w:rsidRPr="009F28DB">
        <w:rPr>
          <w:rFonts w:ascii="Times New Roman" w:hAnsi="Times New Roman" w:cs="Times New Roman"/>
          <w:sz w:val="24"/>
          <w:szCs w:val="24"/>
        </w:rPr>
        <w:t xml:space="preserve"> Costs will follow the outcome</w:t>
      </w:r>
      <w:r w:rsidR="00170D82" w:rsidRPr="009F28DB">
        <w:rPr>
          <w:rFonts w:ascii="Times New Roman" w:hAnsi="Times New Roman" w:cs="Times New Roman"/>
          <w:sz w:val="24"/>
          <w:szCs w:val="24"/>
        </w:rPr>
        <w:t>.</w:t>
      </w:r>
      <w:r w:rsidRPr="009F28DB">
        <w:rPr>
          <w:rFonts w:ascii="Times New Roman" w:hAnsi="Times New Roman" w:cs="Times New Roman"/>
          <w:sz w:val="24"/>
          <w:szCs w:val="24"/>
        </w:rPr>
        <w:t xml:space="preserve"> </w:t>
      </w:r>
    </w:p>
    <w:p w:rsidR="00E916EE" w:rsidRDefault="00E916EE" w:rsidP="00A243BE">
      <w:pPr>
        <w:autoSpaceDE w:val="0"/>
        <w:autoSpaceDN w:val="0"/>
        <w:adjustRightInd w:val="0"/>
        <w:spacing w:after="0" w:line="480" w:lineRule="auto"/>
        <w:jc w:val="both"/>
        <w:rPr>
          <w:rFonts w:ascii="Times New Roman" w:hAnsi="Times New Roman" w:cs="Times New Roman"/>
          <w:sz w:val="24"/>
          <w:szCs w:val="24"/>
        </w:rPr>
      </w:pPr>
    </w:p>
    <w:p w:rsidR="000B7B9D" w:rsidRPr="009F28DB" w:rsidRDefault="000B7B9D" w:rsidP="00E916EE">
      <w:pPr>
        <w:autoSpaceDE w:val="0"/>
        <w:autoSpaceDN w:val="0"/>
        <w:adjustRightInd w:val="0"/>
        <w:spacing w:after="0" w:line="480" w:lineRule="auto"/>
        <w:ind w:firstLine="1440"/>
        <w:jc w:val="both"/>
        <w:rPr>
          <w:rFonts w:ascii="Times New Roman" w:hAnsi="Times New Roman" w:cs="Times New Roman"/>
          <w:sz w:val="24"/>
          <w:szCs w:val="24"/>
        </w:rPr>
      </w:pPr>
      <w:r w:rsidRPr="009F28DB">
        <w:rPr>
          <w:rFonts w:ascii="Times New Roman" w:hAnsi="Times New Roman" w:cs="Times New Roman"/>
          <w:sz w:val="24"/>
          <w:szCs w:val="24"/>
        </w:rPr>
        <w:t>Accordingly, it is ordered as follows:</w:t>
      </w:r>
    </w:p>
    <w:p w:rsidR="000B7B9D" w:rsidRPr="009F28DB" w:rsidRDefault="00170D82" w:rsidP="00E916EE">
      <w:pPr>
        <w:autoSpaceDE w:val="0"/>
        <w:autoSpaceDN w:val="0"/>
        <w:adjustRightInd w:val="0"/>
        <w:spacing w:after="0" w:line="480" w:lineRule="auto"/>
        <w:ind w:firstLine="720"/>
        <w:jc w:val="both"/>
        <w:rPr>
          <w:rFonts w:ascii="Times New Roman" w:hAnsi="Times New Roman" w:cs="Times New Roman"/>
          <w:sz w:val="24"/>
          <w:szCs w:val="24"/>
        </w:rPr>
      </w:pPr>
      <w:r w:rsidRPr="009F28DB">
        <w:rPr>
          <w:rFonts w:ascii="Times New Roman" w:hAnsi="Times New Roman" w:cs="Times New Roman"/>
          <w:sz w:val="24"/>
          <w:szCs w:val="24"/>
        </w:rPr>
        <w:t>“</w:t>
      </w:r>
      <w:r w:rsidR="000B7B9D" w:rsidRPr="009F28DB">
        <w:rPr>
          <w:rFonts w:ascii="Times New Roman" w:hAnsi="Times New Roman" w:cs="Times New Roman"/>
          <w:sz w:val="24"/>
          <w:szCs w:val="24"/>
        </w:rPr>
        <w:t>The appeal is dismissed with costs.</w:t>
      </w:r>
      <w:r w:rsidRPr="009F28DB">
        <w:rPr>
          <w:rFonts w:ascii="Times New Roman" w:hAnsi="Times New Roman" w:cs="Times New Roman"/>
          <w:sz w:val="24"/>
          <w:szCs w:val="24"/>
        </w:rPr>
        <w:t>”</w:t>
      </w:r>
    </w:p>
    <w:p w:rsidR="000B7B9D" w:rsidRPr="009F28DB" w:rsidRDefault="000B7B9D" w:rsidP="00A243BE">
      <w:pPr>
        <w:autoSpaceDE w:val="0"/>
        <w:autoSpaceDN w:val="0"/>
        <w:adjustRightInd w:val="0"/>
        <w:spacing w:after="0" w:line="480" w:lineRule="auto"/>
        <w:jc w:val="both"/>
        <w:rPr>
          <w:rFonts w:ascii="Times New Roman" w:hAnsi="Times New Roman" w:cs="Times New Roman"/>
          <w:sz w:val="24"/>
          <w:szCs w:val="24"/>
        </w:rPr>
      </w:pPr>
    </w:p>
    <w:p w:rsidR="00C454F6" w:rsidRPr="009F28DB" w:rsidRDefault="00F534E2"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sz w:val="24"/>
          <w:szCs w:val="24"/>
        </w:rPr>
        <w:t xml:space="preserve"> </w:t>
      </w:r>
    </w:p>
    <w:p w:rsidR="00412299" w:rsidRPr="009F28DB" w:rsidRDefault="00FA4911" w:rsidP="00A243BE">
      <w:pPr>
        <w:autoSpaceDE w:val="0"/>
        <w:autoSpaceDN w:val="0"/>
        <w:adjustRightInd w:val="0"/>
        <w:spacing w:after="0" w:line="480" w:lineRule="auto"/>
        <w:ind w:left="720" w:firstLine="720"/>
        <w:jc w:val="both"/>
        <w:rPr>
          <w:rFonts w:ascii="Times New Roman" w:hAnsi="Times New Roman" w:cs="Times New Roman"/>
          <w:sz w:val="24"/>
          <w:szCs w:val="24"/>
        </w:rPr>
      </w:pPr>
      <w:r w:rsidRPr="009F28DB">
        <w:rPr>
          <w:rFonts w:ascii="Times New Roman" w:hAnsi="Times New Roman" w:cs="Times New Roman"/>
          <w:b/>
          <w:sz w:val="24"/>
          <w:szCs w:val="24"/>
        </w:rPr>
        <w:t>GWAUNZA JA</w:t>
      </w:r>
      <w:r w:rsidR="00A243BE" w:rsidRPr="009F28DB">
        <w:rPr>
          <w:rFonts w:ascii="Times New Roman" w:hAnsi="Times New Roman" w:cs="Times New Roman"/>
          <w:b/>
          <w:sz w:val="24"/>
          <w:szCs w:val="24"/>
        </w:rPr>
        <w:t>:</w:t>
      </w:r>
      <w:r w:rsidRPr="009F28DB">
        <w:rPr>
          <w:rFonts w:ascii="Times New Roman" w:hAnsi="Times New Roman" w:cs="Times New Roman"/>
          <w:sz w:val="24"/>
          <w:szCs w:val="24"/>
        </w:rPr>
        <w:t xml:space="preserve"> </w:t>
      </w:r>
      <w:r w:rsidR="00497152" w:rsidRPr="009F28DB">
        <w:rPr>
          <w:rFonts w:ascii="Times New Roman" w:hAnsi="Times New Roman" w:cs="Times New Roman"/>
          <w:sz w:val="24"/>
          <w:szCs w:val="24"/>
        </w:rPr>
        <w:t xml:space="preserve">         </w:t>
      </w:r>
      <w:r w:rsidRPr="009F28DB">
        <w:rPr>
          <w:rFonts w:ascii="Times New Roman" w:hAnsi="Times New Roman" w:cs="Times New Roman"/>
          <w:sz w:val="24"/>
          <w:szCs w:val="24"/>
        </w:rPr>
        <w:t xml:space="preserve">  I agree.</w:t>
      </w:r>
    </w:p>
    <w:p w:rsidR="00A243BE" w:rsidRPr="009F28DB" w:rsidRDefault="00A243BE" w:rsidP="00A243BE">
      <w:pPr>
        <w:autoSpaceDE w:val="0"/>
        <w:autoSpaceDN w:val="0"/>
        <w:adjustRightInd w:val="0"/>
        <w:spacing w:after="0" w:line="480" w:lineRule="auto"/>
        <w:ind w:left="720" w:firstLine="720"/>
        <w:jc w:val="both"/>
        <w:rPr>
          <w:rFonts w:ascii="Times New Roman" w:hAnsi="Times New Roman" w:cs="Times New Roman"/>
          <w:sz w:val="24"/>
          <w:szCs w:val="24"/>
        </w:rPr>
      </w:pPr>
    </w:p>
    <w:p w:rsidR="00A243BE" w:rsidRPr="009F28DB" w:rsidRDefault="00A243BE" w:rsidP="00A243BE">
      <w:pPr>
        <w:autoSpaceDE w:val="0"/>
        <w:autoSpaceDN w:val="0"/>
        <w:adjustRightInd w:val="0"/>
        <w:spacing w:after="0" w:line="480" w:lineRule="auto"/>
        <w:ind w:left="720" w:firstLine="720"/>
        <w:jc w:val="both"/>
        <w:rPr>
          <w:rFonts w:ascii="Times New Roman" w:hAnsi="Times New Roman" w:cs="Times New Roman"/>
          <w:sz w:val="24"/>
          <w:szCs w:val="24"/>
        </w:rPr>
      </w:pPr>
    </w:p>
    <w:p w:rsidR="00FA4911" w:rsidRPr="009F28DB" w:rsidRDefault="00FA4911" w:rsidP="00587D9C">
      <w:pPr>
        <w:autoSpaceDE w:val="0"/>
        <w:autoSpaceDN w:val="0"/>
        <w:adjustRightInd w:val="0"/>
        <w:spacing w:after="0" w:line="480" w:lineRule="auto"/>
        <w:ind w:left="720" w:firstLine="720"/>
        <w:jc w:val="both"/>
        <w:rPr>
          <w:rFonts w:ascii="Times New Roman" w:hAnsi="Times New Roman" w:cs="Times New Roman"/>
          <w:sz w:val="24"/>
          <w:szCs w:val="24"/>
        </w:rPr>
      </w:pPr>
      <w:r w:rsidRPr="009F28DB">
        <w:rPr>
          <w:rFonts w:ascii="Times New Roman" w:hAnsi="Times New Roman" w:cs="Times New Roman"/>
          <w:b/>
          <w:sz w:val="24"/>
          <w:szCs w:val="24"/>
        </w:rPr>
        <w:t>HLATSHWAYO JA</w:t>
      </w:r>
      <w:r w:rsidR="00A243BE" w:rsidRPr="009F28DB">
        <w:rPr>
          <w:rFonts w:ascii="Times New Roman" w:hAnsi="Times New Roman" w:cs="Times New Roman"/>
          <w:b/>
          <w:sz w:val="24"/>
          <w:szCs w:val="24"/>
        </w:rPr>
        <w:t xml:space="preserve">: </w:t>
      </w:r>
      <w:r w:rsidR="00497152" w:rsidRPr="009F28DB">
        <w:rPr>
          <w:rFonts w:ascii="Times New Roman" w:hAnsi="Times New Roman" w:cs="Times New Roman"/>
          <w:sz w:val="24"/>
          <w:szCs w:val="24"/>
        </w:rPr>
        <w:t xml:space="preserve">       </w:t>
      </w:r>
      <w:r w:rsidRPr="009F28DB">
        <w:rPr>
          <w:rFonts w:ascii="Times New Roman" w:hAnsi="Times New Roman" w:cs="Times New Roman"/>
          <w:sz w:val="24"/>
          <w:szCs w:val="24"/>
        </w:rPr>
        <w:t xml:space="preserve"> I agree.</w:t>
      </w:r>
    </w:p>
    <w:p w:rsidR="00FA4911" w:rsidRPr="009F28DB" w:rsidRDefault="00FA4911" w:rsidP="00A243BE">
      <w:pPr>
        <w:autoSpaceDE w:val="0"/>
        <w:autoSpaceDN w:val="0"/>
        <w:adjustRightInd w:val="0"/>
        <w:spacing w:after="0" w:line="480" w:lineRule="auto"/>
        <w:jc w:val="both"/>
        <w:rPr>
          <w:rFonts w:ascii="Times New Roman" w:hAnsi="Times New Roman" w:cs="Times New Roman"/>
          <w:sz w:val="24"/>
          <w:szCs w:val="24"/>
        </w:rPr>
      </w:pPr>
    </w:p>
    <w:p w:rsidR="00146FF6" w:rsidRPr="009F28DB" w:rsidRDefault="00146FF6" w:rsidP="00A243BE">
      <w:pPr>
        <w:autoSpaceDE w:val="0"/>
        <w:autoSpaceDN w:val="0"/>
        <w:adjustRightInd w:val="0"/>
        <w:spacing w:after="0" w:line="480" w:lineRule="auto"/>
        <w:jc w:val="both"/>
        <w:rPr>
          <w:rFonts w:ascii="Times New Roman" w:hAnsi="Times New Roman" w:cs="Times New Roman"/>
          <w:sz w:val="24"/>
          <w:szCs w:val="24"/>
        </w:rPr>
      </w:pPr>
    </w:p>
    <w:p w:rsidR="00FA4911" w:rsidRPr="009F28DB" w:rsidRDefault="00FA4911"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i/>
          <w:sz w:val="24"/>
          <w:szCs w:val="24"/>
        </w:rPr>
        <w:t>Chihambakwe Mutizwa</w:t>
      </w:r>
      <w:r w:rsidRPr="009F28DB">
        <w:rPr>
          <w:rFonts w:ascii="Times New Roman" w:hAnsi="Times New Roman" w:cs="Times New Roman"/>
          <w:sz w:val="24"/>
          <w:szCs w:val="24"/>
        </w:rPr>
        <w:t xml:space="preserve"> </w:t>
      </w:r>
      <w:r w:rsidRPr="009F28DB">
        <w:rPr>
          <w:rFonts w:ascii="Times New Roman" w:hAnsi="Times New Roman" w:cs="Times New Roman"/>
          <w:i/>
          <w:sz w:val="24"/>
          <w:szCs w:val="24"/>
        </w:rPr>
        <w:t>&amp; Partners</w:t>
      </w:r>
      <w:r w:rsidRPr="009F28DB">
        <w:rPr>
          <w:rFonts w:ascii="Times New Roman" w:hAnsi="Times New Roman" w:cs="Times New Roman"/>
          <w:sz w:val="24"/>
          <w:szCs w:val="24"/>
        </w:rPr>
        <w:t xml:space="preserve">, </w:t>
      </w:r>
      <w:r w:rsidR="00A243BE" w:rsidRPr="009F28DB">
        <w:rPr>
          <w:rFonts w:ascii="Times New Roman" w:hAnsi="Times New Roman" w:cs="Times New Roman"/>
          <w:sz w:val="24"/>
          <w:szCs w:val="24"/>
        </w:rPr>
        <w:t>a</w:t>
      </w:r>
      <w:r w:rsidRPr="009F28DB">
        <w:rPr>
          <w:rFonts w:ascii="Times New Roman" w:hAnsi="Times New Roman" w:cs="Times New Roman"/>
          <w:sz w:val="24"/>
          <w:szCs w:val="24"/>
        </w:rPr>
        <w:t>ppellant’s legal practitioners</w:t>
      </w:r>
    </w:p>
    <w:p w:rsidR="00FA4911" w:rsidRPr="009F28DB" w:rsidRDefault="00FA4911" w:rsidP="00A243BE">
      <w:pPr>
        <w:autoSpaceDE w:val="0"/>
        <w:autoSpaceDN w:val="0"/>
        <w:adjustRightInd w:val="0"/>
        <w:spacing w:after="0" w:line="480" w:lineRule="auto"/>
        <w:jc w:val="both"/>
        <w:rPr>
          <w:rFonts w:ascii="Times New Roman" w:hAnsi="Times New Roman" w:cs="Times New Roman"/>
          <w:sz w:val="24"/>
          <w:szCs w:val="24"/>
        </w:rPr>
      </w:pPr>
      <w:r w:rsidRPr="009F28DB">
        <w:rPr>
          <w:rFonts w:ascii="Times New Roman" w:hAnsi="Times New Roman" w:cs="Times New Roman"/>
          <w:i/>
          <w:sz w:val="24"/>
          <w:szCs w:val="24"/>
        </w:rPr>
        <w:t>J</w:t>
      </w:r>
      <w:r w:rsidR="00A243BE" w:rsidRPr="009F28DB">
        <w:rPr>
          <w:rFonts w:ascii="Times New Roman" w:hAnsi="Times New Roman" w:cs="Times New Roman"/>
          <w:i/>
          <w:sz w:val="24"/>
          <w:szCs w:val="24"/>
        </w:rPr>
        <w:t>.</w:t>
      </w:r>
      <w:r w:rsidRPr="009F28DB">
        <w:rPr>
          <w:rFonts w:ascii="Times New Roman" w:hAnsi="Times New Roman" w:cs="Times New Roman"/>
          <w:i/>
          <w:sz w:val="24"/>
          <w:szCs w:val="24"/>
        </w:rPr>
        <w:t xml:space="preserve"> Mambara &amp; Partners</w:t>
      </w:r>
      <w:r w:rsidRPr="009F28DB">
        <w:rPr>
          <w:rFonts w:ascii="Times New Roman" w:hAnsi="Times New Roman" w:cs="Times New Roman"/>
          <w:sz w:val="24"/>
          <w:szCs w:val="24"/>
        </w:rPr>
        <w:t xml:space="preserve">, </w:t>
      </w:r>
      <w:r w:rsidR="00A243BE" w:rsidRPr="009F28DB">
        <w:rPr>
          <w:rFonts w:ascii="Times New Roman" w:hAnsi="Times New Roman" w:cs="Times New Roman"/>
          <w:sz w:val="24"/>
          <w:szCs w:val="24"/>
        </w:rPr>
        <w:t>r</w:t>
      </w:r>
      <w:r w:rsidRPr="009F28DB">
        <w:rPr>
          <w:rFonts w:ascii="Times New Roman" w:hAnsi="Times New Roman" w:cs="Times New Roman"/>
          <w:sz w:val="24"/>
          <w:szCs w:val="24"/>
        </w:rPr>
        <w:t>espondents’ legal practitioners</w:t>
      </w:r>
    </w:p>
    <w:sectPr w:rsidR="00FA4911" w:rsidRPr="009F28DB"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09F" w:rsidRDefault="00DD509F" w:rsidP="007D2A55">
      <w:pPr>
        <w:spacing w:after="0" w:line="240" w:lineRule="auto"/>
      </w:pPr>
      <w:r>
        <w:separator/>
      </w:r>
    </w:p>
  </w:endnote>
  <w:endnote w:type="continuationSeparator" w:id="0">
    <w:p w:rsidR="00DD509F" w:rsidRDefault="00DD509F"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35D" w:rsidRDefault="0098735D">
    <w:pPr>
      <w:pStyle w:val="Footer"/>
      <w:jc w:val="right"/>
    </w:pPr>
  </w:p>
  <w:p w:rsidR="0098735D" w:rsidRDefault="009873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09F" w:rsidRDefault="00DD509F" w:rsidP="007D2A55">
      <w:pPr>
        <w:spacing w:after="0" w:line="240" w:lineRule="auto"/>
      </w:pPr>
      <w:r>
        <w:separator/>
      </w:r>
    </w:p>
  </w:footnote>
  <w:footnote w:type="continuationSeparator" w:id="0">
    <w:p w:rsidR="00DD509F" w:rsidRDefault="00DD509F" w:rsidP="007D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EC" w:rsidRDefault="00AB7FB4">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B4" w:rsidRPr="006E7F1A" w:rsidRDefault="00AB7FB4" w:rsidP="00AB7FB4">
                          <w:pPr>
                            <w:spacing w:after="0" w:line="240" w:lineRule="auto"/>
                            <w:jc w:val="right"/>
                            <w:rPr>
                              <w:rFonts w:ascii="Times New Roman" w:hAnsi="Times New Roman" w:cs="Times New Roman"/>
                            </w:rPr>
                          </w:pPr>
                          <w:r w:rsidRPr="006E7F1A">
                            <w:rPr>
                              <w:rFonts w:ascii="Times New Roman" w:hAnsi="Times New Roman" w:cs="Times New Roman"/>
                            </w:rPr>
                            <w:t xml:space="preserve">Judgment No. </w:t>
                          </w:r>
                          <w:r w:rsidR="006E7F1A">
                            <w:rPr>
                              <w:rFonts w:ascii="Times New Roman" w:hAnsi="Times New Roman" w:cs="Times New Roman"/>
                            </w:rPr>
                            <w:t>63</w:t>
                          </w:r>
                          <w:r w:rsidRPr="006E7F1A">
                            <w:rPr>
                              <w:rFonts w:ascii="Times New Roman" w:hAnsi="Times New Roman" w:cs="Times New Roman"/>
                            </w:rPr>
                            <w:t xml:space="preserve"> /17</w:t>
                          </w:r>
                        </w:p>
                        <w:p w:rsidR="00AB7FB4" w:rsidRPr="006E7F1A" w:rsidRDefault="00AB7FB4" w:rsidP="00AB7FB4">
                          <w:pPr>
                            <w:spacing w:after="0" w:line="240" w:lineRule="auto"/>
                            <w:jc w:val="right"/>
                            <w:rPr>
                              <w:rFonts w:ascii="Times New Roman" w:hAnsi="Times New Roman" w:cs="Times New Roman"/>
                            </w:rPr>
                          </w:pP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t>Civil Appeal No. SC 104/14</w:t>
                          </w:r>
                        </w:p>
                        <w:p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7FB4" w:rsidRPr="006E7F1A" w:rsidRDefault="00AB7FB4" w:rsidP="00AB7FB4">
                    <w:pPr>
                      <w:spacing w:after="0" w:line="240" w:lineRule="auto"/>
                      <w:jc w:val="right"/>
                      <w:rPr>
                        <w:rFonts w:ascii="Times New Roman" w:hAnsi="Times New Roman" w:cs="Times New Roman"/>
                      </w:rPr>
                    </w:pPr>
                    <w:r w:rsidRPr="006E7F1A">
                      <w:rPr>
                        <w:rFonts w:ascii="Times New Roman" w:hAnsi="Times New Roman" w:cs="Times New Roman"/>
                      </w:rPr>
                      <w:t xml:space="preserve">Judgment No. </w:t>
                    </w:r>
                    <w:r w:rsidR="006E7F1A">
                      <w:rPr>
                        <w:rFonts w:ascii="Times New Roman" w:hAnsi="Times New Roman" w:cs="Times New Roman"/>
                      </w:rPr>
                      <w:t>63</w:t>
                    </w:r>
                    <w:r w:rsidRPr="006E7F1A">
                      <w:rPr>
                        <w:rFonts w:ascii="Times New Roman" w:hAnsi="Times New Roman" w:cs="Times New Roman"/>
                      </w:rPr>
                      <w:t xml:space="preserve"> /17</w:t>
                    </w:r>
                  </w:p>
                  <w:p w:rsidR="00AB7FB4" w:rsidRPr="006E7F1A" w:rsidRDefault="00AB7FB4" w:rsidP="00AB7FB4">
                    <w:pPr>
                      <w:spacing w:after="0" w:line="240" w:lineRule="auto"/>
                      <w:jc w:val="right"/>
                      <w:rPr>
                        <w:rFonts w:ascii="Times New Roman" w:hAnsi="Times New Roman" w:cs="Times New Roman"/>
                      </w:rPr>
                    </w:pP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r>
                    <w:r w:rsidRPr="006E7F1A">
                      <w:rPr>
                        <w:rFonts w:ascii="Times New Roman" w:hAnsi="Times New Roman" w:cs="Times New Roman"/>
                      </w:rPr>
                      <w:tab/>
                      <w:t>Civil Appeal No. SC 104/14</w:t>
                    </w:r>
                  </w:p>
                  <w:p w:rsidR="00AB7FB4" w:rsidRDefault="00AB7FB4">
                    <w:pPr>
                      <w:spacing w:after="0" w:line="240" w:lineRule="auto"/>
                      <w:jc w:val="right"/>
                      <w:rPr>
                        <w:noProof/>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95408C" w:rsidRPr="0095408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95408C" w:rsidRPr="0095408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3"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8"/>
  </w:num>
  <w:num w:numId="5">
    <w:abstractNumId w:val="4"/>
  </w:num>
  <w:num w:numId="6">
    <w:abstractNumId w:val="10"/>
  </w:num>
  <w:num w:numId="7">
    <w:abstractNumId w:val="3"/>
  </w:num>
  <w:num w:numId="8">
    <w:abstractNumId w:val="1"/>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84"/>
    <w:rsid w:val="0000357E"/>
    <w:rsid w:val="00005473"/>
    <w:rsid w:val="00006079"/>
    <w:rsid w:val="00014D46"/>
    <w:rsid w:val="0002316F"/>
    <w:rsid w:val="00030782"/>
    <w:rsid w:val="00030ACC"/>
    <w:rsid w:val="00036A0F"/>
    <w:rsid w:val="00045214"/>
    <w:rsid w:val="000554C8"/>
    <w:rsid w:val="00061AC0"/>
    <w:rsid w:val="000668A7"/>
    <w:rsid w:val="0007222B"/>
    <w:rsid w:val="00074F05"/>
    <w:rsid w:val="000825F1"/>
    <w:rsid w:val="000829C1"/>
    <w:rsid w:val="00084654"/>
    <w:rsid w:val="000867B8"/>
    <w:rsid w:val="000871CD"/>
    <w:rsid w:val="00090A20"/>
    <w:rsid w:val="0009145D"/>
    <w:rsid w:val="00095BD2"/>
    <w:rsid w:val="00096EE1"/>
    <w:rsid w:val="000A0384"/>
    <w:rsid w:val="000A1C06"/>
    <w:rsid w:val="000A245F"/>
    <w:rsid w:val="000A643D"/>
    <w:rsid w:val="000B5D66"/>
    <w:rsid w:val="000B7B9D"/>
    <w:rsid w:val="000C42F3"/>
    <w:rsid w:val="000C54B3"/>
    <w:rsid w:val="000F62CD"/>
    <w:rsid w:val="00103C83"/>
    <w:rsid w:val="0010613F"/>
    <w:rsid w:val="00116426"/>
    <w:rsid w:val="0012785C"/>
    <w:rsid w:val="00137A4D"/>
    <w:rsid w:val="0014218A"/>
    <w:rsid w:val="00145543"/>
    <w:rsid w:val="00146FF6"/>
    <w:rsid w:val="00154517"/>
    <w:rsid w:val="00155903"/>
    <w:rsid w:val="00155BBE"/>
    <w:rsid w:val="0016309B"/>
    <w:rsid w:val="00170D82"/>
    <w:rsid w:val="00175CDA"/>
    <w:rsid w:val="00176126"/>
    <w:rsid w:val="00177FE5"/>
    <w:rsid w:val="00181A98"/>
    <w:rsid w:val="00191F18"/>
    <w:rsid w:val="001A6D25"/>
    <w:rsid w:val="001A7225"/>
    <w:rsid w:val="001A7B7E"/>
    <w:rsid w:val="001C5E87"/>
    <w:rsid w:val="001D21E6"/>
    <w:rsid w:val="001D3BE2"/>
    <w:rsid w:val="001E1162"/>
    <w:rsid w:val="001E2E96"/>
    <w:rsid w:val="001E4763"/>
    <w:rsid w:val="001F06F5"/>
    <w:rsid w:val="001F6901"/>
    <w:rsid w:val="002110F9"/>
    <w:rsid w:val="00217F74"/>
    <w:rsid w:val="00250D00"/>
    <w:rsid w:val="0025162A"/>
    <w:rsid w:val="002529D5"/>
    <w:rsid w:val="00252BDE"/>
    <w:rsid w:val="002607BA"/>
    <w:rsid w:val="00265F7F"/>
    <w:rsid w:val="002711CF"/>
    <w:rsid w:val="00291344"/>
    <w:rsid w:val="00291884"/>
    <w:rsid w:val="00296C05"/>
    <w:rsid w:val="002A0342"/>
    <w:rsid w:val="002B4102"/>
    <w:rsid w:val="002B4904"/>
    <w:rsid w:val="002D6BF1"/>
    <w:rsid w:val="002D6E52"/>
    <w:rsid w:val="002E58A3"/>
    <w:rsid w:val="002F1DF8"/>
    <w:rsid w:val="00306B8F"/>
    <w:rsid w:val="00307CCA"/>
    <w:rsid w:val="00310950"/>
    <w:rsid w:val="00310B3B"/>
    <w:rsid w:val="003136F0"/>
    <w:rsid w:val="0031477D"/>
    <w:rsid w:val="0031713E"/>
    <w:rsid w:val="00324E7B"/>
    <w:rsid w:val="00326852"/>
    <w:rsid w:val="003275C6"/>
    <w:rsid w:val="00360312"/>
    <w:rsid w:val="003652EA"/>
    <w:rsid w:val="00371A79"/>
    <w:rsid w:val="0037215C"/>
    <w:rsid w:val="003764D7"/>
    <w:rsid w:val="003811BC"/>
    <w:rsid w:val="003844C0"/>
    <w:rsid w:val="00390D04"/>
    <w:rsid w:val="003A1DA4"/>
    <w:rsid w:val="003A7D2B"/>
    <w:rsid w:val="003B4C60"/>
    <w:rsid w:val="003B74CD"/>
    <w:rsid w:val="003C7A90"/>
    <w:rsid w:val="003D320B"/>
    <w:rsid w:val="003D64E5"/>
    <w:rsid w:val="003D6A8B"/>
    <w:rsid w:val="003E44AE"/>
    <w:rsid w:val="003E4E45"/>
    <w:rsid w:val="003F053C"/>
    <w:rsid w:val="003F2AA4"/>
    <w:rsid w:val="003F4175"/>
    <w:rsid w:val="00405656"/>
    <w:rsid w:val="00411DE0"/>
    <w:rsid w:val="00412299"/>
    <w:rsid w:val="00413EAA"/>
    <w:rsid w:val="004155D9"/>
    <w:rsid w:val="0043064C"/>
    <w:rsid w:val="0043314D"/>
    <w:rsid w:val="00440053"/>
    <w:rsid w:val="00442AF7"/>
    <w:rsid w:val="00447FAF"/>
    <w:rsid w:val="004557C8"/>
    <w:rsid w:val="00462B7A"/>
    <w:rsid w:val="004631C2"/>
    <w:rsid w:val="00465261"/>
    <w:rsid w:val="00466253"/>
    <w:rsid w:val="004701C0"/>
    <w:rsid w:val="004816A4"/>
    <w:rsid w:val="00483485"/>
    <w:rsid w:val="004948F4"/>
    <w:rsid w:val="004963E7"/>
    <w:rsid w:val="00497152"/>
    <w:rsid w:val="004B2980"/>
    <w:rsid w:val="004B4AA8"/>
    <w:rsid w:val="004C2E98"/>
    <w:rsid w:val="004C3E75"/>
    <w:rsid w:val="004C7B1E"/>
    <w:rsid w:val="004D3E6B"/>
    <w:rsid w:val="004D42F7"/>
    <w:rsid w:val="004E1682"/>
    <w:rsid w:val="004E1949"/>
    <w:rsid w:val="004E45AB"/>
    <w:rsid w:val="004F103E"/>
    <w:rsid w:val="00501AAE"/>
    <w:rsid w:val="00503901"/>
    <w:rsid w:val="00510A8E"/>
    <w:rsid w:val="0052308C"/>
    <w:rsid w:val="00526E6F"/>
    <w:rsid w:val="00536FC8"/>
    <w:rsid w:val="00537347"/>
    <w:rsid w:val="00541021"/>
    <w:rsid w:val="00544A34"/>
    <w:rsid w:val="00562FC7"/>
    <w:rsid w:val="00565624"/>
    <w:rsid w:val="0056651F"/>
    <w:rsid w:val="005741F1"/>
    <w:rsid w:val="00576C45"/>
    <w:rsid w:val="00582009"/>
    <w:rsid w:val="005854A6"/>
    <w:rsid w:val="00587D9C"/>
    <w:rsid w:val="00592233"/>
    <w:rsid w:val="005A306A"/>
    <w:rsid w:val="005A4569"/>
    <w:rsid w:val="005A4EEE"/>
    <w:rsid w:val="005B7509"/>
    <w:rsid w:val="005C07C0"/>
    <w:rsid w:val="005C60F0"/>
    <w:rsid w:val="005D069D"/>
    <w:rsid w:val="005D6966"/>
    <w:rsid w:val="005E203B"/>
    <w:rsid w:val="005E7ACA"/>
    <w:rsid w:val="005F1E28"/>
    <w:rsid w:val="005F4C32"/>
    <w:rsid w:val="00601EED"/>
    <w:rsid w:val="00607591"/>
    <w:rsid w:val="00607696"/>
    <w:rsid w:val="006143B9"/>
    <w:rsid w:val="00620B11"/>
    <w:rsid w:val="00623419"/>
    <w:rsid w:val="00625CE4"/>
    <w:rsid w:val="00633423"/>
    <w:rsid w:val="00646423"/>
    <w:rsid w:val="0064753A"/>
    <w:rsid w:val="0065209D"/>
    <w:rsid w:val="00653220"/>
    <w:rsid w:val="0067707D"/>
    <w:rsid w:val="00683E34"/>
    <w:rsid w:val="006A1FBF"/>
    <w:rsid w:val="006A2A8A"/>
    <w:rsid w:val="006B04E6"/>
    <w:rsid w:val="006B2452"/>
    <w:rsid w:val="006C0B8A"/>
    <w:rsid w:val="006C52AC"/>
    <w:rsid w:val="006D53F8"/>
    <w:rsid w:val="006D6B2F"/>
    <w:rsid w:val="006D7365"/>
    <w:rsid w:val="006D7A20"/>
    <w:rsid w:val="006D7E42"/>
    <w:rsid w:val="006E34CF"/>
    <w:rsid w:val="006E3E4A"/>
    <w:rsid w:val="006E7F1A"/>
    <w:rsid w:val="006F1587"/>
    <w:rsid w:val="006F6DFC"/>
    <w:rsid w:val="00701447"/>
    <w:rsid w:val="00704948"/>
    <w:rsid w:val="00704982"/>
    <w:rsid w:val="00704BD9"/>
    <w:rsid w:val="00705983"/>
    <w:rsid w:val="00707D6D"/>
    <w:rsid w:val="00713FC1"/>
    <w:rsid w:val="00717D2F"/>
    <w:rsid w:val="00762046"/>
    <w:rsid w:val="00767B8C"/>
    <w:rsid w:val="00773432"/>
    <w:rsid w:val="00780633"/>
    <w:rsid w:val="00783FC4"/>
    <w:rsid w:val="00785B11"/>
    <w:rsid w:val="00785FAD"/>
    <w:rsid w:val="00786210"/>
    <w:rsid w:val="00786412"/>
    <w:rsid w:val="007A1E19"/>
    <w:rsid w:val="007A3D5A"/>
    <w:rsid w:val="007B476C"/>
    <w:rsid w:val="007B7CB8"/>
    <w:rsid w:val="007C4509"/>
    <w:rsid w:val="007D1D71"/>
    <w:rsid w:val="007D2A55"/>
    <w:rsid w:val="007D31D9"/>
    <w:rsid w:val="008030D9"/>
    <w:rsid w:val="00810FAA"/>
    <w:rsid w:val="00826344"/>
    <w:rsid w:val="008356AF"/>
    <w:rsid w:val="008463DF"/>
    <w:rsid w:val="00853CA4"/>
    <w:rsid w:val="00855B23"/>
    <w:rsid w:val="00857266"/>
    <w:rsid w:val="00861F4C"/>
    <w:rsid w:val="008658C5"/>
    <w:rsid w:val="008663BE"/>
    <w:rsid w:val="0087103A"/>
    <w:rsid w:val="00876CAD"/>
    <w:rsid w:val="00882B5C"/>
    <w:rsid w:val="0088453E"/>
    <w:rsid w:val="00890A3F"/>
    <w:rsid w:val="00896F80"/>
    <w:rsid w:val="008977C0"/>
    <w:rsid w:val="008A0592"/>
    <w:rsid w:val="008A29D9"/>
    <w:rsid w:val="008A426C"/>
    <w:rsid w:val="008C0A61"/>
    <w:rsid w:val="008C12A0"/>
    <w:rsid w:val="008C5A69"/>
    <w:rsid w:val="008E5C7B"/>
    <w:rsid w:val="008F3AE2"/>
    <w:rsid w:val="008F656E"/>
    <w:rsid w:val="00910278"/>
    <w:rsid w:val="009133B5"/>
    <w:rsid w:val="00915EF1"/>
    <w:rsid w:val="009220BD"/>
    <w:rsid w:val="009224C1"/>
    <w:rsid w:val="00924BF6"/>
    <w:rsid w:val="0094309E"/>
    <w:rsid w:val="0095408C"/>
    <w:rsid w:val="00962CD5"/>
    <w:rsid w:val="009709C7"/>
    <w:rsid w:val="00972EAF"/>
    <w:rsid w:val="009742B2"/>
    <w:rsid w:val="00982608"/>
    <w:rsid w:val="009864B9"/>
    <w:rsid w:val="0098735D"/>
    <w:rsid w:val="00987FE6"/>
    <w:rsid w:val="009976B2"/>
    <w:rsid w:val="0099787B"/>
    <w:rsid w:val="009A6418"/>
    <w:rsid w:val="009B0807"/>
    <w:rsid w:val="009B0EFD"/>
    <w:rsid w:val="009D366B"/>
    <w:rsid w:val="009F1D51"/>
    <w:rsid w:val="009F28DB"/>
    <w:rsid w:val="00A061DA"/>
    <w:rsid w:val="00A14FBA"/>
    <w:rsid w:val="00A243BE"/>
    <w:rsid w:val="00A27BC2"/>
    <w:rsid w:val="00A33173"/>
    <w:rsid w:val="00A4585C"/>
    <w:rsid w:val="00A47CAF"/>
    <w:rsid w:val="00A70F75"/>
    <w:rsid w:val="00A97CA6"/>
    <w:rsid w:val="00AA220F"/>
    <w:rsid w:val="00AB14AB"/>
    <w:rsid w:val="00AB3469"/>
    <w:rsid w:val="00AB7FB4"/>
    <w:rsid w:val="00AC2074"/>
    <w:rsid w:val="00AC46E3"/>
    <w:rsid w:val="00AC7A74"/>
    <w:rsid w:val="00AD5CD7"/>
    <w:rsid w:val="00AF76E3"/>
    <w:rsid w:val="00B0196D"/>
    <w:rsid w:val="00B048D5"/>
    <w:rsid w:val="00B04AD4"/>
    <w:rsid w:val="00B06A68"/>
    <w:rsid w:val="00B12AB3"/>
    <w:rsid w:val="00B21F57"/>
    <w:rsid w:val="00B441AA"/>
    <w:rsid w:val="00B50E0A"/>
    <w:rsid w:val="00B52B31"/>
    <w:rsid w:val="00B5489D"/>
    <w:rsid w:val="00B66D59"/>
    <w:rsid w:val="00B717B8"/>
    <w:rsid w:val="00B71B1A"/>
    <w:rsid w:val="00B75224"/>
    <w:rsid w:val="00B84805"/>
    <w:rsid w:val="00B92E32"/>
    <w:rsid w:val="00B95DAB"/>
    <w:rsid w:val="00B9650E"/>
    <w:rsid w:val="00B970F3"/>
    <w:rsid w:val="00BA3EC4"/>
    <w:rsid w:val="00BA43D0"/>
    <w:rsid w:val="00BD18F3"/>
    <w:rsid w:val="00BD6245"/>
    <w:rsid w:val="00BD7CD4"/>
    <w:rsid w:val="00BE4D48"/>
    <w:rsid w:val="00BF015D"/>
    <w:rsid w:val="00BF67C4"/>
    <w:rsid w:val="00BF7E6B"/>
    <w:rsid w:val="00C04334"/>
    <w:rsid w:val="00C046AC"/>
    <w:rsid w:val="00C06C03"/>
    <w:rsid w:val="00C06DF5"/>
    <w:rsid w:val="00C06E46"/>
    <w:rsid w:val="00C1591C"/>
    <w:rsid w:val="00C26213"/>
    <w:rsid w:val="00C30122"/>
    <w:rsid w:val="00C31C86"/>
    <w:rsid w:val="00C32893"/>
    <w:rsid w:val="00C35221"/>
    <w:rsid w:val="00C411EC"/>
    <w:rsid w:val="00C43496"/>
    <w:rsid w:val="00C4496D"/>
    <w:rsid w:val="00C454F6"/>
    <w:rsid w:val="00C576F5"/>
    <w:rsid w:val="00C625AA"/>
    <w:rsid w:val="00C6473C"/>
    <w:rsid w:val="00C703A1"/>
    <w:rsid w:val="00C75F0A"/>
    <w:rsid w:val="00C8220B"/>
    <w:rsid w:val="00C85AAE"/>
    <w:rsid w:val="00C8715B"/>
    <w:rsid w:val="00C91995"/>
    <w:rsid w:val="00C94741"/>
    <w:rsid w:val="00C960FB"/>
    <w:rsid w:val="00CB7216"/>
    <w:rsid w:val="00CC63FD"/>
    <w:rsid w:val="00CD3E4B"/>
    <w:rsid w:val="00CD4090"/>
    <w:rsid w:val="00CE4175"/>
    <w:rsid w:val="00CF15F6"/>
    <w:rsid w:val="00CF5673"/>
    <w:rsid w:val="00CF7B8F"/>
    <w:rsid w:val="00D0087E"/>
    <w:rsid w:val="00D10422"/>
    <w:rsid w:val="00D20BB3"/>
    <w:rsid w:val="00D233CD"/>
    <w:rsid w:val="00D265D0"/>
    <w:rsid w:val="00D30334"/>
    <w:rsid w:val="00D3608D"/>
    <w:rsid w:val="00D36D31"/>
    <w:rsid w:val="00D37B7B"/>
    <w:rsid w:val="00D421F9"/>
    <w:rsid w:val="00D4550A"/>
    <w:rsid w:val="00D45642"/>
    <w:rsid w:val="00D53A82"/>
    <w:rsid w:val="00D65444"/>
    <w:rsid w:val="00D70BEC"/>
    <w:rsid w:val="00D748A9"/>
    <w:rsid w:val="00D80A22"/>
    <w:rsid w:val="00D86490"/>
    <w:rsid w:val="00DA1C78"/>
    <w:rsid w:val="00DB5205"/>
    <w:rsid w:val="00DB7B18"/>
    <w:rsid w:val="00DC2315"/>
    <w:rsid w:val="00DC25EC"/>
    <w:rsid w:val="00DC6266"/>
    <w:rsid w:val="00DC7992"/>
    <w:rsid w:val="00DD4220"/>
    <w:rsid w:val="00DD509F"/>
    <w:rsid w:val="00DE3C82"/>
    <w:rsid w:val="00DE5C49"/>
    <w:rsid w:val="00DF115F"/>
    <w:rsid w:val="00E028CD"/>
    <w:rsid w:val="00E07422"/>
    <w:rsid w:val="00E221B4"/>
    <w:rsid w:val="00E23B57"/>
    <w:rsid w:val="00E265DC"/>
    <w:rsid w:val="00E4043A"/>
    <w:rsid w:val="00E430CD"/>
    <w:rsid w:val="00E46B77"/>
    <w:rsid w:val="00E60542"/>
    <w:rsid w:val="00E7005D"/>
    <w:rsid w:val="00E87D2B"/>
    <w:rsid w:val="00E916EE"/>
    <w:rsid w:val="00E92F23"/>
    <w:rsid w:val="00EA1320"/>
    <w:rsid w:val="00EB6795"/>
    <w:rsid w:val="00EC703B"/>
    <w:rsid w:val="00EC716A"/>
    <w:rsid w:val="00EC7558"/>
    <w:rsid w:val="00EE40A3"/>
    <w:rsid w:val="00EE7222"/>
    <w:rsid w:val="00EF73C4"/>
    <w:rsid w:val="00F03263"/>
    <w:rsid w:val="00F056B8"/>
    <w:rsid w:val="00F10A13"/>
    <w:rsid w:val="00F155EB"/>
    <w:rsid w:val="00F31F2B"/>
    <w:rsid w:val="00F335D6"/>
    <w:rsid w:val="00F35AA7"/>
    <w:rsid w:val="00F47817"/>
    <w:rsid w:val="00F534E2"/>
    <w:rsid w:val="00F602A7"/>
    <w:rsid w:val="00F6179C"/>
    <w:rsid w:val="00F618E7"/>
    <w:rsid w:val="00F677EC"/>
    <w:rsid w:val="00F710BF"/>
    <w:rsid w:val="00F73A7C"/>
    <w:rsid w:val="00F95513"/>
    <w:rsid w:val="00FA1907"/>
    <w:rsid w:val="00FA4911"/>
    <w:rsid w:val="00FA4D2A"/>
    <w:rsid w:val="00FB048F"/>
    <w:rsid w:val="00FB16F8"/>
    <w:rsid w:val="00FC1404"/>
    <w:rsid w:val="00FC31BE"/>
    <w:rsid w:val="00FD1527"/>
    <w:rsid w:val="00FD2A75"/>
    <w:rsid w:val="00FE38CA"/>
    <w:rsid w:val="00FE3C90"/>
    <w:rsid w:val="00FF56B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680C618-E7CA-4939-86E7-FCFCEB1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9696-503F-4AF4-8AEC-8DC3B0EB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Judgement NO…./17</dc:creator>
  <cp:lastModifiedBy>JSC</cp:lastModifiedBy>
  <cp:revision>2</cp:revision>
  <cp:lastPrinted>2017-10-04T09:26:00Z</cp:lastPrinted>
  <dcterms:created xsi:type="dcterms:W3CDTF">2017-11-01T10:13:00Z</dcterms:created>
  <dcterms:modified xsi:type="dcterms:W3CDTF">2017-11-01T10:13:00Z</dcterms:modified>
</cp:coreProperties>
</file>