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59F" w:rsidRPr="006D6027" w:rsidRDefault="006D6027" w:rsidP="006D602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w:t>
      </w:r>
      <w:r w:rsidR="00D22E28">
        <w:rPr>
          <w:rFonts w:ascii="Times New Roman" w:hAnsi="Times New Roman" w:cs="Times New Roman"/>
          <w:b/>
          <w:sz w:val="24"/>
          <w:szCs w:val="24"/>
        </w:rPr>
        <w:t>13)</w:t>
      </w:r>
    </w:p>
    <w:p w:rsidR="00B21EF4" w:rsidRPr="00E37937" w:rsidRDefault="00B21EF4" w:rsidP="00B21EF4">
      <w:pPr>
        <w:spacing w:after="0" w:line="480" w:lineRule="auto"/>
        <w:jc w:val="center"/>
        <w:rPr>
          <w:rFonts w:ascii="Times New Roman" w:hAnsi="Times New Roman" w:cs="Times New Roman"/>
          <w:sz w:val="24"/>
          <w:szCs w:val="24"/>
        </w:rPr>
      </w:pPr>
    </w:p>
    <w:p w:rsidR="0091259F" w:rsidRPr="00E37937" w:rsidRDefault="00D978CB" w:rsidP="00B21EF4">
      <w:pPr>
        <w:spacing w:after="0" w:line="240" w:lineRule="auto"/>
        <w:jc w:val="center"/>
        <w:rPr>
          <w:rFonts w:ascii="Times New Roman" w:hAnsi="Times New Roman" w:cs="Times New Roman"/>
          <w:b/>
          <w:sz w:val="24"/>
          <w:szCs w:val="24"/>
        </w:rPr>
      </w:pPr>
      <w:r w:rsidRPr="00E37937">
        <w:rPr>
          <w:rFonts w:ascii="Times New Roman" w:hAnsi="Times New Roman" w:cs="Times New Roman"/>
          <w:b/>
          <w:sz w:val="24"/>
          <w:szCs w:val="24"/>
        </w:rPr>
        <w:t>UNIFREIGHT</w:t>
      </w:r>
      <w:r w:rsidR="00043621" w:rsidRPr="00E37937">
        <w:rPr>
          <w:rFonts w:ascii="Times New Roman" w:hAnsi="Times New Roman" w:cs="Times New Roman"/>
          <w:b/>
          <w:sz w:val="24"/>
          <w:szCs w:val="24"/>
        </w:rPr>
        <w:t xml:space="preserve">    </w:t>
      </w:r>
      <w:r w:rsidRPr="00E37937">
        <w:rPr>
          <w:rFonts w:ascii="Times New Roman" w:hAnsi="Times New Roman" w:cs="Times New Roman"/>
          <w:b/>
          <w:sz w:val="24"/>
          <w:szCs w:val="24"/>
        </w:rPr>
        <w:t xml:space="preserve"> LIMITED</w:t>
      </w:r>
    </w:p>
    <w:p w:rsidR="00901F8D" w:rsidRPr="00E37937" w:rsidRDefault="00B21EF4" w:rsidP="00B21EF4">
      <w:pPr>
        <w:spacing w:after="0" w:line="240" w:lineRule="auto"/>
        <w:jc w:val="center"/>
        <w:rPr>
          <w:rFonts w:ascii="Times New Roman" w:hAnsi="Times New Roman" w:cs="Times New Roman"/>
          <w:b/>
          <w:sz w:val="24"/>
          <w:szCs w:val="24"/>
        </w:rPr>
      </w:pPr>
      <w:r w:rsidRPr="00E37937">
        <w:rPr>
          <w:rFonts w:ascii="Times New Roman" w:hAnsi="Times New Roman" w:cs="Times New Roman"/>
          <w:b/>
          <w:sz w:val="24"/>
          <w:szCs w:val="24"/>
        </w:rPr>
        <w:t>v</w:t>
      </w:r>
    </w:p>
    <w:p w:rsidR="00ED704D" w:rsidRPr="00E37937" w:rsidRDefault="00D978CB" w:rsidP="00B21EF4">
      <w:pPr>
        <w:spacing w:after="0" w:line="480" w:lineRule="auto"/>
        <w:jc w:val="center"/>
        <w:rPr>
          <w:rFonts w:ascii="Times New Roman" w:hAnsi="Times New Roman" w:cs="Times New Roman"/>
          <w:b/>
          <w:sz w:val="24"/>
          <w:szCs w:val="24"/>
        </w:rPr>
      </w:pPr>
      <w:bookmarkStart w:id="0" w:name="_GoBack"/>
      <w:bookmarkEnd w:id="0"/>
      <w:r w:rsidRPr="00E37937">
        <w:rPr>
          <w:rFonts w:ascii="Times New Roman" w:hAnsi="Times New Roman" w:cs="Times New Roman"/>
          <w:b/>
          <w:sz w:val="24"/>
          <w:szCs w:val="24"/>
        </w:rPr>
        <w:t>LIGHTON</w:t>
      </w:r>
      <w:r w:rsidR="00043621" w:rsidRPr="00E37937">
        <w:rPr>
          <w:rFonts w:ascii="Times New Roman" w:hAnsi="Times New Roman" w:cs="Times New Roman"/>
          <w:b/>
          <w:sz w:val="24"/>
          <w:szCs w:val="24"/>
        </w:rPr>
        <w:t xml:space="preserve">    </w:t>
      </w:r>
      <w:r w:rsidRPr="00E37937">
        <w:rPr>
          <w:rFonts w:ascii="Times New Roman" w:hAnsi="Times New Roman" w:cs="Times New Roman"/>
          <w:b/>
          <w:sz w:val="24"/>
          <w:szCs w:val="24"/>
        </w:rPr>
        <w:t xml:space="preserve"> MADEMBO</w:t>
      </w:r>
    </w:p>
    <w:p w:rsidR="0091259F" w:rsidRPr="00E37937" w:rsidRDefault="0091259F" w:rsidP="00B21EF4">
      <w:pPr>
        <w:spacing w:after="0" w:line="480" w:lineRule="auto"/>
        <w:jc w:val="both"/>
        <w:rPr>
          <w:rFonts w:ascii="Times New Roman" w:hAnsi="Times New Roman" w:cs="Times New Roman"/>
          <w:sz w:val="24"/>
          <w:szCs w:val="24"/>
        </w:rPr>
      </w:pPr>
    </w:p>
    <w:p w:rsidR="0091259F" w:rsidRPr="00E37937" w:rsidRDefault="007C5B17" w:rsidP="00B21EF4">
      <w:pPr>
        <w:spacing w:after="0" w:line="240" w:lineRule="auto"/>
        <w:jc w:val="both"/>
        <w:rPr>
          <w:rFonts w:ascii="Times New Roman" w:hAnsi="Times New Roman" w:cs="Times New Roman"/>
          <w:b/>
          <w:sz w:val="24"/>
          <w:szCs w:val="24"/>
        </w:rPr>
      </w:pPr>
      <w:r w:rsidRPr="00E37937">
        <w:rPr>
          <w:rFonts w:ascii="Times New Roman" w:hAnsi="Times New Roman" w:cs="Times New Roman"/>
          <w:b/>
          <w:sz w:val="24"/>
          <w:szCs w:val="24"/>
        </w:rPr>
        <w:t>SUPREME COURT OF ZIMBABWE</w:t>
      </w:r>
    </w:p>
    <w:p w:rsidR="0091259F" w:rsidRPr="00E37937" w:rsidRDefault="00D978CB" w:rsidP="00B21EF4">
      <w:pPr>
        <w:spacing w:after="0" w:line="240" w:lineRule="auto"/>
        <w:jc w:val="both"/>
        <w:rPr>
          <w:rFonts w:ascii="Times New Roman" w:hAnsi="Times New Roman" w:cs="Times New Roman"/>
          <w:b/>
          <w:sz w:val="24"/>
          <w:szCs w:val="24"/>
        </w:rPr>
      </w:pPr>
      <w:r w:rsidRPr="00E37937">
        <w:rPr>
          <w:rFonts w:ascii="Times New Roman" w:hAnsi="Times New Roman" w:cs="Times New Roman"/>
          <w:b/>
          <w:sz w:val="24"/>
          <w:szCs w:val="24"/>
        </w:rPr>
        <w:t>GOWORA</w:t>
      </w:r>
      <w:r w:rsidR="00901F8D" w:rsidRPr="00E37937">
        <w:rPr>
          <w:rFonts w:ascii="Times New Roman" w:hAnsi="Times New Roman" w:cs="Times New Roman"/>
          <w:b/>
          <w:sz w:val="24"/>
          <w:szCs w:val="24"/>
        </w:rPr>
        <w:t xml:space="preserve"> JA; </w:t>
      </w:r>
      <w:r w:rsidRPr="00E37937">
        <w:rPr>
          <w:rFonts w:ascii="Times New Roman" w:hAnsi="Times New Roman" w:cs="Times New Roman"/>
          <w:b/>
          <w:sz w:val="24"/>
          <w:szCs w:val="24"/>
        </w:rPr>
        <w:t>GUVAV</w:t>
      </w:r>
      <w:r w:rsidR="00450DBD" w:rsidRPr="00E37937">
        <w:rPr>
          <w:rFonts w:ascii="Times New Roman" w:hAnsi="Times New Roman" w:cs="Times New Roman"/>
          <w:b/>
          <w:sz w:val="24"/>
          <w:szCs w:val="24"/>
        </w:rPr>
        <w:t>A</w:t>
      </w:r>
      <w:r w:rsidR="007C5B17" w:rsidRPr="00E37937">
        <w:rPr>
          <w:rFonts w:ascii="Times New Roman" w:hAnsi="Times New Roman" w:cs="Times New Roman"/>
          <w:b/>
          <w:sz w:val="24"/>
          <w:szCs w:val="24"/>
        </w:rPr>
        <w:t xml:space="preserve"> JA &amp;</w:t>
      </w:r>
      <w:r w:rsidR="00901F8D" w:rsidRPr="00E37937">
        <w:rPr>
          <w:rFonts w:ascii="Times New Roman" w:hAnsi="Times New Roman" w:cs="Times New Roman"/>
          <w:b/>
          <w:sz w:val="24"/>
          <w:szCs w:val="24"/>
        </w:rPr>
        <w:t xml:space="preserve"> </w:t>
      </w:r>
      <w:r w:rsidRPr="00E37937">
        <w:rPr>
          <w:rFonts w:ascii="Times New Roman" w:hAnsi="Times New Roman" w:cs="Times New Roman"/>
          <w:b/>
          <w:sz w:val="24"/>
          <w:szCs w:val="24"/>
        </w:rPr>
        <w:t>MAVANGIR</w:t>
      </w:r>
      <w:r w:rsidR="00450DBD" w:rsidRPr="00E37937">
        <w:rPr>
          <w:rFonts w:ascii="Times New Roman" w:hAnsi="Times New Roman" w:cs="Times New Roman"/>
          <w:b/>
          <w:sz w:val="24"/>
          <w:szCs w:val="24"/>
        </w:rPr>
        <w:t>A</w:t>
      </w:r>
      <w:r w:rsidR="001664AA" w:rsidRPr="00E37937">
        <w:rPr>
          <w:rFonts w:ascii="Times New Roman" w:hAnsi="Times New Roman" w:cs="Times New Roman"/>
          <w:b/>
          <w:sz w:val="24"/>
          <w:szCs w:val="24"/>
        </w:rPr>
        <w:t xml:space="preserve"> JA</w:t>
      </w:r>
    </w:p>
    <w:p w:rsidR="0091259F" w:rsidRPr="00E37937" w:rsidRDefault="00F7275C" w:rsidP="00B21EF4">
      <w:pPr>
        <w:spacing w:after="0" w:line="480" w:lineRule="auto"/>
        <w:jc w:val="both"/>
        <w:rPr>
          <w:rFonts w:ascii="Times New Roman" w:hAnsi="Times New Roman" w:cs="Times New Roman"/>
          <w:sz w:val="24"/>
          <w:szCs w:val="24"/>
        </w:rPr>
      </w:pPr>
      <w:r w:rsidRPr="00E37937">
        <w:rPr>
          <w:rFonts w:ascii="Times New Roman" w:hAnsi="Times New Roman" w:cs="Times New Roman"/>
          <w:b/>
          <w:sz w:val="24"/>
          <w:szCs w:val="24"/>
        </w:rPr>
        <w:t>HARARE:</w:t>
      </w:r>
      <w:r w:rsidR="007C5B17" w:rsidRPr="00E37937">
        <w:rPr>
          <w:rFonts w:ascii="Times New Roman" w:hAnsi="Times New Roman" w:cs="Times New Roman"/>
          <w:b/>
          <w:sz w:val="24"/>
          <w:szCs w:val="24"/>
        </w:rPr>
        <w:t xml:space="preserve"> </w:t>
      </w:r>
      <w:r w:rsidR="004F10CF" w:rsidRPr="00E37937">
        <w:rPr>
          <w:rFonts w:ascii="Times New Roman" w:hAnsi="Times New Roman" w:cs="Times New Roman"/>
          <w:b/>
          <w:sz w:val="24"/>
          <w:szCs w:val="24"/>
        </w:rPr>
        <w:t xml:space="preserve">31 </w:t>
      </w:r>
      <w:proofErr w:type="gramStart"/>
      <w:r w:rsidR="004F10CF" w:rsidRPr="00E37937">
        <w:rPr>
          <w:rFonts w:ascii="Times New Roman" w:hAnsi="Times New Roman" w:cs="Times New Roman"/>
          <w:b/>
          <w:sz w:val="24"/>
          <w:szCs w:val="24"/>
        </w:rPr>
        <w:t>JULY,</w:t>
      </w:r>
      <w:proofErr w:type="gramEnd"/>
      <w:r w:rsidR="00D978CB" w:rsidRPr="00E37937">
        <w:rPr>
          <w:rFonts w:ascii="Times New Roman" w:hAnsi="Times New Roman" w:cs="Times New Roman"/>
          <w:b/>
          <w:sz w:val="24"/>
          <w:szCs w:val="24"/>
        </w:rPr>
        <w:t xml:space="preserve"> 2015</w:t>
      </w:r>
    </w:p>
    <w:p w:rsidR="00982BA8" w:rsidRPr="00E37937" w:rsidRDefault="00982BA8" w:rsidP="00B21EF4">
      <w:pPr>
        <w:spacing w:after="0" w:line="480" w:lineRule="auto"/>
        <w:jc w:val="both"/>
        <w:rPr>
          <w:rFonts w:ascii="Times New Roman" w:hAnsi="Times New Roman" w:cs="Times New Roman"/>
          <w:sz w:val="24"/>
          <w:szCs w:val="24"/>
        </w:rPr>
      </w:pPr>
    </w:p>
    <w:p w:rsidR="002260F6" w:rsidRPr="00E37937" w:rsidRDefault="002C1FFE" w:rsidP="00B21EF4">
      <w:pPr>
        <w:spacing w:after="0" w:line="480" w:lineRule="auto"/>
        <w:jc w:val="both"/>
        <w:rPr>
          <w:rFonts w:ascii="Times New Roman" w:hAnsi="Times New Roman" w:cs="Times New Roman"/>
          <w:sz w:val="24"/>
          <w:szCs w:val="24"/>
        </w:rPr>
      </w:pPr>
      <w:r w:rsidRPr="00E37937">
        <w:rPr>
          <w:rFonts w:ascii="Times New Roman" w:hAnsi="Times New Roman" w:cs="Times New Roman"/>
          <w:i/>
          <w:sz w:val="24"/>
          <w:szCs w:val="24"/>
        </w:rPr>
        <w:t>A</w:t>
      </w:r>
      <w:r w:rsidR="00E96D21" w:rsidRPr="00E37937">
        <w:rPr>
          <w:rFonts w:ascii="Times New Roman" w:hAnsi="Times New Roman" w:cs="Times New Roman"/>
          <w:i/>
          <w:sz w:val="24"/>
          <w:szCs w:val="24"/>
        </w:rPr>
        <w:t>.</w:t>
      </w:r>
      <w:r w:rsidRPr="00E37937">
        <w:rPr>
          <w:rFonts w:ascii="Times New Roman" w:hAnsi="Times New Roman" w:cs="Times New Roman"/>
          <w:i/>
          <w:sz w:val="24"/>
          <w:szCs w:val="24"/>
        </w:rPr>
        <w:t xml:space="preserve"> </w:t>
      </w:r>
      <w:proofErr w:type="spellStart"/>
      <w:r w:rsidR="007C5B17" w:rsidRPr="00E37937">
        <w:rPr>
          <w:rFonts w:ascii="Times New Roman" w:hAnsi="Times New Roman" w:cs="Times New Roman"/>
          <w:i/>
          <w:sz w:val="24"/>
          <w:szCs w:val="24"/>
        </w:rPr>
        <w:t>Rukawo</w:t>
      </w:r>
      <w:proofErr w:type="spellEnd"/>
      <w:r w:rsidR="001664AA" w:rsidRPr="00E37937">
        <w:rPr>
          <w:rFonts w:ascii="Times New Roman" w:hAnsi="Times New Roman" w:cs="Times New Roman"/>
          <w:sz w:val="24"/>
          <w:szCs w:val="24"/>
        </w:rPr>
        <w:t xml:space="preserve">, </w:t>
      </w:r>
      <w:r w:rsidR="00450DBD" w:rsidRPr="00E37937">
        <w:rPr>
          <w:rFonts w:ascii="Times New Roman" w:hAnsi="Times New Roman" w:cs="Times New Roman"/>
          <w:sz w:val="24"/>
          <w:szCs w:val="24"/>
        </w:rPr>
        <w:t>for the</w:t>
      </w:r>
      <w:r w:rsidR="00E96D21" w:rsidRPr="00E37937">
        <w:rPr>
          <w:rFonts w:ascii="Times New Roman" w:hAnsi="Times New Roman" w:cs="Times New Roman"/>
          <w:sz w:val="24"/>
          <w:szCs w:val="24"/>
        </w:rPr>
        <w:t xml:space="preserve"> a</w:t>
      </w:r>
      <w:r w:rsidR="00901F8D" w:rsidRPr="00E37937">
        <w:rPr>
          <w:rFonts w:ascii="Times New Roman" w:hAnsi="Times New Roman" w:cs="Times New Roman"/>
          <w:sz w:val="24"/>
          <w:szCs w:val="24"/>
        </w:rPr>
        <w:t>ppellant</w:t>
      </w:r>
    </w:p>
    <w:p w:rsidR="0091259F" w:rsidRPr="00E37937" w:rsidRDefault="007C5B17" w:rsidP="00B21EF4">
      <w:p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N.S</w:t>
      </w:r>
      <w:r w:rsidR="002C1FFE" w:rsidRPr="00E37937">
        <w:rPr>
          <w:rFonts w:ascii="Times New Roman" w:hAnsi="Times New Roman" w:cs="Times New Roman"/>
          <w:sz w:val="24"/>
          <w:szCs w:val="24"/>
        </w:rPr>
        <w:t xml:space="preserve">. </w:t>
      </w:r>
      <w:proofErr w:type="spellStart"/>
      <w:r w:rsidRPr="00E37937">
        <w:rPr>
          <w:rFonts w:ascii="Times New Roman" w:hAnsi="Times New Roman" w:cs="Times New Roman"/>
          <w:i/>
          <w:sz w:val="24"/>
          <w:szCs w:val="24"/>
        </w:rPr>
        <w:t>Chidzanga</w:t>
      </w:r>
      <w:proofErr w:type="spellEnd"/>
      <w:r w:rsidR="00E96D21" w:rsidRPr="00E37937">
        <w:rPr>
          <w:rFonts w:ascii="Times New Roman" w:hAnsi="Times New Roman" w:cs="Times New Roman"/>
          <w:sz w:val="24"/>
          <w:szCs w:val="24"/>
        </w:rPr>
        <w:t>, for the r</w:t>
      </w:r>
      <w:r w:rsidR="0091259F" w:rsidRPr="00E37937">
        <w:rPr>
          <w:rFonts w:ascii="Times New Roman" w:hAnsi="Times New Roman" w:cs="Times New Roman"/>
          <w:sz w:val="24"/>
          <w:szCs w:val="24"/>
        </w:rPr>
        <w:t>espondent</w:t>
      </w:r>
    </w:p>
    <w:p w:rsidR="00450DBD" w:rsidRPr="00E37937" w:rsidRDefault="00A33034" w:rsidP="00B21EF4">
      <w:p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 </w:t>
      </w:r>
    </w:p>
    <w:p w:rsidR="00CB7403" w:rsidRPr="00E37937" w:rsidRDefault="00CB7403" w:rsidP="00E37937">
      <w:pPr>
        <w:spacing w:after="0" w:line="240" w:lineRule="auto"/>
        <w:ind w:firstLine="720"/>
        <w:jc w:val="both"/>
        <w:rPr>
          <w:rFonts w:ascii="Times New Roman" w:hAnsi="Times New Roman" w:cs="Times New Roman"/>
          <w:b/>
          <w:sz w:val="24"/>
          <w:szCs w:val="24"/>
        </w:rPr>
      </w:pPr>
    </w:p>
    <w:p w:rsidR="00A32ACF" w:rsidRPr="00E37937" w:rsidRDefault="00B21EF4" w:rsidP="00B21EF4">
      <w:pPr>
        <w:spacing w:after="0" w:line="480" w:lineRule="auto"/>
        <w:ind w:firstLine="1134"/>
        <w:rPr>
          <w:rFonts w:ascii="Times New Roman" w:hAnsi="Times New Roman" w:cs="Times New Roman"/>
          <w:sz w:val="24"/>
          <w:szCs w:val="24"/>
        </w:rPr>
      </w:pPr>
      <w:r w:rsidRPr="00E37937">
        <w:rPr>
          <w:rFonts w:ascii="Times New Roman" w:hAnsi="Times New Roman" w:cs="Times New Roman"/>
          <w:b/>
          <w:sz w:val="24"/>
          <w:szCs w:val="24"/>
        </w:rPr>
        <w:t>GUVAVA</w:t>
      </w:r>
      <w:r w:rsidR="0091259F" w:rsidRPr="00E37937">
        <w:rPr>
          <w:rFonts w:ascii="Times New Roman" w:hAnsi="Times New Roman" w:cs="Times New Roman"/>
          <w:b/>
          <w:sz w:val="24"/>
          <w:szCs w:val="24"/>
        </w:rPr>
        <w:t xml:space="preserve"> JA</w:t>
      </w:r>
      <w:r w:rsidR="000B32DA" w:rsidRPr="00E37937">
        <w:rPr>
          <w:rFonts w:ascii="Times New Roman" w:hAnsi="Times New Roman" w:cs="Times New Roman"/>
          <w:sz w:val="24"/>
          <w:szCs w:val="24"/>
        </w:rPr>
        <w:t xml:space="preserve">: </w:t>
      </w:r>
      <w:r w:rsidRPr="00E37937">
        <w:rPr>
          <w:rFonts w:ascii="Times New Roman" w:hAnsi="Times New Roman" w:cs="Times New Roman"/>
          <w:sz w:val="24"/>
          <w:szCs w:val="24"/>
        </w:rPr>
        <w:tab/>
      </w:r>
      <w:r w:rsidR="000B32DA" w:rsidRPr="00E37937">
        <w:rPr>
          <w:rFonts w:ascii="Times New Roman" w:hAnsi="Times New Roman" w:cs="Times New Roman"/>
          <w:sz w:val="24"/>
          <w:szCs w:val="24"/>
        </w:rPr>
        <w:t>Th</w:t>
      </w:r>
      <w:r w:rsidR="00B169CF" w:rsidRPr="00E37937">
        <w:rPr>
          <w:rFonts w:ascii="Times New Roman" w:hAnsi="Times New Roman" w:cs="Times New Roman"/>
          <w:sz w:val="24"/>
          <w:szCs w:val="24"/>
        </w:rPr>
        <w:t xml:space="preserve">is </w:t>
      </w:r>
      <w:r w:rsidR="00803871" w:rsidRPr="00E37937">
        <w:rPr>
          <w:rFonts w:ascii="Times New Roman" w:hAnsi="Times New Roman" w:cs="Times New Roman"/>
          <w:sz w:val="24"/>
          <w:szCs w:val="24"/>
        </w:rPr>
        <w:t xml:space="preserve">is </w:t>
      </w:r>
      <w:r w:rsidR="00B169CF" w:rsidRPr="00E37937">
        <w:rPr>
          <w:rFonts w:ascii="Times New Roman" w:hAnsi="Times New Roman" w:cs="Times New Roman"/>
          <w:sz w:val="24"/>
          <w:szCs w:val="24"/>
        </w:rPr>
        <w:t>a</w:t>
      </w:r>
      <w:r w:rsidR="00982BA8" w:rsidRPr="00E37937">
        <w:rPr>
          <w:rFonts w:ascii="Times New Roman" w:hAnsi="Times New Roman" w:cs="Times New Roman"/>
          <w:sz w:val="24"/>
          <w:szCs w:val="24"/>
        </w:rPr>
        <w:t xml:space="preserve">n appeal against </w:t>
      </w:r>
      <w:r w:rsidR="00907143" w:rsidRPr="00E37937">
        <w:rPr>
          <w:rFonts w:ascii="Times New Roman" w:hAnsi="Times New Roman" w:cs="Times New Roman"/>
          <w:sz w:val="24"/>
          <w:szCs w:val="24"/>
        </w:rPr>
        <w:t>a decision</w:t>
      </w:r>
      <w:r w:rsidR="006A7059" w:rsidRPr="00E37937">
        <w:rPr>
          <w:rFonts w:ascii="Times New Roman" w:hAnsi="Times New Roman" w:cs="Times New Roman"/>
          <w:sz w:val="24"/>
          <w:szCs w:val="24"/>
        </w:rPr>
        <w:t xml:space="preserve"> of the </w:t>
      </w:r>
      <w:proofErr w:type="spellStart"/>
      <w:r w:rsidR="006A7059" w:rsidRPr="00E37937">
        <w:rPr>
          <w:rFonts w:ascii="Times New Roman" w:hAnsi="Times New Roman" w:cs="Times New Roman"/>
          <w:sz w:val="24"/>
          <w:szCs w:val="24"/>
        </w:rPr>
        <w:t>Labour</w:t>
      </w:r>
      <w:proofErr w:type="spellEnd"/>
      <w:r w:rsidR="006A7059" w:rsidRPr="00E37937">
        <w:rPr>
          <w:rFonts w:ascii="Times New Roman" w:hAnsi="Times New Roman" w:cs="Times New Roman"/>
          <w:sz w:val="24"/>
          <w:szCs w:val="24"/>
        </w:rPr>
        <w:t xml:space="preserve"> Court</w:t>
      </w:r>
      <w:r w:rsidR="00CB7403" w:rsidRPr="00E37937">
        <w:rPr>
          <w:rFonts w:ascii="Times New Roman" w:hAnsi="Times New Roman" w:cs="Times New Roman"/>
          <w:sz w:val="24"/>
          <w:szCs w:val="24"/>
        </w:rPr>
        <w:t xml:space="preserve"> </w:t>
      </w:r>
      <w:r w:rsidR="007C5B17" w:rsidRPr="00E37937">
        <w:rPr>
          <w:rFonts w:ascii="Times New Roman" w:hAnsi="Times New Roman" w:cs="Times New Roman"/>
          <w:sz w:val="24"/>
          <w:szCs w:val="24"/>
        </w:rPr>
        <w:t>judgment number LC/H/122/2012 dated 17 August 2012</w:t>
      </w:r>
      <w:r w:rsidRPr="00E37937">
        <w:rPr>
          <w:rFonts w:ascii="Times New Roman" w:hAnsi="Times New Roman" w:cs="Times New Roman"/>
          <w:sz w:val="24"/>
          <w:szCs w:val="24"/>
        </w:rPr>
        <w:t xml:space="preserve">.  </w:t>
      </w:r>
      <w:r w:rsidR="006A7059" w:rsidRPr="00E37937">
        <w:rPr>
          <w:rFonts w:ascii="Times New Roman" w:hAnsi="Times New Roman" w:cs="Times New Roman"/>
          <w:sz w:val="24"/>
          <w:szCs w:val="24"/>
        </w:rPr>
        <w:t xml:space="preserve"> </w:t>
      </w:r>
      <w:r w:rsidR="007C5B17" w:rsidRPr="00E37937">
        <w:rPr>
          <w:rFonts w:ascii="Times New Roman" w:hAnsi="Times New Roman" w:cs="Times New Roman"/>
          <w:sz w:val="24"/>
          <w:szCs w:val="24"/>
        </w:rPr>
        <w:t>After</w:t>
      </w:r>
      <w:r w:rsidR="000E4CD6" w:rsidRPr="00E37937">
        <w:rPr>
          <w:rFonts w:ascii="Times New Roman" w:hAnsi="Times New Roman" w:cs="Times New Roman"/>
          <w:sz w:val="24"/>
          <w:szCs w:val="24"/>
        </w:rPr>
        <w:t xml:space="preserve"> hearing </w:t>
      </w:r>
      <w:r w:rsidR="00907143" w:rsidRPr="00E37937">
        <w:rPr>
          <w:rFonts w:ascii="Times New Roman" w:hAnsi="Times New Roman" w:cs="Times New Roman"/>
          <w:sz w:val="24"/>
          <w:szCs w:val="24"/>
        </w:rPr>
        <w:t xml:space="preserve">arguments from both </w:t>
      </w:r>
      <w:proofErr w:type="gramStart"/>
      <w:r w:rsidR="00907143" w:rsidRPr="00E37937">
        <w:rPr>
          <w:rFonts w:ascii="Times New Roman" w:hAnsi="Times New Roman" w:cs="Times New Roman"/>
          <w:sz w:val="24"/>
          <w:szCs w:val="24"/>
        </w:rPr>
        <w:t>counsel</w:t>
      </w:r>
      <w:proofErr w:type="gramEnd"/>
      <w:r w:rsidR="000E4CD6" w:rsidRPr="00E37937">
        <w:rPr>
          <w:rFonts w:ascii="Times New Roman" w:hAnsi="Times New Roman" w:cs="Times New Roman"/>
          <w:sz w:val="24"/>
          <w:szCs w:val="24"/>
        </w:rPr>
        <w:t xml:space="preserve"> the</w:t>
      </w:r>
      <w:r w:rsidR="00A32ACF" w:rsidRPr="00E37937">
        <w:rPr>
          <w:rFonts w:ascii="Times New Roman" w:hAnsi="Times New Roman" w:cs="Times New Roman"/>
          <w:sz w:val="24"/>
          <w:szCs w:val="24"/>
        </w:rPr>
        <w:t xml:space="preserve"> appeal was </w:t>
      </w:r>
      <w:r w:rsidR="00B41FE6" w:rsidRPr="00E37937">
        <w:rPr>
          <w:rFonts w:ascii="Times New Roman" w:hAnsi="Times New Roman" w:cs="Times New Roman"/>
          <w:sz w:val="24"/>
          <w:szCs w:val="24"/>
        </w:rPr>
        <w:t>dismissed</w:t>
      </w:r>
      <w:r w:rsidR="000E4CD6" w:rsidRPr="00E37937">
        <w:rPr>
          <w:rFonts w:ascii="Times New Roman" w:hAnsi="Times New Roman" w:cs="Times New Roman"/>
          <w:sz w:val="24"/>
          <w:szCs w:val="24"/>
        </w:rPr>
        <w:t xml:space="preserve"> with costs. It was indicated that </w:t>
      </w:r>
      <w:r w:rsidR="00907143" w:rsidRPr="00E37937">
        <w:rPr>
          <w:rFonts w:ascii="Times New Roman" w:hAnsi="Times New Roman" w:cs="Times New Roman"/>
          <w:sz w:val="24"/>
          <w:szCs w:val="24"/>
        </w:rPr>
        <w:t>the reasons for this decision</w:t>
      </w:r>
      <w:r w:rsidR="000E4CD6" w:rsidRPr="00E37937">
        <w:rPr>
          <w:rFonts w:ascii="Times New Roman" w:hAnsi="Times New Roman" w:cs="Times New Roman"/>
          <w:sz w:val="24"/>
          <w:szCs w:val="24"/>
        </w:rPr>
        <w:t xml:space="preserve"> would </w:t>
      </w:r>
      <w:r w:rsidR="00A32ACF" w:rsidRPr="00E37937">
        <w:rPr>
          <w:rFonts w:ascii="Times New Roman" w:hAnsi="Times New Roman" w:cs="Times New Roman"/>
          <w:sz w:val="24"/>
          <w:szCs w:val="24"/>
        </w:rPr>
        <w:t>follow</w:t>
      </w:r>
      <w:r w:rsidR="000E4CD6" w:rsidRPr="00E37937">
        <w:rPr>
          <w:rFonts w:ascii="Times New Roman" w:hAnsi="Times New Roman" w:cs="Times New Roman"/>
          <w:sz w:val="24"/>
          <w:szCs w:val="24"/>
        </w:rPr>
        <w:t xml:space="preserve"> in due course.</w:t>
      </w:r>
      <w:r w:rsidR="00A32ACF" w:rsidRPr="00E37937">
        <w:rPr>
          <w:rFonts w:ascii="Times New Roman" w:hAnsi="Times New Roman" w:cs="Times New Roman"/>
          <w:sz w:val="24"/>
          <w:szCs w:val="24"/>
        </w:rPr>
        <w:t xml:space="preserve"> These are they.</w:t>
      </w:r>
    </w:p>
    <w:p w:rsidR="00450DBD" w:rsidRPr="00E37937" w:rsidRDefault="00450DBD" w:rsidP="00B21EF4">
      <w:pPr>
        <w:spacing w:after="0" w:line="480" w:lineRule="auto"/>
        <w:jc w:val="both"/>
        <w:rPr>
          <w:rFonts w:ascii="Times New Roman" w:hAnsi="Times New Roman" w:cs="Times New Roman"/>
          <w:sz w:val="24"/>
          <w:szCs w:val="24"/>
        </w:rPr>
      </w:pPr>
    </w:p>
    <w:p w:rsidR="00B41FE6" w:rsidRPr="00E37937" w:rsidRDefault="00AF40A3" w:rsidP="00043621">
      <w:pPr>
        <w:spacing w:after="0" w:line="480" w:lineRule="auto"/>
        <w:ind w:firstLine="1134"/>
        <w:rPr>
          <w:rFonts w:ascii="Times New Roman" w:hAnsi="Times New Roman" w:cs="Times New Roman"/>
          <w:sz w:val="24"/>
          <w:szCs w:val="24"/>
        </w:rPr>
      </w:pPr>
      <w:r w:rsidRPr="00E37937">
        <w:rPr>
          <w:rFonts w:ascii="Times New Roman" w:hAnsi="Times New Roman" w:cs="Times New Roman"/>
          <w:sz w:val="24"/>
          <w:szCs w:val="24"/>
        </w:rPr>
        <w:t>The brief fac</w:t>
      </w:r>
      <w:r w:rsidR="00BB56C5" w:rsidRPr="00E37937">
        <w:rPr>
          <w:rFonts w:ascii="Times New Roman" w:hAnsi="Times New Roman" w:cs="Times New Roman"/>
          <w:sz w:val="24"/>
          <w:szCs w:val="24"/>
        </w:rPr>
        <w:t xml:space="preserve">ts </w:t>
      </w:r>
      <w:r w:rsidR="00CB7403" w:rsidRPr="00E37937">
        <w:rPr>
          <w:rFonts w:ascii="Times New Roman" w:hAnsi="Times New Roman" w:cs="Times New Roman"/>
          <w:sz w:val="24"/>
          <w:szCs w:val="24"/>
        </w:rPr>
        <w:t>which gave rise to this</w:t>
      </w:r>
      <w:r w:rsidR="00B21EF4" w:rsidRPr="00E37937">
        <w:rPr>
          <w:rFonts w:ascii="Times New Roman" w:hAnsi="Times New Roman" w:cs="Times New Roman"/>
          <w:sz w:val="24"/>
          <w:szCs w:val="24"/>
        </w:rPr>
        <w:t xml:space="preserve"> matter</w:t>
      </w:r>
      <w:r w:rsidR="00D95E06" w:rsidRPr="00E37937">
        <w:rPr>
          <w:rFonts w:ascii="Times New Roman" w:hAnsi="Times New Roman" w:cs="Times New Roman"/>
          <w:sz w:val="24"/>
          <w:szCs w:val="24"/>
        </w:rPr>
        <w:t xml:space="preserve"> may</w:t>
      </w:r>
      <w:r w:rsidR="00BB56C5" w:rsidRPr="00E37937">
        <w:rPr>
          <w:rFonts w:ascii="Times New Roman" w:hAnsi="Times New Roman" w:cs="Times New Roman"/>
          <w:sz w:val="24"/>
          <w:szCs w:val="24"/>
        </w:rPr>
        <w:t xml:space="preserve"> be summa</w:t>
      </w:r>
      <w:r w:rsidR="006677B2" w:rsidRPr="00E37937">
        <w:rPr>
          <w:rFonts w:ascii="Times New Roman" w:hAnsi="Times New Roman" w:cs="Times New Roman"/>
          <w:sz w:val="24"/>
          <w:szCs w:val="24"/>
        </w:rPr>
        <w:t>rized as follows:</w:t>
      </w:r>
    </w:p>
    <w:p w:rsidR="006F007C" w:rsidRPr="00E37937" w:rsidRDefault="006F007C" w:rsidP="006F007C">
      <w:pPr>
        <w:spacing w:after="0" w:line="480" w:lineRule="auto"/>
        <w:ind w:firstLine="1134"/>
        <w:jc w:val="both"/>
        <w:rPr>
          <w:rFonts w:ascii="Times New Roman" w:hAnsi="Times New Roman" w:cs="Times New Roman"/>
          <w:sz w:val="24"/>
          <w:szCs w:val="24"/>
        </w:rPr>
      </w:pPr>
    </w:p>
    <w:p w:rsidR="006677B2" w:rsidRPr="00E37937" w:rsidRDefault="00B41FE6" w:rsidP="006F007C">
      <w:pPr>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The respondent was employed by the appellant as a truck driver. His duties include</w:t>
      </w:r>
      <w:r w:rsidR="00B92FE8" w:rsidRPr="00E37937">
        <w:rPr>
          <w:rFonts w:ascii="Times New Roman" w:hAnsi="Times New Roman" w:cs="Times New Roman"/>
          <w:sz w:val="24"/>
          <w:szCs w:val="24"/>
        </w:rPr>
        <w:t>d delivering bulk fuel to various</w:t>
      </w:r>
      <w:r w:rsidRPr="00E37937">
        <w:rPr>
          <w:rFonts w:ascii="Times New Roman" w:hAnsi="Times New Roman" w:cs="Times New Roman"/>
          <w:sz w:val="24"/>
          <w:szCs w:val="24"/>
        </w:rPr>
        <w:t xml:space="preserve"> service stations. </w:t>
      </w:r>
      <w:r w:rsidR="00B92FE8" w:rsidRPr="00E37937">
        <w:rPr>
          <w:rFonts w:ascii="Times New Roman" w:hAnsi="Times New Roman" w:cs="Times New Roman"/>
          <w:sz w:val="24"/>
          <w:szCs w:val="24"/>
        </w:rPr>
        <w:t xml:space="preserve">On </w:t>
      </w:r>
      <w:r w:rsidR="00D2253E" w:rsidRPr="00E37937">
        <w:rPr>
          <w:rFonts w:ascii="Times New Roman" w:hAnsi="Times New Roman" w:cs="Times New Roman"/>
          <w:sz w:val="24"/>
          <w:szCs w:val="24"/>
        </w:rPr>
        <w:t>8</w:t>
      </w:r>
      <w:r w:rsidR="006677B2" w:rsidRPr="00E37937">
        <w:rPr>
          <w:rFonts w:ascii="Times New Roman" w:hAnsi="Times New Roman" w:cs="Times New Roman"/>
          <w:sz w:val="24"/>
          <w:szCs w:val="24"/>
        </w:rPr>
        <w:t xml:space="preserve"> </w:t>
      </w:r>
      <w:r w:rsidR="00D2253E" w:rsidRPr="00E37937">
        <w:rPr>
          <w:rFonts w:ascii="Times New Roman" w:hAnsi="Times New Roman" w:cs="Times New Roman"/>
          <w:sz w:val="24"/>
          <w:szCs w:val="24"/>
        </w:rPr>
        <w:t>September</w:t>
      </w:r>
      <w:r w:rsidR="006677B2" w:rsidRPr="00E37937">
        <w:rPr>
          <w:rFonts w:ascii="Times New Roman" w:hAnsi="Times New Roman" w:cs="Times New Roman"/>
          <w:sz w:val="24"/>
          <w:szCs w:val="24"/>
        </w:rPr>
        <w:t xml:space="preserve"> 201</w:t>
      </w:r>
      <w:r w:rsidR="000E4CD6" w:rsidRPr="00E37937">
        <w:rPr>
          <w:rFonts w:ascii="Times New Roman" w:hAnsi="Times New Roman" w:cs="Times New Roman"/>
          <w:sz w:val="24"/>
          <w:szCs w:val="24"/>
        </w:rPr>
        <w:t>0 the respondent</w:t>
      </w:r>
      <w:r w:rsidR="006677B2" w:rsidRPr="00E37937">
        <w:rPr>
          <w:rFonts w:ascii="Times New Roman" w:hAnsi="Times New Roman" w:cs="Times New Roman"/>
          <w:sz w:val="24"/>
          <w:szCs w:val="24"/>
        </w:rPr>
        <w:t xml:space="preserve"> made a delivery to Cargi</w:t>
      </w:r>
      <w:r w:rsidR="00B92FE8" w:rsidRPr="00E37937">
        <w:rPr>
          <w:rFonts w:ascii="Times New Roman" w:hAnsi="Times New Roman" w:cs="Times New Roman"/>
          <w:sz w:val="24"/>
          <w:szCs w:val="24"/>
        </w:rPr>
        <w:t xml:space="preserve">ll </w:t>
      </w:r>
      <w:proofErr w:type="spellStart"/>
      <w:r w:rsidR="00B92FE8" w:rsidRPr="00E37937">
        <w:rPr>
          <w:rFonts w:ascii="Times New Roman" w:hAnsi="Times New Roman" w:cs="Times New Roman"/>
          <w:sz w:val="24"/>
          <w:szCs w:val="24"/>
        </w:rPr>
        <w:t>Chegutu</w:t>
      </w:r>
      <w:proofErr w:type="spellEnd"/>
      <w:r w:rsidR="00B92FE8" w:rsidRPr="00E37937">
        <w:rPr>
          <w:rFonts w:ascii="Times New Roman" w:hAnsi="Times New Roman" w:cs="Times New Roman"/>
          <w:sz w:val="24"/>
          <w:szCs w:val="24"/>
        </w:rPr>
        <w:t>.</w:t>
      </w:r>
      <w:r w:rsidR="00B21EF4" w:rsidRPr="00E37937">
        <w:rPr>
          <w:rFonts w:ascii="Times New Roman" w:hAnsi="Times New Roman" w:cs="Times New Roman"/>
          <w:sz w:val="24"/>
          <w:szCs w:val="24"/>
        </w:rPr>
        <w:t xml:space="preserve">  </w:t>
      </w:r>
      <w:r w:rsidR="00B92FE8" w:rsidRPr="00E37937">
        <w:rPr>
          <w:rFonts w:ascii="Times New Roman" w:hAnsi="Times New Roman" w:cs="Times New Roman"/>
          <w:sz w:val="24"/>
          <w:szCs w:val="24"/>
        </w:rPr>
        <w:t>U</w:t>
      </w:r>
      <w:r w:rsidR="000E4CD6" w:rsidRPr="00E37937">
        <w:rPr>
          <w:rFonts w:ascii="Times New Roman" w:hAnsi="Times New Roman" w:cs="Times New Roman"/>
          <w:sz w:val="24"/>
          <w:szCs w:val="24"/>
        </w:rPr>
        <w:t>pon arrival at</w:t>
      </w:r>
      <w:r w:rsidR="00B92FE8" w:rsidRPr="00E37937">
        <w:rPr>
          <w:rFonts w:ascii="Times New Roman" w:hAnsi="Times New Roman" w:cs="Times New Roman"/>
          <w:sz w:val="24"/>
          <w:szCs w:val="24"/>
        </w:rPr>
        <w:t xml:space="preserve"> the </w:t>
      </w:r>
      <w:r w:rsidR="006677B2" w:rsidRPr="00E37937">
        <w:rPr>
          <w:rFonts w:ascii="Times New Roman" w:hAnsi="Times New Roman" w:cs="Times New Roman"/>
          <w:sz w:val="24"/>
          <w:szCs w:val="24"/>
        </w:rPr>
        <w:t>premises</w:t>
      </w:r>
      <w:r w:rsidR="00B92FE8" w:rsidRPr="00E37937">
        <w:rPr>
          <w:rFonts w:ascii="Times New Roman" w:hAnsi="Times New Roman" w:cs="Times New Roman"/>
          <w:sz w:val="24"/>
          <w:szCs w:val="24"/>
        </w:rPr>
        <w:t xml:space="preserve"> he</w:t>
      </w:r>
      <w:r w:rsidR="000E4CD6" w:rsidRPr="00E37937">
        <w:rPr>
          <w:rFonts w:ascii="Times New Roman" w:hAnsi="Times New Roman" w:cs="Times New Roman"/>
          <w:sz w:val="24"/>
          <w:szCs w:val="24"/>
        </w:rPr>
        <w:t xml:space="preserve"> had</w:t>
      </w:r>
      <w:r w:rsidR="006677B2" w:rsidRPr="00E37937">
        <w:rPr>
          <w:rFonts w:ascii="Times New Roman" w:hAnsi="Times New Roman" w:cs="Times New Roman"/>
          <w:sz w:val="24"/>
          <w:szCs w:val="24"/>
        </w:rPr>
        <w:t xml:space="preserve"> a physical altercation</w:t>
      </w:r>
      <w:r w:rsidR="00B92FE8" w:rsidRPr="00E37937">
        <w:rPr>
          <w:rFonts w:ascii="Times New Roman" w:hAnsi="Times New Roman" w:cs="Times New Roman"/>
          <w:sz w:val="24"/>
          <w:szCs w:val="24"/>
        </w:rPr>
        <w:t xml:space="preserve"> with a local tout. The manager of Cargill</w:t>
      </w:r>
      <w:r w:rsidR="006677B2" w:rsidRPr="00E37937">
        <w:rPr>
          <w:rFonts w:ascii="Times New Roman" w:hAnsi="Times New Roman" w:cs="Times New Roman"/>
          <w:sz w:val="24"/>
          <w:szCs w:val="24"/>
        </w:rPr>
        <w:t xml:space="preserve"> reported the incident to the po</w:t>
      </w:r>
      <w:r w:rsidR="00B0628C" w:rsidRPr="00E37937">
        <w:rPr>
          <w:rFonts w:ascii="Times New Roman" w:hAnsi="Times New Roman" w:cs="Times New Roman"/>
          <w:sz w:val="24"/>
          <w:szCs w:val="24"/>
        </w:rPr>
        <w:t>lice and the tout was arrested. Upon being interviewed by the police</w:t>
      </w:r>
      <w:r w:rsidR="00CA0436" w:rsidRPr="00E37937">
        <w:rPr>
          <w:rFonts w:ascii="Times New Roman" w:hAnsi="Times New Roman" w:cs="Times New Roman"/>
          <w:sz w:val="24"/>
          <w:szCs w:val="24"/>
        </w:rPr>
        <w:t>, the</w:t>
      </w:r>
      <w:r w:rsidR="00B0628C" w:rsidRPr="00E37937">
        <w:rPr>
          <w:rFonts w:ascii="Times New Roman" w:hAnsi="Times New Roman" w:cs="Times New Roman"/>
          <w:sz w:val="24"/>
          <w:szCs w:val="24"/>
        </w:rPr>
        <w:t xml:space="preserve"> </w:t>
      </w:r>
      <w:r w:rsidR="006677B2" w:rsidRPr="00E37937">
        <w:rPr>
          <w:rFonts w:ascii="Times New Roman" w:hAnsi="Times New Roman" w:cs="Times New Roman"/>
          <w:sz w:val="24"/>
          <w:szCs w:val="24"/>
        </w:rPr>
        <w:t>tout made a stat</w:t>
      </w:r>
      <w:r w:rsidR="000E4CD6" w:rsidRPr="00E37937">
        <w:rPr>
          <w:rFonts w:ascii="Times New Roman" w:hAnsi="Times New Roman" w:cs="Times New Roman"/>
          <w:sz w:val="24"/>
          <w:szCs w:val="24"/>
        </w:rPr>
        <w:t>ement claiming that on a</w:t>
      </w:r>
      <w:r w:rsidR="00B0628C" w:rsidRPr="00E37937">
        <w:rPr>
          <w:rFonts w:ascii="Times New Roman" w:hAnsi="Times New Roman" w:cs="Times New Roman"/>
          <w:sz w:val="24"/>
          <w:szCs w:val="24"/>
        </w:rPr>
        <w:t xml:space="preserve"> previous </w:t>
      </w:r>
      <w:r w:rsidR="00E61375" w:rsidRPr="00E37937">
        <w:rPr>
          <w:rFonts w:ascii="Times New Roman" w:hAnsi="Times New Roman" w:cs="Times New Roman"/>
          <w:sz w:val="24"/>
          <w:szCs w:val="24"/>
        </w:rPr>
        <w:t>occasion</w:t>
      </w:r>
      <w:r w:rsidR="006F007C" w:rsidRPr="00E37937">
        <w:rPr>
          <w:rFonts w:ascii="Times New Roman" w:hAnsi="Times New Roman" w:cs="Times New Roman"/>
          <w:sz w:val="24"/>
          <w:szCs w:val="24"/>
        </w:rPr>
        <w:t>,</w:t>
      </w:r>
      <w:r w:rsidR="00B0628C" w:rsidRPr="00E37937">
        <w:rPr>
          <w:rFonts w:ascii="Times New Roman" w:hAnsi="Times New Roman" w:cs="Times New Roman"/>
          <w:sz w:val="24"/>
          <w:szCs w:val="24"/>
        </w:rPr>
        <w:t xml:space="preserve"> </w:t>
      </w:r>
      <w:r w:rsidR="000E4CD6" w:rsidRPr="00E37937">
        <w:rPr>
          <w:rFonts w:ascii="Times New Roman" w:hAnsi="Times New Roman" w:cs="Times New Roman"/>
          <w:sz w:val="24"/>
          <w:szCs w:val="24"/>
        </w:rPr>
        <w:lastRenderedPageBreak/>
        <w:t>the respondent</w:t>
      </w:r>
      <w:r w:rsidR="006677B2" w:rsidRPr="00E37937">
        <w:rPr>
          <w:rFonts w:ascii="Times New Roman" w:hAnsi="Times New Roman" w:cs="Times New Roman"/>
          <w:sz w:val="24"/>
          <w:szCs w:val="24"/>
        </w:rPr>
        <w:t xml:space="preserve"> stopped at an off-route location and offered to sell two “containers” of diesel to the tout for $60.00. The tout offered to pay $30.00 which the r</w:t>
      </w:r>
      <w:r w:rsidR="00E61375" w:rsidRPr="00E37937">
        <w:rPr>
          <w:rFonts w:ascii="Times New Roman" w:hAnsi="Times New Roman" w:cs="Times New Roman"/>
          <w:sz w:val="24"/>
          <w:szCs w:val="24"/>
        </w:rPr>
        <w:t>espondent rejected.</w:t>
      </w:r>
      <w:r w:rsidR="00853FE8" w:rsidRPr="00E37937">
        <w:rPr>
          <w:rFonts w:ascii="Times New Roman" w:hAnsi="Times New Roman" w:cs="Times New Roman"/>
          <w:sz w:val="24"/>
          <w:szCs w:val="24"/>
        </w:rPr>
        <w:t xml:space="preserve"> </w:t>
      </w:r>
      <w:r w:rsidR="00E61375" w:rsidRPr="00E37937">
        <w:rPr>
          <w:rFonts w:ascii="Times New Roman" w:hAnsi="Times New Roman" w:cs="Times New Roman"/>
          <w:sz w:val="24"/>
          <w:szCs w:val="24"/>
        </w:rPr>
        <w:t>The respondent denied the allegation and stated that he had in fact been robbed of a container of diesel by the tout</w:t>
      </w:r>
      <w:r w:rsidR="00EC4A58" w:rsidRPr="00E37937">
        <w:rPr>
          <w:rFonts w:ascii="Times New Roman" w:hAnsi="Times New Roman" w:cs="Times New Roman"/>
          <w:sz w:val="24"/>
          <w:szCs w:val="24"/>
        </w:rPr>
        <w:t>.</w:t>
      </w:r>
    </w:p>
    <w:p w:rsidR="00E61375" w:rsidRPr="00E37937" w:rsidRDefault="00E61375" w:rsidP="00B21EF4">
      <w:pPr>
        <w:spacing w:after="0" w:line="480" w:lineRule="auto"/>
        <w:jc w:val="both"/>
        <w:rPr>
          <w:rFonts w:ascii="Times New Roman" w:hAnsi="Times New Roman" w:cs="Times New Roman"/>
          <w:sz w:val="24"/>
          <w:szCs w:val="24"/>
        </w:rPr>
      </w:pPr>
    </w:p>
    <w:p w:rsidR="00D2253E" w:rsidRPr="00E37937" w:rsidRDefault="00B0628C" w:rsidP="00043621">
      <w:pPr>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 xml:space="preserve">When the appellant was informed </w:t>
      </w:r>
      <w:r w:rsidR="00E61375" w:rsidRPr="00E37937">
        <w:rPr>
          <w:rFonts w:ascii="Times New Roman" w:hAnsi="Times New Roman" w:cs="Times New Roman"/>
          <w:sz w:val="24"/>
          <w:szCs w:val="24"/>
        </w:rPr>
        <w:t>by the police</w:t>
      </w:r>
      <w:r w:rsidR="00F445A6" w:rsidRPr="00E37937">
        <w:rPr>
          <w:rFonts w:ascii="Times New Roman" w:hAnsi="Times New Roman" w:cs="Times New Roman"/>
          <w:sz w:val="24"/>
          <w:szCs w:val="24"/>
        </w:rPr>
        <w:t xml:space="preserve"> </w:t>
      </w:r>
      <w:r w:rsidR="00A805F6" w:rsidRPr="00E37937">
        <w:rPr>
          <w:rFonts w:ascii="Times New Roman" w:hAnsi="Times New Roman" w:cs="Times New Roman"/>
          <w:sz w:val="24"/>
          <w:szCs w:val="24"/>
        </w:rPr>
        <w:t>on the allegations made by the tout</w:t>
      </w:r>
      <w:r w:rsidR="00E61375" w:rsidRPr="00E37937">
        <w:rPr>
          <w:rFonts w:ascii="Times New Roman" w:hAnsi="Times New Roman" w:cs="Times New Roman"/>
          <w:sz w:val="24"/>
          <w:szCs w:val="24"/>
        </w:rPr>
        <w:t xml:space="preserve"> it</w:t>
      </w:r>
      <w:r w:rsidRPr="00E37937">
        <w:rPr>
          <w:rFonts w:ascii="Times New Roman" w:hAnsi="Times New Roman" w:cs="Times New Roman"/>
          <w:sz w:val="24"/>
          <w:szCs w:val="24"/>
        </w:rPr>
        <w:t xml:space="preserve"> suspended t</w:t>
      </w:r>
      <w:r w:rsidR="00853FE8" w:rsidRPr="00E37937">
        <w:rPr>
          <w:rFonts w:ascii="Times New Roman" w:hAnsi="Times New Roman" w:cs="Times New Roman"/>
          <w:sz w:val="24"/>
          <w:szCs w:val="24"/>
        </w:rPr>
        <w:t>he respondent</w:t>
      </w:r>
      <w:r w:rsidR="00F445A6" w:rsidRPr="00E37937">
        <w:rPr>
          <w:rFonts w:ascii="Times New Roman" w:hAnsi="Times New Roman" w:cs="Times New Roman"/>
          <w:sz w:val="24"/>
          <w:szCs w:val="24"/>
        </w:rPr>
        <w:t xml:space="preserve"> </w:t>
      </w:r>
      <w:r w:rsidR="00A805F6" w:rsidRPr="00E37937">
        <w:rPr>
          <w:rFonts w:ascii="Times New Roman" w:hAnsi="Times New Roman" w:cs="Times New Roman"/>
          <w:sz w:val="24"/>
          <w:szCs w:val="24"/>
        </w:rPr>
        <w:t xml:space="preserve">from 15 September 2010 </w:t>
      </w:r>
      <w:r w:rsidR="00853FE8" w:rsidRPr="00E37937">
        <w:rPr>
          <w:rFonts w:ascii="Times New Roman" w:hAnsi="Times New Roman" w:cs="Times New Roman"/>
          <w:sz w:val="24"/>
          <w:szCs w:val="24"/>
        </w:rPr>
        <w:t>with pay until Monday 20 September 2010</w:t>
      </w:r>
      <w:r w:rsidR="00E61375" w:rsidRPr="00E37937">
        <w:rPr>
          <w:rFonts w:ascii="Times New Roman" w:hAnsi="Times New Roman" w:cs="Times New Roman"/>
          <w:sz w:val="24"/>
          <w:szCs w:val="24"/>
        </w:rPr>
        <w:t xml:space="preserve"> whilst conducting investigations</w:t>
      </w:r>
      <w:r w:rsidR="00907143" w:rsidRPr="00E37937">
        <w:rPr>
          <w:rFonts w:ascii="Times New Roman" w:hAnsi="Times New Roman" w:cs="Times New Roman"/>
          <w:sz w:val="24"/>
          <w:szCs w:val="24"/>
        </w:rPr>
        <w:t xml:space="preserve"> </w:t>
      </w:r>
      <w:r w:rsidR="00A805F6" w:rsidRPr="00E37937">
        <w:rPr>
          <w:rFonts w:ascii="Times New Roman" w:hAnsi="Times New Roman" w:cs="Times New Roman"/>
          <w:sz w:val="24"/>
          <w:szCs w:val="24"/>
        </w:rPr>
        <w:t>into</w:t>
      </w:r>
      <w:r w:rsidR="00907143" w:rsidRPr="00E37937">
        <w:rPr>
          <w:rFonts w:ascii="Times New Roman" w:hAnsi="Times New Roman" w:cs="Times New Roman"/>
          <w:sz w:val="24"/>
          <w:szCs w:val="24"/>
        </w:rPr>
        <w:t xml:space="preserve"> the matter</w:t>
      </w:r>
      <w:r w:rsidR="00853FE8" w:rsidRPr="00E37937">
        <w:rPr>
          <w:rFonts w:ascii="Times New Roman" w:hAnsi="Times New Roman" w:cs="Times New Roman"/>
          <w:sz w:val="24"/>
          <w:szCs w:val="24"/>
        </w:rPr>
        <w:t>.</w:t>
      </w:r>
      <w:r w:rsidR="00043621" w:rsidRPr="00E37937">
        <w:rPr>
          <w:rFonts w:ascii="Times New Roman" w:hAnsi="Times New Roman" w:cs="Times New Roman"/>
          <w:sz w:val="24"/>
          <w:szCs w:val="24"/>
        </w:rPr>
        <w:t xml:space="preserve">  </w:t>
      </w:r>
      <w:r w:rsidR="00D2253E" w:rsidRPr="00E37937">
        <w:rPr>
          <w:rFonts w:ascii="Times New Roman" w:hAnsi="Times New Roman" w:cs="Times New Roman"/>
          <w:sz w:val="24"/>
          <w:szCs w:val="24"/>
        </w:rPr>
        <w:t>On 18 September 2010, the Contracts Supervisor wrote a report of the incident to the Personnel Manager</w:t>
      </w:r>
      <w:r w:rsidRPr="00E37937">
        <w:rPr>
          <w:rFonts w:ascii="Times New Roman" w:hAnsi="Times New Roman" w:cs="Times New Roman"/>
          <w:sz w:val="24"/>
          <w:szCs w:val="24"/>
        </w:rPr>
        <w:t xml:space="preserve"> of the appellant</w:t>
      </w:r>
      <w:r w:rsidR="00D2253E" w:rsidRPr="00E37937">
        <w:rPr>
          <w:rFonts w:ascii="Times New Roman" w:hAnsi="Times New Roman" w:cs="Times New Roman"/>
          <w:sz w:val="24"/>
          <w:szCs w:val="24"/>
        </w:rPr>
        <w:t xml:space="preserve"> indicating that a report against t</w:t>
      </w:r>
      <w:r w:rsidRPr="00E37937">
        <w:rPr>
          <w:rFonts w:ascii="Times New Roman" w:hAnsi="Times New Roman" w:cs="Times New Roman"/>
          <w:sz w:val="24"/>
          <w:szCs w:val="24"/>
        </w:rPr>
        <w:t>he conduct of the respondent had been</w:t>
      </w:r>
      <w:r w:rsidR="00D2253E" w:rsidRPr="00E37937">
        <w:rPr>
          <w:rFonts w:ascii="Times New Roman" w:hAnsi="Times New Roman" w:cs="Times New Roman"/>
          <w:sz w:val="24"/>
          <w:szCs w:val="24"/>
        </w:rPr>
        <w:t xml:space="preserve"> filed by Total Zimbabwe who is </w:t>
      </w:r>
      <w:r w:rsidR="00A805F6" w:rsidRPr="00E37937">
        <w:rPr>
          <w:rFonts w:ascii="Times New Roman" w:hAnsi="Times New Roman" w:cs="Times New Roman"/>
          <w:sz w:val="24"/>
          <w:szCs w:val="24"/>
        </w:rPr>
        <w:t>a</w:t>
      </w:r>
      <w:r w:rsidR="00D2253E" w:rsidRPr="00E37937">
        <w:rPr>
          <w:rFonts w:ascii="Times New Roman" w:hAnsi="Times New Roman" w:cs="Times New Roman"/>
          <w:sz w:val="24"/>
          <w:szCs w:val="24"/>
        </w:rPr>
        <w:t xml:space="preserve"> customer of the appellant and to whom Cargill </w:t>
      </w:r>
      <w:proofErr w:type="spellStart"/>
      <w:r w:rsidR="00D2253E" w:rsidRPr="00E37937">
        <w:rPr>
          <w:rFonts w:ascii="Times New Roman" w:hAnsi="Times New Roman" w:cs="Times New Roman"/>
          <w:sz w:val="24"/>
          <w:szCs w:val="24"/>
        </w:rPr>
        <w:t>Chegutu</w:t>
      </w:r>
      <w:proofErr w:type="spellEnd"/>
      <w:r w:rsidRPr="00E37937">
        <w:rPr>
          <w:rFonts w:ascii="Times New Roman" w:hAnsi="Times New Roman" w:cs="Times New Roman"/>
          <w:sz w:val="24"/>
          <w:szCs w:val="24"/>
        </w:rPr>
        <w:t xml:space="preserve"> is a client</w:t>
      </w:r>
      <w:r w:rsidR="00D2253E" w:rsidRPr="00E37937">
        <w:rPr>
          <w:rFonts w:ascii="Times New Roman" w:hAnsi="Times New Roman" w:cs="Times New Roman"/>
          <w:sz w:val="24"/>
          <w:szCs w:val="24"/>
        </w:rPr>
        <w:t>. T</w:t>
      </w:r>
      <w:r w:rsidR="00E61375" w:rsidRPr="00E37937">
        <w:rPr>
          <w:rFonts w:ascii="Times New Roman" w:hAnsi="Times New Roman" w:cs="Times New Roman"/>
          <w:sz w:val="24"/>
          <w:szCs w:val="24"/>
        </w:rPr>
        <w:t xml:space="preserve">he Contracts Supervisor, </w:t>
      </w:r>
      <w:proofErr w:type="gramStart"/>
      <w:r w:rsidR="00E61375" w:rsidRPr="00E37937">
        <w:rPr>
          <w:rFonts w:ascii="Times New Roman" w:hAnsi="Times New Roman" w:cs="Times New Roman"/>
          <w:sz w:val="24"/>
          <w:szCs w:val="24"/>
        </w:rPr>
        <w:t>on the</w:t>
      </w:r>
      <w:r w:rsidR="00D2253E" w:rsidRPr="00E37937">
        <w:rPr>
          <w:rFonts w:ascii="Times New Roman" w:hAnsi="Times New Roman" w:cs="Times New Roman"/>
          <w:sz w:val="24"/>
          <w:szCs w:val="24"/>
        </w:rPr>
        <w:t xml:space="preserve"> basis</w:t>
      </w:r>
      <w:r w:rsidR="00E61375" w:rsidRPr="00E37937">
        <w:rPr>
          <w:rFonts w:ascii="Times New Roman" w:hAnsi="Times New Roman" w:cs="Times New Roman"/>
          <w:sz w:val="24"/>
          <w:szCs w:val="24"/>
        </w:rPr>
        <w:t xml:space="preserve"> of</w:t>
      </w:r>
      <w:proofErr w:type="gramEnd"/>
      <w:r w:rsidR="00E61375" w:rsidRPr="00E37937">
        <w:rPr>
          <w:rFonts w:ascii="Times New Roman" w:hAnsi="Times New Roman" w:cs="Times New Roman"/>
          <w:sz w:val="24"/>
          <w:szCs w:val="24"/>
        </w:rPr>
        <w:t xml:space="preserve"> this report</w:t>
      </w:r>
      <w:r w:rsidR="008758C7" w:rsidRPr="00E37937">
        <w:rPr>
          <w:rFonts w:ascii="Times New Roman" w:hAnsi="Times New Roman" w:cs="Times New Roman"/>
          <w:sz w:val="24"/>
          <w:szCs w:val="24"/>
        </w:rPr>
        <w:t>, requested that the p</w:t>
      </w:r>
      <w:r w:rsidR="00D2253E" w:rsidRPr="00E37937">
        <w:rPr>
          <w:rFonts w:ascii="Times New Roman" w:hAnsi="Times New Roman" w:cs="Times New Roman"/>
          <w:sz w:val="24"/>
          <w:szCs w:val="24"/>
        </w:rPr>
        <w:t xml:space="preserve">ersonnel department arrange for the respondent </w:t>
      </w:r>
      <w:r w:rsidR="00E61375" w:rsidRPr="00E37937">
        <w:rPr>
          <w:rFonts w:ascii="Times New Roman" w:hAnsi="Times New Roman" w:cs="Times New Roman"/>
          <w:sz w:val="24"/>
          <w:szCs w:val="24"/>
        </w:rPr>
        <w:t>to be charged with misconduct</w:t>
      </w:r>
      <w:r w:rsidR="00D2253E" w:rsidRPr="00E37937">
        <w:rPr>
          <w:rFonts w:ascii="Times New Roman" w:hAnsi="Times New Roman" w:cs="Times New Roman"/>
          <w:sz w:val="24"/>
          <w:szCs w:val="24"/>
        </w:rPr>
        <w:t xml:space="preserve"> arising from the incident.</w:t>
      </w:r>
    </w:p>
    <w:p w:rsidR="006677B2" w:rsidRPr="00E37937" w:rsidRDefault="006677B2" w:rsidP="00B21EF4">
      <w:pPr>
        <w:spacing w:after="0" w:line="480" w:lineRule="auto"/>
        <w:jc w:val="both"/>
        <w:rPr>
          <w:rFonts w:ascii="Times New Roman" w:hAnsi="Times New Roman" w:cs="Times New Roman"/>
          <w:sz w:val="24"/>
          <w:szCs w:val="24"/>
        </w:rPr>
      </w:pPr>
    </w:p>
    <w:p w:rsidR="006677B2" w:rsidRPr="00E37937" w:rsidRDefault="008758C7" w:rsidP="006F007C">
      <w:pPr>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Following t</w:t>
      </w:r>
      <w:r w:rsidR="00B41FE6" w:rsidRPr="00E37937">
        <w:rPr>
          <w:rFonts w:ascii="Times New Roman" w:hAnsi="Times New Roman" w:cs="Times New Roman"/>
          <w:sz w:val="24"/>
          <w:szCs w:val="24"/>
        </w:rPr>
        <w:t>he</w:t>
      </w:r>
      <w:r w:rsidRPr="00E37937">
        <w:rPr>
          <w:rFonts w:ascii="Times New Roman" w:hAnsi="Times New Roman" w:cs="Times New Roman"/>
          <w:sz w:val="24"/>
          <w:szCs w:val="24"/>
        </w:rPr>
        <w:t xml:space="preserve"> above </w:t>
      </w:r>
      <w:proofErr w:type="gramStart"/>
      <w:r w:rsidRPr="00E37937">
        <w:rPr>
          <w:rFonts w:ascii="Times New Roman" w:hAnsi="Times New Roman" w:cs="Times New Roman"/>
          <w:sz w:val="24"/>
          <w:szCs w:val="24"/>
        </w:rPr>
        <w:t>report</w:t>
      </w:r>
      <w:proofErr w:type="gramEnd"/>
      <w:r w:rsidRPr="00E37937">
        <w:rPr>
          <w:rFonts w:ascii="Times New Roman" w:hAnsi="Times New Roman" w:cs="Times New Roman"/>
          <w:sz w:val="24"/>
          <w:szCs w:val="24"/>
        </w:rPr>
        <w:t xml:space="preserve"> the</w:t>
      </w:r>
      <w:r w:rsidR="00B41FE6" w:rsidRPr="00E37937">
        <w:rPr>
          <w:rFonts w:ascii="Times New Roman" w:hAnsi="Times New Roman" w:cs="Times New Roman"/>
          <w:sz w:val="24"/>
          <w:szCs w:val="24"/>
        </w:rPr>
        <w:t xml:space="preserve"> respondent was charged with</w:t>
      </w:r>
      <w:r w:rsidRPr="00E37937">
        <w:rPr>
          <w:rFonts w:ascii="Times New Roman" w:hAnsi="Times New Roman" w:cs="Times New Roman"/>
          <w:sz w:val="24"/>
          <w:szCs w:val="24"/>
        </w:rPr>
        <w:t xml:space="preserve"> the following acts of misconduct:</w:t>
      </w:r>
      <w:r w:rsidR="00E61375" w:rsidRPr="00E37937">
        <w:rPr>
          <w:rFonts w:ascii="Times New Roman" w:hAnsi="Times New Roman" w:cs="Times New Roman"/>
          <w:sz w:val="24"/>
          <w:szCs w:val="24"/>
        </w:rPr>
        <w:t xml:space="preserve"> </w:t>
      </w:r>
    </w:p>
    <w:p w:rsidR="00B41FE6" w:rsidRPr="00E37937" w:rsidRDefault="00E61375" w:rsidP="00B21EF4">
      <w:pPr>
        <w:pStyle w:val="ListParagraph"/>
        <w:numPr>
          <w:ilvl w:val="0"/>
          <w:numId w:val="9"/>
        </w:num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Contravening </w:t>
      </w:r>
      <w:r w:rsidR="00B41FE6" w:rsidRPr="00E37937">
        <w:rPr>
          <w:rFonts w:ascii="Times New Roman" w:hAnsi="Times New Roman" w:cs="Times New Roman"/>
          <w:sz w:val="24"/>
          <w:szCs w:val="24"/>
        </w:rPr>
        <w:t xml:space="preserve">Part III Section 3.3.5 as read with Part VII </w:t>
      </w:r>
      <w:r w:rsidR="007D13DA" w:rsidRPr="00E37937">
        <w:rPr>
          <w:rFonts w:ascii="Times New Roman" w:hAnsi="Times New Roman" w:cs="Times New Roman"/>
          <w:sz w:val="24"/>
          <w:szCs w:val="24"/>
        </w:rPr>
        <w:t xml:space="preserve">7.3 Subsection 7.33 (d) of the </w:t>
      </w:r>
      <w:proofErr w:type="spellStart"/>
      <w:r w:rsidR="007D13DA" w:rsidRPr="00E37937">
        <w:rPr>
          <w:rFonts w:ascii="Times New Roman" w:hAnsi="Times New Roman" w:cs="Times New Roman"/>
          <w:sz w:val="24"/>
          <w:szCs w:val="24"/>
        </w:rPr>
        <w:t>Unifreight</w:t>
      </w:r>
      <w:proofErr w:type="spellEnd"/>
      <w:r w:rsidR="007D13DA" w:rsidRPr="00E37937">
        <w:rPr>
          <w:rFonts w:ascii="Times New Roman" w:hAnsi="Times New Roman" w:cs="Times New Roman"/>
          <w:sz w:val="24"/>
          <w:szCs w:val="24"/>
        </w:rPr>
        <w:t xml:space="preserve"> Group C</w:t>
      </w:r>
      <w:r w:rsidR="00B41FE6" w:rsidRPr="00E37937">
        <w:rPr>
          <w:rFonts w:ascii="Times New Roman" w:hAnsi="Times New Roman" w:cs="Times New Roman"/>
          <w:sz w:val="24"/>
          <w:szCs w:val="24"/>
        </w:rPr>
        <w:t xml:space="preserve">ode, that is, violent and disorderly </w:t>
      </w:r>
      <w:proofErr w:type="spellStart"/>
      <w:r w:rsidR="00B41FE6" w:rsidRPr="00E37937">
        <w:rPr>
          <w:rFonts w:ascii="Times New Roman" w:hAnsi="Times New Roman" w:cs="Times New Roman"/>
          <w:sz w:val="24"/>
          <w:szCs w:val="24"/>
        </w:rPr>
        <w:t>behaviou</w:t>
      </w:r>
      <w:r w:rsidR="006677B2" w:rsidRPr="00E37937">
        <w:rPr>
          <w:rFonts w:ascii="Times New Roman" w:hAnsi="Times New Roman" w:cs="Times New Roman"/>
          <w:sz w:val="24"/>
          <w:szCs w:val="24"/>
        </w:rPr>
        <w:t>r</w:t>
      </w:r>
      <w:proofErr w:type="spellEnd"/>
      <w:r w:rsidR="00B41FE6" w:rsidRPr="00E37937">
        <w:rPr>
          <w:rFonts w:ascii="Times New Roman" w:hAnsi="Times New Roman" w:cs="Times New Roman"/>
          <w:sz w:val="24"/>
          <w:szCs w:val="24"/>
        </w:rPr>
        <w:t>.</w:t>
      </w:r>
    </w:p>
    <w:p w:rsidR="00B41FE6" w:rsidRPr="00E37937" w:rsidRDefault="00907143" w:rsidP="00B21EF4">
      <w:pPr>
        <w:pStyle w:val="ListParagraph"/>
        <w:numPr>
          <w:ilvl w:val="0"/>
          <w:numId w:val="9"/>
        </w:num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Contravening </w:t>
      </w:r>
      <w:r w:rsidR="00B41FE6" w:rsidRPr="00E37937">
        <w:rPr>
          <w:rFonts w:ascii="Times New Roman" w:hAnsi="Times New Roman" w:cs="Times New Roman"/>
          <w:sz w:val="24"/>
          <w:szCs w:val="24"/>
        </w:rPr>
        <w:t>Part III Section 3.3.5 (ix) as read with Part VII, Section 7.4 subsection 7.4.4 (d) of the same Code of Conduct, that is any act or attempted act of dishonesty against the company or any of its customers whether a</w:t>
      </w:r>
      <w:r w:rsidR="006677B2" w:rsidRPr="00E37937">
        <w:rPr>
          <w:rFonts w:ascii="Times New Roman" w:hAnsi="Times New Roman" w:cs="Times New Roman"/>
          <w:sz w:val="24"/>
          <w:szCs w:val="24"/>
        </w:rPr>
        <w:t xml:space="preserve"> criminal conviction is pursue</w:t>
      </w:r>
      <w:r w:rsidR="00B41FE6" w:rsidRPr="00E37937">
        <w:rPr>
          <w:rFonts w:ascii="Times New Roman" w:hAnsi="Times New Roman" w:cs="Times New Roman"/>
          <w:sz w:val="24"/>
          <w:szCs w:val="24"/>
        </w:rPr>
        <w:t>d or not.</w:t>
      </w:r>
    </w:p>
    <w:p w:rsidR="00954299" w:rsidRPr="00E37937" w:rsidRDefault="00D2253E" w:rsidP="00B21EF4">
      <w:p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The respondent was summoned to attend a disciplinary hearing</w:t>
      </w:r>
      <w:r w:rsidR="008758C7" w:rsidRPr="00E37937">
        <w:rPr>
          <w:rFonts w:ascii="Times New Roman" w:hAnsi="Times New Roman" w:cs="Times New Roman"/>
          <w:sz w:val="24"/>
          <w:szCs w:val="24"/>
        </w:rPr>
        <w:t xml:space="preserve"> </w:t>
      </w:r>
      <w:r w:rsidR="00A805F6" w:rsidRPr="00E37937">
        <w:rPr>
          <w:rFonts w:ascii="Times New Roman" w:hAnsi="Times New Roman" w:cs="Times New Roman"/>
          <w:sz w:val="24"/>
          <w:szCs w:val="24"/>
        </w:rPr>
        <w:t>scheduled</w:t>
      </w:r>
      <w:r w:rsidR="008758C7" w:rsidRPr="00E37937">
        <w:rPr>
          <w:rFonts w:ascii="Times New Roman" w:hAnsi="Times New Roman" w:cs="Times New Roman"/>
          <w:sz w:val="24"/>
          <w:szCs w:val="24"/>
        </w:rPr>
        <w:t xml:space="preserve"> to be held on </w:t>
      </w:r>
      <w:r w:rsidRPr="00E37937">
        <w:rPr>
          <w:rFonts w:ascii="Times New Roman" w:hAnsi="Times New Roman" w:cs="Times New Roman"/>
          <w:sz w:val="24"/>
          <w:szCs w:val="24"/>
        </w:rPr>
        <w:t>24</w:t>
      </w:r>
      <w:r w:rsidR="00043621" w:rsidRPr="00E37937">
        <w:rPr>
          <w:rFonts w:ascii="Times New Roman" w:hAnsi="Times New Roman" w:cs="Times New Roman"/>
          <w:sz w:val="24"/>
          <w:szCs w:val="24"/>
        </w:rPr>
        <w:t> </w:t>
      </w:r>
      <w:r w:rsidRPr="00E37937">
        <w:rPr>
          <w:rFonts w:ascii="Times New Roman" w:hAnsi="Times New Roman" w:cs="Times New Roman"/>
          <w:sz w:val="24"/>
          <w:szCs w:val="24"/>
        </w:rPr>
        <w:t>September 2010.</w:t>
      </w:r>
      <w:r w:rsidR="00E54584" w:rsidRPr="00E37937">
        <w:rPr>
          <w:rFonts w:ascii="Times New Roman" w:hAnsi="Times New Roman" w:cs="Times New Roman"/>
          <w:sz w:val="24"/>
          <w:szCs w:val="24"/>
        </w:rPr>
        <w:t xml:space="preserve"> </w:t>
      </w:r>
      <w:r w:rsidR="00954299" w:rsidRPr="00E37937">
        <w:rPr>
          <w:rFonts w:ascii="Times New Roman" w:hAnsi="Times New Roman" w:cs="Times New Roman"/>
          <w:sz w:val="24"/>
          <w:szCs w:val="24"/>
        </w:rPr>
        <w:t>The letter advised the respondent that he had the right to be represented by a workers committee member or fellow worker at the proceedings.</w:t>
      </w:r>
    </w:p>
    <w:p w:rsidR="00CB7DA4" w:rsidRPr="00E37937" w:rsidRDefault="008758C7" w:rsidP="00043621">
      <w:pPr>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lastRenderedPageBreak/>
        <w:t>At the hearing</w:t>
      </w:r>
      <w:r w:rsidR="00F1579A" w:rsidRPr="00E37937">
        <w:rPr>
          <w:rFonts w:ascii="Times New Roman" w:hAnsi="Times New Roman" w:cs="Times New Roman"/>
          <w:sz w:val="24"/>
          <w:szCs w:val="24"/>
        </w:rPr>
        <w:t xml:space="preserve"> the respondent</w:t>
      </w:r>
      <w:r w:rsidR="00FB7830" w:rsidRPr="00E37937">
        <w:rPr>
          <w:rFonts w:ascii="Times New Roman" w:hAnsi="Times New Roman" w:cs="Times New Roman"/>
          <w:sz w:val="24"/>
          <w:szCs w:val="24"/>
        </w:rPr>
        <w:t xml:space="preserve"> denied the charges and explained</w:t>
      </w:r>
      <w:r w:rsidR="00E54584" w:rsidRPr="00E37937">
        <w:rPr>
          <w:rFonts w:ascii="Times New Roman" w:hAnsi="Times New Roman" w:cs="Times New Roman"/>
          <w:sz w:val="24"/>
          <w:szCs w:val="24"/>
        </w:rPr>
        <w:t xml:space="preserve"> that on 25</w:t>
      </w:r>
      <w:r w:rsidR="00043621" w:rsidRPr="00E37937">
        <w:rPr>
          <w:rFonts w:ascii="Times New Roman" w:hAnsi="Times New Roman" w:cs="Times New Roman"/>
          <w:sz w:val="24"/>
          <w:szCs w:val="24"/>
        </w:rPr>
        <w:t> August </w:t>
      </w:r>
      <w:r w:rsidR="00E54584" w:rsidRPr="00E37937">
        <w:rPr>
          <w:rFonts w:ascii="Times New Roman" w:hAnsi="Times New Roman" w:cs="Times New Roman"/>
          <w:sz w:val="24"/>
          <w:szCs w:val="24"/>
        </w:rPr>
        <w:t xml:space="preserve">2010 the tout </w:t>
      </w:r>
      <w:r w:rsidR="00FB7830" w:rsidRPr="00E37937">
        <w:rPr>
          <w:rFonts w:ascii="Times New Roman" w:hAnsi="Times New Roman" w:cs="Times New Roman"/>
          <w:sz w:val="24"/>
          <w:szCs w:val="24"/>
        </w:rPr>
        <w:t xml:space="preserve">had </w:t>
      </w:r>
      <w:r w:rsidR="00E54584" w:rsidRPr="00E37937">
        <w:rPr>
          <w:rFonts w:ascii="Times New Roman" w:hAnsi="Times New Roman" w:cs="Times New Roman"/>
          <w:sz w:val="24"/>
          <w:szCs w:val="24"/>
        </w:rPr>
        <w:t>approached him</w:t>
      </w:r>
      <w:r w:rsidR="00FB7830" w:rsidRPr="00E37937">
        <w:rPr>
          <w:rFonts w:ascii="Times New Roman" w:hAnsi="Times New Roman" w:cs="Times New Roman"/>
          <w:sz w:val="24"/>
          <w:szCs w:val="24"/>
        </w:rPr>
        <w:t xml:space="preserve"> and asked</w:t>
      </w:r>
      <w:r w:rsidR="00E54584" w:rsidRPr="00E37937">
        <w:rPr>
          <w:rFonts w:ascii="Times New Roman" w:hAnsi="Times New Roman" w:cs="Times New Roman"/>
          <w:sz w:val="24"/>
          <w:szCs w:val="24"/>
        </w:rPr>
        <w:t xml:space="preserve"> to buy fuel</w:t>
      </w:r>
      <w:r w:rsidR="00F1579A" w:rsidRPr="00E37937">
        <w:rPr>
          <w:rFonts w:ascii="Times New Roman" w:hAnsi="Times New Roman" w:cs="Times New Roman"/>
          <w:sz w:val="24"/>
          <w:szCs w:val="24"/>
        </w:rPr>
        <w:t xml:space="preserve"> from him. He</w:t>
      </w:r>
      <w:r w:rsidR="00E54584" w:rsidRPr="00E37937">
        <w:rPr>
          <w:rFonts w:ascii="Times New Roman" w:hAnsi="Times New Roman" w:cs="Times New Roman"/>
          <w:sz w:val="24"/>
          <w:szCs w:val="24"/>
        </w:rPr>
        <w:t xml:space="preserve"> advised </w:t>
      </w:r>
      <w:r w:rsidR="00A805F6" w:rsidRPr="00E37937">
        <w:rPr>
          <w:rFonts w:ascii="Times New Roman" w:hAnsi="Times New Roman" w:cs="Times New Roman"/>
          <w:sz w:val="24"/>
          <w:szCs w:val="24"/>
        </w:rPr>
        <w:t>the tout</w:t>
      </w:r>
      <w:r w:rsidR="00E54584" w:rsidRPr="00E37937">
        <w:rPr>
          <w:rFonts w:ascii="Times New Roman" w:hAnsi="Times New Roman" w:cs="Times New Roman"/>
          <w:sz w:val="24"/>
          <w:szCs w:val="24"/>
        </w:rPr>
        <w:t xml:space="preserve"> that he d</w:t>
      </w:r>
      <w:r w:rsidR="00A805F6" w:rsidRPr="00E37937">
        <w:rPr>
          <w:rFonts w:ascii="Times New Roman" w:hAnsi="Times New Roman" w:cs="Times New Roman"/>
          <w:sz w:val="24"/>
          <w:szCs w:val="24"/>
        </w:rPr>
        <w:t>id</w:t>
      </w:r>
      <w:r w:rsidR="00E54584" w:rsidRPr="00E37937">
        <w:rPr>
          <w:rFonts w:ascii="Times New Roman" w:hAnsi="Times New Roman" w:cs="Times New Roman"/>
          <w:sz w:val="24"/>
          <w:szCs w:val="24"/>
        </w:rPr>
        <w:t xml:space="preserve"> not sell fuel and he should buy</w:t>
      </w:r>
      <w:r w:rsidRPr="00E37937">
        <w:rPr>
          <w:rFonts w:ascii="Times New Roman" w:hAnsi="Times New Roman" w:cs="Times New Roman"/>
          <w:sz w:val="24"/>
          <w:szCs w:val="24"/>
        </w:rPr>
        <w:t xml:space="preserve"> it</w:t>
      </w:r>
      <w:r w:rsidR="00E54584" w:rsidRPr="00E37937">
        <w:rPr>
          <w:rFonts w:ascii="Times New Roman" w:hAnsi="Times New Roman" w:cs="Times New Roman"/>
          <w:sz w:val="24"/>
          <w:szCs w:val="24"/>
        </w:rPr>
        <w:t xml:space="preserve"> fr</w:t>
      </w:r>
      <w:r w:rsidR="00907143" w:rsidRPr="00E37937">
        <w:rPr>
          <w:rFonts w:ascii="Times New Roman" w:hAnsi="Times New Roman" w:cs="Times New Roman"/>
          <w:sz w:val="24"/>
          <w:szCs w:val="24"/>
        </w:rPr>
        <w:t>om a service station. He</w:t>
      </w:r>
      <w:r w:rsidR="00E54584" w:rsidRPr="00E37937">
        <w:rPr>
          <w:rFonts w:ascii="Times New Roman" w:hAnsi="Times New Roman" w:cs="Times New Roman"/>
          <w:sz w:val="24"/>
          <w:szCs w:val="24"/>
        </w:rPr>
        <w:t xml:space="preserve"> went on to ask this individual where he could buy affordable potatoes and he was directed </w:t>
      </w:r>
      <w:r w:rsidR="00F1579A" w:rsidRPr="00E37937">
        <w:rPr>
          <w:rFonts w:ascii="Times New Roman" w:hAnsi="Times New Roman" w:cs="Times New Roman"/>
          <w:sz w:val="24"/>
          <w:szCs w:val="24"/>
        </w:rPr>
        <w:t xml:space="preserve">to a place </w:t>
      </w:r>
      <w:r w:rsidR="00E54584" w:rsidRPr="00E37937">
        <w:rPr>
          <w:rFonts w:ascii="Times New Roman" w:hAnsi="Times New Roman" w:cs="Times New Roman"/>
          <w:sz w:val="24"/>
          <w:szCs w:val="24"/>
        </w:rPr>
        <w:t xml:space="preserve">a few </w:t>
      </w:r>
      <w:proofErr w:type="spellStart"/>
      <w:r w:rsidR="00E54584" w:rsidRPr="00E37937">
        <w:rPr>
          <w:rFonts w:ascii="Times New Roman" w:hAnsi="Times New Roman" w:cs="Times New Roman"/>
          <w:sz w:val="24"/>
          <w:szCs w:val="24"/>
        </w:rPr>
        <w:t>kilometres</w:t>
      </w:r>
      <w:proofErr w:type="spellEnd"/>
      <w:r w:rsidR="00E54584" w:rsidRPr="00E37937">
        <w:rPr>
          <w:rFonts w:ascii="Times New Roman" w:hAnsi="Times New Roman" w:cs="Times New Roman"/>
          <w:sz w:val="24"/>
          <w:szCs w:val="24"/>
        </w:rPr>
        <w:t xml:space="preserve"> outside </w:t>
      </w:r>
      <w:proofErr w:type="spellStart"/>
      <w:r w:rsidR="00E54584" w:rsidRPr="00E37937">
        <w:rPr>
          <w:rFonts w:ascii="Times New Roman" w:hAnsi="Times New Roman" w:cs="Times New Roman"/>
          <w:sz w:val="24"/>
          <w:szCs w:val="24"/>
        </w:rPr>
        <w:t>Chegutu</w:t>
      </w:r>
      <w:proofErr w:type="spellEnd"/>
      <w:r w:rsidR="00E54584" w:rsidRPr="00E37937">
        <w:rPr>
          <w:rFonts w:ascii="Times New Roman" w:hAnsi="Times New Roman" w:cs="Times New Roman"/>
          <w:sz w:val="24"/>
          <w:szCs w:val="24"/>
        </w:rPr>
        <w:t xml:space="preserve">. He admits that he went off route </w:t>
      </w:r>
      <w:r w:rsidR="00F1579A" w:rsidRPr="00E37937">
        <w:rPr>
          <w:rFonts w:ascii="Times New Roman" w:hAnsi="Times New Roman" w:cs="Times New Roman"/>
          <w:sz w:val="24"/>
          <w:szCs w:val="24"/>
        </w:rPr>
        <w:t xml:space="preserve">in search of these potatoes. When he pulled </w:t>
      </w:r>
      <w:r w:rsidR="00A805F6" w:rsidRPr="00E37937">
        <w:rPr>
          <w:rFonts w:ascii="Times New Roman" w:hAnsi="Times New Roman" w:cs="Times New Roman"/>
          <w:sz w:val="24"/>
          <w:szCs w:val="24"/>
        </w:rPr>
        <w:t>off the road</w:t>
      </w:r>
      <w:r w:rsidR="00F1579A" w:rsidRPr="00E37937">
        <w:rPr>
          <w:rFonts w:ascii="Times New Roman" w:hAnsi="Times New Roman" w:cs="Times New Roman"/>
          <w:sz w:val="24"/>
          <w:szCs w:val="24"/>
        </w:rPr>
        <w:t xml:space="preserve">, he </w:t>
      </w:r>
      <w:r w:rsidRPr="00E37937">
        <w:rPr>
          <w:rFonts w:ascii="Times New Roman" w:hAnsi="Times New Roman" w:cs="Times New Roman"/>
          <w:sz w:val="24"/>
          <w:szCs w:val="24"/>
        </w:rPr>
        <w:t>crossed the road to buy the</w:t>
      </w:r>
      <w:r w:rsidR="002A72AD" w:rsidRPr="00E37937">
        <w:rPr>
          <w:rFonts w:ascii="Times New Roman" w:hAnsi="Times New Roman" w:cs="Times New Roman"/>
          <w:sz w:val="24"/>
          <w:szCs w:val="24"/>
        </w:rPr>
        <w:t xml:space="preserve"> potatoes</w:t>
      </w:r>
      <w:r w:rsidR="00F1579A" w:rsidRPr="00E37937">
        <w:rPr>
          <w:rFonts w:ascii="Times New Roman" w:hAnsi="Times New Roman" w:cs="Times New Roman"/>
          <w:sz w:val="24"/>
          <w:szCs w:val="24"/>
        </w:rPr>
        <w:t>. As he was buying the potatoes</w:t>
      </w:r>
      <w:r w:rsidR="002A72AD" w:rsidRPr="00E37937">
        <w:rPr>
          <w:rFonts w:ascii="Times New Roman" w:hAnsi="Times New Roman" w:cs="Times New Roman"/>
          <w:sz w:val="24"/>
          <w:szCs w:val="24"/>
        </w:rPr>
        <w:t xml:space="preserve"> he noticed a small truck with four men in it parked behind his t</w:t>
      </w:r>
      <w:r w:rsidR="00B21EF4" w:rsidRPr="00E37937">
        <w:rPr>
          <w:rFonts w:ascii="Times New Roman" w:hAnsi="Times New Roman" w:cs="Times New Roman"/>
          <w:sz w:val="24"/>
          <w:szCs w:val="24"/>
        </w:rPr>
        <w:t>ruck</w:t>
      </w:r>
      <w:r w:rsidR="00907143" w:rsidRPr="00E37937">
        <w:rPr>
          <w:rFonts w:ascii="Times New Roman" w:hAnsi="Times New Roman" w:cs="Times New Roman"/>
          <w:sz w:val="24"/>
          <w:szCs w:val="24"/>
        </w:rPr>
        <w:t>. He stated that</w:t>
      </w:r>
      <w:r w:rsidR="002A72AD" w:rsidRPr="00E37937">
        <w:rPr>
          <w:rFonts w:ascii="Times New Roman" w:hAnsi="Times New Roman" w:cs="Times New Roman"/>
          <w:sz w:val="24"/>
          <w:szCs w:val="24"/>
        </w:rPr>
        <w:t xml:space="preserve"> some of them disappeared behind his truck</w:t>
      </w:r>
      <w:r w:rsidRPr="00E37937">
        <w:rPr>
          <w:rFonts w:ascii="Times New Roman" w:hAnsi="Times New Roman" w:cs="Times New Roman"/>
          <w:sz w:val="24"/>
          <w:szCs w:val="24"/>
        </w:rPr>
        <w:t>.  H</w:t>
      </w:r>
      <w:r w:rsidR="002A72AD" w:rsidRPr="00E37937">
        <w:rPr>
          <w:rFonts w:ascii="Times New Roman" w:hAnsi="Times New Roman" w:cs="Times New Roman"/>
          <w:sz w:val="24"/>
          <w:szCs w:val="24"/>
        </w:rPr>
        <w:t>e crosse</w:t>
      </w:r>
      <w:r w:rsidR="001E58EA" w:rsidRPr="00E37937">
        <w:rPr>
          <w:rFonts w:ascii="Times New Roman" w:hAnsi="Times New Roman" w:cs="Times New Roman"/>
          <w:sz w:val="24"/>
          <w:szCs w:val="24"/>
        </w:rPr>
        <w:t>d over to investigate</w:t>
      </w:r>
      <w:r w:rsidRPr="00E37937">
        <w:rPr>
          <w:rFonts w:ascii="Times New Roman" w:hAnsi="Times New Roman" w:cs="Times New Roman"/>
          <w:sz w:val="24"/>
          <w:szCs w:val="24"/>
        </w:rPr>
        <w:t xml:space="preserve"> and </w:t>
      </w:r>
      <w:r w:rsidR="00F1579A" w:rsidRPr="00E37937">
        <w:rPr>
          <w:rFonts w:ascii="Times New Roman" w:hAnsi="Times New Roman" w:cs="Times New Roman"/>
          <w:sz w:val="24"/>
          <w:szCs w:val="24"/>
        </w:rPr>
        <w:t>realized</w:t>
      </w:r>
      <w:r w:rsidR="001E58EA" w:rsidRPr="00E37937">
        <w:rPr>
          <w:rFonts w:ascii="Times New Roman" w:hAnsi="Times New Roman" w:cs="Times New Roman"/>
          <w:sz w:val="24"/>
          <w:szCs w:val="24"/>
        </w:rPr>
        <w:t xml:space="preserve"> that</w:t>
      </w:r>
      <w:r w:rsidR="00F1579A" w:rsidRPr="00E37937">
        <w:rPr>
          <w:rFonts w:ascii="Times New Roman" w:hAnsi="Times New Roman" w:cs="Times New Roman"/>
          <w:sz w:val="24"/>
          <w:szCs w:val="24"/>
        </w:rPr>
        <w:t xml:space="preserve"> they were syphoning diesel from his truck</w:t>
      </w:r>
      <w:r w:rsidR="00A805F6" w:rsidRPr="00E37937">
        <w:rPr>
          <w:rFonts w:ascii="Times New Roman" w:hAnsi="Times New Roman" w:cs="Times New Roman"/>
          <w:sz w:val="24"/>
          <w:szCs w:val="24"/>
        </w:rPr>
        <w:t>.</w:t>
      </w:r>
      <w:r w:rsidR="002A72AD" w:rsidRPr="00E37937">
        <w:rPr>
          <w:rFonts w:ascii="Times New Roman" w:hAnsi="Times New Roman" w:cs="Times New Roman"/>
          <w:sz w:val="24"/>
          <w:szCs w:val="24"/>
        </w:rPr>
        <w:t xml:space="preserve"> He s</w:t>
      </w:r>
      <w:r w:rsidR="00B15151" w:rsidRPr="00E37937">
        <w:rPr>
          <w:rFonts w:ascii="Times New Roman" w:hAnsi="Times New Roman" w:cs="Times New Roman"/>
          <w:sz w:val="24"/>
          <w:szCs w:val="24"/>
        </w:rPr>
        <w:t>tated that</w:t>
      </w:r>
      <w:r w:rsidR="002A72AD" w:rsidRPr="00E37937">
        <w:rPr>
          <w:rFonts w:ascii="Times New Roman" w:hAnsi="Times New Roman" w:cs="Times New Roman"/>
          <w:sz w:val="24"/>
          <w:szCs w:val="24"/>
        </w:rPr>
        <w:t xml:space="preserve"> a scuffle </w:t>
      </w:r>
      <w:proofErr w:type="gramStart"/>
      <w:r w:rsidR="002A72AD" w:rsidRPr="00E37937">
        <w:rPr>
          <w:rFonts w:ascii="Times New Roman" w:hAnsi="Times New Roman" w:cs="Times New Roman"/>
          <w:sz w:val="24"/>
          <w:szCs w:val="24"/>
        </w:rPr>
        <w:t>ensued</w:t>
      </w:r>
      <w:proofErr w:type="gramEnd"/>
      <w:r w:rsidR="002A72AD" w:rsidRPr="00E37937">
        <w:rPr>
          <w:rFonts w:ascii="Times New Roman" w:hAnsi="Times New Roman" w:cs="Times New Roman"/>
          <w:sz w:val="24"/>
          <w:szCs w:val="24"/>
        </w:rPr>
        <w:t xml:space="preserve"> but the men got away </w:t>
      </w:r>
      <w:r w:rsidR="00B15151" w:rsidRPr="00E37937">
        <w:rPr>
          <w:rFonts w:ascii="Times New Roman" w:hAnsi="Times New Roman" w:cs="Times New Roman"/>
          <w:sz w:val="24"/>
          <w:szCs w:val="24"/>
        </w:rPr>
        <w:t>with some fuel. The respondent admitted that</w:t>
      </w:r>
      <w:r w:rsidR="002A72AD" w:rsidRPr="00E37937">
        <w:rPr>
          <w:rFonts w:ascii="Times New Roman" w:hAnsi="Times New Roman" w:cs="Times New Roman"/>
          <w:sz w:val="24"/>
          <w:szCs w:val="24"/>
        </w:rPr>
        <w:t xml:space="preserve"> he did not report this incident as he reasoned that th</w:t>
      </w:r>
      <w:r w:rsidR="00CB7DA4" w:rsidRPr="00E37937">
        <w:rPr>
          <w:rFonts w:ascii="Times New Roman" w:hAnsi="Times New Roman" w:cs="Times New Roman"/>
          <w:sz w:val="24"/>
          <w:szCs w:val="24"/>
        </w:rPr>
        <w:t xml:space="preserve">e fuel syphoned was negligible. </w:t>
      </w:r>
      <w:r w:rsidR="002A72AD" w:rsidRPr="00E37937">
        <w:rPr>
          <w:rFonts w:ascii="Times New Roman" w:hAnsi="Times New Roman" w:cs="Times New Roman"/>
          <w:sz w:val="24"/>
          <w:szCs w:val="24"/>
        </w:rPr>
        <w:t xml:space="preserve">The respondent explained </w:t>
      </w:r>
      <w:r w:rsidR="00CB7DA4" w:rsidRPr="00E37937">
        <w:rPr>
          <w:rFonts w:ascii="Times New Roman" w:hAnsi="Times New Roman" w:cs="Times New Roman"/>
          <w:sz w:val="24"/>
          <w:szCs w:val="24"/>
        </w:rPr>
        <w:t>that when he made the delivery on 8</w:t>
      </w:r>
      <w:r w:rsidR="00E95599" w:rsidRPr="00E37937">
        <w:rPr>
          <w:rFonts w:ascii="Times New Roman" w:hAnsi="Times New Roman" w:cs="Times New Roman"/>
          <w:sz w:val="24"/>
          <w:szCs w:val="24"/>
        </w:rPr>
        <w:t> </w:t>
      </w:r>
      <w:r w:rsidR="00CB7DA4" w:rsidRPr="00E37937">
        <w:rPr>
          <w:rFonts w:ascii="Times New Roman" w:hAnsi="Times New Roman" w:cs="Times New Roman"/>
          <w:sz w:val="24"/>
          <w:szCs w:val="24"/>
        </w:rPr>
        <w:t>September 2010</w:t>
      </w:r>
      <w:r w:rsidR="002A72AD" w:rsidRPr="00E37937">
        <w:rPr>
          <w:rFonts w:ascii="Times New Roman" w:hAnsi="Times New Roman" w:cs="Times New Roman"/>
          <w:sz w:val="24"/>
          <w:szCs w:val="24"/>
        </w:rPr>
        <w:t xml:space="preserve"> </w:t>
      </w:r>
      <w:r w:rsidR="00CB7DA4" w:rsidRPr="00E37937">
        <w:rPr>
          <w:rFonts w:ascii="Times New Roman" w:hAnsi="Times New Roman" w:cs="Times New Roman"/>
          <w:sz w:val="24"/>
          <w:szCs w:val="24"/>
        </w:rPr>
        <w:t>he recognized the tout as one of the four</w:t>
      </w:r>
      <w:r w:rsidR="00B15151" w:rsidRPr="00E37937">
        <w:rPr>
          <w:rFonts w:ascii="Times New Roman" w:hAnsi="Times New Roman" w:cs="Times New Roman"/>
          <w:sz w:val="24"/>
          <w:szCs w:val="24"/>
        </w:rPr>
        <w:t xml:space="preserve"> men</w:t>
      </w:r>
      <w:r w:rsidR="00CB7DA4" w:rsidRPr="00E37937">
        <w:rPr>
          <w:rFonts w:ascii="Times New Roman" w:hAnsi="Times New Roman" w:cs="Times New Roman"/>
          <w:sz w:val="24"/>
          <w:szCs w:val="24"/>
        </w:rPr>
        <w:t xml:space="preserve"> </w:t>
      </w:r>
      <w:r w:rsidR="00A805F6" w:rsidRPr="00E37937">
        <w:rPr>
          <w:rFonts w:ascii="Times New Roman" w:hAnsi="Times New Roman" w:cs="Times New Roman"/>
          <w:sz w:val="24"/>
          <w:szCs w:val="24"/>
        </w:rPr>
        <w:t>involved in the incident of</w:t>
      </w:r>
      <w:r w:rsidR="00CB7DA4" w:rsidRPr="00E37937">
        <w:rPr>
          <w:rFonts w:ascii="Times New Roman" w:hAnsi="Times New Roman" w:cs="Times New Roman"/>
          <w:sz w:val="24"/>
          <w:szCs w:val="24"/>
        </w:rPr>
        <w:t xml:space="preserve"> 25</w:t>
      </w:r>
      <w:r w:rsidR="004F10CF" w:rsidRPr="00E37937">
        <w:rPr>
          <w:rFonts w:ascii="Times New Roman" w:hAnsi="Times New Roman" w:cs="Times New Roman"/>
          <w:sz w:val="24"/>
          <w:szCs w:val="24"/>
        </w:rPr>
        <w:t xml:space="preserve"> </w:t>
      </w:r>
      <w:proofErr w:type="gramStart"/>
      <w:r w:rsidR="004F10CF" w:rsidRPr="00E37937">
        <w:rPr>
          <w:rFonts w:ascii="Times New Roman" w:hAnsi="Times New Roman" w:cs="Times New Roman"/>
          <w:sz w:val="24"/>
          <w:szCs w:val="24"/>
        </w:rPr>
        <w:t>August</w:t>
      </w:r>
      <w:r w:rsidR="00CA0436" w:rsidRPr="00E37937">
        <w:rPr>
          <w:rFonts w:ascii="Times New Roman" w:hAnsi="Times New Roman" w:cs="Times New Roman"/>
          <w:sz w:val="24"/>
          <w:szCs w:val="24"/>
        </w:rPr>
        <w:t>,</w:t>
      </w:r>
      <w:proofErr w:type="gramEnd"/>
      <w:r w:rsidR="004F10CF" w:rsidRPr="00E37937">
        <w:rPr>
          <w:rFonts w:ascii="Times New Roman" w:hAnsi="Times New Roman" w:cs="Times New Roman"/>
          <w:sz w:val="24"/>
          <w:szCs w:val="24"/>
        </w:rPr>
        <w:t xml:space="preserve"> 2010</w:t>
      </w:r>
      <w:r w:rsidR="00BE334E" w:rsidRPr="00E37937">
        <w:rPr>
          <w:rFonts w:ascii="Times New Roman" w:hAnsi="Times New Roman" w:cs="Times New Roman"/>
          <w:sz w:val="24"/>
          <w:szCs w:val="24"/>
        </w:rPr>
        <w:t xml:space="preserve"> and </w:t>
      </w:r>
      <w:r w:rsidR="00A805F6" w:rsidRPr="00E37937">
        <w:rPr>
          <w:rFonts w:ascii="Times New Roman" w:hAnsi="Times New Roman" w:cs="Times New Roman"/>
          <w:sz w:val="24"/>
          <w:szCs w:val="24"/>
        </w:rPr>
        <w:t xml:space="preserve">he </w:t>
      </w:r>
      <w:r w:rsidR="00BE334E" w:rsidRPr="00E37937">
        <w:rPr>
          <w:rFonts w:ascii="Times New Roman" w:hAnsi="Times New Roman" w:cs="Times New Roman"/>
          <w:sz w:val="24"/>
          <w:szCs w:val="24"/>
        </w:rPr>
        <w:t>decided</w:t>
      </w:r>
      <w:r w:rsidR="00CB7DA4" w:rsidRPr="00E37937">
        <w:rPr>
          <w:rFonts w:ascii="Times New Roman" w:hAnsi="Times New Roman" w:cs="Times New Roman"/>
          <w:sz w:val="24"/>
          <w:szCs w:val="24"/>
        </w:rPr>
        <w:t xml:space="preserve"> to confront him. </w:t>
      </w:r>
    </w:p>
    <w:p w:rsidR="00CB7DA4" w:rsidRPr="00E37937" w:rsidRDefault="00CB7DA4" w:rsidP="00B21EF4">
      <w:pPr>
        <w:spacing w:after="0" w:line="480" w:lineRule="auto"/>
        <w:jc w:val="both"/>
        <w:rPr>
          <w:rFonts w:ascii="Times New Roman" w:hAnsi="Times New Roman" w:cs="Times New Roman"/>
          <w:sz w:val="24"/>
          <w:szCs w:val="24"/>
        </w:rPr>
      </w:pPr>
    </w:p>
    <w:p w:rsidR="00CB7DA4" w:rsidRPr="00E37937" w:rsidRDefault="00CB7DA4" w:rsidP="00E95599">
      <w:pPr>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The disciplinary committee</w:t>
      </w:r>
      <w:r w:rsidR="00BE334E" w:rsidRPr="00E37937">
        <w:rPr>
          <w:rFonts w:ascii="Times New Roman" w:hAnsi="Times New Roman" w:cs="Times New Roman"/>
          <w:sz w:val="24"/>
          <w:szCs w:val="24"/>
        </w:rPr>
        <w:t xml:space="preserve"> disbelieved the respondent and found him</w:t>
      </w:r>
      <w:r w:rsidRPr="00E37937">
        <w:rPr>
          <w:rFonts w:ascii="Times New Roman" w:hAnsi="Times New Roman" w:cs="Times New Roman"/>
          <w:sz w:val="24"/>
          <w:szCs w:val="24"/>
        </w:rPr>
        <w:t xml:space="preserve"> guil</w:t>
      </w:r>
      <w:r w:rsidR="00C93FAE" w:rsidRPr="00E37937">
        <w:rPr>
          <w:rFonts w:ascii="Times New Roman" w:hAnsi="Times New Roman" w:cs="Times New Roman"/>
          <w:sz w:val="24"/>
          <w:szCs w:val="24"/>
        </w:rPr>
        <w:t>ty as charged. It reasoned as follows:</w:t>
      </w:r>
    </w:p>
    <w:p w:rsidR="00CB7DA4" w:rsidRPr="00E37937" w:rsidRDefault="00CB7DA4" w:rsidP="00B21EF4">
      <w:pPr>
        <w:pStyle w:val="ListParagraph"/>
        <w:numPr>
          <w:ilvl w:val="0"/>
          <w:numId w:val="10"/>
        </w:num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He failed to report the incident of 25 August 2010</w:t>
      </w:r>
      <w:r w:rsidR="006C0FB5" w:rsidRPr="00E37937">
        <w:rPr>
          <w:rFonts w:ascii="Times New Roman" w:hAnsi="Times New Roman" w:cs="Times New Roman"/>
          <w:sz w:val="24"/>
          <w:szCs w:val="24"/>
        </w:rPr>
        <w:t xml:space="preserve"> </w:t>
      </w:r>
      <w:r w:rsidRPr="00E37937">
        <w:rPr>
          <w:rFonts w:ascii="Times New Roman" w:hAnsi="Times New Roman" w:cs="Times New Roman"/>
          <w:sz w:val="24"/>
          <w:szCs w:val="24"/>
        </w:rPr>
        <w:t>which was found to be tantamount to contributing to fuel loss and or theft;</w:t>
      </w:r>
    </w:p>
    <w:p w:rsidR="00CB7DA4" w:rsidRPr="00E37937" w:rsidRDefault="00CB7DA4" w:rsidP="00B21EF4">
      <w:pPr>
        <w:pStyle w:val="ListParagraph"/>
        <w:numPr>
          <w:ilvl w:val="0"/>
          <w:numId w:val="10"/>
        </w:num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The company suffered substantial prejudice by loss of business </w:t>
      </w:r>
      <w:proofErr w:type="gramStart"/>
      <w:r w:rsidRPr="00E37937">
        <w:rPr>
          <w:rFonts w:ascii="Times New Roman" w:hAnsi="Times New Roman" w:cs="Times New Roman"/>
          <w:sz w:val="24"/>
          <w:szCs w:val="24"/>
        </w:rPr>
        <w:t>as a result of</w:t>
      </w:r>
      <w:proofErr w:type="gramEnd"/>
      <w:r w:rsidRPr="00E37937">
        <w:rPr>
          <w:rFonts w:ascii="Times New Roman" w:hAnsi="Times New Roman" w:cs="Times New Roman"/>
          <w:sz w:val="24"/>
          <w:szCs w:val="24"/>
        </w:rPr>
        <w:t xml:space="preserve"> his violent and disorderly behavior</w:t>
      </w:r>
      <w:r w:rsidR="00BE334E" w:rsidRPr="00E37937">
        <w:rPr>
          <w:rFonts w:ascii="Times New Roman" w:hAnsi="Times New Roman" w:cs="Times New Roman"/>
          <w:sz w:val="24"/>
          <w:szCs w:val="24"/>
        </w:rPr>
        <w:t xml:space="preserve"> as it lost the contract with Cargill.</w:t>
      </w:r>
    </w:p>
    <w:p w:rsidR="00CB7DA4" w:rsidRPr="00E37937" w:rsidRDefault="00BE334E" w:rsidP="00B21EF4">
      <w:pPr>
        <w:pStyle w:val="ListParagraph"/>
        <w:numPr>
          <w:ilvl w:val="0"/>
          <w:numId w:val="10"/>
        </w:num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Th</w:t>
      </w:r>
      <w:r w:rsidR="00CB7DA4" w:rsidRPr="00E37937">
        <w:rPr>
          <w:rFonts w:ascii="Times New Roman" w:hAnsi="Times New Roman" w:cs="Times New Roman"/>
          <w:sz w:val="24"/>
          <w:szCs w:val="24"/>
        </w:rPr>
        <w:t>e</w:t>
      </w:r>
      <w:r w:rsidRPr="00E37937">
        <w:rPr>
          <w:rFonts w:ascii="Times New Roman" w:hAnsi="Times New Roman" w:cs="Times New Roman"/>
          <w:sz w:val="24"/>
          <w:szCs w:val="24"/>
        </w:rPr>
        <w:t xml:space="preserve"> respondent</w:t>
      </w:r>
      <w:r w:rsidR="00CB7DA4" w:rsidRPr="00E37937">
        <w:rPr>
          <w:rFonts w:ascii="Times New Roman" w:hAnsi="Times New Roman" w:cs="Times New Roman"/>
          <w:sz w:val="24"/>
          <w:szCs w:val="24"/>
        </w:rPr>
        <w:t xml:space="preserve"> did not appear to show</w:t>
      </w:r>
      <w:r w:rsidRPr="00E37937">
        <w:rPr>
          <w:rFonts w:ascii="Times New Roman" w:hAnsi="Times New Roman" w:cs="Times New Roman"/>
          <w:sz w:val="24"/>
          <w:szCs w:val="24"/>
        </w:rPr>
        <w:t xml:space="preserve"> any</w:t>
      </w:r>
      <w:r w:rsidR="00CB7DA4" w:rsidRPr="00E37937">
        <w:rPr>
          <w:rFonts w:ascii="Times New Roman" w:hAnsi="Times New Roman" w:cs="Times New Roman"/>
          <w:sz w:val="24"/>
          <w:szCs w:val="24"/>
        </w:rPr>
        <w:t xml:space="preserve"> remorse.</w:t>
      </w:r>
    </w:p>
    <w:p w:rsidR="00760A96" w:rsidRPr="00E37937" w:rsidRDefault="00760A96" w:rsidP="00B21EF4">
      <w:pPr>
        <w:spacing w:after="0" w:line="480" w:lineRule="auto"/>
        <w:jc w:val="both"/>
        <w:rPr>
          <w:rFonts w:ascii="Times New Roman" w:hAnsi="Times New Roman" w:cs="Times New Roman"/>
          <w:sz w:val="24"/>
          <w:szCs w:val="24"/>
        </w:rPr>
      </w:pPr>
    </w:p>
    <w:p w:rsidR="00760A96" w:rsidRPr="00E37937" w:rsidRDefault="00C93FAE" w:rsidP="00E95599">
      <w:pPr>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The disciplinary</w:t>
      </w:r>
      <w:r w:rsidR="003D0B74" w:rsidRPr="00E37937">
        <w:rPr>
          <w:rFonts w:ascii="Times New Roman" w:hAnsi="Times New Roman" w:cs="Times New Roman"/>
          <w:sz w:val="24"/>
          <w:szCs w:val="24"/>
        </w:rPr>
        <w:t xml:space="preserve"> committee decided</w:t>
      </w:r>
      <w:r w:rsidR="00BE334E" w:rsidRPr="00E37937">
        <w:rPr>
          <w:rFonts w:ascii="Times New Roman" w:hAnsi="Times New Roman" w:cs="Times New Roman"/>
          <w:sz w:val="24"/>
          <w:szCs w:val="24"/>
        </w:rPr>
        <w:t xml:space="preserve"> that the appropriate penalty was</w:t>
      </w:r>
      <w:r w:rsidR="00760A96" w:rsidRPr="00E37937">
        <w:rPr>
          <w:rFonts w:ascii="Times New Roman" w:hAnsi="Times New Roman" w:cs="Times New Roman"/>
          <w:sz w:val="24"/>
          <w:szCs w:val="24"/>
        </w:rPr>
        <w:t xml:space="preserve"> to dismiss the respondent as a deterrent to any other would be perpetrators in their employ. He was dismissed </w:t>
      </w:r>
      <w:r w:rsidR="00760A96" w:rsidRPr="00E37937">
        <w:rPr>
          <w:rFonts w:ascii="Times New Roman" w:hAnsi="Times New Roman" w:cs="Times New Roman"/>
          <w:sz w:val="24"/>
          <w:szCs w:val="24"/>
        </w:rPr>
        <w:lastRenderedPageBreak/>
        <w:t>with immediate effect on 24 September 2010. The respondent appealed this decision to the Executive Director of Personnel and Training on 28 Septemb</w:t>
      </w:r>
      <w:r w:rsidR="00EE01AD" w:rsidRPr="00E37937">
        <w:rPr>
          <w:rFonts w:ascii="Times New Roman" w:hAnsi="Times New Roman" w:cs="Times New Roman"/>
          <w:sz w:val="24"/>
          <w:szCs w:val="24"/>
        </w:rPr>
        <w:t>er 2010. In his appeal he submitted</w:t>
      </w:r>
      <w:r w:rsidR="00BE334E" w:rsidRPr="00E37937">
        <w:rPr>
          <w:rFonts w:ascii="Times New Roman" w:hAnsi="Times New Roman" w:cs="Times New Roman"/>
          <w:sz w:val="24"/>
          <w:szCs w:val="24"/>
        </w:rPr>
        <w:t xml:space="preserve"> that he was under the assumption that</w:t>
      </w:r>
      <w:r w:rsidR="00760A96" w:rsidRPr="00E37937">
        <w:rPr>
          <w:rFonts w:ascii="Times New Roman" w:hAnsi="Times New Roman" w:cs="Times New Roman"/>
          <w:sz w:val="24"/>
          <w:szCs w:val="24"/>
        </w:rPr>
        <w:t xml:space="preserve"> the hearing was merely a discu</w:t>
      </w:r>
      <w:r w:rsidR="003D0B74" w:rsidRPr="00E37937">
        <w:rPr>
          <w:rFonts w:ascii="Times New Roman" w:hAnsi="Times New Roman" w:cs="Times New Roman"/>
          <w:sz w:val="24"/>
          <w:szCs w:val="24"/>
        </w:rPr>
        <w:t>ssion and not a</w:t>
      </w:r>
      <w:r w:rsidR="00BE334E" w:rsidRPr="00E37937">
        <w:rPr>
          <w:rFonts w:ascii="Times New Roman" w:hAnsi="Times New Roman" w:cs="Times New Roman"/>
          <w:sz w:val="24"/>
          <w:szCs w:val="24"/>
        </w:rPr>
        <w:t xml:space="preserve"> formal</w:t>
      </w:r>
      <w:r w:rsidR="003D0B74" w:rsidRPr="00E37937">
        <w:rPr>
          <w:rFonts w:ascii="Times New Roman" w:hAnsi="Times New Roman" w:cs="Times New Roman"/>
          <w:sz w:val="24"/>
          <w:szCs w:val="24"/>
        </w:rPr>
        <w:t xml:space="preserve"> hearing. He stated that</w:t>
      </w:r>
      <w:r w:rsidR="00760A96" w:rsidRPr="00E37937">
        <w:rPr>
          <w:rFonts w:ascii="Times New Roman" w:hAnsi="Times New Roman" w:cs="Times New Roman"/>
          <w:sz w:val="24"/>
          <w:szCs w:val="24"/>
        </w:rPr>
        <w:t xml:space="preserve"> he queried why there were no representatives from the workers </w:t>
      </w:r>
      <w:r w:rsidR="003D0B74" w:rsidRPr="00E37937">
        <w:rPr>
          <w:rFonts w:ascii="Times New Roman" w:hAnsi="Times New Roman" w:cs="Times New Roman"/>
          <w:sz w:val="24"/>
          <w:szCs w:val="24"/>
        </w:rPr>
        <w:t>committee present</w:t>
      </w:r>
      <w:r w:rsidR="00EE01AD" w:rsidRPr="00E37937">
        <w:rPr>
          <w:rFonts w:ascii="Times New Roman" w:hAnsi="Times New Roman" w:cs="Times New Roman"/>
          <w:sz w:val="24"/>
          <w:szCs w:val="24"/>
        </w:rPr>
        <w:t xml:space="preserve"> during the hearing</w:t>
      </w:r>
      <w:r w:rsidR="00BE334E" w:rsidRPr="00E37937">
        <w:rPr>
          <w:rFonts w:ascii="Times New Roman" w:hAnsi="Times New Roman" w:cs="Times New Roman"/>
          <w:sz w:val="24"/>
          <w:szCs w:val="24"/>
        </w:rPr>
        <w:t xml:space="preserve"> in accordance with their code</w:t>
      </w:r>
      <w:r w:rsidR="00B33768" w:rsidRPr="00E37937">
        <w:rPr>
          <w:rFonts w:ascii="Times New Roman" w:hAnsi="Times New Roman" w:cs="Times New Roman"/>
          <w:sz w:val="24"/>
          <w:szCs w:val="24"/>
        </w:rPr>
        <w:t>. He informed the appeals committee that w</w:t>
      </w:r>
      <w:r w:rsidR="00EE01AD" w:rsidRPr="00E37937">
        <w:rPr>
          <w:rFonts w:ascii="Times New Roman" w:hAnsi="Times New Roman" w:cs="Times New Roman"/>
          <w:sz w:val="24"/>
          <w:szCs w:val="24"/>
        </w:rPr>
        <w:t xml:space="preserve">hen he queried the anomaly he was advised that it </w:t>
      </w:r>
      <w:r w:rsidR="003D0B74" w:rsidRPr="00E37937">
        <w:rPr>
          <w:rFonts w:ascii="Times New Roman" w:hAnsi="Times New Roman" w:cs="Times New Roman"/>
          <w:sz w:val="24"/>
          <w:szCs w:val="24"/>
        </w:rPr>
        <w:t>was simply a discussion</w:t>
      </w:r>
      <w:r w:rsidR="00EE01AD" w:rsidRPr="00E37937">
        <w:rPr>
          <w:rFonts w:ascii="Times New Roman" w:hAnsi="Times New Roman" w:cs="Times New Roman"/>
          <w:sz w:val="24"/>
          <w:szCs w:val="24"/>
        </w:rPr>
        <w:t xml:space="preserve"> not a hearing</w:t>
      </w:r>
      <w:r w:rsidR="003D0B74" w:rsidRPr="00E37937">
        <w:rPr>
          <w:rFonts w:ascii="Times New Roman" w:hAnsi="Times New Roman" w:cs="Times New Roman"/>
          <w:sz w:val="24"/>
          <w:szCs w:val="24"/>
        </w:rPr>
        <w:t>. He stated that</w:t>
      </w:r>
      <w:r w:rsidR="00760A96" w:rsidRPr="00E37937">
        <w:rPr>
          <w:rFonts w:ascii="Times New Roman" w:hAnsi="Times New Roman" w:cs="Times New Roman"/>
          <w:sz w:val="24"/>
          <w:szCs w:val="24"/>
        </w:rPr>
        <w:t xml:space="preserve"> he was therefore surprised to receive a letter of termination of employment.</w:t>
      </w:r>
    </w:p>
    <w:p w:rsidR="00954299" w:rsidRPr="00E37937" w:rsidRDefault="00954299" w:rsidP="00B21EF4">
      <w:pPr>
        <w:spacing w:after="0" w:line="480" w:lineRule="auto"/>
        <w:jc w:val="both"/>
        <w:rPr>
          <w:rFonts w:ascii="Times New Roman" w:hAnsi="Times New Roman" w:cs="Times New Roman"/>
          <w:sz w:val="24"/>
          <w:szCs w:val="24"/>
        </w:rPr>
      </w:pPr>
    </w:p>
    <w:p w:rsidR="00954299" w:rsidRPr="00E37937" w:rsidRDefault="00954299" w:rsidP="00E95599">
      <w:pPr>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 xml:space="preserve">The Executive Director of Personnel and Training </w:t>
      </w:r>
      <w:r w:rsidR="00EE01AD" w:rsidRPr="00E37937">
        <w:rPr>
          <w:rFonts w:ascii="Times New Roman" w:hAnsi="Times New Roman" w:cs="Times New Roman"/>
          <w:sz w:val="24"/>
          <w:szCs w:val="24"/>
        </w:rPr>
        <w:t>analyzed</w:t>
      </w:r>
      <w:r w:rsidR="0032475C" w:rsidRPr="00E37937">
        <w:rPr>
          <w:rFonts w:ascii="Times New Roman" w:hAnsi="Times New Roman" w:cs="Times New Roman"/>
          <w:sz w:val="24"/>
          <w:szCs w:val="24"/>
        </w:rPr>
        <w:t xml:space="preserve"> the appeal and concluded that </w:t>
      </w:r>
      <w:r w:rsidRPr="00E37937">
        <w:rPr>
          <w:rFonts w:ascii="Times New Roman" w:hAnsi="Times New Roman" w:cs="Times New Roman"/>
          <w:sz w:val="24"/>
          <w:szCs w:val="24"/>
        </w:rPr>
        <w:t>t</w:t>
      </w:r>
      <w:r w:rsidR="0032475C" w:rsidRPr="00E37937">
        <w:rPr>
          <w:rFonts w:ascii="Times New Roman" w:hAnsi="Times New Roman" w:cs="Times New Roman"/>
          <w:sz w:val="24"/>
          <w:szCs w:val="24"/>
        </w:rPr>
        <w:t>h</w:t>
      </w:r>
      <w:r w:rsidRPr="00E37937">
        <w:rPr>
          <w:rFonts w:ascii="Times New Roman" w:hAnsi="Times New Roman" w:cs="Times New Roman"/>
          <w:sz w:val="24"/>
          <w:szCs w:val="24"/>
        </w:rPr>
        <w:t>e determination of the committee could not be faulted. As to composit</w:t>
      </w:r>
      <w:r w:rsidR="00EE01AD" w:rsidRPr="00E37937">
        <w:rPr>
          <w:rFonts w:ascii="Times New Roman" w:hAnsi="Times New Roman" w:cs="Times New Roman"/>
          <w:sz w:val="24"/>
          <w:szCs w:val="24"/>
        </w:rPr>
        <w:t>ion of the committee it was</w:t>
      </w:r>
      <w:r w:rsidR="00E820D0" w:rsidRPr="00E37937">
        <w:rPr>
          <w:rFonts w:ascii="Times New Roman" w:hAnsi="Times New Roman" w:cs="Times New Roman"/>
          <w:sz w:val="24"/>
          <w:szCs w:val="24"/>
        </w:rPr>
        <w:t xml:space="preserve"> brought</w:t>
      </w:r>
      <w:r w:rsidR="00EE01AD" w:rsidRPr="00E37937">
        <w:rPr>
          <w:rFonts w:ascii="Times New Roman" w:hAnsi="Times New Roman" w:cs="Times New Roman"/>
          <w:sz w:val="24"/>
          <w:szCs w:val="24"/>
        </w:rPr>
        <w:t xml:space="preserve"> to his attention that</w:t>
      </w:r>
      <w:r w:rsidR="00E820D0" w:rsidRPr="00E37937">
        <w:rPr>
          <w:rFonts w:ascii="Times New Roman" w:hAnsi="Times New Roman" w:cs="Times New Roman"/>
          <w:sz w:val="24"/>
          <w:szCs w:val="24"/>
        </w:rPr>
        <w:t xml:space="preserve"> the Works Counc</w:t>
      </w:r>
      <w:r w:rsidR="006C0FB5" w:rsidRPr="00E37937">
        <w:rPr>
          <w:rFonts w:ascii="Times New Roman" w:hAnsi="Times New Roman" w:cs="Times New Roman"/>
          <w:sz w:val="24"/>
          <w:szCs w:val="24"/>
        </w:rPr>
        <w:t>i</w:t>
      </w:r>
      <w:r w:rsidR="00B21EF4" w:rsidRPr="00E37937">
        <w:rPr>
          <w:rFonts w:ascii="Times New Roman" w:hAnsi="Times New Roman" w:cs="Times New Roman"/>
          <w:sz w:val="24"/>
          <w:szCs w:val="24"/>
        </w:rPr>
        <w:t>l minutes of</w:t>
      </w:r>
      <w:r w:rsidR="00E820D0" w:rsidRPr="00E37937">
        <w:rPr>
          <w:rFonts w:ascii="Times New Roman" w:hAnsi="Times New Roman" w:cs="Times New Roman"/>
          <w:sz w:val="24"/>
          <w:szCs w:val="24"/>
        </w:rPr>
        <w:t xml:space="preserve"> 23 September 2010</w:t>
      </w:r>
      <w:r w:rsidR="00EE01AD" w:rsidRPr="00E37937">
        <w:rPr>
          <w:rFonts w:ascii="Times New Roman" w:hAnsi="Times New Roman" w:cs="Times New Roman"/>
          <w:sz w:val="24"/>
          <w:szCs w:val="24"/>
        </w:rPr>
        <w:t xml:space="preserve"> </w:t>
      </w:r>
      <w:r w:rsidR="00C3628F" w:rsidRPr="00E37937">
        <w:rPr>
          <w:rFonts w:ascii="Times New Roman" w:hAnsi="Times New Roman" w:cs="Times New Roman"/>
          <w:sz w:val="24"/>
          <w:szCs w:val="24"/>
        </w:rPr>
        <w:t>discussed</w:t>
      </w:r>
      <w:r w:rsidR="00E820D0" w:rsidRPr="00E37937">
        <w:rPr>
          <w:rFonts w:ascii="Times New Roman" w:hAnsi="Times New Roman" w:cs="Times New Roman"/>
          <w:sz w:val="24"/>
          <w:szCs w:val="24"/>
        </w:rPr>
        <w:t xml:space="preserve"> the threat by the Logistics Workers Committee </w:t>
      </w:r>
      <w:r w:rsidR="006867D0" w:rsidRPr="00E37937">
        <w:rPr>
          <w:rFonts w:ascii="Times New Roman" w:hAnsi="Times New Roman" w:cs="Times New Roman"/>
          <w:sz w:val="24"/>
          <w:szCs w:val="24"/>
        </w:rPr>
        <w:t xml:space="preserve">to boycott all disciplinary hearings </w:t>
      </w:r>
      <w:r w:rsidR="00A805F6" w:rsidRPr="00E37937">
        <w:rPr>
          <w:rFonts w:ascii="Times New Roman" w:hAnsi="Times New Roman" w:cs="Times New Roman"/>
          <w:sz w:val="24"/>
          <w:szCs w:val="24"/>
        </w:rPr>
        <w:t>on allegations that</w:t>
      </w:r>
      <w:r w:rsidR="006867D0" w:rsidRPr="00E37937">
        <w:rPr>
          <w:rFonts w:ascii="Times New Roman" w:hAnsi="Times New Roman" w:cs="Times New Roman"/>
          <w:sz w:val="24"/>
          <w:szCs w:val="24"/>
        </w:rPr>
        <w:t xml:space="preserve"> the employer was perpetually inclined to dismiss employees. This difficulty remained ongoing at the time the respondent</w:t>
      </w:r>
      <w:r w:rsidR="009458EB" w:rsidRPr="00E37937">
        <w:rPr>
          <w:rFonts w:ascii="Times New Roman" w:hAnsi="Times New Roman" w:cs="Times New Roman"/>
          <w:sz w:val="24"/>
          <w:szCs w:val="24"/>
        </w:rPr>
        <w:t>’</w:t>
      </w:r>
      <w:r w:rsidR="006867D0" w:rsidRPr="00E37937">
        <w:rPr>
          <w:rFonts w:ascii="Times New Roman" w:hAnsi="Times New Roman" w:cs="Times New Roman"/>
          <w:sz w:val="24"/>
          <w:szCs w:val="24"/>
        </w:rPr>
        <w:t xml:space="preserve">s hearing was held and </w:t>
      </w:r>
      <w:r w:rsidR="00114F59" w:rsidRPr="00E37937">
        <w:rPr>
          <w:rFonts w:ascii="Times New Roman" w:hAnsi="Times New Roman" w:cs="Times New Roman"/>
          <w:sz w:val="24"/>
          <w:szCs w:val="24"/>
        </w:rPr>
        <w:t xml:space="preserve">the employer made the </w:t>
      </w:r>
      <w:r w:rsidR="006867D0" w:rsidRPr="00E37937">
        <w:rPr>
          <w:rFonts w:ascii="Times New Roman" w:hAnsi="Times New Roman" w:cs="Times New Roman"/>
          <w:sz w:val="24"/>
          <w:szCs w:val="24"/>
        </w:rPr>
        <w:t xml:space="preserve">decision to proceed </w:t>
      </w:r>
      <w:r w:rsidR="00C3628F" w:rsidRPr="00E37937">
        <w:rPr>
          <w:rFonts w:ascii="Times New Roman" w:hAnsi="Times New Roman" w:cs="Times New Roman"/>
          <w:sz w:val="24"/>
          <w:szCs w:val="24"/>
        </w:rPr>
        <w:t>with hearings and not be held to ransom by the Workers C</w:t>
      </w:r>
      <w:r w:rsidR="006867D0" w:rsidRPr="00E37937">
        <w:rPr>
          <w:rFonts w:ascii="Times New Roman" w:hAnsi="Times New Roman" w:cs="Times New Roman"/>
          <w:sz w:val="24"/>
          <w:szCs w:val="24"/>
        </w:rPr>
        <w:t>ommittee</w:t>
      </w:r>
      <w:r w:rsidR="00C3628F" w:rsidRPr="00E37937">
        <w:rPr>
          <w:rFonts w:ascii="Times New Roman" w:hAnsi="Times New Roman" w:cs="Times New Roman"/>
          <w:sz w:val="24"/>
          <w:szCs w:val="24"/>
        </w:rPr>
        <w:t xml:space="preserve">. </w:t>
      </w:r>
      <w:r w:rsidR="006867D0" w:rsidRPr="00E37937">
        <w:rPr>
          <w:rFonts w:ascii="Times New Roman" w:hAnsi="Times New Roman" w:cs="Times New Roman"/>
          <w:sz w:val="24"/>
          <w:szCs w:val="24"/>
        </w:rPr>
        <w:t>T</w:t>
      </w:r>
      <w:r w:rsidR="00C3628F" w:rsidRPr="00E37937">
        <w:rPr>
          <w:rFonts w:ascii="Times New Roman" w:hAnsi="Times New Roman" w:cs="Times New Roman"/>
          <w:sz w:val="24"/>
          <w:szCs w:val="24"/>
        </w:rPr>
        <w:t xml:space="preserve">he Executive Director also </w:t>
      </w:r>
      <w:proofErr w:type="gramStart"/>
      <w:r w:rsidR="00C3628F" w:rsidRPr="00E37937">
        <w:rPr>
          <w:rFonts w:ascii="Times New Roman" w:hAnsi="Times New Roman" w:cs="Times New Roman"/>
          <w:sz w:val="24"/>
          <w:szCs w:val="24"/>
        </w:rPr>
        <w:t>took into account</w:t>
      </w:r>
      <w:proofErr w:type="gramEnd"/>
      <w:r w:rsidR="006867D0" w:rsidRPr="00E37937">
        <w:rPr>
          <w:rFonts w:ascii="Times New Roman" w:hAnsi="Times New Roman" w:cs="Times New Roman"/>
          <w:sz w:val="24"/>
          <w:szCs w:val="24"/>
        </w:rPr>
        <w:t xml:space="preserve"> that the respondent was informed of this</w:t>
      </w:r>
      <w:r w:rsidR="00AC3944" w:rsidRPr="00E37937">
        <w:rPr>
          <w:rFonts w:ascii="Times New Roman" w:hAnsi="Times New Roman" w:cs="Times New Roman"/>
          <w:sz w:val="24"/>
          <w:szCs w:val="24"/>
        </w:rPr>
        <w:t xml:space="preserve"> predicament</w:t>
      </w:r>
      <w:r w:rsidR="006867D0" w:rsidRPr="00E37937">
        <w:rPr>
          <w:rFonts w:ascii="Times New Roman" w:hAnsi="Times New Roman" w:cs="Times New Roman"/>
          <w:sz w:val="24"/>
          <w:szCs w:val="24"/>
        </w:rPr>
        <w:t xml:space="preserve"> at the hearing and that he gave his consent to </w:t>
      </w:r>
      <w:r w:rsidR="00114F59" w:rsidRPr="00E37937">
        <w:rPr>
          <w:rFonts w:ascii="Times New Roman" w:hAnsi="Times New Roman" w:cs="Times New Roman"/>
          <w:sz w:val="24"/>
          <w:szCs w:val="24"/>
        </w:rPr>
        <w:t>proceed. It was</w:t>
      </w:r>
      <w:r w:rsidR="00CA0436" w:rsidRPr="00E37937">
        <w:rPr>
          <w:rFonts w:ascii="Times New Roman" w:hAnsi="Times New Roman" w:cs="Times New Roman"/>
          <w:sz w:val="24"/>
          <w:szCs w:val="24"/>
        </w:rPr>
        <w:t xml:space="preserve"> also</w:t>
      </w:r>
      <w:r w:rsidR="006867D0" w:rsidRPr="00E37937">
        <w:rPr>
          <w:rFonts w:ascii="Times New Roman" w:hAnsi="Times New Roman" w:cs="Times New Roman"/>
          <w:sz w:val="24"/>
          <w:szCs w:val="24"/>
        </w:rPr>
        <w:t xml:space="preserve"> noted that the letter calling the respondent to the hearing advised him that he would be well within his rights to attend </w:t>
      </w:r>
      <w:r w:rsidR="00AC3944" w:rsidRPr="00E37937">
        <w:rPr>
          <w:rFonts w:ascii="Times New Roman" w:hAnsi="Times New Roman" w:cs="Times New Roman"/>
          <w:sz w:val="24"/>
          <w:szCs w:val="24"/>
        </w:rPr>
        <w:t>with any other worker if he was</w:t>
      </w:r>
      <w:r w:rsidR="006867D0" w:rsidRPr="00E37937">
        <w:rPr>
          <w:rFonts w:ascii="Times New Roman" w:hAnsi="Times New Roman" w:cs="Times New Roman"/>
          <w:sz w:val="24"/>
          <w:szCs w:val="24"/>
        </w:rPr>
        <w:t xml:space="preserve"> so </w:t>
      </w:r>
      <w:r w:rsidR="00AC3944" w:rsidRPr="00E37937">
        <w:rPr>
          <w:rFonts w:ascii="Times New Roman" w:hAnsi="Times New Roman" w:cs="Times New Roman"/>
          <w:sz w:val="24"/>
          <w:szCs w:val="24"/>
        </w:rPr>
        <w:t>inclined. He was also advised that he could</w:t>
      </w:r>
      <w:r w:rsidR="006867D0" w:rsidRPr="00E37937">
        <w:rPr>
          <w:rFonts w:ascii="Times New Roman" w:hAnsi="Times New Roman" w:cs="Times New Roman"/>
          <w:sz w:val="24"/>
          <w:szCs w:val="24"/>
        </w:rPr>
        <w:t xml:space="preserve"> seek </w:t>
      </w:r>
      <w:r w:rsidR="00AC3944" w:rsidRPr="00E37937">
        <w:rPr>
          <w:rFonts w:ascii="Times New Roman" w:hAnsi="Times New Roman" w:cs="Times New Roman"/>
          <w:sz w:val="24"/>
          <w:szCs w:val="24"/>
        </w:rPr>
        <w:t xml:space="preserve">legal </w:t>
      </w:r>
      <w:r w:rsidR="006867D0" w:rsidRPr="00E37937">
        <w:rPr>
          <w:rFonts w:ascii="Times New Roman" w:hAnsi="Times New Roman" w:cs="Times New Roman"/>
          <w:sz w:val="24"/>
          <w:szCs w:val="24"/>
        </w:rPr>
        <w:t>represe</w:t>
      </w:r>
      <w:r w:rsidR="00AC3944" w:rsidRPr="00E37937">
        <w:rPr>
          <w:rFonts w:ascii="Times New Roman" w:hAnsi="Times New Roman" w:cs="Times New Roman"/>
          <w:sz w:val="24"/>
          <w:szCs w:val="24"/>
        </w:rPr>
        <w:t>ntation. Having taken note of all these factors t</w:t>
      </w:r>
      <w:r w:rsidR="006867D0" w:rsidRPr="00E37937">
        <w:rPr>
          <w:rFonts w:ascii="Times New Roman" w:hAnsi="Times New Roman" w:cs="Times New Roman"/>
          <w:sz w:val="24"/>
          <w:szCs w:val="24"/>
        </w:rPr>
        <w:t xml:space="preserve">he </w:t>
      </w:r>
      <w:r w:rsidR="00AC3944" w:rsidRPr="00E37937">
        <w:rPr>
          <w:rFonts w:ascii="Times New Roman" w:hAnsi="Times New Roman" w:cs="Times New Roman"/>
          <w:sz w:val="24"/>
          <w:szCs w:val="24"/>
        </w:rPr>
        <w:t>appeal was</w:t>
      </w:r>
      <w:r w:rsidR="006867D0" w:rsidRPr="00E37937">
        <w:rPr>
          <w:rFonts w:ascii="Times New Roman" w:hAnsi="Times New Roman" w:cs="Times New Roman"/>
          <w:sz w:val="24"/>
          <w:szCs w:val="24"/>
        </w:rPr>
        <w:t xml:space="preserve"> dismissed on 7</w:t>
      </w:r>
      <w:r w:rsidR="00E95599" w:rsidRPr="00E37937">
        <w:rPr>
          <w:rFonts w:ascii="Times New Roman" w:hAnsi="Times New Roman" w:cs="Times New Roman"/>
          <w:sz w:val="24"/>
          <w:szCs w:val="24"/>
        </w:rPr>
        <w:t> October </w:t>
      </w:r>
      <w:r w:rsidR="006867D0" w:rsidRPr="00E37937">
        <w:rPr>
          <w:rFonts w:ascii="Times New Roman" w:hAnsi="Times New Roman" w:cs="Times New Roman"/>
          <w:sz w:val="24"/>
          <w:szCs w:val="24"/>
        </w:rPr>
        <w:t>2010.</w:t>
      </w:r>
      <w:r w:rsidR="008C180E" w:rsidRPr="00E37937">
        <w:rPr>
          <w:rFonts w:ascii="Times New Roman" w:hAnsi="Times New Roman" w:cs="Times New Roman"/>
          <w:sz w:val="24"/>
          <w:szCs w:val="24"/>
        </w:rPr>
        <w:t xml:space="preserve"> </w:t>
      </w:r>
    </w:p>
    <w:p w:rsidR="006867D0" w:rsidRDefault="006867D0" w:rsidP="00B21EF4">
      <w:pPr>
        <w:spacing w:after="0" w:line="480" w:lineRule="auto"/>
        <w:jc w:val="both"/>
        <w:rPr>
          <w:rFonts w:ascii="Times New Roman" w:hAnsi="Times New Roman" w:cs="Times New Roman"/>
          <w:sz w:val="24"/>
          <w:szCs w:val="24"/>
        </w:rPr>
      </w:pPr>
    </w:p>
    <w:p w:rsidR="006867D0" w:rsidRPr="00E37937" w:rsidRDefault="00E37937" w:rsidP="00E379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E95599" w:rsidRPr="00E37937">
        <w:rPr>
          <w:rFonts w:ascii="Times New Roman" w:hAnsi="Times New Roman" w:cs="Times New Roman"/>
          <w:sz w:val="24"/>
          <w:szCs w:val="24"/>
        </w:rPr>
        <w:t>Dissatisfied</w:t>
      </w:r>
      <w:r w:rsidR="00114F59" w:rsidRPr="00E37937">
        <w:rPr>
          <w:rFonts w:ascii="Times New Roman" w:hAnsi="Times New Roman" w:cs="Times New Roman"/>
          <w:sz w:val="24"/>
          <w:szCs w:val="24"/>
        </w:rPr>
        <w:t xml:space="preserve"> with the result,</w:t>
      </w:r>
      <w:r w:rsidR="00E95599" w:rsidRPr="00E37937">
        <w:rPr>
          <w:rFonts w:ascii="Times New Roman" w:hAnsi="Times New Roman" w:cs="Times New Roman"/>
          <w:sz w:val="24"/>
          <w:szCs w:val="24"/>
        </w:rPr>
        <w:t xml:space="preserve"> </w:t>
      </w:r>
      <w:r w:rsidR="00114F59" w:rsidRPr="00E37937">
        <w:rPr>
          <w:rFonts w:ascii="Times New Roman" w:hAnsi="Times New Roman" w:cs="Times New Roman"/>
          <w:sz w:val="24"/>
          <w:szCs w:val="24"/>
        </w:rPr>
        <w:t>t</w:t>
      </w:r>
      <w:r w:rsidR="008C180E" w:rsidRPr="00E37937">
        <w:rPr>
          <w:rFonts w:ascii="Times New Roman" w:hAnsi="Times New Roman" w:cs="Times New Roman"/>
          <w:sz w:val="24"/>
          <w:szCs w:val="24"/>
        </w:rPr>
        <w:t xml:space="preserve">he respondent appealed to the </w:t>
      </w:r>
      <w:proofErr w:type="spellStart"/>
      <w:r w:rsidR="008C180E" w:rsidRPr="00E37937">
        <w:rPr>
          <w:rFonts w:ascii="Times New Roman" w:hAnsi="Times New Roman" w:cs="Times New Roman"/>
          <w:sz w:val="24"/>
          <w:szCs w:val="24"/>
        </w:rPr>
        <w:t>Labour</w:t>
      </w:r>
      <w:proofErr w:type="spellEnd"/>
      <w:r w:rsidR="008C180E" w:rsidRPr="00E37937">
        <w:rPr>
          <w:rFonts w:ascii="Times New Roman" w:hAnsi="Times New Roman" w:cs="Times New Roman"/>
          <w:sz w:val="24"/>
          <w:szCs w:val="24"/>
        </w:rPr>
        <w:t xml:space="preserve"> Court alleging </w:t>
      </w:r>
      <w:r w:rsidR="009B7DC3" w:rsidRPr="00E37937">
        <w:rPr>
          <w:rFonts w:ascii="Times New Roman" w:hAnsi="Times New Roman" w:cs="Times New Roman"/>
          <w:sz w:val="24"/>
          <w:szCs w:val="24"/>
        </w:rPr>
        <w:t xml:space="preserve">gross </w:t>
      </w:r>
      <w:r w:rsidR="008C180E" w:rsidRPr="00E37937">
        <w:rPr>
          <w:rFonts w:ascii="Times New Roman" w:hAnsi="Times New Roman" w:cs="Times New Roman"/>
          <w:sz w:val="24"/>
          <w:szCs w:val="24"/>
        </w:rPr>
        <w:t>procedural irregularities</w:t>
      </w:r>
      <w:r w:rsidR="009B7DC3" w:rsidRPr="00E37937">
        <w:rPr>
          <w:rFonts w:ascii="Times New Roman" w:hAnsi="Times New Roman" w:cs="Times New Roman"/>
          <w:sz w:val="24"/>
          <w:szCs w:val="24"/>
        </w:rPr>
        <w:t xml:space="preserve"> which he believed should result in the setting aside of the decision of the disciplinary hearings. He argued that:</w:t>
      </w:r>
    </w:p>
    <w:p w:rsidR="009B7DC3" w:rsidRPr="00E37937" w:rsidRDefault="009B7DC3" w:rsidP="00B21EF4">
      <w:pPr>
        <w:pStyle w:val="ListParagraph"/>
        <w:numPr>
          <w:ilvl w:val="0"/>
          <w:numId w:val="11"/>
        </w:num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The employer failed to produce the record of proceedings </w:t>
      </w:r>
    </w:p>
    <w:p w:rsidR="009B7DC3" w:rsidRPr="00E37937" w:rsidRDefault="00114F59" w:rsidP="00B21EF4">
      <w:pPr>
        <w:pStyle w:val="ListParagraph"/>
        <w:numPr>
          <w:ilvl w:val="0"/>
          <w:numId w:val="11"/>
        </w:num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That there</w:t>
      </w:r>
      <w:r w:rsidR="009B7DC3" w:rsidRPr="00E37937">
        <w:rPr>
          <w:rFonts w:ascii="Times New Roman" w:hAnsi="Times New Roman" w:cs="Times New Roman"/>
          <w:sz w:val="24"/>
          <w:szCs w:val="24"/>
        </w:rPr>
        <w:t xml:space="preserve"> was no evidence to support claims of the </w:t>
      </w:r>
      <w:proofErr w:type="gramStart"/>
      <w:r w:rsidR="009B7DC3" w:rsidRPr="00E37937">
        <w:rPr>
          <w:rFonts w:ascii="Times New Roman" w:hAnsi="Times New Roman" w:cs="Times New Roman"/>
          <w:sz w:val="24"/>
          <w:szCs w:val="24"/>
        </w:rPr>
        <w:t xml:space="preserve">boycott </w:t>
      </w:r>
      <w:r w:rsidR="00CA0436" w:rsidRPr="00E37937">
        <w:rPr>
          <w:rFonts w:ascii="Times New Roman" w:hAnsi="Times New Roman" w:cs="Times New Roman"/>
          <w:sz w:val="24"/>
          <w:szCs w:val="24"/>
        </w:rPr>
        <w:t xml:space="preserve"> members</w:t>
      </w:r>
      <w:proofErr w:type="gramEnd"/>
      <w:r w:rsidR="00CA0436" w:rsidRPr="00E37937">
        <w:rPr>
          <w:rFonts w:ascii="Times New Roman" w:hAnsi="Times New Roman" w:cs="Times New Roman"/>
          <w:sz w:val="24"/>
          <w:szCs w:val="24"/>
        </w:rPr>
        <w:t xml:space="preserve"> of the Workers Committee as alleged </w:t>
      </w:r>
      <w:r w:rsidR="009B7DC3" w:rsidRPr="00E37937">
        <w:rPr>
          <w:rFonts w:ascii="Times New Roman" w:hAnsi="Times New Roman" w:cs="Times New Roman"/>
          <w:sz w:val="24"/>
          <w:szCs w:val="24"/>
        </w:rPr>
        <w:t xml:space="preserve">by the Executive Director, neither was there evidence to show </w:t>
      </w:r>
      <w:r w:rsidRPr="00E37937">
        <w:rPr>
          <w:rFonts w:ascii="Times New Roman" w:hAnsi="Times New Roman" w:cs="Times New Roman"/>
          <w:sz w:val="24"/>
          <w:szCs w:val="24"/>
        </w:rPr>
        <w:t>that</w:t>
      </w:r>
      <w:r w:rsidR="009B7DC3" w:rsidRPr="00E37937">
        <w:rPr>
          <w:rFonts w:ascii="Times New Roman" w:hAnsi="Times New Roman" w:cs="Times New Roman"/>
          <w:sz w:val="24"/>
          <w:szCs w:val="24"/>
        </w:rPr>
        <w:t xml:space="preserve"> members of the Workers Committee were notified and invited to attend which invitation they declined</w:t>
      </w:r>
    </w:p>
    <w:p w:rsidR="009B7DC3" w:rsidRPr="00E37937" w:rsidRDefault="00A805F6" w:rsidP="00B21EF4">
      <w:pPr>
        <w:pStyle w:val="ListParagraph"/>
        <w:numPr>
          <w:ilvl w:val="0"/>
          <w:numId w:val="11"/>
        </w:num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I</w:t>
      </w:r>
      <w:r w:rsidR="009B7DC3" w:rsidRPr="00E37937">
        <w:rPr>
          <w:rFonts w:ascii="Times New Roman" w:hAnsi="Times New Roman" w:cs="Times New Roman"/>
          <w:sz w:val="24"/>
          <w:szCs w:val="24"/>
        </w:rPr>
        <w:t>n the absence of a representative of the Workers Committee</w:t>
      </w:r>
      <w:r w:rsidRPr="00E37937">
        <w:rPr>
          <w:rFonts w:ascii="Times New Roman" w:hAnsi="Times New Roman" w:cs="Times New Roman"/>
          <w:sz w:val="24"/>
          <w:szCs w:val="24"/>
        </w:rPr>
        <w:t xml:space="preserve"> the hearing was not properly constituted</w:t>
      </w:r>
      <w:r w:rsidR="009B7DC3" w:rsidRPr="00E37937">
        <w:rPr>
          <w:rFonts w:ascii="Times New Roman" w:hAnsi="Times New Roman" w:cs="Times New Roman"/>
          <w:sz w:val="24"/>
          <w:szCs w:val="24"/>
        </w:rPr>
        <w:t xml:space="preserve"> </w:t>
      </w:r>
    </w:p>
    <w:p w:rsidR="0062194F" w:rsidRPr="00E37937" w:rsidRDefault="0062194F" w:rsidP="00B21EF4">
      <w:pPr>
        <w:pStyle w:val="ListParagraph"/>
        <w:numPr>
          <w:ilvl w:val="0"/>
          <w:numId w:val="11"/>
        </w:numPr>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The hearing was not properly constituted as the Chairman was also the complainant </w:t>
      </w:r>
      <w:proofErr w:type="gramStart"/>
      <w:r w:rsidRPr="00E37937">
        <w:rPr>
          <w:rFonts w:ascii="Times New Roman" w:hAnsi="Times New Roman" w:cs="Times New Roman"/>
          <w:sz w:val="24"/>
          <w:szCs w:val="24"/>
        </w:rPr>
        <w:t>and also</w:t>
      </w:r>
      <w:proofErr w:type="gramEnd"/>
      <w:r w:rsidRPr="00E37937">
        <w:rPr>
          <w:rFonts w:ascii="Times New Roman" w:hAnsi="Times New Roman" w:cs="Times New Roman"/>
          <w:sz w:val="24"/>
          <w:szCs w:val="24"/>
        </w:rPr>
        <w:t xml:space="preserve"> served as the minute taker.</w:t>
      </w:r>
    </w:p>
    <w:p w:rsidR="0011645D" w:rsidRPr="00E37937" w:rsidRDefault="0011645D" w:rsidP="00B21EF4">
      <w:pPr>
        <w:autoSpaceDE w:val="0"/>
        <w:autoSpaceDN w:val="0"/>
        <w:adjustRightInd w:val="0"/>
        <w:spacing w:after="0" w:line="480" w:lineRule="auto"/>
        <w:jc w:val="both"/>
        <w:rPr>
          <w:rFonts w:ascii="Times New Roman" w:hAnsi="Times New Roman" w:cs="Times New Roman"/>
          <w:sz w:val="24"/>
          <w:szCs w:val="24"/>
        </w:rPr>
      </w:pPr>
    </w:p>
    <w:p w:rsidR="00E162D1" w:rsidRPr="00E37937" w:rsidRDefault="00783230" w:rsidP="00E95599">
      <w:pPr>
        <w:autoSpaceDE w:val="0"/>
        <w:autoSpaceDN w:val="0"/>
        <w:adjustRightInd w:val="0"/>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 xml:space="preserve">The court </w:t>
      </w:r>
      <w:r w:rsidRPr="00E37937">
        <w:rPr>
          <w:rFonts w:ascii="Times New Roman" w:hAnsi="Times New Roman" w:cs="Times New Roman"/>
          <w:i/>
          <w:sz w:val="24"/>
          <w:szCs w:val="24"/>
        </w:rPr>
        <w:t>a quo</w:t>
      </w:r>
      <w:r w:rsidRPr="00E37937">
        <w:rPr>
          <w:rFonts w:ascii="Times New Roman" w:hAnsi="Times New Roman" w:cs="Times New Roman"/>
          <w:sz w:val="24"/>
          <w:szCs w:val="24"/>
        </w:rPr>
        <w:t xml:space="preserve"> in its judgment</w:t>
      </w:r>
      <w:r w:rsidR="00F12B92" w:rsidRPr="00E37937">
        <w:rPr>
          <w:rFonts w:ascii="Times New Roman" w:hAnsi="Times New Roman" w:cs="Times New Roman"/>
          <w:sz w:val="24"/>
          <w:szCs w:val="24"/>
        </w:rPr>
        <w:t xml:space="preserve"> was dissatisfied with</w:t>
      </w:r>
      <w:r w:rsidR="0062194F" w:rsidRPr="00E37937">
        <w:rPr>
          <w:rFonts w:ascii="Times New Roman" w:hAnsi="Times New Roman" w:cs="Times New Roman"/>
          <w:sz w:val="24"/>
          <w:szCs w:val="24"/>
        </w:rPr>
        <w:t xml:space="preserve"> the failure </w:t>
      </w:r>
      <w:r w:rsidR="00F12B92" w:rsidRPr="00E37937">
        <w:rPr>
          <w:rFonts w:ascii="Times New Roman" w:hAnsi="Times New Roman" w:cs="Times New Roman"/>
          <w:sz w:val="24"/>
          <w:szCs w:val="24"/>
        </w:rPr>
        <w:t xml:space="preserve">by the disciplinary committee </w:t>
      </w:r>
      <w:r w:rsidR="0062194F" w:rsidRPr="00E37937">
        <w:rPr>
          <w:rFonts w:ascii="Times New Roman" w:hAnsi="Times New Roman" w:cs="Times New Roman"/>
          <w:sz w:val="24"/>
          <w:szCs w:val="24"/>
        </w:rPr>
        <w:t>to transcribe proper mi</w:t>
      </w:r>
      <w:r w:rsidR="00F12B92" w:rsidRPr="00E37937">
        <w:rPr>
          <w:rFonts w:ascii="Times New Roman" w:hAnsi="Times New Roman" w:cs="Times New Roman"/>
          <w:sz w:val="24"/>
          <w:szCs w:val="24"/>
        </w:rPr>
        <w:t>nutes and the double role performed</w:t>
      </w:r>
      <w:r w:rsidR="0062194F" w:rsidRPr="00E37937">
        <w:rPr>
          <w:rFonts w:ascii="Times New Roman" w:hAnsi="Times New Roman" w:cs="Times New Roman"/>
          <w:sz w:val="24"/>
          <w:szCs w:val="24"/>
        </w:rPr>
        <w:t xml:space="preserve"> by the Chairman which it held compromised his impartiality as he had to be both complainant and adjudicator. On this basis the court </w:t>
      </w:r>
      <w:r w:rsidR="0062194F" w:rsidRPr="00E37937">
        <w:rPr>
          <w:rFonts w:ascii="Times New Roman" w:hAnsi="Times New Roman" w:cs="Times New Roman"/>
          <w:i/>
          <w:sz w:val="24"/>
          <w:szCs w:val="24"/>
        </w:rPr>
        <w:t>a quo</w:t>
      </w:r>
      <w:r w:rsidR="0062194F" w:rsidRPr="00E37937">
        <w:rPr>
          <w:rFonts w:ascii="Times New Roman" w:hAnsi="Times New Roman" w:cs="Times New Roman"/>
          <w:sz w:val="24"/>
          <w:szCs w:val="24"/>
        </w:rPr>
        <w:t xml:space="preserve"> ordered the remittal of the matter to be heard </w:t>
      </w:r>
      <w:r w:rsidR="0062194F" w:rsidRPr="00E37937">
        <w:rPr>
          <w:rFonts w:ascii="Times New Roman" w:hAnsi="Times New Roman" w:cs="Times New Roman"/>
          <w:i/>
          <w:sz w:val="24"/>
          <w:szCs w:val="24"/>
        </w:rPr>
        <w:t>de novo</w:t>
      </w:r>
      <w:r w:rsidR="0062194F" w:rsidRPr="00E37937">
        <w:rPr>
          <w:rFonts w:ascii="Times New Roman" w:hAnsi="Times New Roman" w:cs="Times New Roman"/>
          <w:sz w:val="24"/>
          <w:szCs w:val="24"/>
        </w:rPr>
        <w:t xml:space="preserve"> by the disciplinary committee in a procedurally correct manner within thirty days of the order and, pending such </w:t>
      </w:r>
      <w:r w:rsidR="00B21EF4" w:rsidRPr="00E37937">
        <w:rPr>
          <w:rFonts w:ascii="Times New Roman" w:hAnsi="Times New Roman" w:cs="Times New Roman"/>
          <w:sz w:val="24"/>
          <w:szCs w:val="24"/>
        </w:rPr>
        <w:t>hearing the respondent was to</w:t>
      </w:r>
      <w:r w:rsidRPr="00E37937">
        <w:rPr>
          <w:rFonts w:ascii="Times New Roman" w:hAnsi="Times New Roman" w:cs="Times New Roman"/>
          <w:sz w:val="24"/>
          <w:szCs w:val="24"/>
        </w:rPr>
        <w:t xml:space="preserve"> revert to </w:t>
      </w:r>
      <w:r w:rsidR="0062194F" w:rsidRPr="00E37937">
        <w:rPr>
          <w:rFonts w:ascii="Times New Roman" w:hAnsi="Times New Roman" w:cs="Times New Roman"/>
          <w:sz w:val="24"/>
          <w:szCs w:val="24"/>
        </w:rPr>
        <w:t>“suspension with pay” basis.</w:t>
      </w:r>
    </w:p>
    <w:p w:rsidR="00E162D1" w:rsidRPr="00E37937" w:rsidRDefault="00E162D1" w:rsidP="00B21EF4">
      <w:pPr>
        <w:autoSpaceDE w:val="0"/>
        <w:autoSpaceDN w:val="0"/>
        <w:adjustRightInd w:val="0"/>
        <w:spacing w:after="0" w:line="480" w:lineRule="auto"/>
        <w:jc w:val="both"/>
        <w:rPr>
          <w:rFonts w:ascii="Times New Roman" w:hAnsi="Times New Roman" w:cs="Times New Roman"/>
          <w:sz w:val="24"/>
          <w:szCs w:val="24"/>
        </w:rPr>
      </w:pPr>
    </w:p>
    <w:p w:rsidR="0062194F" w:rsidRPr="00E37937" w:rsidRDefault="00971A30" w:rsidP="00E95599">
      <w:pPr>
        <w:autoSpaceDE w:val="0"/>
        <w:autoSpaceDN w:val="0"/>
        <w:adjustRightInd w:val="0"/>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 xml:space="preserve">The appellant was aggrieved by the judgment of the court </w:t>
      </w:r>
      <w:r w:rsidRPr="00E37937">
        <w:rPr>
          <w:rFonts w:ascii="Times New Roman" w:hAnsi="Times New Roman" w:cs="Times New Roman"/>
          <w:i/>
          <w:sz w:val="24"/>
          <w:szCs w:val="24"/>
        </w:rPr>
        <w:t>a quo</w:t>
      </w:r>
      <w:r w:rsidRPr="00E37937">
        <w:rPr>
          <w:rFonts w:ascii="Times New Roman" w:hAnsi="Times New Roman" w:cs="Times New Roman"/>
          <w:sz w:val="24"/>
          <w:szCs w:val="24"/>
        </w:rPr>
        <w:t xml:space="preserve"> and appealed against its decision on the following grounds:</w:t>
      </w:r>
    </w:p>
    <w:p w:rsidR="0062194F" w:rsidRPr="00E37937" w:rsidRDefault="0062194F" w:rsidP="00B21EF4">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lastRenderedPageBreak/>
        <w:t xml:space="preserve">The </w:t>
      </w:r>
      <w:proofErr w:type="spellStart"/>
      <w:r w:rsidRPr="00E37937">
        <w:rPr>
          <w:rFonts w:ascii="Times New Roman" w:hAnsi="Times New Roman" w:cs="Times New Roman"/>
          <w:sz w:val="24"/>
          <w:szCs w:val="24"/>
        </w:rPr>
        <w:t>Labour</w:t>
      </w:r>
      <w:proofErr w:type="spellEnd"/>
      <w:r w:rsidRPr="00E37937">
        <w:rPr>
          <w:rFonts w:ascii="Times New Roman" w:hAnsi="Times New Roman" w:cs="Times New Roman"/>
          <w:sz w:val="24"/>
          <w:szCs w:val="24"/>
        </w:rPr>
        <w:t xml:space="preserve"> Court grossly misdirected itself on the facts in finding that there were gross procedural irregularities in the disciplinary proceedings</w:t>
      </w:r>
    </w:p>
    <w:p w:rsidR="0062194F" w:rsidRPr="00E37937" w:rsidRDefault="00AE6968" w:rsidP="00B21EF4">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The </w:t>
      </w:r>
      <w:proofErr w:type="spellStart"/>
      <w:r w:rsidRPr="00E37937">
        <w:rPr>
          <w:rFonts w:ascii="Times New Roman" w:hAnsi="Times New Roman" w:cs="Times New Roman"/>
          <w:sz w:val="24"/>
          <w:szCs w:val="24"/>
        </w:rPr>
        <w:t>Labour</w:t>
      </w:r>
      <w:proofErr w:type="spellEnd"/>
      <w:r w:rsidRPr="00E37937">
        <w:rPr>
          <w:rFonts w:ascii="Times New Roman" w:hAnsi="Times New Roman" w:cs="Times New Roman"/>
          <w:sz w:val="24"/>
          <w:szCs w:val="24"/>
        </w:rPr>
        <w:t xml:space="preserve"> Court erred in finding that by doubling up as complainant and Chairman, the impartiality of the Chairman became compromised when in fact the Chairman was never the complainant</w:t>
      </w:r>
    </w:p>
    <w:p w:rsidR="00AE6968" w:rsidRPr="00E37937" w:rsidRDefault="00AE6968" w:rsidP="00B21EF4">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The </w:t>
      </w:r>
      <w:proofErr w:type="spellStart"/>
      <w:r w:rsidRPr="00E37937">
        <w:rPr>
          <w:rFonts w:ascii="Times New Roman" w:hAnsi="Times New Roman" w:cs="Times New Roman"/>
          <w:sz w:val="24"/>
          <w:szCs w:val="24"/>
        </w:rPr>
        <w:t>Labour</w:t>
      </w:r>
      <w:proofErr w:type="spellEnd"/>
      <w:r w:rsidRPr="00E37937">
        <w:rPr>
          <w:rFonts w:ascii="Times New Roman" w:hAnsi="Times New Roman" w:cs="Times New Roman"/>
          <w:sz w:val="24"/>
          <w:szCs w:val="24"/>
        </w:rPr>
        <w:t xml:space="preserve"> Court erred in finding that members of the disciplinary committee were also the investigating officials</w:t>
      </w:r>
    </w:p>
    <w:p w:rsidR="00AE6968" w:rsidRPr="00E37937" w:rsidRDefault="00AE6968" w:rsidP="00B21EF4">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The </w:t>
      </w:r>
      <w:proofErr w:type="spellStart"/>
      <w:r w:rsidRPr="00E37937">
        <w:rPr>
          <w:rFonts w:ascii="Times New Roman" w:hAnsi="Times New Roman" w:cs="Times New Roman"/>
          <w:sz w:val="24"/>
          <w:szCs w:val="24"/>
        </w:rPr>
        <w:t>Labour</w:t>
      </w:r>
      <w:proofErr w:type="spellEnd"/>
      <w:r w:rsidRPr="00E37937">
        <w:rPr>
          <w:rFonts w:ascii="Times New Roman" w:hAnsi="Times New Roman" w:cs="Times New Roman"/>
          <w:sz w:val="24"/>
          <w:szCs w:val="24"/>
        </w:rPr>
        <w:t xml:space="preserve"> Court erred in finding that the Chairman’s assumption of the role of secretary was an irregularity in procedure nullifying the disciplinary hearing</w:t>
      </w:r>
    </w:p>
    <w:p w:rsidR="000E6567" w:rsidRPr="00E37937" w:rsidRDefault="00AE6968" w:rsidP="00B21EF4">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The </w:t>
      </w:r>
      <w:proofErr w:type="spellStart"/>
      <w:r w:rsidRPr="00E37937">
        <w:rPr>
          <w:rFonts w:ascii="Times New Roman" w:hAnsi="Times New Roman" w:cs="Times New Roman"/>
          <w:sz w:val="24"/>
          <w:szCs w:val="24"/>
        </w:rPr>
        <w:t>Labour</w:t>
      </w:r>
      <w:proofErr w:type="spellEnd"/>
      <w:r w:rsidRPr="00E37937">
        <w:rPr>
          <w:rFonts w:ascii="Times New Roman" w:hAnsi="Times New Roman" w:cs="Times New Roman"/>
          <w:sz w:val="24"/>
          <w:szCs w:val="24"/>
        </w:rPr>
        <w:t xml:space="preserve"> Court grossly misdirected itself in ruling that there was an irregularity in procedure because the workers representatives had not been asked to provide a secretary at the hearing when in fact the workers representatives had boycotted the disciplinary hearing</w:t>
      </w:r>
    </w:p>
    <w:p w:rsidR="000E6567" w:rsidRPr="00E37937" w:rsidRDefault="000E6567" w:rsidP="00B21EF4">
      <w:pPr>
        <w:autoSpaceDE w:val="0"/>
        <w:autoSpaceDN w:val="0"/>
        <w:adjustRightInd w:val="0"/>
        <w:spacing w:after="0" w:line="480" w:lineRule="auto"/>
        <w:jc w:val="both"/>
        <w:rPr>
          <w:rFonts w:ascii="Times New Roman" w:hAnsi="Times New Roman" w:cs="Times New Roman"/>
          <w:sz w:val="24"/>
          <w:szCs w:val="24"/>
        </w:rPr>
      </w:pPr>
    </w:p>
    <w:p w:rsidR="000E6567" w:rsidRPr="00E37937" w:rsidRDefault="00971A30" w:rsidP="00E95599">
      <w:pPr>
        <w:autoSpaceDE w:val="0"/>
        <w:autoSpaceDN w:val="0"/>
        <w:adjustRightInd w:val="0"/>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In my view it</w:t>
      </w:r>
      <w:r w:rsidR="00D30540" w:rsidRPr="00E37937">
        <w:rPr>
          <w:rFonts w:ascii="Times New Roman" w:hAnsi="Times New Roman" w:cs="Times New Roman"/>
          <w:sz w:val="24"/>
          <w:szCs w:val="24"/>
        </w:rPr>
        <w:t xml:space="preserve"> is apparent from the above grounds of appeal that this appeal turns on one issue; that is</w:t>
      </w:r>
      <w:r w:rsidRPr="00E37937">
        <w:rPr>
          <w:rFonts w:ascii="Times New Roman" w:hAnsi="Times New Roman" w:cs="Times New Roman"/>
          <w:sz w:val="24"/>
          <w:szCs w:val="24"/>
        </w:rPr>
        <w:t>,</w:t>
      </w:r>
      <w:r w:rsidR="000E6567" w:rsidRPr="00E37937">
        <w:rPr>
          <w:rFonts w:ascii="Times New Roman" w:hAnsi="Times New Roman" w:cs="Times New Roman"/>
          <w:sz w:val="24"/>
          <w:szCs w:val="24"/>
        </w:rPr>
        <w:t xml:space="preserve"> whethe</w:t>
      </w:r>
      <w:r w:rsidRPr="00E37937">
        <w:rPr>
          <w:rFonts w:ascii="Times New Roman" w:hAnsi="Times New Roman" w:cs="Times New Roman"/>
          <w:sz w:val="24"/>
          <w:szCs w:val="24"/>
        </w:rPr>
        <w:t>r the procedural irregularities</w:t>
      </w:r>
      <w:r w:rsidR="00F71BE3" w:rsidRPr="00E37937">
        <w:rPr>
          <w:rFonts w:ascii="Times New Roman" w:hAnsi="Times New Roman" w:cs="Times New Roman"/>
          <w:sz w:val="24"/>
          <w:szCs w:val="24"/>
        </w:rPr>
        <w:t xml:space="preserve"> in the disciplinary hearing are so</w:t>
      </w:r>
      <w:r w:rsidRPr="00E37937">
        <w:rPr>
          <w:rFonts w:ascii="Times New Roman" w:hAnsi="Times New Roman" w:cs="Times New Roman"/>
          <w:sz w:val="24"/>
          <w:szCs w:val="24"/>
        </w:rPr>
        <w:t xml:space="preserve"> serious as to warrant the setting aside</w:t>
      </w:r>
      <w:r w:rsidR="00D30540" w:rsidRPr="00E37937">
        <w:rPr>
          <w:rFonts w:ascii="Times New Roman" w:hAnsi="Times New Roman" w:cs="Times New Roman"/>
          <w:sz w:val="24"/>
          <w:szCs w:val="24"/>
        </w:rPr>
        <w:t xml:space="preserve"> of the determination of the hearing committee.</w:t>
      </w:r>
    </w:p>
    <w:p w:rsidR="004F10CF" w:rsidRPr="00E37937" w:rsidRDefault="004F10CF" w:rsidP="00E95599">
      <w:pPr>
        <w:autoSpaceDE w:val="0"/>
        <w:autoSpaceDN w:val="0"/>
        <w:adjustRightInd w:val="0"/>
        <w:spacing w:after="0" w:line="480" w:lineRule="auto"/>
        <w:ind w:firstLine="1134"/>
        <w:jc w:val="both"/>
        <w:rPr>
          <w:rFonts w:ascii="Times New Roman" w:hAnsi="Times New Roman" w:cs="Times New Roman"/>
          <w:sz w:val="24"/>
          <w:szCs w:val="24"/>
        </w:rPr>
      </w:pPr>
    </w:p>
    <w:p w:rsidR="00F71BE3" w:rsidRPr="00E37937" w:rsidRDefault="00971A30" w:rsidP="00E95599">
      <w:pPr>
        <w:autoSpaceDE w:val="0"/>
        <w:autoSpaceDN w:val="0"/>
        <w:adjustRightInd w:val="0"/>
        <w:spacing w:after="0" w:line="480" w:lineRule="auto"/>
        <w:ind w:firstLine="1134"/>
        <w:jc w:val="both"/>
        <w:rPr>
          <w:rFonts w:ascii="Times New Roman" w:hAnsi="Times New Roman" w:cs="Times New Roman"/>
          <w:color w:val="000000" w:themeColor="text1"/>
          <w:sz w:val="24"/>
          <w:szCs w:val="24"/>
        </w:rPr>
      </w:pPr>
      <w:r w:rsidRPr="00E37937">
        <w:rPr>
          <w:rFonts w:ascii="Times New Roman" w:hAnsi="Times New Roman" w:cs="Times New Roman"/>
          <w:color w:val="000000" w:themeColor="text1"/>
          <w:sz w:val="24"/>
          <w:szCs w:val="24"/>
        </w:rPr>
        <w:t>It cannot be denied that there were some irregularities during the disciplinary hearing. Th</w:t>
      </w:r>
      <w:r w:rsidR="00E95599" w:rsidRPr="00E37937">
        <w:rPr>
          <w:rFonts w:ascii="Times New Roman" w:hAnsi="Times New Roman" w:cs="Times New Roman"/>
          <w:color w:val="000000" w:themeColor="text1"/>
          <w:sz w:val="24"/>
          <w:szCs w:val="24"/>
        </w:rPr>
        <w:t>is is indeed accepted by the</w:t>
      </w:r>
      <w:r w:rsidRPr="00E37937">
        <w:rPr>
          <w:rFonts w:ascii="Times New Roman" w:hAnsi="Times New Roman" w:cs="Times New Roman"/>
          <w:color w:val="000000" w:themeColor="text1"/>
          <w:sz w:val="24"/>
          <w:szCs w:val="24"/>
        </w:rPr>
        <w:t xml:space="preserve"> appellant.</w:t>
      </w:r>
      <w:r w:rsidR="00CA0436" w:rsidRPr="00E37937">
        <w:rPr>
          <w:rFonts w:ascii="Times New Roman" w:hAnsi="Times New Roman" w:cs="Times New Roman"/>
          <w:color w:val="000000" w:themeColor="text1"/>
          <w:sz w:val="24"/>
          <w:szCs w:val="24"/>
        </w:rPr>
        <w:t xml:space="preserve"> Although </w:t>
      </w:r>
      <w:r w:rsidRPr="00E37937">
        <w:rPr>
          <w:rFonts w:ascii="Times New Roman" w:hAnsi="Times New Roman" w:cs="Times New Roman"/>
          <w:color w:val="000000" w:themeColor="text1"/>
          <w:sz w:val="24"/>
          <w:szCs w:val="24"/>
        </w:rPr>
        <w:t>it is trite that</w:t>
      </w:r>
      <w:r w:rsidR="00F71BE3" w:rsidRPr="00E37937">
        <w:rPr>
          <w:rFonts w:ascii="Times New Roman" w:hAnsi="Times New Roman" w:cs="Times New Roman"/>
          <w:color w:val="000000" w:themeColor="text1"/>
          <w:sz w:val="24"/>
          <w:szCs w:val="24"/>
        </w:rPr>
        <w:t xml:space="preserve"> not all irregula</w:t>
      </w:r>
      <w:r w:rsidRPr="00E37937">
        <w:rPr>
          <w:rFonts w:ascii="Times New Roman" w:hAnsi="Times New Roman" w:cs="Times New Roman"/>
          <w:color w:val="000000" w:themeColor="text1"/>
          <w:sz w:val="24"/>
          <w:szCs w:val="24"/>
        </w:rPr>
        <w:t>rities result in the vitiating of disciplinary</w:t>
      </w:r>
      <w:r w:rsidR="00166AA9" w:rsidRPr="00E37937">
        <w:rPr>
          <w:rFonts w:ascii="Times New Roman" w:hAnsi="Times New Roman" w:cs="Times New Roman"/>
          <w:color w:val="000000" w:themeColor="text1"/>
          <w:sz w:val="24"/>
          <w:szCs w:val="24"/>
        </w:rPr>
        <w:t xml:space="preserve"> proceedings</w:t>
      </w:r>
      <w:r w:rsidR="00CA0436" w:rsidRPr="00E37937">
        <w:rPr>
          <w:rFonts w:ascii="Times New Roman" w:hAnsi="Times New Roman" w:cs="Times New Roman"/>
          <w:color w:val="000000" w:themeColor="text1"/>
          <w:sz w:val="24"/>
          <w:szCs w:val="24"/>
        </w:rPr>
        <w:t xml:space="preserve"> it must be shown that the irregularities resulted in prejudice</w:t>
      </w:r>
      <w:r w:rsidR="00166AA9" w:rsidRPr="00E37937">
        <w:rPr>
          <w:rFonts w:ascii="Times New Roman" w:hAnsi="Times New Roman" w:cs="Times New Roman"/>
          <w:color w:val="000000" w:themeColor="text1"/>
          <w:sz w:val="24"/>
          <w:szCs w:val="24"/>
        </w:rPr>
        <w:t xml:space="preserve">. This point was well articulated in the case of </w:t>
      </w:r>
      <w:proofErr w:type="spellStart"/>
      <w:r w:rsidR="00166AA9" w:rsidRPr="00E37937">
        <w:rPr>
          <w:rFonts w:ascii="Times New Roman" w:hAnsi="Times New Roman" w:cs="Times New Roman"/>
          <w:i/>
          <w:color w:val="000000" w:themeColor="text1"/>
          <w:sz w:val="24"/>
          <w:szCs w:val="24"/>
        </w:rPr>
        <w:t>Nyahuma</w:t>
      </w:r>
      <w:proofErr w:type="spellEnd"/>
      <w:r w:rsidR="00166AA9" w:rsidRPr="00E37937">
        <w:rPr>
          <w:rFonts w:ascii="Times New Roman" w:hAnsi="Times New Roman" w:cs="Times New Roman"/>
          <w:i/>
          <w:color w:val="000000" w:themeColor="text1"/>
          <w:sz w:val="24"/>
          <w:szCs w:val="24"/>
        </w:rPr>
        <w:t xml:space="preserve"> v Barclays Bank of Zimbabwe </w:t>
      </w:r>
      <w:r w:rsidR="00166AA9" w:rsidRPr="00E37937">
        <w:rPr>
          <w:rFonts w:ascii="Times New Roman" w:hAnsi="Times New Roman" w:cs="Times New Roman"/>
          <w:color w:val="000000" w:themeColor="text1"/>
          <w:sz w:val="24"/>
          <w:szCs w:val="24"/>
        </w:rPr>
        <w:t>SC</w:t>
      </w:r>
      <w:r w:rsidR="00E95599" w:rsidRPr="00E37937">
        <w:rPr>
          <w:rFonts w:ascii="Times New Roman" w:hAnsi="Times New Roman" w:cs="Times New Roman"/>
          <w:color w:val="000000" w:themeColor="text1"/>
          <w:sz w:val="24"/>
          <w:szCs w:val="24"/>
        </w:rPr>
        <w:t xml:space="preserve"> </w:t>
      </w:r>
      <w:r w:rsidR="00166AA9" w:rsidRPr="00E37937">
        <w:rPr>
          <w:rFonts w:ascii="Times New Roman" w:hAnsi="Times New Roman" w:cs="Times New Roman"/>
          <w:color w:val="000000" w:themeColor="text1"/>
          <w:sz w:val="24"/>
          <w:szCs w:val="24"/>
        </w:rPr>
        <w:t>67/05</w:t>
      </w:r>
      <w:r w:rsidR="00712045" w:rsidRPr="00E37937">
        <w:rPr>
          <w:rFonts w:ascii="Times New Roman" w:hAnsi="Times New Roman" w:cs="Times New Roman"/>
          <w:color w:val="000000" w:themeColor="text1"/>
          <w:sz w:val="24"/>
          <w:szCs w:val="24"/>
        </w:rPr>
        <w:t xml:space="preserve"> wherein the court held as follows:</w:t>
      </w:r>
      <w:r w:rsidR="00166AA9" w:rsidRPr="00E37937">
        <w:rPr>
          <w:rFonts w:ascii="Times New Roman" w:hAnsi="Times New Roman" w:cs="Times New Roman"/>
          <w:color w:val="000000" w:themeColor="text1"/>
          <w:sz w:val="24"/>
          <w:szCs w:val="24"/>
        </w:rPr>
        <w:t xml:space="preserve"> </w:t>
      </w:r>
    </w:p>
    <w:p w:rsidR="00166AA9" w:rsidRPr="00E37937" w:rsidRDefault="00166AA9" w:rsidP="00E95599">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E37937">
        <w:rPr>
          <w:rFonts w:ascii="Times New Roman" w:hAnsi="Times New Roman" w:cs="Times New Roman"/>
          <w:color w:val="000000" w:themeColor="text1"/>
          <w:sz w:val="24"/>
          <w:szCs w:val="24"/>
        </w:rPr>
        <w:lastRenderedPageBreak/>
        <w:t xml:space="preserve">“…it is not all procedural irregularities which vitiate proceedings. </w:t>
      </w:r>
      <w:proofErr w:type="gramStart"/>
      <w:r w:rsidRPr="00E37937">
        <w:rPr>
          <w:rFonts w:ascii="Times New Roman" w:hAnsi="Times New Roman" w:cs="Times New Roman"/>
          <w:color w:val="000000" w:themeColor="text1"/>
          <w:sz w:val="24"/>
          <w:szCs w:val="24"/>
        </w:rPr>
        <w:t>In order to</w:t>
      </w:r>
      <w:proofErr w:type="gramEnd"/>
      <w:r w:rsidRPr="00E37937">
        <w:rPr>
          <w:rFonts w:ascii="Times New Roman" w:hAnsi="Times New Roman" w:cs="Times New Roman"/>
          <w:color w:val="000000" w:themeColor="text1"/>
          <w:sz w:val="24"/>
          <w:szCs w:val="24"/>
        </w:rPr>
        <w:t xml:space="preserve"> succeed in having the proceedings set aside on the basis of a procedural irregularity it must be shown that the party concerned was prejudiced by the irregularity.”</w:t>
      </w:r>
    </w:p>
    <w:p w:rsidR="00317E6B" w:rsidRPr="00E37937" w:rsidRDefault="00317E6B" w:rsidP="00B21EF4">
      <w:pPr>
        <w:autoSpaceDE w:val="0"/>
        <w:autoSpaceDN w:val="0"/>
        <w:adjustRightInd w:val="0"/>
        <w:spacing w:after="0" w:line="480" w:lineRule="auto"/>
        <w:jc w:val="both"/>
        <w:rPr>
          <w:rFonts w:ascii="Times New Roman" w:hAnsi="Times New Roman" w:cs="Times New Roman"/>
          <w:sz w:val="24"/>
          <w:szCs w:val="24"/>
        </w:rPr>
      </w:pPr>
    </w:p>
    <w:p w:rsidR="00E95599" w:rsidRPr="00E37937" w:rsidRDefault="00E95599" w:rsidP="001D59A7">
      <w:pPr>
        <w:autoSpaceDE w:val="0"/>
        <w:autoSpaceDN w:val="0"/>
        <w:adjustRightInd w:val="0"/>
        <w:spacing w:after="0" w:line="240" w:lineRule="auto"/>
        <w:jc w:val="both"/>
        <w:rPr>
          <w:rFonts w:ascii="Times New Roman" w:hAnsi="Times New Roman" w:cs="Times New Roman"/>
          <w:sz w:val="24"/>
          <w:szCs w:val="24"/>
        </w:rPr>
      </w:pPr>
    </w:p>
    <w:p w:rsidR="00747255" w:rsidRPr="00E37937" w:rsidRDefault="00166AA9" w:rsidP="00E95599">
      <w:pPr>
        <w:spacing w:after="0" w:line="480" w:lineRule="auto"/>
        <w:ind w:firstLine="1134"/>
        <w:jc w:val="both"/>
        <w:rPr>
          <w:rFonts w:ascii="Times New Roman" w:hAnsi="Times New Roman" w:cs="Times New Roman"/>
          <w:sz w:val="24"/>
          <w:szCs w:val="24"/>
        </w:rPr>
      </w:pPr>
      <w:r w:rsidRPr="0098721E">
        <w:rPr>
          <w:rFonts w:ascii="Times New Roman" w:hAnsi="Times New Roman" w:cs="Times New Roman"/>
          <w:sz w:val="24"/>
          <w:szCs w:val="24"/>
        </w:rPr>
        <w:t>In</w:t>
      </w:r>
      <w:r w:rsidRPr="00E37937">
        <w:rPr>
          <w:rFonts w:ascii="Times New Roman" w:hAnsi="Times New Roman" w:cs="Times New Roman"/>
          <w:i/>
          <w:sz w:val="24"/>
          <w:szCs w:val="24"/>
        </w:rPr>
        <w:t xml:space="preserve"> </w:t>
      </w:r>
      <w:proofErr w:type="spellStart"/>
      <w:r w:rsidRPr="00E37937">
        <w:rPr>
          <w:rFonts w:ascii="Times New Roman" w:hAnsi="Times New Roman" w:cs="Times New Roman"/>
          <w:i/>
          <w:sz w:val="24"/>
          <w:szCs w:val="24"/>
        </w:rPr>
        <w:t>casu</w:t>
      </w:r>
      <w:proofErr w:type="spellEnd"/>
      <w:r w:rsidRPr="00E37937">
        <w:rPr>
          <w:rFonts w:ascii="Times New Roman" w:hAnsi="Times New Roman" w:cs="Times New Roman"/>
          <w:sz w:val="24"/>
          <w:szCs w:val="24"/>
        </w:rPr>
        <w:t xml:space="preserve">, it appears most of </w:t>
      </w:r>
      <w:r w:rsidR="00CA0436" w:rsidRPr="00E37937">
        <w:rPr>
          <w:rFonts w:ascii="Times New Roman" w:hAnsi="Times New Roman" w:cs="Times New Roman"/>
          <w:sz w:val="24"/>
          <w:szCs w:val="24"/>
        </w:rPr>
        <w:t>the procedural dictates of the C</w:t>
      </w:r>
      <w:r w:rsidRPr="00E37937">
        <w:rPr>
          <w:rFonts w:ascii="Times New Roman" w:hAnsi="Times New Roman" w:cs="Times New Roman"/>
          <w:sz w:val="24"/>
          <w:szCs w:val="24"/>
        </w:rPr>
        <w:t>ode governing the employment relationship between the parties</w:t>
      </w:r>
      <w:r w:rsidR="00712045" w:rsidRPr="00E37937">
        <w:rPr>
          <w:rFonts w:ascii="Times New Roman" w:hAnsi="Times New Roman" w:cs="Times New Roman"/>
          <w:sz w:val="24"/>
          <w:szCs w:val="24"/>
        </w:rPr>
        <w:t xml:space="preserve"> were disregarded</w:t>
      </w:r>
      <w:r w:rsidR="001D59A7" w:rsidRPr="00E37937">
        <w:rPr>
          <w:rFonts w:ascii="Times New Roman" w:hAnsi="Times New Roman" w:cs="Times New Roman"/>
          <w:sz w:val="24"/>
          <w:szCs w:val="24"/>
        </w:rPr>
        <w:t>. There was a</w:t>
      </w:r>
      <w:r w:rsidR="00317E6B" w:rsidRPr="00E37937">
        <w:rPr>
          <w:rFonts w:ascii="Times New Roman" w:hAnsi="Times New Roman" w:cs="Times New Roman"/>
          <w:sz w:val="24"/>
          <w:szCs w:val="24"/>
        </w:rPr>
        <w:t xml:space="preserve"> </w:t>
      </w:r>
      <w:r w:rsidRPr="00E37937">
        <w:rPr>
          <w:rFonts w:ascii="Times New Roman" w:hAnsi="Times New Roman" w:cs="Times New Roman"/>
          <w:sz w:val="24"/>
          <w:szCs w:val="24"/>
        </w:rPr>
        <w:t>blatant</w:t>
      </w:r>
      <w:r w:rsidR="00F23FF3">
        <w:rPr>
          <w:rFonts w:ascii="Times New Roman" w:hAnsi="Times New Roman" w:cs="Times New Roman"/>
          <w:sz w:val="24"/>
          <w:szCs w:val="24"/>
        </w:rPr>
        <w:t xml:space="preserve"> disregard of</w:t>
      </w:r>
      <w:r w:rsidR="00317E6B" w:rsidRPr="00E37937">
        <w:rPr>
          <w:rFonts w:ascii="Times New Roman" w:hAnsi="Times New Roman" w:cs="Times New Roman"/>
          <w:sz w:val="24"/>
          <w:szCs w:val="24"/>
        </w:rPr>
        <w:t xml:space="preserve"> the most basic of procedural requirements</w:t>
      </w:r>
      <w:r w:rsidR="00712045" w:rsidRPr="00E37937">
        <w:rPr>
          <w:rFonts w:ascii="Times New Roman" w:hAnsi="Times New Roman" w:cs="Times New Roman"/>
          <w:sz w:val="24"/>
          <w:szCs w:val="24"/>
        </w:rPr>
        <w:t>. N</w:t>
      </w:r>
      <w:r w:rsidR="00317E6B" w:rsidRPr="00E37937">
        <w:rPr>
          <w:rFonts w:ascii="Times New Roman" w:hAnsi="Times New Roman" w:cs="Times New Roman"/>
          <w:sz w:val="24"/>
          <w:szCs w:val="24"/>
        </w:rPr>
        <w:t>o acc</w:t>
      </w:r>
      <w:r w:rsidR="00712045" w:rsidRPr="00E37937">
        <w:rPr>
          <w:rFonts w:ascii="Times New Roman" w:hAnsi="Times New Roman" w:cs="Times New Roman"/>
          <w:sz w:val="24"/>
          <w:szCs w:val="24"/>
        </w:rPr>
        <w:t>urate minutes of the disciplinary hearing</w:t>
      </w:r>
      <w:r w:rsidR="00317E6B" w:rsidRPr="00E37937">
        <w:rPr>
          <w:rFonts w:ascii="Times New Roman" w:hAnsi="Times New Roman" w:cs="Times New Roman"/>
          <w:sz w:val="24"/>
          <w:szCs w:val="24"/>
        </w:rPr>
        <w:t xml:space="preserve"> were kept</w:t>
      </w:r>
      <w:r w:rsidR="00712045" w:rsidRPr="00E37937">
        <w:rPr>
          <w:rFonts w:ascii="Times New Roman" w:hAnsi="Times New Roman" w:cs="Times New Roman"/>
          <w:sz w:val="24"/>
          <w:szCs w:val="24"/>
        </w:rPr>
        <w:t xml:space="preserve"> by the appellant. The committee comprised of only two disciplinary officers,</w:t>
      </w:r>
      <w:r w:rsidR="00317E6B" w:rsidRPr="00E37937">
        <w:rPr>
          <w:rFonts w:ascii="Times New Roman" w:hAnsi="Times New Roman" w:cs="Times New Roman"/>
          <w:sz w:val="24"/>
          <w:szCs w:val="24"/>
        </w:rPr>
        <w:t xml:space="preserve"> one of whom </w:t>
      </w:r>
      <w:proofErr w:type="gramStart"/>
      <w:r w:rsidR="00317E6B" w:rsidRPr="00E37937">
        <w:rPr>
          <w:rFonts w:ascii="Times New Roman" w:hAnsi="Times New Roman" w:cs="Times New Roman"/>
          <w:sz w:val="24"/>
          <w:szCs w:val="24"/>
        </w:rPr>
        <w:t>was the chairma</w:t>
      </w:r>
      <w:r w:rsidR="00B24A8A" w:rsidRPr="00E37937">
        <w:rPr>
          <w:rFonts w:ascii="Times New Roman" w:hAnsi="Times New Roman" w:cs="Times New Roman"/>
          <w:sz w:val="24"/>
          <w:szCs w:val="24"/>
        </w:rPr>
        <w:t>n</w:t>
      </w:r>
      <w:proofErr w:type="gramEnd"/>
      <w:r w:rsidR="00B24A8A" w:rsidRPr="00E37937">
        <w:rPr>
          <w:rFonts w:ascii="Times New Roman" w:hAnsi="Times New Roman" w:cs="Times New Roman"/>
          <w:sz w:val="24"/>
          <w:szCs w:val="24"/>
        </w:rPr>
        <w:t xml:space="preserve"> and also posed questions raising the employers concerns. </w:t>
      </w:r>
      <w:proofErr w:type="gramStart"/>
      <w:r w:rsidR="00B24A8A" w:rsidRPr="00E37937">
        <w:rPr>
          <w:rFonts w:ascii="Times New Roman" w:hAnsi="Times New Roman" w:cs="Times New Roman"/>
          <w:sz w:val="24"/>
          <w:szCs w:val="24"/>
        </w:rPr>
        <w:t>In essence, the</w:t>
      </w:r>
      <w:proofErr w:type="gramEnd"/>
      <w:r w:rsidR="00B24A8A" w:rsidRPr="00E37937">
        <w:rPr>
          <w:rFonts w:ascii="Times New Roman" w:hAnsi="Times New Roman" w:cs="Times New Roman"/>
          <w:sz w:val="24"/>
          <w:szCs w:val="24"/>
        </w:rPr>
        <w:t xml:space="preserve"> Chairman</w:t>
      </w:r>
      <w:r w:rsidR="001C3758" w:rsidRPr="00E37937">
        <w:rPr>
          <w:rFonts w:ascii="Times New Roman" w:hAnsi="Times New Roman" w:cs="Times New Roman"/>
          <w:sz w:val="24"/>
          <w:szCs w:val="24"/>
        </w:rPr>
        <w:t>’</w:t>
      </w:r>
      <w:r w:rsidR="00B24A8A" w:rsidRPr="00E37937">
        <w:rPr>
          <w:rFonts w:ascii="Times New Roman" w:hAnsi="Times New Roman" w:cs="Times New Roman"/>
          <w:sz w:val="24"/>
          <w:szCs w:val="24"/>
        </w:rPr>
        <w:t xml:space="preserve">s role went beyond that of an </w:t>
      </w:r>
      <w:r w:rsidR="001C3758" w:rsidRPr="00E37937">
        <w:rPr>
          <w:rFonts w:ascii="Times New Roman" w:hAnsi="Times New Roman" w:cs="Times New Roman"/>
          <w:sz w:val="24"/>
          <w:szCs w:val="24"/>
        </w:rPr>
        <w:t>inquisitorial authority</w:t>
      </w:r>
      <w:r w:rsidR="00712045" w:rsidRPr="00E37937">
        <w:rPr>
          <w:rFonts w:ascii="Times New Roman" w:hAnsi="Times New Roman" w:cs="Times New Roman"/>
          <w:sz w:val="24"/>
          <w:szCs w:val="24"/>
        </w:rPr>
        <w:t xml:space="preserve"> and</w:t>
      </w:r>
      <w:r w:rsidR="00B24A8A" w:rsidRPr="00E37937">
        <w:rPr>
          <w:rFonts w:ascii="Times New Roman" w:hAnsi="Times New Roman" w:cs="Times New Roman"/>
          <w:sz w:val="24"/>
          <w:szCs w:val="24"/>
        </w:rPr>
        <w:t xml:space="preserve"> became a party to the proceedings. </w:t>
      </w:r>
    </w:p>
    <w:p w:rsidR="001D59A7" w:rsidRPr="00E37937" w:rsidRDefault="001D59A7" w:rsidP="00E95599">
      <w:pPr>
        <w:spacing w:after="0" w:line="480" w:lineRule="auto"/>
        <w:ind w:firstLine="1134"/>
        <w:jc w:val="both"/>
        <w:rPr>
          <w:rFonts w:ascii="Times New Roman" w:hAnsi="Times New Roman" w:cs="Times New Roman"/>
          <w:sz w:val="24"/>
          <w:szCs w:val="24"/>
        </w:rPr>
      </w:pPr>
    </w:p>
    <w:p w:rsidR="00B47D16" w:rsidRPr="00E37937" w:rsidRDefault="00747255" w:rsidP="001D59A7">
      <w:pPr>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It is important to note that t</w:t>
      </w:r>
      <w:r w:rsidR="00712045" w:rsidRPr="00E37937">
        <w:rPr>
          <w:rFonts w:ascii="Times New Roman" w:hAnsi="Times New Roman" w:cs="Times New Roman"/>
          <w:sz w:val="24"/>
          <w:szCs w:val="24"/>
        </w:rPr>
        <w:t>he Code</w:t>
      </w:r>
      <w:r w:rsidR="00B21EF4" w:rsidRPr="00E37937">
        <w:rPr>
          <w:rFonts w:ascii="Times New Roman" w:hAnsi="Times New Roman" w:cs="Times New Roman"/>
          <w:sz w:val="24"/>
          <w:szCs w:val="24"/>
        </w:rPr>
        <w:t xml:space="preserve"> that </w:t>
      </w:r>
      <w:r w:rsidRPr="00E37937">
        <w:rPr>
          <w:rFonts w:ascii="Times New Roman" w:hAnsi="Times New Roman" w:cs="Times New Roman"/>
          <w:sz w:val="24"/>
          <w:szCs w:val="24"/>
        </w:rPr>
        <w:t xml:space="preserve">regulates the conduct </w:t>
      </w:r>
      <w:r w:rsidR="00BE6280" w:rsidRPr="00E37937">
        <w:rPr>
          <w:rFonts w:ascii="Times New Roman" w:hAnsi="Times New Roman" w:cs="Times New Roman"/>
          <w:sz w:val="24"/>
          <w:szCs w:val="24"/>
        </w:rPr>
        <w:t xml:space="preserve">between employer and employee operates as a contractual obligation </w:t>
      </w:r>
      <w:r w:rsidRPr="00E37937">
        <w:rPr>
          <w:rFonts w:ascii="Times New Roman" w:hAnsi="Times New Roman" w:cs="Times New Roman"/>
          <w:sz w:val="24"/>
          <w:szCs w:val="24"/>
        </w:rPr>
        <w:t xml:space="preserve">which they both willingly </w:t>
      </w:r>
      <w:proofErr w:type="gramStart"/>
      <w:r w:rsidRPr="00E37937">
        <w:rPr>
          <w:rFonts w:ascii="Times New Roman" w:hAnsi="Times New Roman" w:cs="Times New Roman"/>
          <w:sz w:val="24"/>
          <w:szCs w:val="24"/>
        </w:rPr>
        <w:t>entered</w:t>
      </w:r>
      <w:r w:rsidR="00BE6280" w:rsidRPr="00E37937">
        <w:rPr>
          <w:rFonts w:ascii="Times New Roman" w:hAnsi="Times New Roman" w:cs="Times New Roman"/>
          <w:sz w:val="24"/>
          <w:szCs w:val="24"/>
        </w:rPr>
        <w:t xml:space="preserve"> into</w:t>
      </w:r>
      <w:proofErr w:type="gramEnd"/>
      <w:r w:rsidRPr="00E37937">
        <w:rPr>
          <w:rFonts w:ascii="Times New Roman" w:hAnsi="Times New Roman" w:cs="Times New Roman"/>
          <w:sz w:val="24"/>
          <w:szCs w:val="24"/>
        </w:rPr>
        <w:t xml:space="preserve"> and is therefore binding</w:t>
      </w:r>
      <w:r w:rsidR="00163204" w:rsidRPr="00E37937">
        <w:rPr>
          <w:rFonts w:ascii="Times New Roman" w:hAnsi="Times New Roman" w:cs="Times New Roman"/>
          <w:sz w:val="24"/>
          <w:szCs w:val="24"/>
        </w:rPr>
        <w:t xml:space="preserve">. One of the parties cannot therefore </w:t>
      </w:r>
      <w:r w:rsidR="00CA0436" w:rsidRPr="00E37937">
        <w:rPr>
          <w:rFonts w:ascii="Times New Roman" w:hAnsi="Times New Roman" w:cs="Times New Roman"/>
          <w:sz w:val="24"/>
          <w:szCs w:val="24"/>
        </w:rPr>
        <w:t>arbitrarily,</w:t>
      </w:r>
      <w:r w:rsidR="00163204" w:rsidRPr="00E37937">
        <w:rPr>
          <w:rFonts w:ascii="Times New Roman" w:hAnsi="Times New Roman" w:cs="Times New Roman"/>
          <w:sz w:val="24"/>
          <w:szCs w:val="24"/>
        </w:rPr>
        <w:t xml:space="preserve"> and</w:t>
      </w:r>
      <w:r w:rsidR="00BE6280" w:rsidRPr="00E37937">
        <w:rPr>
          <w:rFonts w:ascii="Times New Roman" w:hAnsi="Times New Roman" w:cs="Times New Roman"/>
          <w:sz w:val="24"/>
          <w:szCs w:val="24"/>
        </w:rPr>
        <w:t xml:space="preserve"> to</w:t>
      </w:r>
      <w:r w:rsidR="00163204" w:rsidRPr="00E37937">
        <w:rPr>
          <w:rFonts w:ascii="Times New Roman" w:hAnsi="Times New Roman" w:cs="Times New Roman"/>
          <w:sz w:val="24"/>
          <w:szCs w:val="24"/>
        </w:rPr>
        <w:t xml:space="preserve"> the prejudice of the other, decide not</w:t>
      </w:r>
      <w:r w:rsidR="00BE6280" w:rsidRPr="00E37937">
        <w:rPr>
          <w:rFonts w:ascii="Times New Roman" w:hAnsi="Times New Roman" w:cs="Times New Roman"/>
          <w:sz w:val="24"/>
          <w:szCs w:val="24"/>
        </w:rPr>
        <w:t xml:space="preserve"> to </w:t>
      </w:r>
      <w:r w:rsidR="00163204" w:rsidRPr="00E37937">
        <w:rPr>
          <w:rFonts w:ascii="Times New Roman" w:hAnsi="Times New Roman" w:cs="Times New Roman"/>
          <w:sz w:val="24"/>
          <w:szCs w:val="24"/>
        </w:rPr>
        <w:t>comply with</w:t>
      </w:r>
      <w:r w:rsidR="00BE6280" w:rsidRPr="00E37937">
        <w:rPr>
          <w:rFonts w:ascii="Times New Roman" w:hAnsi="Times New Roman" w:cs="Times New Roman"/>
          <w:sz w:val="24"/>
          <w:szCs w:val="24"/>
        </w:rPr>
        <w:t xml:space="preserve"> certain dictates of that contract.</w:t>
      </w:r>
    </w:p>
    <w:p w:rsidR="00B47D16" w:rsidRPr="00E37937" w:rsidRDefault="00B47D16" w:rsidP="00B21EF4">
      <w:pPr>
        <w:spacing w:after="0" w:line="480" w:lineRule="auto"/>
        <w:jc w:val="both"/>
        <w:rPr>
          <w:rFonts w:ascii="Times New Roman" w:hAnsi="Times New Roman" w:cs="Times New Roman"/>
          <w:sz w:val="24"/>
          <w:szCs w:val="24"/>
        </w:rPr>
      </w:pPr>
    </w:p>
    <w:p w:rsidR="00B24A8A" w:rsidRPr="00E37937" w:rsidRDefault="001E6E08" w:rsidP="001D59A7">
      <w:pPr>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The double role undertaken by the</w:t>
      </w:r>
      <w:r w:rsidR="00B24A8A" w:rsidRPr="00E37937">
        <w:rPr>
          <w:rFonts w:ascii="Times New Roman" w:hAnsi="Times New Roman" w:cs="Times New Roman"/>
          <w:sz w:val="24"/>
          <w:szCs w:val="24"/>
        </w:rPr>
        <w:t xml:space="preserve"> Chairman</w:t>
      </w:r>
      <w:r w:rsidR="00B21EF4" w:rsidRPr="00E37937">
        <w:rPr>
          <w:rFonts w:ascii="Times New Roman" w:hAnsi="Times New Roman" w:cs="Times New Roman"/>
          <w:sz w:val="24"/>
          <w:szCs w:val="24"/>
        </w:rPr>
        <w:t xml:space="preserve"> as both chairman</w:t>
      </w:r>
      <w:r w:rsidRPr="00E37937">
        <w:rPr>
          <w:rFonts w:ascii="Times New Roman" w:hAnsi="Times New Roman" w:cs="Times New Roman"/>
          <w:sz w:val="24"/>
          <w:szCs w:val="24"/>
        </w:rPr>
        <w:t xml:space="preserve"> and </w:t>
      </w:r>
      <w:r w:rsidR="00B24A8A" w:rsidRPr="00E37937">
        <w:rPr>
          <w:rFonts w:ascii="Times New Roman" w:hAnsi="Times New Roman" w:cs="Times New Roman"/>
          <w:sz w:val="24"/>
          <w:szCs w:val="24"/>
        </w:rPr>
        <w:t xml:space="preserve">complainant </w:t>
      </w:r>
      <w:proofErr w:type="gramStart"/>
      <w:r w:rsidR="00B24A8A" w:rsidRPr="00E37937">
        <w:rPr>
          <w:rFonts w:ascii="Times New Roman" w:hAnsi="Times New Roman" w:cs="Times New Roman"/>
          <w:sz w:val="24"/>
          <w:szCs w:val="24"/>
        </w:rPr>
        <w:t>was</w:t>
      </w:r>
      <w:proofErr w:type="gramEnd"/>
      <w:r w:rsidRPr="00E37937">
        <w:rPr>
          <w:rFonts w:ascii="Times New Roman" w:hAnsi="Times New Roman" w:cs="Times New Roman"/>
          <w:sz w:val="24"/>
          <w:szCs w:val="24"/>
        </w:rPr>
        <w:t xml:space="preserve"> in my view</w:t>
      </w:r>
      <w:r w:rsidR="00B24A8A" w:rsidRPr="00E37937">
        <w:rPr>
          <w:rFonts w:ascii="Times New Roman" w:hAnsi="Times New Roman" w:cs="Times New Roman"/>
          <w:sz w:val="24"/>
          <w:szCs w:val="24"/>
        </w:rPr>
        <w:t xml:space="preserve"> wholly inappropriate and not in line with the principles of natural justi</w:t>
      </w:r>
      <w:r w:rsidRPr="00E37937">
        <w:rPr>
          <w:rFonts w:ascii="Times New Roman" w:hAnsi="Times New Roman" w:cs="Times New Roman"/>
          <w:sz w:val="24"/>
          <w:szCs w:val="24"/>
        </w:rPr>
        <w:t xml:space="preserve">ce. His impartiality </w:t>
      </w:r>
      <w:r w:rsidR="00CA0436" w:rsidRPr="00E37937">
        <w:rPr>
          <w:rFonts w:ascii="Times New Roman" w:hAnsi="Times New Roman" w:cs="Times New Roman"/>
          <w:sz w:val="24"/>
          <w:szCs w:val="24"/>
        </w:rPr>
        <w:t>c</w:t>
      </w:r>
      <w:r w:rsidRPr="00E37937">
        <w:rPr>
          <w:rFonts w:ascii="Times New Roman" w:hAnsi="Times New Roman" w:cs="Times New Roman"/>
          <w:sz w:val="24"/>
          <w:szCs w:val="24"/>
        </w:rPr>
        <w:t xml:space="preserve">ould in these circumstances </w:t>
      </w:r>
      <w:r w:rsidR="00CA0436" w:rsidRPr="00E37937">
        <w:rPr>
          <w:rFonts w:ascii="Times New Roman" w:hAnsi="Times New Roman" w:cs="Times New Roman"/>
          <w:sz w:val="24"/>
          <w:szCs w:val="24"/>
        </w:rPr>
        <w:t>not be guaranteed</w:t>
      </w:r>
      <w:r w:rsidRPr="00E37937">
        <w:rPr>
          <w:rFonts w:ascii="Times New Roman" w:hAnsi="Times New Roman" w:cs="Times New Roman"/>
          <w:sz w:val="24"/>
          <w:szCs w:val="24"/>
        </w:rPr>
        <w:t>. T</w:t>
      </w:r>
      <w:r w:rsidR="00B24A8A" w:rsidRPr="00E37937">
        <w:rPr>
          <w:rFonts w:ascii="Times New Roman" w:hAnsi="Times New Roman" w:cs="Times New Roman"/>
          <w:sz w:val="24"/>
          <w:szCs w:val="24"/>
        </w:rPr>
        <w:t>his is</w:t>
      </w:r>
      <w:r w:rsidRPr="00E37937">
        <w:rPr>
          <w:rFonts w:ascii="Times New Roman" w:hAnsi="Times New Roman" w:cs="Times New Roman"/>
          <w:sz w:val="24"/>
          <w:szCs w:val="24"/>
        </w:rPr>
        <w:t xml:space="preserve"> clearly</w:t>
      </w:r>
      <w:r w:rsidR="00B24A8A" w:rsidRPr="00E37937">
        <w:rPr>
          <w:rFonts w:ascii="Times New Roman" w:hAnsi="Times New Roman" w:cs="Times New Roman"/>
          <w:sz w:val="24"/>
          <w:szCs w:val="24"/>
        </w:rPr>
        <w:t xml:space="preserve"> apparent when</w:t>
      </w:r>
      <w:r w:rsidRPr="00E37937">
        <w:rPr>
          <w:rFonts w:ascii="Times New Roman" w:hAnsi="Times New Roman" w:cs="Times New Roman"/>
          <w:sz w:val="24"/>
          <w:szCs w:val="24"/>
        </w:rPr>
        <w:t xml:space="preserve"> one has regard to the accepted</w:t>
      </w:r>
      <w:r w:rsidR="00B24A8A" w:rsidRPr="00E37937">
        <w:rPr>
          <w:rFonts w:ascii="Times New Roman" w:hAnsi="Times New Roman" w:cs="Times New Roman"/>
          <w:sz w:val="24"/>
          <w:szCs w:val="24"/>
        </w:rPr>
        <w:t xml:space="preserve"> test for bias. The case of</w:t>
      </w:r>
      <w:r w:rsidR="00B24A8A" w:rsidRPr="00E37937">
        <w:rPr>
          <w:rFonts w:ascii="Times New Roman" w:hAnsi="Times New Roman" w:cs="Times New Roman"/>
          <w:i/>
          <w:sz w:val="24"/>
          <w:szCs w:val="24"/>
        </w:rPr>
        <w:t xml:space="preserve"> City and Suburban Transport (</w:t>
      </w:r>
      <w:proofErr w:type="spellStart"/>
      <w:r w:rsidR="00B24A8A" w:rsidRPr="00E37937">
        <w:rPr>
          <w:rFonts w:ascii="Times New Roman" w:hAnsi="Times New Roman" w:cs="Times New Roman"/>
          <w:i/>
          <w:sz w:val="24"/>
          <w:szCs w:val="24"/>
        </w:rPr>
        <w:t>Pvt</w:t>
      </w:r>
      <w:proofErr w:type="spellEnd"/>
      <w:r w:rsidR="00B24A8A" w:rsidRPr="00E37937">
        <w:rPr>
          <w:rFonts w:ascii="Times New Roman" w:hAnsi="Times New Roman" w:cs="Times New Roman"/>
          <w:i/>
          <w:sz w:val="24"/>
          <w:szCs w:val="24"/>
        </w:rPr>
        <w:t xml:space="preserve">) Ltd v Local Board Road Transportation Johannesburg </w:t>
      </w:r>
      <w:r w:rsidR="00B24A8A" w:rsidRPr="00E37937">
        <w:rPr>
          <w:rFonts w:ascii="Times New Roman" w:hAnsi="Times New Roman" w:cs="Times New Roman"/>
          <w:sz w:val="24"/>
          <w:szCs w:val="24"/>
        </w:rPr>
        <w:t>1932 WLD 100</w:t>
      </w:r>
      <w:r w:rsidR="005215B4" w:rsidRPr="00E37937">
        <w:rPr>
          <w:rFonts w:ascii="Times New Roman" w:hAnsi="Times New Roman" w:cs="Times New Roman"/>
          <w:sz w:val="24"/>
          <w:szCs w:val="24"/>
        </w:rPr>
        <w:t xml:space="preserve"> sets out clearly the test for bias. It was</w:t>
      </w:r>
      <w:r w:rsidR="00B24A8A" w:rsidRPr="00E37937">
        <w:rPr>
          <w:rFonts w:ascii="Times New Roman" w:hAnsi="Times New Roman" w:cs="Times New Roman"/>
          <w:i/>
          <w:sz w:val="24"/>
          <w:szCs w:val="24"/>
        </w:rPr>
        <w:t xml:space="preserve"> </w:t>
      </w:r>
      <w:r w:rsidR="00B24A8A" w:rsidRPr="00E37937">
        <w:rPr>
          <w:rFonts w:ascii="Times New Roman" w:hAnsi="Times New Roman" w:cs="Times New Roman"/>
          <w:sz w:val="24"/>
          <w:szCs w:val="24"/>
        </w:rPr>
        <w:t>held that</w:t>
      </w:r>
      <w:r w:rsidR="001D59A7" w:rsidRPr="00E37937">
        <w:rPr>
          <w:rFonts w:ascii="Times New Roman" w:hAnsi="Times New Roman" w:cs="Times New Roman"/>
          <w:sz w:val="24"/>
          <w:szCs w:val="24"/>
        </w:rPr>
        <w:t>:</w:t>
      </w:r>
    </w:p>
    <w:p w:rsidR="00B24A8A" w:rsidRPr="00E37937" w:rsidRDefault="00B24A8A" w:rsidP="001D59A7">
      <w:pPr>
        <w:spacing w:after="0" w:line="240" w:lineRule="auto"/>
        <w:ind w:left="567"/>
        <w:jc w:val="both"/>
        <w:rPr>
          <w:rFonts w:ascii="Times New Roman" w:hAnsi="Times New Roman" w:cs="Times New Roman"/>
          <w:sz w:val="24"/>
          <w:szCs w:val="24"/>
        </w:rPr>
      </w:pPr>
      <w:r w:rsidRPr="00E37937">
        <w:rPr>
          <w:rFonts w:ascii="Times New Roman" w:hAnsi="Times New Roman" w:cs="Times New Roman"/>
          <w:sz w:val="24"/>
          <w:szCs w:val="24"/>
        </w:rPr>
        <w:lastRenderedPageBreak/>
        <w:t xml:space="preserve">“the test [for bias] appears to be </w:t>
      </w:r>
      <w:r w:rsidRPr="00E37937">
        <w:rPr>
          <w:rFonts w:ascii="Times New Roman" w:hAnsi="Times New Roman" w:cs="Times New Roman"/>
          <w:sz w:val="24"/>
          <w:szCs w:val="24"/>
          <w:u w:val="single"/>
        </w:rPr>
        <w:t>whether the person challenged has so associated himself with one of the two opposing views</w:t>
      </w:r>
      <w:r w:rsidRPr="00E37937">
        <w:rPr>
          <w:rFonts w:ascii="Times New Roman" w:hAnsi="Times New Roman" w:cs="Times New Roman"/>
          <w:sz w:val="24"/>
          <w:szCs w:val="24"/>
        </w:rPr>
        <w:t xml:space="preserve"> that there is a real likelihood of bias </w:t>
      </w:r>
      <w:r w:rsidRPr="00E37937">
        <w:rPr>
          <w:rFonts w:ascii="Times New Roman" w:hAnsi="Times New Roman" w:cs="Times New Roman"/>
          <w:sz w:val="24"/>
          <w:szCs w:val="24"/>
          <w:u w:val="single"/>
        </w:rPr>
        <w:t>or that a reasonable person would believe that he would be biased</w:t>
      </w:r>
      <w:r w:rsidRPr="00E37937">
        <w:rPr>
          <w:rFonts w:ascii="Times New Roman" w:hAnsi="Times New Roman" w:cs="Times New Roman"/>
          <w:sz w:val="24"/>
          <w:szCs w:val="24"/>
        </w:rPr>
        <w:t>.” [My emphasis]</w:t>
      </w:r>
    </w:p>
    <w:p w:rsidR="00317E6B" w:rsidRPr="00E37937" w:rsidRDefault="00B24A8A" w:rsidP="001D59A7">
      <w:pPr>
        <w:autoSpaceDE w:val="0"/>
        <w:autoSpaceDN w:val="0"/>
        <w:adjustRightInd w:val="0"/>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 xml:space="preserve">This case makes it clear </w:t>
      </w:r>
      <w:r w:rsidR="005215B4" w:rsidRPr="00E37937">
        <w:rPr>
          <w:rFonts w:ascii="Times New Roman" w:hAnsi="Times New Roman" w:cs="Times New Roman"/>
          <w:sz w:val="24"/>
          <w:szCs w:val="24"/>
        </w:rPr>
        <w:t>that the conduct of the appellant,</w:t>
      </w:r>
      <w:r w:rsidRPr="00E37937">
        <w:rPr>
          <w:rFonts w:ascii="Times New Roman" w:hAnsi="Times New Roman" w:cs="Times New Roman"/>
          <w:sz w:val="24"/>
          <w:szCs w:val="24"/>
        </w:rPr>
        <w:t xml:space="preserve"> in convening a hearing</w:t>
      </w:r>
      <w:r w:rsidR="005215B4" w:rsidRPr="00E37937">
        <w:rPr>
          <w:rFonts w:ascii="Times New Roman" w:hAnsi="Times New Roman" w:cs="Times New Roman"/>
          <w:sz w:val="24"/>
          <w:szCs w:val="24"/>
        </w:rPr>
        <w:t>,</w:t>
      </w:r>
      <w:r w:rsidRPr="00E37937">
        <w:rPr>
          <w:rFonts w:ascii="Times New Roman" w:hAnsi="Times New Roman" w:cs="Times New Roman"/>
          <w:sz w:val="24"/>
          <w:szCs w:val="24"/>
        </w:rPr>
        <w:t xml:space="preserve"> must be transparent</w:t>
      </w:r>
      <w:r w:rsidR="005215B4" w:rsidRPr="00E37937">
        <w:rPr>
          <w:rFonts w:ascii="Times New Roman" w:hAnsi="Times New Roman" w:cs="Times New Roman"/>
          <w:sz w:val="24"/>
          <w:szCs w:val="24"/>
        </w:rPr>
        <w:t>. A</w:t>
      </w:r>
      <w:r w:rsidRPr="00E37937">
        <w:rPr>
          <w:rFonts w:ascii="Times New Roman" w:hAnsi="Times New Roman" w:cs="Times New Roman"/>
          <w:sz w:val="24"/>
          <w:szCs w:val="24"/>
        </w:rPr>
        <w:t xml:space="preserve">ny reasonable person </w:t>
      </w:r>
      <w:r w:rsidR="00A46BAE" w:rsidRPr="00E37937">
        <w:rPr>
          <w:rFonts w:ascii="Times New Roman" w:hAnsi="Times New Roman" w:cs="Times New Roman"/>
          <w:sz w:val="24"/>
          <w:szCs w:val="24"/>
        </w:rPr>
        <w:t xml:space="preserve">faced with the above facts </w:t>
      </w:r>
      <w:r w:rsidR="005215B4" w:rsidRPr="00E37937">
        <w:rPr>
          <w:rFonts w:ascii="Times New Roman" w:hAnsi="Times New Roman" w:cs="Times New Roman"/>
          <w:sz w:val="24"/>
          <w:szCs w:val="24"/>
        </w:rPr>
        <w:t>would</w:t>
      </w:r>
      <w:r w:rsidRPr="00E37937">
        <w:rPr>
          <w:rFonts w:ascii="Times New Roman" w:hAnsi="Times New Roman" w:cs="Times New Roman"/>
          <w:sz w:val="24"/>
          <w:szCs w:val="24"/>
        </w:rPr>
        <w:t xml:space="preserve"> suspect</w:t>
      </w:r>
      <w:r w:rsidR="005215B4" w:rsidRPr="00E37937">
        <w:rPr>
          <w:rFonts w:ascii="Times New Roman" w:hAnsi="Times New Roman" w:cs="Times New Roman"/>
          <w:sz w:val="24"/>
          <w:szCs w:val="24"/>
        </w:rPr>
        <w:t xml:space="preserve"> that the cha</w:t>
      </w:r>
      <w:r w:rsidR="00A46BAE" w:rsidRPr="00E37937">
        <w:rPr>
          <w:rFonts w:ascii="Times New Roman" w:hAnsi="Times New Roman" w:cs="Times New Roman"/>
          <w:sz w:val="24"/>
          <w:szCs w:val="24"/>
        </w:rPr>
        <w:t>i</w:t>
      </w:r>
      <w:r w:rsidR="005215B4" w:rsidRPr="00E37937">
        <w:rPr>
          <w:rFonts w:ascii="Times New Roman" w:hAnsi="Times New Roman" w:cs="Times New Roman"/>
          <w:sz w:val="24"/>
          <w:szCs w:val="24"/>
        </w:rPr>
        <w:t>rman was</w:t>
      </w:r>
      <w:r w:rsidRPr="00E37937">
        <w:rPr>
          <w:rFonts w:ascii="Times New Roman" w:hAnsi="Times New Roman" w:cs="Times New Roman"/>
          <w:sz w:val="24"/>
          <w:szCs w:val="24"/>
        </w:rPr>
        <w:t xml:space="preserve"> bias</w:t>
      </w:r>
      <w:r w:rsidR="005215B4" w:rsidRPr="00E37937">
        <w:rPr>
          <w:rFonts w:ascii="Times New Roman" w:hAnsi="Times New Roman" w:cs="Times New Roman"/>
          <w:sz w:val="24"/>
          <w:szCs w:val="24"/>
        </w:rPr>
        <w:t>ed</w:t>
      </w:r>
      <w:r w:rsidRPr="00E37937">
        <w:rPr>
          <w:rFonts w:ascii="Times New Roman" w:hAnsi="Times New Roman" w:cs="Times New Roman"/>
          <w:sz w:val="24"/>
          <w:szCs w:val="24"/>
        </w:rPr>
        <w:t xml:space="preserve">. </w:t>
      </w:r>
      <w:r w:rsidRPr="00E37937">
        <w:rPr>
          <w:rFonts w:ascii="Times New Roman" w:hAnsi="Times New Roman" w:cs="Times New Roman"/>
          <w:i/>
          <w:sz w:val="24"/>
          <w:szCs w:val="24"/>
        </w:rPr>
        <w:t xml:space="preserve">In </w:t>
      </w:r>
      <w:proofErr w:type="spellStart"/>
      <w:r w:rsidRPr="00E37937">
        <w:rPr>
          <w:rFonts w:ascii="Times New Roman" w:hAnsi="Times New Roman" w:cs="Times New Roman"/>
          <w:i/>
          <w:sz w:val="24"/>
          <w:szCs w:val="24"/>
        </w:rPr>
        <w:t>casu</w:t>
      </w:r>
      <w:proofErr w:type="spellEnd"/>
      <w:r w:rsidRPr="00E37937">
        <w:rPr>
          <w:rFonts w:ascii="Times New Roman" w:hAnsi="Times New Roman" w:cs="Times New Roman"/>
          <w:sz w:val="24"/>
          <w:szCs w:val="24"/>
        </w:rPr>
        <w:t xml:space="preserve"> the duplication of roles </w:t>
      </w:r>
      <w:r w:rsidR="00B47D16" w:rsidRPr="00E37937">
        <w:rPr>
          <w:rFonts w:ascii="Times New Roman" w:hAnsi="Times New Roman" w:cs="Times New Roman"/>
          <w:sz w:val="24"/>
          <w:szCs w:val="24"/>
        </w:rPr>
        <w:t xml:space="preserve">creates doubt </w:t>
      </w:r>
      <w:proofErr w:type="gramStart"/>
      <w:r w:rsidR="00B47D16" w:rsidRPr="00E37937">
        <w:rPr>
          <w:rFonts w:ascii="Times New Roman" w:hAnsi="Times New Roman" w:cs="Times New Roman"/>
          <w:sz w:val="24"/>
          <w:szCs w:val="24"/>
        </w:rPr>
        <w:t>with regard to</w:t>
      </w:r>
      <w:proofErr w:type="gramEnd"/>
      <w:r w:rsidR="00B47D16" w:rsidRPr="00E37937">
        <w:rPr>
          <w:rFonts w:ascii="Times New Roman" w:hAnsi="Times New Roman" w:cs="Times New Roman"/>
          <w:sz w:val="24"/>
          <w:szCs w:val="24"/>
        </w:rPr>
        <w:t xml:space="preserve"> impartiality in anyone’s mind </w:t>
      </w:r>
      <w:r w:rsidR="00A805F6" w:rsidRPr="00E37937">
        <w:rPr>
          <w:rFonts w:ascii="Times New Roman" w:hAnsi="Times New Roman" w:cs="Times New Roman"/>
          <w:sz w:val="24"/>
          <w:szCs w:val="24"/>
        </w:rPr>
        <w:t xml:space="preserve">and </w:t>
      </w:r>
      <w:r w:rsidR="00B47D16" w:rsidRPr="00E37937">
        <w:rPr>
          <w:rFonts w:ascii="Times New Roman" w:hAnsi="Times New Roman" w:cs="Times New Roman"/>
          <w:sz w:val="24"/>
          <w:szCs w:val="24"/>
        </w:rPr>
        <w:t>therefore a reasonable man could not find such an arrangement free from bias.</w:t>
      </w:r>
      <w:r w:rsidR="00166AA9" w:rsidRPr="00E37937">
        <w:rPr>
          <w:rFonts w:ascii="Times New Roman" w:hAnsi="Times New Roman" w:cs="Times New Roman"/>
          <w:sz w:val="24"/>
          <w:szCs w:val="24"/>
        </w:rPr>
        <w:t xml:space="preserve"> The case of </w:t>
      </w:r>
      <w:proofErr w:type="spellStart"/>
      <w:r w:rsidR="00166AA9" w:rsidRPr="00E37937">
        <w:rPr>
          <w:rFonts w:ascii="Times New Roman" w:hAnsi="Times New Roman" w:cs="Times New Roman"/>
          <w:i/>
          <w:sz w:val="24"/>
          <w:szCs w:val="24"/>
        </w:rPr>
        <w:t>Musarira</w:t>
      </w:r>
      <w:proofErr w:type="spellEnd"/>
      <w:r w:rsidR="00166AA9" w:rsidRPr="00E37937">
        <w:rPr>
          <w:rFonts w:ascii="Times New Roman" w:hAnsi="Times New Roman" w:cs="Times New Roman"/>
          <w:i/>
          <w:sz w:val="24"/>
          <w:szCs w:val="24"/>
        </w:rPr>
        <w:t xml:space="preserve"> v Anglo American Corporation</w:t>
      </w:r>
      <w:r w:rsidR="00166AA9" w:rsidRPr="00E37937">
        <w:rPr>
          <w:rFonts w:ascii="Times New Roman" w:hAnsi="Times New Roman" w:cs="Times New Roman"/>
          <w:sz w:val="24"/>
          <w:szCs w:val="24"/>
        </w:rPr>
        <w:t xml:space="preserve"> SC</w:t>
      </w:r>
      <w:r w:rsidR="001D59A7" w:rsidRPr="00E37937">
        <w:rPr>
          <w:rFonts w:ascii="Times New Roman" w:hAnsi="Times New Roman" w:cs="Times New Roman"/>
          <w:sz w:val="24"/>
          <w:szCs w:val="24"/>
        </w:rPr>
        <w:t xml:space="preserve"> </w:t>
      </w:r>
      <w:r w:rsidR="00166AA9" w:rsidRPr="00E37937">
        <w:rPr>
          <w:rFonts w:ascii="Times New Roman" w:hAnsi="Times New Roman" w:cs="Times New Roman"/>
          <w:sz w:val="24"/>
          <w:szCs w:val="24"/>
        </w:rPr>
        <w:t xml:space="preserve">53/05 </w:t>
      </w:r>
      <w:r w:rsidR="00CA0436" w:rsidRPr="00E37937">
        <w:rPr>
          <w:rFonts w:ascii="Times New Roman" w:hAnsi="Times New Roman" w:cs="Times New Roman"/>
          <w:sz w:val="24"/>
          <w:szCs w:val="24"/>
        </w:rPr>
        <w:t>states</w:t>
      </w:r>
      <w:r w:rsidR="00166AA9" w:rsidRPr="00E37937">
        <w:rPr>
          <w:rFonts w:ascii="Times New Roman" w:hAnsi="Times New Roman" w:cs="Times New Roman"/>
          <w:sz w:val="24"/>
          <w:szCs w:val="24"/>
        </w:rPr>
        <w:t xml:space="preserve"> that once a charge of misconduct is preferred by an employer against an employee there is always a certain element of institutional bias, as the employer</w:t>
      </w:r>
      <w:r w:rsidR="001D59A7" w:rsidRPr="00E37937">
        <w:rPr>
          <w:rFonts w:ascii="Times New Roman" w:hAnsi="Times New Roman" w:cs="Times New Roman"/>
          <w:sz w:val="24"/>
          <w:szCs w:val="24"/>
        </w:rPr>
        <w:t xml:space="preserve"> </w:t>
      </w:r>
      <w:r w:rsidR="00166AA9" w:rsidRPr="00E37937">
        <w:rPr>
          <w:rFonts w:ascii="Times New Roman" w:hAnsi="Times New Roman" w:cs="Times New Roman"/>
          <w:sz w:val="24"/>
          <w:szCs w:val="24"/>
        </w:rPr>
        <w:t xml:space="preserve">is the offended party. The Chairman cannot therefore operate in an employer appointed role and remain impartial as the adjudicator in the hearing. </w:t>
      </w:r>
    </w:p>
    <w:p w:rsidR="00B47D16" w:rsidRPr="00E37937" w:rsidRDefault="00B47D16" w:rsidP="00C90FCF">
      <w:pPr>
        <w:autoSpaceDE w:val="0"/>
        <w:autoSpaceDN w:val="0"/>
        <w:adjustRightInd w:val="0"/>
        <w:spacing w:after="0" w:line="240" w:lineRule="auto"/>
        <w:jc w:val="both"/>
        <w:rPr>
          <w:rFonts w:ascii="Times New Roman" w:hAnsi="Times New Roman" w:cs="Times New Roman"/>
          <w:sz w:val="24"/>
          <w:szCs w:val="24"/>
        </w:rPr>
      </w:pPr>
    </w:p>
    <w:p w:rsidR="004F10CF" w:rsidRPr="00E37937" w:rsidRDefault="004F10CF" w:rsidP="00C90FCF">
      <w:pPr>
        <w:autoSpaceDE w:val="0"/>
        <w:autoSpaceDN w:val="0"/>
        <w:adjustRightInd w:val="0"/>
        <w:spacing w:after="0" w:line="240" w:lineRule="auto"/>
        <w:jc w:val="both"/>
        <w:rPr>
          <w:rFonts w:ascii="Times New Roman" w:hAnsi="Times New Roman" w:cs="Times New Roman"/>
          <w:sz w:val="24"/>
          <w:szCs w:val="24"/>
        </w:rPr>
      </w:pPr>
    </w:p>
    <w:p w:rsidR="00B47D16" w:rsidRPr="00E37937" w:rsidRDefault="00B47D16" w:rsidP="001D59A7">
      <w:pPr>
        <w:autoSpaceDE w:val="0"/>
        <w:autoSpaceDN w:val="0"/>
        <w:adjustRightInd w:val="0"/>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The Code mandates that a representative of the Workers Commi</w:t>
      </w:r>
      <w:r w:rsidR="001C3758" w:rsidRPr="00E37937">
        <w:rPr>
          <w:rFonts w:ascii="Times New Roman" w:hAnsi="Times New Roman" w:cs="Times New Roman"/>
          <w:sz w:val="24"/>
          <w:szCs w:val="24"/>
        </w:rPr>
        <w:t xml:space="preserve">ttee be present at all hearings, for substantive and procedural fairness, a disciplinary hearing ought to be properly constituted. </w:t>
      </w:r>
      <w:r w:rsidR="0012312D" w:rsidRPr="00E37937">
        <w:rPr>
          <w:rFonts w:ascii="Times New Roman" w:hAnsi="Times New Roman" w:cs="Times New Roman"/>
          <w:sz w:val="24"/>
          <w:szCs w:val="24"/>
        </w:rPr>
        <w:t xml:space="preserve">In the case of </w:t>
      </w:r>
      <w:proofErr w:type="spellStart"/>
      <w:r w:rsidR="0012312D" w:rsidRPr="00E37937">
        <w:rPr>
          <w:rFonts w:ascii="Times New Roman" w:hAnsi="Times New Roman" w:cs="Times New Roman"/>
          <w:i/>
          <w:sz w:val="24"/>
          <w:szCs w:val="24"/>
        </w:rPr>
        <w:t>Madzitauswa</w:t>
      </w:r>
      <w:proofErr w:type="spellEnd"/>
      <w:r w:rsidR="0012312D" w:rsidRPr="00E37937">
        <w:rPr>
          <w:rFonts w:ascii="Times New Roman" w:hAnsi="Times New Roman" w:cs="Times New Roman"/>
          <w:i/>
          <w:sz w:val="24"/>
          <w:szCs w:val="24"/>
        </w:rPr>
        <w:t xml:space="preserve"> v ZFC Ltd &amp; Anor</w:t>
      </w:r>
      <w:r w:rsidR="0012312D" w:rsidRPr="00E37937">
        <w:rPr>
          <w:rFonts w:ascii="Times New Roman" w:hAnsi="Times New Roman" w:cs="Times New Roman"/>
          <w:sz w:val="24"/>
          <w:szCs w:val="24"/>
        </w:rPr>
        <w:t xml:space="preserve"> SC</w:t>
      </w:r>
      <w:r w:rsidR="001D59A7" w:rsidRPr="00E37937">
        <w:rPr>
          <w:rFonts w:ascii="Times New Roman" w:hAnsi="Times New Roman" w:cs="Times New Roman"/>
          <w:sz w:val="24"/>
          <w:szCs w:val="24"/>
        </w:rPr>
        <w:t xml:space="preserve"> </w:t>
      </w:r>
      <w:r w:rsidR="0012312D" w:rsidRPr="00E37937">
        <w:rPr>
          <w:rFonts w:ascii="Times New Roman" w:hAnsi="Times New Roman" w:cs="Times New Roman"/>
          <w:sz w:val="24"/>
          <w:szCs w:val="24"/>
        </w:rPr>
        <w:t xml:space="preserve">73/15, </w:t>
      </w:r>
      <w:r w:rsidR="001D59A7" w:rsidRPr="00E37937">
        <w:rPr>
          <w:rFonts w:ascii="Times New Roman" w:hAnsi="Times New Roman" w:cs="Times New Roman"/>
          <w:sz w:val="24"/>
          <w:szCs w:val="24"/>
        </w:rPr>
        <w:t>GOWORA</w:t>
      </w:r>
      <w:r w:rsidR="0012312D" w:rsidRPr="00E37937">
        <w:rPr>
          <w:rFonts w:ascii="Times New Roman" w:hAnsi="Times New Roman" w:cs="Times New Roman"/>
          <w:sz w:val="24"/>
          <w:szCs w:val="24"/>
        </w:rPr>
        <w:t xml:space="preserve"> JA stated that:</w:t>
      </w:r>
    </w:p>
    <w:p w:rsidR="0012312D" w:rsidRPr="00E37937" w:rsidRDefault="0012312D" w:rsidP="001D59A7">
      <w:pPr>
        <w:autoSpaceDE w:val="0"/>
        <w:autoSpaceDN w:val="0"/>
        <w:adjustRightInd w:val="0"/>
        <w:spacing w:after="0" w:line="240" w:lineRule="auto"/>
        <w:ind w:left="720"/>
        <w:jc w:val="both"/>
        <w:rPr>
          <w:rFonts w:ascii="Times New Roman" w:hAnsi="Times New Roman" w:cs="Times New Roman"/>
          <w:sz w:val="24"/>
          <w:szCs w:val="24"/>
        </w:rPr>
      </w:pPr>
      <w:r w:rsidRPr="00E37937">
        <w:rPr>
          <w:rFonts w:ascii="Times New Roman" w:hAnsi="Times New Roman" w:cs="Times New Roman"/>
          <w:sz w:val="24"/>
          <w:szCs w:val="24"/>
        </w:rPr>
        <w:t xml:space="preserve">“The definition of disciplinary committee clearly envisages a body in which both the employer and </w:t>
      </w:r>
      <w:r w:rsidRPr="00E37937">
        <w:rPr>
          <w:rFonts w:ascii="Times New Roman" w:hAnsi="Times New Roman" w:cs="Times New Roman"/>
          <w:sz w:val="24"/>
          <w:szCs w:val="24"/>
          <w:u w:val="single"/>
        </w:rPr>
        <w:t>the employees</w:t>
      </w:r>
      <w:r w:rsidRPr="00E37937">
        <w:rPr>
          <w:rFonts w:ascii="Times New Roman" w:hAnsi="Times New Roman" w:cs="Times New Roman"/>
          <w:sz w:val="24"/>
          <w:szCs w:val="24"/>
        </w:rPr>
        <w:t xml:space="preserve"> are represented</w:t>
      </w:r>
      <w:r w:rsidR="001D59A7" w:rsidRPr="00E37937">
        <w:rPr>
          <w:rFonts w:ascii="Times New Roman" w:hAnsi="Times New Roman" w:cs="Times New Roman"/>
          <w:sz w:val="24"/>
          <w:szCs w:val="24"/>
        </w:rPr>
        <w:t xml:space="preserve"> </w:t>
      </w:r>
      <w:r w:rsidRPr="00E37937">
        <w:rPr>
          <w:rFonts w:ascii="Times New Roman" w:hAnsi="Times New Roman" w:cs="Times New Roman"/>
          <w:sz w:val="24"/>
          <w:szCs w:val="24"/>
        </w:rPr>
        <w:t>…</w:t>
      </w:r>
    </w:p>
    <w:p w:rsidR="0012312D" w:rsidRPr="00E37937" w:rsidRDefault="0012312D" w:rsidP="001D59A7">
      <w:pPr>
        <w:autoSpaceDE w:val="0"/>
        <w:autoSpaceDN w:val="0"/>
        <w:adjustRightInd w:val="0"/>
        <w:spacing w:after="0" w:line="240" w:lineRule="auto"/>
        <w:ind w:left="720"/>
        <w:jc w:val="both"/>
        <w:rPr>
          <w:rFonts w:ascii="Times New Roman" w:hAnsi="Times New Roman" w:cs="Times New Roman"/>
          <w:sz w:val="24"/>
          <w:szCs w:val="24"/>
        </w:rPr>
      </w:pPr>
    </w:p>
    <w:p w:rsidR="0012312D" w:rsidRPr="00E37937" w:rsidRDefault="0012312D" w:rsidP="001D59A7">
      <w:pPr>
        <w:spacing w:after="0" w:line="240" w:lineRule="auto"/>
        <w:ind w:left="720"/>
        <w:jc w:val="both"/>
        <w:rPr>
          <w:rFonts w:ascii="Times New Roman" w:hAnsi="Times New Roman" w:cs="Times New Roman"/>
          <w:sz w:val="24"/>
          <w:szCs w:val="24"/>
        </w:rPr>
      </w:pPr>
      <w:r w:rsidRPr="00E37937">
        <w:rPr>
          <w:rFonts w:ascii="Times New Roman" w:hAnsi="Times New Roman" w:cs="Times New Roman"/>
          <w:sz w:val="24"/>
          <w:szCs w:val="24"/>
        </w:rPr>
        <w:t xml:space="preserve">In any event, this court has time after time </w:t>
      </w:r>
      <w:proofErr w:type="spellStart"/>
      <w:r w:rsidRPr="00E37937">
        <w:rPr>
          <w:rFonts w:ascii="Times New Roman" w:hAnsi="Times New Roman" w:cs="Times New Roman"/>
          <w:sz w:val="24"/>
          <w:szCs w:val="24"/>
        </w:rPr>
        <w:t>emphasised</w:t>
      </w:r>
      <w:proofErr w:type="spellEnd"/>
      <w:r w:rsidRPr="00E37937">
        <w:rPr>
          <w:rFonts w:ascii="Times New Roman" w:hAnsi="Times New Roman" w:cs="Times New Roman"/>
          <w:sz w:val="24"/>
          <w:szCs w:val="24"/>
        </w:rPr>
        <w:t xml:space="preserve"> the need for flexibility in the conduct of disciplinary proceedings in which the overriding principle is that disciplinary tribunals must conduct an enquiry.  </w:t>
      </w:r>
      <w:r w:rsidRPr="00E37937">
        <w:rPr>
          <w:rFonts w:ascii="Times New Roman" w:hAnsi="Times New Roman" w:cs="Times New Roman"/>
          <w:sz w:val="24"/>
          <w:szCs w:val="24"/>
          <w:u w:val="single"/>
        </w:rPr>
        <w:t>The rules of natural justice require no more than that the domestic tribunal acts according to common sense precepts of fairness</w:t>
      </w:r>
      <w:r w:rsidRPr="00E37937">
        <w:rPr>
          <w:rFonts w:ascii="Times New Roman" w:hAnsi="Times New Roman" w:cs="Times New Roman"/>
          <w:sz w:val="24"/>
          <w:szCs w:val="24"/>
        </w:rPr>
        <w:t xml:space="preserve">.  See </w:t>
      </w:r>
      <w:proofErr w:type="spellStart"/>
      <w:r w:rsidRPr="00E37937">
        <w:rPr>
          <w:rFonts w:ascii="Times New Roman" w:hAnsi="Times New Roman" w:cs="Times New Roman"/>
          <w:i/>
          <w:sz w:val="24"/>
          <w:szCs w:val="24"/>
        </w:rPr>
        <w:t>Dulys</w:t>
      </w:r>
      <w:proofErr w:type="spellEnd"/>
      <w:r w:rsidRPr="00E37937">
        <w:rPr>
          <w:rFonts w:ascii="Times New Roman" w:hAnsi="Times New Roman" w:cs="Times New Roman"/>
          <w:i/>
          <w:sz w:val="24"/>
          <w:szCs w:val="24"/>
        </w:rPr>
        <w:t xml:space="preserve"> Holdings v </w:t>
      </w:r>
      <w:proofErr w:type="spellStart"/>
      <w:r w:rsidRPr="00E37937">
        <w:rPr>
          <w:rFonts w:ascii="Times New Roman" w:hAnsi="Times New Roman" w:cs="Times New Roman"/>
          <w:i/>
          <w:sz w:val="24"/>
          <w:szCs w:val="24"/>
        </w:rPr>
        <w:t>Chanaiwa</w:t>
      </w:r>
      <w:proofErr w:type="spellEnd"/>
      <w:r w:rsidRPr="00E37937">
        <w:rPr>
          <w:rFonts w:ascii="Times New Roman" w:hAnsi="Times New Roman" w:cs="Times New Roman"/>
          <w:sz w:val="24"/>
          <w:szCs w:val="24"/>
        </w:rPr>
        <w:t xml:space="preserve"> 2007 (2) ZLR 1 at 6A-B.”</w:t>
      </w:r>
      <w:r w:rsidR="001D59A7" w:rsidRPr="00E37937">
        <w:rPr>
          <w:rFonts w:ascii="Times New Roman" w:hAnsi="Times New Roman" w:cs="Times New Roman"/>
          <w:sz w:val="24"/>
          <w:szCs w:val="24"/>
        </w:rPr>
        <w:t xml:space="preserve"> </w:t>
      </w:r>
      <w:r w:rsidRPr="00E37937">
        <w:rPr>
          <w:rFonts w:ascii="Times New Roman" w:hAnsi="Times New Roman" w:cs="Times New Roman"/>
          <w:sz w:val="24"/>
          <w:szCs w:val="24"/>
        </w:rPr>
        <w:t>[My emphasis]</w:t>
      </w:r>
    </w:p>
    <w:p w:rsidR="004F10CF" w:rsidRPr="00E37937" w:rsidRDefault="004F10CF" w:rsidP="001D59A7">
      <w:pPr>
        <w:spacing w:after="0" w:line="240" w:lineRule="auto"/>
        <w:ind w:left="720"/>
        <w:jc w:val="both"/>
        <w:rPr>
          <w:rFonts w:ascii="Times New Roman" w:hAnsi="Times New Roman" w:cs="Times New Roman"/>
          <w:sz w:val="24"/>
          <w:szCs w:val="24"/>
        </w:rPr>
      </w:pPr>
    </w:p>
    <w:p w:rsidR="004F10CF" w:rsidRPr="00E37937" w:rsidRDefault="004F10CF" w:rsidP="001D59A7">
      <w:pPr>
        <w:spacing w:after="0" w:line="240" w:lineRule="auto"/>
        <w:ind w:left="720"/>
        <w:jc w:val="both"/>
        <w:rPr>
          <w:rFonts w:ascii="Times New Roman" w:hAnsi="Times New Roman" w:cs="Times New Roman"/>
          <w:sz w:val="24"/>
          <w:szCs w:val="24"/>
        </w:rPr>
      </w:pPr>
    </w:p>
    <w:p w:rsidR="004F10CF" w:rsidRPr="00E37937" w:rsidRDefault="004F10CF" w:rsidP="001D59A7">
      <w:pPr>
        <w:spacing w:after="0" w:line="240" w:lineRule="auto"/>
        <w:ind w:left="720"/>
        <w:jc w:val="both"/>
        <w:rPr>
          <w:rFonts w:ascii="Times New Roman" w:hAnsi="Times New Roman" w:cs="Times New Roman"/>
          <w:sz w:val="24"/>
          <w:szCs w:val="24"/>
        </w:rPr>
      </w:pPr>
    </w:p>
    <w:p w:rsidR="0012312D" w:rsidRPr="00E37937" w:rsidRDefault="00CA0436" w:rsidP="001D59A7">
      <w:pPr>
        <w:autoSpaceDE w:val="0"/>
        <w:autoSpaceDN w:val="0"/>
        <w:adjustRightInd w:val="0"/>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A</w:t>
      </w:r>
      <w:r w:rsidR="0012312D" w:rsidRPr="00E37937">
        <w:rPr>
          <w:rFonts w:ascii="Times New Roman" w:hAnsi="Times New Roman" w:cs="Times New Roman"/>
          <w:sz w:val="24"/>
          <w:szCs w:val="24"/>
        </w:rPr>
        <w:t xml:space="preserve"> disciplinary committee must be comprised of representatives of the employer and the employees. This wa</w:t>
      </w:r>
      <w:r w:rsidR="00FA32E4" w:rsidRPr="00E37937">
        <w:rPr>
          <w:rFonts w:ascii="Times New Roman" w:hAnsi="Times New Roman" w:cs="Times New Roman"/>
          <w:sz w:val="24"/>
          <w:szCs w:val="24"/>
        </w:rPr>
        <w:t>s not the case during the respondent</w:t>
      </w:r>
      <w:r w:rsidR="00B14585" w:rsidRPr="00E37937">
        <w:rPr>
          <w:rFonts w:ascii="Times New Roman" w:hAnsi="Times New Roman" w:cs="Times New Roman"/>
          <w:sz w:val="24"/>
          <w:szCs w:val="24"/>
        </w:rPr>
        <w:t>’</w:t>
      </w:r>
      <w:r w:rsidR="00FA32E4" w:rsidRPr="00E37937">
        <w:rPr>
          <w:rFonts w:ascii="Times New Roman" w:hAnsi="Times New Roman" w:cs="Times New Roman"/>
          <w:sz w:val="24"/>
          <w:szCs w:val="24"/>
        </w:rPr>
        <w:t>s hearing</w:t>
      </w:r>
      <w:r w:rsidR="0012312D" w:rsidRPr="00E37937">
        <w:rPr>
          <w:rFonts w:ascii="Times New Roman" w:hAnsi="Times New Roman" w:cs="Times New Roman"/>
          <w:sz w:val="24"/>
          <w:szCs w:val="24"/>
        </w:rPr>
        <w:t xml:space="preserve">. This case also recognizes that certain liberties can </w:t>
      </w:r>
      <w:r w:rsidR="009458EB" w:rsidRPr="00E37937">
        <w:rPr>
          <w:rFonts w:ascii="Times New Roman" w:hAnsi="Times New Roman" w:cs="Times New Roman"/>
          <w:sz w:val="24"/>
          <w:szCs w:val="24"/>
        </w:rPr>
        <w:t>be taken in conducting hearings. H</w:t>
      </w:r>
      <w:r w:rsidR="0012312D" w:rsidRPr="00E37937">
        <w:rPr>
          <w:rFonts w:ascii="Times New Roman" w:hAnsi="Times New Roman" w:cs="Times New Roman"/>
          <w:sz w:val="24"/>
          <w:szCs w:val="24"/>
        </w:rPr>
        <w:t xml:space="preserve">owever, such flexibility must not operate against the rights of the </w:t>
      </w:r>
      <w:r w:rsidRPr="00E37937">
        <w:rPr>
          <w:rFonts w:ascii="Times New Roman" w:hAnsi="Times New Roman" w:cs="Times New Roman"/>
          <w:sz w:val="24"/>
          <w:szCs w:val="24"/>
        </w:rPr>
        <w:t>employee</w:t>
      </w:r>
      <w:r w:rsidR="0012312D" w:rsidRPr="00E37937">
        <w:rPr>
          <w:rFonts w:ascii="Times New Roman" w:hAnsi="Times New Roman" w:cs="Times New Roman"/>
          <w:sz w:val="24"/>
          <w:szCs w:val="24"/>
        </w:rPr>
        <w:t xml:space="preserve"> to a fair and procedurally just hearing.  </w:t>
      </w:r>
      <w:r w:rsidRPr="00E37937">
        <w:rPr>
          <w:rFonts w:ascii="Times New Roman" w:hAnsi="Times New Roman" w:cs="Times New Roman"/>
          <w:sz w:val="24"/>
          <w:szCs w:val="24"/>
        </w:rPr>
        <w:t>(See also</w:t>
      </w:r>
      <w:r w:rsidR="009458EB" w:rsidRPr="00E37937">
        <w:rPr>
          <w:rFonts w:ascii="Times New Roman" w:hAnsi="Times New Roman" w:cs="Times New Roman"/>
          <w:sz w:val="24"/>
          <w:szCs w:val="24"/>
        </w:rPr>
        <w:t xml:space="preserve"> </w:t>
      </w:r>
      <w:proofErr w:type="spellStart"/>
      <w:r w:rsidR="009458EB" w:rsidRPr="00E37937">
        <w:rPr>
          <w:rFonts w:ascii="Times New Roman" w:hAnsi="Times New Roman" w:cs="Times New Roman"/>
          <w:i/>
          <w:sz w:val="24"/>
          <w:szCs w:val="24"/>
        </w:rPr>
        <w:lastRenderedPageBreak/>
        <w:t>Chataira</w:t>
      </w:r>
      <w:proofErr w:type="spellEnd"/>
      <w:r w:rsidR="009458EB" w:rsidRPr="00E37937">
        <w:rPr>
          <w:rFonts w:ascii="Times New Roman" w:hAnsi="Times New Roman" w:cs="Times New Roman"/>
          <w:i/>
          <w:sz w:val="24"/>
          <w:szCs w:val="24"/>
        </w:rPr>
        <w:t xml:space="preserve"> v ZESA</w:t>
      </w:r>
      <w:r w:rsidR="009458EB" w:rsidRPr="00E37937">
        <w:rPr>
          <w:rFonts w:ascii="Times New Roman" w:hAnsi="Times New Roman" w:cs="Times New Roman"/>
          <w:sz w:val="24"/>
          <w:szCs w:val="24"/>
        </w:rPr>
        <w:t xml:space="preserve"> HH9/2000</w:t>
      </w:r>
      <w:r w:rsidRPr="00E37937">
        <w:rPr>
          <w:rFonts w:ascii="Times New Roman" w:hAnsi="Times New Roman" w:cs="Times New Roman"/>
          <w:sz w:val="24"/>
          <w:szCs w:val="24"/>
        </w:rPr>
        <w:t xml:space="preserve">). </w:t>
      </w:r>
      <w:r w:rsidR="009458EB" w:rsidRPr="00E37937">
        <w:rPr>
          <w:rFonts w:ascii="Times New Roman" w:hAnsi="Times New Roman" w:cs="Times New Roman"/>
          <w:sz w:val="24"/>
          <w:szCs w:val="24"/>
        </w:rPr>
        <w:t xml:space="preserve"> </w:t>
      </w:r>
      <w:r w:rsidRPr="00E37937">
        <w:rPr>
          <w:rFonts w:ascii="Times New Roman" w:hAnsi="Times New Roman" w:cs="Times New Roman"/>
          <w:sz w:val="24"/>
          <w:szCs w:val="24"/>
        </w:rPr>
        <w:t>In my view, the facts of this case show that the respondent was clearly prejudiced by the irregularities</w:t>
      </w:r>
      <w:r w:rsidR="009458EB" w:rsidRPr="00E37937">
        <w:rPr>
          <w:rFonts w:ascii="Times New Roman" w:hAnsi="Times New Roman" w:cs="Times New Roman"/>
          <w:sz w:val="24"/>
          <w:szCs w:val="24"/>
        </w:rPr>
        <w:t>.</w:t>
      </w:r>
    </w:p>
    <w:p w:rsidR="00212FCC" w:rsidRPr="00E37937" w:rsidRDefault="00212FCC" w:rsidP="00B21EF4">
      <w:pPr>
        <w:autoSpaceDE w:val="0"/>
        <w:autoSpaceDN w:val="0"/>
        <w:adjustRightInd w:val="0"/>
        <w:spacing w:after="0" w:line="480" w:lineRule="auto"/>
        <w:jc w:val="both"/>
        <w:rPr>
          <w:rFonts w:ascii="Times New Roman" w:hAnsi="Times New Roman" w:cs="Times New Roman"/>
          <w:sz w:val="24"/>
          <w:szCs w:val="24"/>
        </w:rPr>
      </w:pPr>
    </w:p>
    <w:p w:rsidR="00212FCC" w:rsidRPr="00E37937" w:rsidRDefault="00212FCC" w:rsidP="001D59A7">
      <w:pPr>
        <w:autoSpaceDE w:val="0"/>
        <w:autoSpaceDN w:val="0"/>
        <w:adjustRightInd w:val="0"/>
        <w:spacing w:after="0" w:line="480" w:lineRule="auto"/>
        <w:ind w:firstLine="1134"/>
        <w:jc w:val="both"/>
        <w:rPr>
          <w:rFonts w:ascii="Times New Roman" w:hAnsi="Times New Roman" w:cs="Times New Roman"/>
          <w:sz w:val="24"/>
          <w:szCs w:val="24"/>
        </w:rPr>
      </w:pPr>
      <w:r w:rsidRPr="00E37937">
        <w:rPr>
          <w:rFonts w:ascii="Times New Roman" w:hAnsi="Times New Roman" w:cs="Times New Roman"/>
          <w:sz w:val="24"/>
          <w:szCs w:val="24"/>
        </w:rPr>
        <w:t>The appellant</w:t>
      </w:r>
      <w:r w:rsidR="00CA0436" w:rsidRPr="00E37937">
        <w:rPr>
          <w:rFonts w:ascii="Times New Roman" w:hAnsi="Times New Roman" w:cs="Times New Roman"/>
          <w:sz w:val="24"/>
          <w:szCs w:val="24"/>
        </w:rPr>
        <w:t xml:space="preserve"> also</w:t>
      </w:r>
      <w:r w:rsidRPr="00E37937">
        <w:rPr>
          <w:rFonts w:ascii="Times New Roman" w:hAnsi="Times New Roman" w:cs="Times New Roman"/>
          <w:sz w:val="24"/>
          <w:szCs w:val="24"/>
        </w:rPr>
        <w:t xml:space="preserve"> invited this </w:t>
      </w:r>
      <w:r w:rsidR="004F10CF" w:rsidRPr="00E37937">
        <w:rPr>
          <w:rFonts w:ascii="Times New Roman" w:hAnsi="Times New Roman" w:cs="Times New Roman"/>
          <w:sz w:val="24"/>
          <w:szCs w:val="24"/>
        </w:rPr>
        <w:t>C</w:t>
      </w:r>
      <w:r w:rsidRPr="00E37937">
        <w:rPr>
          <w:rFonts w:ascii="Times New Roman" w:hAnsi="Times New Roman" w:cs="Times New Roman"/>
          <w:sz w:val="24"/>
          <w:szCs w:val="24"/>
        </w:rPr>
        <w:t>ourt to</w:t>
      </w:r>
      <w:r w:rsidR="004F10CF" w:rsidRPr="00E37937">
        <w:rPr>
          <w:rFonts w:ascii="Times New Roman" w:hAnsi="Times New Roman" w:cs="Times New Roman"/>
          <w:sz w:val="24"/>
          <w:szCs w:val="24"/>
        </w:rPr>
        <w:t xml:space="preserve"> set aside the decision of the c</w:t>
      </w:r>
      <w:r w:rsidRPr="00E37937">
        <w:rPr>
          <w:rFonts w:ascii="Times New Roman" w:hAnsi="Times New Roman" w:cs="Times New Roman"/>
          <w:sz w:val="24"/>
          <w:szCs w:val="24"/>
        </w:rPr>
        <w:t xml:space="preserve">ourt </w:t>
      </w:r>
      <w:r w:rsidRPr="00E37937">
        <w:rPr>
          <w:rFonts w:ascii="Times New Roman" w:hAnsi="Times New Roman" w:cs="Times New Roman"/>
          <w:i/>
          <w:sz w:val="24"/>
          <w:szCs w:val="24"/>
        </w:rPr>
        <w:t>a quo</w:t>
      </w:r>
      <w:r w:rsidRPr="00E37937">
        <w:rPr>
          <w:rFonts w:ascii="Times New Roman" w:hAnsi="Times New Roman" w:cs="Times New Roman"/>
          <w:sz w:val="24"/>
          <w:szCs w:val="24"/>
        </w:rPr>
        <w:t xml:space="preserve">, which was based on findings of fact. It is trite that for an appellate court to interfere with the judgment of a court </w:t>
      </w:r>
      <w:r w:rsidRPr="00E37937">
        <w:rPr>
          <w:rFonts w:ascii="Times New Roman" w:hAnsi="Times New Roman" w:cs="Times New Roman"/>
          <w:i/>
          <w:sz w:val="24"/>
          <w:szCs w:val="24"/>
        </w:rPr>
        <w:t>a quo</w:t>
      </w:r>
      <w:r w:rsidRPr="00E37937">
        <w:rPr>
          <w:rFonts w:ascii="Times New Roman" w:hAnsi="Times New Roman" w:cs="Times New Roman"/>
          <w:sz w:val="24"/>
          <w:szCs w:val="24"/>
        </w:rPr>
        <w:t xml:space="preserve"> based on factual findings gross misdirection must be alleged and established. The case of </w:t>
      </w:r>
      <w:r w:rsidRPr="00E37937">
        <w:rPr>
          <w:rFonts w:ascii="Times New Roman" w:hAnsi="Times New Roman" w:cs="Times New Roman"/>
          <w:i/>
          <w:sz w:val="24"/>
          <w:szCs w:val="24"/>
        </w:rPr>
        <w:t>Hama v National Railways of Zimbabwe</w:t>
      </w:r>
      <w:r w:rsidRPr="00E37937">
        <w:rPr>
          <w:rFonts w:ascii="Times New Roman" w:hAnsi="Times New Roman" w:cs="Times New Roman"/>
          <w:sz w:val="24"/>
          <w:szCs w:val="24"/>
        </w:rPr>
        <w:t xml:space="preserve"> 1996(1) ZLR 664 (S) states in this regard as follows:</w:t>
      </w:r>
    </w:p>
    <w:p w:rsidR="00212FCC" w:rsidRPr="00E37937" w:rsidRDefault="00212FCC" w:rsidP="001D59A7">
      <w:pPr>
        <w:autoSpaceDE w:val="0"/>
        <w:autoSpaceDN w:val="0"/>
        <w:adjustRightInd w:val="0"/>
        <w:spacing w:after="0" w:line="240" w:lineRule="auto"/>
        <w:ind w:left="720"/>
        <w:jc w:val="both"/>
        <w:rPr>
          <w:rFonts w:ascii="Times New Roman" w:hAnsi="Times New Roman" w:cs="Times New Roman"/>
          <w:sz w:val="24"/>
          <w:szCs w:val="24"/>
        </w:rPr>
      </w:pPr>
      <w:r w:rsidRPr="00E37937">
        <w:rPr>
          <w:rFonts w:ascii="Times New Roman" w:hAnsi="Times New Roman" w:cs="Times New Roman"/>
          <w:sz w:val="24"/>
          <w:szCs w:val="24"/>
        </w:rPr>
        <w:t xml:space="preserve">“In other words, </w:t>
      </w:r>
      <w:r w:rsidRPr="00E37937">
        <w:rPr>
          <w:rFonts w:ascii="Times New Roman" w:hAnsi="Times New Roman" w:cs="Times New Roman"/>
          <w:sz w:val="24"/>
          <w:szCs w:val="24"/>
          <w:u w:val="single"/>
        </w:rPr>
        <w:t>the decision must have been irrational, in the sense of being outrageous in its defiance of log</w:t>
      </w:r>
      <w:r w:rsidR="001C3758" w:rsidRPr="00E37937">
        <w:rPr>
          <w:rFonts w:ascii="Times New Roman" w:hAnsi="Times New Roman" w:cs="Times New Roman"/>
          <w:sz w:val="24"/>
          <w:szCs w:val="24"/>
          <w:u w:val="single"/>
        </w:rPr>
        <w:t>ic o</w:t>
      </w:r>
      <w:r w:rsidRPr="00E37937">
        <w:rPr>
          <w:rFonts w:ascii="Times New Roman" w:hAnsi="Times New Roman" w:cs="Times New Roman"/>
          <w:sz w:val="24"/>
          <w:szCs w:val="24"/>
          <w:u w:val="single"/>
        </w:rPr>
        <w:t>r of accepted moral sta</w:t>
      </w:r>
      <w:r w:rsidR="001C3758" w:rsidRPr="00E37937">
        <w:rPr>
          <w:rFonts w:ascii="Times New Roman" w:hAnsi="Times New Roman" w:cs="Times New Roman"/>
          <w:sz w:val="24"/>
          <w:szCs w:val="24"/>
          <w:u w:val="single"/>
        </w:rPr>
        <w:t xml:space="preserve">ndards that no sensible person </w:t>
      </w:r>
      <w:r w:rsidRPr="00E37937">
        <w:rPr>
          <w:rFonts w:ascii="Times New Roman" w:hAnsi="Times New Roman" w:cs="Times New Roman"/>
          <w:sz w:val="24"/>
          <w:szCs w:val="24"/>
          <w:u w:val="single"/>
        </w:rPr>
        <w:t>who applied his mind to the question could have arrived at such a conclusion</w:t>
      </w:r>
      <w:r w:rsidRPr="00E37937">
        <w:rPr>
          <w:rFonts w:ascii="Times New Roman" w:hAnsi="Times New Roman" w:cs="Times New Roman"/>
          <w:sz w:val="24"/>
          <w:szCs w:val="24"/>
        </w:rPr>
        <w:t>.”</w:t>
      </w:r>
      <w:r w:rsidR="001C3758" w:rsidRPr="00E37937">
        <w:rPr>
          <w:rFonts w:ascii="Times New Roman" w:hAnsi="Times New Roman" w:cs="Times New Roman"/>
          <w:sz w:val="24"/>
          <w:szCs w:val="24"/>
        </w:rPr>
        <w:t xml:space="preserve"> [My emphasis]</w:t>
      </w:r>
    </w:p>
    <w:p w:rsidR="00BE6280" w:rsidRPr="00E37937" w:rsidRDefault="00BE6280" w:rsidP="00B21EF4">
      <w:pPr>
        <w:autoSpaceDE w:val="0"/>
        <w:autoSpaceDN w:val="0"/>
        <w:adjustRightInd w:val="0"/>
        <w:spacing w:after="0" w:line="480" w:lineRule="auto"/>
        <w:jc w:val="both"/>
        <w:rPr>
          <w:rFonts w:ascii="Times New Roman" w:hAnsi="Times New Roman" w:cs="Times New Roman"/>
          <w:sz w:val="24"/>
          <w:szCs w:val="24"/>
        </w:rPr>
      </w:pPr>
    </w:p>
    <w:p w:rsidR="001D59A7" w:rsidRPr="00E37937" w:rsidRDefault="001D59A7" w:rsidP="001D59A7">
      <w:pPr>
        <w:autoSpaceDE w:val="0"/>
        <w:autoSpaceDN w:val="0"/>
        <w:adjustRightInd w:val="0"/>
        <w:spacing w:after="0" w:line="240" w:lineRule="auto"/>
        <w:jc w:val="both"/>
        <w:rPr>
          <w:rFonts w:ascii="Times New Roman" w:hAnsi="Times New Roman" w:cs="Times New Roman"/>
          <w:sz w:val="24"/>
          <w:szCs w:val="24"/>
        </w:rPr>
      </w:pPr>
    </w:p>
    <w:p w:rsidR="00BE6280" w:rsidRPr="00E37937" w:rsidRDefault="00CA0436" w:rsidP="001D59A7">
      <w:pPr>
        <w:autoSpaceDE w:val="0"/>
        <w:autoSpaceDN w:val="0"/>
        <w:adjustRightInd w:val="0"/>
        <w:spacing w:after="0" w:line="480" w:lineRule="auto"/>
        <w:ind w:firstLine="1134"/>
        <w:jc w:val="both"/>
        <w:rPr>
          <w:rFonts w:ascii="Times New Roman" w:hAnsi="Times New Roman" w:cs="Times New Roman"/>
          <w:b/>
          <w:sz w:val="24"/>
          <w:szCs w:val="24"/>
        </w:rPr>
      </w:pPr>
      <w:r w:rsidRPr="00E37937">
        <w:rPr>
          <w:rFonts w:ascii="Times New Roman" w:hAnsi="Times New Roman" w:cs="Times New Roman"/>
          <w:sz w:val="24"/>
          <w:szCs w:val="24"/>
        </w:rPr>
        <w:t xml:space="preserve">This cannot be said of the decision of the court </w:t>
      </w:r>
      <w:r w:rsidRPr="00E37937">
        <w:rPr>
          <w:rFonts w:ascii="Times New Roman" w:hAnsi="Times New Roman" w:cs="Times New Roman"/>
          <w:i/>
          <w:sz w:val="24"/>
          <w:szCs w:val="24"/>
        </w:rPr>
        <w:t xml:space="preserve">a quo. </w:t>
      </w:r>
      <w:r w:rsidR="00BE6280" w:rsidRPr="00E37937">
        <w:rPr>
          <w:rFonts w:ascii="Times New Roman" w:hAnsi="Times New Roman" w:cs="Times New Roman"/>
          <w:sz w:val="24"/>
          <w:szCs w:val="24"/>
        </w:rPr>
        <w:t xml:space="preserve"> </w:t>
      </w:r>
      <w:r w:rsidRPr="00E37937">
        <w:rPr>
          <w:rFonts w:ascii="Times New Roman" w:hAnsi="Times New Roman" w:cs="Times New Roman"/>
          <w:sz w:val="24"/>
          <w:szCs w:val="24"/>
        </w:rPr>
        <w:t>I</w:t>
      </w:r>
      <w:r w:rsidR="00BE6280" w:rsidRPr="00E37937">
        <w:rPr>
          <w:rFonts w:ascii="Times New Roman" w:hAnsi="Times New Roman" w:cs="Times New Roman"/>
          <w:sz w:val="24"/>
          <w:szCs w:val="24"/>
        </w:rPr>
        <w:t xml:space="preserve">t cannot be said that the court </w:t>
      </w:r>
      <w:r w:rsidR="00BE6280" w:rsidRPr="00E37937">
        <w:rPr>
          <w:rFonts w:ascii="Times New Roman" w:hAnsi="Times New Roman" w:cs="Times New Roman"/>
          <w:i/>
          <w:sz w:val="24"/>
          <w:szCs w:val="24"/>
        </w:rPr>
        <w:t>a quo</w:t>
      </w:r>
      <w:r w:rsidR="00BE6280" w:rsidRPr="00E37937">
        <w:rPr>
          <w:rFonts w:ascii="Times New Roman" w:hAnsi="Times New Roman" w:cs="Times New Roman"/>
          <w:sz w:val="24"/>
          <w:szCs w:val="24"/>
        </w:rPr>
        <w:t xml:space="preserve"> erred. In fact, the court </w:t>
      </w:r>
      <w:r w:rsidR="00BE6280" w:rsidRPr="00E37937">
        <w:rPr>
          <w:rFonts w:ascii="Times New Roman" w:hAnsi="Times New Roman" w:cs="Times New Roman"/>
          <w:i/>
          <w:sz w:val="24"/>
          <w:szCs w:val="24"/>
        </w:rPr>
        <w:t>a quo</w:t>
      </w:r>
      <w:r w:rsidR="00BE6280" w:rsidRPr="00E37937">
        <w:rPr>
          <w:rFonts w:ascii="Times New Roman" w:hAnsi="Times New Roman" w:cs="Times New Roman"/>
          <w:sz w:val="24"/>
          <w:szCs w:val="24"/>
        </w:rPr>
        <w:t xml:space="preserve"> correctly applied the principles in </w:t>
      </w:r>
      <w:proofErr w:type="spellStart"/>
      <w:r w:rsidR="00BE6280" w:rsidRPr="00E37937">
        <w:rPr>
          <w:rFonts w:ascii="Times New Roman" w:hAnsi="Times New Roman" w:cs="Times New Roman"/>
          <w:i/>
          <w:sz w:val="24"/>
          <w:szCs w:val="24"/>
        </w:rPr>
        <w:t>Dalny</w:t>
      </w:r>
      <w:proofErr w:type="spellEnd"/>
      <w:r w:rsidR="00BE6280" w:rsidRPr="00E37937">
        <w:rPr>
          <w:rFonts w:ascii="Times New Roman" w:hAnsi="Times New Roman" w:cs="Times New Roman"/>
          <w:i/>
          <w:sz w:val="24"/>
          <w:szCs w:val="24"/>
        </w:rPr>
        <w:t xml:space="preserve"> Mine v Banda</w:t>
      </w:r>
      <w:r w:rsidR="00BE6280" w:rsidRPr="00E37937">
        <w:rPr>
          <w:rFonts w:ascii="Times New Roman" w:hAnsi="Times New Roman" w:cs="Times New Roman"/>
          <w:sz w:val="24"/>
          <w:szCs w:val="24"/>
        </w:rPr>
        <w:t xml:space="preserve"> 1999(1) ZLR 220</w:t>
      </w:r>
      <w:r w:rsidR="00BE6280" w:rsidRPr="00E37937">
        <w:rPr>
          <w:rFonts w:ascii="Times New Roman" w:hAnsi="Times New Roman" w:cs="Times New Roman"/>
          <w:b/>
          <w:sz w:val="24"/>
          <w:szCs w:val="24"/>
        </w:rPr>
        <w:t xml:space="preserve"> </w:t>
      </w:r>
      <w:r w:rsidR="00BE6280" w:rsidRPr="00E37937">
        <w:rPr>
          <w:rFonts w:ascii="Times New Roman" w:hAnsi="Times New Roman" w:cs="Times New Roman"/>
          <w:sz w:val="24"/>
          <w:szCs w:val="24"/>
        </w:rPr>
        <w:t>which states that</w:t>
      </w:r>
      <w:r w:rsidR="004F10CF" w:rsidRPr="00E37937">
        <w:rPr>
          <w:rFonts w:ascii="Times New Roman" w:hAnsi="Times New Roman" w:cs="Times New Roman"/>
          <w:sz w:val="24"/>
          <w:szCs w:val="24"/>
        </w:rPr>
        <w:t>:</w:t>
      </w:r>
      <w:r w:rsidR="00BE6280" w:rsidRPr="00E37937">
        <w:rPr>
          <w:rFonts w:ascii="Times New Roman" w:hAnsi="Times New Roman" w:cs="Times New Roman"/>
          <w:b/>
          <w:sz w:val="24"/>
          <w:szCs w:val="24"/>
        </w:rPr>
        <w:t xml:space="preserve"> </w:t>
      </w:r>
    </w:p>
    <w:p w:rsidR="00BE6280" w:rsidRPr="00E37937" w:rsidRDefault="00BE6280" w:rsidP="004B487E">
      <w:pPr>
        <w:spacing w:after="0" w:line="240" w:lineRule="auto"/>
        <w:ind w:left="720"/>
        <w:jc w:val="both"/>
        <w:rPr>
          <w:rFonts w:ascii="Times New Roman" w:hAnsi="Times New Roman" w:cs="Times New Roman"/>
          <w:sz w:val="24"/>
          <w:szCs w:val="24"/>
        </w:rPr>
      </w:pPr>
      <w:r w:rsidRPr="00E37937">
        <w:rPr>
          <w:rFonts w:ascii="Times New Roman" w:hAnsi="Times New Roman" w:cs="Times New Roman"/>
          <w:b/>
          <w:sz w:val="24"/>
          <w:szCs w:val="24"/>
        </w:rPr>
        <w:t>“</w:t>
      </w:r>
      <w:r w:rsidRPr="00E37937">
        <w:rPr>
          <w:rFonts w:ascii="Times New Roman" w:hAnsi="Times New Roman" w:cs="Times New Roman"/>
          <w:sz w:val="24"/>
          <w:szCs w:val="24"/>
        </w:rPr>
        <w:t xml:space="preserve">As a general rule it seems to me undesirable that </w:t>
      </w:r>
      <w:proofErr w:type="spellStart"/>
      <w:r w:rsidRPr="00E37937">
        <w:rPr>
          <w:rFonts w:ascii="Times New Roman" w:hAnsi="Times New Roman" w:cs="Times New Roman"/>
          <w:sz w:val="24"/>
          <w:szCs w:val="24"/>
        </w:rPr>
        <w:t>labour</w:t>
      </w:r>
      <w:proofErr w:type="spellEnd"/>
      <w:r w:rsidRPr="00E37937">
        <w:rPr>
          <w:rFonts w:ascii="Times New Roman" w:hAnsi="Times New Roman" w:cs="Times New Roman"/>
          <w:sz w:val="24"/>
          <w:szCs w:val="24"/>
        </w:rPr>
        <w:t xml:space="preserve"> relations matters should be decided </w:t>
      </w:r>
      <w:proofErr w:type="gramStart"/>
      <w:r w:rsidRPr="00E37937">
        <w:rPr>
          <w:rFonts w:ascii="Times New Roman" w:hAnsi="Times New Roman" w:cs="Times New Roman"/>
          <w:sz w:val="24"/>
          <w:szCs w:val="24"/>
        </w:rPr>
        <w:t>on the basis of</w:t>
      </w:r>
      <w:proofErr w:type="gramEnd"/>
      <w:r w:rsidRPr="00E37937">
        <w:rPr>
          <w:rFonts w:ascii="Times New Roman" w:hAnsi="Times New Roman" w:cs="Times New Roman"/>
          <w:sz w:val="24"/>
          <w:szCs w:val="24"/>
        </w:rPr>
        <w:t xml:space="preserve"> procedural irregularities. By this, I do not mean that such irregularities should be ignored. I mean that the procedural irregularities should be put right. This can be done in one of two ways:</w:t>
      </w:r>
    </w:p>
    <w:p w:rsidR="00BE6280" w:rsidRPr="00E37937" w:rsidRDefault="00BE6280" w:rsidP="004B487E">
      <w:pPr>
        <w:pStyle w:val="ListParagraph"/>
        <w:numPr>
          <w:ilvl w:val="0"/>
          <w:numId w:val="13"/>
        </w:numPr>
        <w:spacing w:after="0" w:line="240" w:lineRule="auto"/>
        <w:ind w:left="2160"/>
        <w:jc w:val="both"/>
        <w:rPr>
          <w:rFonts w:ascii="Times New Roman" w:hAnsi="Times New Roman" w:cs="Times New Roman"/>
          <w:sz w:val="24"/>
          <w:szCs w:val="24"/>
        </w:rPr>
      </w:pPr>
      <w:r w:rsidRPr="00E37937">
        <w:rPr>
          <w:rFonts w:ascii="Times New Roman" w:hAnsi="Times New Roman" w:cs="Times New Roman"/>
          <w:sz w:val="24"/>
          <w:szCs w:val="24"/>
        </w:rPr>
        <w:t xml:space="preserve">by remitting the matter for hearing </w:t>
      </w:r>
      <w:r w:rsidRPr="00E37937">
        <w:rPr>
          <w:rFonts w:ascii="Times New Roman" w:hAnsi="Times New Roman" w:cs="Times New Roman"/>
          <w:i/>
          <w:sz w:val="24"/>
          <w:szCs w:val="24"/>
        </w:rPr>
        <w:t>de novo</w:t>
      </w:r>
      <w:r w:rsidRPr="00E37937">
        <w:rPr>
          <w:rFonts w:ascii="Times New Roman" w:hAnsi="Times New Roman" w:cs="Times New Roman"/>
          <w:sz w:val="24"/>
          <w:szCs w:val="24"/>
        </w:rPr>
        <w:t xml:space="preserve"> and in a </w:t>
      </w:r>
      <w:proofErr w:type="gramStart"/>
      <w:r w:rsidRPr="00E37937">
        <w:rPr>
          <w:rFonts w:ascii="Times New Roman" w:hAnsi="Times New Roman" w:cs="Times New Roman"/>
          <w:sz w:val="24"/>
          <w:szCs w:val="24"/>
        </w:rPr>
        <w:t>procedurally  correct</w:t>
      </w:r>
      <w:proofErr w:type="gramEnd"/>
      <w:r w:rsidRPr="00E37937">
        <w:rPr>
          <w:rFonts w:ascii="Times New Roman" w:hAnsi="Times New Roman" w:cs="Times New Roman"/>
          <w:sz w:val="24"/>
          <w:szCs w:val="24"/>
        </w:rPr>
        <w:t xml:space="preserve"> manner; </w:t>
      </w:r>
    </w:p>
    <w:p w:rsidR="00BE6280" w:rsidRPr="00E37937" w:rsidRDefault="00BE6280" w:rsidP="004B487E">
      <w:pPr>
        <w:pStyle w:val="ListParagraph"/>
        <w:numPr>
          <w:ilvl w:val="0"/>
          <w:numId w:val="13"/>
        </w:numPr>
        <w:spacing w:after="0" w:line="240" w:lineRule="auto"/>
        <w:ind w:firstLine="0"/>
        <w:jc w:val="both"/>
        <w:rPr>
          <w:rFonts w:ascii="Times New Roman" w:hAnsi="Times New Roman" w:cs="Times New Roman"/>
          <w:sz w:val="24"/>
          <w:szCs w:val="24"/>
        </w:rPr>
      </w:pPr>
      <w:r w:rsidRPr="00E37937">
        <w:rPr>
          <w:rFonts w:ascii="Times New Roman" w:hAnsi="Times New Roman" w:cs="Times New Roman"/>
          <w:sz w:val="24"/>
          <w:szCs w:val="24"/>
        </w:rPr>
        <w:t xml:space="preserve">by the Tribunal hearing the evidence </w:t>
      </w:r>
      <w:r w:rsidRPr="00E37937">
        <w:rPr>
          <w:rFonts w:ascii="Times New Roman" w:hAnsi="Times New Roman" w:cs="Times New Roman"/>
          <w:i/>
          <w:sz w:val="24"/>
          <w:szCs w:val="24"/>
        </w:rPr>
        <w:t>de novo</w:t>
      </w:r>
      <w:r w:rsidRPr="00E37937">
        <w:rPr>
          <w:rFonts w:ascii="Times New Roman" w:hAnsi="Times New Roman" w:cs="Times New Roman"/>
          <w:sz w:val="24"/>
          <w:szCs w:val="24"/>
        </w:rPr>
        <w:t>.”</w:t>
      </w:r>
    </w:p>
    <w:p w:rsidR="00BE6280" w:rsidRPr="00E37937" w:rsidRDefault="00BE6280" w:rsidP="00B21EF4">
      <w:pPr>
        <w:autoSpaceDE w:val="0"/>
        <w:autoSpaceDN w:val="0"/>
        <w:adjustRightInd w:val="0"/>
        <w:spacing w:after="0" w:line="480" w:lineRule="auto"/>
        <w:jc w:val="both"/>
        <w:rPr>
          <w:rFonts w:ascii="Times New Roman" w:hAnsi="Times New Roman" w:cs="Times New Roman"/>
          <w:sz w:val="24"/>
          <w:szCs w:val="24"/>
        </w:rPr>
      </w:pPr>
    </w:p>
    <w:p w:rsidR="00FA32E4" w:rsidRPr="00E37937" w:rsidRDefault="00AE6968" w:rsidP="00B21EF4">
      <w:pPr>
        <w:autoSpaceDE w:val="0"/>
        <w:autoSpaceDN w:val="0"/>
        <w:adjustRightInd w:val="0"/>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 </w:t>
      </w:r>
      <w:r w:rsidR="001D59A7" w:rsidRPr="00E37937">
        <w:rPr>
          <w:rFonts w:ascii="Times New Roman" w:hAnsi="Times New Roman" w:cs="Times New Roman"/>
          <w:sz w:val="24"/>
          <w:szCs w:val="24"/>
        </w:rPr>
        <w:tab/>
      </w:r>
      <w:r w:rsidR="001D59A7" w:rsidRPr="00E37937">
        <w:rPr>
          <w:rFonts w:ascii="Times New Roman" w:hAnsi="Times New Roman" w:cs="Times New Roman"/>
          <w:sz w:val="24"/>
          <w:szCs w:val="24"/>
        </w:rPr>
        <w:tab/>
      </w:r>
      <w:r w:rsidR="00BE6280" w:rsidRPr="00E37937">
        <w:rPr>
          <w:rFonts w:ascii="Times New Roman" w:hAnsi="Times New Roman" w:cs="Times New Roman"/>
          <w:sz w:val="24"/>
          <w:szCs w:val="24"/>
        </w:rPr>
        <w:t xml:space="preserve">It is the finding of this </w:t>
      </w:r>
      <w:r w:rsidR="004F10CF" w:rsidRPr="00E37937">
        <w:rPr>
          <w:rFonts w:ascii="Times New Roman" w:hAnsi="Times New Roman" w:cs="Times New Roman"/>
          <w:sz w:val="24"/>
          <w:szCs w:val="24"/>
        </w:rPr>
        <w:t>C</w:t>
      </w:r>
      <w:r w:rsidR="00BE6280" w:rsidRPr="00E37937">
        <w:rPr>
          <w:rFonts w:ascii="Times New Roman" w:hAnsi="Times New Roman" w:cs="Times New Roman"/>
          <w:sz w:val="24"/>
          <w:szCs w:val="24"/>
        </w:rPr>
        <w:t xml:space="preserve">ourt that the court </w:t>
      </w:r>
      <w:r w:rsidR="00BE6280" w:rsidRPr="00E37937">
        <w:rPr>
          <w:rFonts w:ascii="Times New Roman" w:hAnsi="Times New Roman" w:cs="Times New Roman"/>
          <w:i/>
          <w:sz w:val="24"/>
          <w:szCs w:val="24"/>
        </w:rPr>
        <w:t>a quo</w:t>
      </w:r>
      <w:r w:rsidR="00BE6280" w:rsidRPr="00E37937">
        <w:rPr>
          <w:rFonts w:ascii="Times New Roman" w:hAnsi="Times New Roman" w:cs="Times New Roman"/>
          <w:sz w:val="24"/>
          <w:szCs w:val="24"/>
        </w:rPr>
        <w:t xml:space="preserve"> therefore correctly remitted the appeal </w:t>
      </w:r>
      <w:r w:rsidR="00FA32E4" w:rsidRPr="00E37937">
        <w:rPr>
          <w:rFonts w:ascii="Times New Roman" w:hAnsi="Times New Roman" w:cs="Times New Roman"/>
          <w:sz w:val="24"/>
          <w:szCs w:val="24"/>
        </w:rPr>
        <w:t>back to the disciplinary</w:t>
      </w:r>
      <w:r w:rsidR="00BE6280" w:rsidRPr="00E37937">
        <w:rPr>
          <w:rFonts w:ascii="Times New Roman" w:hAnsi="Times New Roman" w:cs="Times New Roman"/>
          <w:sz w:val="24"/>
          <w:szCs w:val="24"/>
        </w:rPr>
        <w:t xml:space="preserve"> committee.</w:t>
      </w:r>
    </w:p>
    <w:p w:rsidR="00FA32E4" w:rsidRPr="00E37937" w:rsidRDefault="00FA32E4" w:rsidP="004B487E">
      <w:pPr>
        <w:autoSpaceDE w:val="0"/>
        <w:autoSpaceDN w:val="0"/>
        <w:adjustRightInd w:val="0"/>
        <w:spacing w:after="0" w:line="240" w:lineRule="auto"/>
        <w:jc w:val="both"/>
        <w:rPr>
          <w:rFonts w:ascii="Times New Roman" w:hAnsi="Times New Roman" w:cs="Times New Roman"/>
          <w:sz w:val="24"/>
          <w:szCs w:val="24"/>
        </w:rPr>
      </w:pPr>
    </w:p>
    <w:p w:rsidR="00F4577B" w:rsidRPr="00E37937" w:rsidRDefault="00BE6280" w:rsidP="00B21EF4">
      <w:pPr>
        <w:autoSpaceDE w:val="0"/>
        <w:autoSpaceDN w:val="0"/>
        <w:adjustRightInd w:val="0"/>
        <w:spacing w:after="0" w:line="480" w:lineRule="auto"/>
        <w:jc w:val="both"/>
        <w:rPr>
          <w:rFonts w:ascii="Times New Roman" w:hAnsi="Times New Roman" w:cs="Times New Roman"/>
          <w:sz w:val="24"/>
          <w:szCs w:val="24"/>
        </w:rPr>
      </w:pPr>
      <w:r w:rsidRPr="00E37937">
        <w:rPr>
          <w:rFonts w:ascii="Times New Roman" w:hAnsi="Times New Roman" w:cs="Times New Roman"/>
          <w:sz w:val="24"/>
          <w:szCs w:val="24"/>
        </w:rPr>
        <w:t xml:space="preserve"> </w:t>
      </w:r>
      <w:r w:rsidR="001D59A7" w:rsidRPr="00E37937">
        <w:rPr>
          <w:rFonts w:ascii="Times New Roman" w:hAnsi="Times New Roman" w:cs="Times New Roman"/>
          <w:sz w:val="24"/>
          <w:szCs w:val="24"/>
        </w:rPr>
        <w:tab/>
      </w:r>
      <w:r w:rsidR="001D59A7" w:rsidRPr="00E37937">
        <w:rPr>
          <w:rFonts w:ascii="Times New Roman" w:hAnsi="Times New Roman" w:cs="Times New Roman"/>
          <w:sz w:val="24"/>
          <w:szCs w:val="24"/>
        </w:rPr>
        <w:tab/>
      </w:r>
      <w:proofErr w:type="gramStart"/>
      <w:r w:rsidR="00F4577B" w:rsidRPr="00E37937">
        <w:rPr>
          <w:rFonts w:ascii="Times New Roman" w:hAnsi="Times New Roman" w:cs="Times New Roman"/>
          <w:sz w:val="24"/>
          <w:szCs w:val="24"/>
        </w:rPr>
        <w:t>Accordi</w:t>
      </w:r>
      <w:r w:rsidR="00FA32E4" w:rsidRPr="00E37937">
        <w:rPr>
          <w:rFonts w:ascii="Times New Roman" w:hAnsi="Times New Roman" w:cs="Times New Roman"/>
          <w:sz w:val="24"/>
          <w:szCs w:val="24"/>
        </w:rPr>
        <w:t>ngly</w:t>
      </w:r>
      <w:proofErr w:type="gramEnd"/>
      <w:r w:rsidR="00FA32E4" w:rsidRPr="00E37937">
        <w:rPr>
          <w:rFonts w:ascii="Times New Roman" w:hAnsi="Times New Roman" w:cs="Times New Roman"/>
          <w:sz w:val="24"/>
          <w:szCs w:val="24"/>
        </w:rPr>
        <w:t xml:space="preserve"> it was for the above reasons that the court found against the appellant.</w:t>
      </w:r>
    </w:p>
    <w:p w:rsidR="002228D8" w:rsidRPr="00E37937" w:rsidRDefault="002228D8" w:rsidP="00B21EF4">
      <w:pPr>
        <w:autoSpaceDE w:val="0"/>
        <w:autoSpaceDN w:val="0"/>
        <w:adjustRightInd w:val="0"/>
        <w:spacing w:after="0" w:line="480" w:lineRule="auto"/>
        <w:jc w:val="both"/>
        <w:rPr>
          <w:rFonts w:ascii="Times New Roman" w:hAnsi="Times New Roman" w:cs="Times New Roman"/>
          <w:sz w:val="24"/>
          <w:szCs w:val="24"/>
        </w:rPr>
      </w:pPr>
    </w:p>
    <w:p w:rsidR="001D59A7" w:rsidRPr="00E37937" w:rsidRDefault="001D59A7" w:rsidP="001D59A7">
      <w:pPr>
        <w:spacing w:after="0" w:line="240" w:lineRule="auto"/>
        <w:jc w:val="both"/>
        <w:rPr>
          <w:rFonts w:ascii="Times New Roman" w:hAnsi="Times New Roman" w:cs="Times New Roman"/>
          <w:b/>
          <w:i/>
          <w:sz w:val="24"/>
          <w:szCs w:val="24"/>
        </w:rPr>
      </w:pPr>
      <w:r w:rsidRPr="00E37937">
        <w:rPr>
          <w:rFonts w:ascii="Times New Roman" w:hAnsi="Times New Roman" w:cs="Times New Roman"/>
          <w:sz w:val="24"/>
          <w:szCs w:val="24"/>
        </w:rPr>
        <w:lastRenderedPageBreak/>
        <w:tab/>
      </w:r>
      <w:r w:rsidRPr="00E37937">
        <w:rPr>
          <w:rFonts w:ascii="Times New Roman" w:hAnsi="Times New Roman" w:cs="Times New Roman"/>
          <w:sz w:val="24"/>
          <w:szCs w:val="24"/>
        </w:rPr>
        <w:tab/>
      </w:r>
      <w:r w:rsidRPr="00E37937">
        <w:rPr>
          <w:rFonts w:ascii="Times New Roman" w:hAnsi="Times New Roman" w:cs="Times New Roman"/>
          <w:b/>
          <w:sz w:val="24"/>
          <w:szCs w:val="24"/>
        </w:rPr>
        <w:t>GOWORA JA:</w:t>
      </w:r>
      <w:r w:rsidRPr="00E37937">
        <w:rPr>
          <w:rFonts w:ascii="Times New Roman" w:hAnsi="Times New Roman" w:cs="Times New Roman"/>
          <w:b/>
          <w:sz w:val="24"/>
          <w:szCs w:val="24"/>
        </w:rPr>
        <w:tab/>
      </w:r>
      <w:r w:rsidRPr="00E37937">
        <w:rPr>
          <w:rFonts w:ascii="Times New Roman" w:hAnsi="Times New Roman" w:cs="Times New Roman"/>
          <w:b/>
          <w:sz w:val="24"/>
          <w:szCs w:val="24"/>
        </w:rPr>
        <w:tab/>
      </w:r>
      <w:r w:rsidRPr="00E37937">
        <w:rPr>
          <w:rFonts w:ascii="Times New Roman" w:hAnsi="Times New Roman" w:cs="Times New Roman"/>
          <w:sz w:val="24"/>
          <w:szCs w:val="24"/>
        </w:rPr>
        <w:t>I agree</w:t>
      </w:r>
    </w:p>
    <w:p w:rsidR="001D59A7" w:rsidRPr="00E37937" w:rsidRDefault="001D59A7" w:rsidP="001D59A7">
      <w:pPr>
        <w:spacing w:after="0" w:line="240" w:lineRule="auto"/>
        <w:jc w:val="both"/>
        <w:rPr>
          <w:rFonts w:ascii="Times New Roman" w:hAnsi="Times New Roman" w:cs="Times New Roman"/>
          <w:b/>
          <w:sz w:val="24"/>
          <w:szCs w:val="24"/>
        </w:rPr>
      </w:pPr>
    </w:p>
    <w:p w:rsidR="001D59A7" w:rsidRPr="00E37937" w:rsidRDefault="001D59A7" w:rsidP="001D59A7">
      <w:pPr>
        <w:spacing w:after="0" w:line="240" w:lineRule="auto"/>
        <w:jc w:val="both"/>
        <w:rPr>
          <w:rFonts w:ascii="Times New Roman" w:hAnsi="Times New Roman" w:cs="Times New Roman"/>
          <w:b/>
          <w:sz w:val="24"/>
          <w:szCs w:val="24"/>
        </w:rPr>
      </w:pPr>
    </w:p>
    <w:p w:rsidR="001D59A7" w:rsidRPr="00E37937" w:rsidRDefault="001D59A7" w:rsidP="001D59A7">
      <w:pPr>
        <w:spacing w:after="0" w:line="240" w:lineRule="auto"/>
        <w:jc w:val="both"/>
        <w:rPr>
          <w:rFonts w:ascii="Times New Roman" w:hAnsi="Times New Roman" w:cs="Times New Roman"/>
          <w:b/>
          <w:sz w:val="24"/>
          <w:szCs w:val="24"/>
        </w:rPr>
      </w:pPr>
    </w:p>
    <w:p w:rsidR="001D59A7" w:rsidRPr="00E37937" w:rsidRDefault="001D59A7" w:rsidP="001D59A7">
      <w:pPr>
        <w:spacing w:after="0" w:line="240" w:lineRule="auto"/>
        <w:jc w:val="both"/>
        <w:rPr>
          <w:rFonts w:ascii="Times New Roman" w:hAnsi="Times New Roman" w:cs="Times New Roman"/>
          <w:b/>
          <w:sz w:val="24"/>
          <w:szCs w:val="24"/>
        </w:rPr>
      </w:pPr>
    </w:p>
    <w:p w:rsidR="001D59A7" w:rsidRPr="00E37937" w:rsidRDefault="001D59A7" w:rsidP="001D59A7">
      <w:pPr>
        <w:spacing w:after="0" w:line="240" w:lineRule="auto"/>
        <w:ind w:left="720" w:firstLine="720"/>
        <w:jc w:val="both"/>
        <w:rPr>
          <w:rFonts w:ascii="Times New Roman" w:hAnsi="Times New Roman" w:cs="Times New Roman"/>
          <w:b/>
          <w:sz w:val="24"/>
          <w:szCs w:val="24"/>
        </w:rPr>
      </w:pPr>
      <w:r w:rsidRPr="00E37937">
        <w:rPr>
          <w:rFonts w:ascii="Times New Roman" w:hAnsi="Times New Roman" w:cs="Times New Roman"/>
          <w:b/>
          <w:sz w:val="24"/>
          <w:szCs w:val="24"/>
        </w:rPr>
        <w:t>MAVANGIRA JA:</w:t>
      </w:r>
      <w:r w:rsidRPr="00E37937">
        <w:rPr>
          <w:rFonts w:ascii="Times New Roman" w:hAnsi="Times New Roman" w:cs="Times New Roman"/>
          <w:b/>
          <w:sz w:val="24"/>
          <w:szCs w:val="24"/>
        </w:rPr>
        <w:tab/>
      </w:r>
      <w:r w:rsidRPr="00E37937">
        <w:rPr>
          <w:rFonts w:ascii="Times New Roman" w:hAnsi="Times New Roman" w:cs="Times New Roman"/>
          <w:b/>
          <w:sz w:val="24"/>
          <w:szCs w:val="24"/>
        </w:rPr>
        <w:tab/>
      </w:r>
      <w:r w:rsidRPr="00E37937">
        <w:rPr>
          <w:rFonts w:ascii="Times New Roman" w:hAnsi="Times New Roman" w:cs="Times New Roman"/>
          <w:sz w:val="24"/>
          <w:szCs w:val="24"/>
        </w:rPr>
        <w:t>I agree</w:t>
      </w:r>
    </w:p>
    <w:p w:rsidR="001D59A7" w:rsidRDefault="001D59A7" w:rsidP="00B21EF4">
      <w:pPr>
        <w:spacing w:after="0" w:line="480" w:lineRule="auto"/>
        <w:jc w:val="both"/>
        <w:rPr>
          <w:rFonts w:ascii="Times New Roman" w:hAnsi="Times New Roman" w:cs="Times New Roman"/>
          <w:sz w:val="24"/>
          <w:szCs w:val="24"/>
        </w:rPr>
      </w:pPr>
    </w:p>
    <w:p w:rsidR="00E37937" w:rsidRPr="00E37937" w:rsidRDefault="00E37937" w:rsidP="00B21EF4">
      <w:pPr>
        <w:spacing w:after="0" w:line="480" w:lineRule="auto"/>
        <w:jc w:val="both"/>
        <w:rPr>
          <w:rFonts w:ascii="Times New Roman" w:hAnsi="Times New Roman" w:cs="Times New Roman"/>
          <w:sz w:val="24"/>
          <w:szCs w:val="24"/>
        </w:rPr>
      </w:pPr>
    </w:p>
    <w:p w:rsidR="00806737" w:rsidRPr="00E37937" w:rsidRDefault="009458EB" w:rsidP="001D59A7">
      <w:pPr>
        <w:spacing w:after="0" w:line="480" w:lineRule="auto"/>
        <w:jc w:val="both"/>
        <w:rPr>
          <w:rFonts w:ascii="Times New Roman" w:hAnsi="Times New Roman" w:cs="Times New Roman"/>
          <w:i/>
          <w:sz w:val="24"/>
          <w:szCs w:val="24"/>
        </w:rPr>
      </w:pPr>
      <w:proofErr w:type="spellStart"/>
      <w:r w:rsidRPr="00E37937">
        <w:rPr>
          <w:rFonts w:ascii="Times New Roman" w:hAnsi="Times New Roman" w:cs="Times New Roman"/>
          <w:i/>
          <w:sz w:val="24"/>
          <w:szCs w:val="24"/>
        </w:rPr>
        <w:t>Gwaunza</w:t>
      </w:r>
      <w:proofErr w:type="spellEnd"/>
      <w:r w:rsidRPr="00E37937">
        <w:rPr>
          <w:rFonts w:ascii="Times New Roman" w:hAnsi="Times New Roman" w:cs="Times New Roman"/>
          <w:i/>
          <w:sz w:val="24"/>
          <w:szCs w:val="24"/>
        </w:rPr>
        <w:t xml:space="preserve"> &amp; </w:t>
      </w:r>
      <w:proofErr w:type="spellStart"/>
      <w:r w:rsidRPr="00E37937">
        <w:rPr>
          <w:rFonts w:ascii="Times New Roman" w:hAnsi="Times New Roman" w:cs="Times New Roman"/>
          <w:i/>
          <w:sz w:val="24"/>
          <w:szCs w:val="24"/>
        </w:rPr>
        <w:t>Mapota</w:t>
      </w:r>
      <w:proofErr w:type="spellEnd"/>
      <w:r w:rsidR="001D59A7" w:rsidRPr="00E37937">
        <w:rPr>
          <w:rFonts w:ascii="Times New Roman" w:hAnsi="Times New Roman" w:cs="Times New Roman"/>
          <w:i/>
          <w:sz w:val="24"/>
          <w:szCs w:val="24"/>
        </w:rPr>
        <w:t xml:space="preserve">, </w:t>
      </w:r>
      <w:r w:rsidR="001D59A7" w:rsidRPr="00E37937">
        <w:rPr>
          <w:rFonts w:ascii="Times New Roman" w:hAnsi="Times New Roman" w:cs="Times New Roman"/>
          <w:sz w:val="24"/>
          <w:szCs w:val="24"/>
        </w:rPr>
        <w:t>a</w:t>
      </w:r>
      <w:r w:rsidR="00450DBD" w:rsidRPr="00E37937">
        <w:rPr>
          <w:rFonts w:ascii="Times New Roman" w:hAnsi="Times New Roman" w:cs="Times New Roman"/>
          <w:sz w:val="24"/>
          <w:szCs w:val="24"/>
        </w:rPr>
        <w:t xml:space="preserve">ppellant’s </w:t>
      </w:r>
      <w:r w:rsidR="001D59A7" w:rsidRPr="00E37937">
        <w:rPr>
          <w:rFonts w:ascii="Times New Roman" w:hAnsi="Times New Roman" w:cs="Times New Roman"/>
          <w:sz w:val="24"/>
          <w:szCs w:val="24"/>
        </w:rPr>
        <w:t>l</w:t>
      </w:r>
      <w:r w:rsidR="00450DBD" w:rsidRPr="00E37937">
        <w:rPr>
          <w:rFonts w:ascii="Times New Roman" w:hAnsi="Times New Roman" w:cs="Times New Roman"/>
          <w:sz w:val="24"/>
          <w:szCs w:val="24"/>
        </w:rPr>
        <w:t xml:space="preserve">egal </w:t>
      </w:r>
      <w:r w:rsidR="001D59A7" w:rsidRPr="00E37937">
        <w:rPr>
          <w:rFonts w:ascii="Times New Roman" w:hAnsi="Times New Roman" w:cs="Times New Roman"/>
          <w:sz w:val="24"/>
          <w:szCs w:val="24"/>
        </w:rPr>
        <w:t>p</w:t>
      </w:r>
      <w:r w:rsidR="00450DBD" w:rsidRPr="00E37937">
        <w:rPr>
          <w:rFonts w:ascii="Times New Roman" w:hAnsi="Times New Roman" w:cs="Times New Roman"/>
          <w:sz w:val="24"/>
          <w:szCs w:val="24"/>
        </w:rPr>
        <w:t>ractitioner</w:t>
      </w:r>
      <w:r w:rsidR="001D59A7" w:rsidRPr="00E37937">
        <w:rPr>
          <w:rFonts w:ascii="Times New Roman" w:hAnsi="Times New Roman" w:cs="Times New Roman"/>
          <w:sz w:val="24"/>
          <w:szCs w:val="24"/>
        </w:rPr>
        <w:t>s</w:t>
      </w:r>
      <w:r w:rsidR="00450DBD" w:rsidRPr="00E37937">
        <w:rPr>
          <w:rFonts w:ascii="Times New Roman" w:hAnsi="Times New Roman" w:cs="Times New Roman"/>
          <w:i/>
          <w:sz w:val="24"/>
          <w:szCs w:val="24"/>
        </w:rPr>
        <w:t xml:space="preserve"> </w:t>
      </w:r>
    </w:p>
    <w:p w:rsidR="00B169CF" w:rsidRPr="00E37937" w:rsidRDefault="009458EB" w:rsidP="00B21EF4">
      <w:pPr>
        <w:spacing w:after="0" w:line="480" w:lineRule="auto"/>
        <w:jc w:val="both"/>
        <w:rPr>
          <w:rFonts w:ascii="Times New Roman" w:hAnsi="Times New Roman" w:cs="Times New Roman"/>
          <w:i/>
          <w:sz w:val="24"/>
          <w:szCs w:val="24"/>
        </w:rPr>
      </w:pPr>
      <w:proofErr w:type="spellStart"/>
      <w:r w:rsidRPr="00E37937">
        <w:rPr>
          <w:rFonts w:ascii="Times New Roman" w:hAnsi="Times New Roman" w:cs="Times New Roman"/>
          <w:i/>
          <w:sz w:val="24"/>
          <w:szCs w:val="24"/>
        </w:rPr>
        <w:t>Mangwana</w:t>
      </w:r>
      <w:proofErr w:type="spellEnd"/>
      <w:r w:rsidRPr="00E37937">
        <w:rPr>
          <w:rFonts w:ascii="Times New Roman" w:hAnsi="Times New Roman" w:cs="Times New Roman"/>
          <w:i/>
          <w:sz w:val="24"/>
          <w:szCs w:val="24"/>
        </w:rPr>
        <w:t xml:space="preserve"> &amp; Partners</w:t>
      </w:r>
      <w:r w:rsidR="00901F8D" w:rsidRPr="00E37937">
        <w:rPr>
          <w:rFonts w:ascii="Times New Roman" w:hAnsi="Times New Roman" w:cs="Times New Roman"/>
          <w:i/>
          <w:sz w:val="24"/>
          <w:szCs w:val="24"/>
        </w:rPr>
        <w:t>,</w:t>
      </w:r>
      <w:r w:rsidR="00B169CF" w:rsidRPr="00E37937">
        <w:rPr>
          <w:rFonts w:ascii="Times New Roman" w:hAnsi="Times New Roman" w:cs="Times New Roman"/>
          <w:i/>
          <w:sz w:val="24"/>
          <w:szCs w:val="24"/>
        </w:rPr>
        <w:t xml:space="preserve"> </w:t>
      </w:r>
      <w:r w:rsidR="001D59A7" w:rsidRPr="00E37937">
        <w:rPr>
          <w:rFonts w:ascii="Times New Roman" w:hAnsi="Times New Roman" w:cs="Times New Roman"/>
          <w:sz w:val="24"/>
          <w:szCs w:val="24"/>
        </w:rPr>
        <w:t>respondent’s</w:t>
      </w:r>
      <w:r w:rsidR="00806737" w:rsidRPr="00E37937">
        <w:rPr>
          <w:rFonts w:ascii="Times New Roman" w:hAnsi="Times New Roman" w:cs="Times New Roman"/>
          <w:sz w:val="24"/>
          <w:szCs w:val="24"/>
        </w:rPr>
        <w:t xml:space="preserve"> </w:t>
      </w:r>
      <w:r w:rsidR="001D59A7" w:rsidRPr="00E37937">
        <w:rPr>
          <w:rFonts w:ascii="Times New Roman" w:hAnsi="Times New Roman" w:cs="Times New Roman"/>
          <w:sz w:val="24"/>
          <w:szCs w:val="24"/>
        </w:rPr>
        <w:t>legal p</w:t>
      </w:r>
      <w:r w:rsidR="00806737" w:rsidRPr="00E37937">
        <w:rPr>
          <w:rFonts w:ascii="Times New Roman" w:hAnsi="Times New Roman" w:cs="Times New Roman"/>
          <w:sz w:val="24"/>
          <w:szCs w:val="24"/>
        </w:rPr>
        <w:t>ractitioners</w:t>
      </w:r>
    </w:p>
    <w:sectPr w:rsidR="00B169CF" w:rsidRPr="00E379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3D4" w:rsidRDefault="00B663D4" w:rsidP="0091259F">
      <w:pPr>
        <w:spacing w:after="0" w:line="240" w:lineRule="auto"/>
      </w:pPr>
      <w:r>
        <w:separator/>
      </w:r>
    </w:p>
  </w:endnote>
  <w:endnote w:type="continuationSeparator" w:id="0">
    <w:p w:rsidR="00B663D4" w:rsidRDefault="00B663D4" w:rsidP="0091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3D4" w:rsidRDefault="00B663D4" w:rsidP="0091259F">
      <w:pPr>
        <w:spacing w:after="0" w:line="240" w:lineRule="auto"/>
      </w:pPr>
      <w:r>
        <w:separator/>
      </w:r>
    </w:p>
  </w:footnote>
  <w:footnote w:type="continuationSeparator" w:id="0">
    <w:p w:rsidR="00B663D4" w:rsidRDefault="00B663D4" w:rsidP="00912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208"/>
      <w:gridCol w:w="1152"/>
    </w:tblGrid>
    <w:tr w:rsidR="006A6E44">
      <w:tc>
        <w:tcPr>
          <w:tcW w:w="0" w:type="auto"/>
          <w:tcBorders>
            <w:right w:val="single" w:sz="6" w:space="0" w:color="000000" w:themeColor="text1"/>
          </w:tcBorders>
        </w:tcPr>
        <w:p w:rsidR="006A6E44" w:rsidRPr="00E37937" w:rsidRDefault="00B663D4">
          <w:pPr>
            <w:pStyle w:val="Header"/>
            <w:jc w:val="right"/>
            <w:rPr>
              <w:rFonts w:ascii="Times New Roman" w:hAnsi="Times New Roman" w:cs="Times New Roman"/>
            </w:rPr>
          </w:pPr>
          <w:sdt>
            <w:sdtPr>
              <w:rPr>
                <w:rFonts w:ascii="Times New Roman" w:hAnsi="Times New Roman" w:cs="Times New Roman"/>
                <w:b/>
              </w:rPr>
              <w:alias w:val="Company"/>
              <w:id w:val="78735422"/>
              <w:placeholder>
                <w:docPart w:val="2057D72A46EB4F9CA0177589A069F704"/>
              </w:placeholder>
              <w:dataBinding w:prefixMappings="xmlns:ns0='http://schemas.openxmlformats.org/officeDocument/2006/extended-properties'" w:xpath="/ns0:Properties[1]/ns0:Company[1]" w:storeItemID="{6668398D-A668-4E3E-A5EB-62B293D839F1}"/>
              <w:text/>
            </w:sdtPr>
            <w:sdtEndPr/>
            <w:sdtContent>
              <w:r w:rsidR="001C3758" w:rsidRPr="00E37937">
                <w:rPr>
                  <w:rFonts w:ascii="Times New Roman" w:hAnsi="Times New Roman" w:cs="Times New Roman"/>
                  <w:b/>
                </w:rPr>
                <w:t>Judgment No.</w:t>
              </w:r>
              <w:r w:rsidR="00B21EF4" w:rsidRPr="00E37937">
                <w:rPr>
                  <w:rFonts w:ascii="Times New Roman" w:hAnsi="Times New Roman" w:cs="Times New Roman"/>
                  <w:b/>
                </w:rPr>
                <w:t xml:space="preserve"> SC</w:t>
              </w:r>
              <w:r w:rsidR="001C3758" w:rsidRPr="00E37937">
                <w:rPr>
                  <w:rFonts w:ascii="Times New Roman" w:hAnsi="Times New Roman" w:cs="Times New Roman"/>
                  <w:b/>
                </w:rPr>
                <w:t xml:space="preserve"> </w:t>
              </w:r>
              <w:r w:rsidR="00E37937">
                <w:rPr>
                  <w:rFonts w:ascii="Times New Roman" w:hAnsi="Times New Roman" w:cs="Times New Roman"/>
                  <w:b/>
                </w:rPr>
                <w:t>6</w:t>
              </w:r>
              <w:r w:rsidR="00B21EF4" w:rsidRPr="00E37937">
                <w:rPr>
                  <w:rFonts w:ascii="Times New Roman" w:hAnsi="Times New Roman" w:cs="Times New Roman"/>
                  <w:b/>
                </w:rPr>
                <w:t>/</w:t>
              </w:r>
              <w:r w:rsidR="001C3758" w:rsidRPr="00E37937">
                <w:rPr>
                  <w:rFonts w:ascii="Times New Roman" w:hAnsi="Times New Roman" w:cs="Times New Roman"/>
                  <w:b/>
                </w:rPr>
                <w:t>1</w:t>
              </w:r>
              <w:r w:rsidR="00E37937">
                <w:rPr>
                  <w:rFonts w:ascii="Times New Roman" w:hAnsi="Times New Roman" w:cs="Times New Roman"/>
                  <w:b/>
                </w:rPr>
                <w:t>8</w:t>
              </w:r>
            </w:sdtContent>
          </w:sdt>
        </w:p>
        <w:sdt>
          <w:sdtPr>
            <w:rPr>
              <w:rFonts w:ascii="Times New Roman" w:hAnsi="Times New Roman" w:cs="Times New Roman"/>
              <w:b/>
              <w:bCs/>
            </w:rPr>
            <w:alias w:val="Title"/>
            <w:id w:val="78735415"/>
            <w:placeholder>
              <w:docPart w:val="69DE708FDDD84215B13CF49606BF16BE"/>
            </w:placeholder>
            <w:dataBinding w:prefixMappings="xmlns:ns0='http://schemas.openxmlformats.org/package/2006/metadata/core-properties' xmlns:ns1='http://purl.org/dc/elements/1.1/'" w:xpath="/ns0:coreProperties[1]/ns1:title[1]" w:storeItemID="{6C3C8BC8-F283-45AE-878A-BAB7291924A1}"/>
            <w:text/>
          </w:sdtPr>
          <w:sdtEndPr/>
          <w:sdtContent>
            <w:p w:rsidR="006A6E44" w:rsidRDefault="00B21EF4" w:rsidP="00E37937">
              <w:pPr>
                <w:pStyle w:val="Header"/>
                <w:jc w:val="right"/>
                <w:rPr>
                  <w:b/>
                  <w:bCs/>
                </w:rPr>
              </w:pPr>
              <w:r w:rsidRPr="00E37937">
                <w:rPr>
                  <w:rFonts w:ascii="Times New Roman" w:hAnsi="Times New Roman" w:cs="Times New Roman"/>
                  <w:b/>
                  <w:bCs/>
                </w:rPr>
                <w:t>Civil Appeal</w:t>
              </w:r>
              <w:r w:rsidR="001C3758" w:rsidRPr="00E37937">
                <w:rPr>
                  <w:rFonts w:ascii="Times New Roman" w:hAnsi="Times New Roman" w:cs="Times New Roman"/>
                  <w:b/>
                  <w:bCs/>
                </w:rPr>
                <w:t xml:space="preserve"> SC</w:t>
              </w:r>
              <w:r w:rsidRPr="00E37937">
                <w:rPr>
                  <w:rFonts w:ascii="Times New Roman" w:hAnsi="Times New Roman" w:cs="Times New Roman"/>
                  <w:b/>
                  <w:bCs/>
                </w:rPr>
                <w:t xml:space="preserve"> </w:t>
              </w:r>
              <w:r w:rsidR="00E37937">
                <w:rPr>
                  <w:rFonts w:ascii="Times New Roman" w:hAnsi="Times New Roman" w:cs="Times New Roman"/>
                  <w:b/>
                  <w:bCs/>
                </w:rPr>
                <w:t>213</w:t>
              </w:r>
              <w:r w:rsidR="006A6E44" w:rsidRPr="00E37937">
                <w:rPr>
                  <w:rFonts w:ascii="Times New Roman" w:hAnsi="Times New Roman" w:cs="Times New Roman"/>
                  <w:b/>
                  <w:bCs/>
                </w:rPr>
                <w:t>/</w:t>
              </w:r>
              <w:r w:rsidR="00E37937">
                <w:rPr>
                  <w:rFonts w:ascii="Times New Roman" w:hAnsi="Times New Roman" w:cs="Times New Roman"/>
                  <w:b/>
                  <w:bCs/>
                </w:rPr>
                <w:t>15</w:t>
              </w:r>
            </w:p>
          </w:sdtContent>
        </w:sdt>
      </w:tc>
      <w:tc>
        <w:tcPr>
          <w:tcW w:w="1152" w:type="dxa"/>
          <w:tcBorders>
            <w:left w:val="single" w:sz="6" w:space="0" w:color="000000" w:themeColor="text1"/>
          </w:tcBorders>
        </w:tcPr>
        <w:p w:rsidR="006A6E44" w:rsidRDefault="006A6E44">
          <w:pPr>
            <w:pStyle w:val="Header"/>
            <w:rPr>
              <w:b/>
              <w:bCs/>
            </w:rPr>
          </w:pPr>
          <w:r>
            <w:fldChar w:fldCharType="begin"/>
          </w:r>
          <w:r>
            <w:instrText xml:space="preserve"> PAGE   \* MERGEFORMAT </w:instrText>
          </w:r>
          <w:r>
            <w:fldChar w:fldCharType="separate"/>
          </w:r>
          <w:r w:rsidR="004A186E">
            <w:rPr>
              <w:noProof/>
            </w:rPr>
            <w:t>1</w:t>
          </w:r>
          <w:r>
            <w:rPr>
              <w:noProof/>
            </w:rPr>
            <w:fldChar w:fldCharType="end"/>
          </w:r>
        </w:p>
      </w:tc>
    </w:tr>
  </w:tbl>
  <w:p w:rsidR="006A6E44" w:rsidRDefault="006A6E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44FD1"/>
    <w:multiLevelType w:val="hybridMultilevel"/>
    <w:tmpl w:val="FA1CC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02939"/>
    <w:multiLevelType w:val="hybridMultilevel"/>
    <w:tmpl w:val="F2E4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57C4D"/>
    <w:multiLevelType w:val="hybridMultilevel"/>
    <w:tmpl w:val="7CBA6E5A"/>
    <w:lvl w:ilvl="0" w:tplc="9580D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B70E4"/>
    <w:multiLevelType w:val="hybridMultilevel"/>
    <w:tmpl w:val="14D8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86F0F"/>
    <w:multiLevelType w:val="hybridMultilevel"/>
    <w:tmpl w:val="9668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F10D7"/>
    <w:multiLevelType w:val="hybridMultilevel"/>
    <w:tmpl w:val="E3CEEBA2"/>
    <w:lvl w:ilvl="0" w:tplc="05CA9216">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5D393090"/>
    <w:multiLevelType w:val="hybridMultilevel"/>
    <w:tmpl w:val="A8D0D650"/>
    <w:lvl w:ilvl="0" w:tplc="4CF25E7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62995A56"/>
    <w:multiLevelType w:val="hybridMultilevel"/>
    <w:tmpl w:val="1752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37A58"/>
    <w:multiLevelType w:val="hybridMultilevel"/>
    <w:tmpl w:val="4CBA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46C39"/>
    <w:multiLevelType w:val="hybridMultilevel"/>
    <w:tmpl w:val="FC68B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419DF"/>
    <w:multiLevelType w:val="hybridMultilevel"/>
    <w:tmpl w:val="D4E8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134A5"/>
    <w:multiLevelType w:val="hybridMultilevel"/>
    <w:tmpl w:val="6A1C51AE"/>
    <w:lvl w:ilvl="0" w:tplc="5A8875B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27B87"/>
    <w:multiLevelType w:val="hybridMultilevel"/>
    <w:tmpl w:val="DFCAD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2"/>
  </w:num>
  <w:num w:numId="4">
    <w:abstractNumId w:val="8"/>
  </w:num>
  <w:num w:numId="5">
    <w:abstractNumId w:val="9"/>
  </w:num>
  <w:num w:numId="6">
    <w:abstractNumId w:val="3"/>
  </w:num>
  <w:num w:numId="7">
    <w:abstractNumId w:val="0"/>
  </w:num>
  <w:num w:numId="8">
    <w:abstractNumId w:val="6"/>
  </w:num>
  <w:num w:numId="9">
    <w:abstractNumId w:val="10"/>
  </w:num>
  <w:num w:numId="10">
    <w:abstractNumId w:val="1"/>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53"/>
    <w:rsid w:val="00022A3A"/>
    <w:rsid w:val="000270FB"/>
    <w:rsid w:val="00043621"/>
    <w:rsid w:val="00046E5A"/>
    <w:rsid w:val="00087722"/>
    <w:rsid w:val="00093B03"/>
    <w:rsid w:val="000A7A91"/>
    <w:rsid w:val="000B32DA"/>
    <w:rsid w:val="000B5423"/>
    <w:rsid w:val="000B6808"/>
    <w:rsid w:val="000B6EAD"/>
    <w:rsid w:val="000D2B25"/>
    <w:rsid w:val="000E4CD6"/>
    <w:rsid w:val="000E6567"/>
    <w:rsid w:val="000E669E"/>
    <w:rsid w:val="000F0B0E"/>
    <w:rsid w:val="000F23C2"/>
    <w:rsid w:val="000F289B"/>
    <w:rsid w:val="000F3829"/>
    <w:rsid w:val="000F5678"/>
    <w:rsid w:val="00113A22"/>
    <w:rsid w:val="00114F59"/>
    <w:rsid w:val="0011645D"/>
    <w:rsid w:val="0012312D"/>
    <w:rsid w:val="00141318"/>
    <w:rsid w:val="00163204"/>
    <w:rsid w:val="001633AA"/>
    <w:rsid w:val="00165103"/>
    <w:rsid w:val="001664AA"/>
    <w:rsid w:val="00166AA9"/>
    <w:rsid w:val="001A3B63"/>
    <w:rsid w:val="001B213A"/>
    <w:rsid w:val="001C1D42"/>
    <w:rsid w:val="001C3758"/>
    <w:rsid w:val="001D59A7"/>
    <w:rsid w:val="001E58EA"/>
    <w:rsid w:val="001E6E08"/>
    <w:rsid w:val="001F033E"/>
    <w:rsid w:val="001F2336"/>
    <w:rsid w:val="00212FCC"/>
    <w:rsid w:val="002150AC"/>
    <w:rsid w:val="002228D8"/>
    <w:rsid w:val="0022546C"/>
    <w:rsid w:val="002260F6"/>
    <w:rsid w:val="00236C2A"/>
    <w:rsid w:val="002434A6"/>
    <w:rsid w:val="00261093"/>
    <w:rsid w:val="0027078F"/>
    <w:rsid w:val="00286098"/>
    <w:rsid w:val="00294EA1"/>
    <w:rsid w:val="002A72AD"/>
    <w:rsid w:val="002B6A70"/>
    <w:rsid w:val="002C1FFE"/>
    <w:rsid w:val="002D698C"/>
    <w:rsid w:val="002F1F7C"/>
    <w:rsid w:val="002F2655"/>
    <w:rsid w:val="002F2F4C"/>
    <w:rsid w:val="002F4B9D"/>
    <w:rsid w:val="002F65AA"/>
    <w:rsid w:val="00317E6B"/>
    <w:rsid w:val="0032475C"/>
    <w:rsid w:val="0032495E"/>
    <w:rsid w:val="00342DF8"/>
    <w:rsid w:val="003477A9"/>
    <w:rsid w:val="00360839"/>
    <w:rsid w:val="0036344C"/>
    <w:rsid w:val="00364388"/>
    <w:rsid w:val="00374481"/>
    <w:rsid w:val="003865AC"/>
    <w:rsid w:val="003912F4"/>
    <w:rsid w:val="003978FF"/>
    <w:rsid w:val="003C4114"/>
    <w:rsid w:val="003D0B74"/>
    <w:rsid w:val="003D57DA"/>
    <w:rsid w:val="003E51B6"/>
    <w:rsid w:val="003E6A97"/>
    <w:rsid w:val="003F579A"/>
    <w:rsid w:val="003F65AB"/>
    <w:rsid w:val="00400F7F"/>
    <w:rsid w:val="00445A23"/>
    <w:rsid w:val="00450DBD"/>
    <w:rsid w:val="004525DB"/>
    <w:rsid w:val="00464B53"/>
    <w:rsid w:val="00472CC3"/>
    <w:rsid w:val="00474F4B"/>
    <w:rsid w:val="00487A9C"/>
    <w:rsid w:val="00492745"/>
    <w:rsid w:val="004A186E"/>
    <w:rsid w:val="004B1494"/>
    <w:rsid w:val="004B487E"/>
    <w:rsid w:val="004B49C8"/>
    <w:rsid w:val="004C29CD"/>
    <w:rsid w:val="004C46A2"/>
    <w:rsid w:val="004F10CF"/>
    <w:rsid w:val="00505FF0"/>
    <w:rsid w:val="00510873"/>
    <w:rsid w:val="005215B4"/>
    <w:rsid w:val="0056727F"/>
    <w:rsid w:val="005720D7"/>
    <w:rsid w:val="0057664E"/>
    <w:rsid w:val="0058135F"/>
    <w:rsid w:val="0058369A"/>
    <w:rsid w:val="0058574D"/>
    <w:rsid w:val="005914E9"/>
    <w:rsid w:val="00596CC3"/>
    <w:rsid w:val="005971B5"/>
    <w:rsid w:val="005976A2"/>
    <w:rsid w:val="005A544E"/>
    <w:rsid w:val="005B5B21"/>
    <w:rsid w:val="005B5EEE"/>
    <w:rsid w:val="005D3B51"/>
    <w:rsid w:val="005D783E"/>
    <w:rsid w:val="005E3287"/>
    <w:rsid w:val="005F4E27"/>
    <w:rsid w:val="00604313"/>
    <w:rsid w:val="00610999"/>
    <w:rsid w:val="0062194F"/>
    <w:rsid w:val="006278A6"/>
    <w:rsid w:val="006625CA"/>
    <w:rsid w:val="00662DAC"/>
    <w:rsid w:val="0066631E"/>
    <w:rsid w:val="006677B2"/>
    <w:rsid w:val="006746B2"/>
    <w:rsid w:val="00680EF1"/>
    <w:rsid w:val="0068417E"/>
    <w:rsid w:val="006867D0"/>
    <w:rsid w:val="006A06D5"/>
    <w:rsid w:val="006A6E44"/>
    <w:rsid w:val="006A7059"/>
    <w:rsid w:val="006A7642"/>
    <w:rsid w:val="006B5748"/>
    <w:rsid w:val="006B625F"/>
    <w:rsid w:val="006C0FB5"/>
    <w:rsid w:val="006C469A"/>
    <w:rsid w:val="006C7D39"/>
    <w:rsid w:val="006D6027"/>
    <w:rsid w:val="006F007C"/>
    <w:rsid w:val="006F5A5B"/>
    <w:rsid w:val="00712045"/>
    <w:rsid w:val="007139E7"/>
    <w:rsid w:val="007224CB"/>
    <w:rsid w:val="00726AA5"/>
    <w:rsid w:val="00740868"/>
    <w:rsid w:val="00746A3F"/>
    <w:rsid w:val="00747255"/>
    <w:rsid w:val="0075379F"/>
    <w:rsid w:val="00760A96"/>
    <w:rsid w:val="00764636"/>
    <w:rsid w:val="00767126"/>
    <w:rsid w:val="00783230"/>
    <w:rsid w:val="00795B3B"/>
    <w:rsid w:val="007A4659"/>
    <w:rsid w:val="007B2F18"/>
    <w:rsid w:val="007C308B"/>
    <w:rsid w:val="007C5B17"/>
    <w:rsid w:val="007D13DA"/>
    <w:rsid w:val="007D5874"/>
    <w:rsid w:val="007E307E"/>
    <w:rsid w:val="007F0159"/>
    <w:rsid w:val="007F7D39"/>
    <w:rsid w:val="007F7E9A"/>
    <w:rsid w:val="0080360D"/>
    <w:rsid w:val="00803871"/>
    <w:rsid w:val="00806737"/>
    <w:rsid w:val="00811765"/>
    <w:rsid w:val="008153E2"/>
    <w:rsid w:val="008278BB"/>
    <w:rsid w:val="008337DE"/>
    <w:rsid w:val="00853FE8"/>
    <w:rsid w:val="00854663"/>
    <w:rsid w:val="008758C7"/>
    <w:rsid w:val="0087767A"/>
    <w:rsid w:val="0088122B"/>
    <w:rsid w:val="0088322E"/>
    <w:rsid w:val="008928FD"/>
    <w:rsid w:val="0089563E"/>
    <w:rsid w:val="008A36BE"/>
    <w:rsid w:val="008A399F"/>
    <w:rsid w:val="008A4FA4"/>
    <w:rsid w:val="008B0B17"/>
    <w:rsid w:val="008B53EA"/>
    <w:rsid w:val="008C180E"/>
    <w:rsid w:val="008C1A6C"/>
    <w:rsid w:val="008C5516"/>
    <w:rsid w:val="008D7171"/>
    <w:rsid w:val="008F1BDC"/>
    <w:rsid w:val="00901F8D"/>
    <w:rsid w:val="00902389"/>
    <w:rsid w:val="00907143"/>
    <w:rsid w:val="00907D15"/>
    <w:rsid w:val="00912177"/>
    <w:rsid w:val="0091259F"/>
    <w:rsid w:val="009408DF"/>
    <w:rsid w:val="009458EB"/>
    <w:rsid w:val="009515ED"/>
    <w:rsid w:val="00954299"/>
    <w:rsid w:val="00967FCC"/>
    <w:rsid w:val="00971A30"/>
    <w:rsid w:val="009755C6"/>
    <w:rsid w:val="009773A5"/>
    <w:rsid w:val="00981662"/>
    <w:rsid w:val="00982BA8"/>
    <w:rsid w:val="00986351"/>
    <w:rsid w:val="00986C5E"/>
    <w:rsid w:val="0098721E"/>
    <w:rsid w:val="00996A68"/>
    <w:rsid w:val="009977D4"/>
    <w:rsid w:val="009A38FE"/>
    <w:rsid w:val="009B19B1"/>
    <w:rsid w:val="009B7DC3"/>
    <w:rsid w:val="009C2D27"/>
    <w:rsid w:val="009E0CFF"/>
    <w:rsid w:val="009E60F9"/>
    <w:rsid w:val="00A10FB6"/>
    <w:rsid w:val="00A1122D"/>
    <w:rsid w:val="00A119FB"/>
    <w:rsid w:val="00A15918"/>
    <w:rsid w:val="00A32ACF"/>
    <w:rsid w:val="00A33034"/>
    <w:rsid w:val="00A46BAE"/>
    <w:rsid w:val="00A805F6"/>
    <w:rsid w:val="00A8325F"/>
    <w:rsid w:val="00A923A1"/>
    <w:rsid w:val="00AB70D5"/>
    <w:rsid w:val="00AC2E5D"/>
    <w:rsid w:val="00AC3944"/>
    <w:rsid w:val="00AD1A0A"/>
    <w:rsid w:val="00AD71E5"/>
    <w:rsid w:val="00AE190B"/>
    <w:rsid w:val="00AE6968"/>
    <w:rsid w:val="00AF0482"/>
    <w:rsid w:val="00AF0539"/>
    <w:rsid w:val="00AF40A3"/>
    <w:rsid w:val="00AF6B2A"/>
    <w:rsid w:val="00B005C0"/>
    <w:rsid w:val="00B00FF0"/>
    <w:rsid w:val="00B0628C"/>
    <w:rsid w:val="00B125DC"/>
    <w:rsid w:val="00B14585"/>
    <w:rsid w:val="00B15151"/>
    <w:rsid w:val="00B169CF"/>
    <w:rsid w:val="00B21EF4"/>
    <w:rsid w:val="00B221E4"/>
    <w:rsid w:val="00B24A8A"/>
    <w:rsid w:val="00B33768"/>
    <w:rsid w:val="00B33AF0"/>
    <w:rsid w:val="00B41FE6"/>
    <w:rsid w:val="00B46EA1"/>
    <w:rsid w:val="00B4796A"/>
    <w:rsid w:val="00B47D16"/>
    <w:rsid w:val="00B56D48"/>
    <w:rsid w:val="00B663D4"/>
    <w:rsid w:val="00B832CA"/>
    <w:rsid w:val="00B864C6"/>
    <w:rsid w:val="00B92FE8"/>
    <w:rsid w:val="00B96C6A"/>
    <w:rsid w:val="00BA228C"/>
    <w:rsid w:val="00BA5E21"/>
    <w:rsid w:val="00BB0F04"/>
    <w:rsid w:val="00BB56C5"/>
    <w:rsid w:val="00BC40AE"/>
    <w:rsid w:val="00BE334E"/>
    <w:rsid w:val="00BE6280"/>
    <w:rsid w:val="00BE7B5B"/>
    <w:rsid w:val="00C12E18"/>
    <w:rsid w:val="00C243DD"/>
    <w:rsid w:val="00C3628F"/>
    <w:rsid w:val="00C46ED4"/>
    <w:rsid w:val="00C52A6E"/>
    <w:rsid w:val="00C607C4"/>
    <w:rsid w:val="00C7208F"/>
    <w:rsid w:val="00C8499A"/>
    <w:rsid w:val="00C90FCF"/>
    <w:rsid w:val="00C93FAE"/>
    <w:rsid w:val="00C94B67"/>
    <w:rsid w:val="00C955BD"/>
    <w:rsid w:val="00C97941"/>
    <w:rsid w:val="00C97EB5"/>
    <w:rsid w:val="00CA0436"/>
    <w:rsid w:val="00CB033E"/>
    <w:rsid w:val="00CB7403"/>
    <w:rsid w:val="00CB7DA4"/>
    <w:rsid w:val="00CE15D2"/>
    <w:rsid w:val="00CE49A2"/>
    <w:rsid w:val="00CF5C27"/>
    <w:rsid w:val="00D17BC3"/>
    <w:rsid w:val="00D2253E"/>
    <w:rsid w:val="00D22E28"/>
    <w:rsid w:val="00D23481"/>
    <w:rsid w:val="00D25D12"/>
    <w:rsid w:val="00D27856"/>
    <w:rsid w:val="00D30540"/>
    <w:rsid w:val="00D311DC"/>
    <w:rsid w:val="00D40BA8"/>
    <w:rsid w:val="00D45B00"/>
    <w:rsid w:val="00D537AB"/>
    <w:rsid w:val="00D573F1"/>
    <w:rsid w:val="00D6022D"/>
    <w:rsid w:val="00D831AA"/>
    <w:rsid w:val="00D95263"/>
    <w:rsid w:val="00D95E06"/>
    <w:rsid w:val="00D96D6C"/>
    <w:rsid w:val="00D978CB"/>
    <w:rsid w:val="00DA1C7F"/>
    <w:rsid w:val="00DB0A88"/>
    <w:rsid w:val="00DB3563"/>
    <w:rsid w:val="00DB4830"/>
    <w:rsid w:val="00DB6CB7"/>
    <w:rsid w:val="00DB6E22"/>
    <w:rsid w:val="00DC091D"/>
    <w:rsid w:val="00DD6127"/>
    <w:rsid w:val="00DE1C25"/>
    <w:rsid w:val="00E162D1"/>
    <w:rsid w:val="00E37937"/>
    <w:rsid w:val="00E43BEC"/>
    <w:rsid w:val="00E54584"/>
    <w:rsid w:val="00E61375"/>
    <w:rsid w:val="00E70930"/>
    <w:rsid w:val="00E716FC"/>
    <w:rsid w:val="00E8052D"/>
    <w:rsid w:val="00E820D0"/>
    <w:rsid w:val="00E855CC"/>
    <w:rsid w:val="00E877A1"/>
    <w:rsid w:val="00E91048"/>
    <w:rsid w:val="00E94D06"/>
    <w:rsid w:val="00E95599"/>
    <w:rsid w:val="00E96D21"/>
    <w:rsid w:val="00EA2B48"/>
    <w:rsid w:val="00EA6FA4"/>
    <w:rsid w:val="00EB57C4"/>
    <w:rsid w:val="00EC483C"/>
    <w:rsid w:val="00EC4A58"/>
    <w:rsid w:val="00EC54AF"/>
    <w:rsid w:val="00EC7213"/>
    <w:rsid w:val="00ED704D"/>
    <w:rsid w:val="00EE01AD"/>
    <w:rsid w:val="00EE0CC2"/>
    <w:rsid w:val="00EE67FC"/>
    <w:rsid w:val="00EF37C8"/>
    <w:rsid w:val="00F05945"/>
    <w:rsid w:val="00F121FD"/>
    <w:rsid w:val="00F12B92"/>
    <w:rsid w:val="00F1579A"/>
    <w:rsid w:val="00F23FF3"/>
    <w:rsid w:val="00F416E3"/>
    <w:rsid w:val="00F445A6"/>
    <w:rsid w:val="00F4577B"/>
    <w:rsid w:val="00F46ABE"/>
    <w:rsid w:val="00F56E84"/>
    <w:rsid w:val="00F60CA6"/>
    <w:rsid w:val="00F64C7C"/>
    <w:rsid w:val="00F67671"/>
    <w:rsid w:val="00F71BE3"/>
    <w:rsid w:val="00F7275C"/>
    <w:rsid w:val="00F766D1"/>
    <w:rsid w:val="00F97F72"/>
    <w:rsid w:val="00FA32E4"/>
    <w:rsid w:val="00FB7830"/>
    <w:rsid w:val="00FC2BCF"/>
    <w:rsid w:val="00FD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C2F405-E95A-4236-B405-5C810A6A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1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C3"/>
    <w:pPr>
      <w:ind w:left="720"/>
      <w:contextualSpacing/>
    </w:pPr>
  </w:style>
  <w:style w:type="paragraph" w:styleId="Header">
    <w:name w:val="header"/>
    <w:basedOn w:val="Normal"/>
    <w:link w:val="HeaderChar"/>
    <w:uiPriority w:val="99"/>
    <w:unhideWhenUsed/>
    <w:rsid w:val="00912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59F"/>
  </w:style>
  <w:style w:type="paragraph" w:styleId="Footer">
    <w:name w:val="footer"/>
    <w:basedOn w:val="Normal"/>
    <w:link w:val="FooterChar"/>
    <w:uiPriority w:val="99"/>
    <w:unhideWhenUsed/>
    <w:rsid w:val="00912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59F"/>
  </w:style>
  <w:style w:type="paragraph" w:styleId="BalloonText">
    <w:name w:val="Balloon Text"/>
    <w:basedOn w:val="Normal"/>
    <w:link w:val="BalloonTextChar"/>
    <w:uiPriority w:val="99"/>
    <w:semiHidden/>
    <w:unhideWhenUsed/>
    <w:rsid w:val="0091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59F"/>
    <w:rPr>
      <w:rFonts w:ascii="Tahoma" w:hAnsi="Tahoma" w:cs="Tahoma"/>
      <w:sz w:val="16"/>
      <w:szCs w:val="16"/>
    </w:rPr>
  </w:style>
  <w:style w:type="paragraph" w:styleId="FootnoteText">
    <w:name w:val="footnote text"/>
    <w:basedOn w:val="Normal"/>
    <w:link w:val="FootnoteTextChar"/>
    <w:uiPriority w:val="99"/>
    <w:semiHidden/>
    <w:unhideWhenUsed/>
    <w:rsid w:val="007A46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659"/>
    <w:rPr>
      <w:sz w:val="20"/>
      <w:szCs w:val="20"/>
    </w:rPr>
  </w:style>
  <w:style w:type="character" w:styleId="FootnoteReference">
    <w:name w:val="footnote reference"/>
    <w:basedOn w:val="DefaultParagraphFont"/>
    <w:uiPriority w:val="99"/>
    <w:semiHidden/>
    <w:unhideWhenUsed/>
    <w:rsid w:val="007A4659"/>
    <w:rPr>
      <w:vertAlign w:val="superscript"/>
    </w:rPr>
  </w:style>
  <w:style w:type="character" w:styleId="Hyperlink">
    <w:name w:val="Hyperlink"/>
    <w:basedOn w:val="DefaultParagraphFont"/>
    <w:uiPriority w:val="99"/>
    <w:unhideWhenUsed/>
    <w:rsid w:val="007A4659"/>
    <w:rPr>
      <w:color w:val="0000FF" w:themeColor="hyperlink"/>
      <w:u w:val="single"/>
    </w:rPr>
  </w:style>
  <w:style w:type="character" w:customStyle="1" w:styleId="Heading1Char">
    <w:name w:val="Heading 1 Char"/>
    <w:basedOn w:val="DefaultParagraphFont"/>
    <w:link w:val="Heading1"/>
    <w:uiPriority w:val="9"/>
    <w:rsid w:val="0014131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41318"/>
  </w:style>
  <w:style w:type="paragraph" w:styleId="NormalWeb">
    <w:name w:val="Normal (Web)"/>
    <w:basedOn w:val="Normal"/>
    <w:uiPriority w:val="99"/>
    <w:semiHidden/>
    <w:unhideWhenUsed/>
    <w:rsid w:val="00B83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2CA"/>
    <w:rPr>
      <w:b/>
      <w:bCs/>
    </w:rPr>
  </w:style>
  <w:style w:type="character" w:styleId="Emphasis">
    <w:name w:val="Emphasis"/>
    <w:basedOn w:val="DefaultParagraphFont"/>
    <w:uiPriority w:val="20"/>
    <w:qFormat/>
    <w:rsid w:val="00B832CA"/>
    <w:rPr>
      <w:i/>
      <w:iCs/>
    </w:rPr>
  </w:style>
  <w:style w:type="paragraph" w:customStyle="1" w:styleId="rtejustify">
    <w:name w:val="rtejustify"/>
    <w:basedOn w:val="Normal"/>
    <w:rsid w:val="00EE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C12E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gquote">
    <w:name w:val="legquote"/>
    <w:basedOn w:val="Normal"/>
    <w:rsid w:val="00360839"/>
    <w:pPr>
      <w:widowControl w:val="0"/>
      <w:tabs>
        <w:tab w:val="left" w:pos="680"/>
        <w:tab w:val="left" w:pos="1020"/>
      </w:tabs>
      <w:autoSpaceDE w:val="0"/>
      <w:autoSpaceDN w:val="0"/>
      <w:spacing w:after="0" w:line="240" w:lineRule="atLeast"/>
      <w:ind w:left="340"/>
    </w:pPr>
    <w:rPr>
      <w:rFonts w:ascii="Times" w:eastAsia="Times New Roman" w:hAnsi="Times"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151119">
      <w:bodyDiv w:val="1"/>
      <w:marLeft w:val="0"/>
      <w:marRight w:val="0"/>
      <w:marTop w:val="0"/>
      <w:marBottom w:val="0"/>
      <w:divBdr>
        <w:top w:val="none" w:sz="0" w:space="0" w:color="auto"/>
        <w:left w:val="none" w:sz="0" w:space="0" w:color="auto"/>
        <w:bottom w:val="none" w:sz="0" w:space="0" w:color="auto"/>
        <w:right w:val="none" w:sz="0" w:space="0" w:color="auto"/>
      </w:divBdr>
    </w:div>
    <w:div w:id="743187330">
      <w:bodyDiv w:val="1"/>
      <w:marLeft w:val="0"/>
      <w:marRight w:val="0"/>
      <w:marTop w:val="0"/>
      <w:marBottom w:val="0"/>
      <w:divBdr>
        <w:top w:val="none" w:sz="0" w:space="0" w:color="auto"/>
        <w:left w:val="none" w:sz="0" w:space="0" w:color="auto"/>
        <w:bottom w:val="none" w:sz="0" w:space="0" w:color="auto"/>
        <w:right w:val="none" w:sz="0" w:space="0" w:color="auto"/>
      </w:divBdr>
    </w:div>
    <w:div w:id="1409230152">
      <w:bodyDiv w:val="1"/>
      <w:marLeft w:val="0"/>
      <w:marRight w:val="0"/>
      <w:marTop w:val="0"/>
      <w:marBottom w:val="0"/>
      <w:divBdr>
        <w:top w:val="none" w:sz="0" w:space="0" w:color="auto"/>
        <w:left w:val="none" w:sz="0" w:space="0" w:color="auto"/>
        <w:bottom w:val="none" w:sz="0" w:space="0" w:color="auto"/>
        <w:right w:val="none" w:sz="0" w:space="0" w:color="auto"/>
      </w:divBdr>
    </w:div>
    <w:div w:id="1537741105">
      <w:bodyDiv w:val="1"/>
      <w:marLeft w:val="0"/>
      <w:marRight w:val="0"/>
      <w:marTop w:val="0"/>
      <w:marBottom w:val="0"/>
      <w:divBdr>
        <w:top w:val="none" w:sz="0" w:space="0" w:color="auto"/>
        <w:left w:val="none" w:sz="0" w:space="0" w:color="auto"/>
        <w:bottom w:val="none" w:sz="0" w:space="0" w:color="auto"/>
        <w:right w:val="none" w:sz="0" w:space="0" w:color="auto"/>
      </w:divBdr>
    </w:div>
    <w:div w:id="1705665701">
      <w:bodyDiv w:val="1"/>
      <w:marLeft w:val="0"/>
      <w:marRight w:val="0"/>
      <w:marTop w:val="0"/>
      <w:marBottom w:val="0"/>
      <w:divBdr>
        <w:top w:val="none" w:sz="0" w:space="0" w:color="auto"/>
        <w:left w:val="none" w:sz="0" w:space="0" w:color="auto"/>
        <w:bottom w:val="none" w:sz="0" w:space="0" w:color="auto"/>
        <w:right w:val="none" w:sz="0" w:space="0" w:color="auto"/>
      </w:divBdr>
    </w:div>
    <w:div w:id="1751384880">
      <w:bodyDiv w:val="1"/>
      <w:marLeft w:val="0"/>
      <w:marRight w:val="0"/>
      <w:marTop w:val="0"/>
      <w:marBottom w:val="0"/>
      <w:divBdr>
        <w:top w:val="none" w:sz="0" w:space="0" w:color="auto"/>
        <w:left w:val="none" w:sz="0" w:space="0" w:color="auto"/>
        <w:bottom w:val="none" w:sz="0" w:space="0" w:color="auto"/>
        <w:right w:val="none" w:sz="0" w:space="0" w:color="auto"/>
      </w:divBdr>
    </w:div>
    <w:div w:id="1821725121">
      <w:bodyDiv w:val="1"/>
      <w:marLeft w:val="0"/>
      <w:marRight w:val="0"/>
      <w:marTop w:val="0"/>
      <w:marBottom w:val="0"/>
      <w:divBdr>
        <w:top w:val="none" w:sz="0" w:space="0" w:color="auto"/>
        <w:left w:val="none" w:sz="0" w:space="0" w:color="auto"/>
        <w:bottom w:val="none" w:sz="0" w:space="0" w:color="auto"/>
        <w:right w:val="none" w:sz="0" w:space="0" w:color="auto"/>
      </w:divBdr>
    </w:div>
    <w:div w:id="204894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57D72A46EB4F9CA0177589A069F704"/>
        <w:category>
          <w:name w:val="General"/>
          <w:gallery w:val="placeholder"/>
        </w:category>
        <w:types>
          <w:type w:val="bbPlcHdr"/>
        </w:types>
        <w:behaviors>
          <w:behavior w:val="content"/>
        </w:behaviors>
        <w:guid w:val="{AE0C9E16-C251-45E4-934D-3AA63A2C030B}"/>
      </w:docPartPr>
      <w:docPartBody>
        <w:p w:rsidR="0058226C" w:rsidRDefault="0022134E" w:rsidP="0022134E">
          <w:pPr>
            <w:pStyle w:val="2057D72A46EB4F9CA0177589A069F704"/>
          </w:pPr>
          <w:r>
            <w:t>[Type the company name]</w:t>
          </w:r>
        </w:p>
      </w:docPartBody>
    </w:docPart>
    <w:docPart>
      <w:docPartPr>
        <w:name w:val="69DE708FDDD84215B13CF49606BF16BE"/>
        <w:category>
          <w:name w:val="General"/>
          <w:gallery w:val="placeholder"/>
        </w:category>
        <w:types>
          <w:type w:val="bbPlcHdr"/>
        </w:types>
        <w:behaviors>
          <w:behavior w:val="content"/>
        </w:behaviors>
        <w:guid w:val="{857ED9AE-5396-4957-AFE0-2DD54AA0BAAA}"/>
      </w:docPartPr>
      <w:docPartBody>
        <w:p w:rsidR="0058226C" w:rsidRDefault="0022134E" w:rsidP="0022134E">
          <w:pPr>
            <w:pStyle w:val="69DE708FDDD84215B13CF49606BF16B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34E"/>
    <w:rsid w:val="0001311C"/>
    <w:rsid w:val="000B2074"/>
    <w:rsid w:val="0012248F"/>
    <w:rsid w:val="0018577A"/>
    <w:rsid w:val="001B39B0"/>
    <w:rsid w:val="001B4297"/>
    <w:rsid w:val="001D4CD5"/>
    <w:rsid w:val="001E49EC"/>
    <w:rsid w:val="001F11AA"/>
    <w:rsid w:val="00201632"/>
    <w:rsid w:val="002200DA"/>
    <w:rsid w:val="0022134E"/>
    <w:rsid w:val="0051713B"/>
    <w:rsid w:val="00563D9D"/>
    <w:rsid w:val="0058226C"/>
    <w:rsid w:val="00653DCC"/>
    <w:rsid w:val="006809A7"/>
    <w:rsid w:val="00682113"/>
    <w:rsid w:val="00694EC5"/>
    <w:rsid w:val="006B62B4"/>
    <w:rsid w:val="006D5886"/>
    <w:rsid w:val="006E36B5"/>
    <w:rsid w:val="007A1423"/>
    <w:rsid w:val="007C0231"/>
    <w:rsid w:val="007E4C3C"/>
    <w:rsid w:val="00817BD1"/>
    <w:rsid w:val="00953E21"/>
    <w:rsid w:val="009A6601"/>
    <w:rsid w:val="009B4E3B"/>
    <w:rsid w:val="00A95663"/>
    <w:rsid w:val="00AA7D43"/>
    <w:rsid w:val="00AD1C61"/>
    <w:rsid w:val="00B17B92"/>
    <w:rsid w:val="00C22F86"/>
    <w:rsid w:val="00C90A99"/>
    <w:rsid w:val="00CC2577"/>
    <w:rsid w:val="00CF198F"/>
    <w:rsid w:val="00D0696F"/>
    <w:rsid w:val="00D53A6E"/>
    <w:rsid w:val="00DF1875"/>
    <w:rsid w:val="00DF4E85"/>
    <w:rsid w:val="00E046F2"/>
    <w:rsid w:val="00E268B8"/>
    <w:rsid w:val="00E67AB8"/>
    <w:rsid w:val="00F02B49"/>
    <w:rsid w:val="00F054D8"/>
    <w:rsid w:val="00FE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1397DB2D646848F47C9083185B156">
    <w:name w:val="A571397DB2D646848F47C9083185B156"/>
    <w:rsid w:val="0022134E"/>
  </w:style>
  <w:style w:type="paragraph" w:customStyle="1" w:styleId="0D9A6E136A9E4ABD8970D47C3ED3B6CB">
    <w:name w:val="0D9A6E136A9E4ABD8970D47C3ED3B6CB"/>
    <w:rsid w:val="0022134E"/>
  </w:style>
  <w:style w:type="paragraph" w:customStyle="1" w:styleId="2057D72A46EB4F9CA0177589A069F704">
    <w:name w:val="2057D72A46EB4F9CA0177589A069F704"/>
    <w:rsid w:val="0022134E"/>
  </w:style>
  <w:style w:type="paragraph" w:customStyle="1" w:styleId="69DE708FDDD84215B13CF49606BF16BE">
    <w:name w:val="69DE708FDDD84215B13CF49606BF16BE"/>
    <w:rsid w:val="00221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Civil Appeal SC 213/15</vt:lpstr>
    </vt:vector>
  </TitlesOfParts>
  <Company>Judgment No. SC 6/18</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SC 213/15</dc:title>
  <dc:creator>jsc</dc:creator>
  <cp:lastModifiedBy>Sandra Muengwa</cp:lastModifiedBy>
  <cp:revision>2</cp:revision>
  <cp:lastPrinted>2017-08-17T16:38:00Z</cp:lastPrinted>
  <dcterms:created xsi:type="dcterms:W3CDTF">2018-04-26T07:17:00Z</dcterms:created>
  <dcterms:modified xsi:type="dcterms:W3CDTF">2018-04-26T07:17:00Z</dcterms:modified>
</cp:coreProperties>
</file>