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CDC" w:rsidRPr="009B7945" w:rsidRDefault="009B7945" w:rsidP="009B7945">
      <w:pPr>
        <w:spacing w:after="0" w:line="240" w:lineRule="auto"/>
        <w:rPr>
          <w:rFonts w:ascii="Times New Roman" w:hAnsi="Times New Roman" w:cs="Times New Roman"/>
          <w:b/>
          <w:sz w:val="24"/>
          <w:szCs w:val="24"/>
          <w:u w:val="single"/>
        </w:rPr>
      </w:pPr>
      <w:r w:rsidRPr="009B7945">
        <w:rPr>
          <w:rFonts w:ascii="Times New Roman" w:hAnsi="Times New Roman" w:cs="Times New Roman"/>
          <w:b/>
          <w:sz w:val="24"/>
          <w:szCs w:val="24"/>
          <w:u w:val="single"/>
        </w:rPr>
        <w:t>DISTRIBUTABLE</w:t>
      </w:r>
      <w:r w:rsidR="00D24CA1">
        <w:rPr>
          <w:rFonts w:ascii="Times New Roman" w:hAnsi="Times New Roman" w:cs="Times New Roman"/>
          <w:b/>
          <w:sz w:val="24"/>
          <w:szCs w:val="24"/>
          <w:u w:val="single"/>
        </w:rPr>
        <w:t xml:space="preserve">    (3)</w:t>
      </w:r>
      <w:r>
        <w:rPr>
          <w:rFonts w:ascii="Times New Roman" w:hAnsi="Times New Roman" w:cs="Times New Roman"/>
          <w:b/>
          <w:sz w:val="24"/>
          <w:szCs w:val="24"/>
          <w:u w:val="single"/>
        </w:rPr>
        <w:t xml:space="preserve"> </w:t>
      </w:r>
    </w:p>
    <w:p w:rsidR="00601CDC" w:rsidRPr="009B7945" w:rsidRDefault="00601CDC" w:rsidP="00BC768E">
      <w:pPr>
        <w:spacing w:after="0" w:line="240" w:lineRule="auto"/>
        <w:jc w:val="center"/>
        <w:rPr>
          <w:rFonts w:ascii="Times New Roman" w:hAnsi="Times New Roman" w:cs="Times New Roman"/>
          <w:sz w:val="24"/>
          <w:szCs w:val="24"/>
        </w:rPr>
      </w:pPr>
    </w:p>
    <w:p w:rsidR="009B7945" w:rsidRPr="009B7945" w:rsidRDefault="009B7945" w:rsidP="00BC768E">
      <w:pPr>
        <w:spacing w:after="0" w:line="240" w:lineRule="auto"/>
        <w:jc w:val="center"/>
        <w:rPr>
          <w:rFonts w:ascii="Times New Roman" w:hAnsi="Times New Roman" w:cs="Times New Roman"/>
          <w:sz w:val="24"/>
          <w:szCs w:val="24"/>
        </w:rPr>
      </w:pPr>
    </w:p>
    <w:p w:rsidR="009B7945" w:rsidRDefault="009B7945" w:rsidP="00BC768E">
      <w:pPr>
        <w:spacing w:after="0" w:line="240" w:lineRule="auto"/>
        <w:jc w:val="center"/>
        <w:rPr>
          <w:rFonts w:ascii="Times New Roman" w:hAnsi="Times New Roman" w:cs="Times New Roman"/>
          <w:b/>
          <w:sz w:val="24"/>
          <w:szCs w:val="24"/>
        </w:rPr>
      </w:pPr>
    </w:p>
    <w:p w:rsidR="002405C1" w:rsidRDefault="002405C1" w:rsidP="00BC768E">
      <w:pPr>
        <w:spacing w:after="0" w:line="240" w:lineRule="auto"/>
        <w:jc w:val="center"/>
        <w:rPr>
          <w:rFonts w:ascii="Times New Roman" w:hAnsi="Times New Roman" w:cs="Times New Roman"/>
          <w:b/>
          <w:sz w:val="24"/>
          <w:szCs w:val="24"/>
        </w:rPr>
      </w:pPr>
    </w:p>
    <w:p w:rsidR="00BC768E" w:rsidRPr="009B7945" w:rsidRDefault="00BC768E" w:rsidP="00BC768E">
      <w:pPr>
        <w:spacing w:after="0" w:line="240" w:lineRule="auto"/>
        <w:jc w:val="center"/>
        <w:rPr>
          <w:rFonts w:ascii="Times New Roman" w:hAnsi="Times New Roman" w:cs="Times New Roman"/>
          <w:b/>
          <w:sz w:val="24"/>
          <w:szCs w:val="24"/>
        </w:rPr>
      </w:pPr>
      <w:r w:rsidRPr="009B7945">
        <w:rPr>
          <w:rFonts w:ascii="Times New Roman" w:hAnsi="Times New Roman" w:cs="Times New Roman"/>
          <w:b/>
          <w:sz w:val="24"/>
          <w:szCs w:val="24"/>
        </w:rPr>
        <w:t xml:space="preserve">UNIVERSITY     OF     </w:t>
      </w:r>
      <w:r w:rsidR="00243F72" w:rsidRPr="009B7945">
        <w:rPr>
          <w:rFonts w:ascii="Times New Roman" w:hAnsi="Times New Roman" w:cs="Times New Roman"/>
          <w:b/>
          <w:sz w:val="24"/>
          <w:szCs w:val="24"/>
        </w:rPr>
        <w:t>ZIMBABWE</w:t>
      </w:r>
    </w:p>
    <w:p w:rsidR="00BC768E" w:rsidRPr="009B7945" w:rsidRDefault="00C84FC3" w:rsidP="00BC768E">
      <w:pPr>
        <w:spacing w:after="0" w:line="240" w:lineRule="auto"/>
        <w:jc w:val="center"/>
        <w:rPr>
          <w:rFonts w:ascii="Times New Roman" w:hAnsi="Times New Roman" w:cs="Times New Roman"/>
          <w:b/>
          <w:sz w:val="24"/>
          <w:szCs w:val="24"/>
        </w:rPr>
      </w:pPr>
      <w:proofErr w:type="gramStart"/>
      <w:r w:rsidRPr="009B7945">
        <w:rPr>
          <w:rFonts w:ascii="Times New Roman" w:hAnsi="Times New Roman" w:cs="Times New Roman"/>
          <w:b/>
          <w:sz w:val="24"/>
          <w:szCs w:val="24"/>
        </w:rPr>
        <w:t>v</w:t>
      </w:r>
      <w:proofErr w:type="gramEnd"/>
      <w:r w:rsidR="00BC768E" w:rsidRPr="009B7945">
        <w:rPr>
          <w:rFonts w:ascii="Times New Roman" w:hAnsi="Times New Roman" w:cs="Times New Roman"/>
          <w:b/>
          <w:sz w:val="24"/>
          <w:szCs w:val="24"/>
        </w:rPr>
        <w:t xml:space="preserve">    </w:t>
      </w:r>
    </w:p>
    <w:p w:rsidR="00BE1C2B" w:rsidRPr="009B7945" w:rsidRDefault="00BE1C2B" w:rsidP="00BE1C2B">
      <w:pPr>
        <w:pStyle w:val="ListParagraph"/>
        <w:numPr>
          <w:ilvl w:val="0"/>
          <w:numId w:val="2"/>
        </w:numPr>
        <w:spacing w:after="0" w:line="240" w:lineRule="auto"/>
        <w:jc w:val="center"/>
        <w:rPr>
          <w:rFonts w:ascii="Times New Roman" w:hAnsi="Times New Roman" w:cs="Times New Roman"/>
          <w:b/>
          <w:sz w:val="24"/>
          <w:szCs w:val="24"/>
        </w:rPr>
      </w:pPr>
      <w:r w:rsidRPr="009B7945">
        <w:rPr>
          <w:rFonts w:ascii="Times New Roman" w:hAnsi="Times New Roman" w:cs="Times New Roman"/>
          <w:b/>
          <w:sz w:val="24"/>
          <w:szCs w:val="24"/>
        </w:rPr>
        <w:t xml:space="preserve">    </w:t>
      </w:r>
      <w:r w:rsidR="00E745BB" w:rsidRPr="009B7945">
        <w:rPr>
          <w:rFonts w:ascii="Times New Roman" w:hAnsi="Times New Roman" w:cs="Times New Roman"/>
          <w:b/>
          <w:sz w:val="24"/>
          <w:szCs w:val="24"/>
        </w:rPr>
        <w:t xml:space="preserve">KWANELE     MURIEL     </w:t>
      </w:r>
      <w:r w:rsidR="00243F72" w:rsidRPr="009B7945">
        <w:rPr>
          <w:rFonts w:ascii="Times New Roman" w:hAnsi="Times New Roman" w:cs="Times New Roman"/>
          <w:b/>
          <w:sz w:val="24"/>
          <w:szCs w:val="24"/>
        </w:rPr>
        <w:t>JIRIRA</w:t>
      </w:r>
      <w:r w:rsidR="00BC768E" w:rsidRPr="009B7945">
        <w:rPr>
          <w:rFonts w:ascii="Times New Roman" w:hAnsi="Times New Roman" w:cs="Times New Roman"/>
          <w:b/>
          <w:sz w:val="24"/>
          <w:szCs w:val="24"/>
        </w:rPr>
        <w:t xml:space="preserve">     </w:t>
      </w:r>
      <w:r w:rsidR="00B81DF1" w:rsidRPr="009B7945">
        <w:rPr>
          <w:rFonts w:ascii="Times New Roman" w:hAnsi="Times New Roman" w:cs="Times New Roman"/>
          <w:b/>
          <w:sz w:val="24"/>
          <w:szCs w:val="24"/>
        </w:rPr>
        <w:t>(2</w:t>
      </w:r>
      <w:r w:rsidR="00BC768E" w:rsidRPr="009B7945">
        <w:rPr>
          <w:rFonts w:ascii="Times New Roman" w:hAnsi="Times New Roman" w:cs="Times New Roman"/>
          <w:b/>
          <w:sz w:val="24"/>
          <w:szCs w:val="24"/>
        </w:rPr>
        <w:t>)</w:t>
      </w:r>
      <w:r w:rsidR="00E745BB" w:rsidRPr="009B7945">
        <w:rPr>
          <w:rFonts w:ascii="Times New Roman" w:hAnsi="Times New Roman" w:cs="Times New Roman"/>
          <w:b/>
          <w:sz w:val="24"/>
          <w:szCs w:val="24"/>
        </w:rPr>
        <w:t xml:space="preserve">     </w:t>
      </w:r>
      <w:r w:rsidR="00BC768E" w:rsidRPr="009B7945">
        <w:rPr>
          <w:rFonts w:ascii="Times New Roman" w:hAnsi="Times New Roman" w:cs="Times New Roman"/>
          <w:b/>
          <w:sz w:val="24"/>
          <w:szCs w:val="24"/>
        </w:rPr>
        <w:t>LOUIS</w:t>
      </w:r>
      <w:r w:rsidR="00E745BB" w:rsidRPr="009B7945">
        <w:rPr>
          <w:rFonts w:ascii="Times New Roman" w:hAnsi="Times New Roman" w:cs="Times New Roman"/>
          <w:b/>
          <w:sz w:val="24"/>
          <w:szCs w:val="24"/>
        </w:rPr>
        <w:t xml:space="preserve">     </w:t>
      </w:r>
      <w:r w:rsidR="00243F72" w:rsidRPr="009B7945">
        <w:rPr>
          <w:rFonts w:ascii="Times New Roman" w:hAnsi="Times New Roman" w:cs="Times New Roman"/>
          <w:b/>
          <w:sz w:val="24"/>
          <w:szCs w:val="24"/>
        </w:rPr>
        <w:t>MASUKO</w:t>
      </w:r>
      <w:r w:rsidR="00E745BB" w:rsidRPr="009B7945">
        <w:rPr>
          <w:rFonts w:ascii="Times New Roman" w:hAnsi="Times New Roman" w:cs="Times New Roman"/>
          <w:b/>
          <w:sz w:val="24"/>
          <w:szCs w:val="24"/>
        </w:rPr>
        <w:t xml:space="preserve">     (3)     THE     DEPUTY     SHERIFF,</w:t>
      </w:r>
    </w:p>
    <w:p w:rsidR="00243F72" w:rsidRPr="00515346" w:rsidRDefault="00E745BB" w:rsidP="00BE1C2B">
      <w:pPr>
        <w:spacing w:after="0" w:line="240" w:lineRule="auto"/>
        <w:jc w:val="center"/>
        <w:rPr>
          <w:rFonts w:ascii="Times New Roman" w:hAnsi="Times New Roman" w:cs="Times New Roman"/>
          <w:b/>
          <w:sz w:val="24"/>
          <w:szCs w:val="24"/>
        </w:rPr>
      </w:pPr>
      <w:proofErr w:type="gramStart"/>
      <w:r w:rsidRPr="009B7945">
        <w:rPr>
          <w:rFonts w:ascii="Times New Roman" w:hAnsi="Times New Roman" w:cs="Times New Roman"/>
          <w:b/>
          <w:sz w:val="24"/>
          <w:szCs w:val="24"/>
        </w:rPr>
        <w:t>HARARE</w:t>
      </w:r>
      <w:r w:rsidRPr="00515346">
        <w:rPr>
          <w:rFonts w:ascii="Times New Roman" w:hAnsi="Times New Roman" w:cs="Times New Roman"/>
          <w:b/>
          <w:sz w:val="24"/>
          <w:szCs w:val="24"/>
        </w:rPr>
        <w:t xml:space="preserve">     </w:t>
      </w:r>
      <w:r w:rsidR="00243F72" w:rsidRPr="00515346">
        <w:rPr>
          <w:rFonts w:ascii="Times New Roman" w:hAnsi="Times New Roman" w:cs="Times New Roman"/>
          <w:b/>
          <w:sz w:val="24"/>
          <w:szCs w:val="24"/>
        </w:rPr>
        <w:t>N.O.</w:t>
      </w:r>
      <w:proofErr w:type="gramEnd"/>
    </w:p>
    <w:p w:rsidR="00B81DF1" w:rsidRPr="00515346" w:rsidRDefault="00B81DF1" w:rsidP="00BC768E">
      <w:pPr>
        <w:spacing w:after="0" w:line="240" w:lineRule="auto"/>
        <w:jc w:val="both"/>
        <w:rPr>
          <w:rFonts w:ascii="Times New Roman" w:hAnsi="Times New Roman" w:cs="Times New Roman"/>
          <w:b/>
          <w:sz w:val="24"/>
          <w:szCs w:val="24"/>
        </w:rPr>
      </w:pPr>
    </w:p>
    <w:p w:rsidR="00BC768E" w:rsidRPr="00515346" w:rsidRDefault="00BC768E" w:rsidP="00BC768E">
      <w:pPr>
        <w:spacing w:after="0" w:line="240" w:lineRule="auto"/>
        <w:jc w:val="both"/>
        <w:rPr>
          <w:rFonts w:ascii="Times New Roman" w:hAnsi="Times New Roman" w:cs="Times New Roman"/>
          <w:sz w:val="24"/>
          <w:szCs w:val="24"/>
        </w:rPr>
      </w:pPr>
    </w:p>
    <w:p w:rsidR="00BC768E" w:rsidRPr="00515346" w:rsidRDefault="00BC768E" w:rsidP="00BC768E">
      <w:pPr>
        <w:spacing w:after="0" w:line="240" w:lineRule="auto"/>
        <w:jc w:val="both"/>
        <w:rPr>
          <w:rFonts w:ascii="Times New Roman" w:hAnsi="Times New Roman" w:cs="Times New Roman"/>
          <w:sz w:val="24"/>
          <w:szCs w:val="24"/>
        </w:rPr>
      </w:pPr>
    </w:p>
    <w:p w:rsidR="00BC768E" w:rsidRPr="00515346" w:rsidRDefault="00BC768E" w:rsidP="00BC768E">
      <w:pPr>
        <w:spacing w:after="0" w:line="240" w:lineRule="auto"/>
        <w:jc w:val="both"/>
        <w:rPr>
          <w:rFonts w:ascii="Times New Roman" w:hAnsi="Times New Roman" w:cs="Times New Roman"/>
          <w:sz w:val="24"/>
          <w:szCs w:val="24"/>
        </w:rPr>
      </w:pPr>
    </w:p>
    <w:p w:rsidR="00B81DF1" w:rsidRPr="00515346" w:rsidRDefault="006D51B7" w:rsidP="00BC768E">
      <w:pPr>
        <w:spacing w:after="0" w:line="240" w:lineRule="auto"/>
        <w:jc w:val="both"/>
        <w:rPr>
          <w:rFonts w:ascii="Times New Roman" w:hAnsi="Times New Roman" w:cs="Times New Roman"/>
          <w:b/>
          <w:sz w:val="24"/>
          <w:szCs w:val="24"/>
        </w:rPr>
      </w:pPr>
      <w:r w:rsidRPr="00515346">
        <w:rPr>
          <w:rFonts w:ascii="Times New Roman" w:hAnsi="Times New Roman" w:cs="Times New Roman"/>
          <w:b/>
          <w:sz w:val="24"/>
          <w:szCs w:val="24"/>
        </w:rPr>
        <w:t>S</w:t>
      </w:r>
      <w:r w:rsidR="00B81DF1" w:rsidRPr="00515346">
        <w:rPr>
          <w:rFonts w:ascii="Times New Roman" w:hAnsi="Times New Roman" w:cs="Times New Roman"/>
          <w:b/>
          <w:sz w:val="24"/>
          <w:szCs w:val="24"/>
        </w:rPr>
        <w:t>UPREME COURT OF ZIMBABWE</w:t>
      </w:r>
    </w:p>
    <w:p w:rsidR="006F5EDB" w:rsidRPr="00515346" w:rsidRDefault="00B81DF1" w:rsidP="00B81DF1">
      <w:pPr>
        <w:spacing w:after="0" w:line="240" w:lineRule="auto"/>
        <w:jc w:val="both"/>
        <w:rPr>
          <w:rFonts w:ascii="Times New Roman" w:hAnsi="Times New Roman" w:cs="Times New Roman"/>
          <w:b/>
          <w:sz w:val="24"/>
          <w:szCs w:val="24"/>
        </w:rPr>
      </w:pPr>
      <w:r w:rsidRPr="00515346">
        <w:rPr>
          <w:rFonts w:ascii="Times New Roman" w:hAnsi="Times New Roman" w:cs="Times New Roman"/>
          <w:b/>
          <w:sz w:val="24"/>
          <w:szCs w:val="24"/>
        </w:rPr>
        <w:t>HARARE, NOVEMBER</w:t>
      </w:r>
      <w:r w:rsidR="005352D2" w:rsidRPr="00515346">
        <w:rPr>
          <w:rFonts w:ascii="Times New Roman" w:hAnsi="Times New Roman" w:cs="Times New Roman"/>
          <w:b/>
          <w:sz w:val="24"/>
          <w:szCs w:val="24"/>
        </w:rPr>
        <w:t xml:space="preserve"> 20</w:t>
      </w:r>
      <w:r w:rsidRPr="00515346">
        <w:rPr>
          <w:rFonts w:ascii="Times New Roman" w:hAnsi="Times New Roman" w:cs="Times New Roman"/>
          <w:b/>
          <w:sz w:val="24"/>
          <w:szCs w:val="24"/>
        </w:rPr>
        <w:t xml:space="preserve">, </w:t>
      </w:r>
      <w:r w:rsidR="006A6067">
        <w:rPr>
          <w:rFonts w:ascii="Times New Roman" w:hAnsi="Times New Roman" w:cs="Times New Roman"/>
          <w:b/>
          <w:sz w:val="24"/>
          <w:szCs w:val="24"/>
        </w:rPr>
        <w:t xml:space="preserve"> &amp;  JANUARY 10,  2013</w:t>
      </w:r>
    </w:p>
    <w:p w:rsidR="00B81DF1" w:rsidRPr="00515346" w:rsidRDefault="00B81DF1" w:rsidP="00B81DF1">
      <w:pPr>
        <w:spacing w:after="0" w:line="480" w:lineRule="auto"/>
        <w:jc w:val="both"/>
        <w:rPr>
          <w:rFonts w:ascii="Times New Roman" w:hAnsi="Times New Roman" w:cs="Times New Roman"/>
          <w:b/>
          <w:sz w:val="24"/>
          <w:szCs w:val="24"/>
        </w:rPr>
      </w:pPr>
    </w:p>
    <w:p w:rsidR="00601CDC" w:rsidRPr="00515346" w:rsidRDefault="00601CDC" w:rsidP="00B81DF1">
      <w:pPr>
        <w:spacing w:line="240" w:lineRule="auto"/>
        <w:jc w:val="both"/>
        <w:rPr>
          <w:rFonts w:ascii="Times New Roman" w:hAnsi="Times New Roman" w:cs="Times New Roman"/>
          <w:i/>
          <w:sz w:val="24"/>
          <w:szCs w:val="24"/>
        </w:rPr>
      </w:pPr>
    </w:p>
    <w:p w:rsidR="00243F72" w:rsidRPr="00515346" w:rsidRDefault="00243F72" w:rsidP="00B81DF1">
      <w:pPr>
        <w:spacing w:line="240" w:lineRule="auto"/>
        <w:jc w:val="both"/>
        <w:rPr>
          <w:rFonts w:ascii="Times New Roman" w:hAnsi="Times New Roman" w:cs="Times New Roman"/>
          <w:sz w:val="24"/>
          <w:szCs w:val="24"/>
        </w:rPr>
      </w:pPr>
      <w:r w:rsidRPr="00515346">
        <w:rPr>
          <w:rFonts w:ascii="Times New Roman" w:hAnsi="Times New Roman" w:cs="Times New Roman"/>
          <w:i/>
          <w:sz w:val="24"/>
          <w:szCs w:val="24"/>
        </w:rPr>
        <w:t xml:space="preserve">T </w:t>
      </w:r>
      <w:proofErr w:type="spellStart"/>
      <w:r w:rsidR="00B81DF1" w:rsidRPr="00515346">
        <w:rPr>
          <w:rFonts w:ascii="Times New Roman" w:hAnsi="Times New Roman" w:cs="Times New Roman"/>
          <w:i/>
          <w:sz w:val="24"/>
          <w:szCs w:val="24"/>
        </w:rPr>
        <w:t>Mpofu</w:t>
      </w:r>
      <w:proofErr w:type="spellEnd"/>
      <w:r w:rsidR="00B81DF1" w:rsidRPr="00515346">
        <w:rPr>
          <w:rFonts w:ascii="Times New Roman" w:hAnsi="Times New Roman" w:cs="Times New Roman"/>
          <w:sz w:val="24"/>
          <w:szCs w:val="24"/>
        </w:rPr>
        <w:t xml:space="preserve"> with</w:t>
      </w:r>
      <w:r w:rsidRPr="00515346">
        <w:rPr>
          <w:rFonts w:ascii="Times New Roman" w:hAnsi="Times New Roman" w:cs="Times New Roman"/>
          <w:sz w:val="24"/>
          <w:szCs w:val="24"/>
        </w:rPr>
        <w:t xml:space="preserve"> </w:t>
      </w:r>
      <w:r w:rsidRPr="00515346">
        <w:rPr>
          <w:rFonts w:ascii="Times New Roman" w:hAnsi="Times New Roman" w:cs="Times New Roman"/>
          <w:i/>
          <w:sz w:val="24"/>
          <w:szCs w:val="24"/>
        </w:rPr>
        <w:t xml:space="preserve">T </w:t>
      </w:r>
      <w:proofErr w:type="spellStart"/>
      <w:r w:rsidRPr="00515346">
        <w:rPr>
          <w:rFonts w:ascii="Times New Roman" w:hAnsi="Times New Roman" w:cs="Times New Roman"/>
          <w:i/>
          <w:sz w:val="24"/>
          <w:szCs w:val="24"/>
        </w:rPr>
        <w:t>Ndoro</w:t>
      </w:r>
      <w:proofErr w:type="spellEnd"/>
      <w:r w:rsidR="00B81DF1" w:rsidRPr="00515346">
        <w:rPr>
          <w:rFonts w:ascii="Times New Roman" w:hAnsi="Times New Roman" w:cs="Times New Roman"/>
          <w:sz w:val="24"/>
          <w:szCs w:val="24"/>
        </w:rPr>
        <w:t>, for</w:t>
      </w:r>
      <w:r w:rsidRPr="00515346">
        <w:rPr>
          <w:rFonts w:ascii="Times New Roman" w:hAnsi="Times New Roman" w:cs="Times New Roman"/>
          <w:sz w:val="24"/>
          <w:szCs w:val="24"/>
        </w:rPr>
        <w:t xml:space="preserve"> the applicant</w:t>
      </w:r>
    </w:p>
    <w:p w:rsidR="00243F72" w:rsidRPr="00515346" w:rsidRDefault="006F5EDB" w:rsidP="00B81DF1">
      <w:pPr>
        <w:spacing w:line="240" w:lineRule="auto"/>
        <w:jc w:val="both"/>
        <w:rPr>
          <w:rFonts w:ascii="Times New Roman" w:hAnsi="Times New Roman" w:cs="Times New Roman"/>
          <w:sz w:val="24"/>
          <w:szCs w:val="24"/>
        </w:rPr>
      </w:pPr>
      <w:r w:rsidRPr="00515346">
        <w:rPr>
          <w:rFonts w:ascii="Times New Roman" w:hAnsi="Times New Roman" w:cs="Times New Roman"/>
          <w:i/>
          <w:sz w:val="24"/>
          <w:szCs w:val="24"/>
        </w:rPr>
        <w:t>E</w:t>
      </w:r>
      <w:r w:rsidR="00B81DF1" w:rsidRPr="00515346">
        <w:rPr>
          <w:rFonts w:ascii="Times New Roman" w:hAnsi="Times New Roman" w:cs="Times New Roman"/>
          <w:i/>
          <w:sz w:val="24"/>
          <w:szCs w:val="24"/>
        </w:rPr>
        <w:t xml:space="preserve"> </w:t>
      </w:r>
      <w:proofErr w:type="spellStart"/>
      <w:r w:rsidRPr="00515346">
        <w:rPr>
          <w:rFonts w:ascii="Times New Roman" w:hAnsi="Times New Roman" w:cs="Times New Roman"/>
          <w:i/>
          <w:sz w:val="24"/>
          <w:szCs w:val="24"/>
        </w:rPr>
        <w:t>Kadzere</w:t>
      </w:r>
      <w:proofErr w:type="spellEnd"/>
      <w:r w:rsidRPr="00515346">
        <w:rPr>
          <w:rFonts w:ascii="Times New Roman" w:hAnsi="Times New Roman" w:cs="Times New Roman"/>
          <w:sz w:val="24"/>
          <w:szCs w:val="24"/>
        </w:rPr>
        <w:t xml:space="preserve"> with </w:t>
      </w:r>
      <w:r w:rsidRPr="00515346">
        <w:rPr>
          <w:rFonts w:ascii="Times New Roman" w:hAnsi="Times New Roman" w:cs="Times New Roman"/>
          <w:i/>
          <w:sz w:val="24"/>
          <w:szCs w:val="24"/>
        </w:rPr>
        <w:t xml:space="preserve">M </w:t>
      </w:r>
      <w:proofErr w:type="spellStart"/>
      <w:r w:rsidRPr="00515346">
        <w:rPr>
          <w:rFonts w:ascii="Times New Roman" w:hAnsi="Times New Roman" w:cs="Times New Roman"/>
          <w:i/>
          <w:sz w:val="24"/>
          <w:szCs w:val="24"/>
        </w:rPr>
        <w:t>Mandevere</w:t>
      </w:r>
      <w:proofErr w:type="spellEnd"/>
      <w:r w:rsidR="00B81DF1" w:rsidRPr="00515346">
        <w:rPr>
          <w:rFonts w:ascii="Times New Roman" w:hAnsi="Times New Roman" w:cs="Times New Roman"/>
          <w:sz w:val="24"/>
          <w:szCs w:val="24"/>
        </w:rPr>
        <w:t>,</w:t>
      </w:r>
      <w:r w:rsidRPr="00515346">
        <w:rPr>
          <w:rFonts w:ascii="Times New Roman" w:hAnsi="Times New Roman" w:cs="Times New Roman"/>
          <w:sz w:val="24"/>
          <w:szCs w:val="24"/>
        </w:rPr>
        <w:t xml:space="preserve"> for the respondents</w:t>
      </w:r>
    </w:p>
    <w:p w:rsidR="00B81DF1" w:rsidRPr="00515346" w:rsidRDefault="00B81DF1" w:rsidP="00B81DF1">
      <w:pPr>
        <w:spacing w:line="240" w:lineRule="auto"/>
        <w:jc w:val="both"/>
        <w:rPr>
          <w:rFonts w:ascii="Times New Roman" w:hAnsi="Times New Roman" w:cs="Times New Roman"/>
          <w:sz w:val="24"/>
          <w:szCs w:val="24"/>
        </w:rPr>
      </w:pPr>
    </w:p>
    <w:p w:rsidR="00601CDC" w:rsidRPr="00515346" w:rsidRDefault="00601CDC" w:rsidP="00673B3B">
      <w:pPr>
        <w:spacing w:line="240" w:lineRule="auto"/>
        <w:ind w:firstLine="1440"/>
        <w:jc w:val="both"/>
        <w:rPr>
          <w:rFonts w:ascii="Times New Roman" w:hAnsi="Times New Roman" w:cs="Times New Roman"/>
          <w:sz w:val="24"/>
          <w:szCs w:val="24"/>
        </w:rPr>
      </w:pPr>
    </w:p>
    <w:p w:rsidR="00601CDC" w:rsidRPr="00515346" w:rsidRDefault="00601CDC" w:rsidP="00601CDC">
      <w:pPr>
        <w:spacing w:line="480" w:lineRule="auto"/>
        <w:ind w:firstLine="1440"/>
        <w:jc w:val="both"/>
        <w:rPr>
          <w:rFonts w:ascii="Times New Roman" w:hAnsi="Times New Roman" w:cs="Times New Roman"/>
          <w:sz w:val="24"/>
          <w:szCs w:val="24"/>
        </w:rPr>
      </w:pPr>
      <w:r w:rsidRPr="00515346">
        <w:rPr>
          <w:rFonts w:ascii="Times New Roman" w:hAnsi="Times New Roman" w:cs="Times New Roman"/>
          <w:sz w:val="24"/>
          <w:szCs w:val="24"/>
        </w:rPr>
        <w:t xml:space="preserve">Before, </w:t>
      </w:r>
      <w:r w:rsidRPr="00515346">
        <w:rPr>
          <w:rFonts w:ascii="Times New Roman" w:hAnsi="Times New Roman" w:cs="Times New Roman"/>
          <w:b/>
          <w:sz w:val="24"/>
          <w:szCs w:val="24"/>
        </w:rPr>
        <w:t>ZIYAMBI JA</w:t>
      </w:r>
      <w:r w:rsidRPr="00515346">
        <w:rPr>
          <w:rFonts w:ascii="Times New Roman" w:hAnsi="Times New Roman" w:cs="Times New Roman"/>
          <w:sz w:val="24"/>
          <w:szCs w:val="24"/>
        </w:rPr>
        <w:t>, in chambers in terms of r 5 of the Supreme Court Rules</w:t>
      </w:r>
      <w:r w:rsidR="0060039A" w:rsidRPr="00515346">
        <w:rPr>
          <w:rFonts w:ascii="Times New Roman" w:hAnsi="Times New Roman" w:cs="Times New Roman"/>
          <w:sz w:val="24"/>
          <w:szCs w:val="24"/>
        </w:rPr>
        <w:t>.</w:t>
      </w:r>
    </w:p>
    <w:p w:rsidR="00B81DF1" w:rsidRPr="00515346" w:rsidRDefault="00B81DF1" w:rsidP="00B81DF1">
      <w:pPr>
        <w:spacing w:line="240" w:lineRule="auto"/>
        <w:jc w:val="both"/>
        <w:rPr>
          <w:rFonts w:ascii="Times New Roman" w:hAnsi="Times New Roman" w:cs="Times New Roman"/>
          <w:sz w:val="24"/>
          <w:szCs w:val="24"/>
        </w:rPr>
      </w:pPr>
    </w:p>
    <w:p w:rsidR="00CB3032" w:rsidRPr="00515346" w:rsidRDefault="00395CEE" w:rsidP="00601CDC">
      <w:pPr>
        <w:spacing w:line="480" w:lineRule="auto"/>
        <w:ind w:left="90" w:firstLine="1350"/>
        <w:jc w:val="both"/>
        <w:rPr>
          <w:rFonts w:ascii="Times New Roman" w:hAnsi="Times New Roman" w:cs="Times New Roman"/>
          <w:sz w:val="24"/>
          <w:szCs w:val="24"/>
        </w:rPr>
      </w:pPr>
      <w:r w:rsidRPr="00515346">
        <w:rPr>
          <w:rFonts w:ascii="Times New Roman" w:hAnsi="Times New Roman" w:cs="Times New Roman"/>
          <w:sz w:val="24"/>
          <w:szCs w:val="24"/>
        </w:rPr>
        <w:t xml:space="preserve">  T</w:t>
      </w:r>
      <w:r w:rsidR="00561770" w:rsidRPr="00515346">
        <w:rPr>
          <w:rFonts w:ascii="Times New Roman" w:hAnsi="Times New Roman" w:cs="Times New Roman"/>
          <w:sz w:val="24"/>
          <w:szCs w:val="24"/>
        </w:rPr>
        <w:t>he applicant sought</w:t>
      </w:r>
      <w:r w:rsidR="00C64E57" w:rsidRPr="00515346">
        <w:rPr>
          <w:rFonts w:ascii="Times New Roman" w:hAnsi="Times New Roman" w:cs="Times New Roman"/>
          <w:sz w:val="24"/>
          <w:szCs w:val="24"/>
        </w:rPr>
        <w:t xml:space="preserve"> an order interdicting the respondents from levying execution on its property pending an appeal against an order of the High Court refusing it a stay of execution.</w:t>
      </w:r>
      <w:r w:rsidRPr="00515346">
        <w:rPr>
          <w:rFonts w:ascii="Times New Roman" w:hAnsi="Times New Roman" w:cs="Times New Roman"/>
          <w:sz w:val="24"/>
          <w:szCs w:val="24"/>
        </w:rPr>
        <w:t xml:space="preserve"> </w:t>
      </w:r>
      <w:r w:rsidR="00703427" w:rsidRPr="00515346">
        <w:rPr>
          <w:rFonts w:ascii="Times New Roman" w:hAnsi="Times New Roman" w:cs="Times New Roman"/>
          <w:sz w:val="24"/>
          <w:szCs w:val="24"/>
        </w:rPr>
        <w:t xml:space="preserve"> </w:t>
      </w:r>
      <w:r w:rsidRPr="00515346">
        <w:rPr>
          <w:rFonts w:ascii="Times New Roman" w:hAnsi="Times New Roman" w:cs="Times New Roman"/>
          <w:sz w:val="24"/>
          <w:szCs w:val="24"/>
        </w:rPr>
        <w:t>The matter was brought before me as an urgent application.</w:t>
      </w:r>
    </w:p>
    <w:p w:rsidR="00C64E57" w:rsidRPr="00515346" w:rsidRDefault="00C64E57" w:rsidP="00673B3B">
      <w:pPr>
        <w:spacing w:line="240" w:lineRule="auto"/>
        <w:jc w:val="both"/>
        <w:rPr>
          <w:rFonts w:ascii="Times New Roman" w:hAnsi="Times New Roman" w:cs="Times New Roman"/>
          <w:sz w:val="24"/>
          <w:szCs w:val="24"/>
        </w:rPr>
      </w:pPr>
    </w:p>
    <w:p w:rsidR="00C64E57" w:rsidRPr="00515346" w:rsidRDefault="00395CEE" w:rsidP="00703427">
      <w:pPr>
        <w:spacing w:line="480" w:lineRule="auto"/>
        <w:ind w:left="180" w:firstLine="1620"/>
        <w:jc w:val="both"/>
        <w:rPr>
          <w:rFonts w:ascii="Times New Roman" w:hAnsi="Times New Roman" w:cs="Times New Roman"/>
          <w:sz w:val="24"/>
          <w:szCs w:val="24"/>
        </w:rPr>
      </w:pPr>
      <w:r w:rsidRPr="00515346">
        <w:rPr>
          <w:rFonts w:ascii="Times New Roman" w:hAnsi="Times New Roman" w:cs="Times New Roman"/>
          <w:sz w:val="24"/>
          <w:szCs w:val="24"/>
        </w:rPr>
        <w:t>The respondents</w:t>
      </w:r>
      <w:r w:rsidR="00743E77" w:rsidRPr="00515346">
        <w:rPr>
          <w:rFonts w:ascii="Times New Roman" w:hAnsi="Times New Roman" w:cs="Times New Roman"/>
          <w:sz w:val="24"/>
          <w:szCs w:val="24"/>
        </w:rPr>
        <w:t>,</w:t>
      </w:r>
      <w:r w:rsidRPr="00515346">
        <w:rPr>
          <w:rFonts w:ascii="Times New Roman" w:hAnsi="Times New Roman" w:cs="Times New Roman"/>
          <w:sz w:val="24"/>
          <w:szCs w:val="24"/>
        </w:rPr>
        <w:t xml:space="preserve"> who are former </w:t>
      </w:r>
      <w:r w:rsidR="00243F72" w:rsidRPr="00515346">
        <w:rPr>
          <w:rFonts w:ascii="Times New Roman" w:hAnsi="Times New Roman" w:cs="Times New Roman"/>
          <w:sz w:val="24"/>
          <w:szCs w:val="24"/>
        </w:rPr>
        <w:t>employees of</w:t>
      </w:r>
      <w:r w:rsidRPr="00515346">
        <w:rPr>
          <w:rFonts w:ascii="Times New Roman" w:hAnsi="Times New Roman" w:cs="Times New Roman"/>
          <w:sz w:val="24"/>
          <w:szCs w:val="24"/>
        </w:rPr>
        <w:t xml:space="preserve"> the applicant</w:t>
      </w:r>
      <w:r w:rsidR="00743E77" w:rsidRPr="00515346">
        <w:rPr>
          <w:rFonts w:ascii="Times New Roman" w:hAnsi="Times New Roman" w:cs="Times New Roman"/>
          <w:sz w:val="24"/>
          <w:szCs w:val="24"/>
        </w:rPr>
        <w:t>,</w:t>
      </w:r>
      <w:r w:rsidRPr="00515346">
        <w:rPr>
          <w:rFonts w:ascii="Times New Roman" w:hAnsi="Times New Roman" w:cs="Times New Roman"/>
          <w:sz w:val="24"/>
          <w:szCs w:val="24"/>
        </w:rPr>
        <w:t xml:space="preserve"> were dismissed by the latter for misconduct. </w:t>
      </w:r>
      <w:r w:rsidR="00703427" w:rsidRPr="00515346">
        <w:rPr>
          <w:rFonts w:ascii="Times New Roman" w:hAnsi="Times New Roman" w:cs="Times New Roman"/>
          <w:sz w:val="24"/>
          <w:szCs w:val="24"/>
        </w:rPr>
        <w:t xml:space="preserve"> </w:t>
      </w:r>
      <w:r w:rsidRPr="00515346">
        <w:rPr>
          <w:rFonts w:ascii="Times New Roman" w:hAnsi="Times New Roman" w:cs="Times New Roman"/>
          <w:sz w:val="24"/>
          <w:szCs w:val="24"/>
        </w:rPr>
        <w:t>The arbitrator to whom the dispute was referred found that the respondents had been unlawfully dismissed and ordered t</w:t>
      </w:r>
      <w:r w:rsidR="00703427" w:rsidRPr="00515346">
        <w:rPr>
          <w:rFonts w:ascii="Times New Roman" w:hAnsi="Times New Roman" w:cs="Times New Roman"/>
          <w:sz w:val="24"/>
          <w:szCs w:val="24"/>
        </w:rPr>
        <w:t xml:space="preserve">heir reinstatement.  </w:t>
      </w:r>
      <w:r w:rsidRPr="00515346">
        <w:rPr>
          <w:rFonts w:ascii="Times New Roman" w:hAnsi="Times New Roman" w:cs="Times New Roman"/>
          <w:sz w:val="24"/>
          <w:szCs w:val="24"/>
        </w:rPr>
        <w:t>Following a failure by the applicant to reinstate them</w:t>
      </w:r>
      <w:r w:rsidR="00D1268F" w:rsidRPr="00515346">
        <w:rPr>
          <w:rFonts w:ascii="Times New Roman" w:hAnsi="Times New Roman" w:cs="Times New Roman"/>
          <w:sz w:val="24"/>
          <w:szCs w:val="24"/>
        </w:rPr>
        <w:t>,</w:t>
      </w:r>
      <w:r w:rsidRPr="00515346">
        <w:rPr>
          <w:rFonts w:ascii="Times New Roman" w:hAnsi="Times New Roman" w:cs="Times New Roman"/>
          <w:sz w:val="24"/>
          <w:szCs w:val="24"/>
        </w:rPr>
        <w:t xml:space="preserve"> the respondents sought quantification </w:t>
      </w:r>
      <w:r w:rsidRPr="00515346">
        <w:rPr>
          <w:rFonts w:ascii="Times New Roman" w:hAnsi="Times New Roman" w:cs="Times New Roman"/>
          <w:sz w:val="24"/>
          <w:szCs w:val="24"/>
        </w:rPr>
        <w:lastRenderedPageBreak/>
        <w:t xml:space="preserve">of the award by the arbitrator who granted </w:t>
      </w:r>
      <w:r w:rsidR="009F42B4" w:rsidRPr="00515346">
        <w:rPr>
          <w:rFonts w:ascii="Times New Roman" w:hAnsi="Times New Roman" w:cs="Times New Roman"/>
          <w:sz w:val="24"/>
          <w:szCs w:val="24"/>
        </w:rPr>
        <w:t>them sums</w:t>
      </w:r>
      <w:r w:rsidR="00D1268F" w:rsidRPr="00515346">
        <w:rPr>
          <w:rFonts w:ascii="Times New Roman" w:hAnsi="Times New Roman" w:cs="Times New Roman"/>
          <w:sz w:val="24"/>
          <w:szCs w:val="24"/>
        </w:rPr>
        <w:t xml:space="preserve"> totalling approximately</w:t>
      </w:r>
      <w:r w:rsidR="00703427" w:rsidRPr="00515346">
        <w:rPr>
          <w:rFonts w:ascii="Times New Roman" w:hAnsi="Times New Roman" w:cs="Times New Roman"/>
          <w:sz w:val="24"/>
          <w:szCs w:val="24"/>
        </w:rPr>
        <w:t xml:space="preserve"> US</w:t>
      </w:r>
      <w:r w:rsidR="00C64E57" w:rsidRPr="00515346">
        <w:rPr>
          <w:rFonts w:ascii="Times New Roman" w:hAnsi="Times New Roman" w:cs="Times New Roman"/>
          <w:sz w:val="24"/>
          <w:szCs w:val="24"/>
        </w:rPr>
        <w:t>$308</w:t>
      </w:r>
      <w:r w:rsidR="00703427" w:rsidRPr="00515346">
        <w:rPr>
          <w:rFonts w:ascii="Times New Roman" w:hAnsi="Times New Roman" w:cs="Times New Roman"/>
          <w:sz w:val="24"/>
          <w:szCs w:val="24"/>
        </w:rPr>
        <w:t xml:space="preserve"> </w:t>
      </w:r>
      <w:r w:rsidR="00C64E57" w:rsidRPr="00515346">
        <w:rPr>
          <w:rFonts w:ascii="Times New Roman" w:hAnsi="Times New Roman" w:cs="Times New Roman"/>
          <w:sz w:val="24"/>
          <w:szCs w:val="24"/>
        </w:rPr>
        <w:t>000</w:t>
      </w:r>
      <w:r w:rsidRPr="00515346">
        <w:rPr>
          <w:rFonts w:ascii="Times New Roman" w:hAnsi="Times New Roman" w:cs="Times New Roman"/>
          <w:sz w:val="24"/>
          <w:szCs w:val="24"/>
        </w:rPr>
        <w:t xml:space="preserve">.  </w:t>
      </w:r>
      <w:r w:rsidR="00C64E57" w:rsidRPr="00515346">
        <w:rPr>
          <w:rFonts w:ascii="Times New Roman" w:hAnsi="Times New Roman" w:cs="Times New Roman"/>
          <w:sz w:val="24"/>
          <w:szCs w:val="24"/>
        </w:rPr>
        <w:t xml:space="preserve"> </w:t>
      </w:r>
      <w:r w:rsidRPr="00515346">
        <w:rPr>
          <w:rFonts w:ascii="Times New Roman" w:hAnsi="Times New Roman" w:cs="Times New Roman"/>
          <w:sz w:val="24"/>
          <w:szCs w:val="24"/>
        </w:rPr>
        <w:t>The</w:t>
      </w:r>
      <w:r w:rsidR="00C64E57" w:rsidRPr="00515346">
        <w:rPr>
          <w:rFonts w:ascii="Times New Roman" w:hAnsi="Times New Roman" w:cs="Times New Roman"/>
          <w:sz w:val="24"/>
          <w:szCs w:val="24"/>
        </w:rPr>
        <w:t xml:space="preserve"> respondents caused the order to be registered in the High Court</w:t>
      </w:r>
      <w:r w:rsidR="00872CD7" w:rsidRPr="00515346">
        <w:rPr>
          <w:rFonts w:ascii="Times New Roman" w:hAnsi="Times New Roman" w:cs="Times New Roman"/>
          <w:sz w:val="24"/>
          <w:szCs w:val="24"/>
        </w:rPr>
        <w:t xml:space="preserve"> and commenced the process of execution.</w:t>
      </w:r>
      <w:r w:rsidR="00C64E57" w:rsidRPr="00515346">
        <w:rPr>
          <w:rFonts w:ascii="Times New Roman" w:hAnsi="Times New Roman" w:cs="Times New Roman"/>
          <w:sz w:val="24"/>
          <w:szCs w:val="24"/>
        </w:rPr>
        <w:t xml:space="preserve">  </w:t>
      </w:r>
      <w:r w:rsidR="000C4F3A" w:rsidRPr="00515346">
        <w:rPr>
          <w:rFonts w:ascii="Times New Roman" w:hAnsi="Times New Roman" w:cs="Times New Roman"/>
          <w:sz w:val="24"/>
          <w:szCs w:val="24"/>
        </w:rPr>
        <w:t xml:space="preserve">The applicant’s property was attached and </w:t>
      </w:r>
      <w:r w:rsidR="005057F7" w:rsidRPr="00515346">
        <w:rPr>
          <w:rFonts w:ascii="Times New Roman" w:hAnsi="Times New Roman" w:cs="Times New Roman"/>
          <w:sz w:val="24"/>
          <w:szCs w:val="24"/>
        </w:rPr>
        <w:t xml:space="preserve">scheduled for removal and sale.  </w:t>
      </w:r>
      <w:r w:rsidRPr="00515346">
        <w:rPr>
          <w:rFonts w:ascii="Times New Roman" w:hAnsi="Times New Roman" w:cs="Times New Roman"/>
          <w:sz w:val="24"/>
          <w:szCs w:val="24"/>
        </w:rPr>
        <w:t>Both t</w:t>
      </w:r>
      <w:r w:rsidR="00C64E57" w:rsidRPr="00515346">
        <w:rPr>
          <w:rFonts w:ascii="Times New Roman" w:hAnsi="Times New Roman" w:cs="Times New Roman"/>
          <w:sz w:val="24"/>
          <w:szCs w:val="24"/>
        </w:rPr>
        <w:t xml:space="preserve">he arbitral </w:t>
      </w:r>
      <w:r w:rsidRPr="00515346">
        <w:rPr>
          <w:rFonts w:ascii="Times New Roman" w:hAnsi="Times New Roman" w:cs="Times New Roman"/>
          <w:sz w:val="24"/>
          <w:szCs w:val="24"/>
        </w:rPr>
        <w:t>award</w:t>
      </w:r>
      <w:r w:rsidR="00561770" w:rsidRPr="00515346">
        <w:rPr>
          <w:rFonts w:ascii="Times New Roman" w:hAnsi="Times New Roman" w:cs="Times New Roman"/>
          <w:sz w:val="24"/>
          <w:szCs w:val="24"/>
        </w:rPr>
        <w:t xml:space="preserve"> and </w:t>
      </w:r>
      <w:r w:rsidR="00C64E57" w:rsidRPr="00515346">
        <w:rPr>
          <w:rFonts w:ascii="Times New Roman" w:hAnsi="Times New Roman" w:cs="Times New Roman"/>
          <w:sz w:val="24"/>
          <w:szCs w:val="24"/>
        </w:rPr>
        <w:t>the quantification thereof were</w:t>
      </w:r>
      <w:r w:rsidR="000C4F3A" w:rsidRPr="00515346">
        <w:rPr>
          <w:rFonts w:ascii="Times New Roman" w:hAnsi="Times New Roman" w:cs="Times New Roman"/>
          <w:sz w:val="24"/>
          <w:szCs w:val="24"/>
        </w:rPr>
        <w:t>,</w:t>
      </w:r>
      <w:r w:rsidR="00C64E57" w:rsidRPr="00515346">
        <w:rPr>
          <w:rFonts w:ascii="Times New Roman" w:hAnsi="Times New Roman" w:cs="Times New Roman"/>
          <w:sz w:val="24"/>
          <w:szCs w:val="24"/>
        </w:rPr>
        <w:t xml:space="preserve"> at that time</w:t>
      </w:r>
      <w:r w:rsidR="000C4F3A" w:rsidRPr="00515346">
        <w:rPr>
          <w:rFonts w:ascii="Times New Roman" w:hAnsi="Times New Roman" w:cs="Times New Roman"/>
          <w:sz w:val="24"/>
          <w:szCs w:val="24"/>
        </w:rPr>
        <w:t>,</w:t>
      </w:r>
      <w:r w:rsidR="00C64E57" w:rsidRPr="00515346">
        <w:rPr>
          <w:rFonts w:ascii="Times New Roman" w:hAnsi="Times New Roman" w:cs="Times New Roman"/>
          <w:sz w:val="24"/>
          <w:szCs w:val="24"/>
        </w:rPr>
        <w:t xml:space="preserve"> the</w:t>
      </w:r>
      <w:r w:rsidR="00703427" w:rsidRPr="00515346">
        <w:rPr>
          <w:rFonts w:ascii="Times New Roman" w:hAnsi="Times New Roman" w:cs="Times New Roman"/>
          <w:sz w:val="24"/>
          <w:szCs w:val="24"/>
        </w:rPr>
        <w:t xml:space="preserve"> subject of appeals before the L</w:t>
      </w:r>
      <w:r w:rsidR="00C64E57" w:rsidRPr="00515346">
        <w:rPr>
          <w:rFonts w:ascii="Times New Roman" w:hAnsi="Times New Roman" w:cs="Times New Roman"/>
          <w:sz w:val="24"/>
          <w:szCs w:val="24"/>
        </w:rPr>
        <w:t xml:space="preserve">abour Court. </w:t>
      </w:r>
    </w:p>
    <w:p w:rsidR="00703427" w:rsidRPr="00515346" w:rsidRDefault="00703427" w:rsidP="00673B3B">
      <w:pPr>
        <w:spacing w:line="240" w:lineRule="auto"/>
        <w:ind w:left="720" w:firstLine="720"/>
        <w:jc w:val="both"/>
        <w:rPr>
          <w:rFonts w:ascii="Times New Roman" w:hAnsi="Times New Roman" w:cs="Times New Roman"/>
          <w:sz w:val="24"/>
          <w:szCs w:val="24"/>
        </w:rPr>
      </w:pPr>
    </w:p>
    <w:p w:rsidR="00D1268F" w:rsidRPr="00515346" w:rsidRDefault="00C64E57" w:rsidP="00135AE2">
      <w:pPr>
        <w:spacing w:line="480" w:lineRule="auto"/>
        <w:ind w:left="90" w:firstLine="1350"/>
        <w:jc w:val="both"/>
        <w:rPr>
          <w:rFonts w:ascii="Times New Roman" w:hAnsi="Times New Roman" w:cs="Times New Roman"/>
          <w:sz w:val="24"/>
          <w:szCs w:val="24"/>
        </w:rPr>
      </w:pPr>
      <w:r w:rsidRPr="00515346">
        <w:rPr>
          <w:rFonts w:ascii="Times New Roman" w:hAnsi="Times New Roman" w:cs="Times New Roman"/>
          <w:sz w:val="24"/>
          <w:szCs w:val="24"/>
        </w:rPr>
        <w:t xml:space="preserve">The High Court </w:t>
      </w:r>
      <w:r w:rsidR="00135AE2" w:rsidRPr="00515346">
        <w:rPr>
          <w:rFonts w:ascii="Times New Roman" w:hAnsi="Times New Roman" w:cs="Times New Roman"/>
          <w:sz w:val="24"/>
          <w:szCs w:val="24"/>
        </w:rPr>
        <w:t>found</w:t>
      </w:r>
      <w:r w:rsidR="005352D2" w:rsidRPr="00515346">
        <w:rPr>
          <w:rFonts w:ascii="Times New Roman" w:hAnsi="Times New Roman" w:cs="Times New Roman"/>
          <w:sz w:val="24"/>
          <w:szCs w:val="24"/>
        </w:rPr>
        <w:t>, firstly, that</w:t>
      </w:r>
      <w:r w:rsidRPr="00515346">
        <w:rPr>
          <w:rFonts w:ascii="Times New Roman" w:hAnsi="Times New Roman" w:cs="Times New Roman"/>
          <w:sz w:val="24"/>
          <w:szCs w:val="24"/>
        </w:rPr>
        <w:t xml:space="preserve"> it had no jurisdiction to grant the order sought since th</w:t>
      </w:r>
      <w:r w:rsidR="00743E77" w:rsidRPr="00515346">
        <w:rPr>
          <w:rFonts w:ascii="Times New Roman" w:hAnsi="Times New Roman" w:cs="Times New Roman"/>
          <w:sz w:val="24"/>
          <w:szCs w:val="24"/>
        </w:rPr>
        <w:t xml:space="preserve">e matter was </w:t>
      </w:r>
      <w:r w:rsidR="0066619A" w:rsidRPr="00515346">
        <w:rPr>
          <w:rFonts w:ascii="Times New Roman" w:hAnsi="Times New Roman" w:cs="Times New Roman"/>
          <w:sz w:val="24"/>
          <w:szCs w:val="24"/>
        </w:rPr>
        <w:t xml:space="preserve">on appeal </w:t>
      </w:r>
      <w:r w:rsidR="00743E77" w:rsidRPr="00515346">
        <w:rPr>
          <w:rFonts w:ascii="Times New Roman" w:hAnsi="Times New Roman" w:cs="Times New Roman"/>
          <w:sz w:val="24"/>
          <w:szCs w:val="24"/>
        </w:rPr>
        <w:t>before the Labour C</w:t>
      </w:r>
      <w:r w:rsidRPr="00515346">
        <w:rPr>
          <w:rFonts w:ascii="Times New Roman" w:hAnsi="Times New Roman" w:cs="Times New Roman"/>
          <w:sz w:val="24"/>
          <w:szCs w:val="24"/>
        </w:rPr>
        <w:t xml:space="preserve">ourt </w:t>
      </w:r>
      <w:r w:rsidR="00F26813" w:rsidRPr="00515346">
        <w:rPr>
          <w:rFonts w:ascii="Times New Roman" w:hAnsi="Times New Roman" w:cs="Times New Roman"/>
          <w:sz w:val="24"/>
          <w:szCs w:val="24"/>
        </w:rPr>
        <w:t>to</w:t>
      </w:r>
      <w:r w:rsidRPr="00515346">
        <w:rPr>
          <w:rFonts w:ascii="Times New Roman" w:hAnsi="Times New Roman" w:cs="Times New Roman"/>
          <w:sz w:val="24"/>
          <w:szCs w:val="24"/>
        </w:rPr>
        <w:t xml:space="preserve"> </w:t>
      </w:r>
      <w:r w:rsidR="0066619A" w:rsidRPr="00515346">
        <w:rPr>
          <w:rFonts w:ascii="Times New Roman" w:hAnsi="Times New Roman" w:cs="Times New Roman"/>
          <w:sz w:val="24"/>
          <w:szCs w:val="24"/>
        </w:rPr>
        <w:t xml:space="preserve">which </w:t>
      </w:r>
      <w:r w:rsidRPr="00515346">
        <w:rPr>
          <w:rFonts w:ascii="Times New Roman" w:hAnsi="Times New Roman" w:cs="Times New Roman"/>
          <w:sz w:val="24"/>
          <w:szCs w:val="24"/>
        </w:rPr>
        <w:t xml:space="preserve">the applicant should have made an application to suspend execution of the order. </w:t>
      </w:r>
      <w:proofErr w:type="gramStart"/>
      <w:r w:rsidRPr="00515346">
        <w:rPr>
          <w:rFonts w:ascii="Times New Roman" w:hAnsi="Times New Roman" w:cs="Times New Roman"/>
          <w:sz w:val="24"/>
          <w:szCs w:val="24"/>
        </w:rPr>
        <w:t>Secondly</w:t>
      </w:r>
      <w:r w:rsidR="00743E77" w:rsidRPr="00515346">
        <w:rPr>
          <w:rFonts w:ascii="Times New Roman" w:hAnsi="Times New Roman" w:cs="Times New Roman"/>
          <w:sz w:val="24"/>
          <w:szCs w:val="24"/>
        </w:rPr>
        <w:t xml:space="preserve">, </w:t>
      </w:r>
      <w:r w:rsidR="00D1268F" w:rsidRPr="00515346">
        <w:rPr>
          <w:rFonts w:ascii="Times New Roman" w:hAnsi="Times New Roman" w:cs="Times New Roman"/>
          <w:sz w:val="24"/>
          <w:szCs w:val="24"/>
        </w:rPr>
        <w:t>that the applicants ought to have exhausted their domestic remedies before approaching it.</w:t>
      </w:r>
      <w:proofErr w:type="gramEnd"/>
      <w:r w:rsidR="00872CD7" w:rsidRPr="00515346">
        <w:rPr>
          <w:rFonts w:ascii="Times New Roman" w:hAnsi="Times New Roman" w:cs="Times New Roman"/>
          <w:sz w:val="24"/>
          <w:szCs w:val="24"/>
        </w:rPr>
        <w:t xml:space="preserve"> </w:t>
      </w:r>
    </w:p>
    <w:p w:rsidR="009275AC" w:rsidRPr="00515346" w:rsidRDefault="009275AC" w:rsidP="00F70846">
      <w:pPr>
        <w:spacing w:line="240" w:lineRule="auto"/>
        <w:ind w:left="90" w:firstLine="1350"/>
        <w:jc w:val="both"/>
        <w:rPr>
          <w:rFonts w:ascii="Times New Roman" w:hAnsi="Times New Roman" w:cs="Times New Roman"/>
          <w:sz w:val="24"/>
          <w:szCs w:val="24"/>
        </w:rPr>
      </w:pPr>
    </w:p>
    <w:p w:rsidR="0076488B" w:rsidRPr="00515346" w:rsidRDefault="0076488B" w:rsidP="00DB008C">
      <w:pPr>
        <w:spacing w:after="0" w:line="480" w:lineRule="auto"/>
        <w:ind w:left="86" w:firstLine="1354"/>
        <w:jc w:val="both"/>
        <w:rPr>
          <w:rFonts w:ascii="Times New Roman" w:hAnsi="Times New Roman" w:cs="Times New Roman"/>
          <w:sz w:val="24"/>
          <w:szCs w:val="24"/>
        </w:rPr>
      </w:pPr>
      <w:r w:rsidRPr="00515346">
        <w:rPr>
          <w:rFonts w:ascii="Times New Roman" w:hAnsi="Times New Roman" w:cs="Times New Roman"/>
          <w:sz w:val="24"/>
          <w:szCs w:val="24"/>
        </w:rPr>
        <w:t>It was submitted on behalf of the applicants that the learned Judge erred</w:t>
      </w:r>
      <w:r w:rsidR="00872CD7" w:rsidRPr="00515346">
        <w:rPr>
          <w:rFonts w:ascii="Times New Roman" w:hAnsi="Times New Roman" w:cs="Times New Roman"/>
          <w:sz w:val="24"/>
          <w:szCs w:val="24"/>
        </w:rPr>
        <w:t xml:space="preserve"> in declining jurisdiction and refusing to consider the merits of the application for a stay of execution since the arbitral award became</w:t>
      </w:r>
      <w:r w:rsidRPr="00515346">
        <w:rPr>
          <w:rFonts w:ascii="Times New Roman" w:hAnsi="Times New Roman" w:cs="Times New Roman"/>
          <w:sz w:val="24"/>
          <w:szCs w:val="24"/>
        </w:rPr>
        <w:t xml:space="preserve"> an order of the High Court upon registration in that court</w:t>
      </w:r>
      <w:r w:rsidR="00872CD7" w:rsidRPr="00515346">
        <w:rPr>
          <w:rFonts w:ascii="Times New Roman" w:hAnsi="Times New Roman" w:cs="Times New Roman"/>
          <w:sz w:val="24"/>
          <w:szCs w:val="24"/>
        </w:rPr>
        <w:t xml:space="preserve"> and</w:t>
      </w:r>
      <w:r w:rsidRPr="00515346">
        <w:rPr>
          <w:rFonts w:ascii="Times New Roman" w:hAnsi="Times New Roman" w:cs="Times New Roman"/>
          <w:sz w:val="24"/>
          <w:szCs w:val="24"/>
        </w:rPr>
        <w:t xml:space="preserve"> was suspended pending </w:t>
      </w:r>
      <w:r w:rsidR="00B032F3" w:rsidRPr="00515346">
        <w:rPr>
          <w:rFonts w:ascii="Times New Roman" w:hAnsi="Times New Roman" w:cs="Times New Roman"/>
          <w:sz w:val="24"/>
          <w:szCs w:val="24"/>
        </w:rPr>
        <w:t xml:space="preserve">the </w:t>
      </w:r>
      <w:r w:rsidRPr="00515346">
        <w:rPr>
          <w:rFonts w:ascii="Times New Roman" w:hAnsi="Times New Roman" w:cs="Times New Roman"/>
          <w:sz w:val="24"/>
          <w:szCs w:val="24"/>
        </w:rPr>
        <w:t>appeal</w:t>
      </w:r>
      <w:r w:rsidR="00B032F3" w:rsidRPr="00515346">
        <w:rPr>
          <w:rFonts w:ascii="Times New Roman" w:hAnsi="Times New Roman" w:cs="Times New Roman"/>
          <w:sz w:val="24"/>
          <w:szCs w:val="24"/>
        </w:rPr>
        <w:t xml:space="preserve">s which were </w:t>
      </w:r>
      <w:r w:rsidR="00872CD7" w:rsidRPr="00515346">
        <w:rPr>
          <w:rFonts w:ascii="Times New Roman" w:hAnsi="Times New Roman" w:cs="Times New Roman"/>
          <w:sz w:val="24"/>
          <w:szCs w:val="24"/>
        </w:rPr>
        <w:t xml:space="preserve">before the Labour </w:t>
      </w:r>
      <w:r w:rsidR="00F70846" w:rsidRPr="00515346">
        <w:rPr>
          <w:rFonts w:ascii="Times New Roman" w:hAnsi="Times New Roman" w:cs="Times New Roman"/>
          <w:sz w:val="24"/>
          <w:szCs w:val="24"/>
        </w:rPr>
        <w:t>C</w:t>
      </w:r>
      <w:r w:rsidR="00872CD7" w:rsidRPr="00515346">
        <w:rPr>
          <w:rFonts w:ascii="Times New Roman" w:hAnsi="Times New Roman" w:cs="Times New Roman"/>
          <w:sz w:val="24"/>
          <w:szCs w:val="24"/>
        </w:rPr>
        <w:t>ourt</w:t>
      </w:r>
      <w:r w:rsidR="00B032F3" w:rsidRPr="00515346">
        <w:rPr>
          <w:rFonts w:ascii="Times New Roman" w:hAnsi="Times New Roman" w:cs="Times New Roman"/>
          <w:sz w:val="24"/>
          <w:szCs w:val="24"/>
        </w:rPr>
        <w:t xml:space="preserve">. </w:t>
      </w:r>
      <w:r w:rsidR="00F70846" w:rsidRPr="00515346">
        <w:rPr>
          <w:rFonts w:ascii="Times New Roman" w:hAnsi="Times New Roman" w:cs="Times New Roman"/>
          <w:sz w:val="24"/>
          <w:szCs w:val="24"/>
        </w:rPr>
        <w:t xml:space="preserve"> </w:t>
      </w:r>
      <w:r w:rsidR="00B032F3" w:rsidRPr="00515346">
        <w:rPr>
          <w:rFonts w:ascii="Times New Roman" w:hAnsi="Times New Roman" w:cs="Times New Roman"/>
          <w:sz w:val="24"/>
          <w:szCs w:val="24"/>
        </w:rPr>
        <w:t xml:space="preserve">In the circumstances only the High Court could entertain an application for stay of execution of the award. </w:t>
      </w:r>
      <w:r w:rsidR="00F70846" w:rsidRPr="00515346">
        <w:rPr>
          <w:rFonts w:ascii="Times New Roman" w:hAnsi="Times New Roman" w:cs="Times New Roman"/>
          <w:sz w:val="24"/>
          <w:szCs w:val="24"/>
        </w:rPr>
        <w:t xml:space="preserve"> </w:t>
      </w:r>
      <w:r w:rsidR="00821AB9" w:rsidRPr="00515346">
        <w:rPr>
          <w:rFonts w:ascii="Times New Roman" w:hAnsi="Times New Roman" w:cs="Times New Roman"/>
          <w:sz w:val="24"/>
          <w:szCs w:val="24"/>
        </w:rPr>
        <w:t xml:space="preserve">See </w:t>
      </w:r>
      <w:r w:rsidR="00821AB9" w:rsidRPr="00515346">
        <w:rPr>
          <w:rFonts w:ascii="Times New Roman" w:hAnsi="Times New Roman" w:cs="Times New Roman"/>
          <w:i/>
          <w:sz w:val="24"/>
          <w:szCs w:val="24"/>
        </w:rPr>
        <w:t>Net</w:t>
      </w:r>
      <w:r w:rsidR="00F70846" w:rsidRPr="00515346">
        <w:rPr>
          <w:rFonts w:ascii="Times New Roman" w:hAnsi="Times New Roman" w:cs="Times New Roman"/>
          <w:i/>
          <w:sz w:val="24"/>
          <w:szCs w:val="24"/>
        </w:rPr>
        <w:t xml:space="preserve"> One</w:t>
      </w:r>
      <w:r w:rsidR="00821AB9" w:rsidRPr="00515346">
        <w:rPr>
          <w:rFonts w:ascii="Times New Roman" w:hAnsi="Times New Roman" w:cs="Times New Roman"/>
          <w:sz w:val="24"/>
          <w:szCs w:val="24"/>
        </w:rPr>
        <w:t xml:space="preserve"> </w:t>
      </w:r>
      <w:r w:rsidR="00821AB9" w:rsidRPr="00515346">
        <w:rPr>
          <w:rFonts w:ascii="Times New Roman" w:hAnsi="Times New Roman" w:cs="Times New Roman"/>
          <w:i/>
          <w:sz w:val="24"/>
          <w:szCs w:val="24"/>
        </w:rPr>
        <w:t>Cellular</w:t>
      </w:r>
      <w:r w:rsidR="00196220" w:rsidRPr="00515346">
        <w:rPr>
          <w:rFonts w:ascii="Times New Roman" w:hAnsi="Times New Roman" w:cs="Times New Roman"/>
          <w:i/>
          <w:sz w:val="24"/>
          <w:szCs w:val="24"/>
        </w:rPr>
        <w:t xml:space="preserve"> (</w:t>
      </w:r>
      <w:proofErr w:type="spellStart"/>
      <w:r w:rsidR="00196220" w:rsidRPr="00515346">
        <w:rPr>
          <w:rFonts w:ascii="Times New Roman" w:hAnsi="Times New Roman" w:cs="Times New Roman"/>
          <w:i/>
          <w:sz w:val="24"/>
          <w:szCs w:val="24"/>
        </w:rPr>
        <w:t>Pvt</w:t>
      </w:r>
      <w:proofErr w:type="spellEnd"/>
      <w:r w:rsidR="00196220" w:rsidRPr="00515346">
        <w:rPr>
          <w:rFonts w:ascii="Times New Roman" w:hAnsi="Times New Roman" w:cs="Times New Roman"/>
          <w:i/>
          <w:sz w:val="24"/>
          <w:szCs w:val="24"/>
        </w:rPr>
        <w:t xml:space="preserve">) Ltd v Net One Employees &amp; </w:t>
      </w:r>
      <w:proofErr w:type="spellStart"/>
      <w:r w:rsidR="00196220" w:rsidRPr="00515346">
        <w:rPr>
          <w:rFonts w:ascii="Times New Roman" w:hAnsi="Times New Roman" w:cs="Times New Roman"/>
          <w:i/>
          <w:sz w:val="24"/>
          <w:szCs w:val="24"/>
        </w:rPr>
        <w:t>Anor</w:t>
      </w:r>
      <w:proofErr w:type="spellEnd"/>
      <w:r w:rsidR="00196220" w:rsidRPr="00515346">
        <w:rPr>
          <w:rFonts w:ascii="Times New Roman" w:hAnsi="Times New Roman" w:cs="Times New Roman"/>
          <w:i/>
          <w:sz w:val="24"/>
          <w:szCs w:val="24"/>
        </w:rPr>
        <w:t xml:space="preserve"> </w:t>
      </w:r>
      <w:r w:rsidR="00196220" w:rsidRPr="00515346">
        <w:rPr>
          <w:rFonts w:ascii="Times New Roman" w:hAnsi="Times New Roman" w:cs="Times New Roman"/>
          <w:sz w:val="24"/>
          <w:szCs w:val="24"/>
        </w:rPr>
        <w:t>2005 (1) ZLR 275 (S)</w:t>
      </w:r>
      <w:r w:rsidR="005D2DB8" w:rsidRPr="00515346">
        <w:rPr>
          <w:rFonts w:ascii="Times New Roman" w:hAnsi="Times New Roman" w:cs="Times New Roman"/>
          <w:sz w:val="24"/>
          <w:szCs w:val="24"/>
        </w:rPr>
        <w:t>.</w:t>
      </w:r>
      <w:r w:rsidR="00821AB9" w:rsidRPr="00515346">
        <w:rPr>
          <w:rFonts w:ascii="Times New Roman" w:hAnsi="Times New Roman" w:cs="Times New Roman"/>
          <w:sz w:val="24"/>
          <w:szCs w:val="24"/>
        </w:rPr>
        <w:t xml:space="preserve"> </w:t>
      </w:r>
    </w:p>
    <w:p w:rsidR="005D2DB8" w:rsidRPr="00515346" w:rsidRDefault="005D2DB8" w:rsidP="00DB008C">
      <w:pPr>
        <w:spacing w:after="0" w:line="240" w:lineRule="auto"/>
        <w:ind w:left="86" w:firstLine="1354"/>
        <w:jc w:val="both"/>
        <w:rPr>
          <w:rFonts w:ascii="Times New Roman" w:hAnsi="Times New Roman" w:cs="Times New Roman"/>
          <w:sz w:val="24"/>
          <w:szCs w:val="24"/>
        </w:rPr>
      </w:pPr>
    </w:p>
    <w:p w:rsidR="00B225CC" w:rsidRPr="00515346" w:rsidRDefault="00821AB9" w:rsidP="00DB008C">
      <w:pPr>
        <w:spacing w:after="0" w:line="480" w:lineRule="auto"/>
        <w:ind w:left="86" w:firstLine="1354"/>
        <w:jc w:val="both"/>
        <w:rPr>
          <w:rFonts w:ascii="Times New Roman" w:hAnsi="Times New Roman" w:cs="Times New Roman"/>
          <w:sz w:val="24"/>
          <w:szCs w:val="24"/>
        </w:rPr>
      </w:pPr>
      <w:r w:rsidRPr="00515346">
        <w:rPr>
          <w:rFonts w:ascii="Times New Roman" w:hAnsi="Times New Roman" w:cs="Times New Roman"/>
          <w:sz w:val="24"/>
          <w:szCs w:val="24"/>
        </w:rPr>
        <w:t xml:space="preserve">The respondents however argued that an appeal against an </w:t>
      </w:r>
      <w:r w:rsidR="00E3433A" w:rsidRPr="00515346">
        <w:rPr>
          <w:rFonts w:ascii="Times New Roman" w:hAnsi="Times New Roman" w:cs="Times New Roman"/>
          <w:sz w:val="24"/>
          <w:szCs w:val="24"/>
        </w:rPr>
        <w:t>arbitrator’s</w:t>
      </w:r>
      <w:r w:rsidRPr="00515346">
        <w:rPr>
          <w:rFonts w:ascii="Times New Roman" w:hAnsi="Times New Roman" w:cs="Times New Roman"/>
          <w:sz w:val="24"/>
          <w:szCs w:val="24"/>
        </w:rPr>
        <w:t xml:space="preserve"> award</w:t>
      </w:r>
      <w:r w:rsidR="00C660EA" w:rsidRPr="00515346">
        <w:rPr>
          <w:rFonts w:ascii="Times New Roman" w:hAnsi="Times New Roman" w:cs="Times New Roman"/>
          <w:sz w:val="24"/>
          <w:szCs w:val="24"/>
        </w:rPr>
        <w:t xml:space="preserve"> is an appeal in terms of the Labour </w:t>
      </w:r>
      <w:r w:rsidR="003A7673" w:rsidRPr="00515346">
        <w:rPr>
          <w:rFonts w:ascii="Times New Roman" w:hAnsi="Times New Roman" w:cs="Times New Roman"/>
          <w:sz w:val="24"/>
          <w:szCs w:val="24"/>
        </w:rPr>
        <w:t xml:space="preserve">Act [Cap 28:01] </w:t>
      </w:r>
      <w:r w:rsidR="00266114" w:rsidRPr="00515346">
        <w:rPr>
          <w:rFonts w:ascii="Times New Roman" w:hAnsi="Times New Roman" w:cs="Times New Roman"/>
          <w:sz w:val="24"/>
          <w:szCs w:val="24"/>
        </w:rPr>
        <w:t>(“the Act”</w:t>
      </w:r>
      <w:bookmarkStart w:id="0" w:name="_GoBack"/>
      <w:bookmarkEnd w:id="0"/>
      <w:r w:rsidR="00D043A3" w:rsidRPr="00515346">
        <w:rPr>
          <w:rFonts w:ascii="Times New Roman" w:hAnsi="Times New Roman" w:cs="Times New Roman"/>
          <w:sz w:val="24"/>
          <w:szCs w:val="24"/>
        </w:rPr>
        <w:t>) and</w:t>
      </w:r>
      <w:r w:rsidR="00C660EA" w:rsidRPr="00515346">
        <w:rPr>
          <w:rFonts w:ascii="Times New Roman" w:hAnsi="Times New Roman" w:cs="Times New Roman"/>
          <w:sz w:val="24"/>
          <w:szCs w:val="24"/>
        </w:rPr>
        <w:t xml:space="preserve"> i</w:t>
      </w:r>
      <w:r w:rsidR="009C0BD2" w:rsidRPr="00515346">
        <w:rPr>
          <w:rFonts w:ascii="Times New Roman" w:hAnsi="Times New Roman" w:cs="Times New Roman"/>
          <w:sz w:val="24"/>
          <w:szCs w:val="24"/>
        </w:rPr>
        <w:t>s not suspended pending appeal</w:t>
      </w:r>
      <w:r w:rsidR="00266114" w:rsidRPr="00515346">
        <w:rPr>
          <w:rFonts w:ascii="Times New Roman" w:hAnsi="Times New Roman" w:cs="Times New Roman"/>
          <w:sz w:val="24"/>
          <w:szCs w:val="24"/>
        </w:rPr>
        <w:t xml:space="preserve">.  They </w:t>
      </w:r>
      <w:r w:rsidR="00C660EA" w:rsidRPr="00515346">
        <w:rPr>
          <w:rFonts w:ascii="Times New Roman" w:hAnsi="Times New Roman" w:cs="Times New Roman"/>
          <w:sz w:val="24"/>
          <w:szCs w:val="24"/>
        </w:rPr>
        <w:t xml:space="preserve">referred me to </w:t>
      </w:r>
      <w:proofErr w:type="spellStart"/>
      <w:r w:rsidR="00C660EA" w:rsidRPr="00515346">
        <w:rPr>
          <w:rFonts w:ascii="Times New Roman" w:hAnsi="Times New Roman" w:cs="Times New Roman"/>
          <w:i/>
          <w:sz w:val="24"/>
          <w:szCs w:val="24"/>
        </w:rPr>
        <w:t>Zimphosphate</w:t>
      </w:r>
      <w:proofErr w:type="spellEnd"/>
      <w:r w:rsidR="00C660EA" w:rsidRPr="00515346">
        <w:rPr>
          <w:rFonts w:ascii="Times New Roman" w:hAnsi="Times New Roman" w:cs="Times New Roman"/>
          <w:i/>
          <w:sz w:val="24"/>
          <w:szCs w:val="24"/>
        </w:rPr>
        <w:t xml:space="preserve"> v </w:t>
      </w:r>
      <w:proofErr w:type="spellStart"/>
      <w:r w:rsidR="00C660EA" w:rsidRPr="00515346">
        <w:rPr>
          <w:rFonts w:ascii="Times New Roman" w:hAnsi="Times New Roman" w:cs="Times New Roman"/>
          <w:i/>
          <w:sz w:val="24"/>
          <w:szCs w:val="24"/>
        </w:rPr>
        <w:t>Matora</w:t>
      </w:r>
      <w:proofErr w:type="spellEnd"/>
      <w:r w:rsidR="00C660EA" w:rsidRPr="00515346">
        <w:rPr>
          <w:rFonts w:ascii="Times New Roman" w:hAnsi="Times New Roman" w:cs="Times New Roman"/>
          <w:i/>
          <w:sz w:val="24"/>
          <w:szCs w:val="24"/>
        </w:rPr>
        <w:t xml:space="preserve"> &amp; </w:t>
      </w:r>
      <w:r w:rsidR="006F0743" w:rsidRPr="00515346">
        <w:rPr>
          <w:rFonts w:ascii="Times New Roman" w:hAnsi="Times New Roman" w:cs="Times New Roman"/>
          <w:i/>
          <w:sz w:val="24"/>
          <w:szCs w:val="24"/>
        </w:rPr>
        <w:t>O</w:t>
      </w:r>
      <w:r w:rsidR="00C660EA" w:rsidRPr="00515346">
        <w:rPr>
          <w:rFonts w:ascii="Times New Roman" w:hAnsi="Times New Roman" w:cs="Times New Roman"/>
          <w:i/>
          <w:sz w:val="24"/>
          <w:szCs w:val="24"/>
        </w:rPr>
        <w:t>rs</w:t>
      </w:r>
      <w:r w:rsidR="00C660EA" w:rsidRPr="00515346">
        <w:rPr>
          <w:rFonts w:ascii="Times New Roman" w:hAnsi="Times New Roman" w:cs="Times New Roman"/>
          <w:sz w:val="24"/>
          <w:szCs w:val="24"/>
        </w:rPr>
        <w:t xml:space="preserve"> SC 44/2005. </w:t>
      </w:r>
      <w:r w:rsidR="006F0743" w:rsidRPr="00515346">
        <w:rPr>
          <w:rFonts w:ascii="Times New Roman" w:hAnsi="Times New Roman" w:cs="Times New Roman"/>
          <w:sz w:val="24"/>
          <w:szCs w:val="24"/>
        </w:rPr>
        <w:t xml:space="preserve"> </w:t>
      </w:r>
      <w:r w:rsidR="00C660EA" w:rsidRPr="00515346">
        <w:rPr>
          <w:rFonts w:ascii="Times New Roman" w:hAnsi="Times New Roman" w:cs="Times New Roman"/>
          <w:sz w:val="24"/>
          <w:szCs w:val="24"/>
        </w:rPr>
        <w:t>The decision in</w:t>
      </w:r>
      <w:r w:rsidR="000D21AB" w:rsidRPr="00515346">
        <w:rPr>
          <w:rFonts w:ascii="Times New Roman" w:hAnsi="Times New Roman" w:cs="Times New Roman"/>
          <w:sz w:val="24"/>
          <w:szCs w:val="24"/>
        </w:rPr>
        <w:t xml:space="preserve"> the</w:t>
      </w:r>
      <w:r w:rsidR="00C660EA" w:rsidRPr="00515346">
        <w:rPr>
          <w:rFonts w:ascii="Times New Roman" w:hAnsi="Times New Roman" w:cs="Times New Roman"/>
          <w:sz w:val="24"/>
          <w:szCs w:val="24"/>
        </w:rPr>
        <w:t xml:space="preserve"> </w:t>
      </w:r>
      <w:r w:rsidR="006F0743" w:rsidRPr="00515346">
        <w:rPr>
          <w:rFonts w:ascii="Times New Roman" w:hAnsi="Times New Roman" w:cs="Times New Roman"/>
          <w:i/>
          <w:sz w:val="24"/>
          <w:szCs w:val="24"/>
        </w:rPr>
        <w:t>Net One C</w:t>
      </w:r>
      <w:r w:rsidR="00C660EA" w:rsidRPr="00515346">
        <w:rPr>
          <w:rFonts w:ascii="Times New Roman" w:hAnsi="Times New Roman" w:cs="Times New Roman"/>
          <w:i/>
          <w:sz w:val="24"/>
          <w:szCs w:val="24"/>
        </w:rPr>
        <w:t>ellular</w:t>
      </w:r>
      <w:r w:rsidR="00F5562D" w:rsidRPr="00515346">
        <w:rPr>
          <w:rFonts w:ascii="Times New Roman" w:hAnsi="Times New Roman" w:cs="Times New Roman"/>
          <w:i/>
          <w:sz w:val="24"/>
          <w:szCs w:val="24"/>
        </w:rPr>
        <w:t xml:space="preserve"> </w:t>
      </w:r>
      <w:r w:rsidR="00F5562D" w:rsidRPr="00515346">
        <w:rPr>
          <w:rFonts w:ascii="Times New Roman" w:hAnsi="Times New Roman" w:cs="Times New Roman"/>
          <w:sz w:val="24"/>
          <w:szCs w:val="24"/>
        </w:rPr>
        <w:t>case</w:t>
      </w:r>
      <w:r w:rsidR="00266114" w:rsidRPr="00515346">
        <w:rPr>
          <w:rFonts w:ascii="Times New Roman" w:hAnsi="Times New Roman" w:cs="Times New Roman"/>
          <w:sz w:val="24"/>
          <w:szCs w:val="24"/>
        </w:rPr>
        <w:t xml:space="preserve"> (</w:t>
      </w:r>
      <w:r w:rsidR="00266114" w:rsidRPr="00515346">
        <w:rPr>
          <w:rFonts w:ascii="Times New Roman" w:hAnsi="Times New Roman" w:cs="Times New Roman"/>
          <w:i/>
          <w:sz w:val="24"/>
          <w:szCs w:val="24"/>
        </w:rPr>
        <w:t>supra)</w:t>
      </w:r>
      <w:r w:rsidR="00F5562D" w:rsidRPr="00515346">
        <w:rPr>
          <w:rFonts w:ascii="Times New Roman" w:hAnsi="Times New Roman" w:cs="Times New Roman"/>
          <w:sz w:val="24"/>
          <w:szCs w:val="24"/>
        </w:rPr>
        <w:t>, they argued,</w:t>
      </w:r>
      <w:r w:rsidR="00C660EA" w:rsidRPr="00515346">
        <w:rPr>
          <w:rFonts w:ascii="Times New Roman" w:hAnsi="Times New Roman" w:cs="Times New Roman"/>
          <w:sz w:val="24"/>
          <w:szCs w:val="24"/>
        </w:rPr>
        <w:t xml:space="preserve"> was given prior to the introduction of s</w:t>
      </w:r>
      <w:r w:rsidR="00C84FC3" w:rsidRPr="00515346">
        <w:rPr>
          <w:rFonts w:ascii="Times New Roman" w:hAnsi="Times New Roman" w:cs="Times New Roman"/>
          <w:sz w:val="24"/>
          <w:szCs w:val="24"/>
        </w:rPr>
        <w:t> </w:t>
      </w:r>
      <w:r w:rsidR="006F0743" w:rsidRPr="00515346">
        <w:rPr>
          <w:rFonts w:ascii="Times New Roman" w:hAnsi="Times New Roman" w:cs="Times New Roman"/>
          <w:sz w:val="24"/>
          <w:szCs w:val="24"/>
        </w:rPr>
        <w:t xml:space="preserve"> 92</w:t>
      </w:r>
      <w:r w:rsidR="00266114" w:rsidRPr="00515346">
        <w:rPr>
          <w:rFonts w:ascii="Times New Roman" w:hAnsi="Times New Roman" w:cs="Times New Roman"/>
          <w:sz w:val="24"/>
          <w:szCs w:val="24"/>
        </w:rPr>
        <w:t>E of the</w:t>
      </w:r>
      <w:r w:rsidR="006F0743" w:rsidRPr="00515346">
        <w:rPr>
          <w:rFonts w:ascii="Times New Roman" w:hAnsi="Times New Roman" w:cs="Times New Roman"/>
          <w:sz w:val="24"/>
          <w:szCs w:val="24"/>
        </w:rPr>
        <w:t xml:space="preserve"> Act</w:t>
      </w:r>
      <w:r w:rsidR="00E5128F" w:rsidRPr="00515346">
        <w:rPr>
          <w:rFonts w:ascii="Times New Roman" w:hAnsi="Times New Roman" w:cs="Times New Roman"/>
          <w:sz w:val="24"/>
          <w:szCs w:val="24"/>
        </w:rPr>
        <w:t xml:space="preserve"> and i</w:t>
      </w:r>
      <w:r w:rsidR="00C660EA" w:rsidRPr="00515346">
        <w:rPr>
          <w:rFonts w:ascii="Times New Roman" w:hAnsi="Times New Roman" w:cs="Times New Roman"/>
          <w:sz w:val="24"/>
          <w:szCs w:val="24"/>
        </w:rPr>
        <w:t xml:space="preserve">n </w:t>
      </w:r>
      <w:r w:rsidR="006F0743" w:rsidRPr="00515346">
        <w:rPr>
          <w:rFonts w:ascii="Times New Roman" w:hAnsi="Times New Roman" w:cs="Times New Roman"/>
          <w:i/>
          <w:sz w:val="24"/>
          <w:szCs w:val="24"/>
        </w:rPr>
        <w:t>Zimbabwe Open</w:t>
      </w:r>
      <w:r w:rsidR="006F0743" w:rsidRPr="00515346">
        <w:rPr>
          <w:rFonts w:ascii="Times New Roman" w:hAnsi="Times New Roman" w:cs="Times New Roman"/>
          <w:sz w:val="24"/>
          <w:szCs w:val="24"/>
        </w:rPr>
        <w:t xml:space="preserve"> </w:t>
      </w:r>
      <w:r w:rsidR="006F0743" w:rsidRPr="00515346">
        <w:rPr>
          <w:rFonts w:ascii="Times New Roman" w:hAnsi="Times New Roman" w:cs="Times New Roman"/>
          <w:i/>
          <w:sz w:val="24"/>
          <w:szCs w:val="24"/>
        </w:rPr>
        <w:t>University</w:t>
      </w:r>
      <w:r w:rsidR="00C660EA" w:rsidRPr="00515346">
        <w:rPr>
          <w:rFonts w:ascii="Times New Roman" w:hAnsi="Times New Roman" w:cs="Times New Roman"/>
          <w:sz w:val="24"/>
          <w:szCs w:val="24"/>
        </w:rPr>
        <w:t xml:space="preserve"> </w:t>
      </w:r>
      <w:r w:rsidR="00F95C1A" w:rsidRPr="00515346">
        <w:rPr>
          <w:rFonts w:ascii="Times New Roman" w:hAnsi="Times New Roman" w:cs="Times New Roman"/>
          <w:sz w:val="24"/>
          <w:szCs w:val="24"/>
        </w:rPr>
        <w:t xml:space="preserve">v </w:t>
      </w:r>
      <w:r w:rsidR="00F95C1A" w:rsidRPr="00515346">
        <w:rPr>
          <w:rFonts w:ascii="Times New Roman" w:hAnsi="Times New Roman" w:cs="Times New Roman"/>
          <w:i/>
          <w:sz w:val="24"/>
          <w:szCs w:val="24"/>
        </w:rPr>
        <w:t xml:space="preserve">Gideon </w:t>
      </w:r>
      <w:proofErr w:type="spellStart"/>
      <w:r w:rsidR="00F95C1A" w:rsidRPr="00515346">
        <w:rPr>
          <w:rFonts w:ascii="Times New Roman" w:hAnsi="Times New Roman" w:cs="Times New Roman"/>
          <w:i/>
          <w:sz w:val="24"/>
          <w:szCs w:val="24"/>
        </w:rPr>
        <w:t>Magaramombe</w:t>
      </w:r>
      <w:proofErr w:type="spellEnd"/>
      <w:r w:rsidR="00F95C1A" w:rsidRPr="00515346">
        <w:rPr>
          <w:rFonts w:ascii="Times New Roman" w:hAnsi="Times New Roman" w:cs="Times New Roman"/>
          <w:sz w:val="24"/>
          <w:szCs w:val="24"/>
        </w:rPr>
        <w:t xml:space="preserve"> </w:t>
      </w:r>
      <w:r w:rsidR="003D4EA7" w:rsidRPr="00515346">
        <w:rPr>
          <w:rFonts w:ascii="Times New Roman" w:hAnsi="Times New Roman" w:cs="Times New Roman"/>
          <w:sz w:val="24"/>
          <w:szCs w:val="24"/>
        </w:rPr>
        <w:t xml:space="preserve">&amp; </w:t>
      </w:r>
      <w:r w:rsidR="003D4EA7" w:rsidRPr="00515346">
        <w:rPr>
          <w:rFonts w:ascii="Times New Roman" w:hAnsi="Times New Roman" w:cs="Times New Roman"/>
          <w:i/>
          <w:sz w:val="24"/>
          <w:szCs w:val="24"/>
        </w:rPr>
        <w:t>Deputy Sheriff</w:t>
      </w:r>
      <w:r w:rsidR="003D4EA7" w:rsidRPr="00515346">
        <w:rPr>
          <w:rFonts w:ascii="Times New Roman" w:hAnsi="Times New Roman" w:cs="Times New Roman"/>
          <w:sz w:val="24"/>
          <w:szCs w:val="24"/>
        </w:rPr>
        <w:t xml:space="preserve"> </w:t>
      </w:r>
      <w:r w:rsidR="003D4EA7" w:rsidRPr="00515346">
        <w:rPr>
          <w:rFonts w:ascii="Times New Roman" w:hAnsi="Times New Roman" w:cs="Times New Roman"/>
          <w:i/>
          <w:sz w:val="24"/>
          <w:szCs w:val="24"/>
        </w:rPr>
        <w:t>Harare N.O</w:t>
      </w:r>
      <w:r w:rsidR="003D4EA7" w:rsidRPr="00515346">
        <w:rPr>
          <w:rFonts w:ascii="Times New Roman" w:hAnsi="Times New Roman" w:cs="Times New Roman"/>
          <w:sz w:val="24"/>
          <w:szCs w:val="24"/>
        </w:rPr>
        <w:t xml:space="preserve"> </w:t>
      </w:r>
      <w:r w:rsidR="00C660EA" w:rsidRPr="00515346">
        <w:rPr>
          <w:rFonts w:ascii="Times New Roman" w:hAnsi="Times New Roman" w:cs="Times New Roman"/>
          <w:i/>
          <w:sz w:val="24"/>
          <w:szCs w:val="24"/>
        </w:rPr>
        <w:t>SC</w:t>
      </w:r>
      <w:r w:rsidR="006F0743" w:rsidRPr="00515346">
        <w:rPr>
          <w:rFonts w:ascii="Times New Roman" w:hAnsi="Times New Roman" w:cs="Times New Roman"/>
          <w:i/>
          <w:sz w:val="24"/>
          <w:szCs w:val="24"/>
        </w:rPr>
        <w:t xml:space="preserve"> </w:t>
      </w:r>
      <w:r w:rsidR="00C660EA" w:rsidRPr="00515346">
        <w:rPr>
          <w:rFonts w:ascii="Times New Roman" w:hAnsi="Times New Roman" w:cs="Times New Roman"/>
          <w:i/>
          <w:sz w:val="24"/>
          <w:szCs w:val="24"/>
        </w:rPr>
        <w:t>20/12</w:t>
      </w:r>
      <w:r w:rsidR="00C660EA" w:rsidRPr="00515346">
        <w:rPr>
          <w:rFonts w:ascii="Times New Roman" w:hAnsi="Times New Roman" w:cs="Times New Roman"/>
          <w:sz w:val="24"/>
          <w:szCs w:val="24"/>
        </w:rPr>
        <w:t xml:space="preserve"> it was decided that it was within the Labour Court’s </w:t>
      </w:r>
      <w:r w:rsidR="00C660EA" w:rsidRPr="00515346">
        <w:rPr>
          <w:rFonts w:ascii="Times New Roman" w:hAnsi="Times New Roman" w:cs="Times New Roman"/>
          <w:sz w:val="24"/>
          <w:szCs w:val="24"/>
        </w:rPr>
        <w:lastRenderedPageBreak/>
        <w:t>powers to suspend the execution of an arbitral award.</w:t>
      </w:r>
      <w:r w:rsidR="00B225CC" w:rsidRPr="00515346">
        <w:rPr>
          <w:rFonts w:ascii="Times New Roman" w:hAnsi="Times New Roman" w:cs="Times New Roman"/>
          <w:sz w:val="24"/>
          <w:szCs w:val="24"/>
        </w:rPr>
        <w:t xml:space="preserve"> </w:t>
      </w:r>
      <w:r w:rsidR="00357B14" w:rsidRPr="00515346">
        <w:rPr>
          <w:rFonts w:ascii="Times New Roman" w:hAnsi="Times New Roman" w:cs="Times New Roman"/>
          <w:sz w:val="24"/>
          <w:szCs w:val="24"/>
        </w:rPr>
        <w:t xml:space="preserve"> </w:t>
      </w:r>
      <w:r w:rsidR="00266114" w:rsidRPr="00515346">
        <w:rPr>
          <w:rFonts w:ascii="Times New Roman" w:hAnsi="Times New Roman" w:cs="Times New Roman"/>
          <w:sz w:val="24"/>
          <w:szCs w:val="24"/>
        </w:rPr>
        <w:t xml:space="preserve">Accordingly, </w:t>
      </w:r>
      <w:r w:rsidR="00B225CC" w:rsidRPr="00515346">
        <w:rPr>
          <w:rFonts w:ascii="Times New Roman" w:hAnsi="Times New Roman" w:cs="Times New Roman"/>
          <w:sz w:val="24"/>
          <w:szCs w:val="24"/>
        </w:rPr>
        <w:t>the applicant ought to have proceeded</w:t>
      </w:r>
      <w:r w:rsidR="00266114" w:rsidRPr="00515346">
        <w:rPr>
          <w:rFonts w:ascii="Times New Roman" w:hAnsi="Times New Roman" w:cs="Times New Roman"/>
          <w:sz w:val="24"/>
          <w:szCs w:val="24"/>
        </w:rPr>
        <w:t>,</w:t>
      </w:r>
      <w:r w:rsidR="00B225CC" w:rsidRPr="00515346">
        <w:rPr>
          <w:rFonts w:ascii="Times New Roman" w:hAnsi="Times New Roman" w:cs="Times New Roman"/>
          <w:sz w:val="24"/>
          <w:szCs w:val="24"/>
        </w:rPr>
        <w:t xml:space="preserve"> in term</w:t>
      </w:r>
      <w:r w:rsidR="00266114" w:rsidRPr="00515346">
        <w:rPr>
          <w:rFonts w:ascii="Times New Roman" w:hAnsi="Times New Roman" w:cs="Times New Roman"/>
          <w:sz w:val="24"/>
          <w:szCs w:val="24"/>
        </w:rPr>
        <w:t>s of</w:t>
      </w:r>
      <w:r w:rsidR="00B225CC" w:rsidRPr="00515346">
        <w:rPr>
          <w:rFonts w:ascii="Times New Roman" w:hAnsi="Times New Roman" w:cs="Times New Roman"/>
          <w:sz w:val="24"/>
          <w:szCs w:val="24"/>
        </w:rPr>
        <w:t xml:space="preserve"> s </w:t>
      </w:r>
      <w:r w:rsidR="00266114" w:rsidRPr="00515346">
        <w:rPr>
          <w:rFonts w:ascii="Times New Roman" w:hAnsi="Times New Roman" w:cs="Times New Roman"/>
          <w:sz w:val="24"/>
          <w:szCs w:val="24"/>
        </w:rPr>
        <w:t xml:space="preserve">92E(3) of the Act, </w:t>
      </w:r>
      <w:r w:rsidR="00B225CC" w:rsidRPr="00515346">
        <w:rPr>
          <w:rFonts w:ascii="Times New Roman" w:hAnsi="Times New Roman" w:cs="Times New Roman"/>
          <w:sz w:val="24"/>
          <w:szCs w:val="24"/>
        </w:rPr>
        <w:t>to apply to the Labour Court for</w:t>
      </w:r>
      <w:r w:rsidR="00266114" w:rsidRPr="00515346">
        <w:rPr>
          <w:rFonts w:ascii="Times New Roman" w:hAnsi="Times New Roman" w:cs="Times New Roman"/>
          <w:sz w:val="24"/>
          <w:szCs w:val="24"/>
        </w:rPr>
        <w:t xml:space="preserve"> a</w:t>
      </w:r>
      <w:r w:rsidR="00B225CC" w:rsidRPr="00515346">
        <w:rPr>
          <w:rFonts w:ascii="Times New Roman" w:hAnsi="Times New Roman" w:cs="Times New Roman"/>
          <w:sz w:val="24"/>
          <w:szCs w:val="24"/>
        </w:rPr>
        <w:t xml:space="preserve"> stay of execution </w:t>
      </w:r>
      <w:r w:rsidR="00266114" w:rsidRPr="00515346">
        <w:rPr>
          <w:rFonts w:ascii="Times New Roman" w:hAnsi="Times New Roman" w:cs="Times New Roman"/>
          <w:sz w:val="24"/>
          <w:szCs w:val="24"/>
        </w:rPr>
        <w:t xml:space="preserve">pending appeal </w:t>
      </w:r>
      <w:r w:rsidR="00B225CC" w:rsidRPr="00515346">
        <w:rPr>
          <w:rFonts w:ascii="Times New Roman" w:hAnsi="Times New Roman" w:cs="Times New Roman"/>
          <w:sz w:val="24"/>
          <w:szCs w:val="24"/>
        </w:rPr>
        <w:t>which it failed to do.  It was submitted that the High Court was correct in holding that it lacked jurisdiction to grant the order on the basis that the matter was now before the Labour Court in terms of s 92</w:t>
      </w:r>
      <w:r w:rsidR="001716CC" w:rsidRPr="00515346">
        <w:rPr>
          <w:rFonts w:ascii="Times New Roman" w:hAnsi="Times New Roman" w:cs="Times New Roman"/>
          <w:sz w:val="24"/>
          <w:szCs w:val="24"/>
        </w:rPr>
        <w:t>E</w:t>
      </w:r>
      <w:r w:rsidR="00B225CC" w:rsidRPr="00515346">
        <w:rPr>
          <w:rFonts w:ascii="Times New Roman" w:hAnsi="Times New Roman" w:cs="Times New Roman"/>
          <w:sz w:val="24"/>
          <w:szCs w:val="24"/>
        </w:rPr>
        <w:t>.  They submitted that the application before me was not urgent, that the applicant had been lax in safeguarding its rights, and that this application constituted an abuse of process</w:t>
      </w:r>
      <w:r w:rsidR="001A3B73" w:rsidRPr="00515346">
        <w:rPr>
          <w:rFonts w:ascii="Times New Roman" w:hAnsi="Times New Roman" w:cs="Times New Roman"/>
          <w:sz w:val="24"/>
          <w:szCs w:val="24"/>
        </w:rPr>
        <w:t>.</w:t>
      </w:r>
    </w:p>
    <w:p w:rsidR="00ED5AD0" w:rsidRPr="00515346" w:rsidRDefault="00ED5AD0" w:rsidP="00ED5AD0">
      <w:pPr>
        <w:spacing w:line="240" w:lineRule="auto"/>
        <w:ind w:left="90" w:firstLine="1350"/>
        <w:jc w:val="both"/>
        <w:rPr>
          <w:rFonts w:ascii="Times New Roman" w:hAnsi="Times New Roman" w:cs="Times New Roman"/>
          <w:sz w:val="24"/>
          <w:szCs w:val="24"/>
        </w:rPr>
      </w:pPr>
    </w:p>
    <w:p w:rsidR="00743E77" w:rsidRPr="00515346" w:rsidRDefault="00C660EA" w:rsidP="00135AE2">
      <w:pPr>
        <w:spacing w:line="480" w:lineRule="auto"/>
        <w:ind w:left="90" w:firstLine="1350"/>
        <w:jc w:val="both"/>
        <w:rPr>
          <w:rFonts w:ascii="Times New Roman" w:hAnsi="Times New Roman" w:cs="Times New Roman"/>
          <w:sz w:val="24"/>
          <w:szCs w:val="24"/>
        </w:rPr>
      </w:pPr>
      <w:r w:rsidRPr="00515346">
        <w:rPr>
          <w:rFonts w:ascii="Times New Roman" w:hAnsi="Times New Roman" w:cs="Times New Roman"/>
          <w:sz w:val="24"/>
          <w:szCs w:val="24"/>
        </w:rPr>
        <w:t xml:space="preserve">As </w:t>
      </w:r>
      <w:r w:rsidR="001E62D7" w:rsidRPr="00515346">
        <w:rPr>
          <w:rFonts w:ascii="Times New Roman" w:hAnsi="Times New Roman" w:cs="Times New Roman"/>
          <w:sz w:val="24"/>
          <w:szCs w:val="24"/>
        </w:rPr>
        <w:t xml:space="preserve">Mr </w:t>
      </w:r>
      <w:proofErr w:type="spellStart"/>
      <w:r w:rsidRPr="00515346">
        <w:rPr>
          <w:rFonts w:ascii="Times New Roman" w:hAnsi="Times New Roman" w:cs="Times New Roman"/>
          <w:i/>
          <w:sz w:val="24"/>
          <w:szCs w:val="24"/>
        </w:rPr>
        <w:t>Mpofu</w:t>
      </w:r>
      <w:proofErr w:type="spellEnd"/>
      <w:r w:rsidRPr="00515346">
        <w:rPr>
          <w:rFonts w:ascii="Times New Roman" w:hAnsi="Times New Roman" w:cs="Times New Roman"/>
          <w:sz w:val="24"/>
          <w:szCs w:val="24"/>
        </w:rPr>
        <w:t xml:space="preserve"> submitted, </w:t>
      </w:r>
      <w:r w:rsidR="00743E77" w:rsidRPr="00515346">
        <w:rPr>
          <w:rFonts w:ascii="Times New Roman" w:hAnsi="Times New Roman" w:cs="Times New Roman"/>
          <w:sz w:val="24"/>
          <w:szCs w:val="24"/>
        </w:rPr>
        <w:t>t</w:t>
      </w:r>
      <w:r w:rsidR="00C64E57" w:rsidRPr="00515346">
        <w:rPr>
          <w:rFonts w:ascii="Times New Roman" w:hAnsi="Times New Roman" w:cs="Times New Roman"/>
          <w:sz w:val="24"/>
          <w:szCs w:val="24"/>
        </w:rPr>
        <w:t xml:space="preserve">here </w:t>
      </w:r>
      <w:r w:rsidR="00D04F4A" w:rsidRPr="00515346">
        <w:rPr>
          <w:rFonts w:ascii="Times New Roman" w:hAnsi="Times New Roman" w:cs="Times New Roman"/>
          <w:sz w:val="24"/>
          <w:szCs w:val="24"/>
        </w:rPr>
        <w:t>appears to be a divergence of legal authority</w:t>
      </w:r>
      <w:r w:rsidR="00C64E57" w:rsidRPr="00515346">
        <w:rPr>
          <w:rFonts w:ascii="Times New Roman" w:hAnsi="Times New Roman" w:cs="Times New Roman"/>
          <w:sz w:val="24"/>
          <w:szCs w:val="24"/>
        </w:rPr>
        <w:t xml:space="preserve"> </w:t>
      </w:r>
      <w:r w:rsidR="00266114" w:rsidRPr="00515346">
        <w:rPr>
          <w:rFonts w:ascii="Times New Roman" w:hAnsi="Times New Roman" w:cs="Times New Roman"/>
          <w:sz w:val="24"/>
          <w:szCs w:val="24"/>
        </w:rPr>
        <w:t xml:space="preserve">on the question as to </w:t>
      </w:r>
      <w:r w:rsidR="00C64E57" w:rsidRPr="00515346">
        <w:rPr>
          <w:rFonts w:ascii="Times New Roman" w:hAnsi="Times New Roman" w:cs="Times New Roman"/>
          <w:sz w:val="24"/>
          <w:szCs w:val="24"/>
        </w:rPr>
        <w:t>whether or not</w:t>
      </w:r>
      <w:r w:rsidR="00266114" w:rsidRPr="00515346">
        <w:rPr>
          <w:rFonts w:ascii="Times New Roman" w:hAnsi="Times New Roman" w:cs="Times New Roman"/>
          <w:sz w:val="24"/>
          <w:szCs w:val="24"/>
        </w:rPr>
        <w:t>,</w:t>
      </w:r>
      <w:r w:rsidR="00C64E57" w:rsidRPr="00515346">
        <w:rPr>
          <w:rFonts w:ascii="Times New Roman" w:hAnsi="Times New Roman" w:cs="Times New Roman"/>
          <w:sz w:val="24"/>
          <w:szCs w:val="24"/>
        </w:rPr>
        <w:t xml:space="preserve"> </w:t>
      </w:r>
      <w:r w:rsidR="00135AE2" w:rsidRPr="00515346">
        <w:rPr>
          <w:rFonts w:ascii="Times New Roman" w:hAnsi="Times New Roman" w:cs="Times New Roman"/>
          <w:sz w:val="24"/>
          <w:szCs w:val="24"/>
        </w:rPr>
        <w:t>on a</w:t>
      </w:r>
      <w:r w:rsidR="001E62D7" w:rsidRPr="00515346">
        <w:rPr>
          <w:rFonts w:ascii="Times New Roman" w:hAnsi="Times New Roman" w:cs="Times New Roman"/>
          <w:sz w:val="24"/>
          <w:szCs w:val="24"/>
        </w:rPr>
        <w:t xml:space="preserve"> proper consideration of s</w:t>
      </w:r>
      <w:r w:rsidR="00135AE2" w:rsidRPr="00515346">
        <w:rPr>
          <w:rFonts w:ascii="Times New Roman" w:hAnsi="Times New Roman" w:cs="Times New Roman"/>
          <w:sz w:val="24"/>
          <w:szCs w:val="24"/>
        </w:rPr>
        <w:t xml:space="preserve"> </w:t>
      </w:r>
      <w:r w:rsidR="001E62D7" w:rsidRPr="00515346">
        <w:rPr>
          <w:rFonts w:ascii="Times New Roman" w:hAnsi="Times New Roman" w:cs="Times New Roman"/>
          <w:sz w:val="24"/>
          <w:szCs w:val="24"/>
        </w:rPr>
        <w:t>92E and</w:t>
      </w:r>
      <w:r w:rsidR="00D04F4A" w:rsidRPr="00515346">
        <w:rPr>
          <w:rFonts w:ascii="Times New Roman" w:hAnsi="Times New Roman" w:cs="Times New Roman"/>
          <w:sz w:val="24"/>
          <w:szCs w:val="24"/>
        </w:rPr>
        <w:t xml:space="preserve"> s</w:t>
      </w:r>
      <w:r w:rsidR="00135AE2" w:rsidRPr="00515346">
        <w:rPr>
          <w:rFonts w:ascii="Times New Roman" w:hAnsi="Times New Roman" w:cs="Times New Roman"/>
          <w:sz w:val="24"/>
          <w:szCs w:val="24"/>
        </w:rPr>
        <w:t xml:space="preserve"> </w:t>
      </w:r>
      <w:r w:rsidR="00D04F4A" w:rsidRPr="00515346">
        <w:rPr>
          <w:rFonts w:ascii="Times New Roman" w:hAnsi="Times New Roman" w:cs="Times New Roman"/>
          <w:sz w:val="24"/>
          <w:szCs w:val="24"/>
        </w:rPr>
        <w:t>98</w:t>
      </w:r>
      <w:r w:rsidR="003763AE" w:rsidRPr="00515346">
        <w:rPr>
          <w:rFonts w:ascii="Times New Roman" w:hAnsi="Times New Roman" w:cs="Times New Roman"/>
          <w:sz w:val="24"/>
          <w:szCs w:val="24"/>
        </w:rPr>
        <w:t>(</w:t>
      </w:r>
      <w:r w:rsidR="00D04F4A" w:rsidRPr="00515346">
        <w:rPr>
          <w:rFonts w:ascii="Times New Roman" w:hAnsi="Times New Roman" w:cs="Times New Roman"/>
          <w:sz w:val="24"/>
          <w:szCs w:val="24"/>
        </w:rPr>
        <w:t>10</w:t>
      </w:r>
      <w:r w:rsidR="003763AE" w:rsidRPr="00515346">
        <w:rPr>
          <w:rFonts w:ascii="Times New Roman" w:hAnsi="Times New Roman" w:cs="Times New Roman"/>
          <w:sz w:val="24"/>
          <w:szCs w:val="24"/>
        </w:rPr>
        <w:t>)</w:t>
      </w:r>
      <w:r w:rsidR="00743E77" w:rsidRPr="00515346">
        <w:rPr>
          <w:rFonts w:ascii="Times New Roman" w:hAnsi="Times New Roman" w:cs="Times New Roman"/>
          <w:sz w:val="24"/>
          <w:szCs w:val="24"/>
        </w:rPr>
        <w:t xml:space="preserve"> of the Act</w:t>
      </w:r>
      <w:r w:rsidR="00BC632D" w:rsidRPr="00515346">
        <w:rPr>
          <w:rFonts w:ascii="Times New Roman" w:hAnsi="Times New Roman" w:cs="Times New Roman"/>
          <w:sz w:val="24"/>
          <w:szCs w:val="24"/>
        </w:rPr>
        <w:t>, it</w:t>
      </w:r>
      <w:r w:rsidR="00D04F4A" w:rsidRPr="00515346">
        <w:rPr>
          <w:rFonts w:ascii="Times New Roman" w:hAnsi="Times New Roman" w:cs="Times New Roman"/>
          <w:sz w:val="24"/>
          <w:szCs w:val="24"/>
        </w:rPr>
        <w:t xml:space="preserve"> can be concluded that </w:t>
      </w:r>
      <w:r w:rsidR="00C64E57" w:rsidRPr="00515346">
        <w:rPr>
          <w:rFonts w:ascii="Times New Roman" w:hAnsi="Times New Roman" w:cs="Times New Roman"/>
          <w:sz w:val="24"/>
          <w:szCs w:val="24"/>
        </w:rPr>
        <w:t>appeals on points of law from an arbitrato</w:t>
      </w:r>
      <w:r w:rsidR="00D04F4A" w:rsidRPr="00515346">
        <w:rPr>
          <w:rFonts w:ascii="Times New Roman" w:hAnsi="Times New Roman" w:cs="Times New Roman"/>
          <w:sz w:val="24"/>
          <w:szCs w:val="24"/>
        </w:rPr>
        <w:t>r</w:t>
      </w:r>
      <w:r w:rsidR="00743E77" w:rsidRPr="00515346">
        <w:rPr>
          <w:rFonts w:ascii="Times New Roman" w:hAnsi="Times New Roman" w:cs="Times New Roman"/>
          <w:sz w:val="24"/>
          <w:szCs w:val="24"/>
        </w:rPr>
        <w:t>’</w:t>
      </w:r>
      <w:r w:rsidR="00C64E57" w:rsidRPr="00515346">
        <w:rPr>
          <w:rFonts w:ascii="Times New Roman" w:hAnsi="Times New Roman" w:cs="Times New Roman"/>
          <w:sz w:val="24"/>
          <w:szCs w:val="24"/>
        </w:rPr>
        <w:t xml:space="preserve">s </w:t>
      </w:r>
      <w:r w:rsidR="00D04F4A" w:rsidRPr="00515346">
        <w:rPr>
          <w:rFonts w:ascii="Times New Roman" w:hAnsi="Times New Roman" w:cs="Times New Roman"/>
          <w:sz w:val="24"/>
          <w:szCs w:val="24"/>
        </w:rPr>
        <w:t>decision in terms of s</w:t>
      </w:r>
      <w:r w:rsidR="00135AE2" w:rsidRPr="00515346">
        <w:rPr>
          <w:rFonts w:ascii="Times New Roman" w:hAnsi="Times New Roman" w:cs="Times New Roman"/>
          <w:sz w:val="24"/>
          <w:szCs w:val="24"/>
        </w:rPr>
        <w:t xml:space="preserve"> </w:t>
      </w:r>
      <w:r w:rsidR="00D04F4A" w:rsidRPr="00515346">
        <w:rPr>
          <w:rFonts w:ascii="Times New Roman" w:hAnsi="Times New Roman" w:cs="Times New Roman"/>
          <w:sz w:val="24"/>
          <w:szCs w:val="24"/>
        </w:rPr>
        <w:t>98</w:t>
      </w:r>
      <w:r w:rsidR="003763AE" w:rsidRPr="00515346">
        <w:rPr>
          <w:rFonts w:ascii="Times New Roman" w:hAnsi="Times New Roman" w:cs="Times New Roman"/>
          <w:sz w:val="24"/>
          <w:szCs w:val="24"/>
        </w:rPr>
        <w:t>(</w:t>
      </w:r>
      <w:r w:rsidR="00D04F4A" w:rsidRPr="00515346">
        <w:rPr>
          <w:rFonts w:ascii="Times New Roman" w:hAnsi="Times New Roman" w:cs="Times New Roman"/>
          <w:sz w:val="24"/>
          <w:szCs w:val="24"/>
        </w:rPr>
        <w:t>10</w:t>
      </w:r>
      <w:r w:rsidR="003763AE" w:rsidRPr="00515346">
        <w:rPr>
          <w:rFonts w:ascii="Times New Roman" w:hAnsi="Times New Roman" w:cs="Times New Roman"/>
          <w:sz w:val="24"/>
          <w:szCs w:val="24"/>
        </w:rPr>
        <w:t>)</w:t>
      </w:r>
      <w:r w:rsidR="00D04F4A" w:rsidRPr="00515346">
        <w:rPr>
          <w:rFonts w:ascii="Times New Roman" w:hAnsi="Times New Roman" w:cs="Times New Roman"/>
          <w:sz w:val="24"/>
          <w:szCs w:val="24"/>
        </w:rPr>
        <w:t xml:space="preserve"> would operate to suspend the execution of</w:t>
      </w:r>
      <w:r w:rsidR="00135AE2" w:rsidRPr="00515346">
        <w:rPr>
          <w:rFonts w:ascii="Times New Roman" w:hAnsi="Times New Roman" w:cs="Times New Roman"/>
          <w:sz w:val="24"/>
          <w:szCs w:val="24"/>
        </w:rPr>
        <w:t xml:space="preserve"> the judgment appealed against. </w:t>
      </w:r>
      <w:r w:rsidR="00BC632D" w:rsidRPr="00515346">
        <w:rPr>
          <w:rFonts w:ascii="Times New Roman" w:hAnsi="Times New Roman" w:cs="Times New Roman"/>
          <w:sz w:val="24"/>
          <w:szCs w:val="24"/>
        </w:rPr>
        <w:t xml:space="preserve"> </w:t>
      </w:r>
      <w:r w:rsidRPr="00515346">
        <w:rPr>
          <w:rFonts w:ascii="Times New Roman" w:hAnsi="Times New Roman" w:cs="Times New Roman"/>
          <w:sz w:val="24"/>
          <w:szCs w:val="24"/>
        </w:rPr>
        <w:t>See for example</w:t>
      </w:r>
      <w:r w:rsidR="00D04F4A" w:rsidRPr="00515346">
        <w:rPr>
          <w:rFonts w:ascii="Times New Roman" w:hAnsi="Times New Roman" w:cs="Times New Roman"/>
          <w:sz w:val="24"/>
          <w:szCs w:val="24"/>
        </w:rPr>
        <w:t xml:space="preserve"> </w:t>
      </w:r>
      <w:proofErr w:type="spellStart"/>
      <w:r w:rsidR="00D04F4A" w:rsidRPr="00515346">
        <w:rPr>
          <w:rFonts w:ascii="Times New Roman" w:hAnsi="Times New Roman" w:cs="Times New Roman"/>
          <w:i/>
          <w:sz w:val="24"/>
          <w:szCs w:val="24"/>
        </w:rPr>
        <w:t>Nyasha</w:t>
      </w:r>
      <w:proofErr w:type="spellEnd"/>
      <w:r w:rsidR="00D04F4A" w:rsidRPr="00515346">
        <w:rPr>
          <w:rFonts w:ascii="Times New Roman" w:hAnsi="Times New Roman" w:cs="Times New Roman"/>
          <w:sz w:val="24"/>
          <w:szCs w:val="24"/>
        </w:rPr>
        <w:t xml:space="preserve"> v </w:t>
      </w:r>
      <w:proofErr w:type="spellStart"/>
      <w:r w:rsidR="00D04F4A" w:rsidRPr="00515346">
        <w:rPr>
          <w:rFonts w:ascii="Times New Roman" w:hAnsi="Times New Roman" w:cs="Times New Roman"/>
          <w:i/>
          <w:sz w:val="24"/>
          <w:szCs w:val="24"/>
        </w:rPr>
        <w:t>Dodhill</w:t>
      </w:r>
      <w:proofErr w:type="spellEnd"/>
      <w:r w:rsidR="00BC632D" w:rsidRPr="00515346">
        <w:rPr>
          <w:rFonts w:ascii="Times New Roman" w:hAnsi="Times New Roman" w:cs="Times New Roman"/>
          <w:i/>
          <w:sz w:val="24"/>
          <w:szCs w:val="24"/>
        </w:rPr>
        <w:t xml:space="preserve"> SC 28/09</w:t>
      </w:r>
      <w:r w:rsidR="00266114" w:rsidRPr="00515346">
        <w:rPr>
          <w:rFonts w:ascii="Times New Roman" w:hAnsi="Times New Roman" w:cs="Times New Roman"/>
          <w:i/>
          <w:sz w:val="24"/>
          <w:szCs w:val="24"/>
        </w:rPr>
        <w:t>,</w:t>
      </w:r>
      <w:r w:rsidRPr="00515346">
        <w:rPr>
          <w:rFonts w:ascii="Times New Roman" w:hAnsi="Times New Roman" w:cs="Times New Roman"/>
          <w:i/>
          <w:sz w:val="24"/>
          <w:szCs w:val="24"/>
        </w:rPr>
        <w:t xml:space="preserve"> </w:t>
      </w:r>
      <w:r w:rsidR="00D04F4A" w:rsidRPr="00515346">
        <w:rPr>
          <w:rFonts w:ascii="Times New Roman" w:hAnsi="Times New Roman" w:cs="Times New Roman"/>
          <w:i/>
          <w:sz w:val="24"/>
          <w:szCs w:val="24"/>
        </w:rPr>
        <w:t>Net One Cellular</w:t>
      </w:r>
      <w:r w:rsidR="00D04F4A" w:rsidRPr="00515346">
        <w:rPr>
          <w:rFonts w:ascii="Times New Roman" w:hAnsi="Times New Roman" w:cs="Times New Roman"/>
          <w:sz w:val="24"/>
          <w:szCs w:val="24"/>
        </w:rPr>
        <w:t xml:space="preserve"> </w:t>
      </w:r>
      <w:r w:rsidR="008B722E" w:rsidRPr="00515346">
        <w:rPr>
          <w:rFonts w:ascii="Times New Roman" w:hAnsi="Times New Roman" w:cs="Times New Roman"/>
          <w:sz w:val="24"/>
          <w:szCs w:val="24"/>
        </w:rPr>
        <w:t>(</w:t>
      </w:r>
      <w:r w:rsidR="008B722E" w:rsidRPr="00515346">
        <w:rPr>
          <w:rFonts w:ascii="Times New Roman" w:hAnsi="Times New Roman" w:cs="Times New Roman"/>
          <w:i/>
          <w:sz w:val="24"/>
          <w:szCs w:val="24"/>
        </w:rPr>
        <w:t>supra)</w:t>
      </w:r>
      <w:r w:rsidR="00135AE2" w:rsidRPr="00515346">
        <w:rPr>
          <w:rFonts w:ascii="Times New Roman" w:hAnsi="Times New Roman" w:cs="Times New Roman"/>
          <w:sz w:val="24"/>
          <w:szCs w:val="24"/>
        </w:rPr>
        <w:t>,</w:t>
      </w:r>
      <w:r w:rsidR="00D04F4A" w:rsidRPr="00515346">
        <w:rPr>
          <w:rFonts w:ascii="Times New Roman" w:hAnsi="Times New Roman" w:cs="Times New Roman"/>
          <w:sz w:val="24"/>
          <w:szCs w:val="24"/>
        </w:rPr>
        <w:t xml:space="preserve"> </w:t>
      </w:r>
      <w:r w:rsidR="00D04F4A" w:rsidRPr="00515346">
        <w:rPr>
          <w:rFonts w:ascii="Times New Roman" w:hAnsi="Times New Roman" w:cs="Times New Roman"/>
          <w:i/>
          <w:sz w:val="24"/>
          <w:szCs w:val="24"/>
        </w:rPr>
        <w:t>Tel</w:t>
      </w:r>
      <w:r w:rsidR="00135AE2" w:rsidRPr="00515346">
        <w:rPr>
          <w:rFonts w:ascii="Times New Roman" w:hAnsi="Times New Roman" w:cs="Times New Roman"/>
          <w:i/>
          <w:sz w:val="24"/>
          <w:szCs w:val="24"/>
        </w:rPr>
        <w:t xml:space="preserve"> O</w:t>
      </w:r>
      <w:r w:rsidR="00D04F4A" w:rsidRPr="00515346">
        <w:rPr>
          <w:rFonts w:ascii="Times New Roman" w:hAnsi="Times New Roman" w:cs="Times New Roman"/>
          <w:i/>
          <w:sz w:val="24"/>
          <w:szCs w:val="24"/>
        </w:rPr>
        <w:t>ne</w:t>
      </w:r>
      <w:r w:rsidR="00806166" w:rsidRPr="00515346">
        <w:rPr>
          <w:rFonts w:ascii="Times New Roman" w:hAnsi="Times New Roman" w:cs="Times New Roman"/>
          <w:i/>
          <w:sz w:val="24"/>
          <w:szCs w:val="24"/>
        </w:rPr>
        <w:t xml:space="preserve"> (</w:t>
      </w:r>
      <w:proofErr w:type="spellStart"/>
      <w:r w:rsidR="00806166" w:rsidRPr="00515346">
        <w:rPr>
          <w:rFonts w:ascii="Times New Roman" w:hAnsi="Times New Roman" w:cs="Times New Roman"/>
          <w:i/>
          <w:sz w:val="24"/>
          <w:szCs w:val="24"/>
        </w:rPr>
        <w:t>Pvt</w:t>
      </w:r>
      <w:proofErr w:type="spellEnd"/>
      <w:r w:rsidR="00806166" w:rsidRPr="00515346">
        <w:rPr>
          <w:rFonts w:ascii="Times New Roman" w:hAnsi="Times New Roman" w:cs="Times New Roman"/>
          <w:i/>
          <w:sz w:val="24"/>
          <w:szCs w:val="24"/>
        </w:rPr>
        <w:t>) Ltd</w:t>
      </w:r>
      <w:r w:rsidR="00D04F4A" w:rsidRPr="00515346">
        <w:rPr>
          <w:rFonts w:ascii="Times New Roman" w:hAnsi="Times New Roman" w:cs="Times New Roman"/>
          <w:i/>
          <w:sz w:val="24"/>
          <w:szCs w:val="24"/>
        </w:rPr>
        <w:t xml:space="preserve"> v Comm</w:t>
      </w:r>
      <w:r w:rsidR="00806166" w:rsidRPr="00515346">
        <w:rPr>
          <w:rFonts w:ascii="Times New Roman" w:hAnsi="Times New Roman" w:cs="Times New Roman"/>
          <w:i/>
          <w:sz w:val="24"/>
          <w:szCs w:val="24"/>
        </w:rPr>
        <w:t xml:space="preserve">unication &amp; Allied Services Workers’ Union of Zimbabwe </w:t>
      </w:r>
      <w:r w:rsidR="00806166" w:rsidRPr="00515346">
        <w:rPr>
          <w:rFonts w:ascii="Times New Roman" w:hAnsi="Times New Roman" w:cs="Times New Roman"/>
          <w:sz w:val="24"/>
          <w:szCs w:val="24"/>
        </w:rPr>
        <w:t>2007 (2) ZLR 262 (H)</w:t>
      </w:r>
      <w:r w:rsidR="00806166" w:rsidRPr="00515346">
        <w:rPr>
          <w:rFonts w:ascii="Times New Roman" w:hAnsi="Times New Roman" w:cs="Times New Roman"/>
          <w:i/>
          <w:sz w:val="24"/>
          <w:szCs w:val="24"/>
        </w:rPr>
        <w:t xml:space="preserve">.  </w:t>
      </w:r>
      <w:r w:rsidRPr="00515346">
        <w:rPr>
          <w:rFonts w:ascii="Times New Roman" w:hAnsi="Times New Roman" w:cs="Times New Roman"/>
          <w:sz w:val="24"/>
          <w:szCs w:val="24"/>
        </w:rPr>
        <w:t xml:space="preserve">Divergent positions, he </w:t>
      </w:r>
      <w:r w:rsidR="00687F4F" w:rsidRPr="00515346">
        <w:rPr>
          <w:rFonts w:ascii="Times New Roman" w:hAnsi="Times New Roman" w:cs="Times New Roman"/>
          <w:sz w:val="24"/>
          <w:szCs w:val="24"/>
        </w:rPr>
        <w:t>submitted, create</w:t>
      </w:r>
      <w:r w:rsidRPr="00515346">
        <w:rPr>
          <w:rFonts w:ascii="Times New Roman" w:hAnsi="Times New Roman" w:cs="Times New Roman"/>
          <w:sz w:val="24"/>
          <w:szCs w:val="24"/>
        </w:rPr>
        <w:t xml:space="preserve"> uncertainty.</w:t>
      </w:r>
    </w:p>
    <w:p w:rsidR="00135AE2" w:rsidRPr="00515346" w:rsidRDefault="00135AE2" w:rsidP="00673B3B">
      <w:pPr>
        <w:spacing w:line="240" w:lineRule="auto"/>
        <w:ind w:left="90" w:firstLine="1350"/>
        <w:jc w:val="both"/>
        <w:rPr>
          <w:rFonts w:ascii="Times New Roman" w:hAnsi="Times New Roman" w:cs="Times New Roman"/>
          <w:sz w:val="24"/>
          <w:szCs w:val="24"/>
        </w:rPr>
      </w:pPr>
    </w:p>
    <w:p w:rsidR="00743E77" w:rsidRPr="00515346" w:rsidRDefault="00687F4F" w:rsidP="00323849">
      <w:pPr>
        <w:spacing w:line="480" w:lineRule="auto"/>
        <w:ind w:left="90" w:firstLine="1260"/>
        <w:jc w:val="both"/>
        <w:rPr>
          <w:rFonts w:ascii="Times New Roman" w:hAnsi="Times New Roman" w:cs="Times New Roman"/>
          <w:sz w:val="24"/>
          <w:szCs w:val="24"/>
        </w:rPr>
      </w:pPr>
      <w:r w:rsidRPr="00515346">
        <w:rPr>
          <w:rFonts w:ascii="Times New Roman" w:hAnsi="Times New Roman" w:cs="Times New Roman"/>
          <w:sz w:val="24"/>
          <w:szCs w:val="24"/>
        </w:rPr>
        <w:t xml:space="preserve">He </w:t>
      </w:r>
      <w:r w:rsidR="00490FE0" w:rsidRPr="00515346">
        <w:rPr>
          <w:rFonts w:ascii="Times New Roman" w:hAnsi="Times New Roman" w:cs="Times New Roman"/>
          <w:sz w:val="24"/>
          <w:szCs w:val="24"/>
        </w:rPr>
        <w:t>submitted that once the order was registered as an order of the High Court</w:t>
      </w:r>
      <w:r w:rsidR="00AC17B1" w:rsidRPr="00515346">
        <w:rPr>
          <w:rFonts w:ascii="Times New Roman" w:hAnsi="Times New Roman" w:cs="Times New Roman"/>
          <w:sz w:val="24"/>
          <w:szCs w:val="24"/>
        </w:rPr>
        <w:t>,</w:t>
      </w:r>
      <w:r w:rsidR="00490FE0" w:rsidRPr="00515346">
        <w:rPr>
          <w:rFonts w:ascii="Times New Roman" w:hAnsi="Times New Roman" w:cs="Times New Roman"/>
          <w:sz w:val="24"/>
          <w:szCs w:val="24"/>
        </w:rPr>
        <w:t xml:space="preserve"> execution was suspended and leave of the High Court was required to execute </w:t>
      </w:r>
      <w:r w:rsidR="00743E77" w:rsidRPr="00515346">
        <w:rPr>
          <w:rFonts w:ascii="Times New Roman" w:hAnsi="Times New Roman" w:cs="Times New Roman"/>
          <w:sz w:val="24"/>
          <w:szCs w:val="24"/>
        </w:rPr>
        <w:t xml:space="preserve">the judgment </w:t>
      </w:r>
      <w:r w:rsidR="00490FE0" w:rsidRPr="00515346">
        <w:rPr>
          <w:rFonts w:ascii="Times New Roman" w:hAnsi="Times New Roman" w:cs="Times New Roman"/>
          <w:sz w:val="24"/>
          <w:szCs w:val="24"/>
        </w:rPr>
        <w:t>pending the determination of the appeals.</w:t>
      </w:r>
      <w:r w:rsidR="00663ABD" w:rsidRPr="00515346">
        <w:rPr>
          <w:rFonts w:ascii="Times New Roman" w:hAnsi="Times New Roman" w:cs="Times New Roman"/>
          <w:sz w:val="24"/>
          <w:szCs w:val="24"/>
        </w:rPr>
        <w:t xml:space="preserve"> </w:t>
      </w:r>
      <w:r w:rsidR="00323849" w:rsidRPr="00515346">
        <w:rPr>
          <w:rFonts w:ascii="Times New Roman" w:hAnsi="Times New Roman" w:cs="Times New Roman"/>
          <w:sz w:val="24"/>
          <w:szCs w:val="24"/>
        </w:rPr>
        <w:t xml:space="preserve"> </w:t>
      </w:r>
      <w:r w:rsidR="000E3AFC" w:rsidRPr="00515346">
        <w:rPr>
          <w:rFonts w:ascii="Times New Roman" w:hAnsi="Times New Roman" w:cs="Times New Roman"/>
          <w:sz w:val="24"/>
          <w:szCs w:val="24"/>
        </w:rPr>
        <w:t>Accordingly</w:t>
      </w:r>
      <w:r w:rsidR="00AC17B1" w:rsidRPr="00515346">
        <w:rPr>
          <w:rFonts w:ascii="Times New Roman" w:hAnsi="Times New Roman" w:cs="Times New Roman"/>
          <w:sz w:val="24"/>
          <w:szCs w:val="24"/>
        </w:rPr>
        <w:t>,</w:t>
      </w:r>
      <w:r w:rsidR="000E3AFC" w:rsidRPr="00515346">
        <w:rPr>
          <w:rFonts w:ascii="Times New Roman" w:hAnsi="Times New Roman" w:cs="Times New Roman"/>
          <w:sz w:val="24"/>
          <w:szCs w:val="24"/>
        </w:rPr>
        <w:t xml:space="preserve"> the execution against</w:t>
      </w:r>
      <w:r w:rsidR="00663ABD" w:rsidRPr="00515346">
        <w:rPr>
          <w:rFonts w:ascii="Times New Roman" w:hAnsi="Times New Roman" w:cs="Times New Roman"/>
          <w:sz w:val="24"/>
          <w:szCs w:val="24"/>
        </w:rPr>
        <w:t xml:space="preserve"> the applicant</w:t>
      </w:r>
      <w:r w:rsidR="000E3AFC" w:rsidRPr="00515346">
        <w:rPr>
          <w:rFonts w:ascii="Times New Roman" w:hAnsi="Times New Roman" w:cs="Times New Roman"/>
          <w:sz w:val="24"/>
          <w:szCs w:val="24"/>
        </w:rPr>
        <w:t>’s property was unlawful</w:t>
      </w:r>
      <w:r w:rsidR="00AC17B1" w:rsidRPr="00515346">
        <w:rPr>
          <w:rFonts w:ascii="Times New Roman" w:hAnsi="Times New Roman" w:cs="Times New Roman"/>
          <w:sz w:val="24"/>
          <w:szCs w:val="24"/>
        </w:rPr>
        <w:t>,</w:t>
      </w:r>
      <w:r w:rsidR="000E3AFC" w:rsidRPr="00515346">
        <w:rPr>
          <w:rFonts w:ascii="Times New Roman" w:hAnsi="Times New Roman" w:cs="Times New Roman"/>
          <w:sz w:val="24"/>
          <w:szCs w:val="24"/>
        </w:rPr>
        <w:t xml:space="preserve"> having been undertaken without</w:t>
      </w:r>
      <w:r w:rsidR="00663ABD" w:rsidRPr="00515346">
        <w:rPr>
          <w:rFonts w:ascii="Times New Roman" w:hAnsi="Times New Roman" w:cs="Times New Roman"/>
          <w:sz w:val="24"/>
          <w:szCs w:val="24"/>
        </w:rPr>
        <w:t xml:space="preserve"> leave of the High Court.</w:t>
      </w:r>
      <w:r w:rsidR="007F240A" w:rsidRPr="00515346">
        <w:rPr>
          <w:rFonts w:ascii="Times New Roman" w:hAnsi="Times New Roman" w:cs="Times New Roman"/>
          <w:sz w:val="24"/>
          <w:szCs w:val="24"/>
        </w:rPr>
        <w:t xml:space="preserve">  </w:t>
      </w:r>
      <w:r w:rsidR="00663ABD" w:rsidRPr="00515346">
        <w:rPr>
          <w:rFonts w:ascii="Times New Roman" w:hAnsi="Times New Roman" w:cs="Times New Roman"/>
          <w:sz w:val="24"/>
          <w:szCs w:val="24"/>
        </w:rPr>
        <w:t>Although by the time of the hearing of this application</w:t>
      </w:r>
      <w:r w:rsidR="00743E77" w:rsidRPr="00515346">
        <w:rPr>
          <w:rFonts w:ascii="Times New Roman" w:hAnsi="Times New Roman" w:cs="Times New Roman"/>
          <w:sz w:val="24"/>
          <w:szCs w:val="24"/>
        </w:rPr>
        <w:t>,</w:t>
      </w:r>
      <w:r w:rsidR="00663ABD" w:rsidRPr="00515346">
        <w:rPr>
          <w:rFonts w:ascii="Times New Roman" w:hAnsi="Times New Roman" w:cs="Times New Roman"/>
          <w:sz w:val="24"/>
          <w:szCs w:val="24"/>
        </w:rPr>
        <w:t xml:space="preserve"> the appeals before the Labour Court had been dismissed</w:t>
      </w:r>
      <w:r w:rsidR="00743E77" w:rsidRPr="00515346">
        <w:rPr>
          <w:rFonts w:ascii="Times New Roman" w:hAnsi="Times New Roman" w:cs="Times New Roman"/>
          <w:sz w:val="24"/>
          <w:szCs w:val="24"/>
        </w:rPr>
        <w:t>,</w:t>
      </w:r>
      <w:r w:rsidR="00663ABD" w:rsidRPr="00515346">
        <w:rPr>
          <w:rFonts w:ascii="Times New Roman" w:hAnsi="Times New Roman" w:cs="Times New Roman"/>
          <w:sz w:val="24"/>
          <w:szCs w:val="24"/>
        </w:rPr>
        <w:t xml:space="preserve"> the applicant had appl</w:t>
      </w:r>
      <w:r w:rsidR="00743E77" w:rsidRPr="00515346">
        <w:rPr>
          <w:rFonts w:ascii="Times New Roman" w:hAnsi="Times New Roman" w:cs="Times New Roman"/>
          <w:sz w:val="24"/>
          <w:szCs w:val="24"/>
        </w:rPr>
        <w:t>ied for leave to appeal to the Supreme C</w:t>
      </w:r>
      <w:r w:rsidR="00663ABD" w:rsidRPr="00515346">
        <w:rPr>
          <w:rFonts w:ascii="Times New Roman" w:hAnsi="Times New Roman" w:cs="Times New Roman"/>
          <w:sz w:val="24"/>
          <w:szCs w:val="24"/>
        </w:rPr>
        <w:t xml:space="preserve">ourt </w:t>
      </w:r>
      <w:r w:rsidR="003527EE" w:rsidRPr="00515346">
        <w:rPr>
          <w:rFonts w:ascii="Times New Roman" w:hAnsi="Times New Roman" w:cs="Times New Roman"/>
          <w:sz w:val="24"/>
          <w:szCs w:val="24"/>
        </w:rPr>
        <w:t>in terms of s</w:t>
      </w:r>
      <w:r w:rsidR="007F240A" w:rsidRPr="00515346">
        <w:rPr>
          <w:rFonts w:ascii="Times New Roman" w:hAnsi="Times New Roman" w:cs="Times New Roman"/>
          <w:sz w:val="24"/>
          <w:szCs w:val="24"/>
        </w:rPr>
        <w:t> </w:t>
      </w:r>
      <w:r w:rsidR="003527EE" w:rsidRPr="00515346">
        <w:rPr>
          <w:rFonts w:ascii="Times New Roman" w:hAnsi="Times New Roman" w:cs="Times New Roman"/>
          <w:sz w:val="24"/>
          <w:szCs w:val="24"/>
        </w:rPr>
        <w:t>92</w:t>
      </w:r>
      <w:r w:rsidR="00266114" w:rsidRPr="00515346">
        <w:rPr>
          <w:rFonts w:ascii="Times New Roman" w:hAnsi="Times New Roman" w:cs="Times New Roman"/>
          <w:sz w:val="24"/>
          <w:szCs w:val="24"/>
        </w:rPr>
        <w:t>F</w:t>
      </w:r>
      <w:r w:rsidR="00743E77" w:rsidRPr="00515346">
        <w:rPr>
          <w:rFonts w:ascii="Times New Roman" w:hAnsi="Times New Roman" w:cs="Times New Roman"/>
          <w:sz w:val="24"/>
          <w:szCs w:val="24"/>
        </w:rPr>
        <w:t xml:space="preserve"> of the Act</w:t>
      </w:r>
      <w:r w:rsidR="00663ABD" w:rsidRPr="00515346">
        <w:rPr>
          <w:rFonts w:ascii="Times New Roman" w:hAnsi="Times New Roman" w:cs="Times New Roman"/>
          <w:sz w:val="24"/>
          <w:szCs w:val="24"/>
        </w:rPr>
        <w:t>.</w:t>
      </w:r>
    </w:p>
    <w:p w:rsidR="005B1E83" w:rsidRPr="00515346" w:rsidRDefault="005B1E83" w:rsidP="00DC54A5">
      <w:pPr>
        <w:spacing w:line="240" w:lineRule="auto"/>
        <w:jc w:val="both"/>
        <w:rPr>
          <w:rFonts w:ascii="Times New Roman" w:hAnsi="Times New Roman" w:cs="Times New Roman"/>
          <w:sz w:val="24"/>
          <w:szCs w:val="24"/>
        </w:rPr>
      </w:pPr>
    </w:p>
    <w:p w:rsidR="00663ABD" w:rsidRPr="00515346" w:rsidRDefault="00AA46F5" w:rsidP="005B1E83">
      <w:pPr>
        <w:spacing w:line="480" w:lineRule="auto"/>
        <w:ind w:left="180" w:firstLine="1260"/>
        <w:jc w:val="both"/>
        <w:rPr>
          <w:rFonts w:ascii="Times New Roman" w:hAnsi="Times New Roman" w:cs="Times New Roman"/>
          <w:sz w:val="24"/>
          <w:szCs w:val="24"/>
        </w:rPr>
      </w:pPr>
      <w:r w:rsidRPr="00515346">
        <w:rPr>
          <w:rFonts w:ascii="Times New Roman" w:hAnsi="Times New Roman" w:cs="Times New Roman"/>
          <w:sz w:val="24"/>
          <w:szCs w:val="24"/>
        </w:rPr>
        <w:lastRenderedPageBreak/>
        <w:t>Further</w:t>
      </w:r>
      <w:r w:rsidR="005B1E83" w:rsidRPr="00515346">
        <w:rPr>
          <w:rFonts w:ascii="Times New Roman" w:hAnsi="Times New Roman" w:cs="Times New Roman"/>
          <w:sz w:val="24"/>
          <w:szCs w:val="24"/>
        </w:rPr>
        <w:t>, it</w:t>
      </w:r>
      <w:r w:rsidRPr="00515346">
        <w:rPr>
          <w:rFonts w:ascii="Times New Roman" w:hAnsi="Times New Roman" w:cs="Times New Roman"/>
          <w:sz w:val="24"/>
          <w:szCs w:val="24"/>
        </w:rPr>
        <w:t xml:space="preserve"> was submitted that the sheer magnitude of the </w:t>
      </w:r>
      <w:r w:rsidR="00743E77" w:rsidRPr="00515346">
        <w:rPr>
          <w:rFonts w:ascii="Times New Roman" w:hAnsi="Times New Roman" w:cs="Times New Roman"/>
          <w:sz w:val="24"/>
          <w:szCs w:val="24"/>
        </w:rPr>
        <w:t>arbitrator’s award</w:t>
      </w:r>
      <w:r w:rsidRPr="00515346">
        <w:rPr>
          <w:rFonts w:ascii="Times New Roman" w:hAnsi="Times New Roman" w:cs="Times New Roman"/>
          <w:sz w:val="24"/>
          <w:szCs w:val="24"/>
        </w:rPr>
        <w:t xml:space="preserve"> the execution of which c</w:t>
      </w:r>
      <w:r w:rsidR="00743E77" w:rsidRPr="00515346">
        <w:rPr>
          <w:rFonts w:ascii="Times New Roman" w:hAnsi="Times New Roman" w:cs="Times New Roman"/>
          <w:sz w:val="24"/>
          <w:szCs w:val="24"/>
        </w:rPr>
        <w:t>ould cause the shutdown of the U</w:t>
      </w:r>
      <w:r w:rsidRPr="00515346">
        <w:rPr>
          <w:rFonts w:ascii="Times New Roman" w:hAnsi="Times New Roman" w:cs="Times New Roman"/>
          <w:sz w:val="24"/>
          <w:szCs w:val="24"/>
        </w:rPr>
        <w:t xml:space="preserve">niversity was </w:t>
      </w:r>
      <w:r w:rsidRPr="00515346">
        <w:rPr>
          <w:rFonts w:ascii="Times New Roman" w:hAnsi="Times New Roman" w:cs="Times New Roman"/>
          <w:i/>
          <w:sz w:val="24"/>
          <w:szCs w:val="24"/>
        </w:rPr>
        <w:t>prima</w:t>
      </w:r>
      <w:r w:rsidRPr="00515346">
        <w:rPr>
          <w:rFonts w:ascii="Times New Roman" w:hAnsi="Times New Roman" w:cs="Times New Roman"/>
          <w:sz w:val="24"/>
          <w:szCs w:val="24"/>
        </w:rPr>
        <w:t xml:space="preserve"> </w:t>
      </w:r>
      <w:r w:rsidRPr="00515346">
        <w:rPr>
          <w:rFonts w:ascii="Times New Roman" w:hAnsi="Times New Roman" w:cs="Times New Roman"/>
          <w:i/>
          <w:sz w:val="24"/>
          <w:szCs w:val="24"/>
        </w:rPr>
        <w:t>facie</w:t>
      </w:r>
      <w:r w:rsidRPr="00515346">
        <w:rPr>
          <w:rFonts w:ascii="Times New Roman" w:hAnsi="Times New Roman" w:cs="Times New Roman"/>
          <w:sz w:val="24"/>
          <w:szCs w:val="24"/>
        </w:rPr>
        <w:t xml:space="preserve"> evidence of unreasonableness and it was within </w:t>
      </w:r>
      <w:r w:rsidR="00743E77" w:rsidRPr="00515346">
        <w:rPr>
          <w:rFonts w:ascii="Times New Roman" w:hAnsi="Times New Roman" w:cs="Times New Roman"/>
          <w:sz w:val="24"/>
          <w:szCs w:val="24"/>
        </w:rPr>
        <w:t>the power of this C</w:t>
      </w:r>
      <w:r w:rsidRPr="00515346">
        <w:rPr>
          <w:rFonts w:ascii="Times New Roman" w:hAnsi="Times New Roman" w:cs="Times New Roman"/>
          <w:sz w:val="24"/>
          <w:szCs w:val="24"/>
        </w:rPr>
        <w:t>ourt to act in terms of s</w:t>
      </w:r>
      <w:r w:rsidR="005B1E83" w:rsidRPr="00515346">
        <w:rPr>
          <w:rFonts w:ascii="Times New Roman" w:hAnsi="Times New Roman" w:cs="Times New Roman"/>
          <w:sz w:val="24"/>
          <w:szCs w:val="24"/>
        </w:rPr>
        <w:t xml:space="preserve"> </w:t>
      </w:r>
      <w:r w:rsidRPr="00515346">
        <w:rPr>
          <w:rFonts w:ascii="Times New Roman" w:hAnsi="Times New Roman" w:cs="Times New Roman"/>
          <w:sz w:val="24"/>
          <w:szCs w:val="24"/>
        </w:rPr>
        <w:t>25 of the Supreme Court Act</w:t>
      </w:r>
      <w:r w:rsidR="00EE3BF3" w:rsidRPr="00515346">
        <w:rPr>
          <w:rFonts w:ascii="Times New Roman" w:hAnsi="Times New Roman" w:cs="Times New Roman"/>
          <w:sz w:val="24"/>
          <w:szCs w:val="24"/>
        </w:rPr>
        <w:t xml:space="preserve"> [Cap7:13]</w:t>
      </w:r>
      <w:r w:rsidRPr="00515346">
        <w:rPr>
          <w:rFonts w:ascii="Times New Roman" w:hAnsi="Times New Roman" w:cs="Times New Roman"/>
          <w:sz w:val="24"/>
          <w:szCs w:val="24"/>
        </w:rPr>
        <w:t xml:space="preserve"> and revie</w:t>
      </w:r>
      <w:r w:rsidR="005B1E83" w:rsidRPr="00515346">
        <w:rPr>
          <w:rFonts w:ascii="Times New Roman" w:hAnsi="Times New Roman" w:cs="Times New Roman"/>
          <w:sz w:val="24"/>
          <w:szCs w:val="24"/>
        </w:rPr>
        <w:t xml:space="preserve">w the award of the arbitrator.  </w:t>
      </w:r>
      <w:r w:rsidRPr="00515346">
        <w:rPr>
          <w:rFonts w:ascii="Times New Roman" w:hAnsi="Times New Roman" w:cs="Times New Roman"/>
          <w:sz w:val="24"/>
          <w:szCs w:val="24"/>
        </w:rPr>
        <w:t xml:space="preserve">A warrant of execution had already been issued and the entire library of the University as well </w:t>
      </w:r>
      <w:r w:rsidR="00663ABD" w:rsidRPr="00515346">
        <w:rPr>
          <w:rFonts w:ascii="Times New Roman" w:hAnsi="Times New Roman" w:cs="Times New Roman"/>
          <w:sz w:val="24"/>
          <w:szCs w:val="24"/>
        </w:rPr>
        <w:t>as all</w:t>
      </w:r>
      <w:r w:rsidR="00743E77" w:rsidRPr="00515346">
        <w:rPr>
          <w:rFonts w:ascii="Times New Roman" w:hAnsi="Times New Roman" w:cs="Times New Roman"/>
          <w:sz w:val="24"/>
          <w:szCs w:val="24"/>
        </w:rPr>
        <w:t xml:space="preserve"> its vehicles have been attached and are </w:t>
      </w:r>
      <w:r w:rsidRPr="00515346">
        <w:rPr>
          <w:rFonts w:ascii="Times New Roman" w:hAnsi="Times New Roman" w:cs="Times New Roman"/>
          <w:sz w:val="24"/>
          <w:szCs w:val="24"/>
        </w:rPr>
        <w:t xml:space="preserve">awaiting </w:t>
      </w:r>
      <w:r w:rsidR="00663ABD" w:rsidRPr="00515346">
        <w:rPr>
          <w:rFonts w:ascii="Times New Roman" w:hAnsi="Times New Roman" w:cs="Times New Roman"/>
          <w:sz w:val="24"/>
          <w:szCs w:val="24"/>
        </w:rPr>
        <w:t>removal for</w:t>
      </w:r>
      <w:r w:rsidRPr="00515346">
        <w:rPr>
          <w:rFonts w:ascii="Times New Roman" w:hAnsi="Times New Roman" w:cs="Times New Roman"/>
          <w:sz w:val="24"/>
          <w:szCs w:val="24"/>
        </w:rPr>
        <w:t xml:space="preserve"> sale by the Deputy Sheriff.</w:t>
      </w:r>
      <w:r w:rsidR="00663ABD" w:rsidRPr="00515346">
        <w:rPr>
          <w:rFonts w:ascii="Times New Roman" w:hAnsi="Times New Roman" w:cs="Times New Roman"/>
          <w:sz w:val="24"/>
          <w:szCs w:val="24"/>
        </w:rPr>
        <w:t xml:space="preserve">  The </w:t>
      </w:r>
      <w:r w:rsidR="003527EE" w:rsidRPr="00515346">
        <w:rPr>
          <w:rFonts w:ascii="Times New Roman" w:hAnsi="Times New Roman" w:cs="Times New Roman"/>
          <w:sz w:val="24"/>
          <w:szCs w:val="24"/>
        </w:rPr>
        <w:t>respondents, it was submitted</w:t>
      </w:r>
      <w:r w:rsidR="00743E77" w:rsidRPr="00515346">
        <w:rPr>
          <w:rFonts w:ascii="Times New Roman" w:hAnsi="Times New Roman" w:cs="Times New Roman"/>
          <w:sz w:val="24"/>
          <w:szCs w:val="24"/>
        </w:rPr>
        <w:t>,</w:t>
      </w:r>
      <w:r w:rsidR="003527EE" w:rsidRPr="00515346">
        <w:rPr>
          <w:rFonts w:ascii="Times New Roman" w:hAnsi="Times New Roman" w:cs="Times New Roman"/>
          <w:sz w:val="24"/>
          <w:szCs w:val="24"/>
        </w:rPr>
        <w:t xml:space="preserve"> would not be prejudiced by the grant of the order </w:t>
      </w:r>
      <w:r w:rsidR="00743E77" w:rsidRPr="00515346">
        <w:rPr>
          <w:rFonts w:ascii="Times New Roman" w:hAnsi="Times New Roman" w:cs="Times New Roman"/>
          <w:sz w:val="24"/>
          <w:szCs w:val="24"/>
        </w:rPr>
        <w:t xml:space="preserve">sought </w:t>
      </w:r>
      <w:r w:rsidR="003527EE" w:rsidRPr="00515346">
        <w:rPr>
          <w:rFonts w:ascii="Times New Roman" w:hAnsi="Times New Roman" w:cs="Times New Roman"/>
          <w:sz w:val="24"/>
          <w:szCs w:val="24"/>
        </w:rPr>
        <w:t>and the balance of convenience favoured the applicant.</w:t>
      </w:r>
    </w:p>
    <w:p w:rsidR="003527EE" w:rsidRPr="00515346" w:rsidRDefault="003527EE" w:rsidP="00FC2E9C">
      <w:pPr>
        <w:spacing w:line="240" w:lineRule="auto"/>
        <w:jc w:val="both"/>
        <w:rPr>
          <w:rFonts w:ascii="Times New Roman" w:hAnsi="Times New Roman" w:cs="Times New Roman"/>
          <w:sz w:val="24"/>
          <w:szCs w:val="24"/>
        </w:rPr>
      </w:pPr>
    </w:p>
    <w:p w:rsidR="003527EE" w:rsidRPr="00515346" w:rsidRDefault="003527EE" w:rsidP="00AD6FD3">
      <w:pPr>
        <w:spacing w:line="480" w:lineRule="auto"/>
        <w:ind w:firstLine="1440"/>
        <w:jc w:val="both"/>
        <w:rPr>
          <w:rFonts w:ascii="Times New Roman" w:hAnsi="Times New Roman" w:cs="Times New Roman"/>
          <w:sz w:val="24"/>
          <w:szCs w:val="24"/>
        </w:rPr>
      </w:pPr>
      <w:r w:rsidRPr="00515346">
        <w:rPr>
          <w:rFonts w:ascii="Times New Roman" w:hAnsi="Times New Roman" w:cs="Times New Roman"/>
          <w:sz w:val="24"/>
          <w:szCs w:val="24"/>
        </w:rPr>
        <w:t xml:space="preserve">I granted the application at the end of the hearing because I </w:t>
      </w:r>
      <w:r w:rsidR="00561770" w:rsidRPr="00515346">
        <w:rPr>
          <w:rFonts w:ascii="Times New Roman" w:hAnsi="Times New Roman" w:cs="Times New Roman"/>
          <w:sz w:val="24"/>
          <w:szCs w:val="24"/>
        </w:rPr>
        <w:t xml:space="preserve">was </w:t>
      </w:r>
      <w:r w:rsidRPr="00515346">
        <w:rPr>
          <w:rFonts w:ascii="Times New Roman" w:hAnsi="Times New Roman" w:cs="Times New Roman"/>
          <w:sz w:val="24"/>
          <w:szCs w:val="24"/>
        </w:rPr>
        <w:t>of the view that</w:t>
      </w:r>
      <w:r w:rsidR="000E3AFC" w:rsidRPr="00515346">
        <w:rPr>
          <w:rFonts w:ascii="Times New Roman" w:hAnsi="Times New Roman" w:cs="Times New Roman"/>
          <w:sz w:val="24"/>
          <w:szCs w:val="24"/>
        </w:rPr>
        <w:t>, the award having become an order of the High Court upon registration by that court,</w:t>
      </w:r>
      <w:r w:rsidRPr="00515346">
        <w:rPr>
          <w:rFonts w:ascii="Times New Roman" w:hAnsi="Times New Roman" w:cs="Times New Roman"/>
          <w:sz w:val="24"/>
          <w:szCs w:val="24"/>
        </w:rPr>
        <w:t xml:space="preserve"> the court</w:t>
      </w:r>
      <w:r w:rsidRPr="00515346">
        <w:rPr>
          <w:rFonts w:ascii="Times New Roman" w:hAnsi="Times New Roman" w:cs="Times New Roman"/>
          <w:i/>
          <w:sz w:val="24"/>
          <w:szCs w:val="24"/>
        </w:rPr>
        <w:t xml:space="preserve"> a quo</w:t>
      </w:r>
      <w:r w:rsidRPr="00515346">
        <w:rPr>
          <w:rFonts w:ascii="Times New Roman" w:hAnsi="Times New Roman" w:cs="Times New Roman"/>
          <w:sz w:val="24"/>
          <w:szCs w:val="24"/>
        </w:rPr>
        <w:t xml:space="preserve"> misdirected itself in holding that it did not possess the jurisdiction to grant the order </w:t>
      </w:r>
      <w:r w:rsidR="00AD6FD3" w:rsidRPr="00515346">
        <w:rPr>
          <w:rFonts w:ascii="Times New Roman" w:hAnsi="Times New Roman" w:cs="Times New Roman"/>
          <w:sz w:val="24"/>
          <w:szCs w:val="24"/>
        </w:rPr>
        <w:t xml:space="preserve">sought.  </w:t>
      </w:r>
      <w:r w:rsidR="000E3AFC" w:rsidRPr="00515346">
        <w:rPr>
          <w:rFonts w:ascii="Times New Roman" w:hAnsi="Times New Roman" w:cs="Times New Roman"/>
          <w:sz w:val="24"/>
          <w:szCs w:val="24"/>
        </w:rPr>
        <w:t xml:space="preserve">It may be that </w:t>
      </w:r>
      <w:r w:rsidR="00A17DC4" w:rsidRPr="00515346">
        <w:rPr>
          <w:rFonts w:ascii="Times New Roman" w:hAnsi="Times New Roman" w:cs="Times New Roman"/>
          <w:sz w:val="24"/>
          <w:szCs w:val="24"/>
        </w:rPr>
        <w:t xml:space="preserve">a bench of three Judges of </w:t>
      </w:r>
      <w:r w:rsidR="009E18DE" w:rsidRPr="00515346">
        <w:rPr>
          <w:rFonts w:ascii="Times New Roman" w:hAnsi="Times New Roman" w:cs="Times New Roman"/>
          <w:sz w:val="24"/>
          <w:szCs w:val="24"/>
        </w:rPr>
        <w:t>t</w:t>
      </w:r>
      <w:r w:rsidR="00A17DC4" w:rsidRPr="00515346">
        <w:rPr>
          <w:rFonts w:ascii="Times New Roman" w:hAnsi="Times New Roman" w:cs="Times New Roman"/>
          <w:sz w:val="24"/>
          <w:szCs w:val="24"/>
        </w:rPr>
        <w:t xml:space="preserve">he </w:t>
      </w:r>
      <w:r w:rsidR="000E3AFC" w:rsidRPr="00515346">
        <w:rPr>
          <w:rFonts w:ascii="Times New Roman" w:hAnsi="Times New Roman" w:cs="Times New Roman"/>
          <w:sz w:val="24"/>
          <w:szCs w:val="24"/>
        </w:rPr>
        <w:t>Supreme</w:t>
      </w:r>
      <w:r w:rsidRPr="00515346">
        <w:rPr>
          <w:rFonts w:ascii="Times New Roman" w:hAnsi="Times New Roman" w:cs="Times New Roman"/>
          <w:sz w:val="24"/>
          <w:szCs w:val="24"/>
        </w:rPr>
        <w:t xml:space="preserve"> Court may come to a different conclusion but the very fact of a divergence of positions on this issue of law is what causes me to </w:t>
      </w:r>
      <w:r w:rsidR="007B4F19" w:rsidRPr="00515346">
        <w:rPr>
          <w:rFonts w:ascii="Times New Roman" w:hAnsi="Times New Roman" w:cs="Times New Roman"/>
          <w:sz w:val="24"/>
          <w:szCs w:val="24"/>
        </w:rPr>
        <w:t>conclude that the applicant has</w:t>
      </w:r>
      <w:r w:rsidRPr="00515346">
        <w:rPr>
          <w:rFonts w:ascii="Times New Roman" w:hAnsi="Times New Roman" w:cs="Times New Roman"/>
          <w:sz w:val="24"/>
          <w:szCs w:val="24"/>
        </w:rPr>
        <w:t xml:space="preserve"> established a </w:t>
      </w:r>
      <w:r w:rsidRPr="00515346">
        <w:rPr>
          <w:rFonts w:ascii="Times New Roman" w:hAnsi="Times New Roman" w:cs="Times New Roman"/>
          <w:i/>
          <w:sz w:val="24"/>
          <w:szCs w:val="24"/>
        </w:rPr>
        <w:t>prima facie</w:t>
      </w:r>
      <w:r w:rsidRPr="00515346">
        <w:rPr>
          <w:rFonts w:ascii="Times New Roman" w:hAnsi="Times New Roman" w:cs="Times New Roman"/>
          <w:sz w:val="24"/>
          <w:szCs w:val="24"/>
        </w:rPr>
        <w:t xml:space="preserve"> </w:t>
      </w:r>
      <w:r w:rsidR="007B4F19" w:rsidRPr="00515346">
        <w:rPr>
          <w:rFonts w:ascii="Times New Roman" w:hAnsi="Times New Roman" w:cs="Times New Roman"/>
          <w:sz w:val="24"/>
          <w:szCs w:val="24"/>
        </w:rPr>
        <w:t>right entitling</w:t>
      </w:r>
      <w:r w:rsidRPr="00515346">
        <w:rPr>
          <w:rFonts w:ascii="Times New Roman" w:hAnsi="Times New Roman" w:cs="Times New Roman"/>
          <w:sz w:val="24"/>
          <w:szCs w:val="24"/>
        </w:rPr>
        <w:t xml:space="preserve"> it to the order sought.</w:t>
      </w:r>
      <w:r w:rsidR="00AD6FD3" w:rsidRPr="00515346">
        <w:rPr>
          <w:rFonts w:ascii="Times New Roman" w:hAnsi="Times New Roman" w:cs="Times New Roman"/>
          <w:sz w:val="24"/>
          <w:szCs w:val="24"/>
        </w:rPr>
        <w:t xml:space="preserve">  </w:t>
      </w:r>
      <w:r w:rsidR="00243F72" w:rsidRPr="00515346">
        <w:rPr>
          <w:rFonts w:ascii="Times New Roman" w:hAnsi="Times New Roman" w:cs="Times New Roman"/>
          <w:sz w:val="24"/>
          <w:szCs w:val="24"/>
        </w:rPr>
        <w:t>The</w:t>
      </w:r>
      <w:r w:rsidR="00FC4969" w:rsidRPr="00515346">
        <w:rPr>
          <w:rFonts w:ascii="Times New Roman" w:hAnsi="Times New Roman" w:cs="Times New Roman"/>
          <w:sz w:val="24"/>
          <w:szCs w:val="24"/>
        </w:rPr>
        <w:t xml:space="preserve"> balance of convenience favours</w:t>
      </w:r>
      <w:r w:rsidR="00243F72" w:rsidRPr="00515346">
        <w:rPr>
          <w:rFonts w:ascii="Times New Roman" w:hAnsi="Times New Roman" w:cs="Times New Roman"/>
          <w:sz w:val="24"/>
          <w:szCs w:val="24"/>
        </w:rPr>
        <w:t xml:space="preserve"> the applicant and a refusal to grant the order would </w:t>
      </w:r>
      <w:r w:rsidR="00B9041B" w:rsidRPr="00515346">
        <w:rPr>
          <w:rFonts w:ascii="Times New Roman" w:hAnsi="Times New Roman" w:cs="Times New Roman"/>
          <w:sz w:val="24"/>
          <w:szCs w:val="24"/>
        </w:rPr>
        <w:t xml:space="preserve">have </w:t>
      </w:r>
      <w:r w:rsidR="00243F72" w:rsidRPr="00515346">
        <w:rPr>
          <w:rFonts w:ascii="Times New Roman" w:hAnsi="Times New Roman" w:cs="Times New Roman"/>
          <w:sz w:val="24"/>
          <w:szCs w:val="24"/>
        </w:rPr>
        <w:t>render</w:t>
      </w:r>
      <w:r w:rsidR="00B9041B" w:rsidRPr="00515346">
        <w:rPr>
          <w:rFonts w:ascii="Times New Roman" w:hAnsi="Times New Roman" w:cs="Times New Roman"/>
          <w:sz w:val="24"/>
          <w:szCs w:val="24"/>
        </w:rPr>
        <w:t>ed</w:t>
      </w:r>
      <w:r w:rsidR="00243F72" w:rsidRPr="00515346">
        <w:rPr>
          <w:rFonts w:ascii="Times New Roman" w:hAnsi="Times New Roman" w:cs="Times New Roman"/>
          <w:sz w:val="24"/>
          <w:szCs w:val="24"/>
        </w:rPr>
        <w:t xml:space="preserve"> the appeal academic.</w:t>
      </w:r>
    </w:p>
    <w:p w:rsidR="004045C1" w:rsidRPr="00515346" w:rsidRDefault="004045C1" w:rsidP="004045C1">
      <w:pPr>
        <w:spacing w:line="240" w:lineRule="auto"/>
        <w:jc w:val="both"/>
        <w:rPr>
          <w:rFonts w:ascii="Times New Roman" w:hAnsi="Times New Roman" w:cs="Times New Roman"/>
          <w:sz w:val="24"/>
          <w:szCs w:val="24"/>
        </w:rPr>
      </w:pPr>
    </w:p>
    <w:p w:rsidR="007B4F19" w:rsidRPr="00515346" w:rsidRDefault="003527EE" w:rsidP="004045C1">
      <w:pPr>
        <w:spacing w:line="480" w:lineRule="auto"/>
        <w:ind w:left="90" w:firstLine="1350"/>
        <w:jc w:val="both"/>
        <w:rPr>
          <w:rFonts w:ascii="Times New Roman" w:hAnsi="Times New Roman" w:cs="Times New Roman"/>
          <w:sz w:val="24"/>
          <w:szCs w:val="24"/>
        </w:rPr>
      </w:pPr>
      <w:r w:rsidRPr="00515346">
        <w:rPr>
          <w:rFonts w:ascii="Times New Roman" w:hAnsi="Times New Roman" w:cs="Times New Roman"/>
          <w:sz w:val="24"/>
          <w:szCs w:val="24"/>
        </w:rPr>
        <w:t>As to the invitation to act in terms of s</w:t>
      </w:r>
      <w:r w:rsidR="004045C1" w:rsidRPr="00515346">
        <w:rPr>
          <w:rFonts w:ascii="Times New Roman" w:hAnsi="Times New Roman" w:cs="Times New Roman"/>
          <w:sz w:val="24"/>
          <w:szCs w:val="24"/>
        </w:rPr>
        <w:t xml:space="preserve"> </w:t>
      </w:r>
      <w:r w:rsidRPr="00515346">
        <w:rPr>
          <w:rFonts w:ascii="Times New Roman" w:hAnsi="Times New Roman" w:cs="Times New Roman"/>
          <w:sz w:val="24"/>
          <w:szCs w:val="24"/>
        </w:rPr>
        <w:t>25 of the Supreme Court Act,</w:t>
      </w:r>
      <w:r w:rsidR="007B4F19" w:rsidRPr="00515346">
        <w:rPr>
          <w:rFonts w:ascii="Times New Roman" w:hAnsi="Times New Roman" w:cs="Times New Roman"/>
          <w:sz w:val="24"/>
          <w:szCs w:val="24"/>
        </w:rPr>
        <w:t xml:space="preserve"> as well as the submission that the arbitrator</w:t>
      </w:r>
      <w:r w:rsidR="00FC4969" w:rsidRPr="00515346">
        <w:rPr>
          <w:rFonts w:ascii="Times New Roman" w:hAnsi="Times New Roman" w:cs="Times New Roman"/>
          <w:sz w:val="24"/>
          <w:szCs w:val="24"/>
        </w:rPr>
        <w:t>’</w:t>
      </w:r>
      <w:r w:rsidR="007B4F19" w:rsidRPr="00515346">
        <w:rPr>
          <w:rFonts w:ascii="Times New Roman" w:hAnsi="Times New Roman" w:cs="Times New Roman"/>
          <w:sz w:val="24"/>
          <w:szCs w:val="24"/>
        </w:rPr>
        <w:t>s award is</w:t>
      </w:r>
      <w:r w:rsidR="007B4F19" w:rsidRPr="00515346">
        <w:rPr>
          <w:rFonts w:ascii="Times New Roman" w:hAnsi="Times New Roman" w:cs="Times New Roman"/>
          <w:i/>
          <w:sz w:val="24"/>
          <w:szCs w:val="24"/>
        </w:rPr>
        <w:t xml:space="preserve"> prima facie</w:t>
      </w:r>
      <w:r w:rsidR="007B4F19" w:rsidRPr="00515346">
        <w:rPr>
          <w:rFonts w:ascii="Times New Roman" w:hAnsi="Times New Roman" w:cs="Times New Roman"/>
          <w:sz w:val="24"/>
          <w:szCs w:val="24"/>
        </w:rPr>
        <w:t xml:space="preserve"> unreasonable it was my view that this was a matter best dealt with </w:t>
      </w:r>
      <w:r w:rsidR="00561770" w:rsidRPr="00515346">
        <w:rPr>
          <w:rFonts w:ascii="Times New Roman" w:hAnsi="Times New Roman" w:cs="Times New Roman"/>
          <w:sz w:val="24"/>
          <w:szCs w:val="24"/>
        </w:rPr>
        <w:t>by the</w:t>
      </w:r>
      <w:r w:rsidR="007B4F19" w:rsidRPr="00515346">
        <w:rPr>
          <w:rFonts w:ascii="Times New Roman" w:hAnsi="Times New Roman" w:cs="Times New Roman"/>
          <w:sz w:val="24"/>
          <w:szCs w:val="24"/>
        </w:rPr>
        <w:t xml:space="preserve"> Court itself, a</w:t>
      </w:r>
      <w:r w:rsidR="00B9041B" w:rsidRPr="00515346">
        <w:rPr>
          <w:rFonts w:ascii="Times New Roman" w:hAnsi="Times New Roman" w:cs="Times New Roman"/>
          <w:sz w:val="24"/>
          <w:szCs w:val="24"/>
        </w:rPr>
        <w:t>nd not by</w:t>
      </w:r>
      <w:r w:rsidR="007B4F19" w:rsidRPr="00515346">
        <w:rPr>
          <w:rFonts w:ascii="Times New Roman" w:hAnsi="Times New Roman" w:cs="Times New Roman"/>
          <w:sz w:val="24"/>
          <w:szCs w:val="24"/>
        </w:rPr>
        <w:t xml:space="preserve"> a single judge</w:t>
      </w:r>
      <w:r w:rsidR="00395CEE" w:rsidRPr="00515346">
        <w:rPr>
          <w:rFonts w:ascii="Times New Roman" w:hAnsi="Times New Roman" w:cs="Times New Roman"/>
          <w:sz w:val="24"/>
          <w:szCs w:val="24"/>
        </w:rPr>
        <w:t xml:space="preserve">. </w:t>
      </w:r>
    </w:p>
    <w:p w:rsidR="00200FF3" w:rsidRPr="00515346" w:rsidRDefault="00200FF3" w:rsidP="00200FF3">
      <w:pPr>
        <w:spacing w:line="240" w:lineRule="auto"/>
        <w:ind w:left="720" w:firstLine="720"/>
        <w:jc w:val="both"/>
        <w:rPr>
          <w:rFonts w:ascii="Times New Roman" w:hAnsi="Times New Roman" w:cs="Times New Roman"/>
          <w:sz w:val="24"/>
          <w:szCs w:val="24"/>
        </w:rPr>
      </w:pPr>
    </w:p>
    <w:p w:rsidR="00561770" w:rsidRPr="00515346" w:rsidRDefault="00561770" w:rsidP="00537881">
      <w:pPr>
        <w:spacing w:line="480" w:lineRule="auto"/>
        <w:ind w:left="720" w:firstLine="720"/>
        <w:jc w:val="both"/>
        <w:rPr>
          <w:rFonts w:ascii="Times New Roman" w:hAnsi="Times New Roman" w:cs="Times New Roman"/>
          <w:sz w:val="24"/>
          <w:szCs w:val="24"/>
        </w:rPr>
      </w:pPr>
      <w:r w:rsidRPr="00515346">
        <w:rPr>
          <w:rFonts w:ascii="Times New Roman" w:hAnsi="Times New Roman" w:cs="Times New Roman"/>
          <w:sz w:val="24"/>
          <w:szCs w:val="24"/>
        </w:rPr>
        <w:t>It w</w:t>
      </w:r>
      <w:r w:rsidR="00D47DDC" w:rsidRPr="00515346">
        <w:rPr>
          <w:rFonts w:ascii="Times New Roman" w:hAnsi="Times New Roman" w:cs="Times New Roman"/>
          <w:sz w:val="24"/>
          <w:szCs w:val="24"/>
        </w:rPr>
        <w:t>as therefore ordered as follows:</w:t>
      </w:r>
    </w:p>
    <w:p w:rsidR="00537881" w:rsidRPr="00515346" w:rsidRDefault="00534DC6" w:rsidP="00534DC6">
      <w:pPr>
        <w:spacing w:line="480" w:lineRule="auto"/>
        <w:ind w:left="720"/>
        <w:jc w:val="both"/>
        <w:rPr>
          <w:rFonts w:ascii="Times New Roman" w:hAnsi="Times New Roman" w:cs="Times New Roman"/>
          <w:sz w:val="24"/>
          <w:szCs w:val="24"/>
        </w:rPr>
      </w:pPr>
      <w:r w:rsidRPr="00515346">
        <w:rPr>
          <w:rFonts w:ascii="Times New Roman" w:hAnsi="Times New Roman" w:cs="Times New Roman"/>
          <w:sz w:val="24"/>
          <w:szCs w:val="24"/>
        </w:rPr>
        <w:lastRenderedPageBreak/>
        <w:t>“</w:t>
      </w:r>
      <w:r w:rsidR="00537881" w:rsidRPr="00515346">
        <w:rPr>
          <w:rFonts w:ascii="Times New Roman" w:hAnsi="Times New Roman" w:cs="Times New Roman"/>
          <w:sz w:val="24"/>
          <w:szCs w:val="24"/>
        </w:rPr>
        <w:t>Pending the determination of the appeal filed under case reference SC 360/12, the following interim relief is granted</w:t>
      </w:r>
      <w:r w:rsidR="006D2D59" w:rsidRPr="00515346">
        <w:rPr>
          <w:rFonts w:ascii="Times New Roman" w:hAnsi="Times New Roman" w:cs="Times New Roman"/>
          <w:sz w:val="24"/>
          <w:szCs w:val="24"/>
        </w:rPr>
        <w:t>:-</w:t>
      </w:r>
    </w:p>
    <w:p w:rsidR="00537881" w:rsidRPr="00515346" w:rsidRDefault="00BE1C2B" w:rsidP="00537881">
      <w:pPr>
        <w:pStyle w:val="ListParagraph"/>
        <w:numPr>
          <w:ilvl w:val="0"/>
          <w:numId w:val="1"/>
        </w:numPr>
        <w:spacing w:line="480" w:lineRule="auto"/>
        <w:jc w:val="both"/>
        <w:rPr>
          <w:rFonts w:ascii="Times New Roman" w:hAnsi="Times New Roman" w:cs="Times New Roman"/>
          <w:sz w:val="24"/>
          <w:szCs w:val="24"/>
        </w:rPr>
      </w:pPr>
      <w:r w:rsidRPr="00515346">
        <w:rPr>
          <w:rFonts w:ascii="Times New Roman" w:hAnsi="Times New Roman" w:cs="Times New Roman"/>
          <w:sz w:val="24"/>
          <w:szCs w:val="24"/>
        </w:rPr>
        <w:t xml:space="preserve">The first, second and third respondents shall not do, allow to be done or cause to be done anything the effect of which is to commence or continue with the levying of execution of the judgment obtained under case No HC </w:t>
      </w:r>
      <w:r w:rsidR="00534DC6" w:rsidRPr="00515346">
        <w:rPr>
          <w:rFonts w:ascii="Times New Roman" w:hAnsi="Times New Roman" w:cs="Times New Roman"/>
          <w:sz w:val="24"/>
          <w:szCs w:val="24"/>
        </w:rPr>
        <w:t xml:space="preserve">2288/12, the stay of execution of which was refused under case No HC </w:t>
      </w:r>
      <w:r w:rsidRPr="00515346">
        <w:rPr>
          <w:rFonts w:ascii="Times New Roman" w:hAnsi="Times New Roman" w:cs="Times New Roman"/>
          <w:sz w:val="24"/>
          <w:szCs w:val="24"/>
        </w:rPr>
        <w:t>12199/12 and which refusal is now the subject of appeal before this Cou</w:t>
      </w:r>
      <w:r w:rsidR="008340A1" w:rsidRPr="00515346">
        <w:rPr>
          <w:rFonts w:ascii="Times New Roman" w:hAnsi="Times New Roman" w:cs="Times New Roman"/>
          <w:sz w:val="24"/>
          <w:szCs w:val="24"/>
        </w:rPr>
        <w:t>rt”.</w:t>
      </w:r>
    </w:p>
    <w:p w:rsidR="00537881" w:rsidRPr="00515346" w:rsidRDefault="00537881" w:rsidP="00537881">
      <w:pPr>
        <w:pStyle w:val="ListParagraph"/>
        <w:numPr>
          <w:ilvl w:val="0"/>
          <w:numId w:val="1"/>
        </w:numPr>
        <w:spacing w:line="480" w:lineRule="auto"/>
        <w:jc w:val="both"/>
        <w:rPr>
          <w:rFonts w:ascii="Times New Roman" w:hAnsi="Times New Roman" w:cs="Times New Roman"/>
          <w:sz w:val="24"/>
          <w:szCs w:val="24"/>
        </w:rPr>
      </w:pPr>
      <w:r w:rsidRPr="00515346">
        <w:rPr>
          <w:rFonts w:ascii="Times New Roman" w:hAnsi="Times New Roman" w:cs="Times New Roman"/>
          <w:sz w:val="24"/>
          <w:szCs w:val="24"/>
        </w:rPr>
        <w:t>Costs of this application shall be in the cause</w:t>
      </w:r>
      <w:r w:rsidR="006D2D59" w:rsidRPr="00515346">
        <w:rPr>
          <w:rFonts w:ascii="Times New Roman" w:hAnsi="Times New Roman" w:cs="Times New Roman"/>
          <w:sz w:val="24"/>
          <w:szCs w:val="24"/>
        </w:rPr>
        <w:t>”</w:t>
      </w:r>
      <w:r w:rsidRPr="00515346">
        <w:rPr>
          <w:rFonts w:ascii="Times New Roman" w:hAnsi="Times New Roman" w:cs="Times New Roman"/>
          <w:sz w:val="24"/>
          <w:szCs w:val="24"/>
        </w:rPr>
        <w:t>.</w:t>
      </w:r>
    </w:p>
    <w:p w:rsidR="00673B3B" w:rsidRPr="00515346" w:rsidRDefault="00673B3B" w:rsidP="00FE36B1">
      <w:pPr>
        <w:spacing w:line="240" w:lineRule="auto"/>
        <w:jc w:val="both"/>
        <w:rPr>
          <w:rFonts w:ascii="Times New Roman" w:hAnsi="Times New Roman" w:cs="Times New Roman"/>
          <w:sz w:val="24"/>
          <w:szCs w:val="24"/>
        </w:rPr>
      </w:pPr>
    </w:p>
    <w:p w:rsidR="002D70D8" w:rsidRPr="00515346" w:rsidRDefault="002D70D8" w:rsidP="002D70D8">
      <w:pPr>
        <w:spacing w:line="360" w:lineRule="auto"/>
        <w:jc w:val="both"/>
        <w:rPr>
          <w:rFonts w:ascii="Times New Roman" w:hAnsi="Times New Roman" w:cs="Times New Roman"/>
          <w:i/>
          <w:sz w:val="24"/>
          <w:szCs w:val="24"/>
        </w:rPr>
      </w:pPr>
    </w:p>
    <w:p w:rsidR="00673B3B" w:rsidRPr="00515346" w:rsidRDefault="00673B3B" w:rsidP="00FE36B1">
      <w:pPr>
        <w:jc w:val="both"/>
        <w:rPr>
          <w:rFonts w:ascii="Times New Roman" w:hAnsi="Times New Roman" w:cs="Times New Roman"/>
          <w:sz w:val="24"/>
          <w:szCs w:val="24"/>
        </w:rPr>
      </w:pPr>
      <w:proofErr w:type="spellStart"/>
      <w:r w:rsidRPr="00515346">
        <w:rPr>
          <w:rFonts w:ascii="Times New Roman" w:hAnsi="Times New Roman" w:cs="Times New Roman"/>
          <w:i/>
          <w:sz w:val="24"/>
          <w:szCs w:val="24"/>
        </w:rPr>
        <w:t>Ziumbe</w:t>
      </w:r>
      <w:proofErr w:type="spellEnd"/>
      <w:r w:rsidRPr="00515346">
        <w:rPr>
          <w:rFonts w:ascii="Times New Roman" w:hAnsi="Times New Roman" w:cs="Times New Roman"/>
          <w:i/>
          <w:sz w:val="24"/>
          <w:szCs w:val="24"/>
        </w:rPr>
        <w:t xml:space="preserve"> &amp; Partners</w:t>
      </w:r>
      <w:r w:rsidRPr="00515346">
        <w:rPr>
          <w:rFonts w:ascii="Times New Roman" w:hAnsi="Times New Roman" w:cs="Times New Roman"/>
          <w:sz w:val="24"/>
          <w:szCs w:val="24"/>
        </w:rPr>
        <w:t>, applicant’s legal practitioner</w:t>
      </w:r>
    </w:p>
    <w:p w:rsidR="00D47DDC" w:rsidRPr="00515346" w:rsidRDefault="00673B3B" w:rsidP="00FE36B1">
      <w:pPr>
        <w:jc w:val="both"/>
        <w:rPr>
          <w:rFonts w:ascii="Times New Roman" w:hAnsi="Times New Roman" w:cs="Times New Roman"/>
          <w:sz w:val="24"/>
          <w:szCs w:val="24"/>
        </w:rPr>
      </w:pPr>
      <w:proofErr w:type="spellStart"/>
      <w:r w:rsidRPr="00515346">
        <w:rPr>
          <w:rFonts w:ascii="Times New Roman" w:hAnsi="Times New Roman" w:cs="Times New Roman"/>
          <w:i/>
          <w:sz w:val="24"/>
          <w:szCs w:val="24"/>
        </w:rPr>
        <w:t>Kadzere</w:t>
      </w:r>
      <w:proofErr w:type="spellEnd"/>
      <w:r w:rsidRPr="00515346">
        <w:rPr>
          <w:rFonts w:ascii="Times New Roman" w:hAnsi="Times New Roman" w:cs="Times New Roman"/>
          <w:i/>
          <w:sz w:val="24"/>
          <w:szCs w:val="24"/>
        </w:rPr>
        <w:t xml:space="preserve">, </w:t>
      </w:r>
      <w:proofErr w:type="spellStart"/>
      <w:r w:rsidRPr="00515346">
        <w:rPr>
          <w:rFonts w:ascii="Times New Roman" w:hAnsi="Times New Roman" w:cs="Times New Roman"/>
          <w:i/>
          <w:sz w:val="24"/>
          <w:szCs w:val="24"/>
        </w:rPr>
        <w:t>Hungwe</w:t>
      </w:r>
      <w:proofErr w:type="spellEnd"/>
      <w:r w:rsidRPr="00515346">
        <w:rPr>
          <w:rFonts w:ascii="Times New Roman" w:hAnsi="Times New Roman" w:cs="Times New Roman"/>
          <w:i/>
          <w:sz w:val="24"/>
          <w:szCs w:val="24"/>
        </w:rPr>
        <w:t xml:space="preserve"> &amp; </w:t>
      </w:r>
      <w:proofErr w:type="spellStart"/>
      <w:r w:rsidRPr="00515346">
        <w:rPr>
          <w:rFonts w:ascii="Times New Roman" w:hAnsi="Times New Roman" w:cs="Times New Roman"/>
          <w:i/>
          <w:sz w:val="24"/>
          <w:szCs w:val="24"/>
        </w:rPr>
        <w:t>Mandevere</w:t>
      </w:r>
      <w:proofErr w:type="spellEnd"/>
      <w:r w:rsidRPr="00515346">
        <w:rPr>
          <w:rFonts w:ascii="Times New Roman" w:hAnsi="Times New Roman" w:cs="Times New Roman"/>
          <w:sz w:val="24"/>
          <w:szCs w:val="24"/>
        </w:rPr>
        <w:t>, respondents’ legal practitioners</w:t>
      </w:r>
    </w:p>
    <w:p w:rsidR="00D04F4A" w:rsidRPr="00515346" w:rsidRDefault="00D04F4A" w:rsidP="00FE36B1">
      <w:pPr>
        <w:jc w:val="both"/>
        <w:rPr>
          <w:rFonts w:ascii="Times New Roman" w:hAnsi="Times New Roman" w:cs="Times New Roman"/>
          <w:sz w:val="24"/>
          <w:szCs w:val="24"/>
        </w:rPr>
      </w:pPr>
    </w:p>
    <w:sectPr w:rsidR="00D04F4A" w:rsidRPr="00515346" w:rsidSect="00B136A7">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F6B" w:rsidRDefault="002A4F6B" w:rsidP="00271979">
      <w:pPr>
        <w:spacing w:after="0" w:line="240" w:lineRule="auto"/>
      </w:pPr>
      <w:r>
        <w:separator/>
      </w:r>
    </w:p>
  </w:endnote>
  <w:endnote w:type="continuationSeparator" w:id="0">
    <w:p w:rsidR="002A4F6B" w:rsidRDefault="002A4F6B" w:rsidP="00271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F6B" w:rsidRDefault="002A4F6B" w:rsidP="00271979">
      <w:pPr>
        <w:spacing w:after="0" w:line="240" w:lineRule="auto"/>
      </w:pPr>
      <w:r>
        <w:separator/>
      </w:r>
    </w:p>
  </w:footnote>
  <w:footnote w:type="continuationSeparator" w:id="0">
    <w:p w:rsidR="002A4F6B" w:rsidRDefault="002A4F6B" w:rsidP="002719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630B54">
      <w:tc>
        <w:tcPr>
          <w:tcW w:w="0" w:type="auto"/>
          <w:tcBorders>
            <w:right w:val="single" w:sz="6" w:space="0" w:color="000000" w:themeColor="text1"/>
          </w:tcBorders>
        </w:tcPr>
        <w:sdt>
          <w:sdtPr>
            <w:alias w:val="Company"/>
            <w:id w:val="78735422"/>
            <w:placeholder>
              <w:docPart w:val="51C405141741421FB938E92B4F3DCFA8"/>
            </w:placeholder>
            <w:dataBinding w:prefixMappings="xmlns:ns0='http://schemas.openxmlformats.org/officeDocument/2006/extended-properties'" w:xpath="/ns0:Properties[1]/ns0:Company[1]" w:storeItemID="{6668398D-A668-4E3E-A5EB-62B293D839F1}"/>
            <w:text/>
          </w:sdtPr>
          <w:sdtContent>
            <w:p w:rsidR="00630B54" w:rsidRDefault="00630B54">
              <w:pPr>
                <w:pStyle w:val="Header"/>
                <w:jc w:val="right"/>
              </w:pPr>
              <w:r>
                <w:rPr>
                  <w:lang w:val="en-ZW"/>
                </w:rPr>
                <w:t>Judgment No. 6/13</w:t>
              </w:r>
            </w:p>
          </w:sdtContent>
        </w:sdt>
        <w:sdt>
          <w:sdtPr>
            <w:rPr>
              <w:b/>
              <w:bCs/>
            </w:rPr>
            <w:alias w:val="Title"/>
            <w:id w:val="78735415"/>
            <w:placeholder>
              <w:docPart w:val="E321B486C5624AEFA7E8082B2F211B9D"/>
            </w:placeholder>
            <w:dataBinding w:prefixMappings="xmlns:ns0='http://schemas.openxmlformats.org/package/2006/metadata/core-properties' xmlns:ns1='http://purl.org/dc/elements/1.1/'" w:xpath="/ns0:coreProperties[1]/ns1:title[1]" w:storeItemID="{6C3C8BC8-F283-45AE-878A-BAB7291924A1}"/>
            <w:text/>
          </w:sdtPr>
          <w:sdtContent>
            <w:p w:rsidR="00630B54" w:rsidRDefault="00630B54">
              <w:pPr>
                <w:pStyle w:val="Header"/>
                <w:jc w:val="right"/>
                <w:rPr>
                  <w:b/>
                  <w:bCs/>
                </w:rPr>
              </w:pPr>
              <w:r>
                <w:rPr>
                  <w:b/>
                  <w:bCs/>
                  <w:lang w:val="en-ZW"/>
                </w:rPr>
                <w:t>Civil Application No. SC 360/12</w:t>
              </w:r>
            </w:p>
          </w:sdtContent>
        </w:sdt>
      </w:tc>
      <w:tc>
        <w:tcPr>
          <w:tcW w:w="1152" w:type="dxa"/>
          <w:tcBorders>
            <w:left w:val="single" w:sz="6" w:space="0" w:color="000000" w:themeColor="text1"/>
          </w:tcBorders>
        </w:tcPr>
        <w:p w:rsidR="00630B54" w:rsidRDefault="00E22B94">
          <w:pPr>
            <w:pStyle w:val="Header"/>
            <w:rPr>
              <w:b/>
            </w:rPr>
          </w:pPr>
          <w:fldSimple w:instr=" PAGE   \* MERGEFORMAT ">
            <w:r w:rsidR="00DB008C">
              <w:rPr>
                <w:noProof/>
              </w:rPr>
              <w:t>2</w:t>
            </w:r>
          </w:fldSimple>
        </w:p>
      </w:tc>
    </w:tr>
  </w:tbl>
  <w:p w:rsidR="00271979" w:rsidRDefault="002719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869AB"/>
    <w:multiLevelType w:val="hybridMultilevel"/>
    <w:tmpl w:val="1618ED0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49D36E78"/>
    <w:multiLevelType w:val="hybridMultilevel"/>
    <w:tmpl w:val="EA64BD4A"/>
    <w:lvl w:ilvl="0" w:tplc="5DCCC92A">
      <w:start w:val="1"/>
      <w:numFmt w:val="decimal"/>
      <w:lvlText w:val="(%1)"/>
      <w:lvlJc w:val="left"/>
      <w:pPr>
        <w:ind w:left="1455" w:hanging="720"/>
      </w:pPr>
      <w:rPr>
        <w:rFonts w:hint="default"/>
      </w:rPr>
    </w:lvl>
    <w:lvl w:ilvl="1" w:tplc="30090019" w:tentative="1">
      <w:start w:val="1"/>
      <w:numFmt w:val="lowerLetter"/>
      <w:lvlText w:val="%2."/>
      <w:lvlJc w:val="left"/>
      <w:pPr>
        <w:ind w:left="1815" w:hanging="360"/>
      </w:pPr>
    </w:lvl>
    <w:lvl w:ilvl="2" w:tplc="3009001B" w:tentative="1">
      <w:start w:val="1"/>
      <w:numFmt w:val="lowerRoman"/>
      <w:lvlText w:val="%3."/>
      <w:lvlJc w:val="right"/>
      <w:pPr>
        <w:ind w:left="2535" w:hanging="180"/>
      </w:pPr>
    </w:lvl>
    <w:lvl w:ilvl="3" w:tplc="3009000F" w:tentative="1">
      <w:start w:val="1"/>
      <w:numFmt w:val="decimal"/>
      <w:lvlText w:val="%4."/>
      <w:lvlJc w:val="left"/>
      <w:pPr>
        <w:ind w:left="3255" w:hanging="360"/>
      </w:pPr>
    </w:lvl>
    <w:lvl w:ilvl="4" w:tplc="30090019" w:tentative="1">
      <w:start w:val="1"/>
      <w:numFmt w:val="lowerLetter"/>
      <w:lvlText w:val="%5."/>
      <w:lvlJc w:val="left"/>
      <w:pPr>
        <w:ind w:left="3975" w:hanging="360"/>
      </w:pPr>
    </w:lvl>
    <w:lvl w:ilvl="5" w:tplc="3009001B" w:tentative="1">
      <w:start w:val="1"/>
      <w:numFmt w:val="lowerRoman"/>
      <w:lvlText w:val="%6."/>
      <w:lvlJc w:val="right"/>
      <w:pPr>
        <w:ind w:left="4695" w:hanging="180"/>
      </w:pPr>
    </w:lvl>
    <w:lvl w:ilvl="6" w:tplc="3009000F" w:tentative="1">
      <w:start w:val="1"/>
      <w:numFmt w:val="decimal"/>
      <w:lvlText w:val="%7."/>
      <w:lvlJc w:val="left"/>
      <w:pPr>
        <w:ind w:left="5415" w:hanging="360"/>
      </w:pPr>
    </w:lvl>
    <w:lvl w:ilvl="7" w:tplc="30090019" w:tentative="1">
      <w:start w:val="1"/>
      <w:numFmt w:val="lowerLetter"/>
      <w:lvlText w:val="%8."/>
      <w:lvlJc w:val="left"/>
      <w:pPr>
        <w:ind w:left="6135" w:hanging="360"/>
      </w:pPr>
    </w:lvl>
    <w:lvl w:ilvl="8" w:tplc="3009001B" w:tentative="1">
      <w:start w:val="1"/>
      <w:numFmt w:val="lowerRoman"/>
      <w:lvlText w:val="%9."/>
      <w:lvlJc w:val="right"/>
      <w:pPr>
        <w:ind w:left="685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64E57"/>
    <w:rsid w:val="000471B8"/>
    <w:rsid w:val="000C4F3A"/>
    <w:rsid w:val="000D21AB"/>
    <w:rsid w:val="000D3F27"/>
    <w:rsid w:val="000E3AFC"/>
    <w:rsid w:val="00135AE2"/>
    <w:rsid w:val="00141EE3"/>
    <w:rsid w:val="001716CC"/>
    <w:rsid w:val="00180F46"/>
    <w:rsid w:val="00193748"/>
    <w:rsid w:val="00196220"/>
    <w:rsid w:val="001A3B73"/>
    <w:rsid w:val="001E62D7"/>
    <w:rsid w:val="00200959"/>
    <w:rsid w:val="00200FF3"/>
    <w:rsid w:val="002405C1"/>
    <w:rsid w:val="00243F72"/>
    <w:rsid w:val="00247163"/>
    <w:rsid w:val="002604E3"/>
    <w:rsid w:val="00266114"/>
    <w:rsid w:val="00271979"/>
    <w:rsid w:val="002A146A"/>
    <w:rsid w:val="002A4F6B"/>
    <w:rsid w:val="002A7BF6"/>
    <w:rsid w:val="002C7228"/>
    <w:rsid w:val="002D5A6C"/>
    <w:rsid w:val="002D70D8"/>
    <w:rsid w:val="002F59CA"/>
    <w:rsid w:val="00302695"/>
    <w:rsid w:val="003027EE"/>
    <w:rsid w:val="00323849"/>
    <w:rsid w:val="003527EE"/>
    <w:rsid w:val="00357B14"/>
    <w:rsid w:val="003763AE"/>
    <w:rsid w:val="00395CEE"/>
    <w:rsid w:val="003A7673"/>
    <w:rsid w:val="003C3EAA"/>
    <w:rsid w:val="003D3DF3"/>
    <w:rsid w:val="003D4EA7"/>
    <w:rsid w:val="004045C1"/>
    <w:rsid w:val="004716EB"/>
    <w:rsid w:val="00490FE0"/>
    <w:rsid w:val="00497B22"/>
    <w:rsid w:val="004A0840"/>
    <w:rsid w:val="004B5A86"/>
    <w:rsid w:val="004C0BA9"/>
    <w:rsid w:val="005057F7"/>
    <w:rsid w:val="005073CA"/>
    <w:rsid w:val="00515346"/>
    <w:rsid w:val="00520EB9"/>
    <w:rsid w:val="005329F2"/>
    <w:rsid w:val="00534DC6"/>
    <w:rsid w:val="005352D2"/>
    <w:rsid w:val="00537881"/>
    <w:rsid w:val="00561770"/>
    <w:rsid w:val="005B1E83"/>
    <w:rsid w:val="005D2DB8"/>
    <w:rsid w:val="0060039A"/>
    <w:rsid w:val="00601CDC"/>
    <w:rsid w:val="00630B54"/>
    <w:rsid w:val="00632759"/>
    <w:rsid w:val="00647CF6"/>
    <w:rsid w:val="00663ABD"/>
    <w:rsid w:val="0066619A"/>
    <w:rsid w:val="00672791"/>
    <w:rsid w:val="00673B3B"/>
    <w:rsid w:val="00676BD1"/>
    <w:rsid w:val="00687F4F"/>
    <w:rsid w:val="006A6067"/>
    <w:rsid w:val="006D2D59"/>
    <w:rsid w:val="006D51B7"/>
    <w:rsid w:val="006F0743"/>
    <w:rsid w:val="006F5EDB"/>
    <w:rsid w:val="00703427"/>
    <w:rsid w:val="00743E77"/>
    <w:rsid w:val="0076488B"/>
    <w:rsid w:val="0079313F"/>
    <w:rsid w:val="007B4F19"/>
    <w:rsid w:val="007F240A"/>
    <w:rsid w:val="00800145"/>
    <w:rsid w:val="00806166"/>
    <w:rsid w:val="00821AB9"/>
    <w:rsid w:val="008340A1"/>
    <w:rsid w:val="008357DD"/>
    <w:rsid w:val="00872CD7"/>
    <w:rsid w:val="008A7750"/>
    <w:rsid w:val="008B722E"/>
    <w:rsid w:val="00922CD0"/>
    <w:rsid w:val="009275AC"/>
    <w:rsid w:val="009B7945"/>
    <w:rsid w:val="009C0BD2"/>
    <w:rsid w:val="009D1497"/>
    <w:rsid w:val="009E18DE"/>
    <w:rsid w:val="009F42B4"/>
    <w:rsid w:val="00A17DC4"/>
    <w:rsid w:val="00A24EE6"/>
    <w:rsid w:val="00A6543A"/>
    <w:rsid w:val="00A72F11"/>
    <w:rsid w:val="00AA46F5"/>
    <w:rsid w:val="00AB78F1"/>
    <w:rsid w:val="00AC17B1"/>
    <w:rsid w:val="00AD6FD3"/>
    <w:rsid w:val="00AE155B"/>
    <w:rsid w:val="00AF2351"/>
    <w:rsid w:val="00B032F3"/>
    <w:rsid w:val="00B136A7"/>
    <w:rsid w:val="00B225CC"/>
    <w:rsid w:val="00B44C9D"/>
    <w:rsid w:val="00B81DF1"/>
    <w:rsid w:val="00B9041B"/>
    <w:rsid w:val="00BC632D"/>
    <w:rsid w:val="00BC768E"/>
    <w:rsid w:val="00BE1832"/>
    <w:rsid w:val="00BE1C2B"/>
    <w:rsid w:val="00C64E57"/>
    <w:rsid w:val="00C660EA"/>
    <w:rsid w:val="00C84FC3"/>
    <w:rsid w:val="00CB29F9"/>
    <w:rsid w:val="00CB3032"/>
    <w:rsid w:val="00CB4709"/>
    <w:rsid w:val="00CE4539"/>
    <w:rsid w:val="00D043A3"/>
    <w:rsid w:val="00D04F4A"/>
    <w:rsid w:val="00D1268F"/>
    <w:rsid w:val="00D24CA1"/>
    <w:rsid w:val="00D43DF0"/>
    <w:rsid w:val="00D47DDC"/>
    <w:rsid w:val="00DB008C"/>
    <w:rsid w:val="00DC54A5"/>
    <w:rsid w:val="00E22B94"/>
    <w:rsid w:val="00E248ED"/>
    <w:rsid w:val="00E3433A"/>
    <w:rsid w:val="00E5128F"/>
    <w:rsid w:val="00E745BB"/>
    <w:rsid w:val="00E87302"/>
    <w:rsid w:val="00EB5714"/>
    <w:rsid w:val="00ED5AD0"/>
    <w:rsid w:val="00EE3BF3"/>
    <w:rsid w:val="00F26813"/>
    <w:rsid w:val="00F36B67"/>
    <w:rsid w:val="00F45F8A"/>
    <w:rsid w:val="00F5562D"/>
    <w:rsid w:val="00F639FF"/>
    <w:rsid w:val="00F70846"/>
    <w:rsid w:val="00F95C1A"/>
    <w:rsid w:val="00FC2E9C"/>
    <w:rsid w:val="00FC4969"/>
    <w:rsid w:val="00FE36B1"/>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979"/>
  </w:style>
  <w:style w:type="paragraph" w:styleId="Footer">
    <w:name w:val="footer"/>
    <w:basedOn w:val="Normal"/>
    <w:link w:val="FooterChar"/>
    <w:uiPriority w:val="99"/>
    <w:semiHidden/>
    <w:unhideWhenUsed/>
    <w:rsid w:val="0027197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1979"/>
  </w:style>
  <w:style w:type="table" w:styleId="TableGrid">
    <w:name w:val="Table Grid"/>
    <w:basedOn w:val="TableNormal"/>
    <w:uiPriority w:val="1"/>
    <w:rsid w:val="00271979"/>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1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979"/>
    <w:rPr>
      <w:rFonts w:ascii="Tahoma" w:hAnsi="Tahoma" w:cs="Tahoma"/>
      <w:sz w:val="16"/>
      <w:szCs w:val="16"/>
    </w:rPr>
  </w:style>
  <w:style w:type="paragraph" w:styleId="ListParagraph">
    <w:name w:val="List Paragraph"/>
    <w:basedOn w:val="Normal"/>
    <w:uiPriority w:val="34"/>
    <w:qFormat/>
    <w:rsid w:val="005378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979"/>
  </w:style>
  <w:style w:type="paragraph" w:styleId="Footer">
    <w:name w:val="footer"/>
    <w:basedOn w:val="Normal"/>
    <w:link w:val="FooterChar"/>
    <w:uiPriority w:val="99"/>
    <w:semiHidden/>
    <w:unhideWhenUsed/>
    <w:rsid w:val="0027197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71979"/>
  </w:style>
  <w:style w:type="table" w:styleId="TableGrid">
    <w:name w:val="Table Grid"/>
    <w:basedOn w:val="TableNormal"/>
    <w:uiPriority w:val="1"/>
    <w:rsid w:val="00271979"/>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1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979"/>
    <w:rPr>
      <w:rFonts w:ascii="Tahoma" w:hAnsi="Tahoma" w:cs="Tahoma"/>
      <w:sz w:val="16"/>
      <w:szCs w:val="16"/>
    </w:rPr>
  </w:style>
  <w:style w:type="paragraph" w:styleId="ListParagraph">
    <w:name w:val="List Paragraph"/>
    <w:basedOn w:val="Normal"/>
    <w:uiPriority w:val="34"/>
    <w:qFormat/>
    <w:rsid w:val="0053788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C405141741421FB938E92B4F3DCFA8"/>
        <w:category>
          <w:name w:val="General"/>
          <w:gallery w:val="placeholder"/>
        </w:category>
        <w:types>
          <w:type w:val="bbPlcHdr"/>
        </w:types>
        <w:behaviors>
          <w:behavior w:val="content"/>
        </w:behaviors>
        <w:guid w:val="{D401750F-9749-427A-842D-A715CD7D99F4}"/>
      </w:docPartPr>
      <w:docPartBody>
        <w:p w:rsidR="00E5712F" w:rsidRDefault="002C2BCC" w:rsidP="002C2BCC">
          <w:pPr>
            <w:pStyle w:val="51C405141741421FB938E92B4F3DCFA8"/>
          </w:pPr>
          <w:r>
            <w:t>[Type the company name]</w:t>
          </w:r>
        </w:p>
      </w:docPartBody>
    </w:docPart>
    <w:docPart>
      <w:docPartPr>
        <w:name w:val="E321B486C5624AEFA7E8082B2F211B9D"/>
        <w:category>
          <w:name w:val="General"/>
          <w:gallery w:val="placeholder"/>
        </w:category>
        <w:types>
          <w:type w:val="bbPlcHdr"/>
        </w:types>
        <w:behaviors>
          <w:behavior w:val="content"/>
        </w:behaviors>
        <w:guid w:val="{315112EA-B9DA-4856-9296-3D5F99881FD0}"/>
      </w:docPartPr>
      <w:docPartBody>
        <w:p w:rsidR="00E5712F" w:rsidRDefault="002C2BCC" w:rsidP="002C2BCC">
          <w:pPr>
            <w:pStyle w:val="E321B486C5624AEFA7E8082B2F211B9D"/>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0071"/>
    <w:rsid w:val="000B296A"/>
    <w:rsid w:val="00104DB4"/>
    <w:rsid w:val="0025788A"/>
    <w:rsid w:val="002C2BCC"/>
    <w:rsid w:val="002D07A7"/>
    <w:rsid w:val="00500625"/>
    <w:rsid w:val="005343E6"/>
    <w:rsid w:val="00590071"/>
    <w:rsid w:val="005D09A6"/>
    <w:rsid w:val="006239FC"/>
    <w:rsid w:val="009E22DE"/>
    <w:rsid w:val="00B74E69"/>
    <w:rsid w:val="00C73990"/>
    <w:rsid w:val="00D71997"/>
    <w:rsid w:val="00D84B0B"/>
    <w:rsid w:val="00E5712F"/>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8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BD87E76074BA8BBF60CA621858B34">
    <w:name w:val="8A3BD87E76074BA8BBF60CA621858B34"/>
    <w:rsid w:val="00590071"/>
  </w:style>
  <w:style w:type="paragraph" w:customStyle="1" w:styleId="B76826A05A124DABA8FC36F3819FB8F0">
    <w:name w:val="B76826A05A124DABA8FC36F3819FB8F0"/>
    <w:rsid w:val="00590071"/>
  </w:style>
  <w:style w:type="paragraph" w:customStyle="1" w:styleId="51C405141741421FB938E92B4F3DCFA8">
    <w:name w:val="51C405141741421FB938E92B4F3DCFA8"/>
    <w:rsid w:val="002C2BCC"/>
  </w:style>
  <w:style w:type="paragraph" w:customStyle="1" w:styleId="E321B486C5624AEFA7E8082B2F211B9D">
    <w:name w:val="E321B486C5624AEFA7E8082B2F211B9D"/>
    <w:rsid w:val="002C2B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5</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Civil Application No. SC 360/12</vt:lpstr>
    </vt:vector>
  </TitlesOfParts>
  <Company>Judgment No. 6/13</Company>
  <LinksUpToDate>false</LinksUpToDate>
  <CharactersWithSpaces>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SC 360/12</dc:title>
  <dc:creator>User</dc:creator>
  <cp:lastModifiedBy>MANGERE</cp:lastModifiedBy>
  <cp:revision>12</cp:revision>
  <cp:lastPrinted>2013-02-26T08:24:00Z</cp:lastPrinted>
  <dcterms:created xsi:type="dcterms:W3CDTF">2013-01-08T08:26:00Z</dcterms:created>
  <dcterms:modified xsi:type="dcterms:W3CDTF">2013-02-26T09:30:00Z</dcterms:modified>
</cp:coreProperties>
</file>