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442" w:rsidRDefault="00D23442" w:rsidP="00D23442">
      <w:pPr>
        <w:spacing w:after="0" w:line="240" w:lineRule="auto"/>
        <w:rPr>
          <w:sz w:val="28"/>
          <w:szCs w:val="28"/>
          <w:lang w:val="en-US"/>
        </w:rPr>
      </w:pPr>
    </w:p>
    <w:p w:rsidR="00207721" w:rsidRPr="00D23442" w:rsidRDefault="00D23442" w:rsidP="00D23442">
      <w:pPr>
        <w:spacing w:after="0" w:line="240" w:lineRule="auto"/>
        <w:rPr>
          <w:rFonts w:ascii="Times New Roman" w:hAnsi="Times New Roman" w:cs="Times New Roman"/>
          <w:b/>
          <w:sz w:val="24"/>
          <w:szCs w:val="24"/>
          <w:u w:val="single"/>
          <w:lang w:val="en-US"/>
        </w:rPr>
      </w:pPr>
      <w:r w:rsidRPr="00D23442">
        <w:rPr>
          <w:rFonts w:ascii="Times New Roman" w:hAnsi="Times New Roman" w:cs="Times New Roman"/>
          <w:b/>
          <w:sz w:val="24"/>
          <w:szCs w:val="24"/>
          <w:u w:val="single"/>
          <w:lang w:val="en-US"/>
        </w:rPr>
        <w:t xml:space="preserve">REPORTABLE </w:t>
      </w:r>
      <w:r>
        <w:rPr>
          <w:rFonts w:ascii="Times New Roman" w:hAnsi="Times New Roman" w:cs="Times New Roman"/>
          <w:b/>
          <w:sz w:val="24"/>
          <w:szCs w:val="24"/>
          <w:u w:val="single"/>
          <w:lang w:val="en-US"/>
        </w:rPr>
        <w:t xml:space="preserve">  </w:t>
      </w:r>
      <w:r w:rsidR="003F718B">
        <w:rPr>
          <w:rFonts w:ascii="Times New Roman" w:hAnsi="Times New Roman" w:cs="Times New Roman"/>
          <w:b/>
          <w:sz w:val="24"/>
          <w:szCs w:val="24"/>
          <w:u w:val="single"/>
          <w:lang w:val="en-US"/>
        </w:rPr>
        <w:t>(5</w:t>
      </w:r>
      <w:r w:rsidRPr="00D23442">
        <w:rPr>
          <w:rFonts w:ascii="Times New Roman" w:hAnsi="Times New Roman" w:cs="Times New Roman"/>
          <w:b/>
          <w:sz w:val="24"/>
          <w:szCs w:val="24"/>
          <w:u w:val="single"/>
          <w:lang w:val="en-US"/>
        </w:rPr>
        <w:t>)</w:t>
      </w:r>
    </w:p>
    <w:p w:rsidR="00D23442" w:rsidRDefault="00D23442" w:rsidP="00D23442">
      <w:pPr>
        <w:spacing w:after="0" w:line="240" w:lineRule="auto"/>
        <w:rPr>
          <w:sz w:val="28"/>
          <w:szCs w:val="28"/>
          <w:lang w:val="en-US"/>
        </w:rPr>
      </w:pPr>
    </w:p>
    <w:p w:rsidR="00207721" w:rsidRDefault="00207721" w:rsidP="007C633E">
      <w:pPr>
        <w:spacing w:after="0"/>
        <w:jc w:val="right"/>
        <w:rPr>
          <w:sz w:val="28"/>
          <w:szCs w:val="28"/>
          <w:lang w:val="en-US"/>
        </w:rPr>
      </w:pPr>
    </w:p>
    <w:p w:rsidR="007C633E" w:rsidRPr="00D23442" w:rsidRDefault="005174DD" w:rsidP="005174DD">
      <w:pPr>
        <w:pStyle w:val="ListParagraph"/>
        <w:numPr>
          <w:ilvl w:val="0"/>
          <w:numId w:val="9"/>
        </w:numPr>
        <w:spacing w:after="0" w:line="240" w:lineRule="auto"/>
        <w:jc w:val="center"/>
        <w:rPr>
          <w:rFonts w:ascii="Times New Roman" w:hAnsi="Times New Roman" w:cs="Times New Roman"/>
          <w:b/>
          <w:sz w:val="24"/>
          <w:szCs w:val="24"/>
          <w:lang w:val="en-US"/>
        </w:rPr>
      </w:pPr>
      <w:r w:rsidRPr="005174DD">
        <w:rPr>
          <w:sz w:val="28"/>
          <w:szCs w:val="28"/>
          <w:lang w:val="en-US"/>
        </w:rPr>
        <w:t xml:space="preserve">    </w:t>
      </w:r>
      <w:r w:rsidR="007C633E" w:rsidRPr="00D23442">
        <w:rPr>
          <w:rFonts w:ascii="Times New Roman" w:hAnsi="Times New Roman" w:cs="Times New Roman"/>
          <w:b/>
          <w:sz w:val="24"/>
          <w:szCs w:val="24"/>
          <w:lang w:val="en-US"/>
        </w:rPr>
        <w:t xml:space="preserve">VANLEDGE </w:t>
      </w:r>
      <w:r w:rsidRPr="00D23442">
        <w:rPr>
          <w:rFonts w:ascii="Times New Roman" w:hAnsi="Times New Roman" w:cs="Times New Roman"/>
          <w:b/>
          <w:sz w:val="24"/>
          <w:szCs w:val="24"/>
          <w:lang w:val="en-US"/>
        </w:rPr>
        <w:t xml:space="preserve">    </w:t>
      </w:r>
      <w:r w:rsidR="007C633E" w:rsidRPr="00D23442">
        <w:rPr>
          <w:rFonts w:ascii="Times New Roman" w:hAnsi="Times New Roman" w:cs="Times New Roman"/>
          <w:b/>
          <w:sz w:val="24"/>
          <w:szCs w:val="24"/>
          <w:lang w:val="en-US"/>
        </w:rPr>
        <w:t xml:space="preserve">INVESTMENTS </w:t>
      </w:r>
      <w:r w:rsidRPr="00D23442">
        <w:rPr>
          <w:rFonts w:ascii="Times New Roman" w:hAnsi="Times New Roman" w:cs="Times New Roman"/>
          <w:b/>
          <w:sz w:val="24"/>
          <w:szCs w:val="24"/>
          <w:lang w:val="en-US"/>
        </w:rPr>
        <w:t xml:space="preserve">    </w:t>
      </w:r>
      <w:r w:rsidR="007C633E" w:rsidRPr="00D23442">
        <w:rPr>
          <w:rFonts w:ascii="Times New Roman" w:hAnsi="Times New Roman" w:cs="Times New Roman"/>
          <w:b/>
          <w:sz w:val="24"/>
          <w:szCs w:val="24"/>
          <w:lang w:val="en-US"/>
        </w:rPr>
        <w:t xml:space="preserve">(PRIVATE) </w:t>
      </w:r>
      <w:r w:rsidRPr="00D23442">
        <w:rPr>
          <w:rFonts w:ascii="Times New Roman" w:hAnsi="Times New Roman" w:cs="Times New Roman"/>
          <w:b/>
          <w:sz w:val="24"/>
          <w:szCs w:val="24"/>
          <w:lang w:val="en-US"/>
        </w:rPr>
        <w:t xml:space="preserve">    </w:t>
      </w:r>
      <w:r w:rsidR="007C633E" w:rsidRPr="00D23442">
        <w:rPr>
          <w:rFonts w:ascii="Times New Roman" w:hAnsi="Times New Roman" w:cs="Times New Roman"/>
          <w:b/>
          <w:sz w:val="24"/>
          <w:szCs w:val="24"/>
          <w:lang w:val="en-US"/>
        </w:rPr>
        <w:t>LIMITED</w:t>
      </w:r>
      <w:r w:rsidRPr="00D23442">
        <w:rPr>
          <w:rFonts w:ascii="Times New Roman" w:hAnsi="Times New Roman" w:cs="Times New Roman"/>
          <w:b/>
          <w:sz w:val="24"/>
          <w:szCs w:val="24"/>
          <w:lang w:val="en-US"/>
        </w:rPr>
        <w:t xml:space="preserve">     (2)     </w:t>
      </w:r>
      <w:r w:rsidR="007C633E" w:rsidRPr="00D23442">
        <w:rPr>
          <w:rFonts w:ascii="Times New Roman" w:hAnsi="Times New Roman" w:cs="Times New Roman"/>
          <w:b/>
          <w:sz w:val="24"/>
          <w:szCs w:val="24"/>
          <w:lang w:val="en-US"/>
        </w:rPr>
        <w:t>BAONING GUO</w:t>
      </w:r>
      <w:r w:rsidRPr="00D23442">
        <w:rPr>
          <w:rFonts w:ascii="Times New Roman" w:hAnsi="Times New Roman" w:cs="Times New Roman"/>
          <w:b/>
          <w:sz w:val="24"/>
          <w:szCs w:val="24"/>
          <w:lang w:val="en-US"/>
        </w:rPr>
        <w:t xml:space="preserve">     (3)     </w:t>
      </w:r>
      <w:r w:rsidR="007C633E" w:rsidRPr="00D23442">
        <w:rPr>
          <w:rFonts w:ascii="Times New Roman" w:hAnsi="Times New Roman" w:cs="Times New Roman"/>
          <w:b/>
          <w:sz w:val="24"/>
          <w:szCs w:val="24"/>
          <w:lang w:val="en-US"/>
        </w:rPr>
        <w:t xml:space="preserve">MUHAMMAD </w:t>
      </w:r>
      <w:r w:rsidRPr="00D23442">
        <w:rPr>
          <w:rFonts w:ascii="Times New Roman" w:hAnsi="Times New Roman" w:cs="Times New Roman"/>
          <w:b/>
          <w:sz w:val="24"/>
          <w:szCs w:val="24"/>
          <w:lang w:val="en-US"/>
        </w:rPr>
        <w:t xml:space="preserve">    </w:t>
      </w:r>
      <w:r w:rsidR="007C633E" w:rsidRPr="00D23442">
        <w:rPr>
          <w:rFonts w:ascii="Times New Roman" w:hAnsi="Times New Roman" w:cs="Times New Roman"/>
          <w:b/>
          <w:sz w:val="24"/>
          <w:szCs w:val="24"/>
          <w:lang w:val="en-US"/>
        </w:rPr>
        <w:t>ISHFAQ</w:t>
      </w:r>
      <w:r w:rsidRPr="00D23442">
        <w:rPr>
          <w:rFonts w:ascii="Times New Roman" w:hAnsi="Times New Roman" w:cs="Times New Roman"/>
          <w:b/>
          <w:sz w:val="24"/>
          <w:szCs w:val="24"/>
          <w:lang w:val="en-US"/>
        </w:rPr>
        <w:t xml:space="preserve">     (4)     </w:t>
      </w:r>
      <w:r w:rsidR="007C633E" w:rsidRPr="00D23442">
        <w:rPr>
          <w:rFonts w:ascii="Times New Roman" w:hAnsi="Times New Roman" w:cs="Times New Roman"/>
          <w:b/>
          <w:sz w:val="24"/>
          <w:szCs w:val="24"/>
          <w:lang w:val="en-US"/>
        </w:rPr>
        <w:t xml:space="preserve">TYMOOR </w:t>
      </w:r>
      <w:r w:rsidRPr="00D23442">
        <w:rPr>
          <w:rFonts w:ascii="Times New Roman" w:hAnsi="Times New Roman" w:cs="Times New Roman"/>
          <w:b/>
          <w:sz w:val="24"/>
          <w:szCs w:val="24"/>
          <w:lang w:val="en-US"/>
        </w:rPr>
        <w:t xml:space="preserve">     </w:t>
      </w:r>
      <w:r w:rsidR="007C633E" w:rsidRPr="00D23442">
        <w:rPr>
          <w:rFonts w:ascii="Times New Roman" w:hAnsi="Times New Roman" w:cs="Times New Roman"/>
          <w:b/>
          <w:sz w:val="24"/>
          <w:szCs w:val="24"/>
          <w:lang w:val="en-US"/>
        </w:rPr>
        <w:t>TASADAQ</w:t>
      </w:r>
    </w:p>
    <w:p w:rsidR="007C633E" w:rsidRPr="00D23442" w:rsidRDefault="00207721" w:rsidP="005174DD">
      <w:pPr>
        <w:spacing w:after="0" w:line="240" w:lineRule="auto"/>
        <w:jc w:val="center"/>
        <w:rPr>
          <w:rFonts w:ascii="Times New Roman" w:hAnsi="Times New Roman" w:cs="Times New Roman"/>
          <w:b/>
          <w:sz w:val="24"/>
          <w:szCs w:val="24"/>
          <w:lang w:val="en-US"/>
        </w:rPr>
      </w:pPr>
      <w:proofErr w:type="gramStart"/>
      <w:r w:rsidRPr="00D23442">
        <w:rPr>
          <w:rFonts w:ascii="Times New Roman" w:hAnsi="Times New Roman" w:cs="Times New Roman"/>
          <w:b/>
          <w:sz w:val="24"/>
          <w:szCs w:val="24"/>
          <w:lang w:val="en-US"/>
        </w:rPr>
        <w:t>v</w:t>
      </w:r>
      <w:proofErr w:type="gramEnd"/>
    </w:p>
    <w:p w:rsidR="007C633E" w:rsidRPr="00D23442" w:rsidRDefault="007C633E" w:rsidP="005174DD">
      <w:pPr>
        <w:spacing w:after="0" w:line="240" w:lineRule="auto"/>
        <w:jc w:val="center"/>
        <w:rPr>
          <w:rFonts w:ascii="Times New Roman" w:hAnsi="Times New Roman" w:cs="Times New Roman"/>
          <w:b/>
          <w:sz w:val="24"/>
          <w:szCs w:val="24"/>
          <w:lang w:val="en-US"/>
        </w:rPr>
      </w:pPr>
      <w:r w:rsidRPr="00D23442">
        <w:rPr>
          <w:rFonts w:ascii="Times New Roman" w:hAnsi="Times New Roman" w:cs="Times New Roman"/>
          <w:b/>
          <w:sz w:val="24"/>
          <w:szCs w:val="24"/>
          <w:lang w:val="en-US"/>
        </w:rPr>
        <w:t xml:space="preserve">CHEMICAL </w:t>
      </w:r>
      <w:r w:rsidR="005174DD" w:rsidRPr="00D23442">
        <w:rPr>
          <w:rFonts w:ascii="Times New Roman" w:hAnsi="Times New Roman" w:cs="Times New Roman"/>
          <w:b/>
          <w:sz w:val="24"/>
          <w:szCs w:val="24"/>
          <w:lang w:val="en-US"/>
        </w:rPr>
        <w:t xml:space="preserve">    </w:t>
      </w:r>
      <w:r w:rsidRPr="00D23442">
        <w:rPr>
          <w:rFonts w:ascii="Times New Roman" w:hAnsi="Times New Roman" w:cs="Times New Roman"/>
          <w:b/>
          <w:sz w:val="24"/>
          <w:szCs w:val="24"/>
          <w:lang w:val="en-US"/>
        </w:rPr>
        <w:t xml:space="preserve">PROCUREMENT </w:t>
      </w:r>
      <w:r w:rsidR="005174DD" w:rsidRPr="00D23442">
        <w:rPr>
          <w:rFonts w:ascii="Times New Roman" w:hAnsi="Times New Roman" w:cs="Times New Roman"/>
          <w:b/>
          <w:sz w:val="24"/>
          <w:szCs w:val="24"/>
          <w:lang w:val="en-US"/>
        </w:rPr>
        <w:t xml:space="preserve">    </w:t>
      </w:r>
      <w:r w:rsidRPr="00D23442">
        <w:rPr>
          <w:rFonts w:ascii="Times New Roman" w:hAnsi="Times New Roman" w:cs="Times New Roman"/>
          <w:b/>
          <w:sz w:val="24"/>
          <w:szCs w:val="24"/>
          <w:lang w:val="en-US"/>
        </w:rPr>
        <w:t xml:space="preserve">SERVICES </w:t>
      </w:r>
      <w:r w:rsidR="005174DD" w:rsidRPr="00D23442">
        <w:rPr>
          <w:rFonts w:ascii="Times New Roman" w:hAnsi="Times New Roman" w:cs="Times New Roman"/>
          <w:b/>
          <w:sz w:val="24"/>
          <w:szCs w:val="24"/>
          <w:lang w:val="en-US"/>
        </w:rPr>
        <w:t xml:space="preserve">    </w:t>
      </w:r>
      <w:r w:rsidRPr="00D23442">
        <w:rPr>
          <w:rFonts w:ascii="Times New Roman" w:hAnsi="Times New Roman" w:cs="Times New Roman"/>
          <w:b/>
          <w:sz w:val="24"/>
          <w:szCs w:val="24"/>
          <w:lang w:val="en-US"/>
        </w:rPr>
        <w:t>AFRICA</w:t>
      </w:r>
    </w:p>
    <w:p w:rsidR="007C633E" w:rsidRPr="00D23442" w:rsidRDefault="007C633E" w:rsidP="005174DD">
      <w:pPr>
        <w:spacing w:after="0" w:line="240" w:lineRule="auto"/>
        <w:jc w:val="center"/>
        <w:rPr>
          <w:rFonts w:ascii="Times New Roman" w:hAnsi="Times New Roman" w:cs="Times New Roman"/>
          <w:b/>
          <w:sz w:val="24"/>
          <w:szCs w:val="24"/>
          <w:lang w:val="en-US"/>
        </w:rPr>
      </w:pPr>
      <w:r w:rsidRPr="00D23442">
        <w:rPr>
          <w:rFonts w:ascii="Times New Roman" w:hAnsi="Times New Roman" w:cs="Times New Roman"/>
          <w:b/>
          <w:sz w:val="24"/>
          <w:szCs w:val="24"/>
          <w:lang w:val="en-US"/>
        </w:rPr>
        <w:t xml:space="preserve">(PRIVATE) </w:t>
      </w:r>
      <w:r w:rsidR="005174DD" w:rsidRPr="00D23442">
        <w:rPr>
          <w:rFonts w:ascii="Times New Roman" w:hAnsi="Times New Roman" w:cs="Times New Roman"/>
          <w:b/>
          <w:sz w:val="24"/>
          <w:szCs w:val="24"/>
          <w:lang w:val="en-US"/>
        </w:rPr>
        <w:t xml:space="preserve">    </w:t>
      </w:r>
      <w:r w:rsidRPr="00D23442">
        <w:rPr>
          <w:rFonts w:ascii="Times New Roman" w:hAnsi="Times New Roman" w:cs="Times New Roman"/>
          <w:b/>
          <w:sz w:val="24"/>
          <w:szCs w:val="24"/>
          <w:lang w:val="en-US"/>
        </w:rPr>
        <w:t>LIMITED</w:t>
      </w:r>
    </w:p>
    <w:p w:rsidR="005174DD" w:rsidRDefault="005174DD" w:rsidP="005174DD">
      <w:pPr>
        <w:spacing w:after="0" w:line="240" w:lineRule="auto"/>
        <w:jc w:val="center"/>
        <w:rPr>
          <w:sz w:val="28"/>
          <w:szCs w:val="28"/>
          <w:lang w:val="en-US"/>
        </w:rPr>
      </w:pPr>
    </w:p>
    <w:p w:rsidR="005174DD" w:rsidRDefault="005174DD" w:rsidP="005174DD">
      <w:pPr>
        <w:spacing w:after="0" w:line="240" w:lineRule="auto"/>
        <w:jc w:val="center"/>
        <w:rPr>
          <w:sz w:val="28"/>
          <w:szCs w:val="28"/>
          <w:lang w:val="en-US"/>
        </w:rPr>
      </w:pPr>
    </w:p>
    <w:p w:rsidR="007C633E" w:rsidRDefault="007C633E" w:rsidP="007C633E">
      <w:pPr>
        <w:spacing w:after="0"/>
        <w:rPr>
          <w:sz w:val="28"/>
          <w:szCs w:val="28"/>
          <w:lang w:val="en-US"/>
        </w:rPr>
      </w:pPr>
    </w:p>
    <w:p w:rsidR="007C633E" w:rsidRPr="00D23442" w:rsidRDefault="007C633E" w:rsidP="007C633E">
      <w:pPr>
        <w:spacing w:after="0"/>
        <w:rPr>
          <w:rFonts w:ascii="Times New Roman" w:hAnsi="Times New Roman" w:cs="Times New Roman"/>
          <w:b/>
          <w:sz w:val="24"/>
          <w:szCs w:val="24"/>
          <w:lang w:val="en-US"/>
        </w:rPr>
      </w:pPr>
      <w:r w:rsidRPr="00D23442">
        <w:rPr>
          <w:rFonts w:ascii="Times New Roman" w:hAnsi="Times New Roman" w:cs="Times New Roman"/>
          <w:b/>
          <w:sz w:val="24"/>
          <w:szCs w:val="24"/>
          <w:lang w:val="en-US"/>
        </w:rPr>
        <w:t>SUPREME COURT OF ZIMBABWE</w:t>
      </w:r>
    </w:p>
    <w:p w:rsidR="007C633E" w:rsidRDefault="007C633E" w:rsidP="007C633E">
      <w:pPr>
        <w:spacing w:after="0"/>
        <w:rPr>
          <w:rFonts w:ascii="Times New Roman" w:hAnsi="Times New Roman" w:cs="Times New Roman"/>
          <w:b/>
          <w:sz w:val="24"/>
          <w:szCs w:val="24"/>
          <w:lang w:val="en-US"/>
        </w:rPr>
      </w:pPr>
      <w:r w:rsidRPr="00D23442">
        <w:rPr>
          <w:rFonts w:ascii="Times New Roman" w:hAnsi="Times New Roman" w:cs="Times New Roman"/>
          <w:b/>
          <w:sz w:val="24"/>
          <w:szCs w:val="24"/>
          <w:lang w:val="en-US"/>
        </w:rPr>
        <w:t>HARARE</w:t>
      </w:r>
      <w:r w:rsidR="005174DD" w:rsidRPr="00D23442">
        <w:rPr>
          <w:rFonts w:ascii="Times New Roman" w:hAnsi="Times New Roman" w:cs="Times New Roman"/>
          <w:b/>
          <w:sz w:val="24"/>
          <w:szCs w:val="24"/>
          <w:lang w:val="en-US"/>
        </w:rPr>
        <w:t>,</w:t>
      </w:r>
      <w:r w:rsidRPr="00D23442">
        <w:rPr>
          <w:rFonts w:ascii="Times New Roman" w:hAnsi="Times New Roman" w:cs="Times New Roman"/>
          <w:b/>
          <w:sz w:val="24"/>
          <w:szCs w:val="24"/>
          <w:lang w:val="en-US"/>
        </w:rPr>
        <w:t xml:space="preserve"> 30 JUNE 2023 </w:t>
      </w:r>
      <w:r w:rsidR="005174DD" w:rsidRPr="00D23442">
        <w:rPr>
          <w:rFonts w:ascii="Times New Roman" w:hAnsi="Times New Roman" w:cs="Times New Roman"/>
          <w:b/>
          <w:sz w:val="24"/>
          <w:szCs w:val="24"/>
          <w:lang w:val="en-US"/>
        </w:rPr>
        <w:t xml:space="preserve">&amp; </w:t>
      </w:r>
      <w:r w:rsidR="003F718B">
        <w:rPr>
          <w:rFonts w:ascii="Times New Roman" w:hAnsi="Times New Roman" w:cs="Times New Roman"/>
          <w:b/>
          <w:sz w:val="24"/>
          <w:szCs w:val="24"/>
          <w:lang w:val="en-US"/>
        </w:rPr>
        <w:t>19 JANUARY 2024</w:t>
      </w:r>
    </w:p>
    <w:p w:rsidR="00D23442" w:rsidRPr="00D23442" w:rsidRDefault="00D23442" w:rsidP="00D23442">
      <w:pPr>
        <w:spacing w:after="0" w:line="240" w:lineRule="auto"/>
        <w:rPr>
          <w:rFonts w:ascii="Times New Roman" w:hAnsi="Times New Roman" w:cs="Times New Roman"/>
          <w:b/>
          <w:sz w:val="24"/>
          <w:szCs w:val="24"/>
          <w:lang w:val="en-US"/>
        </w:rPr>
      </w:pPr>
    </w:p>
    <w:p w:rsidR="005174DD" w:rsidRDefault="005174DD" w:rsidP="007C633E">
      <w:pPr>
        <w:spacing w:after="0"/>
        <w:rPr>
          <w:sz w:val="28"/>
          <w:szCs w:val="28"/>
          <w:lang w:val="en-US"/>
        </w:rPr>
      </w:pPr>
    </w:p>
    <w:p w:rsidR="005174DD" w:rsidRDefault="005174DD" w:rsidP="005174DD">
      <w:pPr>
        <w:spacing w:after="0" w:line="240" w:lineRule="auto"/>
        <w:rPr>
          <w:sz w:val="28"/>
          <w:szCs w:val="28"/>
          <w:lang w:val="en-US"/>
        </w:rPr>
      </w:pPr>
    </w:p>
    <w:p w:rsidR="007C633E" w:rsidRPr="00D23442" w:rsidRDefault="007C633E" w:rsidP="005174DD">
      <w:pPr>
        <w:spacing w:after="0" w:line="480" w:lineRule="auto"/>
        <w:rPr>
          <w:rFonts w:ascii="Times New Roman" w:hAnsi="Times New Roman" w:cs="Times New Roman"/>
          <w:i/>
          <w:sz w:val="24"/>
          <w:szCs w:val="24"/>
          <w:lang w:val="en-US"/>
        </w:rPr>
      </w:pPr>
      <w:r w:rsidRPr="00D23442">
        <w:rPr>
          <w:rFonts w:ascii="Times New Roman" w:hAnsi="Times New Roman" w:cs="Times New Roman"/>
          <w:i/>
          <w:sz w:val="24"/>
          <w:szCs w:val="24"/>
          <w:lang w:val="en-US"/>
        </w:rPr>
        <w:t>K</w:t>
      </w:r>
      <w:r w:rsidR="005174DD" w:rsidRPr="00D23442">
        <w:rPr>
          <w:rFonts w:ascii="Times New Roman" w:hAnsi="Times New Roman" w:cs="Times New Roman"/>
          <w:i/>
          <w:sz w:val="24"/>
          <w:szCs w:val="24"/>
          <w:lang w:val="en-US"/>
        </w:rPr>
        <w:t>.</w:t>
      </w:r>
      <w:r w:rsidRPr="00D23442">
        <w:rPr>
          <w:rFonts w:ascii="Times New Roman" w:hAnsi="Times New Roman" w:cs="Times New Roman"/>
          <w:i/>
          <w:sz w:val="24"/>
          <w:szCs w:val="24"/>
          <w:lang w:val="en-US"/>
        </w:rPr>
        <w:t xml:space="preserve"> </w:t>
      </w:r>
      <w:proofErr w:type="spellStart"/>
      <w:r w:rsidRPr="00D23442">
        <w:rPr>
          <w:rFonts w:ascii="Times New Roman" w:hAnsi="Times New Roman" w:cs="Times New Roman"/>
          <w:i/>
          <w:sz w:val="24"/>
          <w:szCs w:val="24"/>
          <w:lang w:val="en-US"/>
        </w:rPr>
        <w:t>Zvinorova</w:t>
      </w:r>
      <w:proofErr w:type="spellEnd"/>
      <w:r w:rsidRPr="00D23442">
        <w:rPr>
          <w:rFonts w:ascii="Times New Roman" w:hAnsi="Times New Roman" w:cs="Times New Roman"/>
          <w:i/>
          <w:sz w:val="24"/>
          <w:szCs w:val="24"/>
          <w:lang w:val="en-US"/>
        </w:rPr>
        <w:t xml:space="preserve">, </w:t>
      </w:r>
      <w:r w:rsidRPr="00D23442">
        <w:rPr>
          <w:rFonts w:ascii="Times New Roman" w:hAnsi="Times New Roman" w:cs="Times New Roman"/>
          <w:sz w:val="24"/>
          <w:szCs w:val="24"/>
          <w:lang w:val="en-US"/>
        </w:rPr>
        <w:t>for the applicant</w:t>
      </w:r>
      <w:r w:rsidR="005174DD" w:rsidRPr="00D23442">
        <w:rPr>
          <w:rFonts w:ascii="Times New Roman" w:hAnsi="Times New Roman" w:cs="Times New Roman"/>
          <w:sz w:val="24"/>
          <w:szCs w:val="24"/>
          <w:lang w:val="en-US"/>
        </w:rPr>
        <w:t>s</w:t>
      </w:r>
    </w:p>
    <w:p w:rsidR="007C633E" w:rsidRDefault="007C633E" w:rsidP="005174DD">
      <w:pPr>
        <w:spacing w:after="0" w:line="480" w:lineRule="auto"/>
        <w:rPr>
          <w:rFonts w:ascii="Times New Roman" w:hAnsi="Times New Roman" w:cs="Times New Roman"/>
          <w:sz w:val="24"/>
          <w:szCs w:val="24"/>
          <w:lang w:val="en-US"/>
        </w:rPr>
      </w:pPr>
      <w:r w:rsidRPr="00D23442">
        <w:rPr>
          <w:rFonts w:ascii="Times New Roman" w:hAnsi="Times New Roman" w:cs="Times New Roman"/>
          <w:i/>
          <w:sz w:val="24"/>
          <w:szCs w:val="24"/>
          <w:lang w:val="en-US"/>
        </w:rPr>
        <w:t>E</w:t>
      </w:r>
      <w:r w:rsidR="005174DD" w:rsidRPr="00D23442">
        <w:rPr>
          <w:rFonts w:ascii="Times New Roman" w:hAnsi="Times New Roman" w:cs="Times New Roman"/>
          <w:i/>
          <w:sz w:val="24"/>
          <w:szCs w:val="24"/>
          <w:lang w:val="en-US"/>
        </w:rPr>
        <w:t>.</w:t>
      </w:r>
      <w:r w:rsidRPr="00D23442">
        <w:rPr>
          <w:rFonts w:ascii="Times New Roman" w:hAnsi="Times New Roman" w:cs="Times New Roman"/>
          <w:i/>
          <w:sz w:val="24"/>
          <w:szCs w:val="24"/>
          <w:lang w:val="en-US"/>
        </w:rPr>
        <w:t xml:space="preserve"> </w:t>
      </w:r>
      <w:proofErr w:type="spellStart"/>
      <w:r w:rsidRPr="00D23442">
        <w:rPr>
          <w:rFonts w:ascii="Times New Roman" w:hAnsi="Times New Roman" w:cs="Times New Roman"/>
          <w:i/>
          <w:sz w:val="24"/>
          <w:szCs w:val="24"/>
          <w:lang w:val="en-US"/>
        </w:rPr>
        <w:t>Jera</w:t>
      </w:r>
      <w:proofErr w:type="spellEnd"/>
      <w:r w:rsidR="005174DD" w:rsidRPr="00D23442">
        <w:rPr>
          <w:rFonts w:ascii="Times New Roman" w:hAnsi="Times New Roman" w:cs="Times New Roman"/>
          <w:i/>
          <w:sz w:val="24"/>
          <w:szCs w:val="24"/>
          <w:lang w:val="en-US"/>
        </w:rPr>
        <w:t xml:space="preserve"> </w:t>
      </w:r>
      <w:r w:rsidRPr="00D23442">
        <w:rPr>
          <w:rFonts w:ascii="Times New Roman" w:hAnsi="Times New Roman" w:cs="Times New Roman"/>
          <w:sz w:val="24"/>
          <w:szCs w:val="24"/>
          <w:lang w:val="en-US"/>
        </w:rPr>
        <w:t>with</w:t>
      </w:r>
      <w:r w:rsidR="005174DD" w:rsidRPr="00D23442">
        <w:rPr>
          <w:rFonts w:ascii="Times New Roman" w:hAnsi="Times New Roman" w:cs="Times New Roman"/>
          <w:sz w:val="24"/>
          <w:szCs w:val="24"/>
          <w:lang w:val="en-US"/>
        </w:rPr>
        <w:t xml:space="preserve"> </w:t>
      </w:r>
      <w:r w:rsidRPr="00D23442">
        <w:rPr>
          <w:rFonts w:ascii="Times New Roman" w:hAnsi="Times New Roman" w:cs="Times New Roman"/>
          <w:i/>
          <w:sz w:val="24"/>
          <w:szCs w:val="24"/>
          <w:lang w:val="en-US"/>
        </w:rPr>
        <w:t>V</w:t>
      </w:r>
      <w:r w:rsidR="005174DD" w:rsidRPr="00D23442">
        <w:rPr>
          <w:rFonts w:ascii="Times New Roman" w:hAnsi="Times New Roman" w:cs="Times New Roman"/>
          <w:i/>
          <w:sz w:val="24"/>
          <w:szCs w:val="24"/>
          <w:lang w:val="en-US"/>
        </w:rPr>
        <w:t>.</w:t>
      </w:r>
      <w:r w:rsidRPr="00D23442">
        <w:rPr>
          <w:rFonts w:ascii="Times New Roman" w:hAnsi="Times New Roman" w:cs="Times New Roman"/>
          <w:i/>
          <w:sz w:val="24"/>
          <w:szCs w:val="24"/>
          <w:lang w:val="en-US"/>
        </w:rPr>
        <w:t>C</w:t>
      </w:r>
      <w:r w:rsidR="005174DD" w:rsidRPr="00D23442">
        <w:rPr>
          <w:rFonts w:ascii="Times New Roman" w:hAnsi="Times New Roman" w:cs="Times New Roman"/>
          <w:i/>
          <w:sz w:val="24"/>
          <w:szCs w:val="24"/>
          <w:lang w:val="en-US"/>
        </w:rPr>
        <w:t>.</w:t>
      </w:r>
      <w:r w:rsidRPr="00D23442">
        <w:rPr>
          <w:rFonts w:ascii="Times New Roman" w:hAnsi="Times New Roman" w:cs="Times New Roman"/>
          <w:i/>
          <w:sz w:val="24"/>
          <w:szCs w:val="24"/>
          <w:lang w:val="en-US"/>
        </w:rPr>
        <w:t xml:space="preserve"> </w:t>
      </w:r>
      <w:proofErr w:type="spellStart"/>
      <w:r w:rsidRPr="00D23442">
        <w:rPr>
          <w:rFonts w:ascii="Times New Roman" w:hAnsi="Times New Roman" w:cs="Times New Roman"/>
          <w:i/>
          <w:sz w:val="24"/>
          <w:szCs w:val="24"/>
          <w:lang w:val="en-US"/>
        </w:rPr>
        <w:t>Chidzanga</w:t>
      </w:r>
      <w:proofErr w:type="spellEnd"/>
      <w:r w:rsidRPr="00D23442">
        <w:rPr>
          <w:rFonts w:ascii="Times New Roman" w:hAnsi="Times New Roman" w:cs="Times New Roman"/>
          <w:i/>
          <w:sz w:val="24"/>
          <w:szCs w:val="24"/>
          <w:lang w:val="en-US"/>
        </w:rPr>
        <w:t xml:space="preserve">, </w:t>
      </w:r>
      <w:r w:rsidRPr="00D23442">
        <w:rPr>
          <w:rFonts w:ascii="Times New Roman" w:hAnsi="Times New Roman" w:cs="Times New Roman"/>
          <w:sz w:val="24"/>
          <w:szCs w:val="24"/>
          <w:lang w:val="en-US"/>
        </w:rPr>
        <w:t xml:space="preserve">for the </w:t>
      </w:r>
      <w:r w:rsidR="005174DD" w:rsidRPr="00D23442">
        <w:rPr>
          <w:rFonts w:ascii="Times New Roman" w:hAnsi="Times New Roman" w:cs="Times New Roman"/>
          <w:sz w:val="24"/>
          <w:szCs w:val="24"/>
          <w:lang w:val="en-US"/>
        </w:rPr>
        <w:t>r</w:t>
      </w:r>
      <w:r w:rsidRPr="00D23442">
        <w:rPr>
          <w:rFonts w:ascii="Times New Roman" w:hAnsi="Times New Roman" w:cs="Times New Roman"/>
          <w:sz w:val="24"/>
          <w:szCs w:val="24"/>
          <w:lang w:val="en-US"/>
        </w:rPr>
        <w:t>espondent</w:t>
      </w:r>
    </w:p>
    <w:p w:rsidR="00D23442" w:rsidRPr="00D23442" w:rsidRDefault="00D23442" w:rsidP="005174DD">
      <w:pPr>
        <w:spacing w:after="0" w:line="480" w:lineRule="auto"/>
        <w:rPr>
          <w:rFonts w:ascii="Times New Roman" w:hAnsi="Times New Roman" w:cs="Times New Roman"/>
          <w:i/>
          <w:sz w:val="24"/>
          <w:szCs w:val="24"/>
          <w:lang w:val="en-US"/>
        </w:rPr>
      </w:pPr>
    </w:p>
    <w:p w:rsidR="007C633E" w:rsidRPr="00D23442" w:rsidRDefault="005174DD" w:rsidP="007C633E">
      <w:pPr>
        <w:spacing w:after="0"/>
        <w:rPr>
          <w:rFonts w:ascii="Times New Roman" w:hAnsi="Times New Roman" w:cs="Times New Roman"/>
          <w:b/>
          <w:sz w:val="24"/>
          <w:szCs w:val="24"/>
          <w:u w:val="single"/>
          <w:lang w:val="en-US"/>
        </w:rPr>
      </w:pPr>
      <w:r w:rsidRPr="00D23442">
        <w:rPr>
          <w:rFonts w:ascii="Times New Roman" w:hAnsi="Times New Roman" w:cs="Times New Roman"/>
          <w:b/>
          <w:sz w:val="24"/>
          <w:szCs w:val="24"/>
          <w:u w:val="single"/>
          <w:lang w:val="en-US"/>
        </w:rPr>
        <w:t>CHAMBER APPLICATION</w:t>
      </w:r>
    </w:p>
    <w:p w:rsidR="007C633E" w:rsidRDefault="007C633E" w:rsidP="007C633E">
      <w:pPr>
        <w:spacing w:after="0"/>
        <w:rPr>
          <w:sz w:val="28"/>
          <w:szCs w:val="28"/>
          <w:lang w:val="en-US"/>
        </w:rPr>
      </w:pPr>
    </w:p>
    <w:p w:rsidR="007C633E" w:rsidRPr="00D23442" w:rsidRDefault="005174DD" w:rsidP="00D23442">
      <w:pPr>
        <w:spacing w:after="0" w:line="480" w:lineRule="auto"/>
        <w:rPr>
          <w:rFonts w:ascii="Times New Roman" w:hAnsi="Times New Roman" w:cs="Times New Roman"/>
          <w:b/>
          <w:sz w:val="24"/>
          <w:szCs w:val="24"/>
          <w:lang w:val="en-US"/>
        </w:rPr>
      </w:pPr>
      <w:r w:rsidRPr="00D23442">
        <w:rPr>
          <w:rFonts w:ascii="Times New Roman" w:hAnsi="Times New Roman" w:cs="Times New Roman"/>
          <w:b/>
          <w:sz w:val="24"/>
          <w:szCs w:val="24"/>
          <w:lang w:val="en-US"/>
        </w:rPr>
        <w:t>BHUNU JA</w:t>
      </w:r>
    </w:p>
    <w:p w:rsidR="005174DD" w:rsidRPr="00D23442" w:rsidRDefault="005174DD" w:rsidP="00D23442">
      <w:pPr>
        <w:spacing w:after="0" w:line="240" w:lineRule="auto"/>
        <w:rPr>
          <w:rFonts w:ascii="Times New Roman" w:hAnsi="Times New Roman" w:cs="Times New Roman"/>
          <w:b/>
          <w:sz w:val="24"/>
          <w:szCs w:val="24"/>
          <w:lang w:val="en-US"/>
        </w:rPr>
      </w:pPr>
    </w:p>
    <w:p w:rsidR="00F85E16" w:rsidRPr="00D23442" w:rsidRDefault="007C633E" w:rsidP="00D23442">
      <w:pPr>
        <w:pStyle w:val="ListParagraph"/>
        <w:numPr>
          <w:ilvl w:val="0"/>
          <w:numId w:val="1"/>
        </w:numPr>
        <w:spacing w:line="480" w:lineRule="auto"/>
        <w:jc w:val="both"/>
        <w:rPr>
          <w:rFonts w:ascii="Times New Roman" w:hAnsi="Times New Roman" w:cs="Times New Roman"/>
          <w:sz w:val="24"/>
          <w:szCs w:val="24"/>
        </w:rPr>
      </w:pPr>
      <w:r w:rsidRPr="00D23442">
        <w:rPr>
          <w:rFonts w:ascii="Times New Roman" w:hAnsi="Times New Roman" w:cs="Times New Roman"/>
          <w:sz w:val="24"/>
          <w:szCs w:val="24"/>
        </w:rPr>
        <w:t xml:space="preserve">This is a chamber application for condonation </w:t>
      </w:r>
      <w:r w:rsidR="0013022F" w:rsidRPr="00D23442">
        <w:rPr>
          <w:rFonts w:ascii="Times New Roman" w:hAnsi="Times New Roman" w:cs="Times New Roman"/>
          <w:sz w:val="24"/>
          <w:szCs w:val="24"/>
        </w:rPr>
        <w:t xml:space="preserve">of </w:t>
      </w:r>
      <w:r w:rsidR="00C465F8" w:rsidRPr="00D23442">
        <w:rPr>
          <w:rFonts w:ascii="Times New Roman" w:hAnsi="Times New Roman" w:cs="Times New Roman"/>
          <w:sz w:val="24"/>
          <w:szCs w:val="24"/>
        </w:rPr>
        <w:t>non-compliance</w:t>
      </w:r>
      <w:r w:rsidR="00732F7E" w:rsidRPr="00D23442">
        <w:rPr>
          <w:rFonts w:ascii="Times New Roman" w:hAnsi="Times New Roman" w:cs="Times New Roman"/>
          <w:sz w:val="24"/>
          <w:szCs w:val="24"/>
        </w:rPr>
        <w:t xml:space="preserve"> </w:t>
      </w:r>
      <w:r w:rsidR="00C465F8" w:rsidRPr="00D23442">
        <w:rPr>
          <w:rFonts w:ascii="Times New Roman" w:hAnsi="Times New Roman" w:cs="Times New Roman"/>
          <w:sz w:val="24"/>
          <w:szCs w:val="24"/>
        </w:rPr>
        <w:t xml:space="preserve">with </w:t>
      </w:r>
      <w:r w:rsidR="005174DD" w:rsidRPr="00D23442">
        <w:rPr>
          <w:rFonts w:ascii="Times New Roman" w:hAnsi="Times New Roman" w:cs="Times New Roman"/>
          <w:sz w:val="24"/>
          <w:szCs w:val="24"/>
        </w:rPr>
        <w:t>r</w:t>
      </w:r>
      <w:r w:rsidR="00C465F8" w:rsidRPr="00D23442">
        <w:rPr>
          <w:rFonts w:ascii="Times New Roman" w:hAnsi="Times New Roman" w:cs="Times New Roman"/>
          <w:sz w:val="24"/>
          <w:szCs w:val="24"/>
        </w:rPr>
        <w:t xml:space="preserve"> 37 (2) </w:t>
      </w:r>
      <w:r w:rsidR="00732F7E" w:rsidRPr="00D23442">
        <w:rPr>
          <w:rFonts w:ascii="Times New Roman" w:hAnsi="Times New Roman" w:cs="Times New Roman"/>
          <w:sz w:val="24"/>
          <w:szCs w:val="24"/>
        </w:rPr>
        <w:t>and extens</w:t>
      </w:r>
      <w:r w:rsidR="00C465F8" w:rsidRPr="00D23442">
        <w:rPr>
          <w:rFonts w:ascii="Times New Roman" w:hAnsi="Times New Roman" w:cs="Times New Roman"/>
          <w:sz w:val="24"/>
          <w:szCs w:val="24"/>
        </w:rPr>
        <w:t>ion of time within which to file</w:t>
      </w:r>
      <w:r w:rsidR="00732F7E" w:rsidRPr="00D23442">
        <w:rPr>
          <w:rFonts w:ascii="Times New Roman" w:hAnsi="Times New Roman" w:cs="Times New Roman"/>
          <w:sz w:val="24"/>
          <w:szCs w:val="24"/>
        </w:rPr>
        <w:t xml:space="preserve"> t</w:t>
      </w:r>
      <w:r w:rsidR="006904CA" w:rsidRPr="00D23442">
        <w:rPr>
          <w:rFonts w:ascii="Times New Roman" w:hAnsi="Times New Roman" w:cs="Times New Roman"/>
          <w:sz w:val="24"/>
          <w:szCs w:val="24"/>
        </w:rPr>
        <w:t xml:space="preserve">he appeal. </w:t>
      </w:r>
      <w:r w:rsidR="005174DD" w:rsidRPr="00D23442">
        <w:rPr>
          <w:rFonts w:ascii="Times New Roman" w:hAnsi="Times New Roman" w:cs="Times New Roman"/>
          <w:sz w:val="24"/>
          <w:szCs w:val="24"/>
        </w:rPr>
        <w:t xml:space="preserve"> </w:t>
      </w:r>
      <w:r w:rsidR="006904CA" w:rsidRPr="00D23442">
        <w:rPr>
          <w:rFonts w:ascii="Times New Roman" w:hAnsi="Times New Roman" w:cs="Times New Roman"/>
          <w:sz w:val="24"/>
          <w:szCs w:val="24"/>
        </w:rPr>
        <w:t>The application</w:t>
      </w:r>
      <w:r w:rsidR="00E85FBB" w:rsidRPr="00D23442">
        <w:rPr>
          <w:rFonts w:ascii="Times New Roman" w:hAnsi="Times New Roman" w:cs="Times New Roman"/>
          <w:sz w:val="24"/>
          <w:szCs w:val="24"/>
        </w:rPr>
        <w:t xml:space="preserve"> </w:t>
      </w:r>
      <w:r w:rsidR="005174DD" w:rsidRPr="00D23442">
        <w:rPr>
          <w:rFonts w:ascii="Times New Roman" w:hAnsi="Times New Roman" w:cs="Times New Roman"/>
          <w:sz w:val="24"/>
          <w:szCs w:val="24"/>
        </w:rPr>
        <w:t>is purportedly brought</w:t>
      </w:r>
      <w:r w:rsidR="006904CA" w:rsidRPr="00D23442">
        <w:rPr>
          <w:rFonts w:ascii="Times New Roman" w:hAnsi="Times New Roman" w:cs="Times New Roman"/>
          <w:sz w:val="24"/>
          <w:szCs w:val="24"/>
        </w:rPr>
        <w:t xml:space="preserve"> in terms of</w:t>
      </w:r>
      <w:r w:rsidR="00732F7E" w:rsidRPr="00D23442">
        <w:rPr>
          <w:rFonts w:ascii="Times New Roman" w:hAnsi="Times New Roman" w:cs="Times New Roman"/>
          <w:sz w:val="24"/>
          <w:szCs w:val="24"/>
        </w:rPr>
        <w:t xml:space="preserve"> r 43 (1)</w:t>
      </w:r>
      <w:r w:rsidR="00324FEA" w:rsidRPr="00D23442">
        <w:rPr>
          <w:rFonts w:ascii="Times New Roman" w:hAnsi="Times New Roman" w:cs="Times New Roman"/>
          <w:sz w:val="24"/>
          <w:szCs w:val="24"/>
        </w:rPr>
        <w:t xml:space="preserve"> of the Supreme Court Rules</w:t>
      </w:r>
      <w:r w:rsidR="005174DD" w:rsidRPr="00D23442">
        <w:rPr>
          <w:rFonts w:ascii="Times New Roman" w:hAnsi="Times New Roman" w:cs="Times New Roman"/>
          <w:sz w:val="24"/>
          <w:szCs w:val="24"/>
        </w:rPr>
        <w:t>,</w:t>
      </w:r>
      <w:r w:rsidR="00324FEA" w:rsidRPr="00D23442">
        <w:rPr>
          <w:rFonts w:ascii="Times New Roman" w:hAnsi="Times New Roman" w:cs="Times New Roman"/>
          <w:sz w:val="24"/>
          <w:szCs w:val="24"/>
        </w:rPr>
        <w:t xml:space="preserve"> 2018</w:t>
      </w:r>
      <w:r w:rsidR="00732F7E" w:rsidRPr="00D23442">
        <w:rPr>
          <w:rFonts w:ascii="Times New Roman" w:hAnsi="Times New Roman" w:cs="Times New Roman"/>
          <w:sz w:val="24"/>
          <w:szCs w:val="24"/>
        </w:rPr>
        <w:t xml:space="preserve"> (the Rules).</w:t>
      </w:r>
      <w:r w:rsidR="00E240D8" w:rsidRPr="00D23442">
        <w:rPr>
          <w:rFonts w:ascii="Times New Roman" w:hAnsi="Times New Roman" w:cs="Times New Roman"/>
          <w:sz w:val="24"/>
          <w:szCs w:val="24"/>
        </w:rPr>
        <w:t xml:space="preserve"> </w:t>
      </w:r>
      <w:r w:rsidR="005174DD" w:rsidRPr="00D23442">
        <w:rPr>
          <w:rFonts w:ascii="Times New Roman" w:hAnsi="Times New Roman" w:cs="Times New Roman"/>
          <w:sz w:val="24"/>
          <w:szCs w:val="24"/>
        </w:rPr>
        <w:t xml:space="preserve"> </w:t>
      </w:r>
      <w:r w:rsidR="00E240D8" w:rsidRPr="00D23442">
        <w:rPr>
          <w:rFonts w:ascii="Times New Roman" w:hAnsi="Times New Roman" w:cs="Times New Roman"/>
          <w:sz w:val="24"/>
          <w:szCs w:val="24"/>
        </w:rPr>
        <w:t>The application is opposed.</w:t>
      </w:r>
    </w:p>
    <w:p w:rsidR="00732F7E" w:rsidRDefault="00732F7E" w:rsidP="00732F7E">
      <w:pPr>
        <w:pStyle w:val="ListParagraph"/>
        <w:jc w:val="both"/>
        <w:rPr>
          <w:sz w:val="28"/>
          <w:szCs w:val="28"/>
        </w:rPr>
      </w:pPr>
    </w:p>
    <w:p w:rsidR="00732F7E" w:rsidRPr="00D23442" w:rsidRDefault="007706DF" w:rsidP="007706DF">
      <w:pPr>
        <w:jc w:val="both"/>
        <w:rPr>
          <w:rFonts w:ascii="Times New Roman" w:hAnsi="Times New Roman" w:cs="Times New Roman"/>
          <w:b/>
          <w:sz w:val="24"/>
          <w:szCs w:val="24"/>
          <w:u w:val="single"/>
        </w:rPr>
      </w:pPr>
      <w:r w:rsidRPr="00D23442">
        <w:rPr>
          <w:rFonts w:ascii="Times New Roman" w:hAnsi="Times New Roman" w:cs="Times New Roman"/>
          <w:b/>
          <w:sz w:val="24"/>
          <w:szCs w:val="24"/>
          <w:u w:val="single"/>
        </w:rPr>
        <w:t xml:space="preserve">BACK GROUND FACTS </w:t>
      </w:r>
    </w:p>
    <w:p w:rsidR="00732F7E" w:rsidRDefault="0057299C" w:rsidP="00C6487E">
      <w:pPr>
        <w:pStyle w:val="ListParagraph"/>
        <w:numPr>
          <w:ilvl w:val="0"/>
          <w:numId w:val="1"/>
        </w:numPr>
        <w:spacing w:line="480" w:lineRule="auto"/>
        <w:jc w:val="both"/>
        <w:rPr>
          <w:rFonts w:ascii="Times New Roman" w:hAnsi="Times New Roman" w:cs="Times New Roman"/>
          <w:sz w:val="24"/>
          <w:szCs w:val="24"/>
        </w:rPr>
      </w:pPr>
      <w:r w:rsidRPr="00C6487E">
        <w:rPr>
          <w:rFonts w:ascii="Times New Roman" w:hAnsi="Times New Roman" w:cs="Times New Roman"/>
          <w:sz w:val="24"/>
          <w:szCs w:val="24"/>
        </w:rPr>
        <w:t>The respondent successfully sued the applicants</w:t>
      </w:r>
      <w:r w:rsidR="00ED37E4" w:rsidRPr="00C6487E">
        <w:rPr>
          <w:rFonts w:ascii="Times New Roman" w:hAnsi="Times New Roman" w:cs="Times New Roman"/>
          <w:sz w:val="24"/>
          <w:szCs w:val="24"/>
        </w:rPr>
        <w:t xml:space="preserve"> for breach of contract</w:t>
      </w:r>
      <w:r w:rsidR="001F1B3E" w:rsidRPr="00C6487E">
        <w:rPr>
          <w:rFonts w:ascii="Times New Roman" w:hAnsi="Times New Roman" w:cs="Times New Roman"/>
          <w:sz w:val="24"/>
          <w:szCs w:val="24"/>
        </w:rPr>
        <w:t xml:space="preserve"> </w:t>
      </w:r>
      <w:r w:rsidR="00B660FA" w:rsidRPr="00C6487E">
        <w:rPr>
          <w:rFonts w:ascii="Times New Roman" w:hAnsi="Times New Roman" w:cs="Times New Roman"/>
          <w:sz w:val="24"/>
          <w:szCs w:val="24"/>
        </w:rPr>
        <w:t xml:space="preserve">in </w:t>
      </w:r>
      <w:r w:rsidR="001F1B3E" w:rsidRPr="00C6487E">
        <w:rPr>
          <w:rFonts w:ascii="Times New Roman" w:hAnsi="Times New Roman" w:cs="Times New Roman"/>
          <w:sz w:val="24"/>
          <w:szCs w:val="24"/>
        </w:rPr>
        <w:t>the Magistrates Court</w:t>
      </w:r>
      <w:r w:rsidR="005C5E7F" w:rsidRPr="00C6487E">
        <w:rPr>
          <w:rFonts w:ascii="Times New Roman" w:hAnsi="Times New Roman" w:cs="Times New Roman"/>
          <w:sz w:val="24"/>
          <w:szCs w:val="24"/>
        </w:rPr>
        <w:t xml:space="preserve">. </w:t>
      </w:r>
      <w:r w:rsidR="007706DF" w:rsidRPr="00C6487E">
        <w:rPr>
          <w:rFonts w:ascii="Times New Roman" w:hAnsi="Times New Roman" w:cs="Times New Roman"/>
          <w:sz w:val="24"/>
          <w:szCs w:val="24"/>
        </w:rPr>
        <w:t xml:space="preserve"> </w:t>
      </w:r>
      <w:r w:rsidR="005C5E7F" w:rsidRPr="00C6487E">
        <w:rPr>
          <w:rFonts w:ascii="Times New Roman" w:hAnsi="Times New Roman" w:cs="Times New Roman"/>
          <w:sz w:val="24"/>
          <w:szCs w:val="24"/>
        </w:rPr>
        <w:t>It obtained</w:t>
      </w:r>
      <w:r w:rsidRPr="00C6487E">
        <w:rPr>
          <w:rFonts w:ascii="Times New Roman" w:hAnsi="Times New Roman" w:cs="Times New Roman"/>
          <w:sz w:val="24"/>
          <w:szCs w:val="24"/>
        </w:rPr>
        <w:t xml:space="preserve"> the following order:</w:t>
      </w:r>
    </w:p>
    <w:p w:rsidR="0057299C" w:rsidRPr="00C6487E" w:rsidRDefault="0057299C" w:rsidP="0057299C">
      <w:pPr>
        <w:pStyle w:val="ListParagraph"/>
        <w:ind w:left="1440"/>
        <w:jc w:val="both"/>
        <w:rPr>
          <w:rFonts w:ascii="Times New Roman" w:hAnsi="Times New Roman" w:cs="Times New Roman"/>
          <w:sz w:val="24"/>
          <w:szCs w:val="24"/>
        </w:rPr>
      </w:pPr>
      <w:r w:rsidRPr="00C6487E">
        <w:rPr>
          <w:rFonts w:ascii="Times New Roman" w:hAnsi="Times New Roman" w:cs="Times New Roman"/>
          <w:sz w:val="24"/>
          <w:szCs w:val="24"/>
        </w:rPr>
        <w:t>“IT IS ORDERED THAT:</w:t>
      </w:r>
    </w:p>
    <w:p w:rsidR="007706DF" w:rsidRPr="00C6487E" w:rsidRDefault="007706DF" w:rsidP="007706DF">
      <w:pPr>
        <w:pStyle w:val="ListParagraph"/>
        <w:spacing w:after="0"/>
        <w:ind w:left="1440"/>
        <w:jc w:val="both"/>
        <w:rPr>
          <w:rFonts w:ascii="Times New Roman" w:hAnsi="Times New Roman" w:cs="Times New Roman"/>
          <w:sz w:val="24"/>
          <w:szCs w:val="24"/>
        </w:rPr>
      </w:pPr>
    </w:p>
    <w:p w:rsidR="0057299C" w:rsidRPr="00C6487E" w:rsidRDefault="0057299C" w:rsidP="007706DF">
      <w:pPr>
        <w:pStyle w:val="ListParagraph"/>
        <w:numPr>
          <w:ilvl w:val="0"/>
          <w:numId w:val="2"/>
        </w:numPr>
        <w:spacing w:after="0" w:line="240" w:lineRule="auto"/>
        <w:jc w:val="both"/>
        <w:rPr>
          <w:rFonts w:ascii="Times New Roman" w:hAnsi="Times New Roman" w:cs="Times New Roman"/>
          <w:sz w:val="24"/>
          <w:szCs w:val="24"/>
        </w:rPr>
      </w:pPr>
      <w:r w:rsidRPr="00C6487E">
        <w:rPr>
          <w:rFonts w:ascii="Times New Roman" w:hAnsi="Times New Roman" w:cs="Times New Roman"/>
          <w:sz w:val="24"/>
          <w:szCs w:val="24"/>
        </w:rPr>
        <w:lastRenderedPageBreak/>
        <w:t>Defendants be and are hereby, jointly and severally ordered to pay US$130 being the amount agreed as balance in terms of the written contract.</w:t>
      </w:r>
    </w:p>
    <w:p w:rsidR="0057299C" w:rsidRPr="00C6487E" w:rsidRDefault="0057299C" w:rsidP="007706DF">
      <w:pPr>
        <w:pStyle w:val="ListParagraph"/>
        <w:spacing w:after="0" w:line="240" w:lineRule="auto"/>
        <w:ind w:left="2520"/>
        <w:jc w:val="both"/>
        <w:rPr>
          <w:rFonts w:ascii="Times New Roman" w:hAnsi="Times New Roman" w:cs="Times New Roman"/>
          <w:sz w:val="24"/>
          <w:szCs w:val="24"/>
        </w:rPr>
      </w:pPr>
    </w:p>
    <w:p w:rsidR="0057299C" w:rsidRPr="00C6487E" w:rsidRDefault="0057299C" w:rsidP="007706DF">
      <w:pPr>
        <w:pStyle w:val="ListParagraph"/>
        <w:numPr>
          <w:ilvl w:val="0"/>
          <w:numId w:val="2"/>
        </w:numPr>
        <w:spacing w:after="0" w:line="240" w:lineRule="auto"/>
        <w:jc w:val="both"/>
        <w:rPr>
          <w:rFonts w:ascii="Times New Roman" w:hAnsi="Times New Roman" w:cs="Times New Roman"/>
          <w:sz w:val="24"/>
          <w:szCs w:val="24"/>
        </w:rPr>
      </w:pPr>
      <w:r w:rsidRPr="00C6487E">
        <w:rPr>
          <w:rFonts w:ascii="Times New Roman" w:hAnsi="Times New Roman" w:cs="Times New Roman"/>
          <w:sz w:val="24"/>
          <w:szCs w:val="24"/>
        </w:rPr>
        <w:t xml:space="preserve"> </w:t>
      </w:r>
      <w:r w:rsidR="009F53F4" w:rsidRPr="00C6487E">
        <w:rPr>
          <w:rFonts w:ascii="Times New Roman" w:hAnsi="Times New Roman" w:cs="Times New Roman"/>
          <w:sz w:val="24"/>
          <w:szCs w:val="24"/>
        </w:rPr>
        <w:t>The first defendant be and is hereby ordered to collect and pay for the products valued at US$27 249.00.</w:t>
      </w:r>
    </w:p>
    <w:p w:rsidR="009F53F4" w:rsidRPr="00C6487E" w:rsidRDefault="009F53F4" w:rsidP="007706DF">
      <w:pPr>
        <w:pStyle w:val="ListParagraph"/>
        <w:spacing w:after="0" w:line="240" w:lineRule="auto"/>
        <w:rPr>
          <w:rFonts w:ascii="Times New Roman" w:hAnsi="Times New Roman" w:cs="Times New Roman"/>
          <w:sz w:val="24"/>
          <w:szCs w:val="24"/>
        </w:rPr>
      </w:pPr>
    </w:p>
    <w:p w:rsidR="009F53F4" w:rsidRPr="00C6487E" w:rsidRDefault="009F53F4" w:rsidP="007706DF">
      <w:pPr>
        <w:pStyle w:val="ListParagraph"/>
        <w:numPr>
          <w:ilvl w:val="0"/>
          <w:numId w:val="2"/>
        </w:numPr>
        <w:spacing w:after="0" w:line="240" w:lineRule="auto"/>
        <w:jc w:val="both"/>
        <w:rPr>
          <w:rFonts w:ascii="Times New Roman" w:hAnsi="Times New Roman" w:cs="Times New Roman"/>
          <w:sz w:val="24"/>
          <w:szCs w:val="24"/>
        </w:rPr>
      </w:pPr>
      <w:r w:rsidRPr="00C6487E">
        <w:rPr>
          <w:rFonts w:ascii="Times New Roman" w:hAnsi="Times New Roman" w:cs="Times New Roman"/>
          <w:sz w:val="24"/>
          <w:szCs w:val="24"/>
        </w:rPr>
        <w:t>The first defendant be and is hereby ordered to pay US$14 730.21 for products alleged to have failed to meet specifications.</w:t>
      </w:r>
    </w:p>
    <w:p w:rsidR="009F53F4" w:rsidRPr="00C6487E" w:rsidRDefault="009F53F4" w:rsidP="007706DF">
      <w:pPr>
        <w:pStyle w:val="ListParagraph"/>
        <w:spacing w:after="0" w:line="240" w:lineRule="auto"/>
        <w:rPr>
          <w:rFonts w:ascii="Times New Roman" w:hAnsi="Times New Roman" w:cs="Times New Roman"/>
          <w:sz w:val="24"/>
          <w:szCs w:val="24"/>
        </w:rPr>
      </w:pPr>
    </w:p>
    <w:p w:rsidR="009F53F4" w:rsidRPr="00C6487E" w:rsidRDefault="009F53F4" w:rsidP="007706DF">
      <w:pPr>
        <w:pStyle w:val="ListParagraph"/>
        <w:numPr>
          <w:ilvl w:val="0"/>
          <w:numId w:val="2"/>
        </w:numPr>
        <w:spacing w:after="0" w:line="240" w:lineRule="auto"/>
        <w:jc w:val="both"/>
        <w:rPr>
          <w:rFonts w:ascii="Times New Roman" w:hAnsi="Times New Roman" w:cs="Times New Roman"/>
          <w:sz w:val="24"/>
          <w:szCs w:val="24"/>
        </w:rPr>
      </w:pPr>
      <w:r w:rsidRPr="00C6487E">
        <w:rPr>
          <w:rFonts w:ascii="Times New Roman" w:hAnsi="Times New Roman" w:cs="Times New Roman"/>
          <w:sz w:val="24"/>
          <w:szCs w:val="24"/>
        </w:rPr>
        <w:t>The defendant bear costs of suit at the ordinary scale.”</w:t>
      </w:r>
    </w:p>
    <w:p w:rsidR="007706DF" w:rsidRPr="00C6487E" w:rsidRDefault="007706DF" w:rsidP="007706DF">
      <w:pPr>
        <w:pStyle w:val="ListParagraph"/>
        <w:rPr>
          <w:rFonts w:ascii="Times New Roman" w:hAnsi="Times New Roman" w:cs="Times New Roman"/>
          <w:sz w:val="24"/>
          <w:szCs w:val="24"/>
        </w:rPr>
      </w:pPr>
    </w:p>
    <w:p w:rsidR="007706DF" w:rsidRDefault="007706DF" w:rsidP="007706DF">
      <w:pPr>
        <w:pStyle w:val="ListParagraph"/>
        <w:spacing w:after="0" w:line="240" w:lineRule="auto"/>
        <w:ind w:left="2520"/>
        <w:jc w:val="both"/>
        <w:rPr>
          <w:sz w:val="28"/>
          <w:szCs w:val="28"/>
        </w:rPr>
      </w:pPr>
    </w:p>
    <w:p w:rsidR="009F53F4" w:rsidRPr="009F53F4" w:rsidRDefault="009F53F4" w:rsidP="009F53F4">
      <w:pPr>
        <w:pStyle w:val="ListParagraph"/>
        <w:rPr>
          <w:sz w:val="28"/>
          <w:szCs w:val="28"/>
        </w:rPr>
      </w:pPr>
    </w:p>
    <w:p w:rsidR="009F53F4" w:rsidRPr="00C6487E" w:rsidRDefault="009F53F4" w:rsidP="00C6487E">
      <w:pPr>
        <w:pStyle w:val="ListParagraph"/>
        <w:numPr>
          <w:ilvl w:val="0"/>
          <w:numId w:val="1"/>
        </w:numPr>
        <w:spacing w:line="480" w:lineRule="auto"/>
        <w:jc w:val="both"/>
        <w:rPr>
          <w:rFonts w:ascii="Times New Roman" w:hAnsi="Times New Roman" w:cs="Times New Roman"/>
          <w:sz w:val="24"/>
          <w:szCs w:val="24"/>
        </w:rPr>
      </w:pPr>
      <w:r w:rsidRPr="00C6487E">
        <w:rPr>
          <w:rFonts w:ascii="Times New Roman" w:hAnsi="Times New Roman" w:cs="Times New Roman"/>
          <w:sz w:val="24"/>
          <w:szCs w:val="24"/>
        </w:rPr>
        <w:t>Dissatisfied with the Magistrate’s judgment, the a</w:t>
      </w:r>
      <w:r w:rsidR="00DB7FE6" w:rsidRPr="00C6487E">
        <w:rPr>
          <w:rFonts w:ascii="Times New Roman" w:hAnsi="Times New Roman" w:cs="Times New Roman"/>
          <w:sz w:val="24"/>
          <w:szCs w:val="24"/>
        </w:rPr>
        <w:t>pplic</w:t>
      </w:r>
      <w:r w:rsidR="00ED37E4" w:rsidRPr="00C6487E">
        <w:rPr>
          <w:rFonts w:ascii="Times New Roman" w:hAnsi="Times New Roman" w:cs="Times New Roman"/>
          <w:sz w:val="24"/>
          <w:szCs w:val="24"/>
        </w:rPr>
        <w:t>ants appealed to the High C</w:t>
      </w:r>
      <w:r w:rsidRPr="00C6487E">
        <w:rPr>
          <w:rFonts w:ascii="Times New Roman" w:hAnsi="Times New Roman" w:cs="Times New Roman"/>
          <w:sz w:val="24"/>
          <w:szCs w:val="24"/>
        </w:rPr>
        <w:t xml:space="preserve">ourt (the court </w:t>
      </w:r>
      <w:r w:rsidRPr="00C6487E">
        <w:rPr>
          <w:rFonts w:ascii="Times New Roman" w:hAnsi="Times New Roman" w:cs="Times New Roman"/>
          <w:i/>
          <w:sz w:val="24"/>
          <w:szCs w:val="24"/>
        </w:rPr>
        <w:t>a quo</w:t>
      </w:r>
      <w:r w:rsidRPr="00C6487E">
        <w:rPr>
          <w:rFonts w:ascii="Times New Roman" w:hAnsi="Times New Roman" w:cs="Times New Roman"/>
          <w:sz w:val="24"/>
          <w:szCs w:val="24"/>
        </w:rPr>
        <w:t>) with the respondent cross appealing in the process.</w:t>
      </w:r>
    </w:p>
    <w:p w:rsidR="009F53F4" w:rsidRPr="00C6487E" w:rsidRDefault="009F53F4" w:rsidP="00C6487E">
      <w:pPr>
        <w:pStyle w:val="ListParagraph"/>
        <w:spacing w:line="480" w:lineRule="auto"/>
        <w:jc w:val="both"/>
        <w:rPr>
          <w:rFonts w:ascii="Times New Roman" w:hAnsi="Times New Roman" w:cs="Times New Roman"/>
          <w:sz w:val="24"/>
          <w:szCs w:val="24"/>
        </w:rPr>
      </w:pPr>
    </w:p>
    <w:p w:rsidR="009F53F4" w:rsidRPr="00C6487E" w:rsidRDefault="009F53F4" w:rsidP="00C6487E">
      <w:pPr>
        <w:pStyle w:val="ListParagraph"/>
        <w:numPr>
          <w:ilvl w:val="0"/>
          <w:numId w:val="1"/>
        </w:numPr>
        <w:spacing w:line="480" w:lineRule="auto"/>
        <w:jc w:val="both"/>
        <w:rPr>
          <w:rFonts w:ascii="Times New Roman" w:hAnsi="Times New Roman" w:cs="Times New Roman"/>
          <w:sz w:val="24"/>
          <w:szCs w:val="24"/>
        </w:rPr>
      </w:pPr>
      <w:r w:rsidRPr="00C6487E">
        <w:rPr>
          <w:rFonts w:ascii="Times New Roman" w:hAnsi="Times New Roman" w:cs="Times New Roman"/>
          <w:sz w:val="24"/>
          <w:szCs w:val="24"/>
        </w:rPr>
        <w:t xml:space="preserve">On 16 November 2022 the court </w:t>
      </w:r>
      <w:r w:rsidRPr="00C6487E">
        <w:rPr>
          <w:rFonts w:ascii="Times New Roman" w:hAnsi="Times New Roman" w:cs="Times New Roman"/>
          <w:i/>
          <w:sz w:val="24"/>
          <w:szCs w:val="24"/>
        </w:rPr>
        <w:t xml:space="preserve">a quo </w:t>
      </w:r>
      <w:r w:rsidRPr="00C6487E">
        <w:rPr>
          <w:rFonts w:ascii="Times New Roman" w:hAnsi="Times New Roman" w:cs="Times New Roman"/>
          <w:sz w:val="24"/>
          <w:szCs w:val="24"/>
        </w:rPr>
        <w:t>determined the appeal and issued the following order:</w:t>
      </w:r>
    </w:p>
    <w:p w:rsidR="009F53F4" w:rsidRPr="00D11E8F" w:rsidRDefault="009F53F4" w:rsidP="00D11E8F">
      <w:pPr>
        <w:pStyle w:val="ListParagraph"/>
        <w:spacing w:after="0" w:line="240" w:lineRule="auto"/>
        <w:ind w:left="1440"/>
        <w:jc w:val="both"/>
        <w:rPr>
          <w:rFonts w:ascii="Times New Roman" w:hAnsi="Times New Roman" w:cs="Times New Roman"/>
          <w:sz w:val="24"/>
          <w:szCs w:val="24"/>
        </w:rPr>
      </w:pPr>
      <w:r w:rsidRPr="00D11E8F">
        <w:rPr>
          <w:rFonts w:ascii="Times New Roman" w:hAnsi="Times New Roman" w:cs="Times New Roman"/>
          <w:sz w:val="24"/>
          <w:szCs w:val="24"/>
        </w:rPr>
        <w:t>“IT IS ORDERED THAT:</w:t>
      </w:r>
    </w:p>
    <w:p w:rsidR="009F53F4" w:rsidRPr="00D11E8F" w:rsidRDefault="009F53F4" w:rsidP="00D11E8F">
      <w:pPr>
        <w:pStyle w:val="ListParagraph"/>
        <w:spacing w:after="0" w:line="240" w:lineRule="auto"/>
        <w:ind w:left="1440"/>
        <w:jc w:val="both"/>
        <w:rPr>
          <w:rFonts w:ascii="Times New Roman" w:hAnsi="Times New Roman" w:cs="Times New Roman"/>
          <w:sz w:val="24"/>
          <w:szCs w:val="24"/>
        </w:rPr>
      </w:pPr>
    </w:p>
    <w:p w:rsidR="000277B5" w:rsidRPr="00D11E8F" w:rsidRDefault="000277B5" w:rsidP="00D11E8F">
      <w:pPr>
        <w:pStyle w:val="ListParagraph"/>
        <w:numPr>
          <w:ilvl w:val="0"/>
          <w:numId w:val="3"/>
        </w:numPr>
        <w:spacing w:after="0" w:line="240" w:lineRule="auto"/>
        <w:jc w:val="both"/>
        <w:rPr>
          <w:rFonts w:ascii="Times New Roman" w:hAnsi="Times New Roman" w:cs="Times New Roman"/>
          <w:sz w:val="24"/>
          <w:szCs w:val="24"/>
        </w:rPr>
      </w:pPr>
      <w:r w:rsidRPr="00D11E8F">
        <w:rPr>
          <w:rFonts w:ascii="Times New Roman" w:hAnsi="Times New Roman" w:cs="Times New Roman"/>
          <w:sz w:val="24"/>
          <w:szCs w:val="24"/>
        </w:rPr>
        <w:t>The appellants’ appeal be and is hereby dismissed with costs.</w:t>
      </w:r>
    </w:p>
    <w:p w:rsidR="000277B5" w:rsidRPr="00D11E8F" w:rsidRDefault="000277B5" w:rsidP="00D11E8F">
      <w:pPr>
        <w:pStyle w:val="ListParagraph"/>
        <w:spacing w:after="0" w:line="240" w:lineRule="auto"/>
        <w:ind w:left="1800"/>
        <w:jc w:val="both"/>
        <w:rPr>
          <w:rFonts w:ascii="Times New Roman" w:hAnsi="Times New Roman" w:cs="Times New Roman"/>
          <w:sz w:val="24"/>
          <w:szCs w:val="24"/>
        </w:rPr>
      </w:pPr>
    </w:p>
    <w:p w:rsidR="000277B5" w:rsidRPr="00D11E8F" w:rsidRDefault="000277B5" w:rsidP="00D11E8F">
      <w:pPr>
        <w:pStyle w:val="ListParagraph"/>
        <w:numPr>
          <w:ilvl w:val="0"/>
          <w:numId w:val="3"/>
        </w:numPr>
        <w:spacing w:after="0" w:line="240" w:lineRule="auto"/>
        <w:jc w:val="both"/>
        <w:rPr>
          <w:rFonts w:ascii="Times New Roman" w:hAnsi="Times New Roman" w:cs="Times New Roman"/>
          <w:sz w:val="24"/>
          <w:szCs w:val="24"/>
        </w:rPr>
      </w:pPr>
      <w:r w:rsidRPr="00D11E8F">
        <w:rPr>
          <w:rFonts w:ascii="Times New Roman" w:hAnsi="Times New Roman" w:cs="Times New Roman"/>
          <w:sz w:val="24"/>
          <w:szCs w:val="24"/>
        </w:rPr>
        <w:t xml:space="preserve">The </w:t>
      </w:r>
      <w:r w:rsidR="00D11E8F">
        <w:rPr>
          <w:rFonts w:ascii="Times New Roman" w:hAnsi="Times New Roman" w:cs="Times New Roman"/>
          <w:sz w:val="24"/>
          <w:szCs w:val="24"/>
        </w:rPr>
        <w:t>r</w:t>
      </w:r>
      <w:r w:rsidRPr="00D11E8F">
        <w:rPr>
          <w:rFonts w:ascii="Times New Roman" w:hAnsi="Times New Roman" w:cs="Times New Roman"/>
          <w:sz w:val="24"/>
          <w:szCs w:val="24"/>
        </w:rPr>
        <w:t xml:space="preserve">espondent’s cross appeal </w:t>
      </w:r>
      <w:r w:rsidR="009B4069" w:rsidRPr="00D11E8F">
        <w:rPr>
          <w:rFonts w:ascii="Times New Roman" w:hAnsi="Times New Roman" w:cs="Times New Roman"/>
          <w:sz w:val="24"/>
          <w:szCs w:val="24"/>
        </w:rPr>
        <w:t>b</w:t>
      </w:r>
      <w:r w:rsidRPr="00D11E8F">
        <w:rPr>
          <w:rFonts w:ascii="Times New Roman" w:hAnsi="Times New Roman" w:cs="Times New Roman"/>
          <w:sz w:val="24"/>
          <w:szCs w:val="24"/>
        </w:rPr>
        <w:t>e and is hereby allowed with costs.</w:t>
      </w:r>
    </w:p>
    <w:p w:rsidR="000277B5" w:rsidRPr="00D11E8F" w:rsidRDefault="000277B5" w:rsidP="00D11E8F">
      <w:pPr>
        <w:pStyle w:val="ListParagraph"/>
        <w:spacing w:after="0" w:line="240" w:lineRule="auto"/>
        <w:rPr>
          <w:rFonts w:ascii="Times New Roman" w:hAnsi="Times New Roman" w:cs="Times New Roman"/>
          <w:sz w:val="24"/>
          <w:szCs w:val="24"/>
        </w:rPr>
      </w:pPr>
    </w:p>
    <w:p w:rsidR="000277B5" w:rsidRPr="00D11E8F" w:rsidRDefault="000277B5" w:rsidP="00D11E8F">
      <w:pPr>
        <w:pStyle w:val="ListParagraph"/>
        <w:numPr>
          <w:ilvl w:val="0"/>
          <w:numId w:val="3"/>
        </w:numPr>
        <w:spacing w:after="0" w:line="240" w:lineRule="auto"/>
        <w:jc w:val="both"/>
        <w:rPr>
          <w:rFonts w:ascii="Times New Roman" w:hAnsi="Times New Roman" w:cs="Times New Roman"/>
          <w:sz w:val="24"/>
          <w:szCs w:val="24"/>
        </w:rPr>
      </w:pPr>
      <w:r w:rsidRPr="00D11E8F">
        <w:rPr>
          <w:rFonts w:ascii="Times New Roman" w:hAnsi="Times New Roman" w:cs="Times New Roman"/>
          <w:sz w:val="24"/>
          <w:szCs w:val="24"/>
        </w:rPr>
        <w:t xml:space="preserve">The judgment of the Court </w:t>
      </w:r>
      <w:r w:rsidRPr="00D11E8F">
        <w:rPr>
          <w:rFonts w:ascii="Times New Roman" w:hAnsi="Times New Roman" w:cs="Times New Roman"/>
          <w:i/>
          <w:sz w:val="24"/>
          <w:szCs w:val="24"/>
        </w:rPr>
        <w:t>a quo</w:t>
      </w:r>
      <w:r w:rsidRPr="00D11E8F">
        <w:rPr>
          <w:rFonts w:ascii="Times New Roman" w:hAnsi="Times New Roman" w:cs="Times New Roman"/>
          <w:sz w:val="24"/>
          <w:szCs w:val="24"/>
        </w:rPr>
        <w:t xml:space="preserve"> be and is hereby upheld. Further to that, the following is ordered:</w:t>
      </w:r>
    </w:p>
    <w:p w:rsidR="00D11E8F" w:rsidRPr="00D11E8F" w:rsidRDefault="00D11E8F" w:rsidP="00D11E8F">
      <w:pPr>
        <w:pStyle w:val="ListParagraph"/>
        <w:spacing w:line="240" w:lineRule="auto"/>
        <w:rPr>
          <w:sz w:val="28"/>
          <w:szCs w:val="28"/>
        </w:rPr>
      </w:pPr>
    </w:p>
    <w:p w:rsidR="000277B5" w:rsidRPr="00D11E8F" w:rsidRDefault="000E3443" w:rsidP="00D11E8F">
      <w:pPr>
        <w:pStyle w:val="ListParagraph"/>
        <w:spacing w:after="0" w:line="240" w:lineRule="auto"/>
        <w:ind w:left="2520"/>
        <w:jc w:val="both"/>
        <w:rPr>
          <w:rFonts w:ascii="Times New Roman" w:hAnsi="Times New Roman" w:cs="Times New Roman"/>
          <w:sz w:val="24"/>
          <w:szCs w:val="24"/>
        </w:rPr>
      </w:pPr>
      <w:r w:rsidRPr="00D11E8F">
        <w:rPr>
          <w:rFonts w:ascii="Times New Roman" w:hAnsi="Times New Roman" w:cs="Times New Roman"/>
          <w:sz w:val="24"/>
          <w:szCs w:val="24"/>
        </w:rPr>
        <w:t>“</w:t>
      </w:r>
      <w:r w:rsidR="000277B5" w:rsidRPr="00D11E8F">
        <w:rPr>
          <w:rFonts w:ascii="Times New Roman" w:hAnsi="Times New Roman" w:cs="Times New Roman"/>
          <w:sz w:val="24"/>
          <w:szCs w:val="24"/>
        </w:rPr>
        <w:t xml:space="preserve">The Court </w:t>
      </w:r>
      <w:r w:rsidR="000E3E79" w:rsidRPr="00D11E8F">
        <w:rPr>
          <w:rFonts w:ascii="Times New Roman" w:hAnsi="Times New Roman" w:cs="Times New Roman"/>
          <w:i/>
          <w:sz w:val="24"/>
          <w:szCs w:val="24"/>
        </w:rPr>
        <w:t>quo’s</w:t>
      </w:r>
      <w:r w:rsidR="000277B5" w:rsidRPr="00D11E8F">
        <w:rPr>
          <w:rFonts w:ascii="Times New Roman" w:hAnsi="Times New Roman" w:cs="Times New Roman"/>
          <w:sz w:val="24"/>
          <w:szCs w:val="24"/>
        </w:rPr>
        <w:t xml:space="preserve"> fourth order be and is hereby set aside and replaced by</w:t>
      </w:r>
      <w:r w:rsidR="00633163" w:rsidRPr="00D11E8F">
        <w:rPr>
          <w:rFonts w:ascii="Times New Roman" w:hAnsi="Times New Roman" w:cs="Times New Roman"/>
          <w:sz w:val="24"/>
          <w:szCs w:val="24"/>
        </w:rPr>
        <w:t>,</w:t>
      </w:r>
      <w:r w:rsidR="000277B5" w:rsidRPr="00D11E8F">
        <w:rPr>
          <w:rFonts w:ascii="Times New Roman" w:hAnsi="Times New Roman" w:cs="Times New Roman"/>
          <w:sz w:val="24"/>
          <w:szCs w:val="24"/>
        </w:rPr>
        <w:t xml:space="preserve"> “The defendants shall pay costs of suit on an attorney and client scale, collection commissio</w:t>
      </w:r>
      <w:r w:rsidR="007C65D8" w:rsidRPr="00D11E8F">
        <w:rPr>
          <w:rFonts w:ascii="Times New Roman" w:hAnsi="Times New Roman" w:cs="Times New Roman"/>
          <w:sz w:val="24"/>
          <w:szCs w:val="24"/>
        </w:rPr>
        <w:t>n and interest as provided for in</w:t>
      </w:r>
      <w:r w:rsidR="000277B5" w:rsidRPr="00D11E8F">
        <w:rPr>
          <w:rFonts w:ascii="Times New Roman" w:hAnsi="Times New Roman" w:cs="Times New Roman"/>
          <w:sz w:val="24"/>
          <w:szCs w:val="24"/>
        </w:rPr>
        <w:t xml:space="preserve"> the agreement between the parties.” </w:t>
      </w:r>
    </w:p>
    <w:p w:rsidR="008A668F" w:rsidRDefault="008A668F" w:rsidP="000E3443">
      <w:pPr>
        <w:pStyle w:val="ListParagraph"/>
        <w:spacing w:after="0" w:line="240" w:lineRule="auto"/>
        <w:ind w:left="2520"/>
        <w:jc w:val="both"/>
        <w:rPr>
          <w:sz w:val="28"/>
          <w:szCs w:val="28"/>
        </w:rPr>
      </w:pPr>
    </w:p>
    <w:p w:rsidR="006E0515" w:rsidRDefault="006E0515" w:rsidP="000277B5">
      <w:pPr>
        <w:pStyle w:val="ListParagraph"/>
        <w:ind w:left="1800"/>
        <w:jc w:val="both"/>
        <w:rPr>
          <w:sz w:val="28"/>
          <w:szCs w:val="28"/>
        </w:rPr>
      </w:pPr>
    </w:p>
    <w:p w:rsidR="00794858" w:rsidRPr="009556BF" w:rsidRDefault="00794858" w:rsidP="009556BF">
      <w:pPr>
        <w:pStyle w:val="ListParagraph"/>
        <w:numPr>
          <w:ilvl w:val="0"/>
          <w:numId w:val="1"/>
        </w:numPr>
        <w:spacing w:line="480" w:lineRule="auto"/>
        <w:jc w:val="both"/>
        <w:rPr>
          <w:rFonts w:ascii="Times New Roman" w:hAnsi="Times New Roman" w:cs="Times New Roman"/>
          <w:sz w:val="24"/>
          <w:szCs w:val="24"/>
        </w:rPr>
      </w:pPr>
      <w:r w:rsidRPr="009556BF">
        <w:rPr>
          <w:rFonts w:ascii="Times New Roman" w:hAnsi="Times New Roman" w:cs="Times New Roman"/>
          <w:sz w:val="24"/>
          <w:szCs w:val="24"/>
        </w:rPr>
        <w:t>Aggrieved</w:t>
      </w:r>
      <w:r w:rsidR="00704DB0" w:rsidRPr="009556BF">
        <w:rPr>
          <w:rFonts w:ascii="Times New Roman" w:hAnsi="Times New Roman" w:cs="Times New Roman"/>
          <w:sz w:val="24"/>
          <w:szCs w:val="24"/>
        </w:rPr>
        <w:t>,</w:t>
      </w:r>
      <w:r w:rsidRPr="009556BF">
        <w:rPr>
          <w:rFonts w:ascii="Times New Roman" w:hAnsi="Times New Roman" w:cs="Times New Roman"/>
          <w:sz w:val="24"/>
          <w:szCs w:val="24"/>
        </w:rPr>
        <w:t xml:space="preserve"> the appellants sought to appeal to the Supreme Court for relief.</w:t>
      </w:r>
      <w:r w:rsidR="00314190" w:rsidRPr="009556BF">
        <w:rPr>
          <w:rFonts w:ascii="Times New Roman" w:hAnsi="Times New Roman" w:cs="Times New Roman"/>
          <w:sz w:val="24"/>
          <w:szCs w:val="24"/>
        </w:rPr>
        <w:t xml:space="preserve"> </w:t>
      </w:r>
      <w:r w:rsidR="008A668F" w:rsidRPr="009556BF">
        <w:rPr>
          <w:rFonts w:ascii="Times New Roman" w:hAnsi="Times New Roman" w:cs="Times New Roman"/>
          <w:sz w:val="24"/>
          <w:szCs w:val="24"/>
        </w:rPr>
        <w:t xml:space="preserve"> </w:t>
      </w:r>
      <w:r w:rsidR="00314190" w:rsidRPr="009556BF">
        <w:rPr>
          <w:rFonts w:ascii="Times New Roman" w:hAnsi="Times New Roman" w:cs="Times New Roman"/>
          <w:sz w:val="24"/>
          <w:szCs w:val="24"/>
        </w:rPr>
        <w:t>The appeal was however faulty and</w:t>
      </w:r>
      <w:r w:rsidR="00633163" w:rsidRPr="009556BF">
        <w:rPr>
          <w:rFonts w:ascii="Times New Roman" w:hAnsi="Times New Roman" w:cs="Times New Roman"/>
          <w:sz w:val="24"/>
          <w:szCs w:val="24"/>
        </w:rPr>
        <w:t xml:space="preserve"> fatally defective as it was</w:t>
      </w:r>
      <w:r w:rsidR="00314190" w:rsidRPr="009556BF">
        <w:rPr>
          <w:rFonts w:ascii="Times New Roman" w:hAnsi="Times New Roman" w:cs="Times New Roman"/>
          <w:sz w:val="24"/>
          <w:szCs w:val="24"/>
        </w:rPr>
        <w:t xml:space="preserve"> in breach of r 37 (2) of the Rules</w:t>
      </w:r>
      <w:r w:rsidR="00633163" w:rsidRPr="009556BF">
        <w:rPr>
          <w:rFonts w:ascii="Times New Roman" w:hAnsi="Times New Roman" w:cs="Times New Roman"/>
          <w:sz w:val="24"/>
          <w:szCs w:val="24"/>
        </w:rPr>
        <w:t xml:space="preserve">. </w:t>
      </w:r>
      <w:r w:rsidR="008A668F" w:rsidRPr="009556BF">
        <w:rPr>
          <w:rFonts w:ascii="Times New Roman" w:hAnsi="Times New Roman" w:cs="Times New Roman"/>
          <w:sz w:val="24"/>
          <w:szCs w:val="24"/>
        </w:rPr>
        <w:t xml:space="preserve"> </w:t>
      </w:r>
      <w:r w:rsidR="00633163" w:rsidRPr="009556BF">
        <w:rPr>
          <w:rFonts w:ascii="Times New Roman" w:hAnsi="Times New Roman" w:cs="Times New Roman"/>
          <w:sz w:val="24"/>
          <w:szCs w:val="24"/>
        </w:rPr>
        <w:t xml:space="preserve">The rule </w:t>
      </w:r>
      <w:r w:rsidR="00314190" w:rsidRPr="009556BF">
        <w:rPr>
          <w:rFonts w:ascii="Times New Roman" w:hAnsi="Times New Roman" w:cs="Times New Roman"/>
          <w:sz w:val="24"/>
          <w:szCs w:val="24"/>
        </w:rPr>
        <w:t>compels a prospe</w:t>
      </w:r>
      <w:r w:rsidR="00581AE2" w:rsidRPr="009556BF">
        <w:rPr>
          <w:rFonts w:ascii="Times New Roman" w:hAnsi="Times New Roman" w:cs="Times New Roman"/>
          <w:sz w:val="24"/>
          <w:szCs w:val="24"/>
        </w:rPr>
        <w:t xml:space="preserve">ctive appellant to serve the notice </w:t>
      </w:r>
      <w:r w:rsidR="00633163" w:rsidRPr="009556BF">
        <w:rPr>
          <w:rFonts w:ascii="Times New Roman" w:hAnsi="Times New Roman" w:cs="Times New Roman"/>
          <w:sz w:val="24"/>
          <w:szCs w:val="24"/>
        </w:rPr>
        <w:t xml:space="preserve">of </w:t>
      </w:r>
      <w:r w:rsidR="00314190" w:rsidRPr="009556BF">
        <w:rPr>
          <w:rFonts w:ascii="Times New Roman" w:hAnsi="Times New Roman" w:cs="Times New Roman"/>
          <w:sz w:val="24"/>
          <w:szCs w:val="24"/>
        </w:rPr>
        <w:t>appeal on the Registrar</w:t>
      </w:r>
      <w:r w:rsidR="00581AE2" w:rsidRPr="009556BF">
        <w:rPr>
          <w:rFonts w:ascii="Times New Roman" w:hAnsi="Times New Roman" w:cs="Times New Roman"/>
          <w:sz w:val="24"/>
          <w:szCs w:val="24"/>
        </w:rPr>
        <w:t xml:space="preserve">. </w:t>
      </w:r>
      <w:r w:rsidR="008A668F" w:rsidRPr="009556BF">
        <w:rPr>
          <w:rFonts w:ascii="Times New Roman" w:hAnsi="Times New Roman" w:cs="Times New Roman"/>
          <w:sz w:val="24"/>
          <w:szCs w:val="24"/>
        </w:rPr>
        <w:t xml:space="preserve"> </w:t>
      </w:r>
      <w:r w:rsidR="00581AE2" w:rsidRPr="009556BF">
        <w:rPr>
          <w:rFonts w:ascii="Times New Roman" w:hAnsi="Times New Roman" w:cs="Times New Roman"/>
          <w:sz w:val="24"/>
          <w:szCs w:val="24"/>
        </w:rPr>
        <w:t>It reads:</w:t>
      </w:r>
    </w:p>
    <w:p w:rsidR="00581AE2" w:rsidRPr="009556BF" w:rsidRDefault="008A668F" w:rsidP="000A08CE">
      <w:pPr>
        <w:pStyle w:val="ListParagraph"/>
        <w:spacing w:after="0" w:line="240" w:lineRule="auto"/>
        <w:ind w:left="1980" w:hanging="540"/>
        <w:jc w:val="both"/>
        <w:rPr>
          <w:rFonts w:ascii="Times New Roman" w:hAnsi="Times New Roman" w:cs="Times New Roman"/>
          <w:sz w:val="24"/>
          <w:szCs w:val="24"/>
        </w:rPr>
      </w:pPr>
      <w:r w:rsidRPr="009556BF">
        <w:rPr>
          <w:rFonts w:ascii="Times New Roman" w:hAnsi="Times New Roman" w:cs="Times New Roman"/>
          <w:sz w:val="24"/>
          <w:szCs w:val="24"/>
        </w:rPr>
        <w:t xml:space="preserve">“(2) </w:t>
      </w:r>
      <w:r w:rsidR="00581AE2" w:rsidRPr="009556BF">
        <w:rPr>
          <w:rFonts w:ascii="Times New Roman" w:hAnsi="Times New Roman" w:cs="Times New Roman"/>
          <w:sz w:val="24"/>
          <w:szCs w:val="24"/>
        </w:rPr>
        <w:t>The notice of appeal shall be f</w:t>
      </w:r>
      <w:r w:rsidRPr="009556BF">
        <w:rPr>
          <w:rFonts w:ascii="Times New Roman" w:hAnsi="Times New Roman" w:cs="Times New Roman"/>
          <w:sz w:val="24"/>
          <w:szCs w:val="24"/>
        </w:rPr>
        <w:t xml:space="preserve">iled and served on registrar, a </w:t>
      </w:r>
      <w:r w:rsidR="00581AE2" w:rsidRPr="009556BF">
        <w:rPr>
          <w:rFonts w:ascii="Times New Roman" w:hAnsi="Times New Roman" w:cs="Times New Roman"/>
          <w:sz w:val="24"/>
          <w:szCs w:val="24"/>
        </w:rPr>
        <w:t>registrar of the</w:t>
      </w:r>
      <w:r w:rsidR="009E1EFD" w:rsidRPr="009556BF">
        <w:rPr>
          <w:rFonts w:ascii="Times New Roman" w:hAnsi="Times New Roman" w:cs="Times New Roman"/>
          <w:sz w:val="24"/>
          <w:szCs w:val="24"/>
        </w:rPr>
        <w:t xml:space="preserve"> High Court and the respondent i</w:t>
      </w:r>
      <w:r w:rsidR="00581AE2" w:rsidRPr="009556BF">
        <w:rPr>
          <w:rFonts w:ascii="Times New Roman" w:hAnsi="Times New Roman" w:cs="Times New Roman"/>
          <w:sz w:val="24"/>
          <w:szCs w:val="24"/>
        </w:rPr>
        <w:t xml:space="preserve">n accordance with rule 38” </w:t>
      </w:r>
    </w:p>
    <w:p w:rsidR="00581AE2" w:rsidRDefault="00581AE2" w:rsidP="00581AE2">
      <w:pPr>
        <w:jc w:val="both"/>
        <w:rPr>
          <w:sz w:val="28"/>
          <w:szCs w:val="28"/>
        </w:rPr>
      </w:pPr>
    </w:p>
    <w:p w:rsidR="00581AE2" w:rsidRDefault="00581AE2" w:rsidP="009556BF">
      <w:pPr>
        <w:pStyle w:val="ListParagraph"/>
        <w:numPr>
          <w:ilvl w:val="0"/>
          <w:numId w:val="1"/>
        </w:numPr>
        <w:spacing w:line="480" w:lineRule="auto"/>
        <w:jc w:val="both"/>
        <w:rPr>
          <w:rFonts w:ascii="Times New Roman" w:hAnsi="Times New Roman" w:cs="Times New Roman"/>
          <w:sz w:val="24"/>
          <w:szCs w:val="24"/>
        </w:rPr>
      </w:pPr>
      <w:r w:rsidRPr="009556BF">
        <w:rPr>
          <w:rFonts w:ascii="Times New Roman" w:hAnsi="Times New Roman" w:cs="Times New Roman"/>
          <w:sz w:val="24"/>
          <w:szCs w:val="24"/>
        </w:rPr>
        <w:t>Upon realisation of the serious infraction of the rule, the applicant sought to rectify the irregularity by lo</w:t>
      </w:r>
      <w:r w:rsidR="00633163" w:rsidRPr="009556BF">
        <w:rPr>
          <w:rFonts w:ascii="Times New Roman" w:hAnsi="Times New Roman" w:cs="Times New Roman"/>
          <w:sz w:val="24"/>
          <w:szCs w:val="24"/>
        </w:rPr>
        <w:t>d</w:t>
      </w:r>
      <w:r w:rsidRPr="009556BF">
        <w:rPr>
          <w:rFonts w:ascii="Times New Roman" w:hAnsi="Times New Roman" w:cs="Times New Roman"/>
          <w:sz w:val="24"/>
          <w:szCs w:val="24"/>
        </w:rPr>
        <w:t xml:space="preserve">ging this application for condonation and extension of time within which to </w:t>
      </w:r>
      <w:r w:rsidR="00633163" w:rsidRPr="009556BF">
        <w:rPr>
          <w:rFonts w:ascii="Times New Roman" w:hAnsi="Times New Roman" w:cs="Times New Roman"/>
          <w:sz w:val="24"/>
          <w:szCs w:val="24"/>
        </w:rPr>
        <w:t>appeal</w:t>
      </w:r>
      <w:r w:rsidR="00881B62" w:rsidRPr="009556BF">
        <w:rPr>
          <w:rFonts w:ascii="Times New Roman" w:hAnsi="Times New Roman" w:cs="Times New Roman"/>
          <w:sz w:val="24"/>
          <w:szCs w:val="24"/>
        </w:rPr>
        <w:t xml:space="preserve"> in terms of r 43 (1)</w:t>
      </w:r>
      <w:r w:rsidR="00633163" w:rsidRPr="009556BF">
        <w:rPr>
          <w:rFonts w:ascii="Times New Roman" w:hAnsi="Times New Roman" w:cs="Times New Roman"/>
          <w:sz w:val="24"/>
          <w:szCs w:val="24"/>
        </w:rPr>
        <w:t>.</w:t>
      </w:r>
    </w:p>
    <w:p w:rsidR="00D23442" w:rsidRPr="009556BF" w:rsidRDefault="00D23442" w:rsidP="00D23442">
      <w:pPr>
        <w:pStyle w:val="ListParagraph"/>
        <w:spacing w:after="0" w:line="240" w:lineRule="auto"/>
        <w:jc w:val="both"/>
        <w:rPr>
          <w:rFonts w:ascii="Times New Roman" w:hAnsi="Times New Roman" w:cs="Times New Roman"/>
          <w:sz w:val="24"/>
          <w:szCs w:val="24"/>
        </w:rPr>
      </w:pPr>
    </w:p>
    <w:p w:rsidR="00633163" w:rsidRPr="009556BF" w:rsidRDefault="00633163" w:rsidP="009556BF">
      <w:pPr>
        <w:pStyle w:val="ListParagraph"/>
        <w:spacing w:line="240" w:lineRule="auto"/>
        <w:jc w:val="both"/>
        <w:rPr>
          <w:rFonts w:ascii="Times New Roman" w:hAnsi="Times New Roman" w:cs="Times New Roman"/>
          <w:sz w:val="24"/>
          <w:szCs w:val="24"/>
        </w:rPr>
      </w:pPr>
    </w:p>
    <w:p w:rsidR="00633163" w:rsidRPr="00310A5F" w:rsidRDefault="000A08CE" w:rsidP="0002660F">
      <w:pPr>
        <w:spacing w:after="0" w:line="480" w:lineRule="auto"/>
        <w:jc w:val="both"/>
        <w:rPr>
          <w:rFonts w:ascii="Times New Roman" w:hAnsi="Times New Roman" w:cs="Times New Roman"/>
          <w:b/>
          <w:i/>
          <w:sz w:val="24"/>
          <w:szCs w:val="24"/>
          <w:u w:val="single"/>
        </w:rPr>
      </w:pPr>
      <w:r w:rsidRPr="00310A5F">
        <w:rPr>
          <w:rFonts w:ascii="Times New Roman" w:hAnsi="Times New Roman" w:cs="Times New Roman"/>
          <w:b/>
          <w:sz w:val="24"/>
          <w:szCs w:val="24"/>
          <w:u w:val="single"/>
        </w:rPr>
        <w:t>THE POINT</w:t>
      </w:r>
      <w:r w:rsidRPr="00310A5F">
        <w:rPr>
          <w:rFonts w:ascii="Times New Roman" w:hAnsi="Times New Roman" w:cs="Times New Roman"/>
          <w:b/>
          <w:i/>
          <w:sz w:val="24"/>
          <w:szCs w:val="24"/>
          <w:u w:val="single"/>
        </w:rPr>
        <w:t xml:space="preserve"> IN LIMINE</w:t>
      </w:r>
    </w:p>
    <w:p w:rsidR="00174BDC" w:rsidRPr="00310A5F" w:rsidRDefault="00721E83" w:rsidP="0002660F">
      <w:pPr>
        <w:pStyle w:val="ListParagraph"/>
        <w:numPr>
          <w:ilvl w:val="0"/>
          <w:numId w:val="1"/>
        </w:numPr>
        <w:spacing w:after="0" w:line="480" w:lineRule="auto"/>
        <w:jc w:val="both"/>
        <w:rPr>
          <w:rFonts w:ascii="Times New Roman" w:hAnsi="Times New Roman" w:cs="Times New Roman"/>
          <w:sz w:val="24"/>
          <w:szCs w:val="24"/>
        </w:rPr>
      </w:pPr>
      <w:r w:rsidRPr="00310A5F">
        <w:rPr>
          <w:rFonts w:ascii="Times New Roman" w:hAnsi="Times New Roman" w:cs="Times New Roman"/>
          <w:sz w:val="24"/>
          <w:szCs w:val="24"/>
        </w:rPr>
        <w:t>At the</w:t>
      </w:r>
      <w:r w:rsidR="000A08CE" w:rsidRPr="00310A5F">
        <w:rPr>
          <w:rFonts w:ascii="Times New Roman" w:hAnsi="Times New Roman" w:cs="Times New Roman"/>
          <w:sz w:val="24"/>
          <w:szCs w:val="24"/>
        </w:rPr>
        <w:t xml:space="preserve"> commencement of the hearing Mr</w:t>
      </w:r>
      <w:r w:rsidRPr="00310A5F">
        <w:rPr>
          <w:rFonts w:ascii="Times New Roman" w:hAnsi="Times New Roman" w:cs="Times New Roman"/>
          <w:sz w:val="24"/>
          <w:szCs w:val="24"/>
        </w:rPr>
        <w:t xml:space="preserve"> </w:t>
      </w:r>
      <w:proofErr w:type="spellStart"/>
      <w:r w:rsidRPr="00310A5F">
        <w:rPr>
          <w:rFonts w:ascii="Times New Roman" w:hAnsi="Times New Roman" w:cs="Times New Roman"/>
          <w:i/>
          <w:sz w:val="24"/>
          <w:szCs w:val="24"/>
        </w:rPr>
        <w:t>Jera</w:t>
      </w:r>
      <w:proofErr w:type="spellEnd"/>
      <w:r w:rsidR="00343ECE" w:rsidRPr="00310A5F">
        <w:rPr>
          <w:rFonts w:ascii="Times New Roman" w:hAnsi="Times New Roman" w:cs="Times New Roman"/>
          <w:sz w:val="24"/>
          <w:szCs w:val="24"/>
        </w:rPr>
        <w:t>,</w:t>
      </w:r>
      <w:r w:rsidRPr="00310A5F">
        <w:rPr>
          <w:rFonts w:ascii="Times New Roman" w:hAnsi="Times New Roman" w:cs="Times New Roman"/>
          <w:sz w:val="24"/>
          <w:szCs w:val="24"/>
        </w:rPr>
        <w:t xml:space="preserve"> counsel for the respondent</w:t>
      </w:r>
      <w:r w:rsidR="009E1EFD" w:rsidRPr="00310A5F">
        <w:rPr>
          <w:rFonts w:ascii="Times New Roman" w:hAnsi="Times New Roman" w:cs="Times New Roman"/>
          <w:sz w:val="24"/>
          <w:szCs w:val="24"/>
        </w:rPr>
        <w:t>,</w:t>
      </w:r>
      <w:r w:rsidR="003F2225">
        <w:rPr>
          <w:rFonts w:ascii="Times New Roman" w:hAnsi="Times New Roman" w:cs="Times New Roman"/>
          <w:sz w:val="24"/>
          <w:szCs w:val="24"/>
        </w:rPr>
        <w:t xml:space="preserve"> took </w:t>
      </w:r>
      <w:r w:rsidR="003F718B">
        <w:rPr>
          <w:rFonts w:ascii="Times New Roman" w:hAnsi="Times New Roman" w:cs="Times New Roman"/>
          <w:sz w:val="24"/>
          <w:szCs w:val="24"/>
        </w:rPr>
        <w:t xml:space="preserve">a </w:t>
      </w:r>
      <w:r w:rsidR="003F718B" w:rsidRPr="00310A5F">
        <w:rPr>
          <w:rFonts w:ascii="Times New Roman" w:hAnsi="Times New Roman" w:cs="Times New Roman"/>
          <w:sz w:val="24"/>
          <w:szCs w:val="24"/>
        </w:rPr>
        <w:t>point</w:t>
      </w:r>
      <w:r w:rsidRPr="00310A5F">
        <w:rPr>
          <w:rFonts w:ascii="Times New Roman" w:hAnsi="Times New Roman" w:cs="Times New Roman"/>
          <w:sz w:val="24"/>
          <w:szCs w:val="24"/>
        </w:rPr>
        <w:t xml:space="preserve"> </w:t>
      </w:r>
      <w:r w:rsidRPr="00310A5F">
        <w:rPr>
          <w:rFonts w:ascii="Times New Roman" w:hAnsi="Times New Roman" w:cs="Times New Roman"/>
          <w:i/>
          <w:sz w:val="24"/>
          <w:szCs w:val="24"/>
        </w:rPr>
        <w:t xml:space="preserve">in </w:t>
      </w:r>
      <w:proofErr w:type="spellStart"/>
      <w:r w:rsidRPr="00310A5F">
        <w:rPr>
          <w:rFonts w:ascii="Times New Roman" w:hAnsi="Times New Roman" w:cs="Times New Roman"/>
          <w:i/>
          <w:sz w:val="24"/>
          <w:szCs w:val="24"/>
        </w:rPr>
        <w:t>limine</w:t>
      </w:r>
      <w:proofErr w:type="spellEnd"/>
      <w:r w:rsidRPr="00310A5F">
        <w:rPr>
          <w:rFonts w:ascii="Times New Roman" w:hAnsi="Times New Roman" w:cs="Times New Roman"/>
          <w:i/>
          <w:sz w:val="24"/>
          <w:szCs w:val="24"/>
        </w:rPr>
        <w:t xml:space="preserve">. </w:t>
      </w:r>
      <w:r w:rsidR="002E6914" w:rsidRPr="00310A5F">
        <w:rPr>
          <w:rFonts w:ascii="Times New Roman" w:hAnsi="Times New Roman" w:cs="Times New Roman"/>
          <w:i/>
          <w:sz w:val="24"/>
          <w:szCs w:val="24"/>
        </w:rPr>
        <w:t xml:space="preserve"> </w:t>
      </w:r>
      <w:r w:rsidRPr="00310A5F">
        <w:rPr>
          <w:rFonts w:ascii="Times New Roman" w:hAnsi="Times New Roman" w:cs="Times New Roman"/>
          <w:sz w:val="24"/>
          <w:szCs w:val="24"/>
        </w:rPr>
        <w:t xml:space="preserve">He contended that the application advanced by the applicant was a nullity for want of compliance with </w:t>
      </w:r>
      <w:r w:rsidR="00B660FA" w:rsidRPr="00310A5F">
        <w:rPr>
          <w:rFonts w:ascii="Times New Roman" w:hAnsi="Times New Roman" w:cs="Times New Roman"/>
          <w:sz w:val="24"/>
          <w:szCs w:val="24"/>
        </w:rPr>
        <w:t>the mandatory provisions of r</w:t>
      </w:r>
      <w:r w:rsidR="00310A5F">
        <w:rPr>
          <w:rFonts w:ascii="Times New Roman" w:hAnsi="Times New Roman" w:cs="Times New Roman"/>
          <w:sz w:val="24"/>
          <w:szCs w:val="24"/>
        </w:rPr>
        <w:t xml:space="preserve"> 70 of the Rules.  </w:t>
      </w:r>
      <w:r w:rsidRPr="00310A5F">
        <w:rPr>
          <w:rFonts w:ascii="Times New Roman" w:hAnsi="Times New Roman" w:cs="Times New Roman"/>
          <w:sz w:val="24"/>
          <w:szCs w:val="24"/>
        </w:rPr>
        <w:t xml:space="preserve">It was his submission that where an applicant fails to effect service of the notice </w:t>
      </w:r>
      <w:r w:rsidR="004423B7" w:rsidRPr="00310A5F">
        <w:rPr>
          <w:rFonts w:ascii="Times New Roman" w:hAnsi="Times New Roman" w:cs="Times New Roman"/>
          <w:sz w:val="24"/>
          <w:szCs w:val="24"/>
        </w:rPr>
        <w:t>of</w:t>
      </w:r>
      <w:r w:rsidRPr="00310A5F">
        <w:rPr>
          <w:rFonts w:ascii="Times New Roman" w:hAnsi="Times New Roman" w:cs="Times New Roman"/>
          <w:sz w:val="24"/>
          <w:szCs w:val="24"/>
        </w:rPr>
        <w:t xml:space="preserve"> appeal in bre</w:t>
      </w:r>
      <w:r w:rsidR="002E6914" w:rsidRPr="00310A5F">
        <w:rPr>
          <w:rFonts w:ascii="Times New Roman" w:hAnsi="Times New Roman" w:cs="Times New Roman"/>
          <w:sz w:val="24"/>
          <w:szCs w:val="24"/>
        </w:rPr>
        <w:t>ach of the r</w:t>
      </w:r>
      <w:r w:rsidR="00790905" w:rsidRPr="00310A5F">
        <w:rPr>
          <w:rFonts w:ascii="Times New Roman" w:hAnsi="Times New Roman" w:cs="Times New Roman"/>
          <w:sz w:val="24"/>
          <w:szCs w:val="24"/>
        </w:rPr>
        <w:t>ules</w:t>
      </w:r>
      <w:r w:rsidR="001F3472" w:rsidRPr="00310A5F">
        <w:rPr>
          <w:rFonts w:ascii="Times New Roman" w:hAnsi="Times New Roman" w:cs="Times New Roman"/>
          <w:sz w:val="24"/>
          <w:szCs w:val="24"/>
        </w:rPr>
        <w:t>,</w:t>
      </w:r>
      <w:r w:rsidR="00790905" w:rsidRPr="00310A5F">
        <w:rPr>
          <w:rFonts w:ascii="Times New Roman" w:hAnsi="Times New Roman" w:cs="Times New Roman"/>
          <w:sz w:val="24"/>
          <w:szCs w:val="24"/>
        </w:rPr>
        <w:t xml:space="preserve"> </w:t>
      </w:r>
      <w:r w:rsidR="001F3472" w:rsidRPr="00310A5F">
        <w:rPr>
          <w:rFonts w:ascii="Times New Roman" w:hAnsi="Times New Roman" w:cs="Times New Roman"/>
          <w:sz w:val="24"/>
          <w:szCs w:val="24"/>
        </w:rPr>
        <w:t xml:space="preserve">the remedy resides </w:t>
      </w:r>
      <w:r w:rsidR="00790905" w:rsidRPr="00310A5F">
        <w:rPr>
          <w:rFonts w:ascii="Times New Roman" w:hAnsi="Times New Roman" w:cs="Times New Roman"/>
          <w:sz w:val="24"/>
          <w:szCs w:val="24"/>
        </w:rPr>
        <w:t>under r 70</w:t>
      </w:r>
      <w:r w:rsidR="00C6759F" w:rsidRPr="00310A5F">
        <w:rPr>
          <w:rFonts w:ascii="Times New Roman" w:hAnsi="Times New Roman" w:cs="Times New Roman"/>
          <w:sz w:val="24"/>
          <w:szCs w:val="24"/>
        </w:rPr>
        <w:t xml:space="preserve"> and not r</w:t>
      </w:r>
      <w:r w:rsidR="009C00DB" w:rsidRPr="00310A5F">
        <w:rPr>
          <w:rFonts w:ascii="Times New Roman" w:hAnsi="Times New Roman" w:cs="Times New Roman"/>
          <w:sz w:val="24"/>
          <w:szCs w:val="24"/>
        </w:rPr>
        <w:t xml:space="preserve"> 43 (1)</w:t>
      </w:r>
      <w:r w:rsidR="00790905" w:rsidRPr="00310A5F">
        <w:rPr>
          <w:rFonts w:ascii="Times New Roman" w:hAnsi="Times New Roman" w:cs="Times New Roman"/>
          <w:sz w:val="24"/>
          <w:szCs w:val="24"/>
        </w:rPr>
        <w:t xml:space="preserve">. </w:t>
      </w:r>
    </w:p>
    <w:p w:rsidR="00633163" w:rsidRDefault="00790905" w:rsidP="00174BDC">
      <w:pPr>
        <w:pStyle w:val="ListParagraph"/>
        <w:jc w:val="both"/>
        <w:rPr>
          <w:sz w:val="28"/>
          <w:szCs w:val="28"/>
        </w:rPr>
      </w:pPr>
      <w:r>
        <w:rPr>
          <w:sz w:val="28"/>
          <w:szCs w:val="28"/>
        </w:rPr>
        <w:t xml:space="preserve">                    </w:t>
      </w:r>
      <w:r w:rsidR="00106F74">
        <w:rPr>
          <w:sz w:val="28"/>
          <w:szCs w:val="28"/>
        </w:rPr>
        <w:t xml:space="preserve">                                                                                                                                                                                                                                                                                                                                                                                                                                                                                                                                                                                                                                                        </w:t>
      </w:r>
      <w:r>
        <w:rPr>
          <w:sz w:val="28"/>
          <w:szCs w:val="28"/>
        </w:rPr>
        <w:t xml:space="preserve">                            </w:t>
      </w:r>
    </w:p>
    <w:p w:rsidR="00FE7F4D" w:rsidRPr="00D666CF" w:rsidRDefault="00FE7F4D" w:rsidP="00D666CF">
      <w:pPr>
        <w:pStyle w:val="ListParagraph"/>
        <w:numPr>
          <w:ilvl w:val="0"/>
          <w:numId w:val="1"/>
        </w:numPr>
        <w:spacing w:line="480" w:lineRule="auto"/>
        <w:jc w:val="both"/>
        <w:rPr>
          <w:rFonts w:ascii="Times New Roman" w:hAnsi="Times New Roman" w:cs="Times New Roman"/>
          <w:sz w:val="24"/>
          <w:szCs w:val="24"/>
        </w:rPr>
      </w:pPr>
      <w:r w:rsidRPr="00D666CF">
        <w:rPr>
          <w:rFonts w:ascii="Times New Roman" w:hAnsi="Times New Roman" w:cs="Times New Roman"/>
          <w:sz w:val="24"/>
          <w:szCs w:val="24"/>
        </w:rPr>
        <w:t>In contrast, counsel for the applicant submitted that case law</w:t>
      </w:r>
      <w:r w:rsidR="003812C9" w:rsidRPr="00D666CF">
        <w:rPr>
          <w:rFonts w:ascii="Times New Roman" w:hAnsi="Times New Roman" w:cs="Times New Roman"/>
          <w:sz w:val="24"/>
          <w:szCs w:val="24"/>
        </w:rPr>
        <w:t xml:space="preserve"> which is</w:t>
      </w:r>
      <w:r w:rsidRPr="00D666CF">
        <w:rPr>
          <w:rFonts w:ascii="Times New Roman" w:hAnsi="Times New Roman" w:cs="Times New Roman"/>
          <w:sz w:val="24"/>
          <w:szCs w:val="24"/>
        </w:rPr>
        <w:t xml:space="preserve"> on all fours with the circumstances of the present case establishes tha</w:t>
      </w:r>
      <w:r w:rsidR="00FA7E08" w:rsidRPr="00D666CF">
        <w:rPr>
          <w:rFonts w:ascii="Times New Roman" w:hAnsi="Times New Roman" w:cs="Times New Roman"/>
          <w:sz w:val="24"/>
          <w:szCs w:val="24"/>
        </w:rPr>
        <w:t>t one has to proceed in terms of</w:t>
      </w:r>
      <w:r w:rsidRPr="00D666CF">
        <w:rPr>
          <w:rFonts w:ascii="Times New Roman" w:hAnsi="Times New Roman" w:cs="Times New Roman"/>
          <w:sz w:val="24"/>
          <w:szCs w:val="24"/>
        </w:rPr>
        <w:t xml:space="preserve"> </w:t>
      </w:r>
      <w:r w:rsidR="00D666CF">
        <w:rPr>
          <w:rFonts w:ascii="Times New Roman" w:hAnsi="Times New Roman" w:cs="Times New Roman"/>
          <w:sz w:val="24"/>
          <w:szCs w:val="24"/>
        </w:rPr>
        <w:t>r </w:t>
      </w:r>
      <w:r w:rsidR="004260E4" w:rsidRPr="00D666CF">
        <w:rPr>
          <w:rFonts w:ascii="Times New Roman" w:hAnsi="Times New Roman" w:cs="Times New Roman"/>
          <w:sz w:val="24"/>
          <w:szCs w:val="24"/>
        </w:rPr>
        <w:t xml:space="preserve">43 (1). </w:t>
      </w:r>
      <w:r w:rsidR="00174BDC" w:rsidRPr="00D666CF">
        <w:rPr>
          <w:rFonts w:ascii="Times New Roman" w:hAnsi="Times New Roman" w:cs="Times New Roman"/>
          <w:sz w:val="24"/>
          <w:szCs w:val="24"/>
        </w:rPr>
        <w:t xml:space="preserve"> </w:t>
      </w:r>
      <w:r w:rsidR="004260E4" w:rsidRPr="00D666CF">
        <w:rPr>
          <w:rFonts w:ascii="Times New Roman" w:hAnsi="Times New Roman" w:cs="Times New Roman"/>
          <w:sz w:val="24"/>
          <w:szCs w:val="24"/>
        </w:rPr>
        <w:t>That</w:t>
      </w:r>
      <w:r w:rsidRPr="00D666CF">
        <w:rPr>
          <w:rFonts w:ascii="Times New Roman" w:hAnsi="Times New Roman" w:cs="Times New Roman"/>
          <w:sz w:val="24"/>
          <w:szCs w:val="24"/>
        </w:rPr>
        <w:t xml:space="preserve"> rule provides for condonation and extension of time where one fails to observe the prescribed time lines. </w:t>
      </w:r>
    </w:p>
    <w:p w:rsidR="00FE7F4D" w:rsidRPr="00FE7F4D" w:rsidRDefault="00FE7F4D" w:rsidP="00FE7F4D">
      <w:pPr>
        <w:pStyle w:val="ListParagraph"/>
        <w:rPr>
          <w:sz w:val="28"/>
          <w:szCs w:val="28"/>
        </w:rPr>
      </w:pPr>
    </w:p>
    <w:p w:rsidR="00FE7F4D" w:rsidRPr="00D666CF" w:rsidRDefault="00A83696" w:rsidP="00A83696">
      <w:pPr>
        <w:jc w:val="both"/>
        <w:rPr>
          <w:rFonts w:ascii="Times New Roman" w:hAnsi="Times New Roman" w:cs="Times New Roman"/>
          <w:b/>
          <w:sz w:val="24"/>
          <w:szCs w:val="24"/>
          <w:u w:val="single"/>
        </w:rPr>
      </w:pPr>
      <w:r w:rsidRPr="00D666CF">
        <w:rPr>
          <w:rFonts w:ascii="Times New Roman" w:hAnsi="Times New Roman" w:cs="Times New Roman"/>
          <w:b/>
          <w:sz w:val="24"/>
          <w:szCs w:val="24"/>
          <w:u w:val="single"/>
        </w:rPr>
        <w:t>ANALYSIS OF THE LAW AND THE FACTS</w:t>
      </w:r>
    </w:p>
    <w:p w:rsidR="00E22037" w:rsidRPr="00D666CF" w:rsidRDefault="00901097" w:rsidP="00D666CF">
      <w:pPr>
        <w:pStyle w:val="ListParagraph"/>
        <w:numPr>
          <w:ilvl w:val="0"/>
          <w:numId w:val="1"/>
        </w:numPr>
        <w:spacing w:line="480" w:lineRule="auto"/>
        <w:jc w:val="both"/>
        <w:rPr>
          <w:rFonts w:ascii="Times New Roman" w:hAnsi="Times New Roman" w:cs="Times New Roman"/>
          <w:sz w:val="24"/>
          <w:szCs w:val="24"/>
        </w:rPr>
      </w:pPr>
      <w:r w:rsidRPr="00D666CF">
        <w:rPr>
          <w:rFonts w:ascii="Times New Roman" w:hAnsi="Times New Roman" w:cs="Times New Roman"/>
          <w:sz w:val="24"/>
          <w:szCs w:val="24"/>
        </w:rPr>
        <w:t>The facts</w:t>
      </w:r>
      <w:r w:rsidR="00D666CF">
        <w:rPr>
          <w:rFonts w:ascii="Times New Roman" w:hAnsi="Times New Roman" w:cs="Times New Roman"/>
          <w:sz w:val="24"/>
          <w:szCs w:val="24"/>
        </w:rPr>
        <w:t xml:space="preserve"> are by and large common cause.  </w:t>
      </w:r>
      <w:r w:rsidR="00FE7F4D" w:rsidRPr="00D666CF">
        <w:rPr>
          <w:rFonts w:ascii="Times New Roman" w:hAnsi="Times New Roman" w:cs="Times New Roman"/>
          <w:sz w:val="24"/>
          <w:szCs w:val="24"/>
        </w:rPr>
        <w:t xml:space="preserve">Rule 37 (3) prescribes the consequences of failure to serve the notice of appeal as laid down by r 37 (2). </w:t>
      </w:r>
      <w:r w:rsidR="00A83696" w:rsidRPr="00D666CF">
        <w:rPr>
          <w:rFonts w:ascii="Times New Roman" w:hAnsi="Times New Roman" w:cs="Times New Roman"/>
          <w:sz w:val="24"/>
          <w:szCs w:val="24"/>
        </w:rPr>
        <w:t xml:space="preserve"> </w:t>
      </w:r>
      <w:r w:rsidR="00FE7F4D" w:rsidRPr="00D666CF">
        <w:rPr>
          <w:rFonts w:ascii="Times New Roman" w:hAnsi="Times New Roman" w:cs="Times New Roman"/>
          <w:sz w:val="24"/>
          <w:szCs w:val="24"/>
        </w:rPr>
        <w:t>The penalty is that the appeal will be deemed to have been abandoned</w:t>
      </w:r>
      <w:r w:rsidR="00BB4A24" w:rsidRPr="00D666CF">
        <w:rPr>
          <w:rFonts w:ascii="Times New Roman" w:hAnsi="Times New Roman" w:cs="Times New Roman"/>
          <w:sz w:val="24"/>
          <w:szCs w:val="24"/>
        </w:rPr>
        <w:t xml:space="preserve"> and dismissed. </w:t>
      </w:r>
      <w:r w:rsidR="00A83696" w:rsidRPr="00D666CF">
        <w:rPr>
          <w:rFonts w:ascii="Times New Roman" w:hAnsi="Times New Roman" w:cs="Times New Roman"/>
          <w:sz w:val="24"/>
          <w:szCs w:val="24"/>
        </w:rPr>
        <w:t xml:space="preserve"> </w:t>
      </w:r>
      <w:r w:rsidR="00BB4A24" w:rsidRPr="00D666CF">
        <w:rPr>
          <w:rFonts w:ascii="Times New Roman" w:hAnsi="Times New Roman" w:cs="Times New Roman"/>
          <w:sz w:val="24"/>
          <w:szCs w:val="24"/>
        </w:rPr>
        <w:t xml:space="preserve">The corollary effect </w:t>
      </w:r>
      <w:r w:rsidR="00FE7F4D" w:rsidRPr="00D666CF">
        <w:rPr>
          <w:rFonts w:ascii="Times New Roman" w:hAnsi="Times New Roman" w:cs="Times New Roman"/>
          <w:sz w:val="24"/>
          <w:szCs w:val="24"/>
        </w:rPr>
        <w:t xml:space="preserve">is that the appeal stands dismissed unless remedial action is taken by the defaulting party in terms of the Rules. </w:t>
      </w:r>
    </w:p>
    <w:p w:rsidR="00E22037" w:rsidRDefault="00E22037" w:rsidP="00E22037">
      <w:pPr>
        <w:pStyle w:val="ListParagraph"/>
        <w:jc w:val="both"/>
        <w:rPr>
          <w:sz w:val="28"/>
          <w:szCs w:val="28"/>
        </w:rPr>
      </w:pPr>
    </w:p>
    <w:p w:rsidR="00E22037" w:rsidRPr="00D666CF" w:rsidRDefault="00E22037" w:rsidP="00E22037">
      <w:pPr>
        <w:pStyle w:val="ListParagraph"/>
        <w:numPr>
          <w:ilvl w:val="0"/>
          <w:numId w:val="1"/>
        </w:numPr>
        <w:jc w:val="both"/>
        <w:rPr>
          <w:rFonts w:ascii="Times New Roman" w:hAnsi="Times New Roman" w:cs="Times New Roman"/>
          <w:sz w:val="24"/>
          <w:szCs w:val="24"/>
        </w:rPr>
      </w:pPr>
      <w:r w:rsidRPr="00D666CF">
        <w:rPr>
          <w:rFonts w:ascii="Times New Roman" w:hAnsi="Times New Roman" w:cs="Times New Roman"/>
          <w:sz w:val="24"/>
          <w:szCs w:val="24"/>
        </w:rPr>
        <w:t xml:space="preserve">  Rule 37 (3) provides as follows:</w:t>
      </w:r>
    </w:p>
    <w:p w:rsidR="00E22037" w:rsidRPr="00D666CF" w:rsidRDefault="00E22037" w:rsidP="00A83696">
      <w:pPr>
        <w:pStyle w:val="ListParagraph"/>
        <w:spacing w:after="0" w:line="240" w:lineRule="auto"/>
        <w:rPr>
          <w:rFonts w:ascii="Times New Roman" w:hAnsi="Times New Roman" w:cs="Times New Roman"/>
          <w:sz w:val="24"/>
          <w:szCs w:val="24"/>
        </w:rPr>
      </w:pPr>
    </w:p>
    <w:p w:rsidR="00E22037" w:rsidRPr="00D666CF" w:rsidRDefault="00E22037" w:rsidP="00A83696">
      <w:pPr>
        <w:pStyle w:val="ListParagraph"/>
        <w:ind w:left="2070" w:hanging="630"/>
        <w:jc w:val="both"/>
        <w:rPr>
          <w:rFonts w:ascii="Times New Roman" w:hAnsi="Times New Roman" w:cs="Times New Roman"/>
          <w:sz w:val="24"/>
          <w:szCs w:val="24"/>
        </w:rPr>
      </w:pPr>
      <w:r w:rsidRPr="00D666CF">
        <w:rPr>
          <w:rFonts w:ascii="Times New Roman" w:hAnsi="Times New Roman" w:cs="Times New Roman"/>
          <w:sz w:val="24"/>
          <w:szCs w:val="24"/>
        </w:rPr>
        <w:lastRenderedPageBreak/>
        <w:t xml:space="preserve">“(3) If the applicant does not serve the notice of appeal in compliance with </w:t>
      </w:r>
      <w:proofErr w:type="spellStart"/>
      <w:r w:rsidRPr="00D666CF">
        <w:rPr>
          <w:rFonts w:ascii="Times New Roman" w:hAnsi="Times New Roman" w:cs="Times New Roman"/>
          <w:sz w:val="24"/>
          <w:szCs w:val="24"/>
        </w:rPr>
        <w:t>subrule</w:t>
      </w:r>
      <w:proofErr w:type="spellEnd"/>
      <w:r w:rsidRPr="00D666CF">
        <w:rPr>
          <w:rFonts w:ascii="Times New Roman" w:hAnsi="Times New Roman" w:cs="Times New Roman"/>
          <w:sz w:val="24"/>
          <w:szCs w:val="24"/>
        </w:rPr>
        <w:t xml:space="preserve"> (2)</w:t>
      </w:r>
      <w:r w:rsidR="00106F74" w:rsidRPr="00D666CF">
        <w:rPr>
          <w:rFonts w:ascii="Times New Roman" w:hAnsi="Times New Roman" w:cs="Times New Roman"/>
          <w:sz w:val="24"/>
          <w:szCs w:val="24"/>
        </w:rPr>
        <w:t xml:space="preserve"> </w:t>
      </w:r>
      <w:r w:rsidRPr="00D666CF">
        <w:rPr>
          <w:rFonts w:ascii="Times New Roman" w:hAnsi="Times New Roman" w:cs="Times New Roman"/>
          <w:sz w:val="24"/>
          <w:szCs w:val="24"/>
        </w:rPr>
        <w:t>as read with rule 38, the appeal shall be regarded as abandoned and shall be deemed to have been dismissed.”</w:t>
      </w:r>
    </w:p>
    <w:p w:rsidR="00A83696" w:rsidRDefault="00A83696" w:rsidP="00A83696">
      <w:pPr>
        <w:pStyle w:val="ListParagraph"/>
        <w:ind w:left="2070" w:hanging="630"/>
        <w:jc w:val="both"/>
        <w:rPr>
          <w:sz w:val="28"/>
          <w:szCs w:val="28"/>
        </w:rPr>
      </w:pPr>
    </w:p>
    <w:p w:rsidR="00A83696" w:rsidRDefault="00A83696" w:rsidP="00A83696">
      <w:pPr>
        <w:pStyle w:val="ListParagraph"/>
        <w:spacing w:after="0" w:line="240" w:lineRule="auto"/>
        <w:ind w:left="2070" w:hanging="630"/>
        <w:jc w:val="both"/>
        <w:rPr>
          <w:sz w:val="28"/>
          <w:szCs w:val="28"/>
        </w:rPr>
      </w:pPr>
    </w:p>
    <w:p w:rsidR="00DB5A10" w:rsidRDefault="002218B1" w:rsidP="00BF0221">
      <w:pPr>
        <w:spacing w:after="0" w:line="480" w:lineRule="auto"/>
        <w:ind w:left="720" w:hanging="720"/>
        <w:jc w:val="both"/>
        <w:rPr>
          <w:sz w:val="28"/>
          <w:szCs w:val="28"/>
        </w:rPr>
      </w:pPr>
      <w:r>
        <w:rPr>
          <w:sz w:val="28"/>
          <w:szCs w:val="28"/>
        </w:rPr>
        <w:t xml:space="preserve">11. </w:t>
      </w:r>
      <w:r>
        <w:rPr>
          <w:sz w:val="28"/>
          <w:szCs w:val="28"/>
        </w:rPr>
        <w:tab/>
      </w:r>
      <w:r w:rsidRPr="00BF0221">
        <w:rPr>
          <w:rFonts w:ascii="Times New Roman" w:hAnsi="Times New Roman" w:cs="Times New Roman"/>
          <w:sz w:val="24"/>
          <w:szCs w:val="24"/>
        </w:rPr>
        <w:t xml:space="preserve">The antidote for curing an appeal regarded as abandoned and dismissed for want of compliance with the </w:t>
      </w:r>
      <w:r w:rsidR="00A83696" w:rsidRPr="00BF0221">
        <w:rPr>
          <w:rFonts w:ascii="Times New Roman" w:hAnsi="Times New Roman" w:cs="Times New Roman"/>
          <w:sz w:val="24"/>
          <w:szCs w:val="24"/>
        </w:rPr>
        <w:t>rules</w:t>
      </w:r>
      <w:r w:rsidRPr="00BF0221">
        <w:rPr>
          <w:rFonts w:ascii="Times New Roman" w:hAnsi="Times New Roman" w:cs="Times New Roman"/>
          <w:sz w:val="24"/>
          <w:szCs w:val="24"/>
        </w:rPr>
        <w:t xml:space="preserve"> </w:t>
      </w:r>
      <w:r w:rsidR="00A83696" w:rsidRPr="00BF0221">
        <w:rPr>
          <w:rFonts w:ascii="Times New Roman" w:hAnsi="Times New Roman" w:cs="Times New Roman"/>
          <w:sz w:val="24"/>
          <w:szCs w:val="24"/>
        </w:rPr>
        <w:t>a</w:t>
      </w:r>
      <w:r w:rsidR="00076E45" w:rsidRPr="00BF0221">
        <w:rPr>
          <w:rFonts w:ascii="Times New Roman" w:hAnsi="Times New Roman" w:cs="Times New Roman"/>
          <w:sz w:val="24"/>
          <w:szCs w:val="24"/>
        </w:rPr>
        <w:t xml:space="preserve">s prescribed </w:t>
      </w:r>
      <w:r w:rsidR="00F87274" w:rsidRPr="00BF0221">
        <w:rPr>
          <w:rFonts w:ascii="Times New Roman" w:hAnsi="Times New Roman" w:cs="Times New Roman"/>
          <w:sz w:val="24"/>
          <w:szCs w:val="24"/>
        </w:rPr>
        <w:t>under</w:t>
      </w:r>
      <w:r w:rsidR="005230BF" w:rsidRPr="00BF0221">
        <w:rPr>
          <w:rFonts w:ascii="Times New Roman" w:hAnsi="Times New Roman" w:cs="Times New Roman"/>
          <w:sz w:val="24"/>
          <w:szCs w:val="24"/>
        </w:rPr>
        <w:t xml:space="preserve"> r 70</w:t>
      </w:r>
      <w:r w:rsidR="003812C9" w:rsidRPr="00BF0221">
        <w:rPr>
          <w:rFonts w:ascii="Times New Roman" w:hAnsi="Times New Roman" w:cs="Times New Roman"/>
          <w:sz w:val="24"/>
          <w:szCs w:val="24"/>
        </w:rPr>
        <w:t xml:space="preserve"> which provides as </w:t>
      </w:r>
      <w:r w:rsidRPr="00BF0221">
        <w:rPr>
          <w:rFonts w:ascii="Times New Roman" w:hAnsi="Times New Roman" w:cs="Times New Roman"/>
          <w:sz w:val="24"/>
          <w:szCs w:val="24"/>
        </w:rPr>
        <w:t>follows</w:t>
      </w:r>
      <w:r w:rsidR="00DB5A10" w:rsidRPr="00BF0221">
        <w:rPr>
          <w:rFonts w:ascii="Times New Roman" w:hAnsi="Times New Roman" w:cs="Times New Roman"/>
          <w:sz w:val="24"/>
          <w:szCs w:val="24"/>
        </w:rPr>
        <w:t>:</w:t>
      </w:r>
    </w:p>
    <w:p w:rsidR="00DB5A10" w:rsidRPr="00BF0221" w:rsidRDefault="00624FD5" w:rsidP="00BF0221">
      <w:pPr>
        <w:pStyle w:val="Default"/>
      </w:pPr>
      <w:r>
        <w:rPr>
          <w:sz w:val="28"/>
          <w:szCs w:val="28"/>
        </w:rPr>
        <w:tab/>
      </w:r>
      <w:r>
        <w:rPr>
          <w:sz w:val="28"/>
          <w:szCs w:val="28"/>
        </w:rPr>
        <w:tab/>
      </w:r>
      <w:r w:rsidRPr="00BF0221">
        <w:t xml:space="preserve"> </w:t>
      </w:r>
      <w:r w:rsidR="00DB5A10" w:rsidRPr="00BF0221">
        <w:t>“</w:t>
      </w:r>
      <w:r w:rsidR="00DB5A10" w:rsidRPr="00BF0221">
        <w:rPr>
          <w:b/>
          <w:bCs/>
          <w:i/>
          <w:iCs/>
        </w:rPr>
        <w:t>70.</w:t>
      </w:r>
      <w:r w:rsidR="00AB5D4E" w:rsidRPr="00BF0221">
        <w:rPr>
          <w:b/>
          <w:bCs/>
          <w:i/>
          <w:iCs/>
        </w:rPr>
        <w:t xml:space="preserve"> </w:t>
      </w:r>
      <w:r w:rsidR="00DB5A10" w:rsidRPr="00BF0221">
        <w:rPr>
          <w:b/>
          <w:bCs/>
          <w:i/>
          <w:iCs/>
        </w:rPr>
        <w:t xml:space="preserve">Reinstatement of appeals generally </w:t>
      </w:r>
    </w:p>
    <w:p w:rsidR="00DB5A10" w:rsidRPr="00BF0221" w:rsidRDefault="00DB5A10" w:rsidP="002F6C05">
      <w:pPr>
        <w:pStyle w:val="Default"/>
        <w:numPr>
          <w:ilvl w:val="0"/>
          <w:numId w:val="4"/>
        </w:numPr>
        <w:ind w:firstLine="0"/>
      </w:pPr>
      <w:r w:rsidRPr="00BF0221">
        <w:t xml:space="preserve">Where an appeal is— </w:t>
      </w:r>
    </w:p>
    <w:p w:rsidR="00DB5A10" w:rsidRPr="00BF0221" w:rsidRDefault="00DB5A10" w:rsidP="00BF0221">
      <w:pPr>
        <w:pStyle w:val="Default"/>
        <w:numPr>
          <w:ilvl w:val="0"/>
          <w:numId w:val="5"/>
        </w:numPr>
        <w:tabs>
          <w:tab w:val="left" w:pos="2700"/>
        </w:tabs>
        <w:ind w:firstLine="442"/>
        <w:rPr>
          <w:color w:val="221F1F"/>
        </w:rPr>
      </w:pPr>
      <w:r w:rsidRPr="00BF0221">
        <w:rPr>
          <w:color w:val="221F1F"/>
        </w:rPr>
        <w:t xml:space="preserve">deemed to have lapsed; or </w:t>
      </w:r>
    </w:p>
    <w:p w:rsidR="00DB5A10" w:rsidRPr="00BF0221" w:rsidRDefault="00DB5A10" w:rsidP="00BF0221">
      <w:pPr>
        <w:pStyle w:val="Default"/>
        <w:numPr>
          <w:ilvl w:val="0"/>
          <w:numId w:val="5"/>
        </w:numPr>
        <w:tabs>
          <w:tab w:val="left" w:pos="2700"/>
        </w:tabs>
        <w:ind w:firstLine="442"/>
      </w:pPr>
      <w:r w:rsidRPr="00BF0221">
        <w:t xml:space="preserve">regarded as abandoned; or </w:t>
      </w:r>
    </w:p>
    <w:p w:rsidR="00DB5A10" w:rsidRPr="00BF0221" w:rsidRDefault="00DB5A10" w:rsidP="00BF0221">
      <w:pPr>
        <w:pStyle w:val="Default"/>
        <w:numPr>
          <w:ilvl w:val="0"/>
          <w:numId w:val="5"/>
        </w:numPr>
        <w:ind w:left="2700" w:hanging="450"/>
        <w:rPr>
          <w:b/>
          <w:color w:val="221F1F"/>
        </w:rPr>
      </w:pPr>
      <w:proofErr w:type="gramStart"/>
      <w:r w:rsidRPr="00BF0221">
        <w:rPr>
          <w:b/>
          <w:color w:val="221F1F"/>
        </w:rPr>
        <w:t>deemed</w:t>
      </w:r>
      <w:proofErr w:type="gramEnd"/>
      <w:r w:rsidRPr="00BF0221">
        <w:rPr>
          <w:b/>
          <w:color w:val="221F1F"/>
        </w:rPr>
        <w:t xml:space="preserve"> to have been dismissed in terms of any provision of these rules; the registrar shall notify the parties accordingly. </w:t>
      </w:r>
    </w:p>
    <w:p w:rsidR="00DB5A10" w:rsidRPr="00BF0221" w:rsidRDefault="00DB5A10" w:rsidP="002F6C05">
      <w:pPr>
        <w:pStyle w:val="Default"/>
        <w:rPr>
          <w:b/>
        </w:rPr>
      </w:pPr>
    </w:p>
    <w:p w:rsidR="00811192" w:rsidRPr="00BF0221" w:rsidRDefault="00DB5A10" w:rsidP="002F6C05">
      <w:pPr>
        <w:pStyle w:val="ListParagraph"/>
        <w:numPr>
          <w:ilvl w:val="0"/>
          <w:numId w:val="4"/>
        </w:numPr>
        <w:spacing w:line="240" w:lineRule="auto"/>
        <w:ind w:left="1980" w:hanging="540"/>
        <w:jc w:val="both"/>
        <w:rPr>
          <w:rFonts w:ascii="Times New Roman" w:hAnsi="Times New Roman" w:cs="Times New Roman"/>
          <w:sz w:val="24"/>
          <w:szCs w:val="24"/>
        </w:rPr>
      </w:pPr>
      <w:r w:rsidRPr="00BF0221">
        <w:rPr>
          <w:rFonts w:ascii="Times New Roman" w:hAnsi="Times New Roman" w:cs="Times New Roman"/>
          <w:b/>
          <w:sz w:val="24"/>
          <w:szCs w:val="24"/>
        </w:rPr>
        <w:t xml:space="preserve">The appellant may, within 15 days of receiving any notification by the registrar in terms of </w:t>
      </w:r>
      <w:proofErr w:type="spellStart"/>
      <w:r w:rsidRPr="00BF0221">
        <w:rPr>
          <w:rFonts w:ascii="Times New Roman" w:hAnsi="Times New Roman" w:cs="Times New Roman"/>
          <w:b/>
          <w:sz w:val="24"/>
          <w:szCs w:val="24"/>
        </w:rPr>
        <w:t>subrule</w:t>
      </w:r>
      <w:proofErr w:type="spellEnd"/>
      <w:r w:rsidRPr="00BF0221">
        <w:rPr>
          <w:rFonts w:ascii="Times New Roman" w:hAnsi="Times New Roman" w:cs="Times New Roman"/>
          <w:b/>
          <w:sz w:val="24"/>
          <w:szCs w:val="24"/>
        </w:rPr>
        <w:t xml:space="preserve"> (1), apply for the reinstatement of the appeal on good cause shown. </w:t>
      </w:r>
      <w:r w:rsidRPr="00BF0221">
        <w:rPr>
          <w:rFonts w:ascii="Times New Roman" w:hAnsi="Times New Roman" w:cs="Times New Roman"/>
          <w:sz w:val="24"/>
          <w:szCs w:val="24"/>
        </w:rPr>
        <w:t>(My emphasis)</w:t>
      </w:r>
    </w:p>
    <w:p w:rsidR="002F6C05" w:rsidRDefault="002F6C05" w:rsidP="002F6C05">
      <w:pPr>
        <w:pStyle w:val="ListParagraph"/>
        <w:spacing w:after="0" w:line="240" w:lineRule="auto"/>
        <w:ind w:left="1980"/>
        <w:jc w:val="both"/>
        <w:rPr>
          <w:sz w:val="28"/>
          <w:szCs w:val="28"/>
        </w:rPr>
      </w:pPr>
    </w:p>
    <w:p w:rsidR="00FD4005" w:rsidRPr="00FD4005" w:rsidRDefault="00FD4005" w:rsidP="00FD4005">
      <w:pPr>
        <w:pStyle w:val="ListParagraph"/>
        <w:ind w:left="1440"/>
        <w:jc w:val="both"/>
        <w:rPr>
          <w:sz w:val="28"/>
          <w:szCs w:val="28"/>
        </w:rPr>
      </w:pPr>
    </w:p>
    <w:p w:rsidR="00DB5A10" w:rsidRPr="00BF0221" w:rsidRDefault="00811192" w:rsidP="00BF0221">
      <w:pPr>
        <w:spacing w:after="0" w:line="480" w:lineRule="auto"/>
        <w:ind w:left="720" w:hanging="720"/>
        <w:jc w:val="both"/>
        <w:rPr>
          <w:rFonts w:ascii="Times New Roman" w:hAnsi="Times New Roman" w:cs="Times New Roman"/>
          <w:b/>
          <w:sz w:val="24"/>
          <w:szCs w:val="24"/>
        </w:rPr>
      </w:pPr>
      <w:r w:rsidRPr="00BF0221">
        <w:rPr>
          <w:rFonts w:ascii="Times New Roman" w:hAnsi="Times New Roman" w:cs="Times New Roman"/>
          <w:sz w:val="24"/>
          <w:szCs w:val="24"/>
        </w:rPr>
        <w:t>12</w:t>
      </w:r>
      <w:r w:rsidR="00A8437D" w:rsidRPr="00BF0221">
        <w:rPr>
          <w:rFonts w:ascii="Times New Roman" w:hAnsi="Times New Roman" w:cs="Times New Roman"/>
          <w:sz w:val="24"/>
          <w:szCs w:val="24"/>
        </w:rPr>
        <w:t>.</w:t>
      </w:r>
      <w:r w:rsidR="00A8437D">
        <w:rPr>
          <w:sz w:val="28"/>
          <w:szCs w:val="28"/>
        </w:rPr>
        <w:tab/>
      </w:r>
      <w:r w:rsidR="00A91FD3" w:rsidRPr="00BF0221">
        <w:rPr>
          <w:rFonts w:ascii="Times New Roman" w:hAnsi="Times New Roman" w:cs="Times New Roman"/>
          <w:sz w:val="24"/>
          <w:szCs w:val="24"/>
        </w:rPr>
        <w:t>In bringing this application under r</w:t>
      </w:r>
      <w:r w:rsidR="003812C9" w:rsidRPr="00BF0221">
        <w:rPr>
          <w:rFonts w:ascii="Times New Roman" w:hAnsi="Times New Roman" w:cs="Times New Roman"/>
          <w:sz w:val="24"/>
          <w:szCs w:val="24"/>
        </w:rPr>
        <w:t xml:space="preserve"> </w:t>
      </w:r>
      <w:r w:rsidR="00A91FD3" w:rsidRPr="00BF0221">
        <w:rPr>
          <w:rFonts w:ascii="Times New Roman" w:hAnsi="Times New Roman" w:cs="Times New Roman"/>
          <w:sz w:val="24"/>
          <w:szCs w:val="24"/>
        </w:rPr>
        <w:t>43 (1), counsel for t</w:t>
      </w:r>
      <w:r w:rsidR="00D71BBD" w:rsidRPr="00BF0221">
        <w:rPr>
          <w:rFonts w:ascii="Times New Roman" w:hAnsi="Times New Roman" w:cs="Times New Roman"/>
          <w:sz w:val="24"/>
          <w:szCs w:val="24"/>
        </w:rPr>
        <w:t>he ap</w:t>
      </w:r>
      <w:r w:rsidR="006C694B" w:rsidRPr="00BF0221">
        <w:rPr>
          <w:rFonts w:ascii="Times New Roman" w:hAnsi="Times New Roman" w:cs="Times New Roman"/>
          <w:sz w:val="24"/>
          <w:szCs w:val="24"/>
        </w:rPr>
        <w:t>plicant placed r</w:t>
      </w:r>
      <w:r w:rsidRPr="00BF0221">
        <w:rPr>
          <w:rFonts w:ascii="Times New Roman" w:hAnsi="Times New Roman" w:cs="Times New Roman"/>
          <w:sz w:val="24"/>
          <w:szCs w:val="24"/>
        </w:rPr>
        <w:t>eliance on a passage</w:t>
      </w:r>
      <w:r w:rsidR="006C694B" w:rsidRPr="00BF0221">
        <w:rPr>
          <w:rFonts w:ascii="Times New Roman" w:hAnsi="Times New Roman" w:cs="Times New Roman"/>
          <w:sz w:val="24"/>
          <w:szCs w:val="24"/>
        </w:rPr>
        <w:t xml:space="preserve"> </w:t>
      </w:r>
      <w:r w:rsidR="00D71BBD" w:rsidRPr="00BF0221">
        <w:rPr>
          <w:rFonts w:ascii="Times New Roman" w:hAnsi="Times New Roman" w:cs="Times New Roman"/>
          <w:sz w:val="24"/>
          <w:szCs w:val="24"/>
        </w:rPr>
        <w:t xml:space="preserve">in </w:t>
      </w:r>
      <w:r w:rsidR="00D71BBD" w:rsidRPr="00BF0221">
        <w:rPr>
          <w:rFonts w:ascii="Times New Roman" w:hAnsi="Times New Roman" w:cs="Times New Roman"/>
          <w:i/>
          <w:sz w:val="24"/>
          <w:szCs w:val="24"/>
        </w:rPr>
        <w:t xml:space="preserve">Bindura Municipality v </w:t>
      </w:r>
      <w:proofErr w:type="spellStart"/>
      <w:r w:rsidR="00D71BBD" w:rsidRPr="00BF0221">
        <w:rPr>
          <w:rFonts w:ascii="Times New Roman" w:hAnsi="Times New Roman" w:cs="Times New Roman"/>
          <w:i/>
          <w:sz w:val="24"/>
          <w:szCs w:val="24"/>
        </w:rPr>
        <w:t>Paison</w:t>
      </w:r>
      <w:proofErr w:type="spellEnd"/>
      <w:r w:rsidR="00D71BBD" w:rsidRPr="00BF0221">
        <w:rPr>
          <w:rFonts w:ascii="Times New Roman" w:hAnsi="Times New Roman" w:cs="Times New Roman"/>
          <w:i/>
          <w:sz w:val="24"/>
          <w:szCs w:val="24"/>
        </w:rPr>
        <w:t xml:space="preserve"> </w:t>
      </w:r>
      <w:proofErr w:type="spellStart"/>
      <w:r w:rsidR="00D71BBD" w:rsidRPr="00BF0221">
        <w:rPr>
          <w:rFonts w:ascii="Times New Roman" w:hAnsi="Times New Roman" w:cs="Times New Roman"/>
          <w:i/>
          <w:sz w:val="24"/>
          <w:szCs w:val="24"/>
        </w:rPr>
        <w:t>Chikeya</w:t>
      </w:r>
      <w:proofErr w:type="spellEnd"/>
      <w:r w:rsidR="00D71BBD" w:rsidRPr="00BF0221">
        <w:rPr>
          <w:rFonts w:ascii="Times New Roman" w:hAnsi="Times New Roman" w:cs="Times New Roman"/>
          <w:i/>
          <w:sz w:val="24"/>
          <w:szCs w:val="24"/>
        </w:rPr>
        <w:t xml:space="preserve"> </w:t>
      </w:r>
      <w:proofErr w:type="spellStart"/>
      <w:r w:rsidR="00D71BBD" w:rsidRPr="00BF0221">
        <w:rPr>
          <w:rFonts w:ascii="Times New Roman" w:hAnsi="Times New Roman" w:cs="Times New Roman"/>
          <w:i/>
          <w:sz w:val="24"/>
          <w:szCs w:val="24"/>
        </w:rPr>
        <w:t>Mugogo</w:t>
      </w:r>
      <w:proofErr w:type="spellEnd"/>
      <w:r w:rsidR="002F6C05" w:rsidRPr="00BF0221">
        <w:rPr>
          <w:rFonts w:ascii="Times New Roman" w:hAnsi="Times New Roman" w:cs="Times New Roman"/>
          <w:sz w:val="24"/>
          <w:szCs w:val="24"/>
        </w:rPr>
        <w:t xml:space="preserve"> SC 32/15.  </w:t>
      </w:r>
      <w:r w:rsidR="006C694B" w:rsidRPr="00BF0221">
        <w:rPr>
          <w:rFonts w:ascii="Times New Roman" w:hAnsi="Times New Roman" w:cs="Times New Roman"/>
          <w:sz w:val="24"/>
          <w:szCs w:val="24"/>
        </w:rPr>
        <w:t>In that case this Court remarked at p 3 that:</w:t>
      </w:r>
    </w:p>
    <w:p w:rsidR="006C694B" w:rsidRPr="002F6C05" w:rsidRDefault="006C694B" w:rsidP="00BF0221">
      <w:pPr>
        <w:tabs>
          <w:tab w:val="left" w:pos="1440"/>
        </w:tabs>
        <w:spacing w:after="0" w:line="240" w:lineRule="auto"/>
        <w:ind w:left="1440"/>
        <w:jc w:val="both"/>
        <w:rPr>
          <w:rFonts w:ascii="Times New Roman" w:hAnsi="Times New Roman" w:cs="Times New Roman"/>
          <w:sz w:val="24"/>
          <w:szCs w:val="24"/>
        </w:rPr>
      </w:pPr>
      <w:r w:rsidRPr="002F6C05">
        <w:rPr>
          <w:rFonts w:ascii="Times New Roman" w:hAnsi="Times New Roman" w:cs="Times New Roman"/>
          <w:sz w:val="24"/>
          <w:szCs w:val="24"/>
        </w:rPr>
        <w:t xml:space="preserve">“It however seems to me that the applicant has filed a wrong application.  </w:t>
      </w:r>
      <w:r w:rsidRPr="002F6C05">
        <w:rPr>
          <w:rFonts w:ascii="Times New Roman" w:hAnsi="Times New Roman" w:cs="Times New Roman"/>
          <w:sz w:val="24"/>
          <w:szCs w:val="24"/>
          <w:u w:val="single"/>
        </w:rPr>
        <w:t xml:space="preserve">Where a matter has been struck off the roll because it has failed to comply with the rules of court, one cannot simply apply for reinstatement of the appeal as such an appeal is a nullity.  </w:t>
      </w:r>
      <w:r w:rsidRPr="002F6C05">
        <w:rPr>
          <w:rFonts w:ascii="Times New Roman" w:hAnsi="Times New Roman" w:cs="Times New Roman"/>
          <w:sz w:val="24"/>
          <w:szCs w:val="24"/>
        </w:rPr>
        <w:t xml:space="preserve">This position has been stated in a number of decisions of this Court.  The leading case in this regard is the case of </w:t>
      </w:r>
      <w:r w:rsidRPr="002F6C05">
        <w:rPr>
          <w:rFonts w:ascii="Times New Roman" w:hAnsi="Times New Roman" w:cs="Times New Roman"/>
          <w:i/>
          <w:sz w:val="24"/>
          <w:szCs w:val="24"/>
        </w:rPr>
        <w:t xml:space="preserve">Jensen v </w:t>
      </w:r>
      <w:proofErr w:type="spellStart"/>
      <w:r w:rsidRPr="002F6C05">
        <w:rPr>
          <w:rFonts w:ascii="Times New Roman" w:hAnsi="Times New Roman" w:cs="Times New Roman"/>
          <w:i/>
          <w:sz w:val="24"/>
          <w:szCs w:val="24"/>
        </w:rPr>
        <w:t>Acavalos</w:t>
      </w:r>
      <w:proofErr w:type="spellEnd"/>
      <w:r w:rsidRPr="002F6C05">
        <w:rPr>
          <w:rFonts w:ascii="Times New Roman" w:hAnsi="Times New Roman" w:cs="Times New Roman"/>
          <w:sz w:val="24"/>
          <w:szCs w:val="24"/>
        </w:rPr>
        <w:t xml:space="preserve"> 1993 (1) ZLR 216 at 220 B (S)  where KORSAH JA stated as follows at : </w:t>
      </w:r>
    </w:p>
    <w:p w:rsidR="006C694B" w:rsidRPr="002F6C05" w:rsidRDefault="006C694B" w:rsidP="006C694B">
      <w:pPr>
        <w:tabs>
          <w:tab w:val="left" w:pos="1440"/>
        </w:tabs>
        <w:spacing w:after="0" w:line="240" w:lineRule="auto"/>
        <w:ind w:left="1440"/>
        <w:jc w:val="both"/>
        <w:rPr>
          <w:rFonts w:ascii="Times New Roman" w:hAnsi="Times New Roman" w:cs="Times New Roman"/>
          <w:sz w:val="24"/>
          <w:szCs w:val="24"/>
        </w:rPr>
      </w:pPr>
    </w:p>
    <w:p w:rsidR="006C694B" w:rsidRPr="002F6C05" w:rsidRDefault="007C0ED2" w:rsidP="006C694B">
      <w:pPr>
        <w:spacing w:after="0" w:line="240" w:lineRule="auto"/>
        <w:ind w:left="2160"/>
        <w:jc w:val="both"/>
        <w:rPr>
          <w:rFonts w:ascii="Times New Roman" w:hAnsi="Times New Roman" w:cs="Times New Roman"/>
          <w:sz w:val="24"/>
          <w:szCs w:val="24"/>
        </w:rPr>
      </w:pPr>
      <w:r>
        <w:rPr>
          <w:rFonts w:ascii="Times New Roman" w:hAnsi="Times New Roman" w:cs="Times New Roman"/>
          <w:sz w:val="24"/>
          <w:szCs w:val="24"/>
        </w:rPr>
        <w:t>‘</w:t>
      </w:r>
      <w:r w:rsidR="006C694B" w:rsidRPr="002F6C05">
        <w:rPr>
          <w:rFonts w:ascii="Times New Roman" w:hAnsi="Times New Roman" w:cs="Times New Roman"/>
          <w:sz w:val="24"/>
          <w:szCs w:val="24"/>
        </w:rPr>
        <w:t xml:space="preserve">… </w:t>
      </w:r>
      <w:proofErr w:type="gramStart"/>
      <w:r w:rsidR="006C694B" w:rsidRPr="002F6C05">
        <w:rPr>
          <w:rFonts w:ascii="Times New Roman" w:hAnsi="Times New Roman" w:cs="Times New Roman"/>
          <w:sz w:val="24"/>
          <w:szCs w:val="24"/>
        </w:rPr>
        <w:t>a</w:t>
      </w:r>
      <w:proofErr w:type="gramEnd"/>
      <w:r w:rsidR="006C694B" w:rsidRPr="002F6C05">
        <w:rPr>
          <w:rFonts w:ascii="Times New Roman" w:hAnsi="Times New Roman" w:cs="Times New Roman"/>
          <w:sz w:val="24"/>
          <w:szCs w:val="24"/>
        </w:rPr>
        <w:t xml:space="preserve"> notice of appeal which does not comply with the rules is fatally defective and invalid. That is to say it is a nullity. It is not only bad but incurably bad, and, unless the court is prepared to grant an application for condonation of the defect and to allow a proper notice of appeal to be filed, it must be struck off the roll….</w:t>
      </w:r>
      <w:r>
        <w:rPr>
          <w:rFonts w:ascii="Times New Roman" w:hAnsi="Times New Roman" w:cs="Times New Roman"/>
          <w:sz w:val="24"/>
          <w:szCs w:val="24"/>
        </w:rPr>
        <w:t>’</w:t>
      </w:r>
      <w:r w:rsidR="006C694B" w:rsidRPr="002F6C05">
        <w:rPr>
          <w:rFonts w:ascii="Times New Roman" w:hAnsi="Times New Roman" w:cs="Times New Roman"/>
          <w:sz w:val="24"/>
          <w:szCs w:val="24"/>
        </w:rPr>
        <w:t>”</w:t>
      </w:r>
    </w:p>
    <w:p w:rsidR="00A8437D" w:rsidRDefault="00A8437D" w:rsidP="006C694B">
      <w:pPr>
        <w:spacing w:after="0" w:line="240" w:lineRule="auto"/>
        <w:ind w:left="2160"/>
        <w:jc w:val="both"/>
        <w:rPr>
          <w:rFonts w:ascii="Times New Roman" w:hAnsi="Times New Roman" w:cs="Times New Roman"/>
          <w:sz w:val="24"/>
          <w:szCs w:val="24"/>
        </w:rPr>
      </w:pPr>
    </w:p>
    <w:p w:rsidR="00A8437D" w:rsidRDefault="00A8437D" w:rsidP="00A8437D">
      <w:pPr>
        <w:spacing w:after="0" w:line="240" w:lineRule="auto"/>
        <w:jc w:val="both"/>
        <w:rPr>
          <w:rFonts w:ascii="Times New Roman" w:hAnsi="Times New Roman" w:cs="Times New Roman"/>
          <w:sz w:val="24"/>
          <w:szCs w:val="24"/>
        </w:rPr>
      </w:pPr>
    </w:p>
    <w:p w:rsidR="00A8437D" w:rsidRDefault="005B4875" w:rsidP="00295628">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13</w:t>
      </w:r>
      <w:r w:rsidR="00A8437D">
        <w:rPr>
          <w:rFonts w:ascii="Times New Roman" w:hAnsi="Times New Roman" w:cs="Times New Roman"/>
          <w:sz w:val="24"/>
          <w:szCs w:val="24"/>
        </w:rPr>
        <w:t>.</w:t>
      </w:r>
      <w:r w:rsidR="00A8437D">
        <w:rPr>
          <w:rFonts w:ascii="Times New Roman" w:hAnsi="Times New Roman" w:cs="Times New Roman"/>
          <w:sz w:val="24"/>
          <w:szCs w:val="24"/>
        </w:rPr>
        <w:tab/>
        <w:t xml:space="preserve">It is clear at first glance that the </w:t>
      </w:r>
      <w:r w:rsidR="00A8437D" w:rsidRPr="007C0ED2">
        <w:rPr>
          <w:rFonts w:ascii="Times New Roman" w:hAnsi="Times New Roman" w:cs="Times New Roman"/>
          <w:i/>
          <w:sz w:val="24"/>
          <w:szCs w:val="24"/>
        </w:rPr>
        <w:t>Bindura Municipality</w:t>
      </w:r>
      <w:r w:rsidR="00A8437D">
        <w:rPr>
          <w:rFonts w:ascii="Times New Roman" w:hAnsi="Times New Roman" w:cs="Times New Roman"/>
          <w:sz w:val="24"/>
          <w:szCs w:val="24"/>
        </w:rPr>
        <w:t xml:space="preserve"> case and the case at hand are distinguishable</w:t>
      </w:r>
      <w:r w:rsidR="00FA0055">
        <w:rPr>
          <w:rFonts w:ascii="Times New Roman" w:hAnsi="Times New Roman" w:cs="Times New Roman"/>
          <w:sz w:val="24"/>
          <w:szCs w:val="24"/>
        </w:rPr>
        <w:t xml:space="preserve"> as the relevant </w:t>
      </w:r>
      <w:r w:rsidR="00942E6F">
        <w:rPr>
          <w:rFonts w:ascii="Times New Roman" w:hAnsi="Times New Roman" w:cs="Times New Roman"/>
          <w:sz w:val="24"/>
          <w:szCs w:val="24"/>
        </w:rPr>
        <w:t xml:space="preserve">legal </w:t>
      </w:r>
      <w:r w:rsidR="00FA0055">
        <w:rPr>
          <w:rFonts w:ascii="Times New Roman" w:hAnsi="Times New Roman" w:cs="Times New Roman"/>
          <w:sz w:val="24"/>
          <w:szCs w:val="24"/>
        </w:rPr>
        <w:t>considerations are diametrically different</w:t>
      </w:r>
      <w:r w:rsidR="00A8437D">
        <w:rPr>
          <w:rFonts w:ascii="Times New Roman" w:hAnsi="Times New Roman" w:cs="Times New Roman"/>
          <w:sz w:val="24"/>
          <w:szCs w:val="24"/>
        </w:rPr>
        <w:t xml:space="preserve">. </w:t>
      </w:r>
      <w:r w:rsidR="007C0ED2">
        <w:rPr>
          <w:rFonts w:ascii="Times New Roman" w:hAnsi="Times New Roman" w:cs="Times New Roman"/>
          <w:sz w:val="24"/>
          <w:szCs w:val="24"/>
        </w:rPr>
        <w:t xml:space="preserve"> </w:t>
      </w:r>
      <w:r w:rsidR="00A8437D">
        <w:rPr>
          <w:rFonts w:ascii="Times New Roman" w:hAnsi="Times New Roman" w:cs="Times New Roman"/>
          <w:sz w:val="24"/>
          <w:szCs w:val="24"/>
        </w:rPr>
        <w:t xml:space="preserve">The remarks in the </w:t>
      </w:r>
      <w:r w:rsidR="00A8437D" w:rsidRPr="007C0ED2">
        <w:rPr>
          <w:rFonts w:ascii="Times New Roman" w:hAnsi="Times New Roman" w:cs="Times New Roman"/>
          <w:i/>
          <w:sz w:val="24"/>
          <w:szCs w:val="24"/>
        </w:rPr>
        <w:t>Bindura Municipality</w:t>
      </w:r>
      <w:r w:rsidR="00A8437D">
        <w:rPr>
          <w:rFonts w:ascii="Times New Roman" w:hAnsi="Times New Roman" w:cs="Times New Roman"/>
          <w:sz w:val="24"/>
          <w:szCs w:val="24"/>
        </w:rPr>
        <w:t xml:space="preserve"> case were made with regard to a matter which had been struck off the roll</w:t>
      </w:r>
      <w:r w:rsidR="0056087E">
        <w:rPr>
          <w:rFonts w:ascii="Times New Roman" w:hAnsi="Times New Roman" w:cs="Times New Roman"/>
          <w:sz w:val="24"/>
          <w:szCs w:val="24"/>
        </w:rPr>
        <w:t xml:space="preserve"> for irregularity</w:t>
      </w:r>
      <w:r w:rsidR="00A8437D">
        <w:rPr>
          <w:rFonts w:ascii="Times New Roman" w:hAnsi="Times New Roman" w:cs="Times New Roman"/>
          <w:sz w:val="24"/>
          <w:szCs w:val="24"/>
        </w:rPr>
        <w:t xml:space="preserve">. </w:t>
      </w:r>
      <w:r w:rsidR="00295628">
        <w:rPr>
          <w:rFonts w:ascii="Times New Roman" w:hAnsi="Times New Roman" w:cs="Times New Roman"/>
          <w:sz w:val="24"/>
          <w:szCs w:val="24"/>
        </w:rPr>
        <w:t xml:space="preserve"> </w:t>
      </w:r>
      <w:r w:rsidR="003F718B" w:rsidRPr="003F718B">
        <w:rPr>
          <w:rFonts w:ascii="Times New Roman" w:hAnsi="Times New Roman" w:cs="Times New Roman"/>
          <w:b/>
          <w:sz w:val="24"/>
          <w:szCs w:val="24"/>
        </w:rPr>
        <w:t>I</w:t>
      </w:r>
      <w:r w:rsidR="00A8437D" w:rsidRPr="00942E6F">
        <w:rPr>
          <w:rFonts w:ascii="Times New Roman" w:hAnsi="Times New Roman" w:cs="Times New Roman"/>
          <w:b/>
          <w:sz w:val="24"/>
          <w:szCs w:val="24"/>
        </w:rPr>
        <w:t>n this ca</w:t>
      </w:r>
      <w:bookmarkStart w:id="0" w:name="_GoBack"/>
      <w:bookmarkEnd w:id="0"/>
      <w:r w:rsidR="00A8437D" w:rsidRPr="00942E6F">
        <w:rPr>
          <w:rFonts w:ascii="Times New Roman" w:hAnsi="Times New Roman" w:cs="Times New Roman"/>
          <w:b/>
          <w:sz w:val="24"/>
          <w:szCs w:val="24"/>
        </w:rPr>
        <w:t>se the appeal was</w:t>
      </w:r>
      <w:r w:rsidR="00942E6F" w:rsidRPr="00942E6F">
        <w:rPr>
          <w:rFonts w:ascii="Times New Roman" w:hAnsi="Times New Roman" w:cs="Times New Roman"/>
          <w:b/>
          <w:sz w:val="24"/>
          <w:szCs w:val="24"/>
        </w:rPr>
        <w:t xml:space="preserve"> not struck off the </w:t>
      </w:r>
      <w:r w:rsidR="00942E6F" w:rsidRPr="00942E6F">
        <w:rPr>
          <w:rFonts w:ascii="Times New Roman" w:hAnsi="Times New Roman" w:cs="Times New Roman"/>
          <w:b/>
          <w:sz w:val="24"/>
          <w:szCs w:val="24"/>
        </w:rPr>
        <w:lastRenderedPageBreak/>
        <w:t>roll but</w:t>
      </w:r>
      <w:r w:rsidR="00A8437D">
        <w:rPr>
          <w:rFonts w:ascii="Times New Roman" w:hAnsi="Times New Roman" w:cs="Times New Roman"/>
          <w:sz w:val="24"/>
          <w:szCs w:val="24"/>
        </w:rPr>
        <w:t xml:space="preserve"> </w:t>
      </w:r>
      <w:r w:rsidR="00FC37BF">
        <w:rPr>
          <w:rFonts w:ascii="Times New Roman" w:hAnsi="Times New Roman" w:cs="Times New Roman"/>
          <w:b/>
          <w:sz w:val="24"/>
          <w:szCs w:val="24"/>
        </w:rPr>
        <w:t>regarded as abandoned and dismis</w:t>
      </w:r>
      <w:r w:rsidR="00A8437D" w:rsidRPr="00942E6F">
        <w:rPr>
          <w:rFonts w:ascii="Times New Roman" w:hAnsi="Times New Roman" w:cs="Times New Roman"/>
          <w:b/>
          <w:sz w:val="24"/>
          <w:szCs w:val="24"/>
        </w:rPr>
        <w:t>sed</w:t>
      </w:r>
      <w:r w:rsidR="00A8437D">
        <w:rPr>
          <w:rFonts w:ascii="Times New Roman" w:hAnsi="Times New Roman" w:cs="Times New Roman"/>
          <w:sz w:val="24"/>
          <w:szCs w:val="24"/>
        </w:rPr>
        <w:t xml:space="preserve">. Where a matter is regarded as </w:t>
      </w:r>
      <w:r w:rsidR="00F25C8F">
        <w:rPr>
          <w:rFonts w:ascii="Times New Roman" w:hAnsi="Times New Roman" w:cs="Times New Roman"/>
          <w:sz w:val="24"/>
          <w:szCs w:val="24"/>
        </w:rPr>
        <w:t>abandoned and dismis</w:t>
      </w:r>
      <w:r w:rsidR="00C07788">
        <w:rPr>
          <w:rFonts w:ascii="Times New Roman" w:hAnsi="Times New Roman" w:cs="Times New Roman"/>
          <w:sz w:val="24"/>
          <w:szCs w:val="24"/>
        </w:rPr>
        <w:t>sed</w:t>
      </w:r>
      <w:r w:rsidR="00794D5D">
        <w:rPr>
          <w:rFonts w:ascii="Times New Roman" w:hAnsi="Times New Roman" w:cs="Times New Roman"/>
          <w:sz w:val="24"/>
          <w:szCs w:val="24"/>
        </w:rPr>
        <w:t>,</w:t>
      </w:r>
      <w:r w:rsidR="00DD04F9">
        <w:rPr>
          <w:rFonts w:ascii="Times New Roman" w:hAnsi="Times New Roman" w:cs="Times New Roman"/>
          <w:sz w:val="24"/>
          <w:szCs w:val="24"/>
        </w:rPr>
        <w:t xml:space="preserve"> there is a specific remedy provide</w:t>
      </w:r>
      <w:r w:rsidR="00295628">
        <w:rPr>
          <w:rFonts w:ascii="Times New Roman" w:hAnsi="Times New Roman" w:cs="Times New Roman"/>
          <w:sz w:val="24"/>
          <w:szCs w:val="24"/>
        </w:rPr>
        <w:t>d for that scenario under r </w:t>
      </w:r>
      <w:r w:rsidR="007C0ED2">
        <w:rPr>
          <w:rFonts w:ascii="Times New Roman" w:hAnsi="Times New Roman" w:cs="Times New Roman"/>
          <w:sz w:val="24"/>
          <w:szCs w:val="24"/>
        </w:rPr>
        <w:t xml:space="preserve">70.  </w:t>
      </w:r>
      <w:r w:rsidR="00DD04F9">
        <w:rPr>
          <w:rFonts w:ascii="Times New Roman" w:hAnsi="Times New Roman" w:cs="Times New Roman"/>
          <w:sz w:val="24"/>
          <w:szCs w:val="24"/>
        </w:rPr>
        <w:t>That remedy is reinstatement</w:t>
      </w:r>
      <w:r w:rsidR="00942E6F">
        <w:rPr>
          <w:rFonts w:ascii="Times New Roman" w:hAnsi="Times New Roman" w:cs="Times New Roman"/>
          <w:sz w:val="24"/>
          <w:szCs w:val="24"/>
        </w:rPr>
        <w:t xml:space="preserve"> as we have already seen in para 11 above</w:t>
      </w:r>
      <w:r w:rsidR="00DD04F9">
        <w:rPr>
          <w:rFonts w:ascii="Times New Roman" w:hAnsi="Times New Roman" w:cs="Times New Roman"/>
          <w:sz w:val="24"/>
          <w:szCs w:val="24"/>
        </w:rPr>
        <w:t>.</w:t>
      </w:r>
      <w:r w:rsidR="00942E6F">
        <w:rPr>
          <w:rFonts w:ascii="Times New Roman" w:hAnsi="Times New Roman" w:cs="Times New Roman"/>
          <w:sz w:val="24"/>
          <w:szCs w:val="24"/>
        </w:rPr>
        <w:t xml:space="preserve"> (My emphasis)</w:t>
      </w:r>
    </w:p>
    <w:p w:rsidR="00DD04F9" w:rsidRDefault="00DD04F9" w:rsidP="00A8437D">
      <w:pPr>
        <w:spacing w:after="0" w:line="240" w:lineRule="auto"/>
        <w:ind w:left="720" w:hanging="720"/>
        <w:jc w:val="both"/>
        <w:rPr>
          <w:rFonts w:ascii="Times New Roman" w:hAnsi="Times New Roman" w:cs="Times New Roman"/>
          <w:sz w:val="24"/>
          <w:szCs w:val="24"/>
        </w:rPr>
      </w:pPr>
    </w:p>
    <w:p w:rsidR="00DD04F9" w:rsidRDefault="00DD04F9" w:rsidP="00295628">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t>The applicant also placed reliance o</w:t>
      </w:r>
      <w:r w:rsidR="008845B8">
        <w:rPr>
          <w:rFonts w:ascii="Times New Roman" w:hAnsi="Times New Roman" w:cs="Times New Roman"/>
          <w:sz w:val="24"/>
          <w:szCs w:val="24"/>
        </w:rPr>
        <w:t>n</w:t>
      </w:r>
      <w:r>
        <w:rPr>
          <w:rFonts w:ascii="Times New Roman" w:hAnsi="Times New Roman" w:cs="Times New Roman"/>
          <w:sz w:val="24"/>
          <w:szCs w:val="24"/>
        </w:rPr>
        <w:t xml:space="preserve"> the case of </w:t>
      </w:r>
      <w:proofErr w:type="spellStart"/>
      <w:r w:rsidRPr="00DD04F9">
        <w:rPr>
          <w:rFonts w:ascii="Times New Roman" w:hAnsi="Times New Roman" w:cs="Times New Roman"/>
          <w:i/>
          <w:sz w:val="24"/>
          <w:szCs w:val="24"/>
        </w:rPr>
        <w:t>Yunus</w:t>
      </w:r>
      <w:proofErr w:type="spellEnd"/>
      <w:r w:rsidRPr="00DD04F9">
        <w:rPr>
          <w:rFonts w:ascii="Times New Roman" w:hAnsi="Times New Roman" w:cs="Times New Roman"/>
          <w:i/>
          <w:sz w:val="24"/>
          <w:szCs w:val="24"/>
        </w:rPr>
        <w:t xml:space="preserve"> Ahmed v </w:t>
      </w:r>
      <w:proofErr w:type="spellStart"/>
      <w:r w:rsidRPr="00DD04F9">
        <w:rPr>
          <w:rFonts w:ascii="Times New Roman" w:hAnsi="Times New Roman" w:cs="Times New Roman"/>
          <w:i/>
          <w:sz w:val="24"/>
          <w:szCs w:val="24"/>
        </w:rPr>
        <w:t>Doicking</w:t>
      </w:r>
      <w:proofErr w:type="spellEnd"/>
      <w:r w:rsidRPr="00DD04F9">
        <w:rPr>
          <w:rFonts w:ascii="Times New Roman" w:hAnsi="Times New Roman" w:cs="Times New Roman"/>
          <w:i/>
          <w:sz w:val="24"/>
          <w:szCs w:val="24"/>
        </w:rPr>
        <w:t xml:space="preserve"> </w:t>
      </w:r>
      <w:proofErr w:type="spellStart"/>
      <w:r w:rsidRPr="00DD04F9">
        <w:rPr>
          <w:rFonts w:ascii="Times New Roman" w:hAnsi="Times New Roman" w:cs="Times New Roman"/>
          <w:i/>
          <w:sz w:val="24"/>
          <w:szCs w:val="24"/>
        </w:rPr>
        <w:t>Safaries</w:t>
      </w:r>
      <w:proofErr w:type="spellEnd"/>
      <w:r w:rsidRPr="00DD04F9">
        <w:rPr>
          <w:rFonts w:ascii="Times New Roman" w:hAnsi="Times New Roman" w:cs="Times New Roman"/>
          <w:i/>
          <w:sz w:val="24"/>
          <w:szCs w:val="24"/>
        </w:rPr>
        <w:t xml:space="preserve"> (Private) Limited </w:t>
      </w:r>
      <w:r w:rsidRPr="007C0ED2">
        <w:rPr>
          <w:rFonts w:ascii="Times New Roman" w:hAnsi="Times New Roman" w:cs="Times New Roman"/>
          <w:sz w:val="24"/>
          <w:szCs w:val="24"/>
        </w:rPr>
        <w:t>t/a</w:t>
      </w:r>
      <w:r w:rsidRPr="00DD04F9">
        <w:rPr>
          <w:rFonts w:ascii="Times New Roman" w:hAnsi="Times New Roman" w:cs="Times New Roman"/>
          <w:i/>
          <w:sz w:val="24"/>
          <w:szCs w:val="24"/>
        </w:rPr>
        <w:t xml:space="preserve"> CC Sales</w:t>
      </w:r>
      <w:r>
        <w:rPr>
          <w:rFonts w:ascii="Times New Roman" w:hAnsi="Times New Roman" w:cs="Times New Roman"/>
          <w:sz w:val="24"/>
          <w:szCs w:val="24"/>
        </w:rPr>
        <w:t xml:space="preserve"> SC 70/18.</w:t>
      </w:r>
      <w:r w:rsidR="00F15E98">
        <w:rPr>
          <w:rFonts w:ascii="Times New Roman" w:hAnsi="Times New Roman" w:cs="Times New Roman"/>
          <w:sz w:val="24"/>
          <w:szCs w:val="24"/>
        </w:rPr>
        <w:t xml:space="preserve"> </w:t>
      </w:r>
      <w:r w:rsidR="007C0ED2">
        <w:rPr>
          <w:rFonts w:ascii="Times New Roman" w:hAnsi="Times New Roman" w:cs="Times New Roman"/>
          <w:sz w:val="24"/>
          <w:szCs w:val="24"/>
        </w:rPr>
        <w:t xml:space="preserve"> </w:t>
      </w:r>
      <w:r w:rsidR="00B819BC">
        <w:rPr>
          <w:rFonts w:ascii="Times New Roman" w:hAnsi="Times New Roman" w:cs="Times New Roman"/>
          <w:sz w:val="24"/>
          <w:szCs w:val="24"/>
        </w:rPr>
        <w:t xml:space="preserve">Mr </w:t>
      </w:r>
      <w:proofErr w:type="spellStart"/>
      <w:r w:rsidR="00B819BC" w:rsidRPr="007C0ED2">
        <w:rPr>
          <w:rFonts w:ascii="Times New Roman" w:hAnsi="Times New Roman" w:cs="Times New Roman"/>
          <w:i/>
          <w:sz w:val="24"/>
          <w:szCs w:val="24"/>
        </w:rPr>
        <w:t>Zvinorova</w:t>
      </w:r>
      <w:proofErr w:type="spellEnd"/>
      <w:r w:rsidR="00B819BC">
        <w:rPr>
          <w:rFonts w:ascii="Times New Roman" w:hAnsi="Times New Roman" w:cs="Times New Roman"/>
          <w:sz w:val="24"/>
          <w:szCs w:val="24"/>
        </w:rPr>
        <w:t xml:space="preserve"> counsel for the applicant submitted that this case </w:t>
      </w:r>
      <w:r w:rsidR="00295628">
        <w:rPr>
          <w:rFonts w:ascii="Times New Roman" w:hAnsi="Times New Roman" w:cs="Times New Roman"/>
          <w:sz w:val="24"/>
          <w:szCs w:val="24"/>
        </w:rPr>
        <w:t xml:space="preserve">is on all fours with this case.  </w:t>
      </w:r>
      <w:r w:rsidR="00B819BC">
        <w:rPr>
          <w:rFonts w:ascii="Times New Roman" w:hAnsi="Times New Roman" w:cs="Times New Roman"/>
          <w:sz w:val="24"/>
          <w:szCs w:val="24"/>
        </w:rPr>
        <w:t>He merely followed t</w:t>
      </w:r>
      <w:r w:rsidR="00FC01B0">
        <w:rPr>
          <w:rFonts w:ascii="Times New Roman" w:hAnsi="Times New Roman" w:cs="Times New Roman"/>
          <w:sz w:val="24"/>
          <w:szCs w:val="24"/>
        </w:rPr>
        <w:t>he procedure laid down by this C</w:t>
      </w:r>
      <w:r w:rsidR="00B819BC">
        <w:rPr>
          <w:rFonts w:ascii="Times New Roman" w:hAnsi="Times New Roman" w:cs="Times New Roman"/>
          <w:sz w:val="24"/>
          <w:szCs w:val="24"/>
        </w:rPr>
        <w:t xml:space="preserve">ourt in that case. </w:t>
      </w:r>
      <w:r w:rsidR="007C0ED2">
        <w:rPr>
          <w:rFonts w:ascii="Times New Roman" w:hAnsi="Times New Roman" w:cs="Times New Roman"/>
          <w:sz w:val="24"/>
          <w:szCs w:val="24"/>
        </w:rPr>
        <w:t xml:space="preserve"> </w:t>
      </w:r>
      <w:r w:rsidR="00B819BC">
        <w:rPr>
          <w:rFonts w:ascii="Times New Roman" w:hAnsi="Times New Roman" w:cs="Times New Roman"/>
          <w:sz w:val="24"/>
          <w:szCs w:val="24"/>
        </w:rPr>
        <w:t>That being the case he could not have possibly followed the wrong procedure.</w:t>
      </w:r>
    </w:p>
    <w:p w:rsidR="00295628" w:rsidRDefault="00295628" w:rsidP="00A8437D">
      <w:pPr>
        <w:spacing w:after="0" w:line="240" w:lineRule="auto"/>
        <w:ind w:left="720" w:hanging="720"/>
        <w:jc w:val="both"/>
        <w:rPr>
          <w:rFonts w:ascii="Times New Roman" w:hAnsi="Times New Roman" w:cs="Times New Roman"/>
          <w:sz w:val="24"/>
          <w:szCs w:val="24"/>
        </w:rPr>
      </w:pPr>
    </w:p>
    <w:p w:rsidR="00295628" w:rsidRDefault="00295628" w:rsidP="00A8437D">
      <w:pPr>
        <w:spacing w:after="0" w:line="240" w:lineRule="auto"/>
        <w:ind w:left="720" w:hanging="720"/>
        <w:jc w:val="both"/>
        <w:rPr>
          <w:rFonts w:ascii="Times New Roman" w:hAnsi="Times New Roman" w:cs="Times New Roman"/>
          <w:sz w:val="24"/>
          <w:szCs w:val="24"/>
        </w:rPr>
      </w:pPr>
    </w:p>
    <w:p w:rsidR="00B819BC" w:rsidRPr="00B819BC" w:rsidRDefault="00B819BC" w:rsidP="00295628">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t xml:space="preserve">In the </w:t>
      </w:r>
      <w:proofErr w:type="spellStart"/>
      <w:r w:rsidR="00A6761A">
        <w:rPr>
          <w:rFonts w:ascii="Times New Roman" w:hAnsi="Times New Roman" w:cs="Times New Roman"/>
          <w:i/>
          <w:sz w:val="24"/>
          <w:szCs w:val="24"/>
        </w:rPr>
        <w:t>Yunus</w:t>
      </w:r>
      <w:proofErr w:type="spellEnd"/>
      <w:r w:rsidR="00A6761A">
        <w:rPr>
          <w:rFonts w:ascii="Times New Roman" w:hAnsi="Times New Roman" w:cs="Times New Roman"/>
          <w:i/>
          <w:sz w:val="24"/>
          <w:szCs w:val="24"/>
        </w:rPr>
        <w:t xml:space="preserve"> Ah</w:t>
      </w:r>
      <w:r w:rsidRPr="00B819BC">
        <w:rPr>
          <w:rFonts w:ascii="Times New Roman" w:hAnsi="Times New Roman" w:cs="Times New Roman"/>
          <w:i/>
          <w:sz w:val="24"/>
          <w:szCs w:val="24"/>
        </w:rPr>
        <w:t>med</w:t>
      </w:r>
      <w:r>
        <w:rPr>
          <w:rFonts w:ascii="Times New Roman" w:hAnsi="Times New Roman" w:cs="Times New Roman"/>
          <w:sz w:val="24"/>
          <w:szCs w:val="24"/>
        </w:rPr>
        <w:t xml:space="preserve"> case, </w:t>
      </w:r>
      <w:r w:rsidRPr="00B819BC">
        <w:rPr>
          <w:rFonts w:ascii="Times New Roman" w:hAnsi="Times New Roman" w:cs="Times New Roman"/>
          <w:i/>
          <w:sz w:val="24"/>
          <w:szCs w:val="24"/>
        </w:rPr>
        <w:t>supra</w:t>
      </w:r>
      <w:r>
        <w:rPr>
          <w:rFonts w:ascii="Times New Roman" w:hAnsi="Times New Roman" w:cs="Times New Roman"/>
          <w:i/>
          <w:sz w:val="24"/>
          <w:szCs w:val="24"/>
        </w:rPr>
        <w:t xml:space="preserve"> </w:t>
      </w:r>
      <w:r>
        <w:rPr>
          <w:rFonts w:ascii="Times New Roman" w:hAnsi="Times New Roman" w:cs="Times New Roman"/>
          <w:sz w:val="24"/>
          <w:szCs w:val="24"/>
        </w:rPr>
        <w:t>the applicant had breached r</w:t>
      </w:r>
      <w:r w:rsidR="00741DF7">
        <w:rPr>
          <w:rFonts w:ascii="Times New Roman" w:hAnsi="Times New Roman" w:cs="Times New Roman"/>
          <w:sz w:val="24"/>
          <w:szCs w:val="24"/>
        </w:rPr>
        <w:t xml:space="preserve"> </w:t>
      </w:r>
      <w:r>
        <w:rPr>
          <w:rFonts w:ascii="Times New Roman" w:hAnsi="Times New Roman" w:cs="Times New Roman"/>
          <w:sz w:val="24"/>
          <w:szCs w:val="24"/>
        </w:rPr>
        <w:t xml:space="preserve">29 (2) of the old Supreme Court rules 1964. </w:t>
      </w:r>
      <w:r w:rsidR="007C0ED2">
        <w:rPr>
          <w:rFonts w:ascii="Times New Roman" w:hAnsi="Times New Roman" w:cs="Times New Roman"/>
          <w:sz w:val="24"/>
          <w:szCs w:val="24"/>
        </w:rPr>
        <w:t xml:space="preserve"> </w:t>
      </w:r>
      <w:r>
        <w:rPr>
          <w:rFonts w:ascii="Times New Roman" w:hAnsi="Times New Roman" w:cs="Times New Roman"/>
          <w:sz w:val="24"/>
          <w:szCs w:val="24"/>
        </w:rPr>
        <w:t>The rule provided as follows:</w:t>
      </w:r>
    </w:p>
    <w:p w:rsidR="00811192" w:rsidRDefault="001845C2" w:rsidP="00295628">
      <w:pPr>
        <w:spacing w:after="0" w:line="240" w:lineRule="auto"/>
        <w:ind w:left="2160" w:hanging="720"/>
        <w:jc w:val="both"/>
        <w:rPr>
          <w:rFonts w:ascii="Times New Roman" w:hAnsi="Times New Roman" w:cs="Times New Roman"/>
          <w:sz w:val="24"/>
          <w:szCs w:val="24"/>
        </w:rPr>
      </w:pPr>
      <w:r>
        <w:rPr>
          <w:rFonts w:ascii="Times New Roman" w:hAnsi="Times New Roman" w:cs="Times New Roman"/>
          <w:sz w:val="21"/>
          <w:szCs w:val="21"/>
        </w:rPr>
        <w:t xml:space="preserve"> </w:t>
      </w:r>
      <w:r w:rsidR="00741DF7">
        <w:rPr>
          <w:rFonts w:ascii="Times New Roman" w:hAnsi="Times New Roman" w:cs="Times New Roman"/>
          <w:sz w:val="21"/>
          <w:szCs w:val="21"/>
        </w:rPr>
        <w:t>“</w:t>
      </w:r>
      <w:r w:rsidR="00C32405">
        <w:rPr>
          <w:rFonts w:ascii="Times New Roman" w:hAnsi="Times New Roman" w:cs="Times New Roman"/>
          <w:sz w:val="21"/>
          <w:szCs w:val="21"/>
        </w:rPr>
        <w:t xml:space="preserve">(2) </w:t>
      </w:r>
      <w:r w:rsidR="00C32405">
        <w:rPr>
          <w:rFonts w:ascii="Times New Roman" w:hAnsi="Times New Roman" w:cs="Times New Roman"/>
          <w:sz w:val="21"/>
          <w:szCs w:val="21"/>
        </w:rPr>
        <w:tab/>
      </w:r>
      <w:r w:rsidR="00C32405" w:rsidRPr="007C0ED2">
        <w:rPr>
          <w:rFonts w:ascii="Times New Roman" w:hAnsi="Times New Roman" w:cs="Times New Roman"/>
          <w:sz w:val="24"/>
          <w:szCs w:val="24"/>
        </w:rPr>
        <w:t>The notice of appeal shall be served on the registrar, the registrar of the High Court, and the respondent.</w:t>
      </w:r>
      <w:r w:rsidR="00D83328" w:rsidRPr="007C0ED2">
        <w:rPr>
          <w:rFonts w:ascii="Times New Roman" w:hAnsi="Times New Roman" w:cs="Times New Roman"/>
          <w:sz w:val="24"/>
          <w:szCs w:val="24"/>
        </w:rPr>
        <w:t>”</w:t>
      </w:r>
    </w:p>
    <w:p w:rsidR="00295628" w:rsidRPr="007C0ED2" w:rsidRDefault="00295628" w:rsidP="00295628">
      <w:pPr>
        <w:spacing w:after="0" w:line="240" w:lineRule="auto"/>
        <w:ind w:left="2160" w:hanging="720"/>
        <w:jc w:val="both"/>
        <w:rPr>
          <w:rFonts w:ascii="Times New Roman" w:hAnsi="Times New Roman" w:cs="Times New Roman"/>
          <w:sz w:val="24"/>
          <w:szCs w:val="24"/>
        </w:rPr>
      </w:pPr>
    </w:p>
    <w:p w:rsidR="007C0ED2" w:rsidRPr="007C0ED2" w:rsidRDefault="007C0ED2" w:rsidP="00C32405">
      <w:pPr>
        <w:pStyle w:val="ListParagraph"/>
        <w:spacing w:after="0" w:line="240" w:lineRule="auto"/>
        <w:ind w:left="2160" w:hanging="720"/>
        <w:jc w:val="both"/>
        <w:rPr>
          <w:rFonts w:ascii="Times New Roman" w:hAnsi="Times New Roman" w:cs="Times New Roman"/>
          <w:sz w:val="24"/>
          <w:szCs w:val="24"/>
        </w:rPr>
      </w:pPr>
    </w:p>
    <w:p w:rsidR="00741DF7" w:rsidRDefault="00741DF7" w:rsidP="00741DF7">
      <w:pPr>
        <w:spacing w:after="0" w:line="240" w:lineRule="auto"/>
        <w:jc w:val="both"/>
        <w:rPr>
          <w:rFonts w:ascii="Times New Roman" w:hAnsi="Times New Roman" w:cs="Times New Roman"/>
          <w:sz w:val="24"/>
          <w:szCs w:val="24"/>
        </w:rPr>
      </w:pPr>
    </w:p>
    <w:p w:rsidR="00741DF7" w:rsidRDefault="00055758" w:rsidP="00295628">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16.</w:t>
      </w:r>
      <w:r>
        <w:rPr>
          <w:rFonts w:ascii="Times New Roman" w:hAnsi="Times New Roman" w:cs="Times New Roman"/>
          <w:sz w:val="24"/>
          <w:szCs w:val="24"/>
        </w:rPr>
        <w:tab/>
        <w:t>Rule</w:t>
      </w:r>
      <w:r w:rsidR="00741DF7">
        <w:rPr>
          <w:rFonts w:ascii="Times New Roman" w:hAnsi="Times New Roman" w:cs="Times New Roman"/>
          <w:sz w:val="24"/>
          <w:szCs w:val="24"/>
        </w:rPr>
        <w:t xml:space="preserve"> 29 (2) </w:t>
      </w:r>
      <w:r w:rsidR="002D73ED">
        <w:rPr>
          <w:rFonts w:ascii="Times New Roman" w:hAnsi="Times New Roman" w:cs="Times New Roman"/>
          <w:sz w:val="24"/>
          <w:szCs w:val="24"/>
        </w:rPr>
        <w:t>of the 1964</w:t>
      </w:r>
      <w:r w:rsidR="00741DF7">
        <w:rPr>
          <w:rFonts w:ascii="Times New Roman" w:hAnsi="Times New Roman" w:cs="Times New Roman"/>
          <w:sz w:val="24"/>
          <w:szCs w:val="24"/>
        </w:rPr>
        <w:t xml:space="preserve"> Supreme Court Rules is worded more or less the same as r 37 (2)</w:t>
      </w:r>
      <w:r w:rsidR="003356FB">
        <w:rPr>
          <w:rFonts w:ascii="Times New Roman" w:hAnsi="Times New Roman" w:cs="Times New Roman"/>
          <w:sz w:val="24"/>
          <w:szCs w:val="24"/>
        </w:rPr>
        <w:t xml:space="preserve"> of the Rules</w:t>
      </w:r>
      <w:r w:rsidR="00741DF7">
        <w:rPr>
          <w:rFonts w:ascii="Times New Roman" w:hAnsi="Times New Roman" w:cs="Times New Roman"/>
          <w:sz w:val="24"/>
          <w:szCs w:val="24"/>
        </w:rPr>
        <w:t xml:space="preserve"> in that they both require the notice of appeal to be served on the same persons.</w:t>
      </w:r>
      <w:r w:rsidR="002D73ED">
        <w:rPr>
          <w:rFonts w:ascii="Times New Roman" w:hAnsi="Times New Roman" w:cs="Times New Roman"/>
          <w:sz w:val="24"/>
          <w:szCs w:val="24"/>
        </w:rPr>
        <w:t xml:space="preserve"> </w:t>
      </w:r>
      <w:r w:rsidR="007C0ED2">
        <w:rPr>
          <w:rFonts w:ascii="Times New Roman" w:hAnsi="Times New Roman" w:cs="Times New Roman"/>
          <w:sz w:val="24"/>
          <w:szCs w:val="24"/>
        </w:rPr>
        <w:t xml:space="preserve"> </w:t>
      </w:r>
      <w:r w:rsidR="002D73ED">
        <w:rPr>
          <w:rFonts w:ascii="Times New Roman" w:hAnsi="Times New Roman" w:cs="Times New Roman"/>
          <w:sz w:val="24"/>
          <w:szCs w:val="24"/>
        </w:rPr>
        <w:t>The point of departure is that the advent of the current Supreme Court Rules 2018 repealed and replaced the 1964 Supreme Court Rules.</w:t>
      </w:r>
      <w:r w:rsidR="001845C2">
        <w:rPr>
          <w:rFonts w:ascii="Times New Roman" w:hAnsi="Times New Roman" w:cs="Times New Roman"/>
          <w:sz w:val="24"/>
          <w:szCs w:val="24"/>
        </w:rPr>
        <w:t xml:space="preserve"> </w:t>
      </w:r>
      <w:r w:rsidR="007C0ED2">
        <w:rPr>
          <w:rFonts w:ascii="Times New Roman" w:hAnsi="Times New Roman" w:cs="Times New Roman"/>
          <w:sz w:val="24"/>
          <w:szCs w:val="24"/>
        </w:rPr>
        <w:t xml:space="preserve"> </w:t>
      </w:r>
      <w:r w:rsidR="001845C2">
        <w:rPr>
          <w:rFonts w:ascii="Times New Roman" w:hAnsi="Times New Roman" w:cs="Times New Roman"/>
          <w:sz w:val="24"/>
          <w:szCs w:val="24"/>
        </w:rPr>
        <w:t>Thus the current rules constitute an improvement over and above the old repealed rules.</w:t>
      </w:r>
    </w:p>
    <w:p w:rsidR="00295628" w:rsidRDefault="00295628" w:rsidP="002D73ED">
      <w:pPr>
        <w:spacing w:after="0" w:line="240" w:lineRule="auto"/>
        <w:ind w:left="720" w:hanging="720"/>
        <w:jc w:val="both"/>
        <w:rPr>
          <w:rFonts w:ascii="Times New Roman" w:hAnsi="Times New Roman" w:cs="Times New Roman"/>
          <w:sz w:val="24"/>
          <w:szCs w:val="24"/>
        </w:rPr>
      </w:pPr>
    </w:p>
    <w:p w:rsidR="002D73ED" w:rsidRDefault="002D73ED" w:rsidP="002D73ED">
      <w:pPr>
        <w:spacing w:after="0" w:line="240" w:lineRule="auto"/>
        <w:ind w:left="720" w:hanging="720"/>
        <w:jc w:val="both"/>
        <w:rPr>
          <w:rFonts w:ascii="Times New Roman" w:hAnsi="Times New Roman" w:cs="Times New Roman"/>
          <w:sz w:val="24"/>
          <w:szCs w:val="24"/>
        </w:rPr>
      </w:pPr>
    </w:p>
    <w:p w:rsidR="002D73ED" w:rsidRDefault="002D73ED" w:rsidP="00295628">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17. </w:t>
      </w:r>
      <w:r>
        <w:rPr>
          <w:rFonts w:ascii="Times New Roman" w:hAnsi="Times New Roman" w:cs="Times New Roman"/>
          <w:sz w:val="24"/>
          <w:szCs w:val="24"/>
        </w:rPr>
        <w:tab/>
        <w:t>The 1964 Supreme Court Rules having been repealed</w:t>
      </w:r>
      <w:r w:rsidR="000965C5">
        <w:rPr>
          <w:rFonts w:ascii="Times New Roman" w:hAnsi="Times New Roman" w:cs="Times New Roman"/>
          <w:sz w:val="24"/>
          <w:szCs w:val="24"/>
        </w:rPr>
        <w:t>,</w:t>
      </w:r>
      <w:r>
        <w:rPr>
          <w:rFonts w:ascii="Times New Roman" w:hAnsi="Times New Roman" w:cs="Times New Roman"/>
          <w:sz w:val="24"/>
          <w:szCs w:val="24"/>
        </w:rPr>
        <w:t xml:space="preserve"> they are now defunct, null and </w:t>
      </w:r>
      <w:r w:rsidR="007C0ED2">
        <w:rPr>
          <w:rFonts w:ascii="Times New Roman" w:hAnsi="Times New Roman" w:cs="Times New Roman"/>
          <w:sz w:val="24"/>
          <w:szCs w:val="24"/>
        </w:rPr>
        <w:t xml:space="preserve">void and of no force or effect.  </w:t>
      </w:r>
      <w:r>
        <w:rPr>
          <w:rFonts w:ascii="Times New Roman" w:hAnsi="Times New Roman" w:cs="Times New Roman"/>
          <w:sz w:val="24"/>
          <w:szCs w:val="24"/>
        </w:rPr>
        <w:t xml:space="preserve">It was therefore folly for </w:t>
      </w:r>
      <w:r w:rsidR="00D3077C">
        <w:rPr>
          <w:rFonts w:ascii="Times New Roman" w:hAnsi="Times New Roman" w:cs="Times New Roman"/>
          <w:sz w:val="24"/>
          <w:szCs w:val="24"/>
        </w:rPr>
        <w:t>M</w:t>
      </w:r>
      <w:r w:rsidR="007C0ED2">
        <w:rPr>
          <w:rFonts w:ascii="Times New Roman" w:hAnsi="Times New Roman" w:cs="Times New Roman"/>
          <w:sz w:val="24"/>
          <w:szCs w:val="24"/>
        </w:rPr>
        <w:t>r</w:t>
      </w:r>
      <w:r w:rsidR="00D3077C">
        <w:rPr>
          <w:rFonts w:ascii="Times New Roman" w:hAnsi="Times New Roman" w:cs="Times New Roman"/>
          <w:sz w:val="24"/>
          <w:szCs w:val="24"/>
        </w:rPr>
        <w:t xml:space="preserve"> </w:t>
      </w:r>
      <w:proofErr w:type="spellStart"/>
      <w:r w:rsidR="00D3077C" w:rsidRPr="007C0ED2">
        <w:rPr>
          <w:rFonts w:ascii="Times New Roman" w:hAnsi="Times New Roman" w:cs="Times New Roman"/>
          <w:i/>
          <w:sz w:val="24"/>
          <w:szCs w:val="24"/>
        </w:rPr>
        <w:t>Zvinorova</w:t>
      </w:r>
      <w:proofErr w:type="spellEnd"/>
      <w:r w:rsidR="009C1320">
        <w:rPr>
          <w:rFonts w:ascii="Times New Roman" w:hAnsi="Times New Roman" w:cs="Times New Roman"/>
          <w:sz w:val="24"/>
          <w:szCs w:val="24"/>
        </w:rPr>
        <w:t>,</w:t>
      </w:r>
      <w:r w:rsidR="00D3077C">
        <w:rPr>
          <w:rFonts w:ascii="Times New Roman" w:hAnsi="Times New Roman" w:cs="Times New Roman"/>
          <w:sz w:val="24"/>
          <w:szCs w:val="24"/>
        </w:rPr>
        <w:t xml:space="preserve"> counsel for the applicant</w:t>
      </w:r>
      <w:r w:rsidR="009C1320">
        <w:rPr>
          <w:rFonts w:ascii="Times New Roman" w:hAnsi="Times New Roman" w:cs="Times New Roman"/>
          <w:sz w:val="24"/>
          <w:szCs w:val="24"/>
        </w:rPr>
        <w:t>,</w:t>
      </w:r>
      <w:r w:rsidR="00D3077C">
        <w:rPr>
          <w:rFonts w:ascii="Times New Roman" w:hAnsi="Times New Roman" w:cs="Times New Roman"/>
          <w:sz w:val="24"/>
          <w:szCs w:val="24"/>
        </w:rPr>
        <w:t xml:space="preserve"> to rely on the repealed Supreme Court Rules and related case law to the exclusion of the current Supreme Court Rules</w:t>
      </w:r>
      <w:r w:rsidR="007C0ED2">
        <w:rPr>
          <w:rFonts w:ascii="Times New Roman" w:hAnsi="Times New Roman" w:cs="Times New Roman"/>
          <w:sz w:val="24"/>
          <w:szCs w:val="24"/>
        </w:rPr>
        <w:t xml:space="preserve"> and case law.  </w:t>
      </w:r>
      <w:r w:rsidR="000C406C">
        <w:rPr>
          <w:rFonts w:ascii="Times New Roman" w:hAnsi="Times New Roman" w:cs="Times New Roman"/>
          <w:sz w:val="24"/>
          <w:szCs w:val="24"/>
        </w:rPr>
        <w:t xml:space="preserve">One cannot move forward </w:t>
      </w:r>
      <w:r w:rsidR="000C406C">
        <w:rPr>
          <w:rFonts w:ascii="Times New Roman" w:hAnsi="Times New Roman" w:cs="Times New Roman"/>
          <w:sz w:val="24"/>
          <w:szCs w:val="24"/>
        </w:rPr>
        <w:lastRenderedPageBreak/>
        <w:t>with eyes perpetually fixed on the rear view mirr</w:t>
      </w:r>
      <w:r w:rsidR="007C0ED2">
        <w:rPr>
          <w:rFonts w:ascii="Times New Roman" w:hAnsi="Times New Roman" w:cs="Times New Roman"/>
          <w:sz w:val="24"/>
          <w:szCs w:val="24"/>
        </w:rPr>
        <w:t xml:space="preserve">or oblivious of the road ahead.  </w:t>
      </w:r>
      <w:r w:rsidR="000C406C">
        <w:rPr>
          <w:rFonts w:ascii="Times New Roman" w:hAnsi="Times New Roman" w:cs="Times New Roman"/>
          <w:sz w:val="24"/>
          <w:szCs w:val="24"/>
        </w:rPr>
        <w:t>While there might be need to take a glance at the past rules of court</w:t>
      </w:r>
      <w:r w:rsidR="009C1320">
        <w:rPr>
          <w:rFonts w:ascii="Times New Roman" w:hAnsi="Times New Roman" w:cs="Times New Roman"/>
          <w:sz w:val="24"/>
          <w:szCs w:val="24"/>
        </w:rPr>
        <w:t xml:space="preserve"> from time to time</w:t>
      </w:r>
      <w:r w:rsidR="000C406C">
        <w:rPr>
          <w:rFonts w:ascii="Times New Roman" w:hAnsi="Times New Roman" w:cs="Times New Roman"/>
          <w:sz w:val="24"/>
          <w:szCs w:val="24"/>
        </w:rPr>
        <w:t xml:space="preserve">, what rules the day are the current </w:t>
      </w:r>
      <w:r w:rsidR="00B1535E">
        <w:rPr>
          <w:rFonts w:ascii="Times New Roman" w:hAnsi="Times New Roman" w:cs="Times New Roman"/>
          <w:sz w:val="24"/>
          <w:szCs w:val="24"/>
        </w:rPr>
        <w:t>Supreme Court R</w:t>
      </w:r>
      <w:r w:rsidR="000C406C">
        <w:rPr>
          <w:rFonts w:ascii="Times New Roman" w:hAnsi="Times New Roman" w:cs="Times New Roman"/>
          <w:sz w:val="24"/>
          <w:szCs w:val="24"/>
        </w:rPr>
        <w:t>ules</w:t>
      </w:r>
      <w:r w:rsidR="007C0ED2">
        <w:rPr>
          <w:rFonts w:ascii="Times New Roman" w:hAnsi="Times New Roman" w:cs="Times New Roman"/>
          <w:sz w:val="24"/>
          <w:szCs w:val="24"/>
        </w:rPr>
        <w:t>,</w:t>
      </w:r>
      <w:r w:rsidR="00B1535E">
        <w:rPr>
          <w:rFonts w:ascii="Times New Roman" w:hAnsi="Times New Roman" w:cs="Times New Roman"/>
          <w:sz w:val="24"/>
          <w:szCs w:val="24"/>
        </w:rPr>
        <w:t xml:space="preserve"> 2018</w:t>
      </w:r>
      <w:r w:rsidR="000C406C">
        <w:rPr>
          <w:rFonts w:ascii="Times New Roman" w:hAnsi="Times New Roman" w:cs="Times New Roman"/>
          <w:sz w:val="24"/>
          <w:szCs w:val="24"/>
        </w:rPr>
        <w:t xml:space="preserve"> which are binding and effectual.</w:t>
      </w:r>
    </w:p>
    <w:p w:rsidR="007C0ED2" w:rsidRDefault="007C0ED2" w:rsidP="002D73ED">
      <w:pPr>
        <w:spacing w:after="0" w:line="240" w:lineRule="auto"/>
        <w:ind w:left="720" w:hanging="720"/>
        <w:jc w:val="both"/>
        <w:rPr>
          <w:rFonts w:ascii="Times New Roman" w:hAnsi="Times New Roman" w:cs="Times New Roman"/>
          <w:sz w:val="24"/>
          <w:szCs w:val="24"/>
        </w:rPr>
      </w:pPr>
    </w:p>
    <w:p w:rsidR="00B1535E" w:rsidRDefault="00B1535E" w:rsidP="002D73ED">
      <w:pPr>
        <w:spacing w:after="0" w:line="240" w:lineRule="auto"/>
        <w:ind w:left="720" w:hanging="720"/>
        <w:jc w:val="both"/>
        <w:rPr>
          <w:rFonts w:ascii="Times New Roman" w:hAnsi="Times New Roman" w:cs="Times New Roman"/>
          <w:sz w:val="24"/>
          <w:szCs w:val="24"/>
        </w:rPr>
      </w:pPr>
    </w:p>
    <w:p w:rsidR="00B1535E" w:rsidRDefault="00B1535E" w:rsidP="00295628">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18. </w:t>
      </w:r>
      <w:r>
        <w:rPr>
          <w:rFonts w:ascii="Times New Roman" w:hAnsi="Times New Roman" w:cs="Times New Roman"/>
          <w:sz w:val="24"/>
          <w:szCs w:val="24"/>
        </w:rPr>
        <w:tab/>
        <w:t>Of course</w:t>
      </w:r>
      <w:r w:rsidR="00067A9B">
        <w:rPr>
          <w:rFonts w:ascii="Times New Roman" w:hAnsi="Times New Roman" w:cs="Times New Roman"/>
          <w:sz w:val="24"/>
          <w:szCs w:val="24"/>
        </w:rPr>
        <w:t>,</w:t>
      </w:r>
      <w:r>
        <w:rPr>
          <w:rFonts w:ascii="Times New Roman" w:hAnsi="Times New Roman" w:cs="Times New Roman"/>
          <w:sz w:val="24"/>
          <w:szCs w:val="24"/>
        </w:rPr>
        <w:t xml:space="preserve"> KORSAH JA was correct in </w:t>
      </w:r>
      <w:r>
        <w:rPr>
          <w:rFonts w:ascii="Times New Roman" w:hAnsi="Times New Roman" w:cs="Times New Roman"/>
          <w:i/>
          <w:sz w:val="24"/>
          <w:szCs w:val="24"/>
        </w:rPr>
        <w:t xml:space="preserve">Jensen v </w:t>
      </w:r>
      <w:proofErr w:type="spellStart"/>
      <w:r>
        <w:rPr>
          <w:rFonts w:ascii="Times New Roman" w:hAnsi="Times New Roman" w:cs="Times New Roman"/>
          <w:i/>
          <w:sz w:val="24"/>
          <w:szCs w:val="24"/>
        </w:rPr>
        <w:t>Acavalos</w:t>
      </w:r>
      <w:proofErr w:type="spellEnd"/>
      <w:r>
        <w:rPr>
          <w:rFonts w:ascii="Times New Roman" w:hAnsi="Times New Roman" w:cs="Times New Roman"/>
          <w:i/>
          <w:sz w:val="24"/>
          <w:szCs w:val="24"/>
        </w:rPr>
        <w:t xml:space="preserve"> (supra) </w:t>
      </w:r>
      <w:r>
        <w:rPr>
          <w:rFonts w:ascii="Times New Roman" w:hAnsi="Times New Roman" w:cs="Times New Roman"/>
          <w:sz w:val="24"/>
          <w:szCs w:val="24"/>
        </w:rPr>
        <w:t>when he remarked that a notice of appeal which does not comply with the rules is fatally defective and invalid and a nullity at law.</w:t>
      </w:r>
      <w:r w:rsidR="007C0ED2">
        <w:rPr>
          <w:rFonts w:ascii="Times New Roman" w:hAnsi="Times New Roman" w:cs="Times New Roman"/>
          <w:sz w:val="24"/>
          <w:szCs w:val="24"/>
        </w:rPr>
        <w:t xml:space="preserve">  </w:t>
      </w:r>
      <w:r w:rsidR="00067A9B">
        <w:rPr>
          <w:rFonts w:ascii="Times New Roman" w:hAnsi="Times New Roman" w:cs="Times New Roman"/>
          <w:sz w:val="24"/>
          <w:szCs w:val="24"/>
        </w:rPr>
        <w:t>In this case the applicable Supreme Court Rules</w:t>
      </w:r>
      <w:r w:rsidR="007C0ED2">
        <w:rPr>
          <w:rFonts w:ascii="Times New Roman" w:hAnsi="Times New Roman" w:cs="Times New Roman"/>
          <w:sz w:val="24"/>
          <w:szCs w:val="24"/>
        </w:rPr>
        <w:t>,</w:t>
      </w:r>
      <w:r w:rsidR="00067A9B">
        <w:rPr>
          <w:rFonts w:ascii="Times New Roman" w:hAnsi="Times New Roman" w:cs="Times New Roman"/>
          <w:sz w:val="24"/>
          <w:szCs w:val="24"/>
        </w:rPr>
        <w:t xml:space="preserve"> 2018 decree that where an appeal is deemed to have lapsed</w:t>
      </w:r>
      <w:r w:rsidR="00B12CA0">
        <w:rPr>
          <w:rFonts w:ascii="Times New Roman" w:hAnsi="Times New Roman" w:cs="Times New Roman"/>
          <w:sz w:val="24"/>
          <w:szCs w:val="24"/>
        </w:rPr>
        <w:t>,</w:t>
      </w:r>
      <w:r w:rsidR="00067A9B">
        <w:rPr>
          <w:rFonts w:ascii="Times New Roman" w:hAnsi="Times New Roman" w:cs="Times New Roman"/>
          <w:sz w:val="24"/>
          <w:szCs w:val="24"/>
        </w:rPr>
        <w:t xml:space="preserve"> the appellant is obliged to apply for reinstatement of the appeal </w:t>
      </w:r>
      <w:r w:rsidR="007C4FCB">
        <w:rPr>
          <w:rFonts w:ascii="Times New Roman" w:hAnsi="Times New Roman" w:cs="Times New Roman"/>
          <w:sz w:val="24"/>
          <w:szCs w:val="24"/>
        </w:rPr>
        <w:t>i</w:t>
      </w:r>
      <w:r w:rsidR="001F0BC6">
        <w:rPr>
          <w:rFonts w:ascii="Times New Roman" w:hAnsi="Times New Roman" w:cs="Times New Roman"/>
          <w:sz w:val="24"/>
          <w:szCs w:val="24"/>
        </w:rPr>
        <w:t>n terms of r 70.</w:t>
      </w:r>
      <w:r w:rsidR="007C4FCB">
        <w:rPr>
          <w:rFonts w:ascii="Times New Roman" w:hAnsi="Times New Roman" w:cs="Times New Roman"/>
          <w:sz w:val="24"/>
          <w:szCs w:val="24"/>
        </w:rPr>
        <w:t xml:space="preserve">  </w:t>
      </w:r>
      <w:r w:rsidR="006D1AF8">
        <w:rPr>
          <w:rFonts w:ascii="Times New Roman" w:hAnsi="Times New Roman" w:cs="Times New Roman"/>
          <w:sz w:val="24"/>
          <w:szCs w:val="24"/>
        </w:rPr>
        <w:t>The rule is cast in peremptory terms admitting no other procedural avenue</w:t>
      </w:r>
      <w:r w:rsidR="00F514F3">
        <w:rPr>
          <w:rFonts w:ascii="Times New Roman" w:hAnsi="Times New Roman" w:cs="Times New Roman"/>
          <w:sz w:val="24"/>
          <w:szCs w:val="24"/>
        </w:rPr>
        <w:t xml:space="preserve"> as it guides litigants to the </w:t>
      </w:r>
      <w:r w:rsidR="00D84C39">
        <w:rPr>
          <w:rFonts w:ascii="Times New Roman" w:hAnsi="Times New Roman" w:cs="Times New Roman"/>
          <w:sz w:val="24"/>
          <w:szCs w:val="24"/>
        </w:rPr>
        <w:t>appropriate</w:t>
      </w:r>
      <w:r w:rsidR="006D1AF8">
        <w:rPr>
          <w:rFonts w:ascii="Times New Roman" w:hAnsi="Times New Roman" w:cs="Times New Roman"/>
          <w:sz w:val="24"/>
          <w:szCs w:val="24"/>
        </w:rPr>
        <w:t xml:space="preserve"> relief.</w:t>
      </w:r>
    </w:p>
    <w:p w:rsidR="007C4FCB" w:rsidRDefault="007C4FCB" w:rsidP="002D73ED">
      <w:pPr>
        <w:spacing w:after="0" w:line="240" w:lineRule="auto"/>
        <w:ind w:left="720" w:hanging="720"/>
        <w:jc w:val="both"/>
        <w:rPr>
          <w:rFonts w:ascii="Times New Roman" w:hAnsi="Times New Roman" w:cs="Times New Roman"/>
          <w:sz w:val="24"/>
          <w:szCs w:val="24"/>
        </w:rPr>
      </w:pPr>
    </w:p>
    <w:p w:rsidR="00A912FA" w:rsidRDefault="00A912FA" w:rsidP="002D73ED">
      <w:pPr>
        <w:spacing w:after="0" w:line="240" w:lineRule="auto"/>
        <w:ind w:left="720" w:hanging="720"/>
        <w:jc w:val="both"/>
        <w:rPr>
          <w:rFonts w:ascii="Times New Roman" w:hAnsi="Times New Roman" w:cs="Times New Roman"/>
          <w:sz w:val="24"/>
          <w:szCs w:val="24"/>
        </w:rPr>
      </w:pPr>
    </w:p>
    <w:p w:rsidR="002E3D25" w:rsidRDefault="00A912FA" w:rsidP="00295628">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19.</w:t>
      </w:r>
      <w:r>
        <w:rPr>
          <w:rFonts w:ascii="Times New Roman" w:hAnsi="Times New Roman" w:cs="Times New Roman"/>
          <w:sz w:val="24"/>
          <w:szCs w:val="24"/>
        </w:rPr>
        <w:tab/>
      </w:r>
      <w:r w:rsidR="004E7AC1">
        <w:rPr>
          <w:rFonts w:ascii="Times New Roman" w:hAnsi="Times New Roman" w:cs="Times New Roman"/>
          <w:sz w:val="24"/>
          <w:szCs w:val="24"/>
        </w:rPr>
        <w:t>The</w:t>
      </w:r>
      <w:r w:rsidR="005937AA">
        <w:rPr>
          <w:rFonts w:ascii="Times New Roman" w:hAnsi="Times New Roman" w:cs="Times New Roman"/>
          <w:sz w:val="24"/>
          <w:szCs w:val="24"/>
        </w:rPr>
        <w:t xml:space="preserve"> main distinction between r 43 (1) and r 70</w:t>
      </w:r>
      <w:r w:rsidR="004E7AC1">
        <w:rPr>
          <w:rFonts w:ascii="Times New Roman" w:hAnsi="Times New Roman" w:cs="Times New Roman"/>
          <w:sz w:val="24"/>
          <w:szCs w:val="24"/>
        </w:rPr>
        <w:t>,</w:t>
      </w:r>
      <w:r w:rsidR="005937AA">
        <w:rPr>
          <w:rFonts w:ascii="Times New Roman" w:hAnsi="Times New Roman" w:cs="Times New Roman"/>
          <w:sz w:val="24"/>
          <w:szCs w:val="24"/>
        </w:rPr>
        <w:t xml:space="preserve"> is that r</w:t>
      </w:r>
      <w:r w:rsidR="00441979">
        <w:rPr>
          <w:rFonts w:ascii="Times New Roman" w:hAnsi="Times New Roman" w:cs="Times New Roman"/>
          <w:sz w:val="24"/>
          <w:szCs w:val="24"/>
        </w:rPr>
        <w:t xml:space="preserve"> </w:t>
      </w:r>
      <w:r w:rsidR="005937AA">
        <w:rPr>
          <w:rFonts w:ascii="Times New Roman" w:hAnsi="Times New Roman" w:cs="Times New Roman"/>
          <w:sz w:val="24"/>
          <w:szCs w:val="24"/>
        </w:rPr>
        <w:t>43 (1) provides an avenue for the correction and restoration of defective unterminated appeal proceedings.</w:t>
      </w:r>
      <w:r w:rsidR="007C4FCB">
        <w:rPr>
          <w:rFonts w:ascii="Times New Roman" w:hAnsi="Times New Roman" w:cs="Times New Roman"/>
          <w:sz w:val="24"/>
          <w:szCs w:val="24"/>
        </w:rPr>
        <w:t xml:space="preserve">  </w:t>
      </w:r>
      <w:r w:rsidR="00FC04B5">
        <w:rPr>
          <w:rFonts w:ascii="Times New Roman" w:hAnsi="Times New Roman" w:cs="Times New Roman"/>
          <w:sz w:val="24"/>
          <w:szCs w:val="24"/>
        </w:rPr>
        <w:t>The fatal procedural defects merely suspend the appeal proceedings pending correction of the procedural defects.</w:t>
      </w:r>
      <w:r w:rsidR="005937AA">
        <w:rPr>
          <w:rFonts w:ascii="Times New Roman" w:hAnsi="Times New Roman" w:cs="Times New Roman"/>
          <w:sz w:val="24"/>
          <w:szCs w:val="24"/>
        </w:rPr>
        <w:t xml:space="preserve"> </w:t>
      </w:r>
      <w:r w:rsidR="007C4FCB">
        <w:rPr>
          <w:rFonts w:ascii="Times New Roman" w:hAnsi="Times New Roman" w:cs="Times New Roman"/>
          <w:sz w:val="24"/>
          <w:szCs w:val="24"/>
        </w:rPr>
        <w:t xml:space="preserve"> </w:t>
      </w:r>
      <w:r w:rsidR="005937AA">
        <w:rPr>
          <w:rFonts w:ascii="Times New Roman" w:hAnsi="Times New Roman" w:cs="Times New Roman"/>
          <w:sz w:val="24"/>
          <w:szCs w:val="24"/>
        </w:rPr>
        <w:t xml:space="preserve">To that extent, it is not a vehicle for the resuscitation of dead and completed cases that have been deemed </w:t>
      </w:r>
      <w:r w:rsidR="00E37F5E">
        <w:rPr>
          <w:rFonts w:ascii="Times New Roman" w:hAnsi="Times New Roman" w:cs="Times New Roman"/>
          <w:sz w:val="24"/>
          <w:szCs w:val="24"/>
        </w:rPr>
        <w:t xml:space="preserve">abandoned and </w:t>
      </w:r>
      <w:r w:rsidR="005937AA">
        <w:rPr>
          <w:rFonts w:ascii="Times New Roman" w:hAnsi="Times New Roman" w:cs="Times New Roman"/>
          <w:sz w:val="24"/>
          <w:szCs w:val="24"/>
        </w:rPr>
        <w:t>dismissed</w:t>
      </w:r>
      <w:r w:rsidR="00441979">
        <w:rPr>
          <w:rFonts w:ascii="Times New Roman" w:hAnsi="Times New Roman" w:cs="Times New Roman"/>
          <w:sz w:val="24"/>
          <w:szCs w:val="24"/>
        </w:rPr>
        <w:t xml:space="preserve"> and the file closed</w:t>
      </w:r>
      <w:r w:rsidR="005937AA">
        <w:rPr>
          <w:rFonts w:ascii="Times New Roman" w:hAnsi="Times New Roman" w:cs="Times New Roman"/>
          <w:sz w:val="24"/>
          <w:szCs w:val="24"/>
        </w:rPr>
        <w:t>.</w:t>
      </w:r>
      <w:r w:rsidR="004E7AC1">
        <w:rPr>
          <w:rFonts w:ascii="Times New Roman" w:hAnsi="Times New Roman" w:cs="Times New Roman"/>
          <w:sz w:val="24"/>
          <w:szCs w:val="24"/>
        </w:rPr>
        <w:t xml:space="preserve"> </w:t>
      </w:r>
    </w:p>
    <w:p w:rsidR="007C4FCB" w:rsidRDefault="007C4FCB" w:rsidP="002D73ED">
      <w:pPr>
        <w:spacing w:after="0" w:line="240" w:lineRule="auto"/>
        <w:ind w:left="720" w:hanging="720"/>
        <w:jc w:val="both"/>
        <w:rPr>
          <w:rFonts w:ascii="Times New Roman" w:hAnsi="Times New Roman" w:cs="Times New Roman"/>
          <w:sz w:val="24"/>
          <w:szCs w:val="24"/>
        </w:rPr>
      </w:pPr>
    </w:p>
    <w:p w:rsidR="007C4FCB" w:rsidRDefault="007C4FCB" w:rsidP="002D73ED">
      <w:pPr>
        <w:spacing w:after="0" w:line="240" w:lineRule="auto"/>
        <w:ind w:left="720" w:hanging="720"/>
        <w:jc w:val="both"/>
        <w:rPr>
          <w:rFonts w:ascii="Times New Roman" w:hAnsi="Times New Roman" w:cs="Times New Roman"/>
          <w:sz w:val="24"/>
          <w:szCs w:val="24"/>
        </w:rPr>
      </w:pPr>
    </w:p>
    <w:p w:rsidR="00A912FA" w:rsidRDefault="002E3D25" w:rsidP="00295628">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r>
      <w:r w:rsidR="004E7AC1">
        <w:rPr>
          <w:rFonts w:ascii="Times New Roman" w:hAnsi="Times New Roman" w:cs="Times New Roman"/>
          <w:sz w:val="24"/>
          <w:szCs w:val="24"/>
        </w:rPr>
        <w:t xml:space="preserve">When a matter is deemed dismissed that brings the case to an end and the court becomes </w:t>
      </w:r>
      <w:proofErr w:type="spellStart"/>
      <w:r w:rsidR="004E7AC1" w:rsidRPr="004E7AC1">
        <w:rPr>
          <w:rFonts w:ascii="Times New Roman" w:hAnsi="Times New Roman" w:cs="Times New Roman"/>
          <w:i/>
          <w:sz w:val="24"/>
          <w:szCs w:val="24"/>
        </w:rPr>
        <w:t>functus</w:t>
      </w:r>
      <w:proofErr w:type="spellEnd"/>
      <w:r w:rsidR="004E7AC1" w:rsidRPr="004E7AC1">
        <w:rPr>
          <w:rFonts w:ascii="Times New Roman" w:hAnsi="Times New Roman" w:cs="Times New Roman"/>
          <w:i/>
          <w:sz w:val="24"/>
          <w:szCs w:val="24"/>
        </w:rPr>
        <w:t xml:space="preserve"> officio</w:t>
      </w:r>
      <w:r w:rsidR="007C4FCB">
        <w:rPr>
          <w:rFonts w:ascii="Times New Roman" w:hAnsi="Times New Roman" w:cs="Times New Roman"/>
          <w:sz w:val="24"/>
          <w:szCs w:val="24"/>
        </w:rPr>
        <w:t xml:space="preserve">.  </w:t>
      </w:r>
      <w:r w:rsidR="004E7AC1">
        <w:rPr>
          <w:rFonts w:ascii="Times New Roman" w:hAnsi="Times New Roman" w:cs="Times New Roman"/>
          <w:sz w:val="24"/>
          <w:szCs w:val="24"/>
        </w:rPr>
        <w:t xml:space="preserve">Such a case cannot be resuscitated and resurrected through r 43 (1) because the rule </w:t>
      </w:r>
      <w:r w:rsidR="00E37F5E">
        <w:rPr>
          <w:rFonts w:ascii="Times New Roman" w:hAnsi="Times New Roman" w:cs="Times New Roman"/>
          <w:sz w:val="24"/>
          <w:szCs w:val="24"/>
        </w:rPr>
        <w:t>is</w:t>
      </w:r>
      <w:r w:rsidR="004E7AC1">
        <w:rPr>
          <w:rFonts w:ascii="Times New Roman" w:hAnsi="Times New Roman" w:cs="Times New Roman"/>
          <w:sz w:val="24"/>
          <w:szCs w:val="24"/>
        </w:rPr>
        <w:t xml:space="preserve"> not designed </w:t>
      </w:r>
      <w:r w:rsidR="00E37F5E">
        <w:rPr>
          <w:rFonts w:ascii="Times New Roman" w:hAnsi="Times New Roman" w:cs="Times New Roman"/>
          <w:sz w:val="24"/>
          <w:szCs w:val="24"/>
        </w:rPr>
        <w:t>for that</w:t>
      </w:r>
      <w:r w:rsidR="004E7AC1">
        <w:rPr>
          <w:rFonts w:ascii="Times New Roman" w:hAnsi="Times New Roman" w:cs="Times New Roman"/>
          <w:sz w:val="24"/>
          <w:szCs w:val="24"/>
        </w:rPr>
        <w:t xml:space="preserve"> purpose.</w:t>
      </w:r>
      <w:r>
        <w:rPr>
          <w:rFonts w:ascii="Times New Roman" w:hAnsi="Times New Roman" w:cs="Times New Roman"/>
          <w:sz w:val="24"/>
          <w:szCs w:val="24"/>
        </w:rPr>
        <w:t xml:space="preserve"> </w:t>
      </w:r>
      <w:r w:rsidR="007C4FCB">
        <w:rPr>
          <w:rFonts w:ascii="Times New Roman" w:hAnsi="Times New Roman" w:cs="Times New Roman"/>
          <w:sz w:val="24"/>
          <w:szCs w:val="24"/>
        </w:rPr>
        <w:t xml:space="preserve"> </w:t>
      </w:r>
      <w:r>
        <w:rPr>
          <w:rFonts w:ascii="Times New Roman" w:hAnsi="Times New Roman" w:cs="Times New Roman"/>
          <w:sz w:val="24"/>
          <w:szCs w:val="24"/>
        </w:rPr>
        <w:t>The appeal deemed abandoned and dismissed can only be brought back to life through r 70 which is specifically designed for the purpose.</w:t>
      </w:r>
    </w:p>
    <w:p w:rsidR="007C4FCB" w:rsidRDefault="007C4FCB" w:rsidP="002D73ED">
      <w:pPr>
        <w:spacing w:after="0" w:line="240" w:lineRule="auto"/>
        <w:ind w:left="720" w:hanging="720"/>
        <w:jc w:val="both"/>
        <w:rPr>
          <w:rFonts w:ascii="Times New Roman" w:hAnsi="Times New Roman" w:cs="Times New Roman"/>
          <w:sz w:val="24"/>
          <w:szCs w:val="24"/>
        </w:rPr>
      </w:pPr>
    </w:p>
    <w:p w:rsidR="00920AE5" w:rsidRDefault="00920AE5" w:rsidP="002D73ED">
      <w:pPr>
        <w:spacing w:after="0" w:line="240" w:lineRule="auto"/>
        <w:ind w:left="720" w:hanging="720"/>
        <w:jc w:val="both"/>
        <w:rPr>
          <w:rFonts w:ascii="Times New Roman" w:hAnsi="Times New Roman" w:cs="Times New Roman"/>
          <w:sz w:val="24"/>
          <w:szCs w:val="24"/>
        </w:rPr>
      </w:pPr>
    </w:p>
    <w:p w:rsidR="00920AE5" w:rsidRDefault="00920AE5" w:rsidP="00295628">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19.</w:t>
      </w:r>
      <w:r>
        <w:rPr>
          <w:rFonts w:ascii="Times New Roman" w:hAnsi="Times New Roman" w:cs="Times New Roman"/>
          <w:sz w:val="24"/>
          <w:szCs w:val="24"/>
        </w:rPr>
        <w:tab/>
        <w:t>In the circumstances of this case, I</w:t>
      </w:r>
      <w:r w:rsidR="004E7AC1">
        <w:rPr>
          <w:rFonts w:ascii="Times New Roman" w:hAnsi="Times New Roman" w:cs="Times New Roman"/>
          <w:sz w:val="24"/>
          <w:szCs w:val="24"/>
        </w:rPr>
        <w:t xml:space="preserve"> </w:t>
      </w:r>
      <w:r w:rsidR="00441979">
        <w:rPr>
          <w:rFonts w:ascii="Times New Roman" w:hAnsi="Times New Roman" w:cs="Times New Roman"/>
          <w:sz w:val="24"/>
          <w:szCs w:val="24"/>
        </w:rPr>
        <w:t>accordingly hold</w:t>
      </w:r>
      <w:r>
        <w:rPr>
          <w:rFonts w:ascii="Times New Roman" w:hAnsi="Times New Roman" w:cs="Times New Roman"/>
          <w:sz w:val="24"/>
          <w:szCs w:val="24"/>
        </w:rPr>
        <w:t xml:space="preserve"> that it was a fatal procedural irregularity for the applicant to proceed under r </w:t>
      </w:r>
      <w:r w:rsidR="00F3362D">
        <w:rPr>
          <w:rFonts w:ascii="Times New Roman" w:hAnsi="Times New Roman" w:cs="Times New Roman"/>
          <w:sz w:val="24"/>
          <w:szCs w:val="24"/>
        </w:rPr>
        <w:t>43 (</w:t>
      </w:r>
      <w:r>
        <w:rPr>
          <w:rFonts w:ascii="Times New Roman" w:hAnsi="Times New Roman" w:cs="Times New Roman"/>
          <w:sz w:val="24"/>
          <w:szCs w:val="24"/>
        </w:rPr>
        <w:t xml:space="preserve">1) when the law prescribes that the remedy </w:t>
      </w:r>
      <w:r w:rsidR="004E7AC1">
        <w:rPr>
          <w:rFonts w:ascii="Times New Roman" w:hAnsi="Times New Roman" w:cs="Times New Roman"/>
          <w:sz w:val="24"/>
          <w:szCs w:val="24"/>
        </w:rPr>
        <w:t xml:space="preserve">for the resuscitation of appeals deemed abandoned and dismissed </w:t>
      </w:r>
      <w:r w:rsidR="007C4FCB">
        <w:rPr>
          <w:rFonts w:ascii="Times New Roman" w:hAnsi="Times New Roman" w:cs="Times New Roman"/>
          <w:sz w:val="24"/>
          <w:szCs w:val="24"/>
        </w:rPr>
        <w:t>resides in r </w:t>
      </w:r>
      <w:r>
        <w:rPr>
          <w:rFonts w:ascii="Times New Roman" w:hAnsi="Times New Roman" w:cs="Times New Roman"/>
          <w:sz w:val="24"/>
          <w:szCs w:val="24"/>
        </w:rPr>
        <w:t>70</w:t>
      </w:r>
      <w:r w:rsidR="007C4FCB">
        <w:rPr>
          <w:rFonts w:ascii="Times New Roman" w:hAnsi="Times New Roman" w:cs="Times New Roman"/>
          <w:sz w:val="24"/>
          <w:szCs w:val="24"/>
        </w:rPr>
        <w:t xml:space="preserve">.  </w:t>
      </w:r>
      <w:r w:rsidR="00612A55">
        <w:rPr>
          <w:rFonts w:ascii="Times New Roman" w:hAnsi="Times New Roman" w:cs="Times New Roman"/>
          <w:sz w:val="24"/>
          <w:szCs w:val="24"/>
        </w:rPr>
        <w:t>Having come to that conclusion, it is not necessary to consider any other outstanding issues raised by counsel.</w:t>
      </w:r>
    </w:p>
    <w:p w:rsidR="007C4FCB" w:rsidRDefault="007C4FCB" w:rsidP="002D73ED">
      <w:pPr>
        <w:spacing w:after="0" w:line="240" w:lineRule="auto"/>
        <w:ind w:left="720" w:hanging="720"/>
        <w:jc w:val="both"/>
        <w:rPr>
          <w:rFonts w:ascii="Times New Roman" w:hAnsi="Times New Roman" w:cs="Times New Roman"/>
          <w:sz w:val="24"/>
          <w:szCs w:val="24"/>
        </w:rPr>
      </w:pPr>
    </w:p>
    <w:p w:rsidR="00920AE5" w:rsidRDefault="00920AE5" w:rsidP="002D73ED">
      <w:pPr>
        <w:spacing w:after="0" w:line="240" w:lineRule="auto"/>
        <w:ind w:left="720" w:hanging="720"/>
        <w:jc w:val="both"/>
        <w:rPr>
          <w:rFonts w:ascii="Times New Roman" w:hAnsi="Times New Roman" w:cs="Times New Roman"/>
          <w:sz w:val="24"/>
          <w:szCs w:val="24"/>
        </w:rPr>
      </w:pPr>
    </w:p>
    <w:p w:rsidR="00920AE5" w:rsidRDefault="00920AE5" w:rsidP="00295628">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20. </w:t>
      </w:r>
      <w:r>
        <w:rPr>
          <w:rFonts w:ascii="Times New Roman" w:hAnsi="Times New Roman" w:cs="Times New Roman"/>
          <w:sz w:val="24"/>
          <w:szCs w:val="24"/>
        </w:rPr>
        <w:tab/>
        <w:t>It is trite that where an application is fatally defective, it is a nullity that must be struc</w:t>
      </w:r>
      <w:r w:rsidR="00091D51">
        <w:rPr>
          <w:rFonts w:ascii="Times New Roman" w:hAnsi="Times New Roman" w:cs="Times New Roman"/>
          <w:sz w:val="24"/>
          <w:szCs w:val="24"/>
        </w:rPr>
        <w:t xml:space="preserve">k off the roll. </w:t>
      </w:r>
      <w:r w:rsidR="007C4FCB">
        <w:rPr>
          <w:rFonts w:ascii="Times New Roman" w:hAnsi="Times New Roman" w:cs="Times New Roman"/>
          <w:sz w:val="24"/>
          <w:szCs w:val="24"/>
        </w:rPr>
        <w:t xml:space="preserve"> </w:t>
      </w:r>
      <w:r w:rsidR="00091D51">
        <w:rPr>
          <w:rFonts w:ascii="Times New Roman" w:hAnsi="Times New Roman" w:cs="Times New Roman"/>
          <w:sz w:val="24"/>
          <w:szCs w:val="24"/>
        </w:rPr>
        <w:t>Costs follow the</w:t>
      </w:r>
      <w:r>
        <w:rPr>
          <w:rFonts w:ascii="Times New Roman" w:hAnsi="Times New Roman" w:cs="Times New Roman"/>
          <w:sz w:val="24"/>
          <w:szCs w:val="24"/>
        </w:rPr>
        <w:t xml:space="preserve"> result.</w:t>
      </w:r>
      <w:r w:rsidR="00091D51">
        <w:rPr>
          <w:rFonts w:ascii="Times New Roman" w:hAnsi="Times New Roman" w:cs="Times New Roman"/>
          <w:sz w:val="24"/>
          <w:szCs w:val="24"/>
        </w:rPr>
        <w:t xml:space="preserve"> </w:t>
      </w:r>
      <w:r w:rsidR="007C4FCB">
        <w:rPr>
          <w:rFonts w:ascii="Times New Roman" w:hAnsi="Times New Roman" w:cs="Times New Roman"/>
          <w:sz w:val="24"/>
          <w:szCs w:val="24"/>
        </w:rPr>
        <w:t xml:space="preserve"> </w:t>
      </w:r>
      <w:r w:rsidR="00091D51">
        <w:rPr>
          <w:rFonts w:ascii="Times New Roman" w:hAnsi="Times New Roman" w:cs="Times New Roman"/>
          <w:sz w:val="24"/>
          <w:szCs w:val="24"/>
        </w:rPr>
        <w:t>It is accordingly ordered that the application be and is hereby struck off the roll with costs.</w:t>
      </w:r>
    </w:p>
    <w:p w:rsidR="00DC7E17" w:rsidRDefault="00DC7E17" w:rsidP="002D73ED">
      <w:pPr>
        <w:spacing w:after="0" w:line="240" w:lineRule="auto"/>
        <w:ind w:left="720" w:hanging="720"/>
        <w:jc w:val="both"/>
        <w:rPr>
          <w:rFonts w:ascii="Times New Roman" w:hAnsi="Times New Roman" w:cs="Times New Roman"/>
          <w:sz w:val="24"/>
          <w:szCs w:val="24"/>
        </w:rPr>
      </w:pPr>
    </w:p>
    <w:p w:rsidR="00DC7E17" w:rsidRDefault="00DC7E17" w:rsidP="002D73ED">
      <w:pPr>
        <w:spacing w:after="0" w:line="240" w:lineRule="auto"/>
        <w:ind w:left="720" w:hanging="720"/>
        <w:jc w:val="both"/>
        <w:rPr>
          <w:rFonts w:ascii="Times New Roman" w:hAnsi="Times New Roman" w:cs="Times New Roman"/>
          <w:sz w:val="24"/>
          <w:szCs w:val="24"/>
        </w:rPr>
      </w:pPr>
    </w:p>
    <w:p w:rsidR="00DC7E17" w:rsidRDefault="00DC7E17" w:rsidP="002D73ED">
      <w:pPr>
        <w:spacing w:after="0" w:line="240" w:lineRule="auto"/>
        <w:ind w:left="720" w:hanging="720"/>
        <w:jc w:val="both"/>
        <w:rPr>
          <w:rFonts w:ascii="Times New Roman" w:hAnsi="Times New Roman" w:cs="Times New Roman"/>
          <w:sz w:val="24"/>
          <w:szCs w:val="24"/>
        </w:rPr>
      </w:pPr>
    </w:p>
    <w:p w:rsidR="00DC7E17" w:rsidRDefault="00DC7E17" w:rsidP="002D73ED">
      <w:pPr>
        <w:spacing w:after="0" w:line="240" w:lineRule="auto"/>
        <w:ind w:left="720" w:hanging="720"/>
        <w:jc w:val="both"/>
        <w:rPr>
          <w:rFonts w:ascii="Times New Roman" w:hAnsi="Times New Roman" w:cs="Times New Roman"/>
          <w:sz w:val="24"/>
          <w:szCs w:val="24"/>
        </w:rPr>
      </w:pPr>
    </w:p>
    <w:p w:rsidR="00AA2462" w:rsidRDefault="00AA2462" w:rsidP="002D73ED">
      <w:pPr>
        <w:spacing w:after="0" w:line="240" w:lineRule="auto"/>
        <w:ind w:left="720" w:hanging="720"/>
        <w:jc w:val="both"/>
        <w:rPr>
          <w:rFonts w:ascii="Times New Roman" w:hAnsi="Times New Roman" w:cs="Times New Roman"/>
          <w:sz w:val="24"/>
          <w:szCs w:val="24"/>
        </w:rPr>
      </w:pPr>
    </w:p>
    <w:p w:rsidR="00ED744C" w:rsidRDefault="00ED744C" w:rsidP="002D73ED">
      <w:pPr>
        <w:spacing w:after="0" w:line="240" w:lineRule="auto"/>
        <w:ind w:left="720" w:hanging="720"/>
        <w:jc w:val="both"/>
        <w:rPr>
          <w:rFonts w:ascii="Times New Roman" w:hAnsi="Times New Roman" w:cs="Times New Roman"/>
          <w:sz w:val="24"/>
          <w:szCs w:val="24"/>
        </w:rPr>
      </w:pPr>
    </w:p>
    <w:p w:rsidR="00AA2462" w:rsidRDefault="002F5BE4" w:rsidP="002F5BE4">
      <w:pPr>
        <w:spacing w:after="0" w:line="240" w:lineRule="auto"/>
        <w:ind w:left="720" w:hanging="720"/>
        <w:jc w:val="both"/>
        <w:rPr>
          <w:rFonts w:ascii="Times New Roman" w:hAnsi="Times New Roman" w:cs="Times New Roman"/>
          <w:i/>
          <w:sz w:val="24"/>
          <w:szCs w:val="24"/>
        </w:rPr>
      </w:pPr>
      <w:proofErr w:type="spellStart"/>
      <w:r>
        <w:rPr>
          <w:rFonts w:ascii="Times New Roman" w:hAnsi="Times New Roman" w:cs="Times New Roman"/>
          <w:i/>
          <w:sz w:val="24"/>
          <w:szCs w:val="24"/>
        </w:rPr>
        <w:t>Muza</w:t>
      </w:r>
      <w:proofErr w:type="spellEnd"/>
      <w:r>
        <w:rPr>
          <w:rFonts w:ascii="Times New Roman" w:hAnsi="Times New Roman" w:cs="Times New Roman"/>
          <w:i/>
          <w:sz w:val="24"/>
          <w:szCs w:val="24"/>
        </w:rPr>
        <w:t xml:space="preserve"> </w:t>
      </w:r>
      <w:proofErr w:type="spellStart"/>
      <w:r w:rsidR="00DC7E17">
        <w:rPr>
          <w:rFonts w:ascii="Times New Roman" w:hAnsi="Times New Roman" w:cs="Times New Roman"/>
          <w:i/>
          <w:sz w:val="24"/>
          <w:szCs w:val="24"/>
        </w:rPr>
        <w:t>N</w:t>
      </w:r>
      <w:r>
        <w:rPr>
          <w:rFonts w:ascii="Times New Roman" w:hAnsi="Times New Roman" w:cs="Times New Roman"/>
          <w:i/>
          <w:sz w:val="24"/>
          <w:szCs w:val="24"/>
        </w:rPr>
        <w:t>yapadi</w:t>
      </w:r>
      <w:proofErr w:type="spellEnd"/>
      <w:r>
        <w:rPr>
          <w:rFonts w:ascii="Times New Roman" w:hAnsi="Times New Roman" w:cs="Times New Roman"/>
          <w:i/>
          <w:sz w:val="24"/>
          <w:szCs w:val="24"/>
        </w:rPr>
        <w:t xml:space="preserve">, </w:t>
      </w:r>
      <w:r w:rsidRPr="00DC7E17">
        <w:rPr>
          <w:rFonts w:ascii="Times New Roman" w:hAnsi="Times New Roman" w:cs="Times New Roman"/>
          <w:sz w:val="24"/>
          <w:szCs w:val="24"/>
        </w:rPr>
        <w:t xml:space="preserve">the </w:t>
      </w:r>
      <w:r w:rsidR="00DC7E17">
        <w:rPr>
          <w:rFonts w:ascii="Times New Roman" w:hAnsi="Times New Roman" w:cs="Times New Roman"/>
          <w:sz w:val="24"/>
          <w:szCs w:val="24"/>
        </w:rPr>
        <w:t>applicant’s l</w:t>
      </w:r>
      <w:r w:rsidRPr="00DC7E17">
        <w:rPr>
          <w:rFonts w:ascii="Times New Roman" w:hAnsi="Times New Roman" w:cs="Times New Roman"/>
          <w:sz w:val="24"/>
          <w:szCs w:val="24"/>
        </w:rPr>
        <w:t xml:space="preserve">egal </w:t>
      </w:r>
      <w:r w:rsidR="00DC7E17">
        <w:rPr>
          <w:rFonts w:ascii="Times New Roman" w:hAnsi="Times New Roman" w:cs="Times New Roman"/>
          <w:sz w:val="24"/>
          <w:szCs w:val="24"/>
        </w:rPr>
        <w:t>p</w:t>
      </w:r>
      <w:r w:rsidRPr="00DC7E17">
        <w:rPr>
          <w:rFonts w:ascii="Times New Roman" w:hAnsi="Times New Roman" w:cs="Times New Roman"/>
          <w:sz w:val="24"/>
          <w:szCs w:val="24"/>
        </w:rPr>
        <w:t>ractitioners</w:t>
      </w:r>
    </w:p>
    <w:p w:rsidR="00AA2462" w:rsidRDefault="00AA2462" w:rsidP="002F5BE4">
      <w:pPr>
        <w:spacing w:after="0" w:line="240" w:lineRule="auto"/>
        <w:ind w:left="720" w:hanging="720"/>
        <w:jc w:val="both"/>
        <w:rPr>
          <w:rFonts w:ascii="Times New Roman" w:hAnsi="Times New Roman" w:cs="Times New Roman"/>
          <w:i/>
          <w:sz w:val="24"/>
          <w:szCs w:val="24"/>
        </w:rPr>
      </w:pPr>
    </w:p>
    <w:p w:rsidR="00AA2462" w:rsidRPr="00AA2462" w:rsidRDefault="00AA2462" w:rsidP="002F5BE4">
      <w:pPr>
        <w:spacing w:after="0" w:line="240" w:lineRule="auto"/>
        <w:ind w:left="720" w:hanging="720"/>
        <w:jc w:val="both"/>
        <w:rPr>
          <w:rFonts w:ascii="Times New Roman" w:hAnsi="Times New Roman" w:cs="Times New Roman"/>
          <w:i/>
          <w:sz w:val="24"/>
          <w:szCs w:val="24"/>
        </w:rPr>
      </w:pPr>
      <w:proofErr w:type="spellStart"/>
      <w:r w:rsidRPr="00AA2462">
        <w:rPr>
          <w:rFonts w:ascii="Times New Roman" w:hAnsi="Times New Roman" w:cs="Times New Roman"/>
          <w:i/>
          <w:sz w:val="24"/>
          <w:szCs w:val="24"/>
        </w:rPr>
        <w:t>Moyo</w:t>
      </w:r>
      <w:proofErr w:type="spellEnd"/>
      <w:r w:rsidRPr="00AA2462">
        <w:rPr>
          <w:rFonts w:ascii="Times New Roman" w:hAnsi="Times New Roman" w:cs="Times New Roman"/>
          <w:i/>
          <w:sz w:val="24"/>
          <w:szCs w:val="24"/>
        </w:rPr>
        <w:t xml:space="preserve"> </w:t>
      </w:r>
      <w:r w:rsidR="00DC7E17">
        <w:rPr>
          <w:rFonts w:ascii="Times New Roman" w:hAnsi="Times New Roman" w:cs="Times New Roman"/>
          <w:i/>
          <w:sz w:val="24"/>
          <w:szCs w:val="24"/>
        </w:rPr>
        <w:t>&amp;</w:t>
      </w:r>
      <w:r w:rsidRPr="00AA2462">
        <w:rPr>
          <w:rFonts w:ascii="Times New Roman" w:hAnsi="Times New Roman" w:cs="Times New Roman"/>
          <w:i/>
          <w:sz w:val="24"/>
          <w:szCs w:val="24"/>
        </w:rPr>
        <w:t xml:space="preserve"> </w:t>
      </w:r>
      <w:proofErr w:type="spellStart"/>
      <w:r w:rsidRPr="00AA2462">
        <w:rPr>
          <w:rFonts w:ascii="Times New Roman" w:hAnsi="Times New Roman" w:cs="Times New Roman"/>
          <w:i/>
          <w:sz w:val="24"/>
          <w:szCs w:val="24"/>
        </w:rPr>
        <w:t>Jera</w:t>
      </w:r>
      <w:proofErr w:type="spellEnd"/>
      <w:r w:rsidRPr="00AA2462">
        <w:rPr>
          <w:rFonts w:ascii="Times New Roman" w:hAnsi="Times New Roman" w:cs="Times New Roman"/>
          <w:i/>
          <w:sz w:val="24"/>
          <w:szCs w:val="24"/>
        </w:rPr>
        <w:t xml:space="preserve">, </w:t>
      </w:r>
      <w:r w:rsidR="00DC7E17">
        <w:rPr>
          <w:rFonts w:ascii="Times New Roman" w:hAnsi="Times New Roman" w:cs="Times New Roman"/>
          <w:sz w:val="24"/>
          <w:szCs w:val="24"/>
        </w:rPr>
        <w:t>the respondent’s legal p</w:t>
      </w:r>
      <w:r w:rsidRPr="00DC7E17">
        <w:rPr>
          <w:rFonts w:ascii="Times New Roman" w:hAnsi="Times New Roman" w:cs="Times New Roman"/>
          <w:sz w:val="24"/>
          <w:szCs w:val="24"/>
        </w:rPr>
        <w:t>ractitioners</w:t>
      </w:r>
    </w:p>
    <w:p w:rsidR="00AA2462" w:rsidRDefault="00AA2462" w:rsidP="002F5BE4">
      <w:pPr>
        <w:spacing w:after="0" w:line="240" w:lineRule="auto"/>
        <w:ind w:left="720" w:hanging="720"/>
        <w:jc w:val="both"/>
        <w:rPr>
          <w:rFonts w:ascii="Times New Roman" w:hAnsi="Times New Roman" w:cs="Times New Roman"/>
          <w:sz w:val="24"/>
          <w:szCs w:val="24"/>
        </w:rPr>
      </w:pPr>
    </w:p>
    <w:p w:rsidR="00AA2462" w:rsidRDefault="00AA2462" w:rsidP="002D73ED">
      <w:pPr>
        <w:spacing w:after="0" w:line="240" w:lineRule="auto"/>
        <w:ind w:left="720" w:hanging="720"/>
        <w:jc w:val="both"/>
        <w:rPr>
          <w:rFonts w:ascii="Times New Roman" w:hAnsi="Times New Roman" w:cs="Times New Roman"/>
          <w:sz w:val="24"/>
          <w:szCs w:val="24"/>
        </w:rPr>
      </w:pPr>
    </w:p>
    <w:p w:rsidR="00AA2462" w:rsidRPr="00B1535E" w:rsidRDefault="00AA2462" w:rsidP="002D73ED">
      <w:pPr>
        <w:spacing w:after="0" w:line="240" w:lineRule="auto"/>
        <w:ind w:left="720" w:hanging="720"/>
        <w:jc w:val="both"/>
        <w:rPr>
          <w:rFonts w:ascii="Times New Roman" w:hAnsi="Times New Roman" w:cs="Times New Roman"/>
          <w:sz w:val="24"/>
          <w:szCs w:val="24"/>
        </w:rPr>
      </w:pPr>
    </w:p>
    <w:p w:rsidR="006C694B" w:rsidRDefault="006C694B" w:rsidP="006C694B">
      <w:pPr>
        <w:spacing w:after="0" w:line="240" w:lineRule="auto"/>
        <w:ind w:left="720"/>
        <w:jc w:val="both"/>
        <w:rPr>
          <w:rFonts w:ascii="Times New Roman" w:hAnsi="Times New Roman" w:cs="Times New Roman"/>
          <w:sz w:val="24"/>
          <w:szCs w:val="24"/>
        </w:rPr>
      </w:pPr>
    </w:p>
    <w:p w:rsidR="00E22037" w:rsidRPr="00E22037" w:rsidRDefault="00E22037" w:rsidP="00E22037">
      <w:pPr>
        <w:pStyle w:val="ListParagraph"/>
        <w:rPr>
          <w:sz w:val="28"/>
          <w:szCs w:val="28"/>
        </w:rPr>
      </w:pPr>
    </w:p>
    <w:p w:rsidR="00E22037" w:rsidRPr="00E22037" w:rsidRDefault="00E22037" w:rsidP="00E22037">
      <w:pPr>
        <w:pStyle w:val="ListParagraph"/>
        <w:ind w:left="1440"/>
        <w:jc w:val="both"/>
        <w:rPr>
          <w:sz w:val="28"/>
          <w:szCs w:val="28"/>
        </w:rPr>
      </w:pPr>
    </w:p>
    <w:p w:rsidR="00633163" w:rsidRPr="00633163" w:rsidRDefault="00633163" w:rsidP="00633163">
      <w:pPr>
        <w:pStyle w:val="ListParagraph"/>
        <w:jc w:val="both"/>
        <w:rPr>
          <w:i/>
          <w:sz w:val="28"/>
          <w:szCs w:val="28"/>
        </w:rPr>
      </w:pPr>
    </w:p>
    <w:sectPr w:rsidR="00633163" w:rsidRPr="0063316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827" w:rsidRDefault="00300827" w:rsidP="00207721">
      <w:pPr>
        <w:spacing w:after="0" w:line="240" w:lineRule="auto"/>
      </w:pPr>
      <w:r>
        <w:separator/>
      </w:r>
    </w:p>
  </w:endnote>
  <w:endnote w:type="continuationSeparator" w:id="0">
    <w:p w:rsidR="00300827" w:rsidRDefault="00300827" w:rsidP="0020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827" w:rsidRDefault="00300827" w:rsidP="00207721">
      <w:pPr>
        <w:spacing w:after="0" w:line="240" w:lineRule="auto"/>
      </w:pPr>
      <w:r>
        <w:separator/>
      </w:r>
    </w:p>
  </w:footnote>
  <w:footnote w:type="continuationSeparator" w:id="0">
    <w:p w:rsidR="00300827" w:rsidRDefault="00300827" w:rsidP="002077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721" w:rsidRDefault="00207721">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7721" w:rsidRPr="00207721" w:rsidRDefault="00207721">
                          <w:pPr>
                            <w:spacing w:after="0" w:line="240" w:lineRule="auto"/>
                            <w:jc w:val="right"/>
                            <w:rPr>
                              <w:rFonts w:ascii="Times New Roman" w:hAnsi="Times New Roman" w:cs="Times New Roman"/>
                              <w:b/>
                              <w:noProof/>
                              <w:sz w:val="24"/>
                              <w:szCs w:val="24"/>
                            </w:rPr>
                          </w:pPr>
                          <w:r w:rsidRPr="00207721">
                            <w:rPr>
                              <w:rFonts w:ascii="Times New Roman" w:hAnsi="Times New Roman" w:cs="Times New Roman"/>
                              <w:b/>
                              <w:noProof/>
                              <w:sz w:val="24"/>
                              <w:szCs w:val="24"/>
                            </w:rPr>
                            <w:t xml:space="preserve">Judgment No. SC </w:t>
                          </w:r>
                          <w:r w:rsidR="003F718B">
                            <w:rPr>
                              <w:rFonts w:ascii="Times New Roman" w:hAnsi="Times New Roman" w:cs="Times New Roman"/>
                              <w:b/>
                              <w:noProof/>
                              <w:sz w:val="24"/>
                              <w:szCs w:val="24"/>
                            </w:rPr>
                            <w:t>5/24</w:t>
                          </w:r>
                        </w:p>
                        <w:p w:rsidR="00207721" w:rsidRPr="00207721" w:rsidRDefault="00207721">
                          <w:pPr>
                            <w:spacing w:after="0" w:line="240" w:lineRule="auto"/>
                            <w:jc w:val="right"/>
                            <w:rPr>
                              <w:rFonts w:ascii="Times New Roman" w:hAnsi="Times New Roman" w:cs="Times New Roman"/>
                              <w:b/>
                              <w:noProof/>
                              <w:sz w:val="24"/>
                              <w:szCs w:val="24"/>
                            </w:rPr>
                          </w:pPr>
                          <w:r w:rsidRPr="00207721">
                            <w:rPr>
                              <w:rFonts w:ascii="Times New Roman" w:hAnsi="Times New Roman" w:cs="Times New Roman"/>
                              <w:b/>
                              <w:noProof/>
                              <w:sz w:val="24"/>
                              <w:szCs w:val="24"/>
                            </w:rPr>
                            <w:t>Ch</w:t>
                          </w:r>
                          <w:r>
                            <w:rPr>
                              <w:rFonts w:ascii="Times New Roman" w:hAnsi="Times New Roman" w:cs="Times New Roman"/>
                              <w:b/>
                              <w:noProof/>
                              <w:sz w:val="24"/>
                              <w:szCs w:val="24"/>
                            </w:rPr>
                            <w:t>a</w:t>
                          </w:r>
                          <w:r w:rsidRPr="00207721">
                            <w:rPr>
                              <w:rFonts w:ascii="Times New Roman" w:hAnsi="Times New Roman" w:cs="Times New Roman"/>
                              <w:b/>
                              <w:noProof/>
                              <w:sz w:val="24"/>
                              <w:szCs w:val="24"/>
                            </w:rPr>
                            <w:t>mber Application No. SC 315/22</w:t>
                          </w:r>
                        </w:p>
                        <w:p w:rsidR="00207721" w:rsidRPr="00207721" w:rsidRDefault="00207721">
                          <w:pPr>
                            <w:spacing w:after="0" w:line="240" w:lineRule="auto"/>
                            <w:jc w:val="right"/>
                            <w:rPr>
                              <w:rFonts w:ascii="Times New Roman" w:hAnsi="Times New Roman" w:cs="Times New Roman"/>
                              <w:b/>
                              <w:noProof/>
                              <w:sz w:val="24"/>
                              <w:szCs w:val="24"/>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07721" w:rsidRPr="00207721" w:rsidRDefault="00207721">
                    <w:pPr>
                      <w:spacing w:after="0" w:line="240" w:lineRule="auto"/>
                      <w:jc w:val="right"/>
                      <w:rPr>
                        <w:rFonts w:ascii="Times New Roman" w:hAnsi="Times New Roman" w:cs="Times New Roman"/>
                        <w:b/>
                        <w:noProof/>
                        <w:sz w:val="24"/>
                        <w:szCs w:val="24"/>
                      </w:rPr>
                    </w:pPr>
                    <w:r w:rsidRPr="00207721">
                      <w:rPr>
                        <w:rFonts w:ascii="Times New Roman" w:hAnsi="Times New Roman" w:cs="Times New Roman"/>
                        <w:b/>
                        <w:noProof/>
                        <w:sz w:val="24"/>
                        <w:szCs w:val="24"/>
                      </w:rPr>
                      <w:t xml:space="preserve">Judgment No. SC </w:t>
                    </w:r>
                    <w:r w:rsidR="003F718B">
                      <w:rPr>
                        <w:rFonts w:ascii="Times New Roman" w:hAnsi="Times New Roman" w:cs="Times New Roman"/>
                        <w:b/>
                        <w:noProof/>
                        <w:sz w:val="24"/>
                        <w:szCs w:val="24"/>
                      </w:rPr>
                      <w:t>5/24</w:t>
                    </w:r>
                  </w:p>
                  <w:p w:rsidR="00207721" w:rsidRPr="00207721" w:rsidRDefault="00207721">
                    <w:pPr>
                      <w:spacing w:after="0" w:line="240" w:lineRule="auto"/>
                      <w:jc w:val="right"/>
                      <w:rPr>
                        <w:rFonts w:ascii="Times New Roman" w:hAnsi="Times New Roman" w:cs="Times New Roman"/>
                        <w:b/>
                        <w:noProof/>
                        <w:sz w:val="24"/>
                        <w:szCs w:val="24"/>
                      </w:rPr>
                    </w:pPr>
                    <w:r w:rsidRPr="00207721">
                      <w:rPr>
                        <w:rFonts w:ascii="Times New Roman" w:hAnsi="Times New Roman" w:cs="Times New Roman"/>
                        <w:b/>
                        <w:noProof/>
                        <w:sz w:val="24"/>
                        <w:szCs w:val="24"/>
                      </w:rPr>
                      <w:t>Ch</w:t>
                    </w:r>
                    <w:r>
                      <w:rPr>
                        <w:rFonts w:ascii="Times New Roman" w:hAnsi="Times New Roman" w:cs="Times New Roman"/>
                        <w:b/>
                        <w:noProof/>
                        <w:sz w:val="24"/>
                        <w:szCs w:val="24"/>
                      </w:rPr>
                      <w:t>a</w:t>
                    </w:r>
                    <w:r w:rsidRPr="00207721">
                      <w:rPr>
                        <w:rFonts w:ascii="Times New Roman" w:hAnsi="Times New Roman" w:cs="Times New Roman"/>
                        <w:b/>
                        <w:noProof/>
                        <w:sz w:val="24"/>
                        <w:szCs w:val="24"/>
                      </w:rPr>
                      <w:t>mber Application No. SC 315/22</w:t>
                    </w:r>
                  </w:p>
                  <w:p w:rsidR="00207721" w:rsidRPr="00207721" w:rsidRDefault="00207721">
                    <w:pPr>
                      <w:spacing w:after="0" w:line="240" w:lineRule="auto"/>
                      <w:jc w:val="right"/>
                      <w:rPr>
                        <w:rFonts w:ascii="Times New Roman" w:hAnsi="Times New Roman" w:cs="Times New Roman"/>
                        <w:b/>
                        <w:noProof/>
                        <w:sz w:val="24"/>
                        <w:szCs w:val="24"/>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07721" w:rsidRDefault="00207721">
                          <w:pPr>
                            <w:spacing w:after="0" w:line="240" w:lineRule="auto"/>
                            <w:rPr>
                              <w:color w:val="FFFFFF" w:themeColor="background1"/>
                            </w:rPr>
                          </w:pPr>
                          <w:r>
                            <w:fldChar w:fldCharType="begin"/>
                          </w:r>
                          <w:r>
                            <w:instrText xml:space="preserve"> PAGE   \* MERGEFORMAT </w:instrText>
                          </w:r>
                          <w:r>
                            <w:fldChar w:fldCharType="separate"/>
                          </w:r>
                          <w:r w:rsidR="003F718B" w:rsidRPr="003F718B">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207721" w:rsidRDefault="00207721">
                    <w:pPr>
                      <w:spacing w:after="0" w:line="240" w:lineRule="auto"/>
                      <w:rPr>
                        <w:color w:val="FFFFFF" w:themeColor="background1"/>
                      </w:rPr>
                    </w:pPr>
                    <w:r>
                      <w:fldChar w:fldCharType="begin"/>
                    </w:r>
                    <w:r>
                      <w:instrText xml:space="preserve"> PAGE   \* MERGEFORMAT </w:instrText>
                    </w:r>
                    <w:r>
                      <w:fldChar w:fldCharType="separate"/>
                    </w:r>
                    <w:r w:rsidR="003F718B" w:rsidRPr="003F718B">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A7C85"/>
    <w:multiLevelType w:val="hybridMultilevel"/>
    <w:tmpl w:val="1442ADB8"/>
    <w:lvl w:ilvl="0" w:tplc="6C36E9E2">
      <w:start w:val="1"/>
      <w:numFmt w:val="decimal"/>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 w15:restartNumberingAfterBreak="0">
    <w:nsid w:val="0E8D72F4"/>
    <w:multiLevelType w:val="hybridMultilevel"/>
    <w:tmpl w:val="D06C6946"/>
    <w:lvl w:ilvl="0" w:tplc="61E638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516F4"/>
    <w:multiLevelType w:val="hybridMultilevel"/>
    <w:tmpl w:val="65480430"/>
    <w:lvl w:ilvl="0" w:tplc="BCEE6CB2">
      <w:start w:val="1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2BED6099"/>
    <w:multiLevelType w:val="hybridMultilevel"/>
    <w:tmpl w:val="AD96DE28"/>
    <w:lvl w:ilvl="0" w:tplc="3E2A6374">
      <w:start w:val="1"/>
      <w:numFmt w:val="lowerLetter"/>
      <w:lvlText w:val="(%1)"/>
      <w:lvlJc w:val="left"/>
      <w:pPr>
        <w:ind w:left="1808" w:hanging="390"/>
      </w:pPr>
      <w:rPr>
        <w:rFonts w:hint="default"/>
        <w:i w:val="0"/>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15:restartNumberingAfterBreak="0">
    <w:nsid w:val="3BDB7E2F"/>
    <w:multiLevelType w:val="hybridMultilevel"/>
    <w:tmpl w:val="8CE2204C"/>
    <w:lvl w:ilvl="0" w:tplc="7E3AE408">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15:restartNumberingAfterBreak="0">
    <w:nsid w:val="3E28477C"/>
    <w:multiLevelType w:val="hybridMultilevel"/>
    <w:tmpl w:val="DCDC768A"/>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45C440A0"/>
    <w:multiLevelType w:val="hybridMultilevel"/>
    <w:tmpl w:val="2B744A9A"/>
    <w:lvl w:ilvl="0" w:tplc="3009000F">
      <w:start w:val="13"/>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56677508"/>
    <w:multiLevelType w:val="hybridMultilevel"/>
    <w:tmpl w:val="0C28C54A"/>
    <w:lvl w:ilvl="0" w:tplc="273CA582">
      <w:start w:val="13"/>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8" w15:restartNumberingAfterBreak="0">
    <w:nsid w:val="610717E3"/>
    <w:multiLevelType w:val="hybridMultilevel"/>
    <w:tmpl w:val="1324C21C"/>
    <w:lvl w:ilvl="0" w:tplc="A2D8CE40">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8"/>
  </w:num>
  <w:num w:numId="5">
    <w:abstractNumId w:val="3"/>
  </w:num>
  <w:num w:numId="6">
    <w:abstractNumId w:val="7"/>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33E"/>
    <w:rsid w:val="0002660F"/>
    <w:rsid w:val="000277B5"/>
    <w:rsid w:val="00055758"/>
    <w:rsid w:val="00067A9B"/>
    <w:rsid w:val="00076E45"/>
    <w:rsid w:val="00091D51"/>
    <w:rsid w:val="000965C5"/>
    <w:rsid w:val="000A08CE"/>
    <w:rsid w:val="000C406C"/>
    <w:rsid w:val="000E3443"/>
    <w:rsid w:val="000E3E79"/>
    <w:rsid w:val="00106F74"/>
    <w:rsid w:val="00117BAD"/>
    <w:rsid w:val="0013022F"/>
    <w:rsid w:val="00131DCD"/>
    <w:rsid w:val="00174BDC"/>
    <w:rsid w:val="00176051"/>
    <w:rsid w:val="001845C2"/>
    <w:rsid w:val="00193381"/>
    <w:rsid w:val="001F0BC6"/>
    <w:rsid w:val="001F1B3E"/>
    <w:rsid w:val="001F3472"/>
    <w:rsid w:val="00204BC3"/>
    <w:rsid w:val="00207721"/>
    <w:rsid w:val="002218B1"/>
    <w:rsid w:val="00262732"/>
    <w:rsid w:val="00295628"/>
    <w:rsid w:val="002D73ED"/>
    <w:rsid w:val="002E3D25"/>
    <w:rsid w:val="002E6914"/>
    <w:rsid w:val="002F5BE4"/>
    <w:rsid w:val="002F6C05"/>
    <w:rsid w:val="00300827"/>
    <w:rsid w:val="00310A5F"/>
    <w:rsid w:val="00310F3F"/>
    <w:rsid w:val="00314190"/>
    <w:rsid w:val="00324FEA"/>
    <w:rsid w:val="0032692C"/>
    <w:rsid w:val="003356FB"/>
    <w:rsid w:val="00343ECE"/>
    <w:rsid w:val="003812C9"/>
    <w:rsid w:val="003B75FA"/>
    <w:rsid w:val="003F2225"/>
    <w:rsid w:val="003F718B"/>
    <w:rsid w:val="00402369"/>
    <w:rsid w:val="004260E4"/>
    <w:rsid w:val="00441979"/>
    <w:rsid w:val="004423B7"/>
    <w:rsid w:val="00476249"/>
    <w:rsid w:val="00484B2E"/>
    <w:rsid w:val="00492CD8"/>
    <w:rsid w:val="004E3D5B"/>
    <w:rsid w:val="004E7AC1"/>
    <w:rsid w:val="005174DD"/>
    <w:rsid w:val="005230BF"/>
    <w:rsid w:val="0056087E"/>
    <w:rsid w:val="0057299C"/>
    <w:rsid w:val="00581AE2"/>
    <w:rsid w:val="005937AA"/>
    <w:rsid w:val="005B4875"/>
    <w:rsid w:val="005C5E7F"/>
    <w:rsid w:val="005E17A9"/>
    <w:rsid w:val="00612A55"/>
    <w:rsid w:val="00624FD5"/>
    <w:rsid w:val="00633163"/>
    <w:rsid w:val="006904CA"/>
    <w:rsid w:val="00695340"/>
    <w:rsid w:val="006C694B"/>
    <w:rsid w:val="006D1AF8"/>
    <w:rsid w:val="006E0515"/>
    <w:rsid w:val="00704DB0"/>
    <w:rsid w:val="00721E83"/>
    <w:rsid w:val="00732F7E"/>
    <w:rsid w:val="00741DF7"/>
    <w:rsid w:val="007706DF"/>
    <w:rsid w:val="00790905"/>
    <w:rsid w:val="00794858"/>
    <w:rsid w:val="00794D5D"/>
    <w:rsid w:val="007C0ED2"/>
    <w:rsid w:val="007C4FCB"/>
    <w:rsid w:val="007C633E"/>
    <w:rsid w:val="007C65D8"/>
    <w:rsid w:val="00811192"/>
    <w:rsid w:val="0085530D"/>
    <w:rsid w:val="00881B62"/>
    <w:rsid w:val="008845B8"/>
    <w:rsid w:val="008A668F"/>
    <w:rsid w:val="00901097"/>
    <w:rsid w:val="00920AE5"/>
    <w:rsid w:val="00942E6F"/>
    <w:rsid w:val="009556BF"/>
    <w:rsid w:val="009B4069"/>
    <w:rsid w:val="009C00DB"/>
    <w:rsid w:val="009C1320"/>
    <w:rsid w:val="009E1EFD"/>
    <w:rsid w:val="009F53F4"/>
    <w:rsid w:val="00A6761A"/>
    <w:rsid w:val="00A83696"/>
    <w:rsid w:val="00A8437D"/>
    <w:rsid w:val="00A912FA"/>
    <w:rsid w:val="00A91FD3"/>
    <w:rsid w:val="00AA2462"/>
    <w:rsid w:val="00AB5D4E"/>
    <w:rsid w:val="00B12CA0"/>
    <w:rsid w:val="00B1535E"/>
    <w:rsid w:val="00B660FA"/>
    <w:rsid w:val="00B819BC"/>
    <w:rsid w:val="00BB4A24"/>
    <w:rsid w:val="00BB68B8"/>
    <w:rsid w:val="00BF0221"/>
    <w:rsid w:val="00C07788"/>
    <w:rsid w:val="00C32405"/>
    <w:rsid w:val="00C37388"/>
    <w:rsid w:val="00C465F8"/>
    <w:rsid w:val="00C6487E"/>
    <w:rsid w:val="00C6759F"/>
    <w:rsid w:val="00D11E8F"/>
    <w:rsid w:val="00D23442"/>
    <w:rsid w:val="00D3077C"/>
    <w:rsid w:val="00D666CF"/>
    <w:rsid w:val="00D71BBD"/>
    <w:rsid w:val="00D83328"/>
    <w:rsid w:val="00D84C39"/>
    <w:rsid w:val="00DB5A10"/>
    <w:rsid w:val="00DB7FE6"/>
    <w:rsid w:val="00DC7E17"/>
    <w:rsid w:val="00DD04F9"/>
    <w:rsid w:val="00E22037"/>
    <w:rsid w:val="00E240D8"/>
    <w:rsid w:val="00E37F5E"/>
    <w:rsid w:val="00E85FBB"/>
    <w:rsid w:val="00ED37E4"/>
    <w:rsid w:val="00ED744C"/>
    <w:rsid w:val="00EF606F"/>
    <w:rsid w:val="00F15E98"/>
    <w:rsid w:val="00F25C8F"/>
    <w:rsid w:val="00F3362D"/>
    <w:rsid w:val="00F514F3"/>
    <w:rsid w:val="00F6458B"/>
    <w:rsid w:val="00F85E16"/>
    <w:rsid w:val="00F87274"/>
    <w:rsid w:val="00FA0055"/>
    <w:rsid w:val="00FA7E08"/>
    <w:rsid w:val="00FC01B0"/>
    <w:rsid w:val="00FC04B5"/>
    <w:rsid w:val="00FC37BF"/>
    <w:rsid w:val="00FD4005"/>
    <w:rsid w:val="00FE7F4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DDA9A9-39B7-4DE7-83C8-69A258006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33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33E"/>
    <w:pPr>
      <w:ind w:left="720"/>
      <w:contextualSpacing/>
    </w:pPr>
  </w:style>
  <w:style w:type="paragraph" w:customStyle="1" w:styleId="Default">
    <w:name w:val="Default"/>
    <w:rsid w:val="00DB5A1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0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721"/>
  </w:style>
  <w:style w:type="paragraph" w:styleId="Footer">
    <w:name w:val="footer"/>
    <w:basedOn w:val="Normal"/>
    <w:link w:val="FooterChar"/>
    <w:uiPriority w:val="99"/>
    <w:unhideWhenUsed/>
    <w:rsid w:val="0020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66459">
      <w:bodyDiv w:val="1"/>
      <w:marLeft w:val="0"/>
      <w:marRight w:val="0"/>
      <w:marTop w:val="0"/>
      <w:marBottom w:val="0"/>
      <w:divBdr>
        <w:top w:val="none" w:sz="0" w:space="0" w:color="auto"/>
        <w:left w:val="none" w:sz="0" w:space="0" w:color="auto"/>
        <w:bottom w:val="none" w:sz="0" w:space="0" w:color="auto"/>
        <w:right w:val="none" w:sz="0" w:space="0" w:color="auto"/>
      </w:divBdr>
    </w:div>
    <w:div w:id="115220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E4653-D36A-40E7-B5C7-4D88FD713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JSC</cp:lastModifiedBy>
  <cp:revision>4</cp:revision>
  <dcterms:created xsi:type="dcterms:W3CDTF">2024-01-16T10:57:00Z</dcterms:created>
  <dcterms:modified xsi:type="dcterms:W3CDTF">2024-01-16T11:18:00Z</dcterms:modified>
</cp:coreProperties>
</file>