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5A0" w:rsidRDefault="00B345A0">
      <w:pPr>
        <w:rPr>
          <w:rFonts w:ascii="Times New Roman" w:hAnsi="Times New Roman" w:cs="Times New Roman"/>
          <w:b/>
          <w:sz w:val="24"/>
          <w:szCs w:val="24"/>
          <w:u w:val="single"/>
        </w:rPr>
      </w:pPr>
    </w:p>
    <w:p w:rsidR="00433487" w:rsidRDefault="00B345A0">
      <w:pPr>
        <w:rPr>
          <w:rFonts w:ascii="Times New Roman" w:hAnsi="Times New Roman" w:cs="Times New Roman"/>
          <w:sz w:val="28"/>
          <w:szCs w:val="28"/>
        </w:rPr>
      </w:pPr>
      <w:r w:rsidRPr="00B345A0">
        <w:rPr>
          <w:rFonts w:ascii="Times New Roman" w:hAnsi="Times New Roman" w:cs="Times New Roman"/>
          <w:b/>
          <w:sz w:val="24"/>
          <w:szCs w:val="24"/>
          <w:u w:val="single"/>
        </w:rPr>
        <w:t>DISTRIBUTABLE (29</w:t>
      </w:r>
      <w:r>
        <w:rPr>
          <w:rFonts w:ascii="Times New Roman" w:hAnsi="Times New Roman" w:cs="Times New Roman"/>
          <w:sz w:val="28"/>
          <w:szCs w:val="28"/>
        </w:rPr>
        <w:t>)</w:t>
      </w:r>
    </w:p>
    <w:p w:rsidR="00B345A0" w:rsidRDefault="00B345A0">
      <w:pPr>
        <w:rPr>
          <w:rFonts w:ascii="Times New Roman" w:hAnsi="Times New Roman" w:cs="Times New Roman"/>
          <w:sz w:val="28"/>
          <w:szCs w:val="28"/>
        </w:rPr>
      </w:pPr>
    </w:p>
    <w:p w:rsidR="009A32E5" w:rsidRPr="00564F11" w:rsidRDefault="009A32E5" w:rsidP="00E61F9E">
      <w:pPr>
        <w:pStyle w:val="ListParagraph"/>
        <w:numPr>
          <w:ilvl w:val="0"/>
          <w:numId w:val="1"/>
        </w:numPr>
        <w:spacing w:after="0" w:line="240" w:lineRule="auto"/>
        <w:jc w:val="center"/>
        <w:rPr>
          <w:rFonts w:ascii="Times New Roman" w:hAnsi="Times New Roman" w:cs="Times New Roman"/>
          <w:b/>
          <w:sz w:val="24"/>
          <w:szCs w:val="24"/>
        </w:rPr>
      </w:pPr>
      <w:r w:rsidRPr="00564F11">
        <w:rPr>
          <w:rFonts w:ascii="Times New Roman" w:hAnsi="Times New Roman" w:cs="Times New Roman"/>
          <w:b/>
          <w:sz w:val="24"/>
          <w:szCs w:val="24"/>
        </w:rPr>
        <w:t xml:space="preserve">ZIMSLATE </w:t>
      </w:r>
      <w:r w:rsidR="00816237" w:rsidRPr="00564F11">
        <w:rPr>
          <w:rFonts w:ascii="Times New Roman" w:hAnsi="Times New Roman" w:cs="Times New Roman"/>
          <w:b/>
          <w:sz w:val="24"/>
          <w:szCs w:val="24"/>
        </w:rPr>
        <w:t xml:space="preserve">    </w:t>
      </w:r>
      <w:r w:rsidRPr="00564F11">
        <w:rPr>
          <w:rFonts w:ascii="Times New Roman" w:hAnsi="Times New Roman" w:cs="Times New Roman"/>
          <w:b/>
          <w:sz w:val="24"/>
          <w:szCs w:val="24"/>
        </w:rPr>
        <w:t xml:space="preserve">QUARTZITE </w:t>
      </w:r>
      <w:r w:rsidR="00816237" w:rsidRPr="00564F11">
        <w:rPr>
          <w:rFonts w:ascii="Times New Roman" w:hAnsi="Times New Roman" w:cs="Times New Roman"/>
          <w:b/>
          <w:sz w:val="24"/>
          <w:szCs w:val="24"/>
        </w:rPr>
        <w:t xml:space="preserve"> </w:t>
      </w:r>
      <w:proofErr w:type="gramStart"/>
      <w:r w:rsidR="00816237" w:rsidRPr="00564F11">
        <w:rPr>
          <w:rFonts w:ascii="Times New Roman" w:hAnsi="Times New Roman" w:cs="Times New Roman"/>
          <w:b/>
          <w:sz w:val="24"/>
          <w:szCs w:val="24"/>
        </w:rPr>
        <w:t xml:space="preserve">   </w:t>
      </w:r>
      <w:r w:rsidRPr="00564F11">
        <w:rPr>
          <w:rFonts w:ascii="Times New Roman" w:hAnsi="Times New Roman" w:cs="Times New Roman"/>
          <w:b/>
          <w:sz w:val="24"/>
          <w:szCs w:val="24"/>
        </w:rPr>
        <w:t>(</w:t>
      </w:r>
      <w:proofErr w:type="gramEnd"/>
      <w:r w:rsidR="00816237" w:rsidRPr="00564F11">
        <w:rPr>
          <w:rFonts w:ascii="Times New Roman" w:hAnsi="Times New Roman" w:cs="Times New Roman"/>
          <w:b/>
          <w:sz w:val="24"/>
          <w:szCs w:val="24"/>
        </w:rPr>
        <w:t>PRIVATE</w:t>
      </w:r>
      <w:r w:rsidRPr="00564F11">
        <w:rPr>
          <w:rFonts w:ascii="Times New Roman" w:hAnsi="Times New Roman" w:cs="Times New Roman"/>
          <w:b/>
          <w:sz w:val="24"/>
          <w:szCs w:val="24"/>
        </w:rPr>
        <w:t xml:space="preserve">) </w:t>
      </w:r>
      <w:r w:rsidR="00816237" w:rsidRPr="00564F11">
        <w:rPr>
          <w:rFonts w:ascii="Times New Roman" w:hAnsi="Times New Roman" w:cs="Times New Roman"/>
          <w:b/>
          <w:sz w:val="24"/>
          <w:szCs w:val="24"/>
        </w:rPr>
        <w:t xml:space="preserve">    LIMITED</w:t>
      </w:r>
      <w:r w:rsidR="00433487" w:rsidRPr="00564F11">
        <w:rPr>
          <w:rFonts w:ascii="Times New Roman" w:hAnsi="Times New Roman" w:cs="Times New Roman"/>
          <w:b/>
          <w:sz w:val="24"/>
          <w:szCs w:val="24"/>
        </w:rPr>
        <w:t xml:space="preserve"> (2) ARMINCO </w:t>
      </w:r>
      <w:r w:rsidR="00816237" w:rsidRPr="00564F11">
        <w:rPr>
          <w:rFonts w:ascii="Times New Roman" w:hAnsi="Times New Roman" w:cs="Times New Roman"/>
          <w:b/>
          <w:sz w:val="24"/>
          <w:szCs w:val="24"/>
        </w:rPr>
        <w:t xml:space="preserve">    </w:t>
      </w:r>
      <w:r w:rsidR="00433487" w:rsidRPr="00564F11">
        <w:rPr>
          <w:rFonts w:ascii="Times New Roman" w:hAnsi="Times New Roman" w:cs="Times New Roman"/>
          <w:b/>
          <w:sz w:val="24"/>
          <w:szCs w:val="24"/>
        </w:rPr>
        <w:t xml:space="preserve">INVESTMENTS </w:t>
      </w:r>
      <w:r w:rsidR="00816237" w:rsidRPr="00564F11">
        <w:rPr>
          <w:rFonts w:ascii="Times New Roman" w:hAnsi="Times New Roman" w:cs="Times New Roman"/>
          <w:b/>
          <w:sz w:val="24"/>
          <w:szCs w:val="24"/>
        </w:rPr>
        <w:t xml:space="preserve">    </w:t>
      </w:r>
      <w:r w:rsidR="00433487" w:rsidRPr="00564F11">
        <w:rPr>
          <w:rFonts w:ascii="Times New Roman" w:hAnsi="Times New Roman" w:cs="Times New Roman"/>
          <w:b/>
          <w:sz w:val="24"/>
          <w:szCs w:val="24"/>
        </w:rPr>
        <w:t xml:space="preserve">(PRIVATE) </w:t>
      </w:r>
      <w:r w:rsidR="00816237" w:rsidRPr="00564F11">
        <w:rPr>
          <w:rFonts w:ascii="Times New Roman" w:hAnsi="Times New Roman" w:cs="Times New Roman"/>
          <w:b/>
          <w:sz w:val="24"/>
          <w:szCs w:val="24"/>
        </w:rPr>
        <w:t xml:space="preserve">    </w:t>
      </w:r>
      <w:r w:rsidR="00433487" w:rsidRPr="00564F11">
        <w:rPr>
          <w:rFonts w:ascii="Times New Roman" w:hAnsi="Times New Roman" w:cs="Times New Roman"/>
          <w:b/>
          <w:sz w:val="24"/>
          <w:szCs w:val="24"/>
        </w:rPr>
        <w:t xml:space="preserve">LIMITED (3) TINASHE </w:t>
      </w:r>
      <w:r w:rsidR="00816237" w:rsidRPr="00564F11">
        <w:rPr>
          <w:rFonts w:ascii="Times New Roman" w:hAnsi="Times New Roman" w:cs="Times New Roman"/>
          <w:b/>
          <w:sz w:val="24"/>
          <w:szCs w:val="24"/>
        </w:rPr>
        <w:t xml:space="preserve">    </w:t>
      </w:r>
      <w:r w:rsidR="00433487" w:rsidRPr="00564F11">
        <w:rPr>
          <w:rFonts w:ascii="Times New Roman" w:hAnsi="Times New Roman" w:cs="Times New Roman"/>
          <w:b/>
          <w:sz w:val="24"/>
          <w:szCs w:val="24"/>
        </w:rPr>
        <w:t xml:space="preserve">ABEL </w:t>
      </w:r>
      <w:r w:rsidR="00816237" w:rsidRPr="00564F11">
        <w:rPr>
          <w:rFonts w:ascii="Times New Roman" w:hAnsi="Times New Roman" w:cs="Times New Roman"/>
          <w:b/>
          <w:sz w:val="24"/>
          <w:szCs w:val="24"/>
        </w:rPr>
        <w:t xml:space="preserve">    </w:t>
      </w:r>
      <w:r w:rsidR="00433487" w:rsidRPr="00564F11">
        <w:rPr>
          <w:rFonts w:ascii="Times New Roman" w:hAnsi="Times New Roman" w:cs="Times New Roman"/>
          <w:b/>
          <w:sz w:val="24"/>
          <w:szCs w:val="24"/>
        </w:rPr>
        <w:t>CHIMANIKIRE</w:t>
      </w:r>
      <w:r w:rsidR="00681F97" w:rsidRPr="00564F11">
        <w:rPr>
          <w:rFonts w:ascii="Times New Roman" w:hAnsi="Times New Roman" w:cs="Times New Roman"/>
          <w:b/>
          <w:sz w:val="24"/>
          <w:szCs w:val="24"/>
        </w:rPr>
        <w:t xml:space="preserve"> (4)     MOHMED      IQBAL MAHMED</w:t>
      </w:r>
    </w:p>
    <w:p w:rsidR="00433487" w:rsidRPr="00564F11" w:rsidRDefault="00433487" w:rsidP="00E61F9E">
      <w:pPr>
        <w:pStyle w:val="ListParagraph"/>
        <w:spacing w:after="0" w:line="240" w:lineRule="auto"/>
        <w:jc w:val="center"/>
        <w:rPr>
          <w:rFonts w:ascii="Times New Roman" w:hAnsi="Times New Roman" w:cs="Times New Roman"/>
          <w:sz w:val="24"/>
          <w:szCs w:val="24"/>
        </w:rPr>
      </w:pPr>
      <w:r w:rsidRPr="00564F11">
        <w:rPr>
          <w:rFonts w:ascii="Times New Roman" w:hAnsi="Times New Roman" w:cs="Times New Roman"/>
          <w:sz w:val="24"/>
          <w:szCs w:val="24"/>
        </w:rPr>
        <w:t>v</w:t>
      </w:r>
    </w:p>
    <w:p w:rsidR="00433487" w:rsidRPr="00564F11" w:rsidRDefault="00433487" w:rsidP="00E61F9E">
      <w:pPr>
        <w:pStyle w:val="ListParagraph"/>
        <w:spacing w:after="0" w:line="240" w:lineRule="auto"/>
        <w:jc w:val="center"/>
        <w:rPr>
          <w:rFonts w:ascii="Times New Roman" w:hAnsi="Times New Roman" w:cs="Times New Roman"/>
          <w:b/>
          <w:sz w:val="24"/>
          <w:szCs w:val="24"/>
        </w:rPr>
      </w:pPr>
      <w:r w:rsidRPr="00564F11">
        <w:rPr>
          <w:rFonts w:ascii="Times New Roman" w:hAnsi="Times New Roman" w:cs="Times New Roman"/>
          <w:b/>
          <w:sz w:val="24"/>
          <w:szCs w:val="24"/>
        </w:rPr>
        <w:t xml:space="preserve">CENTRAL </w:t>
      </w:r>
      <w:r w:rsidR="00816237" w:rsidRPr="00564F11">
        <w:rPr>
          <w:rFonts w:ascii="Times New Roman" w:hAnsi="Times New Roman" w:cs="Times New Roman"/>
          <w:b/>
          <w:sz w:val="24"/>
          <w:szCs w:val="24"/>
        </w:rPr>
        <w:t xml:space="preserve">    </w:t>
      </w:r>
      <w:r w:rsidRPr="00564F11">
        <w:rPr>
          <w:rFonts w:ascii="Times New Roman" w:hAnsi="Times New Roman" w:cs="Times New Roman"/>
          <w:b/>
          <w:sz w:val="24"/>
          <w:szCs w:val="24"/>
        </w:rPr>
        <w:t xml:space="preserve">AFRICAN </w:t>
      </w:r>
      <w:r w:rsidR="00816237" w:rsidRPr="00564F11">
        <w:rPr>
          <w:rFonts w:ascii="Times New Roman" w:hAnsi="Times New Roman" w:cs="Times New Roman"/>
          <w:b/>
          <w:sz w:val="24"/>
          <w:szCs w:val="24"/>
        </w:rPr>
        <w:t xml:space="preserve">    </w:t>
      </w:r>
      <w:r w:rsidRPr="00564F11">
        <w:rPr>
          <w:rFonts w:ascii="Times New Roman" w:hAnsi="Times New Roman" w:cs="Times New Roman"/>
          <w:b/>
          <w:sz w:val="24"/>
          <w:szCs w:val="24"/>
        </w:rPr>
        <w:t xml:space="preserve">BUILDING </w:t>
      </w:r>
      <w:r w:rsidR="00816237" w:rsidRPr="00564F11">
        <w:rPr>
          <w:rFonts w:ascii="Times New Roman" w:hAnsi="Times New Roman" w:cs="Times New Roman"/>
          <w:b/>
          <w:sz w:val="24"/>
          <w:szCs w:val="24"/>
        </w:rPr>
        <w:t xml:space="preserve">    </w:t>
      </w:r>
      <w:r w:rsidRPr="00564F11">
        <w:rPr>
          <w:rFonts w:ascii="Times New Roman" w:hAnsi="Times New Roman" w:cs="Times New Roman"/>
          <w:b/>
          <w:sz w:val="24"/>
          <w:szCs w:val="24"/>
        </w:rPr>
        <w:t>SOCIETY</w:t>
      </w:r>
    </w:p>
    <w:p w:rsidR="009A32E5" w:rsidRPr="00564F11" w:rsidRDefault="009A32E5">
      <w:pPr>
        <w:rPr>
          <w:rFonts w:ascii="Times New Roman" w:hAnsi="Times New Roman" w:cs="Times New Roman"/>
          <w:sz w:val="24"/>
          <w:szCs w:val="24"/>
        </w:rPr>
      </w:pPr>
    </w:p>
    <w:p w:rsidR="00433487" w:rsidRPr="00564F11" w:rsidRDefault="00433487" w:rsidP="00433487">
      <w:pPr>
        <w:spacing w:after="0" w:line="240" w:lineRule="auto"/>
        <w:rPr>
          <w:rFonts w:ascii="Times New Roman" w:hAnsi="Times New Roman" w:cs="Times New Roman"/>
          <w:sz w:val="24"/>
          <w:szCs w:val="24"/>
        </w:rPr>
      </w:pPr>
    </w:p>
    <w:p w:rsidR="00433487" w:rsidRPr="00564F11" w:rsidRDefault="00433487" w:rsidP="00433487">
      <w:pPr>
        <w:spacing w:after="0" w:line="240" w:lineRule="auto"/>
        <w:rPr>
          <w:rFonts w:ascii="Times New Roman" w:hAnsi="Times New Roman" w:cs="Times New Roman"/>
          <w:sz w:val="24"/>
          <w:szCs w:val="24"/>
        </w:rPr>
      </w:pPr>
    </w:p>
    <w:p w:rsidR="00433487" w:rsidRPr="00564F11" w:rsidRDefault="00433487" w:rsidP="00433487">
      <w:pPr>
        <w:spacing w:after="0" w:line="240" w:lineRule="auto"/>
        <w:rPr>
          <w:rFonts w:ascii="Times New Roman" w:hAnsi="Times New Roman" w:cs="Times New Roman"/>
          <w:b/>
          <w:sz w:val="24"/>
          <w:szCs w:val="24"/>
        </w:rPr>
      </w:pPr>
      <w:r w:rsidRPr="00564F11">
        <w:rPr>
          <w:rFonts w:ascii="Times New Roman" w:hAnsi="Times New Roman" w:cs="Times New Roman"/>
          <w:b/>
          <w:sz w:val="24"/>
          <w:szCs w:val="24"/>
        </w:rPr>
        <w:t>SUPREME COURT OF ZIMBABWE</w:t>
      </w:r>
    </w:p>
    <w:p w:rsidR="00433487" w:rsidRPr="00564F11" w:rsidRDefault="00433487" w:rsidP="00433487">
      <w:pPr>
        <w:spacing w:after="0" w:line="240" w:lineRule="auto"/>
        <w:rPr>
          <w:rFonts w:ascii="Times New Roman" w:hAnsi="Times New Roman" w:cs="Times New Roman"/>
          <w:sz w:val="24"/>
          <w:szCs w:val="24"/>
        </w:rPr>
      </w:pPr>
      <w:r w:rsidRPr="00564F11">
        <w:rPr>
          <w:rFonts w:ascii="Times New Roman" w:hAnsi="Times New Roman" w:cs="Times New Roman"/>
          <w:b/>
          <w:sz w:val="24"/>
          <w:szCs w:val="24"/>
        </w:rPr>
        <w:t>HARARE,</w:t>
      </w:r>
      <w:r w:rsidRPr="00564F11">
        <w:rPr>
          <w:rFonts w:ascii="Times New Roman" w:hAnsi="Times New Roman" w:cs="Times New Roman"/>
          <w:sz w:val="24"/>
          <w:szCs w:val="24"/>
        </w:rPr>
        <w:t xml:space="preserve"> MARCH 17, 2017</w:t>
      </w:r>
      <w:r w:rsidR="00E134F2" w:rsidRPr="00564F11">
        <w:rPr>
          <w:rFonts w:ascii="Times New Roman" w:hAnsi="Times New Roman" w:cs="Times New Roman"/>
          <w:sz w:val="24"/>
          <w:szCs w:val="24"/>
        </w:rPr>
        <w:t xml:space="preserve"> &amp; MAY 10, 2017</w:t>
      </w:r>
    </w:p>
    <w:p w:rsidR="009A32E5" w:rsidRPr="00564F11" w:rsidRDefault="009A32E5">
      <w:pPr>
        <w:rPr>
          <w:rFonts w:ascii="Times New Roman" w:hAnsi="Times New Roman" w:cs="Times New Roman"/>
          <w:sz w:val="24"/>
          <w:szCs w:val="24"/>
        </w:rPr>
      </w:pPr>
    </w:p>
    <w:p w:rsidR="00564F11" w:rsidRDefault="00564F11" w:rsidP="00E61F9E">
      <w:pPr>
        <w:spacing w:after="0" w:line="360" w:lineRule="auto"/>
        <w:rPr>
          <w:rFonts w:ascii="Times New Roman" w:hAnsi="Times New Roman" w:cs="Times New Roman"/>
          <w:sz w:val="24"/>
          <w:szCs w:val="24"/>
        </w:rPr>
      </w:pPr>
    </w:p>
    <w:p w:rsidR="009A32E5" w:rsidRPr="00564F11" w:rsidRDefault="00433487" w:rsidP="00E61F9E">
      <w:pPr>
        <w:spacing w:after="0" w:line="360" w:lineRule="auto"/>
        <w:rPr>
          <w:rFonts w:ascii="Times New Roman" w:hAnsi="Times New Roman" w:cs="Times New Roman"/>
          <w:sz w:val="24"/>
          <w:szCs w:val="24"/>
        </w:rPr>
      </w:pPr>
      <w:r w:rsidRPr="00564F11">
        <w:rPr>
          <w:rFonts w:ascii="Times New Roman" w:hAnsi="Times New Roman" w:cs="Times New Roman"/>
          <w:sz w:val="24"/>
          <w:szCs w:val="24"/>
        </w:rPr>
        <w:t xml:space="preserve">Mrs </w:t>
      </w:r>
      <w:r w:rsidRPr="00564F11">
        <w:rPr>
          <w:rFonts w:ascii="Times New Roman" w:hAnsi="Times New Roman" w:cs="Times New Roman"/>
          <w:i/>
          <w:sz w:val="24"/>
          <w:szCs w:val="24"/>
        </w:rPr>
        <w:t xml:space="preserve">R </w:t>
      </w:r>
      <w:proofErr w:type="spellStart"/>
      <w:r w:rsidRPr="00564F11">
        <w:rPr>
          <w:rFonts w:ascii="Times New Roman" w:hAnsi="Times New Roman" w:cs="Times New Roman"/>
          <w:i/>
          <w:sz w:val="24"/>
          <w:szCs w:val="24"/>
        </w:rPr>
        <w:t>Mabwe</w:t>
      </w:r>
      <w:proofErr w:type="spellEnd"/>
      <w:r w:rsidRPr="00564F11">
        <w:rPr>
          <w:rFonts w:ascii="Times New Roman" w:hAnsi="Times New Roman" w:cs="Times New Roman"/>
          <w:sz w:val="24"/>
          <w:szCs w:val="24"/>
        </w:rPr>
        <w:t>, for the first to the third applicants</w:t>
      </w:r>
    </w:p>
    <w:p w:rsidR="00433487" w:rsidRPr="00564F11" w:rsidRDefault="00433487" w:rsidP="00E61F9E">
      <w:pPr>
        <w:spacing w:after="0" w:line="360" w:lineRule="auto"/>
        <w:rPr>
          <w:rFonts w:ascii="Times New Roman" w:hAnsi="Times New Roman" w:cs="Times New Roman"/>
          <w:sz w:val="24"/>
          <w:szCs w:val="24"/>
        </w:rPr>
      </w:pPr>
      <w:r w:rsidRPr="00564F11">
        <w:rPr>
          <w:rFonts w:ascii="Times New Roman" w:hAnsi="Times New Roman" w:cs="Times New Roman"/>
          <w:i/>
          <w:sz w:val="24"/>
          <w:szCs w:val="24"/>
        </w:rPr>
        <w:t xml:space="preserve">E </w:t>
      </w:r>
      <w:proofErr w:type="spellStart"/>
      <w:r w:rsidRPr="00564F11">
        <w:rPr>
          <w:rFonts w:ascii="Times New Roman" w:hAnsi="Times New Roman" w:cs="Times New Roman"/>
          <w:i/>
          <w:sz w:val="24"/>
          <w:szCs w:val="24"/>
        </w:rPr>
        <w:t>Samukange</w:t>
      </w:r>
      <w:proofErr w:type="spellEnd"/>
      <w:r w:rsidRPr="00564F11">
        <w:rPr>
          <w:rFonts w:ascii="Times New Roman" w:hAnsi="Times New Roman" w:cs="Times New Roman"/>
          <w:sz w:val="24"/>
          <w:szCs w:val="24"/>
        </w:rPr>
        <w:t>, for the 4</w:t>
      </w:r>
      <w:r w:rsidRPr="00564F11">
        <w:rPr>
          <w:rFonts w:ascii="Times New Roman" w:hAnsi="Times New Roman" w:cs="Times New Roman"/>
          <w:sz w:val="24"/>
          <w:szCs w:val="24"/>
          <w:vertAlign w:val="superscript"/>
        </w:rPr>
        <w:t>th</w:t>
      </w:r>
      <w:r w:rsidRPr="00564F11">
        <w:rPr>
          <w:rFonts w:ascii="Times New Roman" w:hAnsi="Times New Roman" w:cs="Times New Roman"/>
          <w:sz w:val="24"/>
          <w:szCs w:val="24"/>
        </w:rPr>
        <w:t xml:space="preserve"> applicant</w:t>
      </w:r>
    </w:p>
    <w:p w:rsidR="00433487" w:rsidRPr="00564F11" w:rsidRDefault="00433487" w:rsidP="00E61F9E">
      <w:pPr>
        <w:spacing w:after="0" w:line="360" w:lineRule="auto"/>
        <w:rPr>
          <w:rFonts w:ascii="Times New Roman" w:hAnsi="Times New Roman" w:cs="Times New Roman"/>
          <w:sz w:val="24"/>
          <w:szCs w:val="24"/>
        </w:rPr>
      </w:pPr>
      <w:r w:rsidRPr="00564F11">
        <w:rPr>
          <w:rFonts w:ascii="Times New Roman" w:hAnsi="Times New Roman" w:cs="Times New Roman"/>
          <w:i/>
          <w:sz w:val="24"/>
          <w:szCs w:val="24"/>
        </w:rPr>
        <w:t xml:space="preserve">R </w:t>
      </w:r>
      <w:proofErr w:type="spellStart"/>
      <w:r w:rsidRPr="00564F11">
        <w:rPr>
          <w:rFonts w:ascii="Times New Roman" w:hAnsi="Times New Roman" w:cs="Times New Roman"/>
          <w:i/>
          <w:sz w:val="24"/>
          <w:szCs w:val="24"/>
        </w:rPr>
        <w:t>Moyo</w:t>
      </w:r>
      <w:proofErr w:type="spellEnd"/>
      <w:r w:rsidRPr="00564F11">
        <w:rPr>
          <w:rFonts w:ascii="Times New Roman" w:hAnsi="Times New Roman" w:cs="Times New Roman"/>
          <w:sz w:val="24"/>
          <w:szCs w:val="24"/>
        </w:rPr>
        <w:t>, for the respondent</w:t>
      </w:r>
    </w:p>
    <w:p w:rsidR="009A32E5" w:rsidRPr="00564F11" w:rsidRDefault="009A32E5">
      <w:pPr>
        <w:rPr>
          <w:rFonts w:ascii="Times New Roman" w:hAnsi="Times New Roman" w:cs="Times New Roman"/>
          <w:sz w:val="24"/>
          <w:szCs w:val="24"/>
        </w:rPr>
      </w:pPr>
    </w:p>
    <w:p w:rsidR="00B45B68" w:rsidRPr="00564F11" w:rsidRDefault="00960B49">
      <w:pPr>
        <w:rPr>
          <w:rFonts w:ascii="Times New Roman" w:hAnsi="Times New Roman" w:cs="Times New Roman"/>
          <w:b/>
          <w:sz w:val="24"/>
          <w:szCs w:val="24"/>
        </w:rPr>
      </w:pPr>
      <w:r w:rsidRPr="00564F11">
        <w:rPr>
          <w:rFonts w:ascii="Times New Roman" w:hAnsi="Times New Roman" w:cs="Times New Roman"/>
          <w:b/>
          <w:sz w:val="24"/>
          <w:szCs w:val="24"/>
        </w:rPr>
        <w:t>APPLICATION FOR REINSTA</w:t>
      </w:r>
      <w:r w:rsidR="009A32E5" w:rsidRPr="00564F11">
        <w:rPr>
          <w:rFonts w:ascii="Times New Roman" w:hAnsi="Times New Roman" w:cs="Times New Roman"/>
          <w:b/>
          <w:sz w:val="24"/>
          <w:szCs w:val="24"/>
        </w:rPr>
        <w:t>T</w:t>
      </w:r>
      <w:r w:rsidRPr="00564F11">
        <w:rPr>
          <w:rFonts w:ascii="Times New Roman" w:hAnsi="Times New Roman" w:cs="Times New Roman"/>
          <w:b/>
          <w:sz w:val="24"/>
          <w:szCs w:val="24"/>
        </w:rPr>
        <w:t>EMENT OF APPEAL</w:t>
      </w:r>
    </w:p>
    <w:p w:rsidR="009A32E5" w:rsidRPr="00564F11" w:rsidRDefault="009A32E5" w:rsidP="00497854">
      <w:pPr>
        <w:spacing w:after="0" w:line="240" w:lineRule="auto"/>
        <w:rPr>
          <w:rFonts w:ascii="Times New Roman" w:hAnsi="Times New Roman" w:cs="Times New Roman"/>
          <w:sz w:val="24"/>
          <w:szCs w:val="24"/>
        </w:rPr>
      </w:pPr>
    </w:p>
    <w:p w:rsidR="00960B49" w:rsidRPr="00564F11" w:rsidRDefault="009A32E5">
      <w:pPr>
        <w:rPr>
          <w:rFonts w:ascii="Times New Roman" w:hAnsi="Times New Roman" w:cs="Times New Roman"/>
          <w:b/>
          <w:sz w:val="24"/>
          <w:szCs w:val="24"/>
        </w:rPr>
      </w:pPr>
      <w:r w:rsidRPr="00564F11">
        <w:rPr>
          <w:rFonts w:ascii="Times New Roman" w:hAnsi="Times New Roman" w:cs="Times New Roman"/>
          <w:b/>
          <w:sz w:val="24"/>
          <w:szCs w:val="24"/>
        </w:rPr>
        <w:t>ZIYAMBI AJA:</w:t>
      </w:r>
    </w:p>
    <w:p w:rsidR="00B345A0" w:rsidRDefault="009A32E5" w:rsidP="00547A9E">
      <w:pPr>
        <w:spacing w:line="480" w:lineRule="auto"/>
        <w:jc w:val="both"/>
        <w:rPr>
          <w:rFonts w:ascii="Times New Roman" w:hAnsi="Times New Roman" w:cs="Times New Roman"/>
          <w:sz w:val="24"/>
          <w:szCs w:val="24"/>
        </w:rPr>
      </w:pPr>
      <w:r w:rsidRPr="00564F11">
        <w:rPr>
          <w:rFonts w:ascii="Times New Roman" w:hAnsi="Times New Roman" w:cs="Times New Roman"/>
          <w:sz w:val="24"/>
          <w:szCs w:val="24"/>
        </w:rPr>
        <w:t>[1</w:t>
      </w:r>
      <w:r w:rsidR="00547A9E" w:rsidRPr="00564F11">
        <w:rPr>
          <w:rFonts w:ascii="Times New Roman" w:hAnsi="Times New Roman" w:cs="Times New Roman"/>
          <w:sz w:val="24"/>
          <w:szCs w:val="24"/>
        </w:rPr>
        <w:t xml:space="preserve">] </w:t>
      </w:r>
      <w:r w:rsidR="005428DE">
        <w:rPr>
          <w:rFonts w:ascii="Times New Roman" w:hAnsi="Times New Roman" w:cs="Times New Roman"/>
          <w:sz w:val="24"/>
          <w:szCs w:val="24"/>
        </w:rPr>
        <w:tab/>
      </w:r>
      <w:r w:rsidR="00547A9E" w:rsidRPr="00564F11">
        <w:rPr>
          <w:rFonts w:ascii="Times New Roman" w:hAnsi="Times New Roman" w:cs="Times New Roman"/>
          <w:sz w:val="24"/>
          <w:szCs w:val="24"/>
        </w:rPr>
        <w:t>On</w:t>
      </w:r>
      <w:r w:rsidR="00960B49" w:rsidRPr="00564F11">
        <w:rPr>
          <w:rFonts w:ascii="Times New Roman" w:hAnsi="Times New Roman" w:cs="Times New Roman"/>
          <w:sz w:val="24"/>
          <w:szCs w:val="24"/>
        </w:rPr>
        <w:t xml:space="preserve"> 29 January 2016 the applicant</w:t>
      </w:r>
      <w:r w:rsidRPr="00564F11">
        <w:rPr>
          <w:rFonts w:ascii="Times New Roman" w:hAnsi="Times New Roman" w:cs="Times New Roman"/>
          <w:sz w:val="24"/>
          <w:szCs w:val="24"/>
        </w:rPr>
        <w:t>s</w:t>
      </w:r>
      <w:r w:rsidR="00960B49" w:rsidRPr="00564F11">
        <w:rPr>
          <w:rFonts w:ascii="Times New Roman" w:hAnsi="Times New Roman" w:cs="Times New Roman"/>
          <w:sz w:val="24"/>
          <w:szCs w:val="24"/>
        </w:rPr>
        <w:t xml:space="preserve"> noted an appeal against a judgment of the Hig</w:t>
      </w:r>
      <w:r w:rsidR="00F7546A" w:rsidRPr="00564F11">
        <w:rPr>
          <w:rFonts w:ascii="Times New Roman" w:hAnsi="Times New Roman" w:cs="Times New Roman"/>
          <w:sz w:val="24"/>
          <w:szCs w:val="24"/>
        </w:rPr>
        <w:t xml:space="preserve">h Court dated 20 January 2016 </w:t>
      </w:r>
      <w:r w:rsidR="00953462" w:rsidRPr="00564F11">
        <w:rPr>
          <w:rFonts w:ascii="Times New Roman" w:hAnsi="Times New Roman" w:cs="Times New Roman"/>
          <w:sz w:val="24"/>
          <w:szCs w:val="24"/>
        </w:rPr>
        <w:t>in which the applicants were orde</w:t>
      </w:r>
      <w:r w:rsidR="00F7546A" w:rsidRPr="00564F11">
        <w:rPr>
          <w:rFonts w:ascii="Times New Roman" w:hAnsi="Times New Roman" w:cs="Times New Roman"/>
          <w:sz w:val="24"/>
          <w:szCs w:val="24"/>
        </w:rPr>
        <w:t xml:space="preserve">red jointly and severally, the one paying the others to be absolved, to pay to the respondent the sum of US$324 815.49 plus interest thereon at the rate of 20 per cent per annum from 24 October 2013, such interest to be calculated </w:t>
      </w:r>
      <w:r w:rsidR="00953462" w:rsidRPr="00564F11">
        <w:rPr>
          <w:rFonts w:ascii="Times New Roman" w:hAnsi="Times New Roman" w:cs="Times New Roman"/>
          <w:sz w:val="24"/>
          <w:szCs w:val="24"/>
        </w:rPr>
        <w:t>m</w:t>
      </w:r>
      <w:r w:rsidR="00F7546A" w:rsidRPr="00564F11">
        <w:rPr>
          <w:rFonts w:ascii="Times New Roman" w:hAnsi="Times New Roman" w:cs="Times New Roman"/>
          <w:sz w:val="24"/>
          <w:szCs w:val="24"/>
        </w:rPr>
        <w:t xml:space="preserve">onthly in advance on the said sum and capitalized, to the date of payment in full. It was further ordered that the immovable property, being certain piece of land situate in the district of </w:t>
      </w:r>
      <w:proofErr w:type="spellStart"/>
      <w:r w:rsidR="00953462" w:rsidRPr="00564F11">
        <w:rPr>
          <w:rFonts w:ascii="Times New Roman" w:hAnsi="Times New Roman" w:cs="Times New Roman"/>
          <w:sz w:val="24"/>
          <w:szCs w:val="24"/>
        </w:rPr>
        <w:t>Marandellas</w:t>
      </w:r>
      <w:proofErr w:type="spellEnd"/>
      <w:r w:rsidR="00953462" w:rsidRPr="00564F11">
        <w:rPr>
          <w:rFonts w:ascii="Times New Roman" w:hAnsi="Times New Roman" w:cs="Times New Roman"/>
          <w:sz w:val="24"/>
          <w:szCs w:val="24"/>
        </w:rPr>
        <w:t xml:space="preserve"> called Stand 130 </w:t>
      </w:r>
      <w:proofErr w:type="spellStart"/>
      <w:r w:rsidR="00953462" w:rsidRPr="00564F11">
        <w:rPr>
          <w:rFonts w:ascii="Times New Roman" w:hAnsi="Times New Roman" w:cs="Times New Roman"/>
          <w:sz w:val="24"/>
          <w:szCs w:val="24"/>
        </w:rPr>
        <w:t>Marandellas</w:t>
      </w:r>
      <w:proofErr w:type="spellEnd"/>
      <w:r w:rsidR="00953462" w:rsidRPr="00564F11">
        <w:rPr>
          <w:rFonts w:ascii="Times New Roman" w:hAnsi="Times New Roman" w:cs="Times New Roman"/>
          <w:sz w:val="24"/>
          <w:szCs w:val="24"/>
        </w:rPr>
        <w:t xml:space="preserve"> Township, measuring 3, 1474 hectares, held by the</w:t>
      </w:r>
      <w:r w:rsidR="00735AB5" w:rsidRPr="00564F11">
        <w:rPr>
          <w:rFonts w:ascii="Times New Roman" w:hAnsi="Times New Roman" w:cs="Times New Roman"/>
          <w:sz w:val="24"/>
          <w:szCs w:val="24"/>
        </w:rPr>
        <w:t xml:space="preserve"> second applic</w:t>
      </w:r>
      <w:r w:rsidR="00953462" w:rsidRPr="00564F11">
        <w:rPr>
          <w:rFonts w:ascii="Times New Roman" w:hAnsi="Times New Roman" w:cs="Times New Roman"/>
          <w:sz w:val="24"/>
          <w:szCs w:val="24"/>
        </w:rPr>
        <w:t>ant under Deed of Transfer Number 4905/2002, be declared executable in recovery of the said sum and that the applicants pay costs of suit on the scale of legal practitioner and client.</w:t>
      </w:r>
      <w:r w:rsidR="00EA3DA4" w:rsidRPr="00564F11">
        <w:rPr>
          <w:rFonts w:ascii="Times New Roman" w:hAnsi="Times New Roman" w:cs="Times New Roman"/>
          <w:sz w:val="24"/>
          <w:szCs w:val="24"/>
        </w:rPr>
        <w:t xml:space="preserve"> </w:t>
      </w:r>
    </w:p>
    <w:p w:rsidR="00960B49" w:rsidRPr="00564F11" w:rsidRDefault="00953462" w:rsidP="00547A9E">
      <w:pPr>
        <w:spacing w:line="480" w:lineRule="auto"/>
        <w:jc w:val="both"/>
        <w:rPr>
          <w:rFonts w:ascii="Times New Roman" w:hAnsi="Times New Roman" w:cs="Times New Roman"/>
          <w:sz w:val="24"/>
          <w:szCs w:val="24"/>
        </w:rPr>
      </w:pPr>
      <w:r w:rsidRPr="00564F11">
        <w:rPr>
          <w:rFonts w:ascii="Times New Roman" w:hAnsi="Times New Roman" w:cs="Times New Roman"/>
          <w:sz w:val="24"/>
          <w:szCs w:val="24"/>
        </w:rPr>
        <w:lastRenderedPageBreak/>
        <w:t>[2</w:t>
      </w:r>
      <w:r w:rsidR="007E7701" w:rsidRPr="00564F11">
        <w:rPr>
          <w:rFonts w:ascii="Times New Roman" w:hAnsi="Times New Roman" w:cs="Times New Roman"/>
          <w:sz w:val="24"/>
          <w:szCs w:val="24"/>
        </w:rPr>
        <w:t xml:space="preserve">] </w:t>
      </w:r>
      <w:r w:rsidR="005428DE">
        <w:rPr>
          <w:rFonts w:ascii="Times New Roman" w:hAnsi="Times New Roman" w:cs="Times New Roman"/>
          <w:sz w:val="24"/>
          <w:szCs w:val="24"/>
        </w:rPr>
        <w:tab/>
      </w:r>
      <w:r w:rsidR="007E7701" w:rsidRPr="00564F11">
        <w:rPr>
          <w:rFonts w:ascii="Times New Roman" w:hAnsi="Times New Roman" w:cs="Times New Roman"/>
          <w:sz w:val="24"/>
          <w:szCs w:val="24"/>
        </w:rPr>
        <w:t>In</w:t>
      </w:r>
      <w:r w:rsidRPr="00564F11">
        <w:rPr>
          <w:rFonts w:ascii="Times New Roman" w:hAnsi="Times New Roman" w:cs="Times New Roman"/>
          <w:sz w:val="24"/>
          <w:szCs w:val="24"/>
        </w:rPr>
        <w:t xml:space="preserve"> the noti</w:t>
      </w:r>
      <w:r w:rsidR="00813FD2" w:rsidRPr="00564F11">
        <w:rPr>
          <w:rFonts w:ascii="Times New Roman" w:hAnsi="Times New Roman" w:cs="Times New Roman"/>
          <w:sz w:val="24"/>
          <w:szCs w:val="24"/>
        </w:rPr>
        <w:t>ce of appeal</w:t>
      </w:r>
      <w:r w:rsidR="00E0529A" w:rsidRPr="00564F11">
        <w:rPr>
          <w:rFonts w:ascii="Times New Roman" w:hAnsi="Times New Roman" w:cs="Times New Roman"/>
          <w:sz w:val="24"/>
          <w:szCs w:val="24"/>
        </w:rPr>
        <w:t>,</w:t>
      </w:r>
      <w:r w:rsidR="00813FD2" w:rsidRPr="00564F11">
        <w:rPr>
          <w:rFonts w:ascii="Times New Roman" w:hAnsi="Times New Roman" w:cs="Times New Roman"/>
          <w:sz w:val="24"/>
          <w:szCs w:val="24"/>
        </w:rPr>
        <w:t xml:space="preserve"> </w:t>
      </w:r>
      <w:r w:rsidR="00960B49" w:rsidRPr="00564F11">
        <w:rPr>
          <w:rFonts w:ascii="Times New Roman" w:hAnsi="Times New Roman" w:cs="Times New Roman"/>
          <w:sz w:val="24"/>
          <w:szCs w:val="24"/>
        </w:rPr>
        <w:t xml:space="preserve">the address for service </w:t>
      </w:r>
      <w:r w:rsidR="00813FD2" w:rsidRPr="00564F11">
        <w:rPr>
          <w:rFonts w:ascii="Times New Roman" w:hAnsi="Times New Roman" w:cs="Times New Roman"/>
          <w:sz w:val="24"/>
          <w:szCs w:val="24"/>
        </w:rPr>
        <w:t xml:space="preserve">was given as </w:t>
      </w:r>
      <w:r w:rsidR="00960B49" w:rsidRPr="00564F11">
        <w:rPr>
          <w:rFonts w:ascii="Times New Roman" w:hAnsi="Times New Roman" w:cs="Times New Roman"/>
          <w:sz w:val="24"/>
          <w:szCs w:val="24"/>
        </w:rPr>
        <w:t>that of the applicants’</w:t>
      </w:r>
      <w:r w:rsidR="009A32E5" w:rsidRPr="00564F11">
        <w:rPr>
          <w:rFonts w:ascii="Times New Roman" w:hAnsi="Times New Roman" w:cs="Times New Roman"/>
          <w:sz w:val="24"/>
          <w:szCs w:val="24"/>
        </w:rPr>
        <w:t xml:space="preserve"> </w:t>
      </w:r>
      <w:r w:rsidR="00960B49" w:rsidRPr="00564F11">
        <w:rPr>
          <w:rFonts w:ascii="Times New Roman" w:hAnsi="Times New Roman" w:cs="Times New Roman"/>
          <w:sz w:val="24"/>
          <w:szCs w:val="24"/>
        </w:rPr>
        <w:t xml:space="preserve">legal practitioners, namely 10, </w:t>
      </w:r>
      <w:proofErr w:type="spellStart"/>
      <w:r w:rsidR="00EA3DA4" w:rsidRPr="00564F11">
        <w:rPr>
          <w:rFonts w:ascii="Times New Roman" w:hAnsi="Times New Roman" w:cs="Times New Roman"/>
          <w:sz w:val="24"/>
          <w:szCs w:val="24"/>
        </w:rPr>
        <w:t>Mold</w:t>
      </w:r>
      <w:proofErr w:type="spellEnd"/>
      <w:r w:rsidR="00EA3DA4" w:rsidRPr="00564F11">
        <w:rPr>
          <w:rFonts w:ascii="Times New Roman" w:hAnsi="Times New Roman" w:cs="Times New Roman"/>
          <w:sz w:val="24"/>
          <w:szCs w:val="24"/>
        </w:rPr>
        <w:t xml:space="preserve"> Crescent Avondale, Harare</w:t>
      </w:r>
      <w:r w:rsidR="00C57BAB" w:rsidRPr="00564F11">
        <w:rPr>
          <w:rFonts w:ascii="Times New Roman" w:hAnsi="Times New Roman" w:cs="Times New Roman"/>
          <w:sz w:val="24"/>
          <w:szCs w:val="24"/>
        </w:rPr>
        <w:t>,</w:t>
      </w:r>
      <w:r w:rsidR="00813FD2" w:rsidRPr="00564F11">
        <w:rPr>
          <w:rFonts w:ascii="Times New Roman" w:hAnsi="Times New Roman" w:cs="Times New Roman"/>
          <w:sz w:val="24"/>
          <w:szCs w:val="24"/>
        </w:rPr>
        <w:t xml:space="preserve"> for the first second and third applicants, and 2</w:t>
      </w:r>
      <w:r w:rsidR="00813FD2" w:rsidRPr="00564F11">
        <w:rPr>
          <w:rFonts w:ascii="Times New Roman" w:hAnsi="Times New Roman" w:cs="Times New Roman"/>
          <w:sz w:val="24"/>
          <w:szCs w:val="24"/>
          <w:vertAlign w:val="superscript"/>
        </w:rPr>
        <w:t>nd</w:t>
      </w:r>
      <w:r w:rsidR="00813FD2" w:rsidRPr="00564F11">
        <w:rPr>
          <w:rFonts w:ascii="Times New Roman" w:hAnsi="Times New Roman" w:cs="Times New Roman"/>
          <w:sz w:val="24"/>
          <w:szCs w:val="24"/>
        </w:rPr>
        <w:t xml:space="preserve"> Floor Tanganyika House</w:t>
      </w:r>
      <w:r w:rsidR="00C57BAB" w:rsidRPr="00564F11">
        <w:rPr>
          <w:rFonts w:ascii="Times New Roman" w:hAnsi="Times New Roman" w:cs="Times New Roman"/>
          <w:sz w:val="24"/>
          <w:szCs w:val="24"/>
        </w:rPr>
        <w:t>,</w:t>
      </w:r>
      <w:r w:rsidR="00813FD2" w:rsidRPr="00564F11">
        <w:rPr>
          <w:rFonts w:ascii="Times New Roman" w:hAnsi="Times New Roman" w:cs="Times New Roman"/>
          <w:sz w:val="24"/>
          <w:szCs w:val="24"/>
        </w:rPr>
        <w:t xml:space="preserve"> </w:t>
      </w:r>
      <w:proofErr w:type="spellStart"/>
      <w:r w:rsidR="00813FD2" w:rsidRPr="00564F11">
        <w:rPr>
          <w:rFonts w:ascii="Times New Roman" w:hAnsi="Times New Roman" w:cs="Times New Roman"/>
          <w:sz w:val="24"/>
          <w:szCs w:val="24"/>
        </w:rPr>
        <w:t>Cnr</w:t>
      </w:r>
      <w:proofErr w:type="spellEnd"/>
      <w:r w:rsidR="00813FD2" w:rsidRPr="00564F11">
        <w:rPr>
          <w:rFonts w:ascii="Times New Roman" w:hAnsi="Times New Roman" w:cs="Times New Roman"/>
          <w:sz w:val="24"/>
          <w:szCs w:val="24"/>
        </w:rPr>
        <w:t xml:space="preserve"> 3</w:t>
      </w:r>
      <w:r w:rsidR="00813FD2" w:rsidRPr="00564F11">
        <w:rPr>
          <w:rFonts w:ascii="Times New Roman" w:hAnsi="Times New Roman" w:cs="Times New Roman"/>
          <w:sz w:val="24"/>
          <w:szCs w:val="24"/>
          <w:vertAlign w:val="superscript"/>
        </w:rPr>
        <w:t>rd</w:t>
      </w:r>
      <w:r w:rsidR="00813FD2" w:rsidRPr="00564F11">
        <w:rPr>
          <w:rFonts w:ascii="Times New Roman" w:hAnsi="Times New Roman" w:cs="Times New Roman"/>
          <w:sz w:val="24"/>
          <w:szCs w:val="24"/>
        </w:rPr>
        <w:t xml:space="preserve"> Street &amp; K. Nkrumah Ave, Harare, for the fourth applicant.</w:t>
      </w:r>
      <w:r w:rsidR="00EA3DA4" w:rsidRPr="00564F11">
        <w:rPr>
          <w:rFonts w:ascii="Times New Roman" w:hAnsi="Times New Roman" w:cs="Times New Roman"/>
          <w:sz w:val="24"/>
          <w:szCs w:val="24"/>
        </w:rPr>
        <w:t xml:space="preserve">  </w:t>
      </w:r>
      <w:r w:rsidR="00813FD2" w:rsidRPr="00564F11">
        <w:rPr>
          <w:rFonts w:ascii="Times New Roman" w:hAnsi="Times New Roman" w:cs="Times New Roman"/>
          <w:sz w:val="24"/>
          <w:szCs w:val="24"/>
        </w:rPr>
        <w:t xml:space="preserve">Also in the notice of appeal was a statement to the effect that </w:t>
      </w:r>
      <w:r w:rsidR="007E7701" w:rsidRPr="00564F11">
        <w:rPr>
          <w:rFonts w:ascii="Times New Roman" w:hAnsi="Times New Roman" w:cs="Times New Roman"/>
          <w:sz w:val="24"/>
          <w:szCs w:val="24"/>
        </w:rPr>
        <w:t>the applicants</w:t>
      </w:r>
      <w:r w:rsidR="00960B49" w:rsidRPr="00564F11">
        <w:rPr>
          <w:rFonts w:ascii="Times New Roman" w:hAnsi="Times New Roman" w:cs="Times New Roman"/>
          <w:sz w:val="24"/>
          <w:szCs w:val="24"/>
        </w:rPr>
        <w:t xml:space="preserve"> undertook to pay security for the costs of the appeal as soon as they were determined by the Registrar.</w:t>
      </w:r>
      <w:r w:rsidR="003C5784" w:rsidRPr="00564F11">
        <w:rPr>
          <w:rFonts w:ascii="Times New Roman" w:hAnsi="Times New Roman" w:cs="Times New Roman"/>
          <w:sz w:val="24"/>
          <w:szCs w:val="24"/>
        </w:rPr>
        <w:t xml:space="preserve">  </w:t>
      </w:r>
      <w:r w:rsidR="00960B49" w:rsidRPr="00564F11">
        <w:rPr>
          <w:rFonts w:ascii="Times New Roman" w:hAnsi="Times New Roman" w:cs="Times New Roman"/>
          <w:sz w:val="24"/>
          <w:szCs w:val="24"/>
        </w:rPr>
        <w:t>Rule 34(1)</w:t>
      </w:r>
      <w:r w:rsidR="007E7701" w:rsidRPr="00564F11">
        <w:rPr>
          <w:rStyle w:val="FootnoteReference"/>
          <w:rFonts w:ascii="Times New Roman" w:hAnsi="Times New Roman" w:cs="Times New Roman"/>
          <w:sz w:val="24"/>
          <w:szCs w:val="24"/>
        </w:rPr>
        <w:footnoteReference w:id="1"/>
      </w:r>
      <w:r w:rsidR="009A32E5" w:rsidRPr="00564F11">
        <w:rPr>
          <w:rFonts w:ascii="Times New Roman" w:hAnsi="Times New Roman" w:cs="Times New Roman"/>
          <w:sz w:val="24"/>
          <w:szCs w:val="24"/>
        </w:rPr>
        <w:t xml:space="preserve"> of the </w:t>
      </w:r>
      <w:r w:rsidR="00E0529A" w:rsidRPr="00564F11">
        <w:rPr>
          <w:rFonts w:ascii="Times New Roman" w:hAnsi="Times New Roman" w:cs="Times New Roman"/>
          <w:sz w:val="24"/>
          <w:szCs w:val="24"/>
        </w:rPr>
        <w:t>R</w:t>
      </w:r>
      <w:r w:rsidR="009A32E5" w:rsidRPr="00564F11">
        <w:rPr>
          <w:rFonts w:ascii="Times New Roman" w:hAnsi="Times New Roman" w:cs="Times New Roman"/>
          <w:sz w:val="24"/>
          <w:szCs w:val="24"/>
        </w:rPr>
        <w:t xml:space="preserve">ules of this </w:t>
      </w:r>
      <w:r w:rsidR="00E0529A" w:rsidRPr="00564F11">
        <w:rPr>
          <w:rFonts w:ascii="Times New Roman" w:hAnsi="Times New Roman" w:cs="Times New Roman"/>
          <w:sz w:val="24"/>
          <w:szCs w:val="24"/>
        </w:rPr>
        <w:t>C</w:t>
      </w:r>
      <w:r w:rsidR="00A40574" w:rsidRPr="00564F11">
        <w:rPr>
          <w:rFonts w:ascii="Times New Roman" w:hAnsi="Times New Roman" w:cs="Times New Roman"/>
          <w:sz w:val="24"/>
          <w:szCs w:val="24"/>
        </w:rPr>
        <w:t xml:space="preserve">ourt </w:t>
      </w:r>
      <w:r w:rsidR="00E0529A" w:rsidRPr="00564F11">
        <w:rPr>
          <w:rFonts w:ascii="Times New Roman" w:hAnsi="Times New Roman" w:cs="Times New Roman"/>
          <w:sz w:val="24"/>
          <w:szCs w:val="24"/>
        </w:rPr>
        <w:t xml:space="preserve">(“the Rules”) </w:t>
      </w:r>
      <w:r w:rsidR="00A40574" w:rsidRPr="00564F11">
        <w:rPr>
          <w:rFonts w:ascii="Times New Roman" w:hAnsi="Times New Roman" w:cs="Times New Roman"/>
          <w:sz w:val="24"/>
          <w:szCs w:val="24"/>
        </w:rPr>
        <w:t xml:space="preserve">requires such costs to be paid at the time of filing the notice of appeal or within </w:t>
      </w:r>
      <w:r w:rsidR="003C5784" w:rsidRPr="00564F11">
        <w:rPr>
          <w:rFonts w:ascii="Times New Roman" w:hAnsi="Times New Roman" w:cs="Times New Roman"/>
          <w:sz w:val="24"/>
          <w:szCs w:val="24"/>
        </w:rPr>
        <w:t xml:space="preserve">a period of </w:t>
      </w:r>
      <w:r w:rsidR="0047648C" w:rsidRPr="00564F11">
        <w:rPr>
          <w:rFonts w:ascii="Times New Roman" w:hAnsi="Times New Roman" w:cs="Times New Roman"/>
          <w:sz w:val="24"/>
          <w:szCs w:val="24"/>
        </w:rPr>
        <w:t xml:space="preserve">not more than </w:t>
      </w:r>
      <w:r w:rsidR="00D90E9B" w:rsidRPr="00564F11">
        <w:rPr>
          <w:rFonts w:ascii="Times New Roman" w:hAnsi="Times New Roman" w:cs="Times New Roman"/>
          <w:sz w:val="24"/>
          <w:szCs w:val="24"/>
        </w:rPr>
        <w:t>five</w:t>
      </w:r>
      <w:r w:rsidR="0047648C" w:rsidRPr="00564F11">
        <w:rPr>
          <w:rFonts w:ascii="Times New Roman" w:hAnsi="Times New Roman" w:cs="Times New Roman"/>
          <w:sz w:val="24"/>
          <w:szCs w:val="24"/>
        </w:rPr>
        <w:t xml:space="preserve"> days unless</w:t>
      </w:r>
      <w:r w:rsidR="00A40574" w:rsidRPr="00564F11">
        <w:rPr>
          <w:rFonts w:ascii="Times New Roman" w:hAnsi="Times New Roman" w:cs="Times New Roman"/>
          <w:sz w:val="24"/>
          <w:szCs w:val="24"/>
        </w:rPr>
        <w:t xml:space="preserve"> an undertaking is made</w:t>
      </w:r>
      <w:r w:rsidR="0047648C" w:rsidRPr="00564F11">
        <w:rPr>
          <w:rFonts w:ascii="Times New Roman" w:hAnsi="Times New Roman" w:cs="Times New Roman"/>
          <w:sz w:val="24"/>
          <w:szCs w:val="24"/>
        </w:rPr>
        <w:t>,</w:t>
      </w:r>
      <w:r w:rsidR="00A40574" w:rsidRPr="00564F11">
        <w:rPr>
          <w:rFonts w:ascii="Times New Roman" w:hAnsi="Times New Roman" w:cs="Times New Roman"/>
          <w:sz w:val="24"/>
          <w:szCs w:val="24"/>
        </w:rPr>
        <w:t xml:space="preserve"> to </w:t>
      </w:r>
      <w:r w:rsidR="0047648C" w:rsidRPr="00564F11">
        <w:rPr>
          <w:rFonts w:ascii="Times New Roman" w:hAnsi="Times New Roman" w:cs="Times New Roman"/>
          <w:sz w:val="24"/>
          <w:szCs w:val="24"/>
        </w:rPr>
        <w:t xml:space="preserve">the Registrar of the High Court, to </w:t>
      </w:r>
      <w:r w:rsidR="00A40574" w:rsidRPr="00564F11">
        <w:rPr>
          <w:rFonts w:ascii="Times New Roman" w:hAnsi="Times New Roman" w:cs="Times New Roman"/>
          <w:sz w:val="24"/>
          <w:szCs w:val="24"/>
        </w:rPr>
        <w:t xml:space="preserve">pay the costs as soon as they are </w:t>
      </w:r>
      <w:r w:rsidR="00B52AC2" w:rsidRPr="00564F11">
        <w:rPr>
          <w:rFonts w:ascii="Times New Roman" w:hAnsi="Times New Roman" w:cs="Times New Roman"/>
          <w:sz w:val="24"/>
          <w:szCs w:val="24"/>
        </w:rPr>
        <w:t xml:space="preserve">determined.  </w:t>
      </w:r>
      <w:r w:rsidR="00604EFE" w:rsidRPr="00564F11">
        <w:rPr>
          <w:rFonts w:ascii="Times New Roman" w:hAnsi="Times New Roman" w:cs="Times New Roman"/>
          <w:sz w:val="24"/>
          <w:szCs w:val="24"/>
        </w:rPr>
        <w:t>It is not clear whether any undertaking was made to t</w:t>
      </w:r>
      <w:r w:rsidR="00B52AC2" w:rsidRPr="00564F11">
        <w:rPr>
          <w:rFonts w:ascii="Times New Roman" w:hAnsi="Times New Roman" w:cs="Times New Roman"/>
          <w:sz w:val="24"/>
          <w:szCs w:val="24"/>
        </w:rPr>
        <w:t xml:space="preserve">he Registrar of the High Court.  </w:t>
      </w:r>
      <w:r w:rsidR="00604EFE" w:rsidRPr="00564F11">
        <w:rPr>
          <w:rFonts w:ascii="Times New Roman" w:hAnsi="Times New Roman" w:cs="Times New Roman"/>
          <w:sz w:val="24"/>
          <w:szCs w:val="24"/>
        </w:rPr>
        <w:t xml:space="preserve">I entertain grave doubt as to whether the statement in the notice of appeal amounts to an undertaking as required by the </w:t>
      </w:r>
      <w:r w:rsidR="005354B1" w:rsidRPr="00564F11">
        <w:rPr>
          <w:rFonts w:ascii="Times New Roman" w:hAnsi="Times New Roman" w:cs="Times New Roman"/>
          <w:sz w:val="24"/>
          <w:szCs w:val="24"/>
        </w:rPr>
        <w:t>r</w:t>
      </w:r>
      <w:r w:rsidR="0070034E" w:rsidRPr="00564F11">
        <w:rPr>
          <w:rFonts w:ascii="Times New Roman" w:hAnsi="Times New Roman" w:cs="Times New Roman"/>
          <w:sz w:val="24"/>
          <w:szCs w:val="24"/>
        </w:rPr>
        <w:t>ule which stipulates that the</w:t>
      </w:r>
      <w:r w:rsidR="00604EFE" w:rsidRPr="00564F11">
        <w:rPr>
          <w:rFonts w:ascii="Times New Roman" w:hAnsi="Times New Roman" w:cs="Times New Roman"/>
          <w:sz w:val="24"/>
          <w:szCs w:val="24"/>
        </w:rPr>
        <w:t xml:space="preserve"> undertaking </w:t>
      </w:r>
      <w:r w:rsidR="0070034E" w:rsidRPr="00564F11">
        <w:rPr>
          <w:rFonts w:ascii="Times New Roman" w:hAnsi="Times New Roman" w:cs="Times New Roman"/>
          <w:sz w:val="24"/>
          <w:szCs w:val="24"/>
        </w:rPr>
        <w:t>must</w:t>
      </w:r>
      <w:r w:rsidR="00604EFE" w:rsidRPr="00564F11">
        <w:rPr>
          <w:rFonts w:ascii="Times New Roman" w:hAnsi="Times New Roman" w:cs="Times New Roman"/>
          <w:sz w:val="24"/>
          <w:szCs w:val="24"/>
        </w:rPr>
        <w:t xml:space="preserve"> be made in writing ‘to the Registrar of the High Court’. </w:t>
      </w:r>
    </w:p>
    <w:p w:rsidR="004636BB" w:rsidRPr="00564F11" w:rsidRDefault="007E7701" w:rsidP="00547A9E">
      <w:pPr>
        <w:spacing w:line="480" w:lineRule="auto"/>
        <w:jc w:val="both"/>
        <w:rPr>
          <w:rFonts w:ascii="Times New Roman" w:hAnsi="Times New Roman" w:cs="Times New Roman"/>
          <w:sz w:val="24"/>
          <w:szCs w:val="24"/>
        </w:rPr>
      </w:pPr>
      <w:r w:rsidRPr="00564F11">
        <w:rPr>
          <w:rFonts w:ascii="Times New Roman" w:hAnsi="Times New Roman" w:cs="Times New Roman"/>
          <w:sz w:val="24"/>
          <w:szCs w:val="24"/>
        </w:rPr>
        <w:t>[3</w:t>
      </w:r>
      <w:r w:rsidR="00547A9E" w:rsidRPr="00564F11">
        <w:rPr>
          <w:rFonts w:ascii="Times New Roman" w:hAnsi="Times New Roman" w:cs="Times New Roman"/>
          <w:sz w:val="24"/>
          <w:szCs w:val="24"/>
        </w:rPr>
        <w:t xml:space="preserve">] </w:t>
      </w:r>
      <w:r w:rsidR="005428DE">
        <w:rPr>
          <w:rFonts w:ascii="Times New Roman" w:hAnsi="Times New Roman" w:cs="Times New Roman"/>
          <w:sz w:val="24"/>
          <w:szCs w:val="24"/>
        </w:rPr>
        <w:tab/>
      </w:r>
      <w:r w:rsidR="00C31A19" w:rsidRPr="00564F11">
        <w:rPr>
          <w:rFonts w:ascii="Times New Roman" w:hAnsi="Times New Roman" w:cs="Times New Roman"/>
          <w:sz w:val="24"/>
          <w:szCs w:val="24"/>
        </w:rPr>
        <w:t>H</w:t>
      </w:r>
      <w:r w:rsidR="00604EFE" w:rsidRPr="00564F11">
        <w:rPr>
          <w:rFonts w:ascii="Times New Roman" w:hAnsi="Times New Roman" w:cs="Times New Roman"/>
          <w:sz w:val="24"/>
          <w:szCs w:val="24"/>
        </w:rPr>
        <w:t>owever, be that as it may, o</w:t>
      </w:r>
      <w:r w:rsidR="00547A9E" w:rsidRPr="00564F11">
        <w:rPr>
          <w:rFonts w:ascii="Times New Roman" w:hAnsi="Times New Roman" w:cs="Times New Roman"/>
          <w:sz w:val="24"/>
          <w:szCs w:val="24"/>
        </w:rPr>
        <w:t>n</w:t>
      </w:r>
      <w:r w:rsidR="00A40574" w:rsidRPr="00564F11">
        <w:rPr>
          <w:rFonts w:ascii="Times New Roman" w:hAnsi="Times New Roman" w:cs="Times New Roman"/>
          <w:sz w:val="24"/>
          <w:szCs w:val="24"/>
        </w:rPr>
        <w:t xml:space="preserve"> 26 May 2016</w:t>
      </w:r>
      <w:r w:rsidR="004636BB" w:rsidRPr="00564F11">
        <w:rPr>
          <w:rFonts w:ascii="Times New Roman" w:hAnsi="Times New Roman" w:cs="Times New Roman"/>
          <w:sz w:val="24"/>
          <w:szCs w:val="24"/>
        </w:rPr>
        <w:t>,</w:t>
      </w:r>
      <w:r w:rsidR="00A40574" w:rsidRPr="00564F11">
        <w:rPr>
          <w:rFonts w:ascii="Times New Roman" w:hAnsi="Times New Roman" w:cs="Times New Roman"/>
          <w:sz w:val="24"/>
          <w:szCs w:val="24"/>
        </w:rPr>
        <w:t xml:space="preserve"> the Registrar of the High Court wrote to t</w:t>
      </w:r>
      <w:r w:rsidRPr="00564F11">
        <w:rPr>
          <w:rFonts w:ascii="Times New Roman" w:hAnsi="Times New Roman" w:cs="Times New Roman"/>
          <w:sz w:val="24"/>
          <w:szCs w:val="24"/>
        </w:rPr>
        <w:t>he applicants instructing</w:t>
      </w:r>
      <w:r w:rsidR="00A40574" w:rsidRPr="00564F11">
        <w:rPr>
          <w:rFonts w:ascii="Times New Roman" w:hAnsi="Times New Roman" w:cs="Times New Roman"/>
          <w:sz w:val="24"/>
          <w:szCs w:val="24"/>
        </w:rPr>
        <w:t xml:space="preserve"> them to deposit </w:t>
      </w:r>
      <w:r w:rsidR="003C5784" w:rsidRPr="00564F11">
        <w:rPr>
          <w:rFonts w:ascii="Times New Roman" w:hAnsi="Times New Roman" w:cs="Times New Roman"/>
          <w:sz w:val="24"/>
          <w:szCs w:val="24"/>
        </w:rPr>
        <w:t>$</w:t>
      </w:r>
      <w:r w:rsidR="00A40574" w:rsidRPr="00564F11">
        <w:rPr>
          <w:rFonts w:ascii="Times New Roman" w:hAnsi="Times New Roman" w:cs="Times New Roman"/>
          <w:sz w:val="24"/>
          <w:szCs w:val="24"/>
        </w:rPr>
        <w:t>3</w:t>
      </w:r>
      <w:r w:rsidR="004636BB" w:rsidRPr="00564F11">
        <w:rPr>
          <w:rFonts w:ascii="Times New Roman" w:hAnsi="Times New Roman" w:cs="Times New Roman"/>
          <w:sz w:val="24"/>
          <w:szCs w:val="24"/>
        </w:rPr>
        <w:t xml:space="preserve"> </w:t>
      </w:r>
      <w:r w:rsidR="00A40574" w:rsidRPr="00564F11">
        <w:rPr>
          <w:rFonts w:ascii="Times New Roman" w:hAnsi="Times New Roman" w:cs="Times New Roman"/>
          <w:sz w:val="24"/>
          <w:szCs w:val="24"/>
        </w:rPr>
        <w:t>200.00 wit</w:t>
      </w:r>
      <w:r w:rsidR="002F16C3" w:rsidRPr="00564F11">
        <w:rPr>
          <w:rFonts w:ascii="Times New Roman" w:hAnsi="Times New Roman" w:cs="Times New Roman"/>
          <w:sz w:val="24"/>
          <w:szCs w:val="24"/>
        </w:rPr>
        <w:t xml:space="preserve">h the </w:t>
      </w:r>
      <w:r w:rsidR="004636BB" w:rsidRPr="00564F11">
        <w:rPr>
          <w:rFonts w:ascii="Times New Roman" w:hAnsi="Times New Roman" w:cs="Times New Roman"/>
          <w:sz w:val="24"/>
          <w:szCs w:val="24"/>
        </w:rPr>
        <w:t>R</w:t>
      </w:r>
      <w:r w:rsidR="002F16C3" w:rsidRPr="00564F11">
        <w:rPr>
          <w:rFonts w:ascii="Times New Roman" w:hAnsi="Times New Roman" w:cs="Times New Roman"/>
          <w:sz w:val="24"/>
          <w:szCs w:val="24"/>
        </w:rPr>
        <w:t>egistrar</w:t>
      </w:r>
      <w:r w:rsidR="00E0529A" w:rsidRPr="00564F11">
        <w:rPr>
          <w:rFonts w:ascii="Times New Roman" w:hAnsi="Times New Roman" w:cs="Times New Roman"/>
          <w:sz w:val="24"/>
          <w:szCs w:val="24"/>
        </w:rPr>
        <w:t>,</w:t>
      </w:r>
      <w:r w:rsidR="002F16C3" w:rsidRPr="00564F11">
        <w:rPr>
          <w:rFonts w:ascii="Times New Roman" w:hAnsi="Times New Roman" w:cs="Times New Roman"/>
          <w:sz w:val="24"/>
          <w:szCs w:val="24"/>
        </w:rPr>
        <w:t xml:space="preserve"> as costs for preparation of the appeal record</w:t>
      </w:r>
      <w:r w:rsidR="00E0529A" w:rsidRPr="00564F11">
        <w:rPr>
          <w:rFonts w:ascii="Times New Roman" w:hAnsi="Times New Roman" w:cs="Times New Roman"/>
          <w:sz w:val="24"/>
          <w:szCs w:val="24"/>
        </w:rPr>
        <w:t>,</w:t>
      </w:r>
      <w:r w:rsidR="002F16C3" w:rsidRPr="00564F11">
        <w:rPr>
          <w:rFonts w:ascii="Times New Roman" w:hAnsi="Times New Roman" w:cs="Times New Roman"/>
          <w:sz w:val="24"/>
          <w:szCs w:val="24"/>
        </w:rPr>
        <w:t xml:space="preserve"> within </w:t>
      </w:r>
      <w:r w:rsidR="004636BB" w:rsidRPr="00564F11">
        <w:rPr>
          <w:rFonts w:ascii="Times New Roman" w:hAnsi="Times New Roman" w:cs="Times New Roman"/>
          <w:sz w:val="24"/>
          <w:szCs w:val="24"/>
        </w:rPr>
        <w:t>five</w:t>
      </w:r>
      <w:r w:rsidR="002F16C3" w:rsidRPr="00564F11">
        <w:rPr>
          <w:rFonts w:ascii="Times New Roman" w:hAnsi="Times New Roman" w:cs="Times New Roman"/>
          <w:sz w:val="24"/>
          <w:szCs w:val="24"/>
        </w:rPr>
        <w:t xml:space="preserve"> days of service of the letter upon them.  </w:t>
      </w:r>
      <w:r w:rsidR="000B63F6" w:rsidRPr="00564F11">
        <w:rPr>
          <w:rFonts w:ascii="Times New Roman" w:hAnsi="Times New Roman" w:cs="Times New Roman"/>
          <w:sz w:val="24"/>
          <w:szCs w:val="24"/>
        </w:rPr>
        <w:t>A copy of t</w:t>
      </w:r>
      <w:r w:rsidR="002F16C3" w:rsidRPr="00564F11">
        <w:rPr>
          <w:rFonts w:ascii="Times New Roman" w:hAnsi="Times New Roman" w:cs="Times New Roman"/>
          <w:sz w:val="24"/>
          <w:szCs w:val="24"/>
        </w:rPr>
        <w:t>he letter</w:t>
      </w:r>
      <w:r w:rsidR="000B63F6" w:rsidRPr="00564F11">
        <w:rPr>
          <w:rFonts w:ascii="Times New Roman" w:hAnsi="Times New Roman" w:cs="Times New Roman"/>
          <w:sz w:val="24"/>
          <w:szCs w:val="24"/>
        </w:rPr>
        <w:t>, annexed to the application,</w:t>
      </w:r>
      <w:r w:rsidR="002F16C3" w:rsidRPr="00564F11">
        <w:rPr>
          <w:rFonts w:ascii="Times New Roman" w:hAnsi="Times New Roman" w:cs="Times New Roman"/>
          <w:sz w:val="24"/>
          <w:szCs w:val="24"/>
        </w:rPr>
        <w:t xml:space="preserve"> was delivered at the </w:t>
      </w:r>
      <w:r w:rsidR="000B63F6" w:rsidRPr="00564F11">
        <w:rPr>
          <w:rFonts w:ascii="Times New Roman" w:hAnsi="Times New Roman" w:cs="Times New Roman"/>
          <w:sz w:val="24"/>
          <w:szCs w:val="24"/>
        </w:rPr>
        <w:t xml:space="preserve">first to third </w:t>
      </w:r>
      <w:r w:rsidR="002F16C3" w:rsidRPr="00564F11">
        <w:rPr>
          <w:rFonts w:ascii="Times New Roman" w:hAnsi="Times New Roman" w:cs="Times New Roman"/>
          <w:sz w:val="24"/>
          <w:szCs w:val="24"/>
        </w:rPr>
        <w:t>applicants’</w:t>
      </w:r>
      <w:r w:rsidR="00A139C3" w:rsidRPr="00564F11">
        <w:rPr>
          <w:rFonts w:ascii="Times New Roman" w:hAnsi="Times New Roman" w:cs="Times New Roman"/>
          <w:sz w:val="24"/>
          <w:szCs w:val="24"/>
        </w:rPr>
        <w:t xml:space="preserve"> </w:t>
      </w:r>
      <w:r w:rsidR="002F16C3" w:rsidRPr="00564F11">
        <w:rPr>
          <w:rFonts w:ascii="Times New Roman" w:hAnsi="Times New Roman" w:cs="Times New Roman"/>
          <w:sz w:val="24"/>
          <w:szCs w:val="24"/>
        </w:rPr>
        <w:t>address for service on 5</w:t>
      </w:r>
      <w:r w:rsidR="004636BB" w:rsidRPr="00564F11">
        <w:rPr>
          <w:rFonts w:ascii="Times New Roman" w:hAnsi="Times New Roman" w:cs="Times New Roman"/>
          <w:sz w:val="24"/>
          <w:szCs w:val="24"/>
        </w:rPr>
        <w:t xml:space="preserve"> </w:t>
      </w:r>
      <w:r w:rsidR="002F16C3" w:rsidRPr="00564F11">
        <w:rPr>
          <w:rFonts w:ascii="Times New Roman" w:hAnsi="Times New Roman" w:cs="Times New Roman"/>
          <w:sz w:val="24"/>
          <w:szCs w:val="24"/>
        </w:rPr>
        <w:t>June 2016.  The applicants</w:t>
      </w:r>
      <w:r w:rsidR="003C5784" w:rsidRPr="00564F11">
        <w:rPr>
          <w:rFonts w:ascii="Times New Roman" w:hAnsi="Times New Roman" w:cs="Times New Roman"/>
          <w:sz w:val="24"/>
          <w:szCs w:val="24"/>
        </w:rPr>
        <w:t>’</w:t>
      </w:r>
      <w:r w:rsidR="002F16C3" w:rsidRPr="00564F11">
        <w:rPr>
          <w:rFonts w:ascii="Times New Roman" w:hAnsi="Times New Roman" w:cs="Times New Roman"/>
          <w:sz w:val="24"/>
          <w:szCs w:val="24"/>
        </w:rPr>
        <w:t xml:space="preserve"> legal practitioners were not found at that address.  </w:t>
      </w:r>
      <w:r w:rsidR="003C5784" w:rsidRPr="00564F11">
        <w:rPr>
          <w:rFonts w:ascii="Times New Roman" w:hAnsi="Times New Roman" w:cs="Times New Roman"/>
          <w:sz w:val="24"/>
          <w:szCs w:val="24"/>
        </w:rPr>
        <w:t xml:space="preserve">They had </w:t>
      </w:r>
      <w:r w:rsidR="003C5784" w:rsidRPr="00564F11">
        <w:rPr>
          <w:rFonts w:ascii="Times New Roman" w:hAnsi="Times New Roman" w:cs="Times New Roman"/>
          <w:sz w:val="24"/>
          <w:szCs w:val="24"/>
        </w:rPr>
        <w:lastRenderedPageBreak/>
        <w:t xml:space="preserve">relocated.  </w:t>
      </w:r>
      <w:r w:rsidR="002F16C3" w:rsidRPr="00564F11">
        <w:rPr>
          <w:rFonts w:ascii="Times New Roman" w:hAnsi="Times New Roman" w:cs="Times New Roman"/>
          <w:sz w:val="24"/>
          <w:szCs w:val="24"/>
        </w:rPr>
        <w:t xml:space="preserve">No forwarding address was left. </w:t>
      </w:r>
      <w:r w:rsidR="0047648C" w:rsidRPr="00564F11">
        <w:rPr>
          <w:rFonts w:ascii="Times New Roman" w:hAnsi="Times New Roman" w:cs="Times New Roman"/>
          <w:sz w:val="24"/>
          <w:szCs w:val="24"/>
        </w:rPr>
        <w:t>In terms of r</w:t>
      </w:r>
      <w:r w:rsidR="002F16C3" w:rsidRPr="00564F11">
        <w:rPr>
          <w:rFonts w:ascii="Times New Roman" w:hAnsi="Times New Roman" w:cs="Times New Roman"/>
          <w:sz w:val="24"/>
          <w:szCs w:val="24"/>
        </w:rPr>
        <w:t xml:space="preserve"> </w:t>
      </w:r>
      <w:r w:rsidR="004636BB" w:rsidRPr="00564F11">
        <w:rPr>
          <w:rFonts w:ascii="Times New Roman" w:hAnsi="Times New Roman" w:cs="Times New Roman"/>
          <w:sz w:val="24"/>
          <w:szCs w:val="24"/>
        </w:rPr>
        <w:t>10 of</w:t>
      </w:r>
      <w:r w:rsidR="003C5784" w:rsidRPr="00564F11">
        <w:rPr>
          <w:rFonts w:ascii="Times New Roman" w:hAnsi="Times New Roman" w:cs="Times New Roman"/>
          <w:sz w:val="24"/>
          <w:szCs w:val="24"/>
        </w:rPr>
        <w:t xml:space="preserve"> the </w:t>
      </w:r>
      <w:r w:rsidR="00E0529A" w:rsidRPr="00564F11">
        <w:rPr>
          <w:rFonts w:ascii="Times New Roman" w:hAnsi="Times New Roman" w:cs="Times New Roman"/>
          <w:sz w:val="24"/>
          <w:szCs w:val="24"/>
        </w:rPr>
        <w:t>Rules,</w:t>
      </w:r>
      <w:r w:rsidR="002F16C3" w:rsidRPr="00564F11">
        <w:rPr>
          <w:rFonts w:ascii="Times New Roman" w:hAnsi="Times New Roman" w:cs="Times New Roman"/>
          <w:sz w:val="24"/>
          <w:szCs w:val="24"/>
        </w:rPr>
        <w:t xml:space="preserve"> the applicants were to advise the Registrar of any change of address.  They did not</w:t>
      </w:r>
      <w:r w:rsidR="00E0529A" w:rsidRPr="00564F11">
        <w:rPr>
          <w:rFonts w:ascii="Times New Roman" w:hAnsi="Times New Roman" w:cs="Times New Roman"/>
          <w:sz w:val="24"/>
          <w:szCs w:val="24"/>
        </w:rPr>
        <w:t xml:space="preserve"> do so</w:t>
      </w:r>
      <w:r w:rsidR="002F16C3" w:rsidRPr="00564F11">
        <w:rPr>
          <w:rFonts w:ascii="Times New Roman" w:hAnsi="Times New Roman" w:cs="Times New Roman"/>
          <w:sz w:val="24"/>
          <w:szCs w:val="24"/>
        </w:rPr>
        <w:t>.</w:t>
      </w:r>
    </w:p>
    <w:p w:rsidR="002F16C3" w:rsidRPr="00564F11" w:rsidRDefault="002F16C3" w:rsidP="004636BB">
      <w:pPr>
        <w:spacing w:after="0" w:line="240" w:lineRule="auto"/>
        <w:jc w:val="both"/>
        <w:rPr>
          <w:rFonts w:ascii="Times New Roman" w:hAnsi="Times New Roman" w:cs="Times New Roman"/>
          <w:sz w:val="24"/>
          <w:szCs w:val="24"/>
        </w:rPr>
      </w:pPr>
      <w:r w:rsidRPr="00564F11">
        <w:rPr>
          <w:rFonts w:ascii="Times New Roman" w:hAnsi="Times New Roman" w:cs="Times New Roman"/>
          <w:sz w:val="24"/>
          <w:szCs w:val="24"/>
        </w:rPr>
        <w:t xml:space="preserve"> </w:t>
      </w:r>
    </w:p>
    <w:p w:rsidR="006A4315" w:rsidRPr="00564F11" w:rsidRDefault="006A4315" w:rsidP="00E7591C">
      <w:pPr>
        <w:spacing w:after="0" w:line="480" w:lineRule="auto"/>
        <w:jc w:val="both"/>
        <w:rPr>
          <w:rFonts w:ascii="Times New Roman" w:hAnsi="Times New Roman" w:cs="Times New Roman"/>
          <w:sz w:val="24"/>
          <w:szCs w:val="24"/>
        </w:rPr>
      </w:pPr>
      <w:r w:rsidRPr="00564F11">
        <w:rPr>
          <w:rFonts w:ascii="Times New Roman" w:hAnsi="Times New Roman" w:cs="Times New Roman"/>
          <w:sz w:val="24"/>
          <w:szCs w:val="24"/>
        </w:rPr>
        <w:t>[4</w:t>
      </w:r>
      <w:r w:rsidR="008D4D93" w:rsidRPr="00564F11">
        <w:rPr>
          <w:rFonts w:ascii="Times New Roman" w:hAnsi="Times New Roman" w:cs="Times New Roman"/>
          <w:sz w:val="24"/>
          <w:szCs w:val="24"/>
        </w:rPr>
        <w:t xml:space="preserve">] </w:t>
      </w:r>
      <w:r w:rsidR="005428DE">
        <w:rPr>
          <w:rFonts w:ascii="Times New Roman" w:hAnsi="Times New Roman" w:cs="Times New Roman"/>
          <w:sz w:val="24"/>
          <w:szCs w:val="24"/>
        </w:rPr>
        <w:tab/>
      </w:r>
      <w:r w:rsidR="002F16C3" w:rsidRPr="00564F11">
        <w:rPr>
          <w:rFonts w:ascii="Times New Roman" w:hAnsi="Times New Roman" w:cs="Times New Roman"/>
          <w:sz w:val="24"/>
          <w:szCs w:val="24"/>
        </w:rPr>
        <w:t>On 6</w:t>
      </w:r>
      <w:r w:rsidR="00691D06" w:rsidRPr="00564F11">
        <w:rPr>
          <w:rFonts w:ascii="Times New Roman" w:hAnsi="Times New Roman" w:cs="Times New Roman"/>
          <w:sz w:val="24"/>
          <w:szCs w:val="24"/>
        </w:rPr>
        <w:t xml:space="preserve"> </w:t>
      </w:r>
      <w:r w:rsidR="002F16C3" w:rsidRPr="00564F11">
        <w:rPr>
          <w:rFonts w:ascii="Times New Roman" w:hAnsi="Times New Roman" w:cs="Times New Roman"/>
          <w:sz w:val="24"/>
          <w:szCs w:val="24"/>
        </w:rPr>
        <w:t xml:space="preserve">July 2016, the Registrar of this </w:t>
      </w:r>
      <w:r w:rsidRPr="00564F11">
        <w:rPr>
          <w:rFonts w:ascii="Times New Roman" w:hAnsi="Times New Roman" w:cs="Times New Roman"/>
          <w:sz w:val="24"/>
          <w:szCs w:val="24"/>
        </w:rPr>
        <w:t>C</w:t>
      </w:r>
      <w:r w:rsidR="002F16C3" w:rsidRPr="00564F11">
        <w:rPr>
          <w:rFonts w:ascii="Times New Roman" w:hAnsi="Times New Roman" w:cs="Times New Roman"/>
          <w:sz w:val="24"/>
          <w:szCs w:val="24"/>
        </w:rPr>
        <w:t>ourt wrote to the applicants</w:t>
      </w:r>
      <w:r w:rsidR="008D4D93" w:rsidRPr="00564F11">
        <w:rPr>
          <w:rFonts w:ascii="Times New Roman" w:hAnsi="Times New Roman" w:cs="Times New Roman"/>
          <w:sz w:val="24"/>
          <w:szCs w:val="24"/>
        </w:rPr>
        <w:t>’</w:t>
      </w:r>
      <w:r w:rsidR="002F16C3" w:rsidRPr="00564F11">
        <w:rPr>
          <w:rFonts w:ascii="Times New Roman" w:hAnsi="Times New Roman" w:cs="Times New Roman"/>
          <w:sz w:val="24"/>
          <w:szCs w:val="24"/>
        </w:rPr>
        <w:t xml:space="preserve"> legal practitioners advising them </w:t>
      </w:r>
      <w:r w:rsidR="00AA03D6" w:rsidRPr="00564F11">
        <w:rPr>
          <w:rFonts w:ascii="Times New Roman" w:hAnsi="Times New Roman" w:cs="Times New Roman"/>
          <w:sz w:val="24"/>
          <w:szCs w:val="24"/>
        </w:rPr>
        <w:t xml:space="preserve">that the appeal was deemed to have lapsed in terms of r 34(5) of the </w:t>
      </w:r>
      <w:r w:rsidRPr="00564F11">
        <w:rPr>
          <w:rFonts w:ascii="Times New Roman" w:hAnsi="Times New Roman" w:cs="Times New Roman"/>
          <w:sz w:val="24"/>
          <w:szCs w:val="24"/>
        </w:rPr>
        <w:t>R</w:t>
      </w:r>
      <w:r w:rsidR="00AA03D6" w:rsidRPr="00564F11">
        <w:rPr>
          <w:rFonts w:ascii="Times New Roman" w:hAnsi="Times New Roman" w:cs="Times New Roman"/>
          <w:sz w:val="24"/>
          <w:szCs w:val="24"/>
        </w:rPr>
        <w:t xml:space="preserve">ules. </w:t>
      </w:r>
      <w:r w:rsidR="00691D06" w:rsidRPr="00564F11">
        <w:rPr>
          <w:rFonts w:ascii="Times New Roman" w:hAnsi="Times New Roman" w:cs="Times New Roman"/>
          <w:sz w:val="24"/>
          <w:szCs w:val="24"/>
        </w:rPr>
        <w:t xml:space="preserve"> </w:t>
      </w:r>
      <w:r w:rsidR="00735AB5" w:rsidRPr="00564F11">
        <w:rPr>
          <w:rFonts w:ascii="Times New Roman" w:hAnsi="Times New Roman" w:cs="Times New Roman"/>
          <w:sz w:val="24"/>
          <w:szCs w:val="24"/>
        </w:rPr>
        <w:t>The letter, a copy of</w:t>
      </w:r>
      <w:r w:rsidR="000B63F6" w:rsidRPr="00564F11">
        <w:rPr>
          <w:rFonts w:ascii="Times New Roman" w:hAnsi="Times New Roman" w:cs="Times New Roman"/>
          <w:sz w:val="24"/>
          <w:szCs w:val="24"/>
        </w:rPr>
        <w:t xml:space="preserve"> which is annexed to the applicants’</w:t>
      </w:r>
      <w:r w:rsidRPr="00564F11">
        <w:rPr>
          <w:rFonts w:ascii="Times New Roman" w:hAnsi="Times New Roman" w:cs="Times New Roman"/>
          <w:sz w:val="24"/>
          <w:szCs w:val="24"/>
        </w:rPr>
        <w:t xml:space="preserve"> founding affidavit</w:t>
      </w:r>
      <w:r w:rsidR="00735AB5" w:rsidRPr="00564F11">
        <w:rPr>
          <w:rFonts w:ascii="Times New Roman" w:hAnsi="Times New Roman" w:cs="Times New Roman"/>
          <w:sz w:val="24"/>
          <w:szCs w:val="24"/>
        </w:rPr>
        <w:t>,</w:t>
      </w:r>
      <w:r w:rsidR="000B63F6" w:rsidRPr="00564F11">
        <w:rPr>
          <w:rFonts w:ascii="Times New Roman" w:hAnsi="Times New Roman" w:cs="Times New Roman"/>
          <w:sz w:val="24"/>
          <w:szCs w:val="24"/>
        </w:rPr>
        <w:t xml:space="preserve"> is</w:t>
      </w:r>
      <w:r w:rsidR="003C5784" w:rsidRPr="00564F11">
        <w:rPr>
          <w:rFonts w:ascii="Times New Roman" w:hAnsi="Times New Roman" w:cs="Times New Roman"/>
          <w:sz w:val="24"/>
          <w:szCs w:val="24"/>
        </w:rPr>
        <w:t xml:space="preserve"> directed to </w:t>
      </w:r>
      <w:r w:rsidR="000B63F6" w:rsidRPr="00564F11">
        <w:rPr>
          <w:rFonts w:ascii="Times New Roman" w:hAnsi="Times New Roman" w:cs="Times New Roman"/>
          <w:sz w:val="24"/>
          <w:szCs w:val="24"/>
        </w:rPr>
        <w:t xml:space="preserve">all the applicants at their respective addresses for </w:t>
      </w:r>
      <w:r w:rsidR="003C5784" w:rsidRPr="00564F11">
        <w:rPr>
          <w:rFonts w:ascii="Times New Roman" w:hAnsi="Times New Roman" w:cs="Times New Roman"/>
          <w:sz w:val="24"/>
          <w:szCs w:val="24"/>
        </w:rPr>
        <w:t>service.</w:t>
      </w:r>
      <w:r w:rsidR="008D4D93" w:rsidRPr="00564F11">
        <w:rPr>
          <w:rFonts w:ascii="Times New Roman" w:hAnsi="Times New Roman" w:cs="Times New Roman"/>
          <w:sz w:val="24"/>
          <w:szCs w:val="24"/>
        </w:rPr>
        <w:t xml:space="preserve">  </w:t>
      </w:r>
      <w:r w:rsidRPr="00564F11">
        <w:rPr>
          <w:rFonts w:ascii="Times New Roman" w:hAnsi="Times New Roman" w:cs="Times New Roman"/>
          <w:sz w:val="24"/>
          <w:szCs w:val="24"/>
        </w:rPr>
        <w:t xml:space="preserve">The </w:t>
      </w:r>
      <w:r w:rsidR="00B73F24" w:rsidRPr="00564F11">
        <w:rPr>
          <w:rFonts w:ascii="Times New Roman" w:hAnsi="Times New Roman" w:cs="Times New Roman"/>
          <w:sz w:val="24"/>
          <w:szCs w:val="24"/>
        </w:rPr>
        <w:t xml:space="preserve">applicants did not respond despite the acknowledgement by Mr </w:t>
      </w:r>
      <w:proofErr w:type="spellStart"/>
      <w:r w:rsidR="00B73F24" w:rsidRPr="00564F11">
        <w:rPr>
          <w:rFonts w:ascii="Times New Roman" w:hAnsi="Times New Roman" w:cs="Times New Roman"/>
          <w:sz w:val="24"/>
          <w:szCs w:val="24"/>
        </w:rPr>
        <w:t>Musarira</w:t>
      </w:r>
      <w:proofErr w:type="spellEnd"/>
      <w:r w:rsidR="00B73F24" w:rsidRPr="00564F11">
        <w:rPr>
          <w:rFonts w:ascii="Times New Roman" w:hAnsi="Times New Roman" w:cs="Times New Roman"/>
          <w:sz w:val="24"/>
          <w:szCs w:val="24"/>
        </w:rPr>
        <w:t>, who filed the supporting affidavit on behalf of the applicants, that:</w:t>
      </w:r>
    </w:p>
    <w:p w:rsidR="00B73F24" w:rsidRDefault="00B73F24" w:rsidP="00E7591C">
      <w:pPr>
        <w:spacing w:after="0" w:line="240" w:lineRule="auto"/>
        <w:ind w:left="720"/>
        <w:jc w:val="both"/>
        <w:rPr>
          <w:rFonts w:ascii="Times New Roman" w:hAnsi="Times New Roman" w:cs="Times New Roman"/>
          <w:sz w:val="24"/>
          <w:szCs w:val="24"/>
        </w:rPr>
      </w:pPr>
      <w:r w:rsidRPr="00564F11">
        <w:rPr>
          <w:rFonts w:ascii="Times New Roman" w:hAnsi="Times New Roman" w:cs="Times New Roman"/>
          <w:sz w:val="24"/>
          <w:szCs w:val="24"/>
        </w:rPr>
        <w:t xml:space="preserve">“first to third Applicants’ new address for service is 5 </w:t>
      </w:r>
      <w:proofErr w:type="spellStart"/>
      <w:r w:rsidRPr="00564F11">
        <w:rPr>
          <w:rFonts w:ascii="Times New Roman" w:hAnsi="Times New Roman" w:cs="Times New Roman"/>
          <w:sz w:val="24"/>
          <w:szCs w:val="24"/>
        </w:rPr>
        <w:t>Lomagundi</w:t>
      </w:r>
      <w:proofErr w:type="spellEnd"/>
      <w:r w:rsidRPr="00564F11">
        <w:rPr>
          <w:rFonts w:ascii="Times New Roman" w:hAnsi="Times New Roman" w:cs="Times New Roman"/>
          <w:sz w:val="24"/>
          <w:szCs w:val="24"/>
        </w:rPr>
        <w:t xml:space="preserve"> Road, Harare, </w:t>
      </w:r>
      <w:r w:rsidRPr="00564F11">
        <w:rPr>
          <w:rFonts w:ascii="Times New Roman" w:hAnsi="Times New Roman" w:cs="Times New Roman"/>
          <w:sz w:val="24"/>
          <w:szCs w:val="24"/>
          <w:u w:val="single"/>
        </w:rPr>
        <w:t>upon which the letter of lapse was served.</w:t>
      </w:r>
      <w:r w:rsidRPr="00564F11">
        <w:rPr>
          <w:rFonts w:ascii="Times New Roman" w:hAnsi="Times New Roman" w:cs="Times New Roman"/>
          <w:sz w:val="24"/>
          <w:szCs w:val="24"/>
        </w:rPr>
        <w:t>”</w:t>
      </w:r>
      <w:r w:rsidRPr="00564F11">
        <w:rPr>
          <w:rStyle w:val="FootnoteReference"/>
          <w:rFonts w:ascii="Times New Roman" w:hAnsi="Times New Roman" w:cs="Times New Roman"/>
          <w:sz w:val="24"/>
          <w:szCs w:val="24"/>
        </w:rPr>
        <w:footnoteReference w:id="2"/>
      </w:r>
    </w:p>
    <w:p w:rsidR="00E7591C" w:rsidRPr="00564F11" w:rsidRDefault="00E7591C" w:rsidP="00E7591C">
      <w:pPr>
        <w:spacing w:after="0" w:line="240" w:lineRule="auto"/>
        <w:ind w:left="720"/>
        <w:jc w:val="both"/>
        <w:rPr>
          <w:rFonts w:ascii="Times New Roman" w:hAnsi="Times New Roman" w:cs="Times New Roman"/>
          <w:sz w:val="24"/>
          <w:szCs w:val="24"/>
        </w:rPr>
      </w:pPr>
    </w:p>
    <w:p w:rsidR="00873B18" w:rsidRPr="00564F11" w:rsidRDefault="00873B18" w:rsidP="00873B18">
      <w:pPr>
        <w:spacing w:after="0" w:line="240" w:lineRule="auto"/>
        <w:jc w:val="both"/>
        <w:rPr>
          <w:rFonts w:ascii="Times New Roman" w:hAnsi="Times New Roman" w:cs="Times New Roman"/>
          <w:sz w:val="24"/>
          <w:szCs w:val="24"/>
        </w:rPr>
      </w:pPr>
    </w:p>
    <w:p w:rsidR="00674F03" w:rsidRPr="00564F11" w:rsidRDefault="00674F03" w:rsidP="00547A9E">
      <w:pPr>
        <w:spacing w:line="480" w:lineRule="auto"/>
        <w:jc w:val="both"/>
        <w:rPr>
          <w:rFonts w:ascii="Times New Roman" w:hAnsi="Times New Roman" w:cs="Times New Roman"/>
          <w:sz w:val="24"/>
          <w:szCs w:val="24"/>
        </w:rPr>
      </w:pPr>
      <w:r w:rsidRPr="00564F11">
        <w:rPr>
          <w:rFonts w:ascii="Times New Roman" w:hAnsi="Times New Roman" w:cs="Times New Roman"/>
          <w:sz w:val="24"/>
          <w:szCs w:val="24"/>
        </w:rPr>
        <w:t xml:space="preserve">[5] </w:t>
      </w:r>
      <w:r w:rsidR="005428DE">
        <w:rPr>
          <w:rFonts w:ascii="Times New Roman" w:hAnsi="Times New Roman" w:cs="Times New Roman"/>
          <w:sz w:val="24"/>
          <w:szCs w:val="24"/>
        </w:rPr>
        <w:tab/>
      </w:r>
      <w:r w:rsidR="00E0529A" w:rsidRPr="00564F11">
        <w:rPr>
          <w:rFonts w:ascii="Times New Roman" w:hAnsi="Times New Roman" w:cs="Times New Roman"/>
          <w:sz w:val="24"/>
          <w:szCs w:val="24"/>
        </w:rPr>
        <w:t>On</w:t>
      </w:r>
      <w:r w:rsidRPr="00564F11">
        <w:rPr>
          <w:rFonts w:ascii="Times New Roman" w:hAnsi="Times New Roman" w:cs="Times New Roman"/>
          <w:sz w:val="24"/>
          <w:szCs w:val="24"/>
        </w:rPr>
        <w:t xml:space="preserve"> 14 July 2016, the respondent’s legal practitioners wrote to the </w:t>
      </w:r>
      <w:r w:rsidR="00E0529A" w:rsidRPr="00564F11">
        <w:rPr>
          <w:rFonts w:ascii="Times New Roman" w:hAnsi="Times New Roman" w:cs="Times New Roman"/>
          <w:sz w:val="24"/>
          <w:szCs w:val="24"/>
        </w:rPr>
        <w:t>applicants’</w:t>
      </w:r>
      <w:r w:rsidRPr="00564F11">
        <w:rPr>
          <w:rFonts w:ascii="Times New Roman" w:hAnsi="Times New Roman" w:cs="Times New Roman"/>
          <w:sz w:val="24"/>
          <w:szCs w:val="24"/>
        </w:rPr>
        <w:t xml:space="preserve"> legal practitioners noting that their appeal had been dismissed and demanding payment in terms of the judgment by close of business on </w:t>
      </w:r>
      <w:r w:rsidR="00D3041E" w:rsidRPr="00564F11">
        <w:rPr>
          <w:rFonts w:ascii="Times New Roman" w:hAnsi="Times New Roman" w:cs="Times New Roman"/>
          <w:sz w:val="24"/>
          <w:szCs w:val="24"/>
        </w:rPr>
        <w:t>19</w:t>
      </w:r>
      <w:r w:rsidRPr="00564F11">
        <w:rPr>
          <w:rFonts w:ascii="Times New Roman" w:hAnsi="Times New Roman" w:cs="Times New Roman"/>
          <w:sz w:val="24"/>
          <w:szCs w:val="24"/>
        </w:rPr>
        <w:t xml:space="preserve"> July 2016 failing which they would </w:t>
      </w:r>
      <w:r w:rsidR="00735AB5" w:rsidRPr="00564F11">
        <w:rPr>
          <w:rFonts w:ascii="Times New Roman" w:hAnsi="Times New Roman" w:cs="Times New Roman"/>
          <w:sz w:val="24"/>
          <w:szCs w:val="24"/>
        </w:rPr>
        <w:t>proceed to execute the judgment</w:t>
      </w:r>
      <w:r w:rsidR="003D2397" w:rsidRPr="00564F11">
        <w:rPr>
          <w:rFonts w:ascii="Times New Roman" w:hAnsi="Times New Roman" w:cs="Times New Roman"/>
          <w:sz w:val="24"/>
          <w:szCs w:val="24"/>
        </w:rPr>
        <w:t xml:space="preserve"> without further notice.  </w:t>
      </w:r>
      <w:r w:rsidRPr="00564F11">
        <w:rPr>
          <w:rFonts w:ascii="Times New Roman" w:hAnsi="Times New Roman" w:cs="Times New Roman"/>
          <w:sz w:val="24"/>
          <w:szCs w:val="24"/>
        </w:rPr>
        <w:t xml:space="preserve">The letter addressed to the </w:t>
      </w:r>
      <w:r w:rsidR="00C81346" w:rsidRPr="00564F11">
        <w:rPr>
          <w:rFonts w:ascii="Times New Roman" w:hAnsi="Times New Roman" w:cs="Times New Roman"/>
          <w:sz w:val="24"/>
          <w:szCs w:val="24"/>
        </w:rPr>
        <w:t>fourth</w:t>
      </w:r>
      <w:r w:rsidRPr="00564F11">
        <w:rPr>
          <w:rFonts w:ascii="Times New Roman" w:hAnsi="Times New Roman" w:cs="Times New Roman"/>
          <w:sz w:val="24"/>
          <w:szCs w:val="24"/>
        </w:rPr>
        <w:t xml:space="preserve"> </w:t>
      </w:r>
      <w:r w:rsidR="006B231D" w:rsidRPr="00564F11">
        <w:rPr>
          <w:rFonts w:ascii="Times New Roman" w:hAnsi="Times New Roman" w:cs="Times New Roman"/>
          <w:sz w:val="24"/>
          <w:szCs w:val="24"/>
        </w:rPr>
        <w:t>applicant’s</w:t>
      </w:r>
      <w:r w:rsidRPr="00564F11">
        <w:rPr>
          <w:rFonts w:ascii="Times New Roman" w:hAnsi="Times New Roman" w:cs="Times New Roman"/>
          <w:sz w:val="24"/>
          <w:szCs w:val="24"/>
        </w:rPr>
        <w:t xml:space="preserve"> legal practitioners was signed by the latter in ackn</w:t>
      </w:r>
      <w:r w:rsidR="006B231D" w:rsidRPr="00564F11">
        <w:rPr>
          <w:rFonts w:ascii="Times New Roman" w:hAnsi="Times New Roman" w:cs="Times New Roman"/>
          <w:sz w:val="24"/>
          <w:szCs w:val="24"/>
        </w:rPr>
        <w:t xml:space="preserve">owledgement of receipt. </w:t>
      </w:r>
      <w:r w:rsidR="00C81346" w:rsidRPr="00564F11">
        <w:rPr>
          <w:rFonts w:ascii="Times New Roman" w:hAnsi="Times New Roman" w:cs="Times New Roman"/>
          <w:sz w:val="24"/>
          <w:szCs w:val="24"/>
        </w:rPr>
        <w:t xml:space="preserve"> </w:t>
      </w:r>
      <w:r w:rsidR="006B231D" w:rsidRPr="00564F11">
        <w:rPr>
          <w:rFonts w:ascii="Times New Roman" w:hAnsi="Times New Roman" w:cs="Times New Roman"/>
          <w:sz w:val="24"/>
          <w:szCs w:val="24"/>
        </w:rPr>
        <w:t xml:space="preserve">The letter to the first to third </w:t>
      </w:r>
      <w:r w:rsidR="00971402" w:rsidRPr="00564F11">
        <w:rPr>
          <w:rFonts w:ascii="Times New Roman" w:hAnsi="Times New Roman" w:cs="Times New Roman"/>
          <w:sz w:val="24"/>
          <w:szCs w:val="24"/>
        </w:rPr>
        <w:t>applicants</w:t>
      </w:r>
      <w:r w:rsidR="006B231D" w:rsidRPr="00564F11">
        <w:rPr>
          <w:rFonts w:ascii="Times New Roman" w:hAnsi="Times New Roman" w:cs="Times New Roman"/>
          <w:sz w:val="24"/>
          <w:szCs w:val="24"/>
        </w:rPr>
        <w:t xml:space="preserve"> was not acknowledged. The respondents aver that</w:t>
      </w:r>
      <w:r w:rsidR="002C2CAD" w:rsidRPr="00564F11">
        <w:rPr>
          <w:rFonts w:ascii="Times New Roman" w:hAnsi="Times New Roman" w:cs="Times New Roman"/>
          <w:sz w:val="24"/>
          <w:szCs w:val="24"/>
        </w:rPr>
        <w:t xml:space="preserve"> upon enquiry with the Law S</w:t>
      </w:r>
      <w:r w:rsidR="006B231D" w:rsidRPr="00564F11">
        <w:rPr>
          <w:rFonts w:ascii="Times New Roman" w:hAnsi="Times New Roman" w:cs="Times New Roman"/>
          <w:sz w:val="24"/>
          <w:szCs w:val="24"/>
        </w:rPr>
        <w:t xml:space="preserve">ociety </w:t>
      </w:r>
      <w:r w:rsidR="002C2CAD" w:rsidRPr="00564F11">
        <w:rPr>
          <w:rFonts w:ascii="Times New Roman" w:hAnsi="Times New Roman" w:cs="Times New Roman"/>
          <w:sz w:val="24"/>
          <w:szCs w:val="24"/>
        </w:rPr>
        <w:t xml:space="preserve">of Zimbabwe </w:t>
      </w:r>
      <w:r w:rsidR="006B231D" w:rsidRPr="00564F11">
        <w:rPr>
          <w:rFonts w:ascii="Times New Roman" w:hAnsi="Times New Roman" w:cs="Times New Roman"/>
          <w:sz w:val="24"/>
          <w:szCs w:val="24"/>
        </w:rPr>
        <w:t>as to the whereabouts of the applicants</w:t>
      </w:r>
      <w:r w:rsidR="002C2CAD" w:rsidRPr="00564F11">
        <w:rPr>
          <w:rFonts w:ascii="Times New Roman" w:hAnsi="Times New Roman" w:cs="Times New Roman"/>
          <w:sz w:val="24"/>
          <w:szCs w:val="24"/>
        </w:rPr>
        <w:t>’ legal practi</w:t>
      </w:r>
      <w:r w:rsidR="006B231D" w:rsidRPr="00564F11">
        <w:rPr>
          <w:rFonts w:ascii="Times New Roman" w:hAnsi="Times New Roman" w:cs="Times New Roman"/>
          <w:sz w:val="24"/>
          <w:szCs w:val="24"/>
        </w:rPr>
        <w:t>tioners</w:t>
      </w:r>
      <w:r w:rsidR="002C2CAD" w:rsidRPr="00564F11">
        <w:rPr>
          <w:rFonts w:ascii="Times New Roman" w:hAnsi="Times New Roman" w:cs="Times New Roman"/>
          <w:sz w:val="24"/>
          <w:szCs w:val="24"/>
        </w:rPr>
        <w:t xml:space="preserve">, they were </w:t>
      </w:r>
      <w:r w:rsidR="006B231D" w:rsidRPr="00564F11">
        <w:rPr>
          <w:rFonts w:ascii="Times New Roman" w:hAnsi="Times New Roman" w:cs="Times New Roman"/>
          <w:sz w:val="24"/>
          <w:szCs w:val="24"/>
        </w:rPr>
        <w:t xml:space="preserve">furnished </w:t>
      </w:r>
      <w:r w:rsidR="002C2CAD" w:rsidRPr="00564F11">
        <w:rPr>
          <w:rFonts w:ascii="Times New Roman" w:hAnsi="Times New Roman" w:cs="Times New Roman"/>
          <w:sz w:val="24"/>
          <w:szCs w:val="24"/>
        </w:rPr>
        <w:t>with the</w:t>
      </w:r>
      <w:r w:rsidR="006B231D" w:rsidRPr="00564F11">
        <w:rPr>
          <w:rFonts w:ascii="Times New Roman" w:hAnsi="Times New Roman" w:cs="Times New Roman"/>
          <w:sz w:val="24"/>
          <w:szCs w:val="24"/>
        </w:rPr>
        <w:t xml:space="preserve"> address from which the</w:t>
      </w:r>
      <w:r w:rsidR="002C2CAD" w:rsidRPr="00564F11">
        <w:rPr>
          <w:rFonts w:ascii="Times New Roman" w:hAnsi="Times New Roman" w:cs="Times New Roman"/>
          <w:sz w:val="24"/>
          <w:szCs w:val="24"/>
        </w:rPr>
        <w:t xml:space="preserve"> legal practitioners had moved</w:t>
      </w:r>
      <w:r w:rsidR="006B231D" w:rsidRPr="00564F11">
        <w:rPr>
          <w:rFonts w:ascii="Times New Roman" w:hAnsi="Times New Roman" w:cs="Times New Roman"/>
          <w:sz w:val="24"/>
          <w:szCs w:val="24"/>
        </w:rPr>
        <w:t>.</w:t>
      </w:r>
    </w:p>
    <w:p w:rsidR="00FD3DAB" w:rsidRPr="00564F11" w:rsidRDefault="00FD3DAB" w:rsidP="00FD3DAB">
      <w:pPr>
        <w:spacing w:after="0" w:line="240" w:lineRule="auto"/>
        <w:jc w:val="both"/>
        <w:rPr>
          <w:rFonts w:ascii="Times New Roman" w:hAnsi="Times New Roman" w:cs="Times New Roman"/>
          <w:sz w:val="24"/>
          <w:szCs w:val="24"/>
        </w:rPr>
      </w:pPr>
    </w:p>
    <w:p w:rsidR="00AA03D6" w:rsidRPr="00564F11" w:rsidRDefault="000E2F5F" w:rsidP="00547A9E">
      <w:pPr>
        <w:spacing w:line="480" w:lineRule="auto"/>
        <w:jc w:val="both"/>
        <w:rPr>
          <w:rFonts w:ascii="Times New Roman" w:hAnsi="Times New Roman" w:cs="Times New Roman"/>
          <w:sz w:val="24"/>
          <w:szCs w:val="24"/>
        </w:rPr>
      </w:pPr>
      <w:r w:rsidRPr="00564F11">
        <w:rPr>
          <w:rFonts w:ascii="Times New Roman" w:hAnsi="Times New Roman" w:cs="Times New Roman"/>
          <w:sz w:val="24"/>
          <w:szCs w:val="24"/>
        </w:rPr>
        <w:t>[6</w:t>
      </w:r>
      <w:r w:rsidR="006A4315" w:rsidRPr="00564F11">
        <w:rPr>
          <w:rFonts w:ascii="Times New Roman" w:hAnsi="Times New Roman" w:cs="Times New Roman"/>
          <w:sz w:val="24"/>
          <w:szCs w:val="24"/>
        </w:rPr>
        <w:t xml:space="preserve">] </w:t>
      </w:r>
      <w:r w:rsidR="005428DE">
        <w:rPr>
          <w:rFonts w:ascii="Times New Roman" w:hAnsi="Times New Roman" w:cs="Times New Roman"/>
          <w:sz w:val="24"/>
          <w:szCs w:val="24"/>
        </w:rPr>
        <w:tab/>
      </w:r>
      <w:r w:rsidR="00AA03D6" w:rsidRPr="00564F11">
        <w:rPr>
          <w:rFonts w:ascii="Times New Roman" w:hAnsi="Times New Roman" w:cs="Times New Roman"/>
          <w:sz w:val="24"/>
          <w:szCs w:val="24"/>
        </w:rPr>
        <w:t>On 22</w:t>
      </w:r>
      <w:r w:rsidR="00691D06" w:rsidRPr="00564F11">
        <w:rPr>
          <w:rFonts w:ascii="Times New Roman" w:hAnsi="Times New Roman" w:cs="Times New Roman"/>
          <w:sz w:val="24"/>
          <w:szCs w:val="24"/>
        </w:rPr>
        <w:t xml:space="preserve"> </w:t>
      </w:r>
      <w:r w:rsidR="00AA03D6" w:rsidRPr="00564F11">
        <w:rPr>
          <w:rFonts w:ascii="Times New Roman" w:hAnsi="Times New Roman" w:cs="Times New Roman"/>
          <w:sz w:val="24"/>
          <w:szCs w:val="24"/>
        </w:rPr>
        <w:t>July 2016</w:t>
      </w:r>
      <w:r w:rsidR="00691D06" w:rsidRPr="00564F11">
        <w:rPr>
          <w:rFonts w:ascii="Times New Roman" w:hAnsi="Times New Roman" w:cs="Times New Roman"/>
          <w:sz w:val="24"/>
          <w:szCs w:val="24"/>
        </w:rPr>
        <w:t>,</w:t>
      </w:r>
      <w:r w:rsidR="00AA03D6" w:rsidRPr="00564F11">
        <w:rPr>
          <w:rFonts w:ascii="Times New Roman" w:hAnsi="Times New Roman" w:cs="Times New Roman"/>
          <w:sz w:val="24"/>
          <w:szCs w:val="24"/>
        </w:rPr>
        <w:t xml:space="preserve"> the applicants filed an application ‘for REINSTATEMENT OF APPEAL AND EXTENSION OF TIME WITHIN WHICH THE APPEAL SHOULD BE HEARD IN TERMS OF R</w:t>
      </w:r>
      <w:r w:rsidR="00691D06" w:rsidRPr="00564F11">
        <w:rPr>
          <w:rFonts w:ascii="Times New Roman" w:hAnsi="Times New Roman" w:cs="Times New Roman"/>
          <w:sz w:val="24"/>
          <w:szCs w:val="24"/>
        </w:rPr>
        <w:t xml:space="preserve">ULE </w:t>
      </w:r>
      <w:r w:rsidR="00AA03D6" w:rsidRPr="00564F11">
        <w:rPr>
          <w:rFonts w:ascii="Times New Roman" w:hAnsi="Times New Roman" w:cs="Times New Roman"/>
          <w:sz w:val="24"/>
          <w:szCs w:val="24"/>
        </w:rPr>
        <w:t xml:space="preserve">31 OF THE SUPREME COURT RULES AS READ WITH PARAGRAPH 5 OF PRACTICE DIRECTIVE 3/13.’ </w:t>
      </w:r>
      <w:r w:rsidR="00691D06" w:rsidRPr="00564F11">
        <w:rPr>
          <w:rFonts w:ascii="Times New Roman" w:hAnsi="Times New Roman" w:cs="Times New Roman"/>
          <w:sz w:val="24"/>
          <w:szCs w:val="24"/>
        </w:rPr>
        <w:t xml:space="preserve"> </w:t>
      </w:r>
      <w:r w:rsidR="00AA03D6" w:rsidRPr="00564F11">
        <w:rPr>
          <w:rFonts w:ascii="Times New Roman" w:hAnsi="Times New Roman" w:cs="Times New Roman"/>
          <w:sz w:val="24"/>
          <w:szCs w:val="24"/>
        </w:rPr>
        <w:t xml:space="preserve">That application was struck off the roll </w:t>
      </w:r>
      <w:r w:rsidR="00AA03D6" w:rsidRPr="00564F11">
        <w:rPr>
          <w:rFonts w:ascii="Times New Roman" w:hAnsi="Times New Roman" w:cs="Times New Roman"/>
          <w:sz w:val="24"/>
          <w:szCs w:val="24"/>
        </w:rPr>
        <w:lastRenderedPageBreak/>
        <w:t>with costs</w:t>
      </w:r>
      <w:r w:rsidR="00FB412F" w:rsidRPr="00564F11">
        <w:rPr>
          <w:rFonts w:ascii="Times New Roman" w:hAnsi="Times New Roman" w:cs="Times New Roman"/>
          <w:sz w:val="24"/>
          <w:szCs w:val="24"/>
        </w:rPr>
        <w:t xml:space="preserve"> on 14 February 2017,</w:t>
      </w:r>
      <w:r w:rsidR="00AA03D6" w:rsidRPr="00564F11">
        <w:rPr>
          <w:rFonts w:ascii="Times New Roman" w:hAnsi="Times New Roman" w:cs="Times New Roman"/>
          <w:sz w:val="24"/>
          <w:szCs w:val="24"/>
        </w:rPr>
        <w:t xml:space="preserve"> by GUVAVA JA who heard it.  The applicants aver that it was struck off because neither r 31 nor Practice Directive 3 of 2013 provide</w:t>
      </w:r>
      <w:r w:rsidR="0007577A" w:rsidRPr="00564F11">
        <w:rPr>
          <w:rFonts w:ascii="Times New Roman" w:hAnsi="Times New Roman" w:cs="Times New Roman"/>
          <w:sz w:val="24"/>
          <w:szCs w:val="24"/>
        </w:rPr>
        <w:t>s</w:t>
      </w:r>
      <w:r w:rsidR="00AA03D6" w:rsidRPr="00564F11">
        <w:rPr>
          <w:rFonts w:ascii="Times New Roman" w:hAnsi="Times New Roman" w:cs="Times New Roman"/>
          <w:sz w:val="24"/>
          <w:szCs w:val="24"/>
        </w:rPr>
        <w:t xml:space="preserve"> for such an application.</w:t>
      </w:r>
      <w:r w:rsidR="00FB412F" w:rsidRPr="00564F11">
        <w:rPr>
          <w:rFonts w:ascii="Times New Roman" w:hAnsi="Times New Roman" w:cs="Times New Roman"/>
          <w:sz w:val="24"/>
          <w:szCs w:val="24"/>
        </w:rPr>
        <w:t xml:space="preserve"> </w:t>
      </w:r>
      <w:r w:rsidR="00691D06" w:rsidRPr="00564F11">
        <w:rPr>
          <w:rFonts w:ascii="Times New Roman" w:hAnsi="Times New Roman" w:cs="Times New Roman"/>
          <w:sz w:val="24"/>
          <w:szCs w:val="24"/>
        </w:rPr>
        <w:t xml:space="preserve"> </w:t>
      </w:r>
      <w:r w:rsidR="008D4D93" w:rsidRPr="00564F11">
        <w:rPr>
          <w:rFonts w:ascii="Times New Roman" w:hAnsi="Times New Roman" w:cs="Times New Roman"/>
          <w:sz w:val="24"/>
          <w:szCs w:val="24"/>
        </w:rPr>
        <w:t>In</w:t>
      </w:r>
      <w:r w:rsidR="00FB412F" w:rsidRPr="00564F11">
        <w:rPr>
          <w:rFonts w:ascii="Times New Roman" w:hAnsi="Times New Roman" w:cs="Times New Roman"/>
          <w:sz w:val="24"/>
          <w:szCs w:val="24"/>
        </w:rPr>
        <w:t xml:space="preserve"> that applica</w:t>
      </w:r>
      <w:r w:rsidR="008D4D93" w:rsidRPr="00564F11">
        <w:rPr>
          <w:rFonts w:ascii="Times New Roman" w:hAnsi="Times New Roman" w:cs="Times New Roman"/>
          <w:sz w:val="24"/>
          <w:szCs w:val="24"/>
        </w:rPr>
        <w:t>tion the applicants blamed the R</w:t>
      </w:r>
      <w:r w:rsidR="00FB412F" w:rsidRPr="00564F11">
        <w:rPr>
          <w:rFonts w:ascii="Times New Roman" w:hAnsi="Times New Roman" w:cs="Times New Roman"/>
          <w:sz w:val="24"/>
          <w:szCs w:val="24"/>
        </w:rPr>
        <w:t>egistrar for making no effort to ascertain the new address of the applicants’ legal practitioners.</w:t>
      </w:r>
    </w:p>
    <w:p w:rsidR="00FB412F" w:rsidRPr="00564F11" w:rsidRDefault="00FB412F" w:rsidP="00EF7A1C">
      <w:pPr>
        <w:spacing w:after="0"/>
        <w:jc w:val="both"/>
        <w:rPr>
          <w:rFonts w:ascii="Times New Roman" w:hAnsi="Times New Roman" w:cs="Times New Roman"/>
          <w:sz w:val="24"/>
          <w:szCs w:val="24"/>
        </w:rPr>
      </w:pPr>
    </w:p>
    <w:p w:rsidR="007A3E3E" w:rsidRPr="00564F11" w:rsidRDefault="000E2F5F" w:rsidP="004142A8">
      <w:pPr>
        <w:spacing w:after="0" w:line="480" w:lineRule="auto"/>
        <w:jc w:val="both"/>
        <w:rPr>
          <w:rFonts w:ascii="Times New Roman" w:hAnsi="Times New Roman" w:cs="Times New Roman"/>
          <w:sz w:val="24"/>
          <w:szCs w:val="24"/>
        </w:rPr>
      </w:pPr>
      <w:r w:rsidRPr="00564F11">
        <w:rPr>
          <w:rFonts w:ascii="Times New Roman" w:hAnsi="Times New Roman" w:cs="Times New Roman"/>
          <w:sz w:val="24"/>
          <w:szCs w:val="24"/>
        </w:rPr>
        <w:t>[7</w:t>
      </w:r>
      <w:r w:rsidR="008D4D93" w:rsidRPr="00564F11">
        <w:rPr>
          <w:rFonts w:ascii="Times New Roman" w:hAnsi="Times New Roman" w:cs="Times New Roman"/>
          <w:sz w:val="24"/>
          <w:szCs w:val="24"/>
        </w:rPr>
        <w:t xml:space="preserve">] </w:t>
      </w:r>
      <w:r w:rsidR="005428DE">
        <w:rPr>
          <w:rFonts w:ascii="Times New Roman" w:hAnsi="Times New Roman" w:cs="Times New Roman"/>
          <w:sz w:val="24"/>
          <w:szCs w:val="24"/>
        </w:rPr>
        <w:tab/>
      </w:r>
      <w:r w:rsidR="00FB412F" w:rsidRPr="00564F11">
        <w:rPr>
          <w:rFonts w:ascii="Times New Roman" w:hAnsi="Times New Roman" w:cs="Times New Roman"/>
          <w:sz w:val="24"/>
          <w:szCs w:val="24"/>
        </w:rPr>
        <w:t>The present application was filed on 17 February 2017.  It is</w:t>
      </w:r>
      <w:r w:rsidR="0047648C" w:rsidRPr="00564F11">
        <w:rPr>
          <w:rFonts w:ascii="Times New Roman" w:hAnsi="Times New Roman" w:cs="Times New Roman"/>
          <w:sz w:val="24"/>
          <w:szCs w:val="24"/>
        </w:rPr>
        <w:t>,</w:t>
      </w:r>
      <w:r w:rsidR="00FB412F" w:rsidRPr="00564F11">
        <w:rPr>
          <w:rFonts w:ascii="Times New Roman" w:hAnsi="Times New Roman" w:cs="Times New Roman"/>
          <w:sz w:val="24"/>
          <w:szCs w:val="24"/>
        </w:rPr>
        <w:t xml:space="preserve"> in essence</w:t>
      </w:r>
      <w:r w:rsidR="006D7186" w:rsidRPr="00564F11">
        <w:rPr>
          <w:rFonts w:ascii="Times New Roman" w:hAnsi="Times New Roman" w:cs="Times New Roman"/>
          <w:sz w:val="24"/>
          <w:szCs w:val="24"/>
        </w:rPr>
        <w:t>, the</w:t>
      </w:r>
      <w:r w:rsidR="00FB412F" w:rsidRPr="00564F11">
        <w:rPr>
          <w:rFonts w:ascii="Times New Roman" w:hAnsi="Times New Roman" w:cs="Times New Roman"/>
          <w:sz w:val="24"/>
          <w:szCs w:val="24"/>
        </w:rPr>
        <w:t xml:space="preserve"> same app</w:t>
      </w:r>
      <w:r w:rsidR="0058625D" w:rsidRPr="00564F11">
        <w:rPr>
          <w:rFonts w:ascii="Times New Roman" w:hAnsi="Times New Roman" w:cs="Times New Roman"/>
          <w:sz w:val="24"/>
          <w:szCs w:val="24"/>
        </w:rPr>
        <w:t xml:space="preserve">lication filed before GUVAVA JA save </w:t>
      </w:r>
      <w:r w:rsidR="006D7186" w:rsidRPr="00564F11">
        <w:rPr>
          <w:rFonts w:ascii="Times New Roman" w:hAnsi="Times New Roman" w:cs="Times New Roman"/>
          <w:sz w:val="24"/>
          <w:szCs w:val="24"/>
        </w:rPr>
        <w:t>that the</w:t>
      </w:r>
      <w:r w:rsidR="00CE7571" w:rsidRPr="00564F11">
        <w:rPr>
          <w:rFonts w:ascii="Times New Roman" w:hAnsi="Times New Roman" w:cs="Times New Roman"/>
          <w:sz w:val="24"/>
          <w:szCs w:val="24"/>
        </w:rPr>
        <w:t xml:space="preserve"> citation of the rule in terms of which the application is brought has been omitted. </w:t>
      </w:r>
      <w:r w:rsidR="00FB412F" w:rsidRPr="00564F11">
        <w:rPr>
          <w:rFonts w:ascii="Times New Roman" w:hAnsi="Times New Roman" w:cs="Times New Roman"/>
          <w:sz w:val="24"/>
          <w:szCs w:val="24"/>
        </w:rPr>
        <w:t xml:space="preserve"> </w:t>
      </w:r>
      <w:r w:rsidR="00A139C3" w:rsidRPr="00564F11">
        <w:rPr>
          <w:rFonts w:ascii="Times New Roman" w:hAnsi="Times New Roman" w:cs="Times New Roman"/>
          <w:sz w:val="24"/>
          <w:szCs w:val="24"/>
        </w:rPr>
        <w:t xml:space="preserve"> It is entitled:  APPLICATION FOR REINSTATEMENT OF APPEAL AND EXTENSION OF TIME</w:t>
      </w:r>
      <w:r w:rsidR="0058625D" w:rsidRPr="00564F11">
        <w:rPr>
          <w:rFonts w:ascii="Times New Roman" w:hAnsi="Times New Roman" w:cs="Times New Roman"/>
          <w:sz w:val="24"/>
          <w:szCs w:val="24"/>
        </w:rPr>
        <w:t xml:space="preserve"> WITHIN</w:t>
      </w:r>
      <w:r w:rsidR="00A139C3" w:rsidRPr="00564F11">
        <w:rPr>
          <w:rFonts w:ascii="Times New Roman" w:hAnsi="Times New Roman" w:cs="Times New Roman"/>
          <w:sz w:val="24"/>
          <w:szCs w:val="24"/>
        </w:rPr>
        <w:t xml:space="preserve"> WHICH TO APPEAL</w:t>
      </w:r>
      <w:r w:rsidR="00A21A2E" w:rsidRPr="00564F11">
        <w:rPr>
          <w:rFonts w:ascii="Times New Roman" w:hAnsi="Times New Roman" w:cs="Times New Roman"/>
          <w:sz w:val="24"/>
          <w:szCs w:val="24"/>
        </w:rPr>
        <w:t xml:space="preserve">.  </w:t>
      </w:r>
      <w:r w:rsidR="007A3E3E" w:rsidRPr="00564F11">
        <w:rPr>
          <w:rFonts w:ascii="Times New Roman" w:hAnsi="Times New Roman" w:cs="Times New Roman"/>
          <w:sz w:val="24"/>
          <w:szCs w:val="24"/>
        </w:rPr>
        <w:t>I</w:t>
      </w:r>
      <w:r w:rsidR="006B231D" w:rsidRPr="00564F11">
        <w:rPr>
          <w:rFonts w:ascii="Times New Roman" w:hAnsi="Times New Roman" w:cs="Times New Roman"/>
          <w:sz w:val="24"/>
          <w:szCs w:val="24"/>
        </w:rPr>
        <w:t>n the draft order</w:t>
      </w:r>
      <w:r w:rsidRPr="00564F11">
        <w:rPr>
          <w:rFonts w:ascii="Times New Roman" w:hAnsi="Times New Roman" w:cs="Times New Roman"/>
          <w:sz w:val="24"/>
          <w:szCs w:val="24"/>
        </w:rPr>
        <w:t>,</w:t>
      </w:r>
      <w:r w:rsidR="006B231D" w:rsidRPr="00564F11">
        <w:rPr>
          <w:rFonts w:ascii="Times New Roman" w:hAnsi="Times New Roman" w:cs="Times New Roman"/>
          <w:sz w:val="24"/>
          <w:szCs w:val="24"/>
        </w:rPr>
        <w:t xml:space="preserve"> the applicants seek</w:t>
      </w:r>
      <w:r w:rsidR="007A3E3E" w:rsidRPr="00564F11">
        <w:rPr>
          <w:rFonts w:ascii="Times New Roman" w:hAnsi="Times New Roman" w:cs="Times New Roman"/>
          <w:sz w:val="24"/>
          <w:szCs w:val="24"/>
        </w:rPr>
        <w:t xml:space="preserve"> the following order:</w:t>
      </w:r>
    </w:p>
    <w:p w:rsidR="007A3E3E" w:rsidRPr="00564F11" w:rsidRDefault="007A3E3E" w:rsidP="004142A8">
      <w:pPr>
        <w:spacing w:after="0" w:line="240" w:lineRule="auto"/>
        <w:ind w:firstLine="720"/>
        <w:jc w:val="both"/>
        <w:rPr>
          <w:rFonts w:ascii="Times New Roman" w:hAnsi="Times New Roman" w:cs="Times New Roman"/>
          <w:sz w:val="24"/>
          <w:szCs w:val="24"/>
        </w:rPr>
      </w:pPr>
      <w:r w:rsidRPr="00564F11">
        <w:rPr>
          <w:rFonts w:ascii="Times New Roman" w:hAnsi="Times New Roman" w:cs="Times New Roman"/>
          <w:sz w:val="24"/>
          <w:szCs w:val="24"/>
        </w:rPr>
        <w:t>“1</w:t>
      </w:r>
      <w:r w:rsidR="000E2F5F" w:rsidRPr="00564F11">
        <w:rPr>
          <w:rFonts w:ascii="Times New Roman" w:hAnsi="Times New Roman" w:cs="Times New Roman"/>
          <w:sz w:val="24"/>
          <w:szCs w:val="24"/>
        </w:rPr>
        <w:t>. The</w:t>
      </w:r>
      <w:r w:rsidRPr="00564F11">
        <w:rPr>
          <w:rFonts w:ascii="Times New Roman" w:hAnsi="Times New Roman" w:cs="Times New Roman"/>
          <w:sz w:val="24"/>
          <w:szCs w:val="24"/>
        </w:rPr>
        <w:t xml:space="preserve"> appeal under S-33-16 be and is hereby reinstated.</w:t>
      </w:r>
    </w:p>
    <w:p w:rsidR="004142A8" w:rsidRPr="00564F11" w:rsidRDefault="004142A8" w:rsidP="004142A8">
      <w:pPr>
        <w:spacing w:after="0" w:line="240" w:lineRule="auto"/>
        <w:ind w:firstLine="720"/>
        <w:jc w:val="both"/>
        <w:rPr>
          <w:rFonts w:ascii="Times New Roman" w:hAnsi="Times New Roman" w:cs="Times New Roman"/>
          <w:sz w:val="24"/>
          <w:szCs w:val="24"/>
        </w:rPr>
      </w:pPr>
    </w:p>
    <w:p w:rsidR="007A3E3E" w:rsidRPr="00564F11" w:rsidRDefault="004142A8" w:rsidP="003A61E5">
      <w:pPr>
        <w:spacing w:after="0" w:line="240" w:lineRule="auto"/>
        <w:ind w:left="1080" w:hanging="360"/>
        <w:jc w:val="both"/>
        <w:rPr>
          <w:rFonts w:ascii="Times New Roman" w:hAnsi="Times New Roman" w:cs="Times New Roman"/>
          <w:sz w:val="24"/>
          <w:szCs w:val="24"/>
        </w:rPr>
      </w:pPr>
      <w:r w:rsidRPr="00564F11">
        <w:rPr>
          <w:rFonts w:ascii="Times New Roman" w:hAnsi="Times New Roman" w:cs="Times New Roman"/>
          <w:sz w:val="24"/>
          <w:szCs w:val="24"/>
        </w:rPr>
        <w:t xml:space="preserve"> </w:t>
      </w:r>
      <w:r w:rsidR="007A3E3E" w:rsidRPr="00564F11">
        <w:rPr>
          <w:rFonts w:ascii="Times New Roman" w:hAnsi="Times New Roman" w:cs="Times New Roman"/>
          <w:sz w:val="24"/>
          <w:szCs w:val="24"/>
        </w:rPr>
        <w:t xml:space="preserve">2.  The registrar shall </w:t>
      </w:r>
      <w:proofErr w:type="gramStart"/>
      <w:r w:rsidR="009864B4" w:rsidRPr="00564F11">
        <w:rPr>
          <w:rFonts w:ascii="Times New Roman" w:hAnsi="Times New Roman" w:cs="Times New Roman"/>
          <w:sz w:val="24"/>
          <w:szCs w:val="24"/>
        </w:rPr>
        <w:t>determine</w:t>
      </w:r>
      <w:r w:rsidR="00515B2D" w:rsidRPr="00564F11">
        <w:rPr>
          <w:rFonts w:ascii="Times New Roman" w:hAnsi="Times New Roman" w:cs="Times New Roman"/>
          <w:sz w:val="24"/>
          <w:szCs w:val="24"/>
        </w:rPr>
        <w:t>d</w:t>
      </w:r>
      <w:proofErr w:type="gramEnd"/>
      <w:r w:rsidR="007A3E3E" w:rsidRPr="00564F11">
        <w:rPr>
          <w:rFonts w:ascii="Times New Roman" w:hAnsi="Times New Roman" w:cs="Times New Roman"/>
          <w:sz w:val="24"/>
          <w:szCs w:val="24"/>
        </w:rPr>
        <w:t xml:space="preserve"> (sic) the costs of </w:t>
      </w:r>
      <w:r w:rsidR="00C81346" w:rsidRPr="00564F11">
        <w:rPr>
          <w:rFonts w:ascii="Times New Roman" w:hAnsi="Times New Roman" w:cs="Times New Roman"/>
          <w:sz w:val="24"/>
          <w:szCs w:val="24"/>
        </w:rPr>
        <w:t>the record</w:t>
      </w:r>
      <w:r w:rsidR="007A3E3E" w:rsidRPr="00564F11">
        <w:rPr>
          <w:rFonts w:ascii="Times New Roman" w:hAnsi="Times New Roman" w:cs="Times New Roman"/>
          <w:sz w:val="24"/>
          <w:szCs w:val="24"/>
        </w:rPr>
        <w:t xml:space="preserve"> and ensure same is served on all the Applicants’</w:t>
      </w:r>
      <w:r w:rsidR="000E2F5F" w:rsidRPr="00564F11">
        <w:rPr>
          <w:rFonts w:ascii="Times New Roman" w:hAnsi="Times New Roman" w:cs="Times New Roman"/>
          <w:sz w:val="24"/>
          <w:szCs w:val="24"/>
        </w:rPr>
        <w:t xml:space="preserve"> </w:t>
      </w:r>
      <w:r w:rsidR="007A3E3E" w:rsidRPr="00564F11">
        <w:rPr>
          <w:rFonts w:ascii="Times New Roman" w:hAnsi="Times New Roman" w:cs="Times New Roman"/>
          <w:sz w:val="24"/>
          <w:szCs w:val="24"/>
        </w:rPr>
        <w:t>address for service.</w:t>
      </w:r>
    </w:p>
    <w:p w:rsidR="004142A8" w:rsidRPr="00564F11" w:rsidRDefault="004142A8" w:rsidP="004142A8">
      <w:pPr>
        <w:spacing w:after="0" w:line="240" w:lineRule="auto"/>
        <w:ind w:left="1350" w:hanging="630"/>
        <w:jc w:val="both"/>
        <w:rPr>
          <w:rFonts w:ascii="Times New Roman" w:hAnsi="Times New Roman" w:cs="Times New Roman"/>
          <w:sz w:val="24"/>
          <w:szCs w:val="24"/>
        </w:rPr>
      </w:pPr>
    </w:p>
    <w:p w:rsidR="007A3E3E" w:rsidRPr="00564F11" w:rsidRDefault="004142A8" w:rsidP="004142A8">
      <w:pPr>
        <w:spacing w:line="240" w:lineRule="auto"/>
        <w:ind w:firstLine="720"/>
        <w:jc w:val="both"/>
        <w:rPr>
          <w:rFonts w:ascii="Times New Roman" w:hAnsi="Times New Roman" w:cs="Times New Roman"/>
          <w:sz w:val="24"/>
          <w:szCs w:val="24"/>
        </w:rPr>
      </w:pPr>
      <w:r w:rsidRPr="00564F11">
        <w:rPr>
          <w:rFonts w:ascii="Times New Roman" w:hAnsi="Times New Roman" w:cs="Times New Roman"/>
          <w:sz w:val="24"/>
          <w:szCs w:val="24"/>
        </w:rPr>
        <w:t xml:space="preserve"> </w:t>
      </w:r>
      <w:r w:rsidR="000E2F5F" w:rsidRPr="00564F11">
        <w:rPr>
          <w:rFonts w:ascii="Times New Roman" w:hAnsi="Times New Roman" w:cs="Times New Roman"/>
          <w:sz w:val="24"/>
          <w:szCs w:val="24"/>
        </w:rPr>
        <w:t>3. Respondent</w:t>
      </w:r>
      <w:r w:rsidR="007A3E3E" w:rsidRPr="00564F11">
        <w:rPr>
          <w:rFonts w:ascii="Times New Roman" w:hAnsi="Times New Roman" w:cs="Times New Roman"/>
          <w:sz w:val="24"/>
          <w:szCs w:val="24"/>
        </w:rPr>
        <w:t xml:space="preserve"> shall pay costs of suit.”</w:t>
      </w:r>
    </w:p>
    <w:p w:rsidR="003F6F18" w:rsidRPr="00564F11" w:rsidRDefault="003F6F18" w:rsidP="003F6F18">
      <w:pPr>
        <w:spacing w:after="0" w:line="240" w:lineRule="auto"/>
        <w:ind w:firstLine="720"/>
        <w:jc w:val="both"/>
        <w:rPr>
          <w:rFonts w:ascii="Times New Roman" w:hAnsi="Times New Roman" w:cs="Times New Roman"/>
          <w:sz w:val="24"/>
          <w:szCs w:val="24"/>
        </w:rPr>
      </w:pPr>
    </w:p>
    <w:p w:rsidR="00A35D21" w:rsidRPr="00564F11" w:rsidRDefault="00A35D21" w:rsidP="00A35D21">
      <w:pPr>
        <w:spacing w:after="0" w:line="240" w:lineRule="auto"/>
        <w:ind w:firstLine="720"/>
        <w:jc w:val="both"/>
        <w:rPr>
          <w:rFonts w:ascii="Times New Roman" w:hAnsi="Times New Roman" w:cs="Times New Roman"/>
          <w:sz w:val="24"/>
          <w:szCs w:val="24"/>
        </w:rPr>
      </w:pPr>
    </w:p>
    <w:p w:rsidR="0058625D" w:rsidRPr="00564F11" w:rsidRDefault="000E2F5F" w:rsidP="00BE144B">
      <w:pPr>
        <w:spacing w:after="0" w:line="480" w:lineRule="auto"/>
        <w:jc w:val="both"/>
        <w:rPr>
          <w:rFonts w:ascii="Times New Roman" w:hAnsi="Times New Roman" w:cs="Times New Roman"/>
          <w:sz w:val="24"/>
          <w:szCs w:val="24"/>
        </w:rPr>
      </w:pPr>
      <w:r w:rsidRPr="00564F11">
        <w:rPr>
          <w:rFonts w:ascii="Times New Roman" w:hAnsi="Times New Roman" w:cs="Times New Roman"/>
          <w:sz w:val="24"/>
          <w:szCs w:val="24"/>
        </w:rPr>
        <w:t>[8</w:t>
      </w:r>
      <w:r w:rsidR="006D7186" w:rsidRPr="00564F11">
        <w:rPr>
          <w:rFonts w:ascii="Times New Roman" w:hAnsi="Times New Roman" w:cs="Times New Roman"/>
          <w:sz w:val="24"/>
          <w:szCs w:val="24"/>
        </w:rPr>
        <w:t xml:space="preserve">] </w:t>
      </w:r>
      <w:r w:rsidR="005428DE">
        <w:rPr>
          <w:rFonts w:ascii="Times New Roman" w:hAnsi="Times New Roman" w:cs="Times New Roman"/>
          <w:sz w:val="24"/>
          <w:szCs w:val="24"/>
        </w:rPr>
        <w:tab/>
      </w:r>
      <w:r w:rsidR="00256821" w:rsidRPr="00564F11">
        <w:rPr>
          <w:rFonts w:ascii="Times New Roman" w:hAnsi="Times New Roman" w:cs="Times New Roman"/>
          <w:sz w:val="24"/>
          <w:szCs w:val="24"/>
        </w:rPr>
        <w:t>At the hearing, the point was taken</w:t>
      </w:r>
      <w:r w:rsidR="009A52E8" w:rsidRPr="00564F11">
        <w:rPr>
          <w:rFonts w:ascii="Times New Roman" w:hAnsi="Times New Roman" w:cs="Times New Roman"/>
          <w:sz w:val="24"/>
          <w:szCs w:val="24"/>
        </w:rPr>
        <w:t>,</w:t>
      </w:r>
      <w:r w:rsidR="00256821" w:rsidRPr="00564F11">
        <w:rPr>
          <w:rFonts w:ascii="Times New Roman" w:hAnsi="Times New Roman" w:cs="Times New Roman"/>
          <w:i/>
          <w:sz w:val="24"/>
          <w:szCs w:val="24"/>
        </w:rPr>
        <w:t xml:space="preserve"> in </w:t>
      </w:r>
      <w:proofErr w:type="spellStart"/>
      <w:r w:rsidR="00A829FC" w:rsidRPr="00564F11">
        <w:rPr>
          <w:rFonts w:ascii="Times New Roman" w:hAnsi="Times New Roman" w:cs="Times New Roman"/>
          <w:i/>
          <w:sz w:val="24"/>
          <w:szCs w:val="24"/>
        </w:rPr>
        <w:t>limine</w:t>
      </w:r>
      <w:proofErr w:type="spellEnd"/>
      <w:r w:rsidR="00A829FC" w:rsidRPr="00564F11">
        <w:rPr>
          <w:rFonts w:ascii="Times New Roman" w:hAnsi="Times New Roman" w:cs="Times New Roman"/>
          <w:sz w:val="24"/>
          <w:szCs w:val="24"/>
        </w:rPr>
        <w:t>, by</w:t>
      </w:r>
      <w:r w:rsidR="009A52E8" w:rsidRPr="00564F11">
        <w:rPr>
          <w:rFonts w:ascii="Times New Roman" w:hAnsi="Times New Roman" w:cs="Times New Roman"/>
          <w:sz w:val="24"/>
          <w:szCs w:val="24"/>
        </w:rPr>
        <w:t xml:space="preserve"> the respondent, that</w:t>
      </w:r>
      <w:r w:rsidR="0047648C" w:rsidRPr="00564F11">
        <w:rPr>
          <w:rFonts w:ascii="Times New Roman" w:hAnsi="Times New Roman" w:cs="Times New Roman"/>
          <w:sz w:val="24"/>
          <w:szCs w:val="24"/>
        </w:rPr>
        <w:t xml:space="preserve"> the</w:t>
      </w:r>
      <w:r w:rsidR="0058625D" w:rsidRPr="00564F11">
        <w:rPr>
          <w:rFonts w:ascii="Times New Roman" w:hAnsi="Times New Roman" w:cs="Times New Roman"/>
          <w:sz w:val="24"/>
          <w:szCs w:val="24"/>
        </w:rPr>
        <w:t xml:space="preserve"> applicatio</w:t>
      </w:r>
      <w:r w:rsidR="009A52E8" w:rsidRPr="00564F11">
        <w:rPr>
          <w:rFonts w:ascii="Times New Roman" w:hAnsi="Times New Roman" w:cs="Times New Roman"/>
          <w:sz w:val="24"/>
          <w:szCs w:val="24"/>
        </w:rPr>
        <w:t>n is a contradiction in terms in that a</w:t>
      </w:r>
      <w:r w:rsidR="0058625D" w:rsidRPr="00564F11">
        <w:rPr>
          <w:rFonts w:ascii="Times New Roman" w:hAnsi="Times New Roman" w:cs="Times New Roman"/>
          <w:sz w:val="24"/>
          <w:szCs w:val="24"/>
        </w:rPr>
        <w:t xml:space="preserve"> prayer for reinstatement suggests that an appeal was previously noted</w:t>
      </w:r>
      <w:r w:rsidR="00CE7571" w:rsidRPr="00564F11">
        <w:rPr>
          <w:rFonts w:ascii="Times New Roman" w:hAnsi="Times New Roman" w:cs="Times New Roman"/>
          <w:sz w:val="24"/>
          <w:szCs w:val="24"/>
        </w:rPr>
        <w:t xml:space="preserve"> while an application for extension of time suggests that no </w:t>
      </w:r>
      <w:r w:rsidR="00D954AB" w:rsidRPr="00564F11">
        <w:rPr>
          <w:rFonts w:ascii="Times New Roman" w:hAnsi="Times New Roman" w:cs="Times New Roman"/>
          <w:sz w:val="24"/>
          <w:szCs w:val="24"/>
        </w:rPr>
        <w:t>(or</w:t>
      </w:r>
      <w:r w:rsidR="00CE7571" w:rsidRPr="00564F11">
        <w:rPr>
          <w:rFonts w:ascii="Times New Roman" w:hAnsi="Times New Roman" w:cs="Times New Roman"/>
          <w:sz w:val="24"/>
          <w:szCs w:val="24"/>
        </w:rPr>
        <w:t xml:space="preserve"> no valid) </w:t>
      </w:r>
      <w:r w:rsidR="00D954AB" w:rsidRPr="00564F11">
        <w:rPr>
          <w:rFonts w:ascii="Times New Roman" w:hAnsi="Times New Roman" w:cs="Times New Roman"/>
          <w:sz w:val="24"/>
          <w:szCs w:val="24"/>
        </w:rPr>
        <w:t>appeal has</w:t>
      </w:r>
      <w:r w:rsidR="00CE7571" w:rsidRPr="00564F11">
        <w:rPr>
          <w:rFonts w:ascii="Times New Roman" w:hAnsi="Times New Roman" w:cs="Times New Roman"/>
          <w:sz w:val="24"/>
          <w:szCs w:val="24"/>
        </w:rPr>
        <w:t xml:space="preserve"> previously been noted. The </w:t>
      </w:r>
      <w:r w:rsidR="009A52E8" w:rsidRPr="00564F11">
        <w:rPr>
          <w:rFonts w:ascii="Times New Roman" w:hAnsi="Times New Roman" w:cs="Times New Roman"/>
          <w:sz w:val="24"/>
          <w:szCs w:val="24"/>
        </w:rPr>
        <w:t>applicants’ case</w:t>
      </w:r>
      <w:r w:rsidR="00CE7571" w:rsidRPr="00564F11">
        <w:rPr>
          <w:rFonts w:ascii="Times New Roman" w:hAnsi="Times New Roman" w:cs="Times New Roman"/>
          <w:sz w:val="24"/>
          <w:szCs w:val="24"/>
        </w:rPr>
        <w:t xml:space="preserve"> was that the appeal had lapsed for </w:t>
      </w:r>
      <w:r w:rsidR="009A52E8" w:rsidRPr="00564F11">
        <w:rPr>
          <w:rFonts w:ascii="Times New Roman" w:hAnsi="Times New Roman" w:cs="Times New Roman"/>
          <w:sz w:val="24"/>
          <w:szCs w:val="24"/>
        </w:rPr>
        <w:t>non-payment</w:t>
      </w:r>
      <w:r w:rsidR="00CE7571" w:rsidRPr="00564F11">
        <w:rPr>
          <w:rFonts w:ascii="Times New Roman" w:hAnsi="Times New Roman" w:cs="Times New Roman"/>
          <w:sz w:val="24"/>
          <w:szCs w:val="24"/>
        </w:rPr>
        <w:t xml:space="preserve"> of the costs of the </w:t>
      </w:r>
      <w:r w:rsidR="006D7186" w:rsidRPr="00564F11">
        <w:rPr>
          <w:rFonts w:ascii="Times New Roman" w:hAnsi="Times New Roman" w:cs="Times New Roman"/>
          <w:sz w:val="24"/>
          <w:szCs w:val="24"/>
        </w:rPr>
        <w:t>record by</w:t>
      </w:r>
      <w:r w:rsidR="00CE7571" w:rsidRPr="00564F11">
        <w:rPr>
          <w:rFonts w:ascii="Times New Roman" w:hAnsi="Times New Roman" w:cs="Times New Roman"/>
          <w:sz w:val="24"/>
          <w:szCs w:val="24"/>
        </w:rPr>
        <w:t xml:space="preserve"> reason of the provisions </w:t>
      </w:r>
      <w:r w:rsidR="006D7186" w:rsidRPr="00564F11">
        <w:rPr>
          <w:rFonts w:ascii="Times New Roman" w:hAnsi="Times New Roman" w:cs="Times New Roman"/>
          <w:sz w:val="24"/>
          <w:szCs w:val="24"/>
        </w:rPr>
        <w:t>of r</w:t>
      </w:r>
      <w:r w:rsidR="00CE7571" w:rsidRPr="00564F11">
        <w:rPr>
          <w:rFonts w:ascii="Times New Roman" w:hAnsi="Times New Roman" w:cs="Times New Roman"/>
          <w:sz w:val="24"/>
          <w:szCs w:val="24"/>
        </w:rPr>
        <w:t xml:space="preserve"> 34(5) which read as follows:</w:t>
      </w:r>
    </w:p>
    <w:p w:rsidR="00E44D08" w:rsidRDefault="000E2F5F" w:rsidP="00A32CF0">
      <w:pPr>
        <w:autoSpaceDE w:val="0"/>
        <w:autoSpaceDN w:val="0"/>
        <w:adjustRightInd w:val="0"/>
        <w:spacing w:after="0" w:line="240" w:lineRule="auto"/>
        <w:ind w:left="720"/>
        <w:jc w:val="both"/>
        <w:rPr>
          <w:rFonts w:ascii="Times New Roman" w:hAnsi="Times New Roman" w:cs="Times New Roman"/>
          <w:sz w:val="24"/>
          <w:szCs w:val="24"/>
        </w:rPr>
      </w:pPr>
      <w:r w:rsidRPr="00564F11">
        <w:rPr>
          <w:rFonts w:ascii="Times New Roman" w:hAnsi="Times New Roman" w:cs="Times New Roman"/>
          <w:sz w:val="24"/>
          <w:szCs w:val="24"/>
        </w:rPr>
        <w:t>“(5</w:t>
      </w:r>
      <w:r w:rsidR="00AA2D5F" w:rsidRPr="00564F11">
        <w:rPr>
          <w:rFonts w:ascii="Times New Roman" w:hAnsi="Times New Roman" w:cs="Times New Roman"/>
          <w:sz w:val="24"/>
          <w:szCs w:val="24"/>
        </w:rPr>
        <w:t xml:space="preserve">) If the appellant fails to comply with the provisions of </w:t>
      </w:r>
      <w:r w:rsidR="009A52E8" w:rsidRPr="00564F11">
        <w:rPr>
          <w:rFonts w:ascii="Times New Roman" w:hAnsi="Times New Roman" w:cs="Times New Roman"/>
          <w:sz w:val="24"/>
          <w:szCs w:val="24"/>
        </w:rPr>
        <w:t>sub rule</w:t>
      </w:r>
      <w:r w:rsidR="00AA2D5F" w:rsidRPr="00564F11">
        <w:rPr>
          <w:rFonts w:ascii="Times New Roman" w:hAnsi="Times New Roman" w:cs="Times New Roman"/>
          <w:sz w:val="24"/>
          <w:szCs w:val="24"/>
        </w:rPr>
        <w:t xml:space="preserve"> (1), or any written undertaking made in</w:t>
      </w:r>
      <w:r w:rsidR="00547A9E" w:rsidRPr="00564F11">
        <w:rPr>
          <w:rFonts w:ascii="Times New Roman" w:hAnsi="Times New Roman" w:cs="Times New Roman"/>
          <w:sz w:val="24"/>
          <w:szCs w:val="24"/>
        </w:rPr>
        <w:t xml:space="preserve"> </w:t>
      </w:r>
      <w:r w:rsidR="00AA2D5F" w:rsidRPr="00564F11">
        <w:rPr>
          <w:rFonts w:ascii="Times New Roman" w:hAnsi="Times New Roman" w:cs="Times New Roman"/>
          <w:sz w:val="24"/>
          <w:szCs w:val="24"/>
        </w:rPr>
        <w:t xml:space="preserve">terms of the </w:t>
      </w:r>
      <w:r w:rsidR="00AA2D5F" w:rsidRPr="00564F11">
        <w:rPr>
          <w:rFonts w:ascii="Times New Roman" w:hAnsi="Times New Roman" w:cs="Times New Roman"/>
          <w:i/>
          <w:sz w:val="24"/>
          <w:szCs w:val="24"/>
        </w:rPr>
        <w:t>proviso</w:t>
      </w:r>
      <w:r w:rsidR="00AA2D5F" w:rsidRPr="00564F11">
        <w:rPr>
          <w:rFonts w:ascii="Times New Roman" w:hAnsi="Times New Roman" w:cs="Times New Roman"/>
          <w:sz w:val="24"/>
          <w:szCs w:val="24"/>
        </w:rPr>
        <w:t xml:space="preserve"> to that </w:t>
      </w:r>
      <w:r w:rsidR="009A52E8" w:rsidRPr="00564F11">
        <w:rPr>
          <w:rFonts w:ascii="Times New Roman" w:hAnsi="Times New Roman" w:cs="Times New Roman"/>
          <w:sz w:val="24"/>
          <w:szCs w:val="24"/>
        </w:rPr>
        <w:t>sub rule</w:t>
      </w:r>
      <w:r w:rsidR="00AA2D5F" w:rsidRPr="00564F11">
        <w:rPr>
          <w:rFonts w:ascii="Times New Roman" w:hAnsi="Times New Roman" w:cs="Times New Roman"/>
          <w:sz w:val="24"/>
          <w:szCs w:val="24"/>
        </w:rPr>
        <w:t>, the appeal shall be deemed to have lapsed unless a judge grants relief on</w:t>
      </w:r>
      <w:r w:rsidR="00A83A42" w:rsidRPr="00564F11">
        <w:rPr>
          <w:rFonts w:ascii="Times New Roman" w:hAnsi="Times New Roman" w:cs="Times New Roman"/>
          <w:sz w:val="24"/>
          <w:szCs w:val="24"/>
        </w:rPr>
        <w:t xml:space="preserve"> </w:t>
      </w:r>
      <w:r w:rsidR="00AA2D5F" w:rsidRPr="00564F11">
        <w:rPr>
          <w:rFonts w:ascii="Times New Roman" w:hAnsi="Times New Roman" w:cs="Times New Roman"/>
          <w:sz w:val="24"/>
          <w:szCs w:val="24"/>
        </w:rPr>
        <w:t>cause shown</w:t>
      </w:r>
      <w:r w:rsidR="00BD203F" w:rsidRPr="00564F11">
        <w:rPr>
          <w:rFonts w:ascii="Times New Roman" w:hAnsi="Times New Roman" w:cs="Times New Roman"/>
          <w:sz w:val="24"/>
          <w:szCs w:val="24"/>
        </w:rPr>
        <w:t>.”</w:t>
      </w:r>
      <w:r w:rsidR="00BE51EE" w:rsidRPr="00564F11">
        <w:rPr>
          <w:rFonts w:ascii="Times New Roman" w:hAnsi="Times New Roman" w:cs="Times New Roman"/>
          <w:sz w:val="24"/>
          <w:szCs w:val="24"/>
        </w:rPr>
        <w:t xml:space="preserve"> </w:t>
      </w:r>
    </w:p>
    <w:p w:rsidR="005428DE" w:rsidRDefault="005428DE" w:rsidP="00A32CF0">
      <w:pPr>
        <w:autoSpaceDE w:val="0"/>
        <w:autoSpaceDN w:val="0"/>
        <w:adjustRightInd w:val="0"/>
        <w:spacing w:after="0" w:line="240" w:lineRule="auto"/>
        <w:ind w:left="720"/>
        <w:jc w:val="both"/>
        <w:rPr>
          <w:rFonts w:ascii="Times New Roman" w:hAnsi="Times New Roman" w:cs="Times New Roman"/>
          <w:sz w:val="24"/>
          <w:szCs w:val="24"/>
        </w:rPr>
      </w:pPr>
    </w:p>
    <w:p w:rsidR="005428DE" w:rsidRPr="00564F11" w:rsidRDefault="005428DE" w:rsidP="00A32CF0">
      <w:pPr>
        <w:autoSpaceDE w:val="0"/>
        <w:autoSpaceDN w:val="0"/>
        <w:adjustRightInd w:val="0"/>
        <w:spacing w:after="0" w:line="240" w:lineRule="auto"/>
        <w:ind w:left="720"/>
        <w:jc w:val="both"/>
        <w:rPr>
          <w:rFonts w:ascii="Times New Roman" w:hAnsi="Times New Roman" w:cs="Times New Roman"/>
          <w:sz w:val="24"/>
          <w:szCs w:val="24"/>
        </w:rPr>
      </w:pPr>
    </w:p>
    <w:p w:rsidR="0047028F" w:rsidRDefault="000E2F5F" w:rsidP="00547A9E">
      <w:pPr>
        <w:autoSpaceDE w:val="0"/>
        <w:autoSpaceDN w:val="0"/>
        <w:adjustRightInd w:val="0"/>
        <w:spacing w:after="0" w:line="480" w:lineRule="auto"/>
        <w:jc w:val="both"/>
        <w:rPr>
          <w:rFonts w:ascii="Times New Roman" w:hAnsi="Times New Roman" w:cs="Times New Roman"/>
          <w:sz w:val="24"/>
          <w:szCs w:val="24"/>
        </w:rPr>
      </w:pPr>
      <w:r w:rsidRPr="00564F11">
        <w:rPr>
          <w:rFonts w:ascii="Times New Roman" w:hAnsi="Times New Roman" w:cs="Times New Roman"/>
          <w:sz w:val="24"/>
          <w:szCs w:val="24"/>
        </w:rPr>
        <w:t>[9</w:t>
      </w:r>
      <w:r w:rsidR="006D7186" w:rsidRPr="00564F11">
        <w:rPr>
          <w:rFonts w:ascii="Times New Roman" w:hAnsi="Times New Roman" w:cs="Times New Roman"/>
          <w:sz w:val="24"/>
          <w:szCs w:val="24"/>
        </w:rPr>
        <w:t xml:space="preserve">] </w:t>
      </w:r>
      <w:r w:rsidR="005428DE">
        <w:rPr>
          <w:rFonts w:ascii="Times New Roman" w:hAnsi="Times New Roman" w:cs="Times New Roman"/>
          <w:sz w:val="24"/>
          <w:szCs w:val="24"/>
        </w:rPr>
        <w:tab/>
      </w:r>
      <w:r w:rsidR="00256821" w:rsidRPr="00564F11">
        <w:rPr>
          <w:rFonts w:ascii="Times New Roman" w:hAnsi="Times New Roman" w:cs="Times New Roman"/>
          <w:sz w:val="24"/>
          <w:szCs w:val="24"/>
        </w:rPr>
        <w:t xml:space="preserve">The confusion may have stemmed </w:t>
      </w:r>
      <w:r w:rsidR="009A52E8" w:rsidRPr="00564F11">
        <w:rPr>
          <w:rFonts w:ascii="Times New Roman" w:hAnsi="Times New Roman" w:cs="Times New Roman"/>
          <w:sz w:val="24"/>
          <w:szCs w:val="24"/>
        </w:rPr>
        <w:t>from the</w:t>
      </w:r>
      <w:r w:rsidR="00256821" w:rsidRPr="00564F11">
        <w:rPr>
          <w:rFonts w:ascii="Times New Roman" w:hAnsi="Times New Roman" w:cs="Times New Roman"/>
          <w:sz w:val="24"/>
          <w:szCs w:val="24"/>
        </w:rPr>
        <w:t xml:space="preserve"> use</w:t>
      </w:r>
      <w:r w:rsidR="006D7186" w:rsidRPr="00564F11">
        <w:rPr>
          <w:rFonts w:ascii="Times New Roman" w:hAnsi="Times New Roman" w:cs="Times New Roman"/>
          <w:sz w:val="24"/>
          <w:szCs w:val="24"/>
        </w:rPr>
        <w:t>,</w:t>
      </w:r>
      <w:r w:rsidR="00256821" w:rsidRPr="00564F11">
        <w:rPr>
          <w:rFonts w:ascii="Times New Roman" w:hAnsi="Times New Roman" w:cs="Times New Roman"/>
          <w:sz w:val="24"/>
          <w:szCs w:val="24"/>
        </w:rPr>
        <w:t xml:space="preserve"> in the rule itsel</w:t>
      </w:r>
      <w:r w:rsidR="009A52E8" w:rsidRPr="00564F11">
        <w:rPr>
          <w:rFonts w:ascii="Times New Roman" w:hAnsi="Times New Roman" w:cs="Times New Roman"/>
          <w:sz w:val="24"/>
          <w:szCs w:val="24"/>
        </w:rPr>
        <w:t>f</w:t>
      </w:r>
      <w:r w:rsidR="006D7186" w:rsidRPr="00564F11">
        <w:rPr>
          <w:rFonts w:ascii="Times New Roman" w:hAnsi="Times New Roman" w:cs="Times New Roman"/>
          <w:sz w:val="24"/>
          <w:szCs w:val="24"/>
        </w:rPr>
        <w:t>,</w:t>
      </w:r>
      <w:r w:rsidR="009A52E8" w:rsidRPr="00564F11">
        <w:rPr>
          <w:rFonts w:ascii="Times New Roman" w:hAnsi="Times New Roman" w:cs="Times New Roman"/>
          <w:sz w:val="24"/>
          <w:szCs w:val="24"/>
        </w:rPr>
        <w:t xml:space="preserve"> of the words “lapsed unless”.</w:t>
      </w:r>
      <w:r w:rsidR="00256821" w:rsidRPr="00564F11">
        <w:rPr>
          <w:rFonts w:ascii="Times New Roman" w:hAnsi="Times New Roman" w:cs="Times New Roman"/>
          <w:sz w:val="24"/>
          <w:szCs w:val="24"/>
        </w:rPr>
        <w:t xml:space="preserve"> </w:t>
      </w:r>
      <w:r w:rsidR="001A25DC" w:rsidRPr="00564F11">
        <w:rPr>
          <w:rFonts w:ascii="Times New Roman" w:hAnsi="Times New Roman" w:cs="Times New Roman"/>
          <w:sz w:val="24"/>
          <w:szCs w:val="24"/>
        </w:rPr>
        <w:t xml:space="preserve"> </w:t>
      </w:r>
      <w:r w:rsidR="00256821" w:rsidRPr="00564F11">
        <w:rPr>
          <w:rFonts w:ascii="Times New Roman" w:hAnsi="Times New Roman" w:cs="Times New Roman"/>
          <w:sz w:val="24"/>
          <w:szCs w:val="24"/>
        </w:rPr>
        <w:t>While the term</w:t>
      </w:r>
      <w:r w:rsidR="006D7186" w:rsidRPr="00564F11">
        <w:rPr>
          <w:rFonts w:ascii="Times New Roman" w:hAnsi="Times New Roman" w:cs="Times New Roman"/>
          <w:sz w:val="24"/>
          <w:szCs w:val="24"/>
        </w:rPr>
        <w:t xml:space="preserve"> ‘</w:t>
      </w:r>
      <w:r w:rsidR="00256821" w:rsidRPr="00564F11">
        <w:rPr>
          <w:rFonts w:ascii="Times New Roman" w:hAnsi="Times New Roman" w:cs="Times New Roman"/>
          <w:sz w:val="24"/>
          <w:szCs w:val="24"/>
        </w:rPr>
        <w:t>lapse</w:t>
      </w:r>
      <w:r w:rsidR="006D7186" w:rsidRPr="00564F11">
        <w:rPr>
          <w:rFonts w:ascii="Times New Roman" w:hAnsi="Times New Roman" w:cs="Times New Roman"/>
          <w:sz w:val="24"/>
          <w:szCs w:val="24"/>
        </w:rPr>
        <w:t>’ would suggest the appeal was “</w:t>
      </w:r>
      <w:r w:rsidR="00256821" w:rsidRPr="00564F11">
        <w:rPr>
          <w:rFonts w:ascii="Times New Roman" w:hAnsi="Times New Roman" w:cs="Times New Roman"/>
          <w:sz w:val="24"/>
          <w:szCs w:val="24"/>
        </w:rPr>
        <w:t xml:space="preserve">terminated, voided, </w:t>
      </w:r>
      <w:r w:rsidR="007A3E3E" w:rsidRPr="00564F11">
        <w:rPr>
          <w:rFonts w:ascii="Times New Roman" w:hAnsi="Times New Roman" w:cs="Times New Roman"/>
          <w:sz w:val="24"/>
          <w:szCs w:val="24"/>
        </w:rPr>
        <w:t xml:space="preserve">(or) </w:t>
      </w:r>
      <w:r w:rsidR="00256821" w:rsidRPr="00564F11">
        <w:rPr>
          <w:rFonts w:ascii="Times New Roman" w:hAnsi="Times New Roman" w:cs="Times New Roman"/>
          <w:sz w:val="24"/>
          <w:szCs w:val="24"/>
        </w:rPr>
        <w:t xml:space="preserve">expired” upon failure to comply with </w:t>
      </w:r>
      <w:r w:rsidR="001A25DC" w:rsidRPr="00564F11">
        <w:rPr>
          <w:rFonts w:ascii="Times New Roman" w:hAnsi="Times New Roman" w:cs="Times New Roman"/>
          <w:sz w:val="24"/>
          <w:szCs w:val="24"/>
        </w:rPr>
        <w:t xml:space="preserve">r </w:t>
      </w:r>
      <w:r w:rsidR="00256821" w:rsidRPr="00564F11">
        <w:rPr>
          <w:rFonts w:ascii="Times New Roman" w:hAnsi="Times New Roman" w:cs="Times New Roman"/>
          <w:sz w:val="24"/>
          <w:szCs w:val="24"/>
        </w:rPr>
        <w:t xml:space="preserve">34 (1) with the result that there is no appeal filed, the two words read together suggest that lapsing is prevented by the relief granted by the </w:t>
      </w:r>
      <w:r w:rsidR="00803AC6" w:rsidRPr="00564F11">
        <w:rPr>
          <w:rFonts w:ascii="Times New Roman" w:hAnsi="Times New Roman" w:cs="Times New Roman"/>
          <w:sz w:val="24"/>
          <w:szCs w:val="24"/>
        </w:rPr>
        <w:t>j</w:t>
      </w:r>
      <w:r w:rsidR="00256821" w:rsidRPr="00564F11">
        <w:rPr>
          <w:rFonts w:ascii="Times New Roman" w:hAnsi="Times New Roman" w:cs="Times New Roman"/>
          <w:sz w:val="24"/>
          <w:szCs w:val="24"/>
        </w:rPr>
        <w:t xml:space="preserve">udge.  </w:t>
      </w:r>
      <w:r w:rsidRPr="00564F11">
        <w:rPr>
          <w:rFonts w:ascii="Times New Roman" w:hAnsi="Times New Roman" w:cs="Times New Roman"/>
          <w:sz w:val="24"/>
          <w:szCs w:val="24"/>
        </w:rPr>
        <w:t xml:space="preserve">If </w:t>
      </w:r>
      <w:r w:rsidRPr="00564F11">
        <w:rPr>
          <w:rFonts w:ascii="Times New Roman" w:hAnsi="Times New Roman" w:cs="Times New Roman"/>
          <w:sz w:val="24"/>
          <w:szCs w:val="24"/>
        </w:rPr>
        <w:lastRenderedPageBreak/>
        <w:t>the correc</w:t>
      </w:r>
      <w:r w:rsidR="00567C39" w:rsidRPr="00564F11">
        <w:rPr>
          <w:rFonts w:ascii="Times New Roman" w:hAnsi="Times New Roman" w:cs="Times New Roman"/>
          <w:sz w:val="24"/>
          <w:szCs w:val="24"/>
        </w:rPr>
        <w:t>t interpretation is that the</w:t>
      </w:r>
      <w:r w:rsidRPr="00564F11">
        <w:rPr>
          <w:rFonts w:ascii="Times New Roman" w:hAnsi="Times New Roman" w:cs="Times New Roman"/>
          <w:sz w:val="24"/>
          <w:szCs w:val="24"/>
        </w:rPr>
        <w:t xml:space="preserve"> appeal shall lapse upon failure to comply with the requirements of r</w:t>
      </w:r>
      <w:r w:rsidR="001A25DC" w:rsidRPr="00564F11">
        <w:rPr>
          <w:rFonts w:ascii="Times New Roman" w:hAnsi="Times New Roman" w:cs="Times New Roman"/>
          <w:sz w:val="24"/>
          <w:szCs w:val="24"/>
        </w:rPr>
        <w:t xml:space="preserve"> </w:t>
      </w:r>
      <w:r w:rsidRPr="00564F11">
        <w:rPr>
          <w:rFonts w:ascii="Times New Roman" w:hAnsi="Times New Roman" w:cs="Times New Roman"/>
          <w:sz w:val="24"/>
          <w:szCs w:val="24"/>
        </w:rPr>
        <w:t>34(1) but a judge may reinstate it</w:t>
      </w:r>
      <w:r w:rsidR="00567C39" w:rsidRPr="00564F11">
        <w:rPr>
          <w:rFonts w:ascii="Times New Roman" w:hAnsi="Times New Roman" w:cs="Times New Roman"/>
          <w:sz w:val="24"/>
          <w:szCs w:val="24"/>
        </w:rPr>
        <w:t>,</w:t>
      </w:r>
      <w:r w:rsidRPr="00564F11">
        <w:rPr>
          <w:rFonts w:ascii="Times New Roman" w:hAnsi="Times New Roman" w:cs="Times New Roman"/>
          <w:sz w:val="24"/>
          <w:szCs w:val="24"/>
        </w:rPr>
        <w:t xml:space="preserve"> the application for rei</w:t>
      </w:r>
      <w:r w:rsidR="00567C39" w:rsidRPr="00564F11">
        <w:rPr>
          <w:rFonts w:ascii="Times New Roman" w:hAnsi="Times New Roman" w:cs="Times New Roman"/>
          <w:sz w:val="24"/>
          <w:szCs w:val="24"/>
        </w:rPr>
        <w:t>n</w:t>
      </w:r>
      <w:r w:rsidRPr="00564F11">
        <w:rPr>
          <w:rFonts w:ascii="Times New Roman" w:hAnsi="Times New Roman" w:cs="Times New Roman"/>
          <w:sz w:val="24"/>
          <w:szCs w:val="24"/>
        </w:rPr>
        <w:t>statement would</w:t>
      </w:r>
      <w:r w:rsidR="00567C39" w:rsidRPr="00564F11">
        <w:rPr>
          <w:rFonts w:ascii="Times New Roman" w:hAnsi="Times New Roman" w:cs="Times New Roman"/>
          <w:sz w:val="24"/>
          <w:szCs w:val="24"/>
        </w:rPr>
        <w:t>,</w:t>
      </w:r>
      <w:r w:rsidRPr="00564F11">
        <w:rPr>
          <w:rFonts w:ascii="Times New Roman" w:hAnsi="Times New Roman" w:cs="Times New Roman"/>
          <w:sz w:val="24"/>
          <w:szCs w:val="24"/>
        </w:rPr>
        <w:t xml:space="preserve"> </w:t>
      </w:r>
      <w:r w:rsidR="009B2575" w:rsidRPr="00564F11">
        <w:rPr>
          <w:rFonts w:ascii="Times New Roman" w:hAnsi="Times New Roman" w:cs="Times New Roman"/>
          <w:sz w:val="24"/>
          <w:szCs w:val="24"/>
        </w:rPr>
        <w:t>on the face of it</w:t>
      </w:r>
      <w:r w:rsidR="00567C39" w:rsidRPr="00564F11">
        <w:rPr>
          <w:rFonts w:ascii="Times New Roman" w:hAnsi="Times New Roman" w:cs="Times New Roman"/>
          <w:sz w:val="24"/>
          <w:szCs w:val="24"/>
        </w:rPr>
        <w:t>,</w:t>
      </w:r>
      <w:r w:rsidR="009B2575" w:rsidRPr="00564F11">
        <w:rPr>
          <w:rFonts w:ascii="Times New Roman" w:hAnsi="Times New Roman" w:cs="Times New Roman"/>
          <w:sz w:val="24"/>
          <w:szCs w:val="24"/>
        </w:rPr>
        <w:t xml:space="preserve"> </w:t>
      </w:r>
      <w:r w:rsidRPr="00564F11">
        <w:rPr>
          <w:rFonts w:ascii="Times New Roman" w:hAnsi="Times New Roman" w:cs="Times New Roman"/>
          <w:sz w:val="24"/>
          <w:szCs w:val="24"/>
        </w:rPr>
        <w:t xml:space="preserve">be </w:t>
      </w:r>
      <w:r w:rsidR="009B2575" w:rsidRPr="00564F11">
        <w:rPr>
          <w:rFonts w:ascii="Times New Roman" w:hAnsi="Times New Roman" w:cs="Times New Roman"/>
          <w:sz w:val="24"/>
          <w:szCs w:val="24"/>
        </w:rPr>
        <w:t xml:space="preserve">procedurally proper in the circumstances but the question remains as to the effect of the lapsing. </w:t>
      </w:r>
      <w:r w:rsidRPr="00564F11">
        <w:rPr>
          <w:rFonts w:ascii="Times New Roman" w:hAnsi="Times New Roman" w:cs="Times New Roman"/>
          <w:sz w:val="24"/>
          <w:szCs w:val="24"/>
        </w:rPr>
        <w:t xml:space="preserve"> </w:t>
      </w:r>
      <w:r w:rsidR="009B2575" w:rsidRPr="00564F11">
        <w:rPr>
          <w:rFonts w:ascii="Times New Roman" w:hAnsi="Times New Roman" w:cs="Times New Roman"/>
          <w:sz w:val="24"/>
          <w:szCs w:val="24"/>
        </w:rPr>
        <w:t xml:space="preserve">If the effect is to void or terminate or bring an end to the </w:t>
      </w:r>
      <w:r w:rsidR="009F23BA" w:rsidRPr="00564F11">
        <w:rPr>
          <w:rFonts w:ascii="Times New Roman" w:hAnsi="Times New Roman" w:cs="Times New Roman"/>
          <w:sz w:val="24"/>
          <w:szCs w:val="24"/>
        </w:rPr>
        <w:t>appeal,</w:t>
      </w:r>
      <w:r w:rsidR="009B2575" w:rsidRPr="00564F11">
        <w:rPr>
          <w:rFonts w:ascii="Times New Roman" w:hAnsi="Times New Roman" w:cs="Times New Roman"/>
          <w:sz w:val="24"/>
          <w:szCs w:val="24"/>
        </w:rPr>
        <w:t xml:space="preserve"> then the relief to be sought should be an application for an extension of time within which to appeal</w:t>
      </w:r>
      <w:r w:rsidR="00B77E6D" w:rsidRPr="00564F11">
        <w:rPr>
          <w:rFonts w:ascii="Times New Roman" w:hAnsi="Times New Roman" w:cs="Times New Roman"/>
          <w:sz w:val="24"/>
          <w:szCs w:val="24"/>
        </w:rPr>
        <w:t>.  This is because</w:t>
      </w:r>
      <w:r w:rsidR="00567C39" w:rsidRPr="00564F11">
        <w:rPr>
          <w:rFonts w:ascii="Times New Roman" w:hAnsi="Times New Roman" w:cs="Times New Roman"/>
          <w:sz w:val="24"/>
          <w:szCs w:val="24"/>
        </w:rPr>
        <w:t xml:space="preserve"> an appeal which has been voided or terminated or which has expired cannot be reinstated </w:t>
      </w:r>
      <w:r w:rsidR="009B2575" w:rsidRPr="00564F11">
        <w:rPr>
          <w:rFonts w:ascii="Times New Roman" w:hAnsi="Times New Roman" w:cs="Times New Roman"/>
          <w:sz w:val="24"/>
          <w:szCs w:val="24"/>
        </w:rPr>
        <w:t>since there is no appeal pending</w:t>
      </w:r>
      <w:r w:rsidR="00B77E6D" w:rsidRPr="00564F11">
        <w:rPr>
          <w:rFonts w:ascii="Times New Roman" w:hAnsi="Times New Roman" w:cs="Times New Roman"/>
          <w:sz w:val="24"/>
          <w:szCs w:val="24"/>
        </w:rPr>
        <w:t xml:space="preserve"> and one</w:t>
      </w:r>
      <w:r w:rsidR="00567C39" w:rsidRPr="00564F11">
        <w:rPr>
          <w:rFonts w:ascii="Times New Roman" w:hAnsi="Times New Roman" w:cs="Times New Roman"/>
          <w:sz w:val="24"/>
          <w:szCs w:val="24"/>
        </w:rPr>
        <w:t xml:space="preserve"> can only re</w:t>
      </w:r>
      <w:r w:rsidR="00191D6E" w:rsidRPr="00564F11">
        <w:rPr>
          <w:rFonts w:ascii="Times New Roman" w:hAnsi="Times New Roman" w:cs="Times New Roman"/>
          <w:sz w:val="24"/>
          <w:szCs w:val="24"/>
        </w:rPr>
        <w:t xml:space="preserve">instate something which exists.  </w:t>
      </w:r>
      <w:r w:rsidR="00567C39" w:rsidRPr="00564F11">
        <w:rPr>
          <w:rFonts w:ascii="Times New Roman" w:hAnsi="Times New Roman" w:cs="Times New Roman"/>
          <w:sz w:val="24"/>
          <w:szCs w:val="24"/>
        </w:rPr>
        <w:t>On the other hand</w:t>
      </w:r>
      <w:r w:rsidR="000F3E3F" w:rsidRPr="00564F11">
        <w:rPr>
          <w:rFonts w:ascii="Times New Roman" w:hAnsi="Times New Roman" w:cs="Times New Roman"/>
          <w:sz w:val="24"/>
          <w:szCs w:val="24"/>
        </w:rPr>
        <w:t>,</w:t>
      </w:r>
      <w:r w:rsidR="00567C39" w:rsidRPr="00564F11">
        <w:rPr>
          <w:rFonts w:ascii="Times New Roman" w:hAnsi="Times New Roman" w:cs="Times New Roman"/>
          <w:sz w:val="24"/>
          <w:szCs w:val="24"/>
        </w:rPr>
        <w:t xml:space="preserve"> if the lapsing is interpreted to mean</w:t>
      </w:r>
      <w:r w:rsidR="009B2575" w:rsidRPr="00564F11">
        <w:rPr>
          <w:rFonts w:ascii="Times New Roman" w:hAnsi="Times New Roman" w:cs="Times New Roman"/>
          <w:sz w:val="24"/>
          <w:szCs w:val="24"/>
        </w:rPr>
        <w:t xml:space="preserve"> that the appeal merely fell into abeyance</w:t>
      </w:r>
      <w:r w:rsidR="00567C39" w:rsidRPr="00564F11">
        <w:rPr>
          <w:rFonts w:ascii="Times New Roman" w:hAnsi="Times New Roman" w:cs="Times New Roman"/>
          <w:sz w:val="24"/>
          <w:szCs w:val="24"/>
        </w:rPr>
        <w:t xml:space="preserve"> then it</w:t>
      </w:r>
      <w:r w:rsidR="009B2575" w:rsidRPr="00564F11">
        <w:rPr>
          <w:rFonts w:ascii="Times New Roman" w:hAnsi="Times New Roman" w:cs="Times New Roman"/>
          <w:sz w:val="24"/>
          <w:szCs w:val="24"/>
        </w:rPr>
        <w:t xml:space="preserve"> may be reactivated</w:t>
      </w:r>
      <w:r w:rsidR="00567C39" w:rsidRPr="00564F11">
        <w:rPr>
          <w:rFonts w:ascii="Times New Roman" w:hAnsi="Times New Roman" w:cs="Times New Roman"/>
          <w:sz w:val="24"/>
          <w:szCs w:val="24"/>
        </w:rPr>
        <w:t xml:space="preserve"> by an order of reinstatement</w:t>
      </w:r>
      <w:r w:rsidR="00191D6E" w:rsidRPr="00564F11">
        <w:rPr>
          <w:rFonts w:ascii="Times New Roman" w:hAnsi="Times New Roman" w:cs="Times New Roman"/>
          <w:sz w:val="24"/>
          <w:szCs w:val="24"/>
        </w:rPr>
        <w:t xml:space="preserve">.  </w:t>
      </w:r>
      <w:r w:rsidR="00567C39" w:rsidRPr="00564F11">
        <w:rPr>
          <w:rFonts w:ascii="Times New Roman" w:hAnsi="Times New Roman" w:cs="Times New Roman"/>
          <w:sz w:val="24"/>
          <w:szCs w:val="24"/>
        </w:rPr>
        <w:t xml:space="preserve">It is to be noted that the rule does not speak of reinstatement.  It speaks of relief. </w:t>
      </w:r>
    </w:p>
    <w:p w:rsidR="00B800DD" w:rsidRPr="00564F11" w:rsidRDefault="00B800DD" w:rsidP="00B800DD">
      <w:pPr>
        <w:autoSpaceDE w:val="0"/>
        <w:autoSpaceDN w:val="0"/>
        <w:adjustRightInd w:val="0"/>
        <w:spacing w:after="0" w:line="240" w:lineRule="auto"/>
        <w:jc w:val="both"/>
        <w:rPr>
          <w:rFonts w:ascii="Times New Roman" w:hAnsi="Times New Roman" w:cs="Times New Roman"/>
          <w:sz w:val="24"/>
          <w:szCs w:val="24"/>
        </w:rPr>
      </w:pPr>
      <w:bookmarkStart w:id="0" w:name="_GoBack"/>
      <w:bookmarkEnd w:id="0"/>
    </w:p>
    <w:p w:rsidR="003E7C24" w:rsidRPr="00564F11" w:rsidRDefault="003E7C24" w:rsidP="003E7C24">
      <w:pPr>
        <w:autoSpaceDE w:val="0"/>
        <w:autoSpaceDN w:val="0"/>
        <w:adjustRightInd w:val="0"/>
        <w:spacing w:after="0" w:line="240" w:lineRule="auto"/>
        <w:jc w:val="both"/>
        <w:rPr>
          <w:rFonts w:ascii="Times New Roman" w:hAnsi="Times New Roman" w:cs="Times New Roman"/>
          <w:sz w:val="24"/>
          <w:szCs w:val="24"/>
        </w:rPr>
      </w:pPr>
    </w:p>
    <w:p w:rsidR="000F3E3F" w:rsidRPr="00564F11" w:rsidRDefault="000F3E3F" w:rsidP="00547A9E">
      <w:pPr>
        <w:autoSpaceDE w:val="0"/>
        <w:autoSpaceDN w:val="0"/>
        <w:adjustRightInd w:val="0"/>
        <w:spacing w:after="0" w:line="480" w:lineRule="auto"/>
        <w:jc w:val="both"/>
        <w:rPr>
          <w:rFonts w:ascii="Times New Roman" w:hAnsi="Times New Roman" w:cs="Times New Roman"/>
          <w:sz w:val="24"/>
          <w:szCs w:val="24"/>
        </w:rPr>
      </w:pPr>
      <w:r w:rsidRPr="00564F11">
        <w:rPr>
          <w:rFonts w:ascii="Times New Roman" w:hAnsi="Times New Roman" w:cs="Times New Roman"/>
          <w:sz w:val="24"/>
          <w:szCs w:val="24"/>
        </w:rPr>
        <w:t xml:space="preserve">[10] </w:t>
      </w:r>
      <w:r w:rsidR="00FE5FD7">
        <w:rPr>
          <w:rFonts w:ascii="Times New Roman" w:hAnsi="Times New Roman" w:cs="Times New Roman"/>
          <w:sz w:val="24"/>
          <w:szCs w:val="24"/>
        </w:rPr>
        <w:tab/>
      </w:r>
      <w:r w:rsidRPr="00564F11">
        <w:rPr>
          <w:rFonts w:ascii="Times New Roman" w:hAnsi="Times New Roman" w:cs="Times New Roman"/>
          <w:sz w:val="24"/>
          <w:szCs w:val="24"/>
        </w:rPr>
        <w:t xml:space="preserve">Another difficulty presented by the wording of the rule is this.  When does the lapsing take place? The words </w:t>
      </w:r>
      <w:r w:rsidR="00F945A7" w:rsidRPr="00564F11">
        <w:rPr>
          <w:rFonts w:ascii="Times New Roman" w:hAnsi="Times New Roman" w:cs="Times New Roman"/>
          <w:sz w:val="24"/>
          <w:szCs w:val="24"/>
        </w:rPr>
        <w:t>‘</w:t>
      </w:r>
      <w:r w:rsidRPr="00564F11">
        <w:rPr>
          <w:rFonts w:ascii="Times New Roman" w:hAnsi="Times New Roman" w:cs="Times New Roman"/>
          <w:sz w:val="24"/>
          <w:szCs w:val="24"/>
        </w:rPr>
        <w:t>lapsed unless</w:t>
      </w:r>
      <w:r w:rsidR="00F945A7" w:rsidRPr="00564F11">
        <w:rPr>
          <w:rFonts w:ascii="Times New Roman" w:hAnsi="Times New Roman" w:cs="Times New Roman"/>
          <w:sz w:val="24"/>
          <w:szCs w:val="24"/>
        </w:rPr>
        <w:t>’ appear to convey the meaning</w:t>
      </w:r>
      <w:r w:rsidRPr="00564F11">
        <w:rPr>
          <w:rFonts w:ascii="Times New Roman" w:hAnsi="Times New Roman" w:cs="Times New Roman"/>
          <w:sz w:val="24"/>
          <w:szCs w:val="24"/>
        </w:rPr>
        <w:t xml:space="preserve"> that it is the refusal by the Judge to grant relief which gives effect to the lapse and </w:t>
      </w:r>
      <w:r w:rsidR="00BE51EE" w:rsidRPr="00564F11">
        <w:rPr>
          <w:rFonts w:ascii="Times New Roman" w:hAnsi="Times New Roman" w:cs="Times New Roman"/>
          <w:sz w:val="24"/>
          <w:szCs w:val="24"/>
        </w:rPr>
        <w:t xml:space="preserve">that for as long as there </w:t>
      </w:r>
      <w:r w:rsidR="00DC0856" w:rsidRPr="00564F11">
        <w:rPr>
          <w:rFonts w:ascii="Times New Roman" w:hAnsi="Times New Roman" w:cs="Times New Roman"/>
          <w:sz w:val="24"/>
          <w:szCs w:val="24"/>
        </w:rPr>
        <w:t>is scope</w:t>
      </w:r>
      <w:r w:rsidRPr="00564F11">
        <w:rPr>
          <w:rFonts w:ascii="Times New Roman" w:hAnsi="Times New Roman" w:cs="Times New Roman"/>
          <w:sz w:val="24"/>
          <w:szCs w:val="24"/>
        </w:rPr>
        <w:t xml:space="preserve"> for an application for relief the lapse will not take effect. If that is the correct </w:t>
      </w:r>
      <w:r w:rsidR="00DC0856" w:rsidRPr="00564F11">
        <w:rPr>
          <w:rFonts w:ascii="Times New Roman" w:hAnsi="Times New Roman" w:cs="Times New Roman"/>
          <w:sz w:val="24"/>
          <w:szCs w:val="24"/>
        </w:rPr>
        <w:t>interpretation,</w:t>
      </w:r>
      <w:r w:rsidRPr="00564F11">
        <w:rPr>
          <w:rFonts w:ascii="Times New Roman" w:hAnsi="Times New Roman" w:cs="Times New Roman"/>
          <w:sz w:val="24"/>
          <w:szCs w:val="24"/>
        </w:rPr>
        <w:t xml:space="preserve"> then again an application for reinstatement would be appropriate. </w:t>
      </w:r>
    </w:p>
    <w:p w:rsidR="00003916" w:rsidRPr="00564F11" w:rsidRDefault="00003916" w:rsidP="00003916">
      <w:pPr>
        <w:autoSpaceDE w:val="0"/>
        <w:autoSpaceDN w:val="0"/>
        <w:adjustRightInd w:val="0"/>
        <w:spacing w:after="0" w:line="240" w:lineRule="auto"/>
        <w:jc w:val="both"/>
        <w:rPr>
          <w:rFonts w:ascii="Times New Roman" w:hAnsi="Times New Roman" w:cs="Times New Roman"/>
          <w:sz w:val="24"/>
          <w:szCs w:val="24"/>
        </w:rPr>
      </w:pPr>
    </w:p>
    <w:p w:rsidR="00256821" w:rsidRPr="00564F11" w:rsidRDefault="000F3E3F" w:rsidP="00547A9E">
      <w:pPr>
        <w:autoSpaceDE w:val="0"/>
        <w:autoSpaceDN w:val="0"/>
        <w:adjustRightInd w:val="0"/>
        <w:spacing w:after="0" w:line="480" w:lineRule="auto"/>
        <w:jc w:val="both"/>
        <w:rPr>
          <w:rFonts w:ascii="Times New Roman" w:hAnsi="Times New Roman" w:cs="Times New Roman"/>
          <w:sz w:val="24"/>
          <w:szCs w:val="24"/>
        </w:rPr>
      </w:pPr>
      <w:r w:rsidRPr="00564F11">
        <w:rPr>
          <w:rFonts w:ascii="Times New Roman" w:hAnsi="Times New Roman" w:cs="Times New Roman"/>
          <w:sz w:val="24"/>
          <w:szCs w:val="24"/>
        </w:rPr>
        <w:t>[11</w:t>
      </w:r>
      <w:r w:rsidR="00F945A7" w:rsidRPr="00564F11">
        <w:rPr>
          <w:rFonts w:ascii="Times New Roman" w:hAnsi="Times New Roman" w:cs="Times New Roman"/>
          <w:sz w:val="24"/>
          <w:szCs w:val="24"/>
        </w:rPr>
        <w:t xml:space="preserve">] </w:t>
      </w:r>
      <w:r w:rsidR="00FE5FD7">
        <w:rPr>
          <w:rFonts w:ascii="Times New Roman" w:hAnsi="Times New Roman" w:cs="Times New Roman"/>
          <w:sz w:val="24"/>
          <w:szCs w:val="24"/>
        </w:rPr>
        <w:tab/>
      </w:r>
      <w:r w:rsidR="00F945A7" w:rsidRPr="00564F11">
        <w:rPr>
          <w:rFonts w:ascii="Times New Roman" w:hAnsi="Times New Roman" w:cs="Times New Roman"/>
          <w:sz w:val="24"/>
          <w:szCs w:val="24"/>
        </w:rPr>
        <w:t>In</w:t>
      </w:r>
      <w:r w:rsidRPr="00564F11">
        <w:rPr>
          <w:rFonts w:ascii="Times New Roman" w:hAnsi="Times New Roman" w:cs="Times New Roman"/>
          <w:sz w:val="24"/>
          <w:szCs w:val="24"/>
        </w:rPr>
        <w:t xml:space="preserve"> view of the above</w:t>
      </w:r>
      <w:r w:rsidR="00F945A7" w:rsidRPr="00564F11">
        <w:rPr>
          <w:rFonts w:ascii="Times New Roman" w:hAnsi="Times New Roman" w:cs="Times New Roman"/>
          <w:sz w:val="24"/>
          <w:szCs w:val="24"/>
        </w:rPr>
        <w:t>, I</w:t>
      </w:r>
      <w:r w:rsidR="00256821" w:rsidRPr="00564F11">
        <w:rPr>
          <w:rFonts w:ascii="Times New Roman" w:hAnsi="Times New Roman" w:cs="Times New Roman"/>
          <w:sz w:val="24"/>
          <w:szCs w:val="24"/>
        </w:rPr>
        <w:t xml:space="preserve"> am not inclined to hold that the application is a</w:t>
      </w:r>
      <w:r w:rsidR="007552C8" w:rsidRPr="00564F11">
        <w:rPr>
          <w:rFonts w:ascii="Times New Roman" w:hAnsi="Times New Roman" w:cs="Times New Roman"/>
          <w:sz w:val="24"/>
          <w:szCs w:val="24"/>
        </w:rPr>
        <w:t xml:space="preserve"> con</w:t>
      </w:r>
      <w:r w:rsidR="001A25DC" w:rsidRPr="00564F11">
        <w:rPr>
          <w:rFonts w:ascii="Times New Roman" w:hAnsi="Times New Roman" w:cs="Times New Roman"/>
          <w:sz w:val="24"/>
          <w:szCs w:val="24"/>
        </w:rPr>
        <w:t xml:space="preserve">tradiction in terms.  </w:t>
      </w:r>
      <w:r w:rsidR="00547A9E" w:rsidRPr="00564F11">
        <w:rPr>
          <w:rFonts w:ascii="Times New Roman" w:hAnsi="Times New Roman" w:cs="Times New Roman"/>
          <w:sz w:val="24"/>
          <w:szCs w:val="24"/>
        </w:rPr>
        <w:t>Accordingly,</w:t>
      </w:r>
      <w:r w:rsidR="00256821" w:rsidRPr="00564F11">
        <w:rPr>
          <w:rFonts w:ascii="Times New Roman" w:hAnsi="Times New Roman" w:cs="Times New Roman"/>
          <w:sz w:val="24"/>
          <w:szCs w:val="24"/>
        </w:rPr>
        <w:t xml:space="preserve"> the point </w:t>
      </w:r>
      <w:r w:rsidR="00256821" w:rsidRPr="00564F11">
        <w:rPr>
          <w:rFonts w:ascii="Times New Roman" w:hAnsi="Times New Roman" w:cs="Times New Roman"/>
          <w:i/>
          <w:sz w:val="24"/>
          <w:szCs w:val="24"/>
        </w:rPr>
        <w:t xml:space="preserve">in </w:t>
      </w:r>
      <w:proofErr w:type="spellStart"/>
      <w:r w:rsidR="00256821" w:rsidRPr="00564F11">
        <w:rPr>
          <w:rFonts w:ascii="Times New Roman" w:hAnsi="Times New Roman" w:cs="Times New Roman"/>
          <w:i/>
          <w:sz w:val="24"/>
          <w:szCs w:val="24"/>
        </w:rPr>
        <w:t>limine</w:t>
      </w:r>
      <w:proofErr w:type="spellEnd"/>
      <w:r w:rsidR="00256821" w:rsidRPr="00564F11">
        <w:rPr>
          <w:rFonts w:ascii="Times New Roman" w:hAnsi="Times New Roman" w:cs="Times New Roman"/>
          <w:sz w:val="24"/>
          <w:szCs w:val="24"/>
        </w:rPr>
        <w:t xml:space="preserve"> fails.</w:t>
      </w:r>
    </w:p>
    <w:p w:rsidR="00256821" w:rsidRPr="00564F11" w:rsidRDefault="00256821" w:rsidP="00E61F9E">
      <w:pPr>
        <w:autoSpaceDE w:val="0"/>
        <w:autoSpaceDN w:val="0"/>
        <w:adjustRightInd w:val="0"/>
        <w:spacing w:after="0" w:line="240" w:lineRule="auto"/>
        <w:jc w:val="both"/>
        <w:rPr>
          <w:rFonts w:ascii="Times New Roman" w:hAnsi="Times New Roman" w:cs="Times New Roman"/>
          <w:sz w:val="24"/>
          <w:szCs w:val="24"/>
        </w:rPr>
      </w:pPr>
    </w:p>
    <w:p w:rsidR="000712A9" w:rsidRPr="00564F11" w:rsidRDefault="00F945A7" w:rsidP="00F945A7">
      <w:pPr>
        <w:autoSpaceDE w:val="0"/>
        <w:autoSpaceDN w:val="0"/>
        <w:adjustRightInd w:val="0"/>
        <w:spacing w:after="0" w:line="480" w:lineRule="auto"/>
        <w:jc w:val="both"/>
        <w:rPr>
          <w:rFonts w:ascii="Times New Roman" w:hAnsi="Times New Roman" w:cs="Times New Roman"/>
          <w:sz w:val="24"/>
          <w:szCs w:val="24"/>
        </w:rPr>
      </w:pPr>
      <w:r w:rsidRPr="00564F11">
        <w:rPr>
          <w:rFonts w:ascii="Times New Roman" w:hAnsi="Times New Roman" w:cs="Times New Roman"/>
          <w:sz w:val="24"/>
          <w:szCs w:val="24"/>
        </w:rPr>
        <w:t>[12</w:t>
      </w:r>
      <w:r w:rsidR="006D7186" w:rsidRPr="00564F11">
        <w:rPr>
          <w:rFonts w:ascii="Times New Roman" w:hAnsi="Times New Roman" w:cs="Times New Roman"/>
          <w:sz w:val="24"/>
          <w:szCs w:val="24"/>
        </w:rPr>
        <w:t xml:space="preserve">] </w:t>
      </w:r>
      <w:r w:rsidR="00FE5FD7">
        <w:rPr>
          <w:rFonts w:ascii="Times New Roman" w:hAnsi="Times New Roman" w:cs="Times New Roman"/>
          <w:sz w:val="24"/>
          <w:szCs w:val="24"/>
        </w:rPr>
        <w:tab/>
      </w:r>
      <w:r w:rsidR="000712A9" w:rsidRPr="00564F11">
        <w:rPr>
          <w:rFonts w:ascii="Times New Roman" w:hAnsi="Times New Roman" w:cs="Times New Roman"/>
          <w:sz w:val="24"/>
          <w:szCs w:val="24"/>
        </w:rPr>
        <w:t>I move on to determine</w:t>
      </w:r>
      <w:r w:rsidR="00AC4D3F" w:rsidRPr="00564F11">
        <w:rPr>
          <w:rFonts w:ascii="Times New Roman" w:hAnsi="Times New Roman" w:cs="Times New Roman"/>
          <w:sz w:val="24"/>
          <w:szCs w:val="24"/>
        </w:rPr>
        <w:t xml:space="preserve"> the merits of the application</w:t>
      </w:r>
      <w:r w:rsidR="009A52E8" w:rsidRPr="00564F11">
        <w:rPr>
          <w:rFonts w:ascii="Times New Roman" w:hAnsi="Times New Roman" w:cs="Times New Roman"/>
          <w:sz w:val="24"/>
          <w:szCs w:val="24"/>
        </w:rPr>
        <w:t>,</w:t>
      </w:r>
      <w:r w:rsidR="00AC4D3F" w:rsidRPr="00564F11">
        <w:rPr>
          <w:rFonts w:ascii="Times New Roman" w:hAnsi="Times New Roman" w:cs="Times New Roman"/>
          <w:sz w:val="24"/>
          <w:szCs w:val="24"/>
        </w:rPr>
        <w:t xml:space="preserve"> in particular</w:t>
      </w:r>
      <w:r w:rsidR="009A52E8" w:rsidRPr="00564F11">
        <w:rPr>
          <w:rFonts w:ascii="Times New Roman" w:hAnsi="Times New Roman" w:cs="Times New Roman"/>
          <w:sz w:val="24"/>
          <w:szCs w:val="24"/>
        </w:rPr>
        <w:t>,</w:t>
      </w:r>
      <w:r w:rsidR="00AC4D3F" w:rsidRPr="00564F11">
        <w:rPr>
          <w:rFonts w:ascii="Times New Roman" w:hAnsi="Times New Roman" w:cs="Times New Roman"/>
          <w:sz w:val="24"/>
          <w:szCs w:val="24"/>
        </w:rPr>
        <w:t xml:space="preserve"> whether cause has been shown by the applicants for the </w:t>
      </w:r>
      <w:r w:rsidR="009A52E8" w:rsidRPr="00564F11">
        <w:rPr>
          <w:rFonts w:ascii="Times New Roman" w:hAnsi="Times New Roman" w:cs="Times New Roman"/>
          <w:sz w:val="24"/>
          <w:szCs w:val="24"/>
        </w:rPr>
        <w:t>grant of relief in terms of r</w:t>
      </w:r>
      <w:r w:rsidR="007552C8" w:rsidRPr="00564F11">
        <w:rPr>
          <w:rFonts w:ascii="Times New Roman" w:hAnsi="Times New Roman" w:cs="Times New Roman"/>
          <w:sz w:val="24"/>
          <w:szCs w:val="24"/>
        </w:rPr>
        <w:t xml:space="preserve"> </w:t>
      </w:r>
      <w:r w:rsidR="009A52E8" w:rsidRPr="00564F11">
        <w:rPr>
          <w:rFonts w:ascii="Times New Roman" w:hAnsi="Times New Roman" w:cs="Times New Roman"/>
          <w:sz w:val="24"/>
          <w:szCs w:val="24"/>
        </w:rPr>
        <w:t xml:space="preserve">34(5). </w:t>
      </w:r>
      <w:r w:rsidR="00AC4D3F" w:rsidRPr="00564F11">
        <w:rPr>
          <w:rFonts w:ascii="Times New Roman" w:hAnsi="Times New Roman" w:cs="Times New Roman"/>
          <w:sz w:val="24"/>
          <w:szCs w:val="24"/>
        </w:rPr>
        <w:t xml:space="preserve"> </w:t>
      </w:r>
      <w:r w:rsidR="000712A9" w:rsidRPr="00564F11">
        <w:rPr>
          <w:rFonts w:ascii="Times New Roman" w:hAnsi="Times New Roman" w:cs="Times New Roman"/>
          <w:sz w:val="24"/>
          <w:szCs w:val="24"/>
        </w:rPr>
        <w:t xml:space="preserve">The </w:t>
      </w:r>
      <w:r w:rsidRPr="00564F11">
        <w:rPr>
          <w:rFonts w:ascii="Times New Roman" w:hAnsi="Times New Roman" w:cs="Times New Roman"/>
          <w:sz w:val="24"/>
          <w:szCs w:val="24"/>
        </w:rPr>
        <w:t>relief sought by the applicants is set out above</w:t>
      </w:r>
      <w:r w:rsidRPr="00564F11">
        <w:rPr>
          <w:rStyle w:val="FootnoteReference"/>
          <w:rFonts w:ascii="Times New Roman" w:hAnsi="Times New Roman" w:cs="Times New Roman"/>
          <w:sz w:val="24"/>
          <w:szCs w:val="24"/>
        </w:rPr>
        <w:footnoteReference w:id="3"/>
      </w:r>
      <w:r w:rsidRPr="00564F11">
        <w:rPr>
          <w:rFonts w:ascii="Times New Roman" w:hAnsi="Times New Roman" w:cs="Times New Roman"/>
          <w:sz w:val="24"/>
          <w:szCs w:val="24"/>
        </w:rPr>
        <w:t>.</w:t>
      </w:r>
    </w:p>
    <w:p w:rsidR="000712A9" w:rsidRPr="00564F11" w:rsidRDefault="000712A9" w:rsidP="00F945A7">
      <w:pPr>
        <w:autoSpaceDE w:val="0"/>
        <w:autoSpaceDN w:val="0"/>
        <w:adjustRightInd w:val="0"/>
        <w:spacing w:after="0" w:line="240" w:lineRule="auto"/>
        <w:jc w:val="both"/>
        <w:rPr>
          <w:rFonts w:ascii="Times New Roman" w:hAnsi="Times New Roman" w:cs="Times New Roman"/>
          <w:sz w:val="24"/>
          <w:szCs w:val="24"/>
        </w:rPr>
      </w:pPr>
    </w:p>
    <w:p w:rsidR="008D4D93" w:rsidRPr="00564F11" w:rsidRDefault="008D4D93" w:rsidP="00E61F9E">
      <w:pPr>
        <w:autoSpaceDE w:val="0"/>
        <w:autoSpaceDN w:val="0"/>
        <w:adjustRightInd w:val="0"/>
        <w:spacing w:after="0" w:line="240" w:lineRule="auto"/>
        <w:jc w:val="both"/>
        <w:rPr>
          <w:rFonts w:ascii="Times New Roman" w:hAnsi="Times New Roman" w:cs="Times New Roman"/>
          <w:sz w:val="24"/>
          <w:szCs w:val="24"/>
        </w:rPr>
      </w:pPr>
    </w:p>
    <w:p w:rsidR="000712A9" w:rsidRPr="00564F11" w:rsidRDefault="00F945A7" w:rsidP="009F366F">
      <w:pPr>
        <w:autoSpaceDE w:val="0"/>
        <w:autoSpaceDN w:val="0"/>
        <w:adjustRightInd w:val="0"/>
        <w:spacing w:after="0" w:line="480" w:lineRule="auto"/>
        <w:jc w:val="both"/>
        <w:rPr>
          <w:rFonts w:ascii="Times New Roman" w:hAnsi="Times New Roman" w:cs="Times New Roman"/>
          <w:sz w:val="24"/>
          <w:szCs w:val="24"/>
        </w:rPr>
      </w:pPr>
      <w:r w:rsidRPr="00564F11">
        <w:rPr>
          <w:rFonts w:ascii="Times New Roman" w:hAnsi="Times New Roman" w:cs="Times New Roman"/>
          <w:sz w:val="24"/>
          <w:szCs w:val="24"/>
        </w:rPr>
        <w:lastRenderedPageBreak/>
        <w:t>[13]</w:t>
      </w:r>
      <w:r w:rsidR="000712A9" w:rsidRPr="00564F11">
        <w:rPr>
          <w:rFonts w:ascii="Times New Roman" w:hAnsi="Times New Roman" w:cs="Times New Roman"/>
          <w:sz w:val="24"/>
          <w:szCs w:val="24"/>
        </w:rPr>
        <w:t xml:space="preserve"> </w:t>
      </w:r>
      <w:r w:rsidR="00FE5FD7">
        <w:rPr>
          <w:rFonts w:ascii="Times New Roman" w:hAnsi="Times New Roman" w:cs="Times New Roman"/>
          <w:sz w:val="24"/>
          <w:szCs w:val="24"/>
        </w:rPr>
        <w:tab/>
      </w:r>
      <w:r w:rsidR="000712A9" w:rsidRPr="00564F11">
        <w:rPr>
          <w:rFonts w:ascii="Times New Roman" w:hAnsi="Times New Roman" w:cs="Times New Roman"/>
          <w:sz w:val="24"/>
          <w:szCs w:val="24"/>
        </w:rPr>
        <w:t xml:space="preserve">Mrs </w:t>
      </w:r>
      <w:proofErr w:type="spellStart"/>
      <w:r w:rsidR="000712A9" w:rsidRPr="00564F11">
        <w:rPr>
          <w:rFonts w:ascii="Times New Roman" w:hAnsi="Times New Roman" w:cs="Times New Roman"/>
          <w:i/>
          <w:sz w:val="24"/>
          <w:szCs w:val="24"/>
        </w:rPr>
        <w:t>Mabwe</w:t>
      </w:r>
      <w:proofErr w:type="spellEnd"/>
      <w:r w:rsidR="008D4D93" w:rsidRPr="00564F11">
        <w:rPr>
          <w:rFonts w:ascii="Times New Roman" w:hAnsi="Times New Roman" w:cs="Times New Roman"/>
          <w:sz w:val="24"/>
          <w:szCs w:val="24"/>
        </w:rPr>
        <w:t>,</w:t>
      </w:r>
      <w:r w:rsidR="000712A9" w:rsidRPr="00564F11">
        <w:rPr>
          <w:rFonts w:ascii="Times New Roman" w:hAnsi="Times New Roman" w:cs="Times New Roman"/>
          <w:sz w:val="24"/>
          <w:szCs w:val="24"/>
        </w:rPr>
        <w:t xml:space="preserve"> who appeared for the respondents</w:t>
      </w:r>
      <w:r w:rsidR="008D4D93" w:rsidRPr="00564F11">
        <w:rPr>
          <w:rFonts w:ascii="Times New Roman" w:hAnsi="Times New Roman" w:cs="Times New Roman"/>
          <w:sz w:val="24"/>
          <w:szCs w:val="24"/>
        </w:rPr>
        <w:t>,</w:t>
      </w:r>
      <w:r w:rsidR="000712A9" w:rsidRPr="00564F11">
        <w:rPr>
          <w:rFonts w:ascii="Times New Roman" w:hAnsi="Times New Roman" w:cs="Times New Roman"/>
          <w:sz w:val="24"/>
          <w:szCs w:val="24"/>
        </w:rPr>
        <w:t xml:space="preserve"> addressed me on the question of the reason for the delay and the prospects of success on appeal.  </w:t>
      </w:r>
      <w:r w:rsidR="008D4D93" w:rsidRPr="00564F11">
        <w:rPr>
          <w:rFonts w:ascii="Times New Roman" w:hAnsi="Times New Roman" w:cs="Times New Roman"/>
          <w:sz w:val="24"/>
          <w:szCs w:val="24"/>
        </w:rPr>
        <w:t>She</w:t>
      </w:r>
      <w:r w:rsidR="000712A9" w:rsidRPr="00564F11">
        <w:rPr>
          <w:rFonts w:ascii="Times New Roman" w:hAnsi="Times New Roman" w:cs="Times New Roman"/>
          <w:sz w:val="24"/>
          <w:szCs w:val="24"/>
        </w:rPr>
        <w:t xml:space="preserve"> submitted that this was a proper case for condonation to be granted and for the applicants to be allowed to argue their case on appeal. </w:t>
      </w:r>
      <w:r w:rsidR="00AC4D3F" w:rsidRPr="00564F11">
        <w:rPr>
          <w:rFonts w:ascii="Times New Roman" w:hAnsi="Times New Roman" w:cs="Times New Roman"/>
          <w:sz w:val="24"/>
          <w:szCs w:val="24"/>
        </w:rPr>
        <w:t xml:space="preserve"> </w:t>
      </w:r>
      <w:r w:rsidR="008D4D93" w:rsidRPr="00564F11">
        <w:rPr>
          <w:rFonts w:ascii="Times New Roman" w:hAnsi="Times New Roman" w:cs="Times New Roman"/>
          <w:sz w:val="24"/>
          <w:szCs w:val="24"/>
        </w:rPr>
        <w:t>The</w:t>
      </w:r>
      <w:r w:rsidR="00AC4D3F" w:rsidRPr="00564F11">
        <w:rPr>
          <w:rFonts w:ascii="Times New Roman" w:hAnsi="Times New Roman" w:cs="Times New Roman"/>
          <w:sz w:val="24"/>
          <w:szCs w:val="24"/>
        </w:rPr>
        <w:t xml:space="preserve"> applicants</w:t>
      </w:r>
      <w:r w:rsidR="008D4D93" w:rsidRPr="00564F11">
        <w:rPr>
          <w:rFonts w:ascii="Times New Roman" w:hAnsi="Times New Roman" w:cs="Times New Roman"/>
          <w:sz w:val="24"/>
          <w:szCs w:val="24"/>
        </w:rPr>
        <w:t>,</w:t>
      </w:r>
      <w:r w:rsidR="00AC4D3F" w:rsidRPr="00564F11">
        <w:rPr>
          <w:rFonts w:ascii="Times New Roman" w:hAnsi="Times New Roman" w:cs="Times New Roman"/>
          <w:sz w:val="24"/>
          <w:szCs w:val="24"/>
        </w:rPr>
        <w:t xml:space="preserve"> she argued</w:t>
      </w:r>
      <w:r w:rsidR="008D4D93" w:rsidRPr="00564F11">
        <w:rPr>
          <w:rFonts w:ascii="Times New Roman" w:hAnsi="Times New Roman" w:cs="Times New Roman"/>
          <w:sz w:val="24"/>
          <w:szCs w:val="24"/>
        </w:rPr>
        <w:t>,</w:t>
      </w:r>
      <w:r w:rsidR="00AC4D3F" w:rsidRPr="00564F11">
        <w:rPr>
          <w:rFonts w:ascii="Times New Roman" w:hAnsi="Times New Roman" w:cs="Times New Roman"/>
          <w:sz w:val="24"/>
          <w:szCs w:val="24"/>
        </w:rPr>
        <w:t xml:space="preserve"> should not be visited with </w:t>
      </w:r>
      <w:r w:rsidR="008D4D93" w:rsidRPr="00564F11">
        <w:rPr>
          <w:rFonts w:ascii="Times New Roman" w:hAnsi="Times New Roman" w:cs="Times New Roman"/>
          <w:sz w:val="24"/>
          <w:szCs w:val="24"/>
        </w:rPr>
        <w:t>the consequences</w:t>
      </w:r>
      <w:r w:rsidR="00AC4D3F" w:rsidRPr="00564F11">
        <w:rPr>
          <w:rFonts w:ascii="Times New Roman" w:hAnsi="Times New Roman" w:cs="Times New Roman"/>
          <w:sz w:val="24"/>
          <w:szCs w:val="24"/>
        </w:rPr>
        <w:t xml:space="preserve"> of the negligence of their legal practitioners.  </w:t>
      </w:r>
      <w:r w:rsidR="008D4D93" w:rsidRPr="00564F11">
        <w:rPr>
          <w:rFonts w:ascii="Times New Roman" w:hAnsi="Times New Roman" w:cs="Times New Roman"/>
          <w:sz w:val="24"/>
          <w:szCs w:val="24"/>
        </w:rPr>
        <w:t>S</w:t>
      </w:r>
      <w:r w:rsidR="000712A9" w:rsidRPr="00564F11">
        <w:rPr>
          <w:rFonts w:ascii="Times New Roman" w:hAnsi="Times New Roman" w:cs="Times New Roman"/>
          <w:sz w:val="24"/>
          <w:szCs w:val="24"/>
        </w:rPr>
        <w:t xml:space="preserve">he argued that there were at least arguable prospects of success on appeal in that the court a quo had found there was no agreement of loan between the </w:t>
      </w:r>
      <w:r w:rsidR="00EB7A30" w:rsidRPr="00564F11">
        <w:rPr>
          <w:rFonts w:ascii="Times New Roman" w:hAnsi="Times New Roman" w:cs="Times New Roman"/>
          <w:sz w:val="24"/>
          <w:szCs w:val="24"/>
        </w:rPr>
        <w:t>first</w:t>
      </w:r>
      <w:r w:rsidR="000712A9" w:rsidRPr="00564F11">
        <w:rPr>
          <w:rFonts w:ascii="Times New Roman" w:hAnsi="Times New Roman" w:cs="Times New Roman"/>
          <w:sz w:val="24"/>
          <w:szCs w:val="24"/>
        </w:rPr>
        <w:t xml:space="preserve"> applicant and the respondent and that therefore</w:t>
      </w:r>
      <w:r w:rsidR="00BE51EE" w:rsidRPr="00564F11">
        <w:rPr>
          <w:rFonts w:ascii="Times New Roman" w:hAnsi="Times New Roman" w:cs="Times New Roman"/>
          <w:sz w:val="24"/>
          <w:szCs w:val="24"/>
        </w:rPr>
        <w:t xml:space="preserve"> the suretyship agreements signed</w:t>
      </w:r>
      <w:r w:rsidR="000712A9" w:rsidRPr="00564F11">
        <w:rPr>
          <w:rFonts w:ascii="Times New Roman" w:hAnsi="Times New Roman" w:cs="Times New Roman"/>
          <w:sz w:val="24"/>
          <w:szCs w:val="24"/>
        </w:rPr>
        <w:t xml:space="preserve"> by the </w:t>
      </w:r>
      <w:r w:rsidR="00EB7A30" w:rsidRPr="00564F11">
        <w:rPr>
          <w:rFonts w:ascii="Times New Roman" w:hAnsi="Times New Roman" w:cs="Times New Roman"/>
          <w:sz w:val="24"/>
          <w:szCs w:val="24"/>
        </w:rPr>
        <w:t>second</w:t>
      </w:r>
      <w:r w:rsidR="000712A9" w:rsidRPr="00564F11">
        <w:rPr>
          <w:rFonts w:ascii="Times New Roman" w:hAnsi="Times New Roman" w:cs="Times New Roman"/>
          <w:sz w:val="24"/>
          <w:szCs w:val="24"/>
        </w:rPr>
        <w:t xml:space="preserve"> to </w:t>
      </w:r>
      <w:r w:rsidR="00EB7A30" w:rsidRPr="00564F11">
        <w:rPr>
          <w:rFonts w:ascii="Times New Roman" w:hAnsi="Times New Roman" w:cs="Times New Roman"/>
          <w:sz w:val="24"/>
          <w:szCs w:val="24"/>
        </w:rPr>
        <w:t xml:space="preserve">fourth </w:t>
      </w:r>
      <w:r w:rsidR="000712A9" w:rsidRPr="00564F11">
        <w:rPr>
          <w:rFonts w:ascii="Times New Roman" w:hAnsi="Times New Roman" w:cs="Times New Roman"/>
          <w:sz w:val="24"/>
          <w:szCs w:val="24"/>
        </w:rPr>
        <w:t xml:space="preserve">applicants could not stand. </w:t>
      </w:r>
      <w:r w:rsidR="00036E63" w:rsidRPr="00564F11">
        <w:rPr>
          <w:rFonts w:ascii="Times New Roman" w:hAnsi="Times New Roman" w:cs="Times New Roman"/>
          <w:sz w:val="24"/>
          <w:szCs w:val="24"/>
        </w:rPr>
        <w:t xml:space="preserve"> </w:t>
      </w:r>
      <w:r w:rsidR="000712A9" w:rsidRPr="00564F11">
        <w:rPr>
          <w:rFonts w:ascii="Times New Roman" w:hAnsi="Times New Roman" w:cs="Times New Roman"/>
          <w:sz w:val="24"/>
          <w:szCs w:val="24"/>
        </w:rPr>
        <w:t xml:space="preserve">In any event, the amount owing was disputed by the applicants </w:t>
      </w:r>
      <w:r w:rsidR="007D26C0" w:rsidRPr="00564F11">
        <w:rPr>
          <w:rFonts w:ascii="Times New Roman" w:hAnsi="Times New Roman" w:cs="Times New Roman"/>
          <w:sz w:val="24"/>
          <w:szCs w:val="24"/>
        </w:rPr>
        <w:t xml:space="preserve">and the court </w:t>
      </w:r>
      <w:r w:rsidR="007D26C0" w:rsidRPr="00564F11">
        <w:rPr>
          <w:rFonts w:ascii="Times New Roman" w:hAnsi="Times New Roman" w:cs="Times New Roman"/>
          <w:i/>
          <w:sz w:val="24"/>
          <w:szCs w:val="24"/>
        </w:rPr>
        <w:t>a quo</w:t>
      </w:r>
      <w:r w:rsidR="007D26C0" w:rsidRPr="00564F11">
        <w:rPr>
          <w:rFonts w:ascii="Times New Roman" w:hAnsi="Times New Roman" w:cs="Times New Roman"/>
          <w:sz w:val="24"/>
          <w:szCs w:val="24"/>
        </w:rPr>
        <w:t xml:space="preserve"> had erred in failing to deal with the argument proffered by the applicants on that issue.</w:t>
      </w:r>
    </w:p>
    <w:p w:rsidR="007D26C0" w:rsidRPr="00564F11" w:rsidRDefault="007D26C0" w:rsidP="00E61F9E">
      <w:pPr>
        <w:autoSpaceDE w:val="0"/>
        <w:autoSpaceDN w:val="0"/>
        <w:adjustRightInd w:val="0"/>
        <w:spacing w:after="0" w:line="240" w:lineRule="auto"/>
        <w:jc w:val="both"/>
        <w:rPr>
          <w:rFonts w:ascii="Times New Roman" w:hAnsi="Times New Roman" w:cs="Times New Roman"/>
          <w:sz w:val="24"/>
          <w:szCs w:val="24"/>
        </w:rPr>
      </w:pPr>
    </w:p>
    <w:p w:rsidR="0006304C" w:rsidRPr="00564F11" w:rsidRDefault="00D9640C" w:rsidP="009F366F">
      <w:pPr>
        <w:autoSpaceDE w:val="0"/>
        <w:autoSpaceDN w:val="0"/>
        <w:adjustRightInd w:val="0"/>
        <w:spacing w:after="0" w:line="480" w:lineRule="auto"/>
        <w:jc w:val="both"/>
        <w:rPr>
          <w:rFonts w:ascii="Times New Roman" w:hAnsi="Times New Roman" w:cs="Times New Roman"/>
          <w:sz w:val="24"/>
          <w:szCs w:val="24"/>
        </w:rPr>
      </w:pPr>
      <w:r w:rsidRPr="00564F11">
        <w:rPr>
          <w:rFonts w:ascii="Times New Roman" w:hAnsi="Times New Roman" w:cs="Times New Roman"/>
          <w:sz w:val="24"/>
          <w:szCs w:val="24"/>
        </w:rPr>
        <w:t>[14</w:t>
      </w:r>
      <w:r w:rsidR="006D7186" w:rsidRPr="00564F11">
        <w:rPr>
          <w:rFonts w:ascii="Times New Roman" w:hAnsi="Times New Roman" w:cs="Times New Roman"/>
          <w:sz w:val="24"/>
          <w:szCs w:val="24"/>
        </w:rPr>
        <w:t xml:space="preserve">] </w:t>
      </w:r>
      <w:r w:rsidR="00FE5FD7">
        <w:rPr>
          <w:rFonts w:ascii="Times New Roman" w:hAnsi="Times New Roman" w:cs="Times New Roman"/>
          <w:sz w:val="24"/>
          <w:szCs w:val="24"/>
        </w:rPr>
        <w:tab/>
      </w:r>
      <w:r w:rsidR="00BE51EE" w:rsidRPr="00564F11">
        <w:rPr>
          <w:rFonts w:ascii="Times New Roman" w:hAnsi="Times New Roman" w:cs="Times New Roman"/>
          <w:sz w:val="24"/>
          <w:szCs w:val="24"/>
        </w:rPr>
        <w:t>The difficulty</w:t>
      </w:r>
      <w:r w:rsidR="00B77E6D" w:rsidRPr="00564F11">
        <w:rPr>
          <w:rFonts w:ascii="Times New Roman" w:hAnsi="Times New Roman" w:cs="Times New Roman"/>
          <w:sz w:val="24"/>
          <w:szCs w:val="24"/>
        </w:rPr>
        <w:t xml:space="preserve"> with Mrs </w:t>
      </w:r>
      <w:proofErr w:type="spellStart"/>
      <w:r w:rsidR="00B77E6D" w:rsidRPr="00564F11">
        <w:rPr>
          <w:rFonts w:ascii="Times New Roman" w:hAnsi="Times New Roman" w:cs="Times New Roman"/>
          <w:i/>
          <w:sz w:val="24"/>
          <w:szCs w:val="24"/>
        </w:rPr>
        <w:t>Mabwe’s</w:t>
      </w:r>
      <w:proofErr w:type="spellEnd"/>
      <w:r w:rsidR="00B77E6D" w:rsidRPr="00564F11">
        <w:rPr>
          <w:rFonts w:ascii="Times New Roman" w:hAnsi="Times New Roman" w:cs="Times New Roman"/>
          <w:sz w:val="24"/>
          <w:szCs w:val="24"/>
        </w:rPr>
        <w:t xml:space="preserve"> submissions regarding the grant of condonation</w:t>
      </w:r>
      <w:r w:rsidR="00BE51EE" w:rsidRPr="00564F11">
        <w:rPr>
          <w:rFonts w:ascii="Times New Roman" w:hAnsi="Times New Roman" w:cs="Times New Roman"/>
          <w:sz w:val="24"/>
          <w:szCs w:val="24"/>
        </w:rPr>
        <w:t xml:space="preserve"> is that</w:t>
      </w:r>
      <w:r w:rsidR="00C32B5A" w:rsidRPr="00564F11">
        <w:rPr>
          <w:rFonts w:ascii="Times New Roman" w:hAnsi="Times New Roman" w:cs="Times New Roman"/>
          <w:sz w:val="24"/>
          <w:szCs w:val="24"/>
        </w:rPr>
        <w:t xml:space="preserve"> condonation was not sought by the applicants. </w:t>
      </w:r>
      <w:r w:rsidR="0099639D" w:rsidRPr="00564F11">
        <w:rPr>
          <w:rFonts w:ascii="Times New Roman" w:hAnsi="Times New Roman" w:cs="Times New Roman"/>
          <w:sz w:val="24"/>
          <w:szCs w:val="24"/>
        </w:rPr>
        <w:t xml:space="preserve"> </w:t>
      </w:r>
      <w:r w:rsidR="00C32B5A" w:rsidRPr="00564F11">
        <w:rPr>
          <w:rFonts w:ascii="Times New Roman" w:hAnsi="Times New Roman" w:cs="Times New Roman"/>
          <w:sz w:val="24"/>
          <w:szCs w:val="24"/>
        </w:rPr>
        <w:t>Neither in the founding affidavit nor in the draft order filed is any indication given th</w:t>
      </w:r>
      <w:r w:rsidR="00283190" w:rsidRPr="00564F11">
        <w:rPr>
          <w:rFonts w:ascii="Times New Roman" w:hAnsi="Times New Roman" w:cs="Times New Roman"/>
          <w:sz w:val="24"/>
          <w:szCs w:val="24"/>
        </w:rPr>
        <w:t xml:space="preserve">at condonation is being sought.  </w:t>
      </w:r>
      <w:r w:rsidR="00AC4D3F" w:rsidRPr="00564F11">
        <w:rPr>
          <w:rFonts w:ascii="Times New Roman" w:hAnsi="Times New Roman" w:cs="Times New Roman"/>
          <w:sz w:val="24"/>
          <w:szCs w:val="24"/>
        </w:rPr>
        <w:t xml:space="preserve">In an application </w:t>
      </w:r>
      <w:r w:rsidR="00C32B5A" w:rsidRPr="00564F11">
        <w:rPr>
          <w:rFonts w:ascii="Times New Roman" w:hAnsi="Times New Roman" w:cs="Times New Roman"/>
          <w:sz w:val="24"/>
          <w:szCs w:val="24"/>
        </w:rPr>
        <w:t>of this nature and ind</w:t>
      </w:r>
      <w:r w:rsidR="00BE51EE" w:rsidRPr="00564F11">
        <w:rPr>
          <w:rFonts w:ascii="Times New Roman" w:hAnsi="Times New Roman" w:cs="Times New Roman"/>
          <w:sz w:val="24"/>
          <w:szCs w:val="24"/>
        </w:rPr>
        <w:t xml:space="preserve">eed in any application which is </w:t>
      </w:r>
      <w:r w:rsidR="0047028F" w:rsidRPr="00564F11">
        <w:rPr>
          <w:rFonts w:ascii="Times New Roman" w:hAnsi="Times New Roman" w:cs="Times New Roman"/>
          <w:sz w:val="24"/>
          <w:szCs w:val="24"/>
        </w:rPr>
        <w:t>necessitated</w:t>
      </w:r>
      <w:r w:rsidR="00C32B5A" w:rsidRPr="00564F11">
        <w:rPr>
          <w:rFonts w:ascii="Times New Roman" w:hAnsi="Times New Roman" w:cs="Times New Roman"/>
          <w:sz w:val="24"/>
          <w:szCs w:val="24"/>
        </w:rPr>
        <w:t xml:space="preserve"> by a breach of the Rules, it is imperative that condonation of failure to comply with the rule in question be applied for because in each case</w:t>
      </w:r>
      <w:r w:rsidR="007552C8" w:rsidRPr="00564F11">
        <w:rPr>
          <w:rFonts w:ascii="Times New Roman" w:hAnsi="Times New Roman" w:cs="Times New Roman"/>
          <w:sz w:val="24"/>
          <w:szCs w:val="24"/>
        </w:rPr>
        <w:t xml:space="preserve"> the applicant</w:t>
      </w:r>
      <w:r w:rsidR="00AC4D3F" w:rsidRPr="00564F11">
        <w:rPr>
          <w:rFonts w:ascii="Times New Roman" w:hAnsi="Times New Roman" w:cs="Times New Roman"/>
          <w:sz w:val="24"/>
          <w:szCs w:val="24"/>
        </w:rPr>
        <w:t xml:space="preserve"> is</w:t>
      </w:r>
      <w:r w:rsidR="007D26C0" w:rsidRPr="00564F11">
        <w:rPr>
          <w:rFonts w:ascii="Times New Roman" w:hAnsi="Times New Roman" w:cs="Times New Roman"/>
          <w:sz w:val="24"/>
          <w:szCs w:val="24"/>
        </w:rPr>
        <w:t xml:space="preserve"> seeking an indulgence from the court</w:t>
      </w:r>
      <w:r w:rsidR="00C32B5A" w:rsidRPr="00564F11">
        <w:rPr>
          <w:rFonts w:ascii="Times New Roman" w:hAnsi="Times New Roman" w:cs="Times New Roman"/>
          <w:sz w:val="24"/>
          <w:szCs w:val="24"/>
        </w:rPr>
        <w:t>.</w:t>
      </w:r>
      <w:r w:rsidR="0006304C" w:rsidRPr="00564F11">
        <w:rPr>
          <w:rFonts w:ascii="Times New Roman" w:hAnsi="Times New Roman" w:cs="Times New Roman"/>
          <w:sz w:val="24"/>
          <w:szCs w:val="24"/>
        </w:rPr>
        <w:t xml:space="preserve"> </w:t>
      </w:r>
    </w:p>
    <w:p w:rsidR="0006304C" w:rsidRPr="00564F11" w:rsidRDefault="0006304C" w:rsidP="0099639D">
      <w:pPr>
        <w:autoSpaceDE w:val="0"/>
        <w:autoSpaceDN w:val="0"/>
        <w:adjustRightInd w:val="0"/>
        <w:spacing w:after="0" w:line="240" w:lineRule="auto"/>
        <w:jc w:val="both"/>
        <w:rPr>
          <w:rFonts w:ascii="Times New Roman" w:hAnsi="Times New Roman" w:cs="Times New Roman"/>
          <w:sz w:val="24"/>
          <w:szCs w:val="24"/>
        </w:rPr>
      </w:pPr>
    </w:p>
    <w:p w:rsidR="001E5DDA" w:rsidRPr="00564F11" w:rsidRDefault="00D9640C" w:rsidP="0057742B">
      <w:pPr>
        <w:autoSpaceDE w:val="0"/>
        <w:autoSpaceDN w:val="0"/>
        <w:adjustRightInd w:val="0"/>
        <w:spacing w:after="0" w:line="480" w:lineRule="auto"/>
        <w:jc w:val="both"/>
        <w:rPr>
          <w:rFonts w:ascii="Times New Roman" w:hAnsi="Times New Roman" w:cs="Times New Roman"/>
          <w:sz w:val="24"/>
          <w:szCs w:val="24"/>
        </w:rPr>
      </w:pPr>
      <w:r w:rsidRPr="00564F11">
        <w:rPr>
          <w:rFonts w:ascii="Times New Roman" w:hAnsi="Times New Roman" w:cs="Times New Roman"/>
          <w:sz w:val="24"/>
          <w:szCs w:val="24"/>
        </w:rPr>
        <w:t>[15</w:t>
      </w:r>
      <w:r w:rsidR="0006304C" w:rsidRPr="00564F11">
        <w:rPr>
          <w:rFonts w:ascii="Times New Roman" w:hAnsi="Times New Roman" w:cs="Times New Roman"/>
          <w:sz w:val="24"/>
          <w:szCs w:val="24"/>
        </w:rPr>
        <w:t>]</w:t>
      </w:r>
      <w:r w:rsidR="007D26C0" w:rsidRPr="00564F11">
        <w:rPr>
          <w:rFonts w:ascii="Times New Roman" w:hAnsi="Times New Roman" w:cs="Times New Roman"/>
          <w:sz w:val="24"/>
          <w:szCs w:val="24"/>
        </w:rPr>
        <w:t xml:space="preserve"> </w:t>
      </w:r>
      <w:r w:rsidR="00FE5FD7">
        <w:rPr>
          <w:rFonts w:ascii="Times New Roman" w:hAnsi="Times New Roman" w:cs="Times New Roman"/>
          <w:sz w:val="24"/>
          <w:szCs w:val="24"/>
        </w:rPr>
        <w:tab/>
      </w:r>
      <w:r w:rsidR="0047028F" w:rsidRPr="00564F11">
        <w:rPr>
          <w:rFonts w:ascii="Times New Roman" w:hAnsi="Times New Roman" w:cs="Times New Roman"/>
          <w:sz w:val="24"/>
          <w:szCs w:val="24"/>
        </w:rPr>
        <w:t>The</w:t>
      </w:r>
      <w:r w:rsidR="0006304C" w:rsidRPr="00564F11">
        <w:rPr>
          <w:rFonts w:ascii="Times New Roman" w:hAnsi="Times New Roman" w:cs="Times New Roman"/>
          <w:sz w:val="24"/>
          <w:szCs w:val="24"/>
        </w:rPr>
        <w:t xml:space="preserve"> impression conveyed in the affidavits filed on behalf of the applicants is that the applicants are entitled to the order sought. </w:t>
      </w:r>
      <w:r w:rsidR="007D26C0" w:rsidRPr="00564F11">
        <w:rPr>
          <w:rFonts w:ascii="Times New Roman" w:hAnsi="Times New Roman" w:cs="Times New Roman"/>
          <w:sz w:val="24"/>
          <w:szCs w:val="24"/>
        </w:rPr>
        <w:t xml:space="preserve">  </w:t>
      </w:r>
      <w:r w:rsidR="00AC4D3F" w:rsidRPr="00564F11">
        <w:rPr>
          <w:rFonts w:ascii="Times New Roman" w:hAnsi="Times New Roman" w:cs="Times New Roman"/>
          <w:sz w:val="24"/>
          <w:szCs w:val="24"/>
        </w:rPr>
        <w:t xml:space="preserve">No regret is expressed for the infringement of the </w:t>
      </w:r>
      <w:r w:rsidR="00036E63" w:rsidRPr="00564F11">
        <w:rPr>
          <w:rFonts w:ascii="Times New Roman" w:hAnsi="Times New Roman" w:cs="Times New Roman"/>
          <w:sz w:val="24"/>
          <w:szCs w:val="24"/>
        </w:rPr>
        <w:t>r</w:t>
      </w:r>
      <w:r w:rsidR="001E5DDA" w:rsidRPr="00564F11">
        <w:rPr>
          <w:rFonts w:ascii="Times New Roman" w:hAnsi="Times New Roman" w:cs="Times New Roman"/>
          <w:sz w:val="24"/>
          <w:szCs w:val="24"/>
        </w:rPr>
        <w:t xml:space="preserve">ule.  </w:t>
      </w:r>
      <w:r w:rsidR="00AF5D6B" w:rsidRPr="00564F11">
        <w:rPr>
          <w:rFonts w:ascii="Times New Roman" w:hAnsi="Times New Roman" w:cs="Times New Roman"/>
          <w:sz w:val="24"/>
          <w:szCs w:val="24"/>
        </w:rPr>
        <w:t>T</w:t>
      </w:r>
      <w:r w:rsidR="007D26C0" w:rsidRPr="00564F11">
        <w:rPr>
          <w:rFonts w:ascii="Times New Roman" w:hAnsi="Times New Roman" w:cs="Times New Roman"/>
          <w:sz w:val="24"/>
          <w:szCs w:val="24"/>
        </w:rPr>
        <w:t xml:space="preserve">he tone </w:t>
      </w:r>
      <w:r w:rsidR="0006304C" w:rsidRPr="00564F11">
        <w:rPr>
          <w:rFonts w:ascii="Times New Roman" w:hAnsi="Times New Roman" w:cs="Times New Roman"/>
          <w:sz w:val="24"/>
          <w:szCs w:val="24"/>
        </w:rPr>
        <w:t xml:space="preserve">of the founding affidavit </w:t>
      </w:r>
      <w:r w:rsidR="00AF5D6B" w:rsidRPr="00564F11">
        <w:rPr>
          <w:rFonts w:ascii="Times New Roman" w:hAnsi="Times New Roman" w:cs="Times New Roman"/>
          <w:sz w:val="24"/>
          <w:szCs w:val="24"/>
        </w:rPr>
        <w:t xml:space="preserve">is </w:t>
      </w:r>
      <w:r w:rsidR="007D26C0" w:rsidRPr="00564F11">
        <w:rPr>
          <w:rFonts w:ascii="Times New Roman" w:hAnsi="Times New Roman" w:cs="Times New Roman"/>
          <w:sz w:val="24"/>
          <w:szCs w:val="24"/>
        </w:rPr>
        <w:t>that no fault was to be attributed to the applicants or their legal practitioners and that all blame lay at the door of the Registrar who was accused of serving the letter advising of the costs to be paid at the wrong address having failed to ascertain the correct address of the legal practitioners who had relocated.</w:t>
      </w:r>
      <w:r w:rsidR="00A13B8B" w:rsidRPr="00564F11">
        <w:rPr>
          <w:rFonts w:ascii="Times New Roman" w:hAnsi="Times New Roman" w:cs="Times New Roman"/>
          <w:sz w:val="24"/>
          <w:szCs w:val="24"/>
        </w:rPr>
        <w:t xml:space="preserve"> </w:t>
      </w:r>
    </w:p>
    <w:p w:rsidR="001E5DDA" w:rsidRPr="00564F11" w:rsidRDefault="001E5DDA" w:rsidP="001E5DDA">
      <w:pPr>
        <w:autoSpaceDE w:val="0"/>
        <w:autoSpaceDN w:val="0"/>
        <w:adjustRightInd w:val="0"/>
        <w:spacing w:after="0" w:line="240" w:lineRule="auto"/>
        <w:jc w:val="both"/>
        <w:rPr>
          <w:rFonts w:ascii="Times New Roman" w:hAnsi="Times New Roman" w:cs="Times New Roman"/>
          <w:sz w:val="24"/>
          <w:szCs w:val="24"/>
        </w:rPr>
      </w:pPr>
    </w:p>
    <w:p w:rsidR="0057742B" w:rsidRPr="00564F11" w:rsidRDefault="00D9640C" w:rsidP="0057742B">
      <w:pPr>
        <w:autoSpaceDE w:val="0"/>
        <w:autoSpaceDN w:val="0"/>
        <w:adjustRightInd w:val="0"/>
        <w:spacing w:after="0" w:line="480" w:lineRule="auto"/>
        <w:jc w:val="both"/>
        <w:rPr>
          <w:rFonts w:ascii="Times New Roman" w:hAnsi="Times New Roman" w:cs="Times New Roman"/>
          <w:sz w:val="24"/>
          <w:szCs w:val="24"/>
        </w:rPr>
      </w:pPr>
      <w:r w:rsidRPr="00564F11">
        <w:rPr>
          <w:rFonts w:ascii="Times New Roman" w:hAnsi="Times New Roman" w:cs="Times New Roman"/>
          <w:sz w:val="24"/>
          <w:szCs w:val="24"/>
        </w:rPr>
        <w:t xml:space="preserve">[16] </w:t>
      </w:r>
      <w:r w:rsidR="00FE5FD7">
        <w:rPr>
          <w:rFonts w:ascii="Times New Roman" w:hAnsi="Times New Roman" w:cs="Times New Roman"/>
          <w:sz w:val="24"/>
          <w:szCs w:val="24"/>
        </w:rPr>
        <w:tab/>
      </w:r>
      <w:r w:rsidR="00A13B8B" w:rsidRPr="00564F11">
        <w:rPr>
          <w:rFonts w:ascii="Times New Roman" w:hAnsi="Times New Roman" w:cs="Times New Roman"/>
          <w:sz w:val="24"/>
          <w:szCs w:val="24"/>
        </w:rPr>
        <w:t xml:space="preserve">The </w:t>
      </w:r>
      <w:r w:rsidR="00036E63" w:rsidRPr="00564F11">
        <w:rPr>
          <w:rFonts w:ascii="Times New Roman" w:hAnsi="Times New Roman" w:cs="Times New Roman"/>
          <w:sz w:val="24"/>
          <w:szCs w:val="24"/>
        </w:rPr>
        <w:t>fourth</w:t>
      </w:r>
      <w:r w:rsidR="00A13B8B" w:rsidRPr="00564F11">
        <w:rPr>
          <w:rFonts w:ascii="Times New Roman" w:hAnsi="Times New Roman" w:cs="Times New Roman"/>
          <w:sz w:val="24"/>
          <w:szCs w:val="24"/>
        </w:rPr>
        <w:t xml:space="preserve"> applicant is represented by a differen</w:t>
      </w:r>
      <w:r w:rsidR="00AF5D6B" w:rsidRPr="00564F11">
        <w:rPr>
          <w:rFonts w:ascii="Times New Roman" w:hAnsi="Times New Roman" w:cs="Times New Roman"/>
          <w:sz w:val="24"/>
          <w:szCs w:val="24"/>
        </w:rPr>
        <w:t>t firm of legal practitioners.</w:t>
      </w:r>
      <w:r w:rsidR="0006304C" w:rsidRPr="00564F11">
        <w:rPr>
          <w:rFonts w:ascii="Times New Roman" w:hAnsi="Times New Roman" w:cs="Times New Roman"/>
          <w:sz w:val="24"/>
          <w:szCs w:val="24"/>
        </w:rPr>
        <w:t xml:space="preserve"> </w:t>
      </w:r>
      <w:r w:rsidR="00777BAD" w:rsidRPr="00564F11">
        <w:rPr>
          <w:rFonts w:ascii="Times New Roman" w:hAnsi="Times New Roman" w:cs="Times New Roman"/>
          <w:sz w:val="24"/>
          <w:szCs w:val="24"/>
        </w:rPr>
        <w:t xml:space="preserve"> </w:t>
      </w:r>
      <w:r w:rsidR="0006304C" w:rsidRPr="00564F11">
        <w:rPr>
          <w:rFonts w:ascii="Times New Roman" w:hAnsi="Times New Roman" w:cs="Times New Roman"/>
          <w:sz w:val="24"/>
          <w:szCs w:val="24"/>
        </w:rPr>
        <w:t>He supported the averments in the founding affidavit.</w:t>
      </w:r>
      <w:r w:rsidR="00AF5D6B" w:rsidRPr="00564F11">
        <w:rPr>
          <w:rFonts w:ascii="Times New Roman" w:hAnsi="Times New Roman" w:cs="Times New Roman"/>
          <w:sz w:val="24"/>
          <w:szCs w:val="24"/>
        </w:rPr>
        <w:t xml:space="preserve"> </w:t>
      </w:r>
      <w:r w:rsidR="00036E63" w:rsidRPr="00564F11">
        <w:rPr>
          <w:rFonts w:ascii="Times New Roman" w:hAnsi="Times New Roman" w:cs="Times New Roman"/>
          <w:sz w:val="24"/>
          <w:szCs w:val="24"/>
        </w:rPr>
        <w:t xml:space="preserve"> </w:t>
      </w:r>
      <w:r w:rsidR="00B93D43" w:rsidRPr="00564F11">
        <w:rPr>
          <w:rFonts w:ascii="Times New Roman" w:hAnsi="Times New Roman" w:cs="Times New Roman"/>
          <w:sz w:val="24"/>
          <w:szCs w:val="24"/>
        </w:rPr>
        <w:t xml:space="preserve">However, he does not deny receiving the </w:t>
      </w:r>
      <w:r w:rsidR="00B93D43" w:rsidRPr="00564F11">
        <w:rPr>
          <w:rFonts w:ascii="Times New Roman" w:hAnsi="Times New Roman" w:cs="Times New Roman"/>
          <w:sz w:val="24"/>
          <w:szCs w:val="24"/>
        </w:rPr>
        <w:lastRenderedPageBreak/>
        <w:t xml:space="preserve">letter. </w:t>
      </w:r>
      <w:r w:rsidR="00777BAD" w:rsidRPr="00564F11">
        <w:rPr>
          <w:rFonts w:ascii="Times New Roman" w:hAnsi="Times New Roman" w:cs="Times New Roman"/>
          <w:sz w:val="24"/>
          <w:szCs w:val="24"/>
        </w:rPr>
        <w:t xml:space="preserve"> </w:t>
      </w:r>
      <w:r w:rsidR="00A13B8B" w:rsidRPr="00564F11">
        <w:rPr>
          <w:rFonts w:ascii="Times New Roman" w:hAnsi="Times New Roman" w:cs="Times New Roman"/>
          <w:sz w:val="24"/>
          <w:szCs w:val="24"/>
        </w:rPr>
        <w:t xml:space="preserve">His explanation for the failure to comply with </w:t>
      </w:r>
      <w:r w:rsidR="00036E63" w:rsidRPr="00564F11">
        <w:rPr>
          <w:rFonts w:ascii="Times New Roman" w:hAnsi="Times New Roman" w:cs="Times New Roman"/>
          <w:sz w:val="24"/>
          <w:szCs w:val="24"/>
        </w:rPr>
        <w:t>r</w:t>
      </w:r>
      <w:r w:rsidR="00A13B8B" w:rsidRPr="00564F11">
        <w:rPr>
          <w:rFonts w:ascii="Times New Roman" w:hAnsi="Times New Roman" w:cs="Times New Roman"/>
          <w:sz w:val="24"/>
          <w:szCs w:val="24"/>
        </w:rPr>
        <w:t xml:space="preserve"> 34(1) is</w:t>
      </w:r>
      <w:r w:rsidR="001F3A9E" w:rsidRPr="00564F11">
        <w:rPr>
          <w:rFonts w:ascii="Times New Roman" w:hAnsi="Times New Roman" w:cs="Times New Roman"/>
          <w:sz w:val="24"/>
          <w:szCs w:val="24"/>
        </w:rPr>
        <w:t xml:space="preserve"> </w:t>
      </w:r>
      <w:r w:rsidR="0055004F" w:rsidRPr="00564F11">
        <w:rPr>
          <w:rFonts w:ascii="Times New Roman" w:hAnsi="Times New Roman" w:cs="Times New Roman"/>
          <w:sz w:val="24"/>
          <w:szCs w:val="24"/>
        </w:rPr>
        <w:t>that he</w:t>
      </w:r>
      <w:r w:rsidR="001F3A9E" w:rsidRPr="00564F11">
        <w:rPr>
          <w:rFonts w:ascii="Times New Roman" w:hAnsi="Times New Roman" w:cs="Times New Roman"/>
          <w:sz w:val="24"/>
          <w:szCs w:val="24"/>
        </w:rPr>
        <w:t xml:space="preserve"> ‘does not remember’</w:t>
      </w:r>
      <w:r w:rsidR="00AF5D6B" w:rsidRPr="00564F11">
        <w:rPr>
          <w:rFonts w:ascii="Times New Roman" w:hAnsi="Times New Roman" w:cs="Times New Roman"/>
          <w:sz w:val="24"/>
          <w:szCs w:val="24"/>
        </w:rPr>
        <w:t xml:space="preserve"> </w:t>
      </w:r>
      <w:r w:rsidR="001F3A9E" w:rsidRPr="00564F11">
        <w:rPr>
          <w:rFonts w:ascii="Times New Roman" w:hAnsi="Times New Roman" w:cs="Times New Roman"/>
          <w:sz w:val="24"/>
          <w:szCs w:val="24"/>
        </w:rPr>
        <w:t>being served with a letter</w:t>
      </w:r>
      <w:r w:rsidR="0055004F" w:rsidRPr="00564F11">
        <w:rPr>
          <w:rFonts w:ascii="Times New Roman" w:hAnsi="Times New Roman" w:cs="Times New Roman"/>
          <w:sz w:val="24"/>
          <w:szCs w:val="24"/>
        </w:rPr>
        <w:t xml:space="preserve"> from the Registrar</w:t>
      </w:r>
      <w:r w:rsidR="001F3A9E" w:rsidRPr="00564F11">
        <w:rPr>
          <w:rFonts w:ascii="Times New Roman" w:hAnsi="Times New Roman" w:cs="Times New Roman"/>
          <w:sz w:val="24"/>
          <w:szCs w:val="24"/>
        </w:rPr>
        <w:t xml:space="preserve"> requesting costs</w:t>
      </w:r>
      <w:r w:rsidR="0055004F" w:rsidRPr="00564F11">
        <w:rPr>
          <w:rFonts w:ascii="Times New Roman" w:hAnsi="Times New Roman" w:cs="Times New Roman"/>
          <w:sz w:val="24"/>
          <w:szCs w:val="24"/>
        </w:rPr>
        <w:t>.</w:t>
      </w:r>
      <w:r w:rsidR="001F3A9E" w:rsidRPr="00564F11">
        <w:rPr>
          <w:rFonts w:ascii="Times New Roman" w:hAnsi="Times New Roman" w:cs="Times New Roman"/>
          <w:sz w:val="24"/>
          <w:szCs w:val="24"/>
        </w:rPr>
        <w:t xml:space="preserve"> </w:t>
      </w:r>
      <w:r w:rsidR="002E0979" w:rsidRPr="00564F11">
        <w:rPr>
          <w:rFonts w:ascii="Times New Roman" w:hAnsi="Times New Roman" w:cs="Times New Roman"/>
          <w:sz w:val="24"/>
          <w:szCs w:val="24"/>
        </w:rPr>
        <w:t xml:space="preserve"> </w:t>
      </w:r>
      <w:r w:rsidR="0057742B" w:rsidRPr="00564F11">
        <w:rPr>
          <w:rFonts w:ascii="Times New Roman" w:hAnsi="Times New Roman" w:cs="Times New Roman"/>
          <w:sz w:val="24"/>
          <w:szCs w:val="24"/>
        </w:rPr>
        <w:t>Like his co-applicants, he has given</w:t>
      </w:r>
      <w:r w:rsidR="00B93D43" w:rsidRPr="00564F11">
        <w:rPr>
          <w:rFonts w:ascii="Times New Roman" w:hAnsi="Times New Roman" w:cs="Times New Roman"/>
          <w:sz w:val="24"/>
          <w:szCs w:val="24"/>
        </w:rPr>
        <w:t xml:space="preserve"> no explanation for the delay in filing an application for relief in terms of </w:t>
      </w:r>
      <w:r w:rsidR="00BE51EE" w:rsidRPr="00564F11">
        <w:rPr>
          <w:rFonts w:ascii="Times New Roman" w:hAnsi="Times New Roman" w:cs="Times New Roman"/>
          <w:sz w:val="24"/>
          <w:szCs w:val="24"/>
        </w:rPr>
        <w:t>r</w:t>
      </w:r>
      <w:r w:rsidR="00777BAD" w:rsidRPr="00564F11">
        <w:rPr>
          <w:rFonts w:ascii="Times New Roman" w:hAnsi="Times New Roman" w:cs="Times New Roman"/>
          <w:sz w:val="24"/>
          <w:szCs w:val="24"/>
        </w:rPr>
        <w:t xml:space="preserve"> </w:t>
      </w:r>
      <w:r w:rsidR="00BE51EE" w:rsidRPr="00564F11">
        <w:rPr>
          <w:rFonts w:ascii="Times New Roman" w:hAnsi="Times New Roman" w:cs="Times New Roman"/>
          <w:sz w:val="24"/>
          <w:szCs w:val="24"/>
        </w:rPr>
        <w:t>34 (</w:t>
      </w:r>
      <w:r w:rsidR="00777BAD" w:rsidRPr="00564F11">
        <w:rPr>
          <w:rFonts w:ascii="Times New Roman" w:hAnsi="Times New Roman" w:cs="Times New Roman"/>
          <w:sz w:val="24"/>
          <w:szCs w:val="24"/>
        </w:rPr>
        <w:t xml:space="preserve">5). </w:t>
      </w:r>
      <w:r w:rsidR="00B93D43" w:rsidRPr="00564F11">
        <w:rPr>
          <w:rFonts w:ascii="Times New Roman" w:hAnsi="Times New Roman" w:cs="Times New Roman"/>
          <w:sz w:val="24"/>
          <w:szCs w:val="24"/>
        </w:rPr>
        <w:t xml:space="preserve"> The record shows the </w:t>
      </w:r>
      <w:r w:rsidR="009E7F56" w:rsidRPr="00564F11">
        <w:rPr>
          <w:rFonts w:ascii="Times New Roman" w:hAnsi="Times New Roman" w:cs="Times New Roman"/>
          <w:sz w:val="24"/>
          <w:szCs w:val="24"/>
        </w:rPr>
        <w:t>‘</w:t>
      </w:r>
      <w:r w:rsidR="00B93D43" w:rsidRPr="00564F11">
        <w:rPr>
          <w:rFonts w:ascii="Times New Roman" w:hAnsi="Times New Roman" w:cs="Times New Roman"/>
          <w:sz w:val="24"/>
          <w:szCs w:val="24"/>
        </w:rPr>
        <w:t>letter of lapse</w:t>
      </w:r>
      <w:r w:rsidR="009E7F56" w:rsidRPr="00564F11">
        <w:rPr>
          <w:rFonts w:ascii="Times New Roman" w:hAnsi="Times New Roman" w:cs="Times New Roman"/>
          <w:sz w:val="24"/>
          <w:szCs w:val="24"/>
        </w:rPr>
        <w:t>’</w:t>
      </w:r>
      <w:r w:rsidRPr="00564F11">
        <w:rPr>
          <w:rFonts w:ascii="Times New Roman" w:hAnsi="Times New Roman" w:cs="Times New Roman"/>
          <w:sz w:val="24"/>
          <w:szCs w:val="24"/>
        </w:rPr>
        <w:t xml:space="preserve"> (dated 6 July 2016) was</w:t>
      </w:r>
      <w:r w:rsidR="00B93D43" w:rsidRPr="00564F11">
        <w:rPr>
          <w:rFonts w:ascii="Times New Roman" w:hAnsi="Times New Roman" w:cs="Times New Roman"/>
          <w:sz w:val="24"/>
          <w:szCs w:val="24"/>
        </w:rPr>
        <w:t xml:space="preserve"> received by the </w:t>
      </w:r>
      <w:r w:rsidR="0057742B" w:rsidRPr="00564F11">
        <w:rPr>
          <w:rFonts w:ascii="Times New Roman" w:hAnsi="Times New Roman" w:cs="Times New Roman"/>
          <w:sz w:val="24"/>
          <w:szCs w:val="24"/>
        </w:rPr>
        <w:t xml:space="preserve">first to third </w:t>
      </w:r>
      <w:r w:rsidR="00B93D43" w:rsidRPr="00564F11">
        <w:rPr>
          <w:rFonts w:ascii="Times New Roman" w:hAnsi="Times New Roman" w:cs="Times New Roman"/>
          <w:sz w:val="24"/>
          <w:szCs w:val="24"/>
        </w:rPr>
        <w:t>applicants</w:t>
      </w:r>
      <w:r w:rsidR="0057742B" w:rsidRPr="00564F11">
        <w:rPr>
          <w:rFonts w:ascii="Times New Roman" w:hAnsi="Times New Roman" w:cs="Times New Roman"/>
          <w:sz w:val="24"/>
          <w:szCs w:val="24"/>
        </w:rPr>
        <w:t xml:space="preserve">. </w:t>
      </w:r>
      <w:r w:rsidR="00BC1EFC" w:rsidRPr="00564F11">
        <w:rPr>
          <w:rFonts w:ascii="Times New Roman" w:hAnsi="Times New Roman" w:cs="Times New Roman"/>
          <w:sz w:val="24"/>
          <w:szCs w:val="24"/>
        </w:rPr>
        <w:t xml:space="preserve"> </w:t>
      </w:r>
      <w:r w:rsidR="0057742B" w:rsidRPr="00564F11">
        <w:rPr>
          <w:rFonts w:ascii="Times New Roman" w:hAnsi="Times New Roman" w:cs="Times New Roman"/>
          <w:sz w:val="24"/>
          <w:szCs w:val="24"/>
        </w:rPr>
        <w:t>The fourth applicant did not deny receipt of that letter.</w:t>
      </w:r>
    </w:p>
    <w:p w:rsidR="007D26C0" w:rsidRPr="00564F11" w:rsidRDefault="00A13B8B" w:rsidP="0057742B">
      <w:pPr>
        <w:autoSpaceDE w:val="0"/>
        <w:autoSpaceDN w:val="0"/>
        <w:adjustRightInd w:val="0"/>
        <w:spacing w:after="0" w:line="480" w:lineRule="auto"/>
        <w:jc w:val="both"/>
        <w:rPr>
          <w:rFonts w:ascii="Times New Roman" w:hAnsi="Times New Roman" w:cs="Times New Roman"/>
          <w:sz w:val="24"/>
          <w:szCs w:val="24"/>
        </w:rPr>
      </w:pPr>
      <w:r w:rsidRPr="00564F11">
        <w:rPr>
          <w:rFonts w:ascii="Times New Roman" w:hAnsi="Times New Roman" w:cs="Times New Roman"/>
          <w:sz w:val="24"/>
          <w:szCs w:val="24"/>
        </w:rPr>
        <w:t>In my view the applic</w:t>
      </w:r>
      <w:r w:rsidR="00036E63" w:rsidRPr="00564F11">
        <w:rPr>
          <w:rFonts w:ascii="Times New Roman" w:hAnsi="Times New Roman" w:cs="Times New Roman"/>
          <w:sz w:val="24"/>
          <w:szCs w:val="24"/>
        </w:rPr>
        <w:t>ants</w:t>
      </w:r>
      <w:r w:rsidR="0057742B" w:rsidRPr="00564F11">
        <w:rPr>
          <w:rFonts w:ascii="Times New Roman" w:hAnsi="Times New Roman" w:cs="Times New Roman"/>
          <w:sz w:val="24"/>
          <w:szCs w:val="24"/>
        </w:rPr>
        <w:t>’</w:t>
      </w:r>
      <w:r w:rsidR="00036E63" w:rsidRPr="00564F11">
        <w:rPr>
          <w:rFonts w:ascii="Times New Roman" w:hAnsi="Times New Roman" w:cs="Times New Roman"/>
          <w:sz w:val="24"/>
          <w:szCs w:val="24"/>
        </w:rPr>
        <w:t xml:space="preserve"> </w:t>
      </w:r>
      <w:r w:rsidR="00BE51EE" w:rsidRPr="00564F11">
        <w:rPr>
          <w:rFonts w:ascii="Times New Roman" w:hAnsi="Times New Roman" w:cs="Times New Roman"/>
          <w:sz w:val="24"/>
          <w:szCs w:val="24"/>
        </w:rPr>
        <w:t>conduct in this matter exhibits</w:t>
      </w:r>
      <w:r w:rsidR="0057742B" w:rsidRPr="00564F11">
        <w:rPr>
          <w:rFonts w:ascii="Times New Roman" w:hAnsi="Times New Roman" w:cs="Times New Roman"/>
          <w:sz w:val="24"/>
          <w:szCs w:val="24"/>
        </w:rPr>
        <w:t xml:space="preserve"> disdain for the R</w:t>
      </w:r>
      <w:r w:rsidRPr="00564F11">
        <w:rPr>
          <w:rFonts w:ascii="Times New Roman" w:hAnsi="Times New Roman" w:cs="Times New Roman"/>
          <w:sz w:val="24"/>
          <w:szCs w:val="24"/>
        </w:rPr>
        <w:t>ules.</w:t>
      </w:r>
      <w:r w:rsidR="00521BC4" w:rsidRPr="00564F11">
        <w:rPr>
          <w:rFonts w:ascii="Times New Roman" w:hAnsi="Times New Roman" w:cs="Times New Roman"/>
          <w:sz w:val="24"/>
          <w:szCs w:val="24"/>
        </w:rPr>
        <w:t xml:space="preserve"> </w:t>
      </w:r>
    </w:p>
    <w:p w:rsidR="009F366F" w:rsidRPr="00564F11" w:rsidRDefault="009F366F" w:rsidP="00E61F9E">
      <w:pPr>
        <w:autoSpaceDE w:val="0"/>
        <w:autoSpaceDN w:val="0"/>
        <w:adjustRightInd w:val="0"/>
        <w:spacing w:after="0" w:line="240" w:lineRule="auto"/>
        <w:jc w:val="both"/>
        <w:rPr>
          <w:rFonts w:ascii="Times New Roman" w:hAnsi="Times New Roman" w:cs="Times New Roman"/>
          <w:sz w:val="24"/>
          <w:szCs w:val="24"/>
        </w:rPr>
      </w:pPr>
    </w:p>
    <w:p w:rsidR="00894740" w:rsidRPr="00564F11" w:rsidRDefault="006D7186" w:rsidP="009F366F">
      <w:pPr>
        <w:autoSpaceDE w:val="0"/>
        <w:autoSpaceDN w:val="0"/>
        <w:adjustRightInd w:val="0"/>
        <w:spacing w:after="0" w:line="480" w:lineRule="auto"/>
        <w:jc w:val="both"/>
        <w:rPr>
          <w:rFonts w:ascii="Times New Roman" w:hAnsi="Times New Roman" w:cs="Times New Roman"/>
          <w:sz w:val="24"/>
          <w:szCs w:val="24"/>
        </w:rPr>
      </w:pPr>
      <w:r w:rsidRPr="00564F11">
        <w:rPr>
          <w:rFonts w:ascii="Times New Roman" w:hAnsi="Times New Roman" w:cs="Times New Roman"/>
          <w:sz w:val="24"/>
          <w:szCs w:val="24"/>
        </w:rPr>
        <w:t>[</w:t>
      </w:r>
      <w:r w:rsidR="0057742B" w:rsidRPr="00564F11">
        <w:rPr>
          <w:rFonts w:ascii="Times New Roman" w:hAnsi="Times New Roman" w:cs="Times New Roman"/>
          <w:sz w:val="24"/>
          <w:szCs w:val="24"/>
        </w:rPr>
        <w:t>17</w:t>
      </w:r>
      <w:r w:rsidRPr="00564F11">
        <w:rPr>
          <w:rFonts w:ascii="Times New Roman" w:hAnsi="Times New Roman" w:cs="Times New Roman"/>
          <w:sz w:val="24"/>
          <w:szCs w:val="24"/>
        </w:rPr>
        <w:t xml:space="preserve">] </w:t>
      </w:r>
      <w:r w:rsidR="00FE5FD7">
        <w:rPr>
          <w:rFonts w:ascii="Times New Roman" w:hAnsi="Times New Roman" w:cs="Times New Roman"/>
          <w:sz w:val="24"/>
          <w:szCs w:val="24"/>
        </w:rPr>
        <w:tab/>
      </w:r>
      <w:r w:rsidR="0055004F" w:rsidRPr="00564F11">
        <w:rPr>
          <w:rFonts w:ascii="Times New Roman" w:hAnsi="Times New Roman" w:cs="Times New Roman"/>
          <w:sz w:val="24"/>
          <w:szCs w:val="24"/>
        </w:rPr>
        <w:t>An applicant</w:t>
      </w:r>
      <w:r w:rsidR="0057742B" w:rsidRPr="00564F11">
        <w:rPr>
          <w:rFonts w:ascii="Times New Roman" w:hAnsi="Times New Roman" w:cs="Times New Roman"/>
          <w:sz w:val="24"/>
          <w:szCs w:val="24"/>
        </w:rPr>
        <w:t>,</w:t>
      </w:r>
      <w:r w:rsidR="0055004F" w:rsidRPr="00564F11">
        <w:rPr>
          <w:rFonts w:ascii="Times New Roman" w:hAnsi="Times New Roman" w:cs="Times New Roman"/>
          <w:sz w:val="24"/>
          <w:szCs w:val="24"/>
        </w:rPr>
        <w:t xml:space="preserve"> who has infringed the rules of the court before which he appears</w:t>
      </w:r>
      <w:r w:rsidR="0057742B" w:rsidRPr="00564F11">
        <w:rPr>
          <w:rFonts w:ascii="Times New Roman" w:hAnsi="Times New Roman" w:cs="Times New Roman"/>
          <w:sz w:val="24"/>
          <w:szCs w:val="24"/>
        </w:rPr>
        <w:t>,</w:t>
      </w:r>
      <w:r w:rsidR="0055004F" w:rsidRPr="00564F11">
        <w:rPr>
          <w:rFonts w:ascii="Times New Roman" w:hAnsi="Times New Roman" w:cs="Times New Roman"/>
          <w:sz w:val="24"/>
          <w:szCs w:val="24"/>
        </w:rPr>
        <w:t xml:space="preserve"> must apply for condonation and in that application explain the reasons for the infraction.  He must take the court in</w:t>
      </w:r>
      <w:r w:rsidR="004E3CFA" w:rsidRPr="00564F11">
        <w:rPr>
          <w:rFonts w:ascii="Times New Roman" w:hAnsi="Times New Roman" w:cs="Times New Roman"/>
          <w:sz w:val="24"/>
          <w:szCs w:val="24"/>
        </w:rPr>
        <w:t>to</w:t>
      </w:r>
      <w:r w:rsidR="0055004F" w:rsidRPr="00564F11">
        <w:rPr>
          <w:rFonts w:ascii="Times New Roman" w:hAnsi="Times New Roman" w:cs="Times New Roman"/>
          <w:sz w:val="24"/>
          <w:szCs w:val="24"/>
        </w:rPr>
        <w:t xml:space="preserve"> his confidence and give an honest account </w:t>
      </w:r>
      <w:r w:rsidR="008D4D93" w:rsidRPr="00564F11">
        <w:rPr>
          <w:rFonts w:ascii="Times New Roman" w:hAnsi="Times New Roman" w:cs="Times New Roman"/>
          <w:sz w:val="24"/>
          <w:szCs w:val="24"/>
        </w:rPr>
        <w:t xml:space="preserve">of his default </w:t>
      </w:r>
      <w:r w:rsidR="0055004F" w:rsidRPr="00564F11">
        <w:rPr>
          <w:rFonts w:ascii="Times New Roman" w:hAnsi="Times New Roman" w:cs="Times New Roman"/>
          <w:sz w:val="24"/>
          <w:szCs w:val="24"/>
        </w:rPr>
        <w:t xml:space="preserve">in order to enable the court to arrive at a </w:t>
      </w:r>
      <w:r w:rsidR="008D4D93" w:rsidRPr="00564F11">
        <w:rPr>
          <w:rFonts w:ascii="Times New Roman" w:hAnsi="Times New Roman" w:cs="Times New Roman"/>
          <w:sz w:val="24"/>
          <w:szCs w:val="24"/>
        </w:rPr>
        <w:t>decision</w:t>
      </w:r>
      <w:r w:rsidR="0055004F" w:rsidRPr="00564F11">
        <w:rPr>
          <w:rFonts w:ascii="Times New Roman" w:hAnsi="Times New Roman" w:cs="Times New Roman"/>
          <w:sz w:val="24"/>
          <w:szCs w:val="24"/>
        </w:rPr>
        <w:t xml:space="preserve"> as to whether to grant the indulgence sought.  An applicant who takes the attitude that indulgences</w:t>
      </w:r>
      <w:r w:rsidR="008D4D93" w:rsidRPr="00564F11">
        <w:rPr>
          <w:rFonts w:ascii="Times New Roman" w:hAnsi="Times New Roman" w:cs="Times New Roman"/>
          <w:sz w:val="24"/>
          <w:szCs w:val="24"/>
        </w:rPr>
        <w:t>, including that of condonation, are there for the a</w:t>
      </w:r>
      <w:r w:rsidR="00BE51EE" w:rsidRPr="00564F11">
        <w:rPr>
          <w:rFonts w:ascii="Times New Roman" w:hAnsi="Times New Roman" w:cs="Times New Roman"/>
          <w:sz w:val="24"/>
          <w:szCs w:val="24"/>
        </w:rPr>
        <w:t>sking does himself a disservice as he takes the risk of having his application dismissed.</w:t>
      </w:r>
    </w:p>
    <w:p w:rsidR="0008365F" w:rsidRPr="00564F11" w:rsidRDefault="0008365F" w:rsidP="0008365F">
      <w:pPr>
        <w:autoSpaceDE w:val="0"/>
        <w:autoSpaceDN w:val="0"/>
        <w:adjustRightInd w:val="0"/>
        <w:spacing w:after="0" w:line="240" w:lineRule="auto"/>
        <w:jc w:val="both"/>
        <w:rPr>
          <w:rFonts w:ascii="Times New Roman" w:hAnsi="Times New Roman" w:cs="Times New Roman"/>
          <w:sz w:val="24"/>
          <w:szCs w:val="24"/>
        </w:rPr>
      </w:pPr>
    </w:p>
    <w:p w:rsidR="0055004F" w:rsidRPr="00564F11" w:rsidRDefault="00894740" w:rsidP="009F366F">
      <w:pPr>
        <w:autoSpaceDE w:val="0"/>
        <w:autoSpaceDN w:val="0"/>
        <w:adjustRightInd w:val="0"/>
        <w:spacing w:after="0" w:line="480" w:lineRule="auto"/>
        <w:jc w:val="both"/>
        <w:rPr>
          <w:rFonts w:ascii="Times New Roman" w:hAnsi="Times New Roman" w:cs="Times New Roman"/>
          <w:sz w:val="24"/>
          <w:szCs w:val="24"/>
        </w:rPr>
      </w:pPr>
      <w:r w:rsidRPr="00564F11">
        <w:rPr>
          <w:rFonts w:ascii="Times New Roman" w:hAnsi="Times New Roman" w:cs="Times New Roman"/>
          <w:sz w:val="24"/>
          <w:szCs w:val="24"/>
        </w:rPr>
        <w:t xml:space="preserve">[18] </w:t>
      </w:r>
      <w:r w:rsidR="00FE5FD7">
        <w:rPr>
          <w:rFonts w:ascii="Times New Roman" w:hAnsi="Times New Roman" w:cs="Times New Roman"/>
          <w:sz w:val="24"/>
          <w:szCs w:val="24"/>
        </w:rPr>
        <w:tab/>
      </w:r>
      <w:r w:rsidR="00DA0505" w:rsidRPr="00564F11">
        <w:rPr>
          <w:rFonts w:ascii="Times New Roman" w:hAnsi="Times New Roman" w:cs="Times New Roman"/>
          <w:sz w:val="24"/>
          <w:szCs w:val="24"/>
        </w:rPr>
        <w:t>This is not a proper case</w:t>
      </w:r>
      <w:r w:rsidR="00604EFE" w:rsidRPr="00564F11">
        <w:rPr>
          <w:rFonts w:ascii="Times New Roman" w:hAnsi="Times New Roman" w:cs="Times New Roman"/>
          <w:sz w:val="24"/>
          <w:szCs w:val="24"/>
        </w:rPr>
        <w:t>, in my view,</w:t>
      </w:r>
      <w:r w:rsidR="00DA0505" w:rsidRPr="00564F11">
        <w:rPr>
          <w:rFonts w:ascii="Times New Roman" w:hAnsi="Times New Roman" w:cs="Times New Roman"/>
          <w:sz w:val="24"/>
          <w:szCs w:val="24"/>
        </w:rPr>
        <w:t xml:space="preserve"> for exemption of the applicants from the total disregard for the rules exhibited by their legal practitioners</w:t>
      </w:r>
      <w:r w:rsidRPr="00564F11">
        <w:rPr>
          <w:rStyle w:val="FootnoteReference"/>
          <w:rFonts w:ascii="Times New Roman" w:hAnsi="Times New Roman" w:cs="Times New Roman"/>
          <w:sz w:val="24"/>
          <w:szCs w:val="24"/>
        </w:rPr>
        <w:footnoteReference w:id="4"/>
      </w:r>
      <w:r w:rsidR="00DA0505" w:rsidRPr="00564F11">
        <w:rPr>
          <w:rFonts w:ascii="Times New Roman" w:hAnsi="Times New Roman" w:cs="Times New Roman"/>
          <w:sz w:val="24"/>
          <w:szCs w:val="24"/>
        </w:rPr>
        <w:t xml:space="preserve">. The applicants have aligned themselves with their legal practitioners in this regard. </w:t>
      </w:r>
      <w:r w:rsidR="000110E6" w:rsidRPr="00564F11">
        <w:rPr>
          <w:rFonts w:ascii="Times New Roman" w:hAnsi="Times New Roman" w:cs="Times New Roman"/>
          <w:sz w:val="24"/>
          <w:szCs w:val="24"/>
        </w:rPr>
        <w:t xml:space="preserve"> </w:t>
      </w:r>
      <w:r w:rsidR="00DA0505" w:rsidRPr="00564F11">
        <w:rPr>
          <w:rFonts w:ascii="Times New Roman" w:hAnsi="Times New Roman" w:cs="Times New Roman"/>
          <w:sz w:val="24"/>
          <w:szCs w:val="24"/>
        </w:rPr>
        <w:t>They have not shown that they were desirous of prosecuting the appeal or that the appeal has been noted in good faith an</w:t>
      </w:r>
      <w:r w:rsidR="00D50293" w:rsidRPr="00564F11">
        <w:rPr>
          <w:rFonts w:ascii="Times New Roman" w:hAnsi="Times New Roman" w:cs="Times New Roman"/>
          <w:sz w:val="24"/>
          <w:szCs w:val="24"/>
        </w:rPr>
        <w:t xml:space="preserve">d carries prospects of success.  </w:t>
      </w:r>
      <w:r w:rsidR="00DA0505" w:rsidRPr="00564F11">
        <w:rPr>
          <w:rFonts w:ascii="Times New Roman" w:hAnsi="Times New Roman" w:cs="Times New Roman"/>
          <w:sz w:val="24"/>
          <w:szCs w:val="24"/>
        </w:rPr>
        <w:t>While they dispute the actual amount ordered by the judgment to be paid to the respondents, they have not made payment of the amounts tha</w:t>
      </w:r>
      <w:r w:rsidR="00D50293" w:rsidRPr="00564F11">
        <w:rPr>
          <w:rFonts w:ascii="Times New Roman" w:hAnsi="Times New Roman" w:cs="Times New Roman"/>
          <w:sz w:val="24"/>
          <w:szCs w:val="24"/>
        </w:rPr>
        <w:t xml:space="preserve">t they acknowledge to be owing.  </w:t>
      </w:r>
      <w:r w:rsidR="00DA0505" w:rsidRPr="00564F11">
        <w:rPr>
          <w:rFonts w:ascii="Times New Roman" w:hAnsi="Times New Roman" w:cs="Times New Roman"/>
          <w:sz w:val="24"/>
          <w:szCs w:val="24"/>
        </w:rPr>
        <w:t xml:space="preserve">That fact together with their failure to make payment of the costs or estimated costs of preparation of the record </w:t>
      </w:r>
      <w:r w:rsidRPr="00564F11">
        <w:rPr>
          <w:rFonts w:ascii="Times New Roman" w:hAnsi="Times New Roman" w:cs="Times New Roman"/>
          <w:sz w:val="24"/>
          <w:szCs w:val="24"/>
        </w:rPr>
        <w:t xml:space="preserve">and the prayer in the draft order requiring the registrar again to assess the costs and serve the assessment on their legal practitioners </w:t>
      </w:r>
      <w:r w:rsidR="00DA0505" w:rsidRPr="00564F11">
        <w:rPr>
          <w:rFonts w:ascii="Times New Roman" w:hAnsi="Times New Roman" w:cs="Times New Roman"/>
          <w:sz w:val="24"/>
          <w:szCs w:val="24"/>
        </w:rPr>
        <w:t xml:space="preserve">indicates clearly in my view the </w:t>
      </w:r>
      <w:r w:rsidRPr="00564F11">
        <w:rPr>
          <w:rFonts w:ascii="Times New Roman" w:hAnsi="Times New Roman" w:cs="Times New Roman"/>
          <w:sz w:val="24"/>
          <w:szCs w:val="24"/>
        </w:rPr>
        <w:t>lack</w:t>
      </w:r>
      <w:r w:rsidR="00DA0505" w:rsidRPr="00564F11">
        <w:rPr>
          <w:rFonts w:ascii="Times New Roman" w:hAnsi="Times New Roman" w:cs="Times New Roman"/>
          <w:sz w:val="24"/>
          <w:szCs w:val="24"/>
        </w:rPr>
        <w:t xml:space="preserve"> of seriousness with which they view the appeal noted.   </w:t>
      </w:r>
      <w:r w:rsidRPr="00564F11">
        <w:rPr>
          <w:rFonts w:ascii="Times New Roman" w:hAnsi="Times New Roman" w:cs="Times New Roman"/>
          <w:sz w:val="24"/>
          <w:szCs w:val="24"/>
        </w:rPr>
        <w:t xml:space="preserve">Why should the registrar reassess the costs which have already been advised to them? It appears to me that any right thinking </w:t>
      </w:r>
      <w:r w:rsidRPr="00564F11">
        <w:rPr>
          <w:rFonts w:ascii="Times New Roman" w:hAnsi="Times New Roman" w:cs="Times New Roman"/>
          <w:sz w:val="24"/>
          <w:szCs w:val="24"/>
        </w:rPr>
        <w:lastRenderedPageBreak/>
        <w:t>legal practitioner would hastily approach the High Court and make paymen</w:t>
      </w:r>
      <w:r w:rsidR="00D50293" w:rsidRPr="00564F11">
        <w:rPr>
          <w:rFonts w:ascii="Times New Roman" w:hAnsi="Times New Roman" w:cs="Times New Roman"/>
          <w:sz w:val="24"/>
          <w:szCs w:val="24"/>
        </w:rPr>
        <w:t xml:space="preserve">t in the interests of progress.  </w:t>
      </w:r>
      <w:r w:rsidRPr="00564F11">
        <w:rPr>
          <w:rFonts w:ascii="Times New Roman" w:hAnsi="Times New Roman" w:cs="Times New Roman"/>
          <w:sz w:val="24"/>
          <w:szCs w:val="24"/>
        </w:rPr>
        <w:t xml:space="preserve">It is evident that the applicants are employing delaying tactics. </w:t>
      </w:r>
      <w:r w:rsidR="00DA0505" w:rsidRPr="00564F11">
        <w:rPr>
          <w:rFonts w:ascii="Times New Roman" w:hAnsi="Times New Roman" w:cs="Times New Roman"/>
          <w:sz w:val="24"/>
          <w:szCs w:val="24"/>
        </w:rPr>
        <w:t xml:space="preserve"> </w:t>
      </w:r>
    </w:p>
    <w:p w:rsidR="00A13B8B" w:rsidRPr="00564F11" w:rsidRDefault="00A13B8B" w:rsidP="00E61F9E">
      <w:pPr>
        <w:autoSpaceDE w:val="0"/>
        <w:autoSpaceDN w:val="0"/>
        <w:adjustRightInd w:val="0"/>
        <w:spacing w:after="0" w:line="240" w:lineRule="auto"/>
        <w:jc w:val="both"/>
        <w:rPr>
          <w:rFonts w:ascii="Times New Roman" w:hAnsi="Times New Roman" w:cs="Times New Roman"/>
          <w:sz w:val="24"/>
          <w:szCs w:val="24"/>
        </w:rPr>
      </w:pPr>
    </w:p>
    <w:p w:rsidR="003A5CAD" w:rsidRPr="00564F11" w:rsidRDefault="005A14A2" w:rsidP="009F366F">
      <w:pPr>
        <w:autoSpaceDE w:val="0"/>
        <w:autoSpaceDN w:val="0"/>
        <w:adjustRightInd w:val="0"/>
        <w:spacing w:after="0" w:line="480" w:lineRule="auto"/>
        <w:jc w:val="both"/>
        <w:rPr>
          <w:rFonts w:ascii="Times New Roman" w:hAnsi="Times New Roman" w:cs="Times New Roman"/>
          <w:sz w:val="24"/>
          <w:szCs w:val="24"/>
        </w:rPr>
      </w:pPr>
      <w:r w:rsidRPr="00564F11">
        <w:rPr>
          <w:rFonts w:ascii="Times New Roman" w:hAnsi="Times New Roman" w:cs="Times New Roman"/>
          <w:sz w:val="24"/>
          <w:szCs w:val="24"/>
        </w:rPr>
        <w:t>[19</w:t>
      </w:r>
      <w:r w:rsidR="006D7186" w:rsidRPr="00564F11">
        <w:rPr>
          <w:rFonts w:ascii="Times New Roman" w:hAnsi="Times New Roman" w:cs="Times New Roman"/>
          <w:sz w:val="24"/>
          <w:szCs w:val="24"/>
        </w:rPr>
        <w:t xml:space="preserve">] </w:t>
      </w:r>
      <w:r w:rsidR="00FE5FD7">
        <w:rPr>
          <w:rFonts w:ascii="Times New Roman" w:hAnsi="Times New Roman" w:cs="Times New Roman"/>
          <w:sz w:val="24"/>
          <w:szCs w:val="24"/>
        </w:rPr>
        <w:tab/>
      </w:r>
      <w:r w:rsidR="00A13B8B" w:rsidRPr="00564F11">
        <w:rPr>
          <w:rFonts w:ascii="Times New Roman" w:hAnsi="Times New Roman" w:cs="Times New Roman"/>
          <w:sz w:val="24"/>
          <w:szCs w:val="24"/>
        </w:rPr>
        <w:t>O</w:t>
      </w:r>
      <w:r w:rsidR="00521BC4" w:rsidRPr="00564F11">
        <w:rPr>
          <w:rFonts w:ascii="Times New Roman" w:hAnsi="Times New Roman" w:cs="Times New Roman"/>
          <w:sz w:val="24"/>
          <w:szCs w:val="24"/>
        </w:rPr>
        <w:t>n the question of reinstatement</w:t>
      </w:r>
      <w:r w:rsidR="0055004F" w:rsidRPr="00564F11">
        <w:rPr>
          <w:rFonts w:ascii="Times New Roman" w:hAnsi="Times New Roman" w:cs="Times New Roman"/>
          <w:sz w:val="24"/>
          <w:szCs w:val="24"/>
        </w:rPr>
        <w:t>, the</w:t>
      </w:r>
      <w:r w:rsidR="00A83A42" w:rsidRPr="00564F11">
        <w:rPr>
          <w:rFonts w:ascii="Times New Roman" w:hAnsi="Times New Roman" w:cs="Times New Roman"/>
          <w:sz w:val="24"/>
          <w:szCs w:val="24"/>
        </w:rPr>
        <w:t xml:space="preserve"> explanation given by the applicants i</w:t>
      </w:r>
      <w:r w:rsidR="00521BC4" w:rsidRPr="00564F11">
        <w:rPr>
          <w:rFonts w:ascii="Times New Roman" w:hAnsi="Times New Roman" w:cs="Times New Roman"/>
          <w:sz w:val="24"/>
          <w:szCs w:val="24"/>
        </w:rPr>
        <w:t>s that the notification by the R</w:t>
      </w:r>
      <w:r w:rsidR="00A83A42" w:rsidRPr="00564F11">
        <w:rPr>
          <w:rFonts w:ascii="Times New Roman" w:hAnsi="Times New Roman" w:cs="Times New Roman"/>
          <w:sz w:val="24"/>
          <w:szCs w:val="24"/>
        </w:rPr>
        <w:t xml:space="preserve">egistrar of the quantum of costs to be paid by them was served at their previous </w:t>
      </w:r>
      <w:r w:rsidR="000110E6" w:rsidRPr="00564F11">
        <w:rPr>
          <w:rFonts w:ascii="Times New Roman" w:hAnsi="Times New Roman" w:cs="Times New Roman"/>
          <w:sz w:val="24"/>
          <w:szCs w:val="24"/>
        </w:rPr>
        <w:t xml:space="preserve">address and did not reach them.  </w:t>
      </w:r>
      <w:r w:rsidR="004E3CFA" w:rsidRPr="00564F11">
        <w:rPr>
          <w:rFonts w:ascii="Times New Roman" w:hAnsi="Times New Roman" w:cs="Times New Roman"/>
          <w:sz w:val="24"/>
          <w:szCs w:val="24"/>
        </w:rPr>
        <w:t xml:space="preserve">The fourth applicant was content to take solace in </w:t>
      </w:r>
      <w:r w:rsidR="00894740" w:rsidRPr="00564F11">
        <w:rPr>
          <w:rFonts w:ascii="Times New Roman" w:hAnsi="Times New Roman" w:cs="Times New Roman"/>
          <w:sz w:val="24"/>
          <w:szCs w:val="24"/>
        </w:rPr>
        <w:t>some form of loss of memory.</w:t>
      </w:r>
      <w:r w:rsidR="004E3CFA" w:rsidRPr="00564F11">
        <w:rPr>
          <w:rFonts w:ascii="Times New Roman" w:hAnsi="Times New Roman" w:cs="Times New Roman"/>
          <w:sz w:val="24"/>
          <w:szCs w:val="24"/>
        </w:rPr>
        <w:t xml:space="preserve"> </w:t>
      </w:r>
      <w:r w:rsidR="00D93A7F" w:rsidRPr="00564F11">
        <w:rPr>
          <w:rFonts w:ascii="Times New Roman" w:hAnsi="Times New Roman" w:cs="Times New Roman"/>
          <w:sz w:val="24"/>
          <w:szCs w:val="24"/>
        </w:rPr>
        <w:t xml:space="preserve"> </w:t>
      </w:r>
      <w:r w:rsidR="00521BC4" w:rsidRPr="00564F11">
        <w:rPr>
          <w:rFonts w:ascii="Times New Roman" w:hAnsi="Times New Roman" w:cs="Times New Roman"/>
          <w:sz w:val="24"/>
          <w:szCs w:val="24"/>
        </w:rPr>
        <w:t xml:space="preserve">They </w:t>
      </w:r>
      <w:r w:rsidRPr="00564F11">
        <w:rPr>
          <w:rFonts w:ascii="Times New Roman" w:hAnsi="Times New Roman" w:cs="Times New Roman"/>
          <w:sz w:val="24"/>
          <w:szCs w:val="24"/>
        </w:rPr>
        <w:t xml:space="preserve">all </w:t>
      </w:r>
      <w:r w:rsidR="00521BC4" w:rsidRPr="00564F11">
        <w:rPr>
          <w:rFonts w:ascii="Times New Roman" w:hAnsi="Times New Roman" w:cs="Times New Roman"/>
          <w:sz w:val="24"/>
          <w:szCs w:val="24"/>
        </w:rPr>
        <w:t>placed the blame on the R</w:t>
      </w:r>
      <w:r w:rsidR="003C5784" w:rsidRPr="00564F11">
        <w:rPr>
          <w:rFonts w:ascii="Times New Roman" w:hAnsi="Times New Roman" w:cs="Times New Roman"/>
          <w:sz w:val="24"/>
          <w:szCs w:val="24"/>
        </w:rPr>
        <w:t xml:space="preserve">egistrar for failing to serve the letter requesting payment of the costs </w:t>
      </w:r>
      <w:r w:rsidR="0055004F" w:rsidRPr="00564F11">
        <w:rPr>
          <w:rFonts w:ascii="Times New Roman" w:hAnsi="Times New Roman" w:cs="Times New Roman"/>
          <w:sz w:val="24"/>
          <w:szCs w:val="24"/>
        </w:rPr>
        <w:t>at the</w:t>
      </w:r>
      <w:r w:rsidR="003C5784" w:rsidRPr="00564F11">
        <w:rPr>
          <w:rFonts w:ascii="Times New Roman" w:hAnsi="Times New Roman" w:cs="Times New Roman"/>
          <w:sz w:val="24"/>
          <w:szCs w:val="24"/>
        </w:rPr>
        <w:t xml:space="preserve"> corr</w:t>
      </w:r>
      <w:r w:rsidR="00BE09B6" w:rsidRPr="00564F11">
        <w:rPr>
          <w:rFonts w:ascii="Times New Roman" w:hAnsi="Times New Roman" w:cs="Times New Roman"/>
          <w:sz w:val="24"/>
          <w:szCs w:val="24"/>
        </w:rPr>
        <w:t xml:space="preserve">ect </w:t>
      </w:r>
      <w:r w:rsidRPr="00564F11">
        <w:rPr>
          <w:rFonts w:ascii="Times New Roman" w:hAnsi="Times New Roman" w:cs="Times New Roman"/>
          <w:sz w:val="24"/>
          <w:szCs w:val="24"/>
        </w:rPr>
        <w:t xml:space="preserve">address of the first to third applicants. </w:t>
      </w:r>
      <w:r w:rsidR="00BE09B6" w:rsidRPr="00564F11">
        <w:rPr>
          <w:rFonts w:ascii="Times New Roman" w:hAnsi="Times New Roman" w:cs="Times New Roman"/>
          <w:sz w:val="24"/>
          <w:szCs w:val="24"/>
        </w:rPr>
        <w:t xml:space="preserve"> </w:t>
      </w:r>
      <w:r w:rsidR="00F6292C" w:rsidRPr="00564F11">
        <w:rPr>
          <w:rFonts w:ascii="Times New Roman" w:hAnsi="Times New Roman" w:cs="Times New Roman"/>
          <w:sz w:val="24"/>
          <w:szCs w:val="24"/>
        </w:rPr>
        <w:t>Th</w:t>
      </w:r>
      <w:r w:rsidR="002B263C" w:rsidRPr="00564F11">
        <w:rPr>
          <w:rFonts w:ascii="Times New Roman" w:hAnsi="Times New Roman" w:cs="Times New Roman"/>
          <w:sz w:val="24"/>
          <w:szCs w:val="24"/>
        </w:rPr>
        <w:t>e</w:t>
      </w:r>
      <w:r w:rsidR="00F6292C" w:rsidRPr="00564F11">
        <w:rPr>
          <w:rFonts w:ascii="Times New Roman" w:hAnsi="Times New Roman" w:cs="Times New Roman"/>
          <w:sz w:val="24"/>
          <w:szCs w:val="24"/>
        </w:rPr>
        <w:t xml:space="preserve"> explanation </w:t>
      </w:r>
      <w:r w:rsidR="002B263C" w:rsidRPr="00564F11">
        <w:rPr>
          <w:rFonts w:ascii="Times New Roman" w:hAnsi="Times New Roman" w:cs="Times New Roman"/>
          <w:sz w:val="24"/>
          <w:szCs w:val="24"/>
        </w:rPr>
        <w:t xml:space="preserve">given </w:t>
      </w:r>
      <w:r w:rsidR="00F6292C" w:rsidRPr="00564F11">
        <w:rPr>
          <w:rFonts w:ascii="Times New Roman" w:hAnsi="Times New Roman" w:cs="Times New Roman"/>
          <w:sz w:val="24"/>
          <w:szCs w:val="24"/>
        </w:rPr>
        <w:t xml:space="preserve">is totally unsatisfactory. It offers no valid excuse for their non-compliance with the requirements of r 34.  The applicants were granted the indulgence of a deferment of compliance with the mandatory requirements of r 34(1). </w:t>
      </w:r>
      <w:r w:rsidR="009D618E" w:rsidRPr="00564F11">
        <w:rPr>
          <w:rFonts w:ascii="Times New Roman" w:hAnsi="Times New Roman" w:cs="Times New Roman"/>
          <w:sz w:val="24"/>
          <w:szCs w:val="24"/>
        </w:rPr>
        <w:t xml:space="preserve">  An applicant, desirous of pursuing its appeal would</w:t>
      </w:r>
      <w:r w:rsidR="00521BC4" w:rsidRPr="00564F11">
        <w:rPr>
          <w:rFonts w:ascii="Times New Roman" w:hAnsi="Times New Roman" w:cs="Times New Roman"/>
          <w:sz w:val="24"/>
          <w:szCs w:val="24"/>
        </w:rPr>
        <w:t>,</w:t>
      </w:r>
      <w:r w:rsidR="009D618E" w:rsidRPr="00564F11">
        <w:rPr>
          <w:rFonts w:ascii="Times New Roman" w:hAnsi="Times New Roman" w:cs="Times New Roman"/>
          <w:sz w:val="24"/>
          <w:szCs w:val="24"/>
        </w:rPr>
        <w:t xml:space="preserve"> at the very least</w:t>
      </w:r>
      <w:r w:rsidR="00521BC4" w:rsidRPr="00564F11">
        <w:rPr>
          <w:rFonts w:ascii="Times New Roman" w:hAnsi="Times New Roman" w:cs="Times New Roman"/>
          <w:sz w:val="24"/>
          <w:szCs w:val="24"/>
        </w:rPr>
        <w:t>, have made enquiries with the R</w:t>
      </w:r>
      <w:r w:rsidR="009D618E" w:rsidRPr="00564F11">
        <w:rPr>
          <w:rFonts w:ascii="Times New Roman" w:hAnsi="Times New Roman" w:cs="Times New Roman"/>
          <w:sz w:val="24"/>
          <w:szCs w:val="24"/>
        </w:rPr>
        <w:t xml:space="preserve">egistrar from time to time as to the amount required to be paid.  By </w:t>
      </w:r>
      <w:r w:rsidRPr="00564F11">
        <w:rPr>
          <w:rFonts w:ascii="Times New Roman" w:hAnsi="Times New Roman" w:cs="Times New Roman"/>
          <w:sz w:val="24"/>
          <w:szCs w:val="24"/>
        </w:rPr>
        <w:t>2</w:t>
      </w:r>
      <w:r w:rsidR="003A5CAD" w:rsidRPr="00564F11">
        <w:rPr>
          <w:rFonts w:ascii="Times New Roman" w:hAnsi="Times New Roman" w:cs="Times New Roman"/>
          <w:sz w:val="24"/>
          <w:szCs w:val="24"/>
        </w:rPr>
        <w:t>6</w:t>
      </w:r>
      <w:r w:rsidR="009D618E" w:rsidRPr="00564F11">
        <w:rPr>
          <w:rFonts w:ascii="Times New Roman" w:hAnsi="Times New Roman" w:cs="Times New Roman"/>
          <w:sz w:val="24"/>
          <w:szCs w:val="24"/>
        </w:rPr>
        <w:t xml:space="preserve"> May</w:t>
      </w:r>
      <w:r w:rsidR="00521BC4" w:rsidRPr="00564F11">
        <w:rPr>
          <w:rFonts w:ascii="Times New Roman" w:hAnsi="Times New Roman" w:cs="Times New Roman"/>
          <w:sz w:val="24"/>
          <w:szCs w:val="24"/>
        </w:rPr>
        <w:t xml:space="preserve"> </w:t>
      </w:r>
      <w:r w:rsidRPr="00564F11">
        <w:rPr>
          <w:rFonts w:ascii="Times New Roman" w:hAnsi="Times New Roman" w:cs="Times New Roman"/>
          <w:sz w:val="24"/>
          <w:szCs w:val="24"/>
        </w:rPr>
        <w:t xml:space="preserve">2016 </w:t>
      </w:r>
      <w:r w:rsidR="00521BC4" w:rsidRPr="00564F11">
        <w:rPr>
          <w:rFonts w:ascii="Times New Roman" w:hAnsi="Times New Roman" w:cs="Times New Roman"/>
          <w:sz w:val="24"/>
          <w:szCs w:val="24"/>
        </w:rPr>
        <w:t>when the R</w:t>
      </w:r>
      <w:r w:rsidR="009D618E" w:rsidRPr="00564F11">
        <w:rPr>
          <w:rFonts w:ascii="Times New Roman" w:hAnsi="Times New Roman" w:cs="Times New Roman"/>
          <w:sz w:val="24"/>
          <w:szCs w:val="24"/>
        </w:rPr>
        <w:t>egistrar wrote to the applicants</w:t>
      </w:r>
      <w:r w:rsidR="00521BC4" w:rsidRPr="00564F11">
        <w:rPr>
          <w:rFonts w:ascii="Times New Roman" w:hAnsi="Times New Roman" w:cs="Times New Roman"/>
          <w:sz w:val="24"/>
          <w:szCs w:val="24"/>
        </w:rPr>
        <w:t>’</w:t>
      </w:r>
      <w:r w:rsidR="009D618E" w:rsidRPr="00564F11">
        <w:rPr>
          <w:rFonts w:ascii="Times New Roman" w:hAnsi="Times New Roman" w:cs="Times New Roman"/>
          <w:sz w:val="24"/>
          <w:szCs w:val="24"/>
        </w:rPr>
        <w:t xml:space="preserve"> legal practitioners</w:t>
      </w:r>
      <w:r w:rsidR="009A32E5" w:rsidRPr="00564F11">
        <w:rPr>
          <w:rFonts w:ascii="Times New Roman" w:hAnsi="Times New Roman" w:cs="Times New Roman"/>
          <w:sz w:val="24"/>
          <w:szCs w:val="24"/>
        </w:rPr>
        <w:t xml:space="preserve">, </w:t>
      </w:r>
      <w:r w:rsidR="009D618E" w:rsidRPr="00564F11">
        <w:rPr>
          <w:rFonts w:ascii="Times New Roman" w:hAnsi="Times New Roman" w:cs="Times New Roman"/>
          <w:sz w:val="24"/>
          <w:szCs w:val="24"/>
        </w:rPr>
        <w:t xml:space="preserve">no enquiries had </w:t>
      </w:r>
      <w:r w:rsidR="00521BC4" w:rsidRPr="00564F11">
        <w:rPr>
          <w:rFonts w:ascii="Times New Roman" w:hAnsi="Times New Roman" w:cs="Times New Roman"/>
          <w:sz w:val="24"/>
          <w:szCs w:val="24"/>
        </w:rPr>
        <w:t>been made by the applicants.  That</w:t>
      </w:r>
      <w:r w:rsidR="009D618E" w:rsidRPr="00564F11">
        <w:rPr>
          <w:rFonts w:ascii="Times New Roman" w:hAnsi="Times New Roman" w:cs="Times New Roman"/>
          <w:sz w:val="24"/>
          <w:szCs w:val="24"/>
        </w:rPr>
        <w:t xml:space="preserve"> was </w:t>
      </w:r>
      <w:r w:rsidR="009A32E5" w:rsidRPr="00564F11">
        <w:rPr>
          <w:rFonts w:ascii="Times New Roman" w:hAnsi="Times New Roman" w:cs="Times New Roman"/>
          <w:sz w:val="24"/>
          <w:szCs w:val="24"/>
        </w:rPr>
        <w:t xml:space="preserve">well </w:t>
      </w:r>
      <w:r w:rsidR="009D618E" w:rsidRPr="00564F11">
        <w:rPr>
          <w:rFonts w:ascii="Times New Roman" w:hAnsi="Times New Roman" w:cs="Times New Roman"/>
          <w:sz w:val="24"/>
          <w:szCs w:val="24"/>
        </w:rPr>
        <w:t xml:space="preserve">after a total of </w:t>
      </w:r>
      <w:r w:rsidR="003A5CAD" w:rsidRPr="00564F11">
        <w:rPr>
          <w:rFonts w:ascii="Times New Roman" w:hAnsi="Times New Roman" w:cs="Times New Roman"/>
          <w:sz w:val="24"/>
          <w:szCs w:val="24"/>
        </w:rPr>
        <w:t xml:space="preserve">seven </w:t>
      </w:r>
      <w:r w:rsidR="009D618E" w:rsidRPr="00564F11">
        <w:rPr>
          <w:rFonts w:ascii="Times New Roman" w:hAnsi="Times New Roman" w:cs="Times New Roman"/>
          <w:sz w:val="24"/>
          <w:szCs w:val="24"/>
        </w:rPr>
        <w:t xml:space="preserve">months </w:t>
      </w:r>
      <w:r w:rsidRPr="00564F11">
        <w:rPr>
          <w:rFonts w:ascii="Times New Roman" w:hAnsi="Times New Roman" w:cs="Times New Roman"/>
          <w:sz w:val="24"/>
          <w:szCs w:val="24"/>
        </w:rPr>
        <w:t xml:space="preserve">had elapsed </w:t>
      </w:r>
      <w:r w:rsidR="009D618E" w:rsidRPr="00564F11">
        <w:rPr>
          <w:rFonts w:ascii="Times New Roman" w:hAnsi="Times New Roman" w:cs="Times New Roman"/>
          <w:sz w:val="24"/>
          <w:szCs w:val="24"/>
        </w:rPr>
        <w:t xml:space="preserve">from the </w:t>
      </w:r>
      <w:r w:rsidR="00521BC4" w:rsidRPr="00564F11">
        <w:rPr>
          <w:rFonts w:ascii="Times New Roman" w:hAnsi="Times New Roman" w:cs="Times New Roman"/>
          <w:sz w:val="24"/>
          <w:szCs w:val="24"/>
        </w:rPr>
        <w:t xml:space="preserve">date of </w:t>
      </w:r>
      <w:r w:rsidR="009D618E" w:rsidRPr="00564F11">
        <w:rPr>
          <w:rFonts w:ascii="Times New Roman" w:hAnsi="Times New Roman" w:cs="Times New Roman"/>
          <w:sz w:val="24"/>
          <w:szCs w:val="24"/>
        </w:rPr>
        <w:t>noting of the appeal</w:t>
      </w:r>
      <w:r w:rsidR="00521BC4" w:rsidRPr="00564F11">
        <w:rPr>
          <w:rFonts w:ascii="Times New Roman" w:hAnsi="Times New Roman" w:cs="Times New Roman"/>
          <w:sz w:val="24"/>
          <w:szCs w:val="24"/>
        </w:rPr>
        <w:t xml:space="preserve">. </w:t>
      </w:r>
      <w:r w:rsidR="003A5CAD" w:rsidRPr="00564F11">
        <w:rPr>
          <w:rFonts w:ascii="Times New Roman" w:hAnsi="Times New Roman" w:cs="Times New Roman"/>
          <w:sz w:val="24"/>
          <w:szCs w:val="24"/>
        </w:rPr>
        <w:t xml:space="preserve"> </w:t>
      </w:r>
      <w:r w:rsidR="00521BC4" w:rsidRPr="00564F11">
        <w:rPr>
          <w:rFonts w:ascii="Times New Roman" w:hAnsi="Times New Roman" w:cs="Times New Roman"/>
          <w:sz w:val="24"/>
          <w:szCs w:val="24"/>
        </w:rPr>
        <w:t xml:space="preserve">It </w:t>
      </w:r>
      <w:r w:rsidR="009D618E" w:rsidRPr="00564F11">
        <w:rPr>
          <w:rFonts w:ascii="Times New Roman" w:hAnsi="Times New Roman" w:cs="Times New Roman"/>
          <w:sz w:val="24"/>
          <w:szCs w:val="24"/>
        </w:rPr>
        <w:t xml:space="preserve">seems to me that one would be </w:t>
      </w:r>
      <w:r w:rsidR="00F6292C" w:rsidRPr="00564F11">
        <w:rPr>
          <w:rFonts w:ascii="Times New Roman" w:hAnsi="Times New Roman" w:cs="Times New Roman"/>
          <w:sz w:val="24"/>
          <w:szCs w:val="24"/>
        </w:rPr>
        <w:t>justified in concluding</w:t>
      </w:r>
      <w:r w:rsidR="009A32E5" w:rsidRPr="00564F11">
        <w:rPr>
          <w:rFonts w:ascii="Times New Roman" w:hAnsi="Times New Roman" w:cs="Times New Roman"/>
          <w:sz w:val="24"/>
          <w:szCs w:val="24"/>
        </w:rPr>
        <w:t xml:space="preserve">, in these circumstances, that the applicants had abandoned </w:t>
      </w:r>
      <w:r w:rsidR="006554F0" w:rsidRPr="00564F11">
        <w:rPr>
          <w:rFonts w:ascii="Times New Roman" w:hAnsi="Times New Roman" w:cs="Times New Roman"/>
          <w:sz w:val="24"/>
          <w:szCs w:val="24"/>
        </w:rPr>
        <w:t xml:space="preserve">any intention of prosecuting </w:t>
      </w:r>
      <w:r w:rsidR="009A32E5" w:rsidRPr="00564F11">
        <w:rPr>
          <w:rFonts w:ascii="Times New Roman" w:hAnsi="Times New Roman" w:cs="Times New Roman"/>
          <w:sz w:val="24"/>
          <w:szCs w:val="24"/>
        </w:rPr>
        <w:t>their appeal.</w:t>
      </w:r>
    </w:p>
    <w:p w:rsidR="009A32E5" w:rsidRPr="00564F11" w:rsidRDefault="009A32E5" w:rsidP="003A5CAD">
      <w:pPr>
        <w:autoSpaceDE w:val="0"/>
        <w:autoSpaceDN w:val="0"/>
        <w:adjustRightInd w:val="0"/>
        <w:spacing w:after="0" w:line="240" w:lineRule="auto"/>
        <w:jc w:val="both"/>
        <w:rPr>
          <w:rFonts w:ascii="Times New Roman" w:hAnsi="Times New Roman" w:cs="Times New Roman"/>
          <w:sz w:val="24"/>
          <w:szCs w:val="24"/>
        </w:rPr>
      </w:pPr>
      <w:r w:rsidRPr="00564F11">
        <w:rPr>
          <w:rFonts w:ascii="Times New Roman" w:hAnsi="Times New Roman" w:cs="Times New Roman"/>
          <w:sz w:val="24"/>
          <w:szCs w:val="24"/>
        </w:rPr>
        <w:t xml:space="preserve"> </w:t>
      </w:r>
    </w:p>
    <w:p w:rsidR="009A32E5" w:rsidRPr="00564F11" w:rsidRDefault="00F6292C" w:rsidP="009F366F">
      <w:pPr>
        <w:autoSpaceDE w:val="0"/>
        <w:autoSpaceDN w:val="0"/>
        <w:adjustRightInd w:val="0"/>
        <w:spacing w:after="0" w:line="480" w:lineRule="auto"/>
        <w:jc w:val="both"/>
        <w:rPr>
          <w:rFonts w:ascii="Times New Roman" w:hAnsi="Times New Roman" w:cs="Times New Roman"/>
          <w:sz w:val="24"/>
          <w:szCs w:val="24"/>
        </w:rPr>
      </w:pPr>
      <w:r w:rsidRPr="00564F11">
        <w:rPr>
          <w:rFonts w:ascii="Times New Roman" w:hAnsi="Times New Roman" w:cs="Times New Roman"/>
          <w:sz w:val="24"/>
          <w:szCs w:val="24"/>
        </w:rPr>
        <w:t>[20</w:t>
      </w:r>
      <w:r w:rsidR="003A5CAD" w:rsidRPr="00564F11">
        <w:rPr>
          <w:rFonts w:ascii="Times New Roman" w:hAnsi="Times New Roman" w:cs="Times New Roman"/>
          <w:sz w:val="24"/>
          <w:szCs w:val="24"/>
        </w:rPr>
        <w:t xml:space="preserve">] </w:t>
      </w:r>
      <w:r w:rsidR="00FE5FD7">
        <w:rPr>
          <w:rFonts w:ascii="Times New Roman" w:hAnsi="Times New Roman" w:cs="Times New Roman"/>
          <w:sz w:val="24"/>
          <w:szCs w:val="24"/>
        </w:rPr>
        <w:tab/>
      </w:r>
      <w:r w:rsidR="0055004F" w:rsidRPr="00564F11">
        <w:rPr>
          <w:rFonts w:ascii="Times New Roman" w:hAnsi="Times New Roman" w:cs="Times New Roman"/>
          <w:sz w:val="24"/>
          <w:szCs w:val="24"/>
        </w:rPr>
        <w:t xml:space="preserve">Since the </w:t>
      </w:r>
      <w:r w:rsidR="005A14A2" w:rsidRPr="00564F11">
        <w:rPr>
          <w:rFonts w:ascii="Times New Roman" w:hAnsi="Times New Roman" w:cs="Times New Roman"/>
          <w:sz w:val="24"/>
          <w:szCs w:val="24"/>
        </w:rPr>
        <w:t>onus lay</w:t>
      </w:r>
      <w:r w:rsidR="009D618E" w:rsidRPr="00564F11">
        <w:rPr>
          <w:rFonts w:ascii="Times New Roman" w:hAnsi="Times New Roman" w:cs="Times New Roman"/>
          <w:sz w:val="24"/>
          <w:szCs w:val="24"/>
        </w:rPr>
        <w:t xml:space="preserve"> on the</w:t>
      </w:r>
      <w:r w:rsidR="0055004F" w:rsidRPr="00564F11">
        <w:rPr>
          <w:rFonts w:ascii="Times New Roman" w:hAnsi="Times New Roman" w:cs="Times New Roman"/>
          <w:sz w:val="24"/>
          <w:szCs w:val="24"/>
        </w:rPr>
        <w:t xml:space="preserve"> applicants to ensure that the R</w:t>
      </w:r>
      <w:r w:rsidR="009D618E" w:rsidRPr="00564F11">
        <w:rPr>
          <w:rFonts w:ascii="Times New Roman" w:hAnsi="Times New Roman" w:cs="Times New Roman"/>
          <w:sz w:val="24"/>
          <w:szCs w:val="24"/>
        </w:rPr>
        <w:t>egistrar was notified of t</w:t>
      </w:r>
      <w:r w:rsidR="009A32E5" w:rsidRPr="00564F11">
        <w:rPr>
          <w:rFonts w:ascii="Times New Roman" w:hAnsi="Times New Roman" w:cs="Times New Roman"/>
          <w:sz w:val="24"/>
          <w:szCs w:val="24"/>
        </w:rPr>
        <w:t>heir change of a</w:t>
      </w:r>
      <w:r w:rsidR="0055004F" w:rsidRPr="00564F11">
        <w:rPr>
          <w:rFonts w:ascii="Times New Roman" w:hAnsi="Times New Roman" w:cs="Times New Roman"/>
          <w:sz w:val="24"/>
          <w:szCs w:val="24"/>
        </w:rPr>
        <w:t>ddress</w:t>
      </w:r>
      <w:r w:rsidR="008D4D93" w:rsidRPr="00564F11">
        <w:rPr>
          <w:rFonts w:ascii="Times New Roman" w:hAnsi="Times New Roman" w:cs="Times New Roman"/>
          <w:sz w:val="24"/>
          <w:szCs w:val="24"/>
        </w:rPr>
        <w:t>,</w:t>
      </w:r>
      <w:r w:rsidR="0055004F" w:rsidRPr="00564F11">
        <w:rPr>
          <w:rFonts w:ascii="Times New Roman" w:hAnsi="Times New Roman" w:cs="Times New Roman"/>
          <w:sz w:val="24"/>
          <w:szCs w:val="24"/>
        </w:rPr>
        <w:t xml:space="preserve"> the blame placed on the R</w:t>
      </w:r>
      <w:r w:rsidR="009A32E5" w:rsidRPr="00564F11">
        <w:rPr>
          <w:rFonts w:ascii="Times New Roman" w:hAnsi="Times New Roman" w:cs="Times New Roman"/>
          <w:sz w:val="24"/>
          <w:szCs w:val="24"/>
        </w:rPr>
        <w:t xml:space="preserve">egistrar by the applicants is misplaced.  They have only themselves to blame. </w:t>
      </w:r>
      <w:r w:rsidR="00FA6274" w:rsidRPr="00564F11">
        <w:rPr>
          <w:rFonts w:ascii="Times New Roman" w:hAnsi="Times New Roman" w:cs="Times New Roman"/>
          <w:sz w:val="24"/>
          <w:szCs w:val="24"/>
        </w:rPr>
        <w:t xml:space="preserve"> </w:t>
      </w:r>
      <w:r w:rsidR="009A32E5" w:rsidRPr="00564F11">
        <w:rPr>
          <w:rFonts w:ascii="Times New Roman" w:hAnsi="Times New Roman" w:cs="Times New Roman"/>
          <w:sz w:val="24"/>
          <w:szCs w:val="24"/>
        </w:rPr>
        <w:t>In my view no cause has been shown by the applicants to justif</w:t>
      </w:r>
      <w:r w:rsidR="006554F0" w:rsidRPr="00564F11">
        <w:rPr>
          <w:rFonts w:ascii="Times New Roman" w:hAnsi="Times New Roman" w:cs="Times New Roman"/>
          <w:sz w:val="24"/>
          <w:szCs w:val="24"/>
        </w:rPr>
        <w:t xml:space="preserve">y the grant </w:t>
      </w:r>
      <w:r w:rsidR="00604EFE" w:rsidRPr="00564F11">
        <w:rPr>
          <w:rFonts w:ascii="Times New Roman" w:hAnsi="Times New Roman" w:cs="Times New Roman"/>
          <w:sz w:val="24"/>
          <w:szCs w:val="24"/>
        </w:rPr>
        <w:t>of relief</w:t>
      </w:r>
      <w:r w:rsidR="0055004F" w:rsidRPr="00564F11">
        <w:rPr>
          <w:rFonts w:ascii="Times New Roman" w:hAnsi="Times New Roman" w:cs="Times New Roman"/>
          <w:sz w:val="24"/>
          <w:szCs w:val="24"/>
        </w:rPr>
        <w:t xml:space="preserve"> in terms of r</w:t>
      </w:r>
      <w:r w:rsidR="00FA6274" w:rsidRPr="00564F11">
        <w:rPr>
          <w:rFonts w:ascii="Times New Roman" w:hAnsi="Times New Roman" w:cs="Times New Roman"/>
          <w:sz w:val="24"/>
          <w:szCs w:val="24"/>
        </w:rPr>
        <w:t xml:space="preserve"> </w:t>
      </w:r>
      <w:r w:rsidR="0055004F" w:rsidRPr="00564F11">
        <w:rPr>
          <w:rFonts w:ascii="Times New Roman" w:hAnsi="Times New Roman" w:cs="Times New Roman"/>
          <w:sz w:val="24"/>
          <w:szCs w:val="24"/>
        </w:rPr>
        <w:t>34(5)</w:t>
      </w:r>
      <w:r w:rsidR="009A32E5" w:rsidRPr="00564F11">
        <w:rPr>
          <w:rFonts w:ascii="Times New Roman" w:hAnsi="Times New Roman" w:cs="Times New Roman"/>
          <w:sz w:val="24"/>
          <w:szCs w:val="24"/>
        </w:rPr>
        <w:t>.</w:t>
      </w:r>
    </w:p>
    <w:p w:rsidR="009A32E5" w:rsidRPr="00564F11" w:rsidRDefault="009A32E5" w:rsidP="00E61F9E">
      <w:pPr>
        <w:autoSpaceDE w:val="0"/>
        <w:autoSpaceDN w:val="0"/>
        <w:adjustRightInd w:val="0"/>
        <w:spacing w:after="0" w:line="240" w:lineRule="auto"/>
        <w:jc w:val="both"/>
        <w:rPr>
          <w:rFonts w:ascii="Times New Roman" w:hAnsi="Times New Roman" w:cs="Times New Roman"/>
          <w:sz w:val="24"/>
          <w:szCs w:val="24"/>
        </w:rPr>
      </w:pPr>
    </w:p>
    <w:p w:rsidR="00A83A42" w:rsidRPr="00564F11" w:rsidRDefault="009A32E5" w:rsidP="00E61F9E">
      <w:pPr>
        <w:autoSpaceDE w:val="0"/>
        <w:autoSpaceDN w:val="0"/>
        <w:adjustRightInd w:val="0"/>
        <w:spacing w:after="0" w:line="240" w:lineRule="auto"/>
        <w:jc w:val="both"/>
        <w:rPr>
          <w:rFonts w:ascii="Times New Roman" w:hAnsi="Times New Roman" w:cs="Times New Roman"/>
          <w:sz w:val="24"/>
          <w:szCs w:val="24"/>
        </w:rPr>
      </w:pPr>
      <w:r w:rsidRPr="00564F11">
        <w:rPr>
          <w:rFonts w:ascii="Times New Roman" w:hAnsi="Times New Roman" w:cs="Times New Roman"/>
          <w:sz w:val="24"/>
          <w:szCs w:val="24"/>
        </w:rPr>
        <w:t>The application is</w:t>
      </w:r>
      <w:r w:rsidR="002B263C" w:rsidRPr="00564F11">
        <w:rPr>
          <w:rFonts w:ascii="Times New Roman" w:hAnsi="Times New Roman" w:cs="Times New Roman"/>
          <w:sz w:val="24"/>
          <w:szCs w:val="24"/>
        </w:rPr>
        <w:t>,</w:t>
      </w:r>
      <w:r w:rsidRPr="00564F11">
        <w:rPr>
          <w:rFonts w:ascii="Times New Roman" w:hAnsi="Times New Roman" w:cs="Times New Roman"/>
          <w:sz w:val="24"/>
          <w:szCs w:val="24"/>
        </w:rPr>
        <w:t xml:space="preserve"> therefore</w:t>
      </w:r>
      <w:r w:rsidR="002B263C" w:rsidRPr="00564F11">
        <w:rPr>
          <w:rFonts w:ascii="Times New Roman" w:hAnsi="Times New Roman" w:cs="Times New Roman"/>
          <w:sz w:val="24"/>
          <w:szCs w:val="24"/>
        </w:rPr>
        <w:t>,</w:t>
      </w:r>
      <w:r w:rsidRPr="00564F11">
        <w:rPr>
          <w:rFonts w:ascii="Times New Roman" w:hAnsi="Times New Roman" w:cs="Times New Roman"/>
          <w:sz w:val="24"/>
          <w:szCs w:val="24"/>
        </w:rPr>
        <w:t xml:space="preserve"> dismissed with costs.</w:t>
      </w:r>
      <w:r w:rsidR="009D618E" w:rsidRPr="00564F11">
        <w:rPr>
          <w:rFonts w:ascii="Times New Roman" w:hAnsi="Times New Roman" w:cs="Times New Roman"/>
          <w:sz w:val="24"/>
          <w:szCs w:val="24"/>
        </w:rPr>
        <w:t xml:space="preserve"> </w:t>
      </w:r>
    </w:p>
    <w:p w:rsidR="00CE7571" w:rsidRPr="00564F11" w:rsidRDefault="00CE7571" w:rsidP="00E61F9E">
      <w:pPr>
        <w:jc w:val="both"/>
        <w:rPr>
          <w:rFonts w:ascii="Times New Roman" w:hAnsi="Times New Roman" w:cs="Times New Roman"/>
          <w:sz w:val="24"/>
          <w:szCs w:val="24"/>
        </w:rPr>
      </w:pPr>
    </w:p>
    <w:p w:rsidR="0058625D" w:rsidRPr="00564F11" w:rsidRDefault="0058625D" w:rsidP="00E61F9E">
      <w:pPr>
        <w:jc w:val="both"/>
        <w:rPr>
          <w:rFonts w:ascii="Times New Roman" w:hAnsi="Times New Roman" w:cs="Times New Roman"/>
          <w:sz w:val="24"/>
          <w:szCs w:val="24"/>
        </w:rPr>
      </w:pPr>
    </w:p>
    <w:p w:rsidR="00FB412F" w:rsidRPr="00564F11" w:rsidRDefault="00FB412F" w:rsidP="00E61F9E">
      <w:pPr>
        <w:jc w:val="both"/>
        <w:rPr>
          <w:rFonts w:ascii="Times New Roman" w:hAnsi="Times New Roman" w:cs="Times New Roman"/>
          <w:sz w:val="24"/>
          <w:szCs w:val="24"/>
        </w:rPr>
      </w:pPr>
    </w:p>
    <w:p w:rsidR="00FB412F" w:rsidRPr="00564F11" w:rsidRDefault="00FA6274" w:rsidP="00E61F9E">
      <w:pPr>
        <w:jc w:val="both"/>
        <w:rPr>
          <w:rFonts w:ascii="Times New Roman" w:hAnsi="Times New Roman" w:cs="Times New Roman"/>
          <w:sz w:val="24"/>
          <w:szCs w:val="24"/>
        </w:rPr>
      </w:pPr>
      <w:proofErr w:type="spellStart"/>
      <w:r w:rsidRPr="00564F11">
        <w:rPr>
          <w:rFonts w:ascii="Times New Roman" w:hAnsi="Times New Roman" w:cs="Times New Roman"/>
          <w:i/>
          <w:sz w:val="24"/>
          <w:szCs w:val="24"/>
        </w:rPr>
        <w:t>Musarira</w:t>
      </w:r>
      <w:proofErr w:type="spellEnd"/>
      <w:r w:rsidRPr="00564F11">
        <w:rPr>
          <w:rFonts w:ascii="Times New Roman" w:hAnsi="Times New Roman" w:cs="Times New Roman"/>
          <w:i/>
          <w:sz w:val="24"/>
          <w:szCs w:val="24"/>
        </w:rPr>
        <w:t xml:space="preserve"> Law Chambers</w:t>
      </w:r>
      <w:r w:rsidRPr="00564F11">
        <w:rPr>
          <w:rFonts w:ascii="Times New Roman" w:hAnsi="Times New Roman" w:cs="Times New Roman"/>
          <w:sz w:val="24"/>
          <w:szCs w:val="24"/>
        </w:rPr>
        <w:t>, 1</w:t>
      </w:r>
      <w:r w:rsidRPr="00564F11">
        <w:rPr>
          <w:rFonts w:ascii="Times New Roman" w:hAnsi="Times New Roman" w:cs="Times New Roman"/>
          <w:sz w:val="24"/>
          <w:szCs w:val="24"/>
          <w:vertAlign w:val="superscript"/>
        </w:rPr>
        <w:t>st</w:t>
      </w:r>
      <w:r w:rsidRPr="00564F11">
        <w:rPr>
          <w:rFonts w:ascii="Times New Roman" w:hAnsi="Times New Roman" w:cs="Times New Roman"/>
          <w:sz w:val="24"/>
          <w:szCs w:val="24"/>
        </w:rPr>
        <w:t xml:space="preserve"> -</w:t>
      </w:r>
      <w:r w:rsidR="003541BE" w:rsidRPr="00564F11">
        <w:rPr>
          <w:rFonts w:ascii="Times New Roman" w:hAnsi="Times New Roman" w:cs="Times New Roman"/>
          <w:sz w:val="24"/>
          <w:szCs w:val="24"/>
        </w:rPr>
        <w:t xml:space="preserve"> </w:t>
      </w:r>
      <w:r w:rsidRPr="00564F11">
        <w:rPr>
          <w:rFonts w:ascii="Times New Roman" w:hAnsi="Times New Roman" w:cs="Times New Roman"/>
          <w:sz w:val="24"/>
          <w:szCs w:val="24"/>
        </w:rPr>
        <w:t>3</w:t>
      </w:r>
      <w:r w:rsidRPr="00564F11">
        <w:rPr>
          <w:rFonts w:ascii="Times New Roman" w:hAnsi="Times New Roman" w:cs="Times New Roman"/>
          <w:sz w:val="24"/>
          <w:szCs w:val="24"/>
          <w:vertAlign w:val="superscript"/>
        </w:rPr>
        <w:t>rd</w:t>
      </w:r>
      <w:r w:rsidRPr="00564F11">
        <w:rPr>
          <w:rFonts w:ascii="Times New Roman" w:hAnsi="Times New Roman" w:cs="Times New Roman"/>
          <w:sz w:val="24"/>
          <w:szCs w:val="24"/>
        </w:rPr>
        <w:t xml:space="preserve"> applicants</w:t>
      </w:r>
      <w:r w:rsidR="00D5017D" w:rsidRPr="00564F11">
        <w:rPr>
          <w:rFonts w:ascii="Times New Roman" w:hAnsi="Times New Roman" w:cs="Times New Roman"/>
          <w:sz w:val="24"/>
          <w:szCs w:val="24"/>
        </w:rPr>
        <w:t>’</w:t>
      </w:r>
      <w:r w:rsidRPr="00564F11">
        <w:rPr>
          <w:rFonts w:ascii="Times New Roman" w:hAnsi="Times New Roman" w:cs="Times New Roman"/>
          <w:sz w:val="24"/>
          <w:szCs w:val="24"/>
        </w:rPr>
        <w:t xml:space="preserve"> legal practitioners</w:t>
      </w:r>
    </w:p>
    <w:p w:rsidR="00FA6274" w:rsidRPr="00564F11" w:rsidRDefault="00FA6274" w:rsidP="00E61F9E">
      <w:pPr>
        <w:jc w:val="both"/>
        <w:rPr>
          <w:rFonts w:ascii="Times New Roman" w:hAnsi="Times New Roman" w:cs="Times New Roman"/>
          <w:sz w:val="24"/>
          <w:szCs w:val="24"/>
        </w:rPr>
      </w:pPr>
      <w:proofErr w:type="spellStart"/>
      <w:r w:rsidRPr="00564F11">
        <w:rPr>
          <w:rFonts w:ascii="Times New Roman" w:hAnsi="Times New Roman" w:cs="Times New Roman"/>
          <w:i/>
          <w:sz w:val="24"/>
          <w:szCs w:val="24"/>
        </w:rPr>
        <w:lastRenderedPageBreak/>
        <w:t>Venturas</w:t>
      </w:r>
      <w:proofErr w:type="spellEnd"/>
      <w:r w:rsidRPr="00564F11">
        <w:rPr>
          <w:rFonts w:ascii="Times New Roman" w:hAnsi="Times New Roman" w:cs="Times New Roman"/>
          <w:i/>
          <w:sz w:val="24"/>
          <w:szCs w:val="24"/>
        </w:rPr>
        <w:t xml:space="preserve"> &amp; </w:t>
      </w:r>
      <w:proofErr w:type="spellStart"/>
      <w:r w:rsidRPr="00564F11">
        <w:rPr>
          <w:rFonts w:ascii="Times New Roman" w:hAnsi="Times New Roman" w:cs="Times New Roman"/>
          <w:i/>
          <w:sz w:val="24"/>
          <w:szCs w:val="24"/>
        </w:rPr>
        <w:t>Samkange</w:t>
      </w:r>
      <w:proofErr w:type="spellEnd"/>
      <w:r w:rsidRPr="00564F11">
        <w:rPr>
          <w:rFonts w:ascii="Times New Roman" w:hAnsi="Times New Roman" w:cs="Times New Roman"/>
          <w:sz w:val="24"/>
          <w:szCs w:val="24"/>
        </w:rPr>
        <w:t>, 4</w:t>
      </w:r>
      <w:r w:rsidRPr="00564F11">
        <w:rPr>
          <w:rFonts w:ascii="Times New Roman" w:hAnsi="Times New Roman" w:cs="Times New Roman"/>
          <w:sz w:val="24"/>
          <w:szCs w:val="24"/>
          <w:vertAlign w:val="superscript"/>
        </w:rPr>
        <w:t>th</w:t>
      </w:r>
      <w:r w:rsidRPr="00564F11">
        <w:rPr>
          <w:rFonts w:ascii="Times New Roman" w:hAnsi="Times New Roman" w:cs="Times New Roman"/>
          <w:sz w:val="24"/>
          <w:szCs w:val="24"/>
        </w:rPr>
        <w:t xml:space="preserve"> applicant’s legal practitioners</w:t>
      </w:r>
    </w:p>
    <w:p w:rsidR="00FA6274" w:rsidRPr="00564F11" w:rsidRDefault="00FA6274" w:rsidP="00E61F9E">
      <w:pPr>
        <w:jc w:val="both"/>
        <w:rPr>
          <w:rFonts w:ascii="Times New Roman" w:hAnsi="Times New Roman" w:cs="Times New Roman"/>
          <w:sz w:val="24"/>
          <w:szCs w:val="24"/>
        </w:rPr>
      </w:pPr>
      <w:r w:rsidRPr="00564F11">
        <w:rPr>
          <w:rFonts w:ascii="Times New Roman" w:hAnsi="Times New Roman" w:cs="Times New Roman"/>
          <w:i/>
          <w:sz w:val="24"/>
          <w:szCs w:val="24"/>
        </w:rPr>
        <w:t xml:space="preserve">Gill </w:t>
      </w:r>
      <w:proofErr w:type="spellStart"/>
      <w:r w:rsidRPr="00564F11">
        <w:rPr>
          <w:rFonts w:ascii="Times New Roman" w:hAnsi="Times New Roman" w:cs="Times New Roman"/>
          <w:i/>
          <w:sz w:val="24"/>
          <w:szCs w:val="24"/>
        </w:rPr>
        <w:t>Godlonton</w:t>
      </w:r>
      <w:proofErr w:type="spellEnd"/>
      <w:r w:rsidRPr="00564F11">
        <w:rPr>
          <w:rFonts w:ascii="Times New Roman" w:hAnsi="Times New Roman" w:cs="Times New Roman"/>
          <w:i/>
          <w:sz w:val="24"/>
          <w:szCs w:val="24"/>
        </w:rPr>
        <w:t xml:space="preserve"> &amp; </w:t>
      </w:r>
      <w:proofErr w:type="spellStart"/>
      <w:r w:rsidRPr="00564F11">
        <w:rPr>
          <w:rFonts w:ascii="Times New Roman" w:hAnsi="Times New Roman" w:cs="Times New Roman"/>
          <w:i/>
          <w:sz w:val="24"/>
          <w:szCs w:val="24"/>
        </w:rPr>
        <w:t>Gerrans</w:t>
      </w:r>
      <w:proofErr w:type="spellEnd"/>
      <w:r w:rsidRPr="00564F11">
        <w:rPr>
          <w:rFonts w:ascii="Times New Roman" w:hAnsi="Times New Roman" w:cs="Times New Roman"/>
          <w:sz w:val="24"/>
          <w:szCs w:val="24"/>
        </w:rPr>
        <w:t>, respondent’s legal</w:t>
      </w:r>
      <w:r>
        <w:rPr>
          <w:rFonts w:ascii="Courier New" w:hAnsi="Courier New" w:cs="Courier New"/>
          <w:sz w:val="24"/>
          <w:szCs w:val="24"/>
        </w:rPr>
        <w:t xml:space="preserve"> </w:t>
      </w:r>
      <w:r w:rsidRPr="00564F11">
        <w:rPr>
          <w:rFonts w:ascii="Times New Roman" w:hAnsi="Times New Roman" w:cs="Times New Roman"/>
          <w:sz w:val="24"/>
          <w:szCs w:val="24"/>
        </w:rPr>
        <w:t>practitioners</w:t>
      </w:r>
    </w:p>
    <w:sectPr w:rsidR="00FA6274" w:rsidRPr="00564F1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BE3" w:rsidRDefault="00EB0BE3" w:rsidP="00A83A42">
      <w:pPr>
        <w:spacing w:after="0" w:line="240" w:lineRule="auto"/>
      </w:pPr>
      <w:r>
        <w:separator/>
      </w:r>
    </w:p>
  </w:endnote>
  <w:endnote w:type="continuationSeparator" w:id="0">
    <w:p w:rsidR="00EB0BE3" w:rsidRDefault="00EB0BE3" w:rsidP="00A83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BE3" w:rsidRDefault="00EB0BE3" w:rsidP="00A83A42">
      <w:pPr>
        <w:spacing w:after="0" w:line="240" w:lineRule="auto"/>
      </w:pPr>
      <w:r>
        <w:separator/>
      </w:r>
    </w:p>
  </w:footnote>
  <w:footnote w:type="continuationSeparator" w:id="0">
    <w:p w:rsidR="00EB0BE3" w:rsidRDefault="00EB0BE3" w:rsidP="00A83A42">
      <w:pPr>
        <w:spacing w:after="0" w:line="240" w:lineRule="auto"/>
      </w:pPr>
      <w:r>
        <w:continuationSeparator/>
      </w:r>
    </w:p>
  </w:footnote>
  <w:footnote w:id="1">
    <w:p w:rsidR="007E7701" w:rsidRPr="00B82678" w:rsidRDefault="007E7701" w:rsidP="0082122A">
      <w:pPr>
        <w:autoSpaceDE w:val="0"/>
        <w:autoSpaceDN w:val="0"/>
        <w:adjustRightInd w:val="0"/>
        <w:spacing w:after="0" w:line="240" w:lineRule="auto"/>
        <w:jc w:val="both"/>
        <w:rPr>
          <w:rFonts w:ascii="Courier New" w:hAnsi="Courier New" w:cs="Courier New"/>
        </w:rPr>
      </w:pPr>
      <w:r>
        <w:rPr>
          <w:rStyle w:val="FootnoteReference"/>
        </w:rPr>
        <w:footnoteRef/>
      </w:r>
      <w:r>
        <w:t xml:space="preserve"> </w:t>
      </w:r>
      <w:r w:rsidRPr="00B82678">
        <w:rPr>
          <w:rFonts w:ascii="Courier New" w:hAnsi="Courier New" w:cs="Courier New"/>
        </w:rPr>
        <w:t>The rule provides:</w:t>
      </w:r>
    </w:p>
    <w:p w:rsidR="007E7701" w:rsidRPr="00B82678" w:rsidRDefault="007E7701" w:rsidP="0082122A">
      <w:pPr>
        <w:autoSpaceDE w:val="0"/>
        <w:autoSpaceDN w:val="0"/>
        <w:adjustRightInd w:val="0"/>
        <w:spacing w:after="0" w:line="240" w:lineRule="auto"/>
        <w:jc w:val="both"/>
        <w:rPr>
          <w:rFonts w:ascii="Courier New" w:hAnsi="Courier New" w:cs="Courier New"/>
          <w:sz w:val="21"/>
          <w:szCs w:val="21"/>
        </w:rPr>
      </w:pPr>
      <w:r w:rsidRPr="00B82678">
        <w:rPr>
          <w:rFonts w:ascii="Courier New" w:hAnsi="Courier New" w:cs="Courier New"/>
        </w:rPr>
        <w:t>“(</w:t>
      </w:r>
      <w:r w:rsidRPr="00B82678">
        <w:rPr>
          <w:rFonts w:ascii="Courier New" w:hAnsi="Courier New" w:cs="Courier New"/>
          <w:sz w:val="21"/>
          <w:szCs w:val="21"/>
        </w:rPr>
        <w:t xml:space="preserve">1) The appellant, unless he has been granted leave to appeal </w:t>
      </w:r>
      <w:r w:rsidRPr="00B82678">
        <w:rPr>
          <w:rFonts w:ascii="Courier New" w:hAnsi="Courier New" w:cs="Courier New"/>
          <w:i/>
          <w:iCs/>
          <w:sz w:val="21"/>
          <w:szCs w:val="21"/>
        </w:rPr>
        <w:t xml:space="preserve">in forma </w:t>
      </w:r>
      <w:proofErr w:type="spellStart"/>
      <w:r w:rsidRPr="00B82678">
        <w:rPr>
          <w:rFonts w:ascii="Courier New" w:hAnsi="Courier New" w:cs="Courier New"/>
          <w:i/>
          <w:iCs/>
          <w:sz w:val="21"/>
          <w:szCs w:val="21"/>
        </w:rPr>
        <w:t>pauperis</w:t>
      </w:r>
      <w:proofErr w:type="spellEnd"/>
      <w:r w:rsidRPr="00B82678">
        <w:rPr>
          <w:rFonts w:ascii="Courier New" w:hAnsi="Courier New" w:cs="Courier New"/>
          <w:i/>
          <w:iCs/>
          <w:sz w:val="21"/>
          <w:szCs w:val="21"/>
        </w:rPr>
        <w:t xml:space="preserve"> </w:t>
      </w:r>
      <w:r w:rsidRPr="00B82678">
        <w:rPr>
          <w:rFonts w:ascii="Courier New" w:hAnsi="Courier New" w:cs="Courier New"/>
          <w:sz w:val="21"/>
          <w:szCs w:val="21"/>
        </w:rPr>
        <w:t>shall, at the time of the</w:t>
      </w:r>
      <w:r w:rsidR="00310C52">
        <w:rPr>
          <w:rFonts w:ascii="Courier New" w:hAnsi="Courier New" w:cs="Courier New"/>
          <w:sz w:val="21"/>
          <w:szCs w:val="21"/>
        </w:rPr>
        <w:t xml:space="preserve"> </w:t>
      </w:r>
      <w:r w:rsidRPr="00B82678">
        <w:rPr>
          <w:rFonts w:ascii="Courier New" w:hAnsi="Courier New" w:cs="Courier New"/>
          <w:sz w:val="21"/>
          <w:szCs w:val="21"/>
        </w:rPr>
        <w:t>noting of an appeal in terms of rule 29 or within such period therefrom, not exceeding five days, as the Registrar of the High Court may allow, deposit with the said Registrar the estimated cost of the preparation of the record in the case concerned:</w:t>
      </w:r>
    </w:p>
    <w:p w:rsidR="007E7701" w:rsidRPr="00B82678" w:rsidRDefault="007E7701" w:rsidP="0082122A">
      <w:pPr>
        <w:autoSpaceDE w:val="0"/>
        <w:autoSpaceDN w:val="0"/>
        <w:adjustRightInd w:val="0"/>
        <w:spacing w:after="0" w:line="240" w:lineRule="auto"/>
        <w:jc w:val="both"/>
        <w:rPr>
          <w:rFonts w:ascii="Courier New" w:hAnsi="Courier New" w:cs="Courier New"/>
          <w:sz w:val="21"/>
          <w:szCs w:val="21"/>
        </w:rPr>
      </w:pPr>
    </w:p>
    <w:p w:rsidR="007E7701" w:rsidRPr="00B82678" w:rsidRDefault="007E7701" w:rsidP="0082122A">
      <w:pPr>
        <w:autoSpaceDE w:val="0"/>
        <w:autoSpaceDN w:val="0"/>
        <w:adjustRightInd w:val="0"/>
        <w:spacing w:after="0" w:line="240" w:lineRule="auto"/>
        <w:jc w:val="both"/>
        <w:rPr>
          <w:rFonts w:ascii="Courier New" w:hAnsi="Courier New" w:cs="Courier New"/>
        </w:rPr>
      </w:pPr>
      <w:r w:rsidRPr="00B82678">
        <w:rPr>
          <w:rFonts w:ascii="Courier New" w:hAnsi="Courier New" w:cs="Courier New"/>
          <w:sz w:val="21"/>
          <w:szCs w:val="21"/>
        </w:rPr>
        <w:t>Provided that the Registrar of the High Court may, in lieu of such deposit, accept a written undertaking by the appellant or his legal representative for the payment of such cost immediately after it has been determined”.</w:t>
      </w:r>
    </w:p>
    <w:p w:rsidR="007E7701" w:rsidRPr="00B82678" w:rsidRDefault="007E7701">
      <w:pPr>
        <w:pStyle w:val="FootnoteText"/>
        <w:rPr>
          <w:rFonts w:ascii="Courier New" w:hAnsi="Courier New" w:cs="Courier New"/>
        </w:rPr>
      </w:pPr>
    </w:p>
  </w:footnote>
  <w:footnote w:id="2">
    <w:p w:rsidR="00B73F24" w:rsidRDefault="00B73F24">
      <w:pPr>
        <w:pStyle w:val="FootnoteText"/>
      </w:pPr>
      <w:r>
        <w:rPr>
          <w:rStyle w:val="FootnoteReference"/>
        </w:rPr>
        <w:footnoteRef/>
      </w:r>
      <w:r>
        <w:t xml:space="preserve"> Para 7 of the supporting affidavit.</w:t>
      </w:r>
    </w:p>
  </w:footnote>
  <w:footnote w:id="3">
    <w:p w:rsidR="00F945A7" w:rsidRDefault="00F945A7">
      <w:pPr>
        <w:pStyle w:val="FootnoteText"/>
      </w:pPr>
      <w:r>
        <w:rPr>
          <w:rStyle w:val="FootnoteReference"/>
        </w:rPr>
        <w:footnoteRef/>
      </w:r>
      <w:r>
        <w:t xml:space="preserve"> Para </w:t>
      </w:r>
      <w:r w:rsidR="00B77E6D">
        <w:t>[</w:t>
      </w:r>
      <w:r>
        <w:t xml:space="preserve"> </w:t>
      </w:r>
      <w:r w:rsidR="004F2EEE">
        <w:t>7]</w:t>
      </w:r>
      <w:r>
        <w:t xml:space="preserve">  </w:t>
      </w:r>
      <w:r w:rsidRPr="00B77E6D">
        <w:rPr>
          <w:i/>
        </w:rPr>
        <w:t xml:space="preserve"> supra</w:t>
      </w:r>
    </w:p>
  </w:footnote>
  <w:footnote w:id="4">
    <w:p w:rsidR="00894740" w:rsidRDefault="00894740">
      <w:pPr>
        <w:pStyle w:val="FootnoteText"/>
      </w:pPr>
      <w:r>
        <w:rPr>
          <w:rStyle w:val="FootnoteReference"/>
        </w:rPr>
        <w:footnoteRef/>
      </w:r>
      <w:r w:rsidR="00BE51EE">
        <w:t xml:space="preserve"> Friendship vs Cargo Carriers Ltd &amp; Anor 2013 (1)</w:t>
      </w:r>
      <w:r w:rsidR="00D43331">
        <w:t xml:space="preserve"> ZLR 1 (S)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487" w:rsidRDefault="00433487">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3487" w:rsidRDefault="00433487">
                          <w:pPr>
                            <w:spacing w:after="0" w:line="240" w:lineRule="auto"/>
                            <w:jc w:val="right"/>
                            <w:rPr>
                              <w:noProof/>
                            </w:rPr>
                          </w:pPr>
                          <w:r>
                            <w:rPr>
                              <w:noProof/>
                            </w:rPr>
                            <w:t xml:space="preserve">Judgment No. SC </w:t>
                          </w:r>
                          <w:r w:rsidR="00564F11">
                            <w:rPr>
                              <w:noProof/>
                            </w:rPr>
                            <w:t>34</w:t>
                          </w:r>
                          <w:r>
                            <w:rPr>
                              <w:noProof/>
                            </w:rPr>
                            <w:t>/2017</w:t>
                          </w:r>
                        </w:p>
                        <w:p w:rsidR="00433487" w:rsidRDefault="00433487">
                          <w:pPr>
                            <w:spacing w:after="0" w:line="240" w:lineRule="auto"/>
                            <w:jc w:val="right"/>
                            <w:rPr>
                              <w:noProof/>
                            </w:rPr>
                          </w:pPr>
                          <w:r>
                            <w:rPr>
                              <w:noProof/>
                            </w:rPr>
                            <w:t>Chamber Application No. SC 82/17</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3487" w:rsidRDefault="00433487">
                    <w:pPr>
                      <w:spacing w:after="0" w:line="240" w:lineRule="auto"/>
                      <w:jc w:val="right"/>
                      <w:rPr>
                        <w:noProof/>
                      </w:rPr>
                    </w:pPr>
                    <w:r>
                      <w:rPr>
                        <w:noProof/>
                      </w:rPr>
                      <w:t xml:space="preserve">Judgment No. SC </w:t>
                    </w:r>
                    <w:r w:rsidR="00564F11">
                      <w:rPr>
                        <w:noProof/>
                      </w:rPr>
                      <w:t>34</w:t>
                    </w:r>
                    <w:r>
                      <w:rPr>
                        <w:noProof/>
                      </w:rPr>
                      <w:t>/2017</w:t>
                    </w:r>
                  </w:p>
                  <w:p w:rsidR="00433487" w:rsidRDefault="00433487">
                    <w:pPr>
                      <w:spacing w:after="0" w:line="240" w:lineRule="auto"/>
                      <w:jc w:val="right"/>
                      <w:rPr>
                        <w:noProof/>
                      </w:rPr>
                    </w:pPr>
                    <w:r>
                      <w:rPr>
                        <w:noProof/>
                      </w:rPr>
                      <w:t>Chamber Application No. SC 82/17</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3487" w:rsidRDefault="00433487">
                          <w:pPr>
                            <w:spacing w:after="0" w:line="240" w:lineRule="auto"/>
                            <w:rPr>
                              <w:color w:val="FFFFFF" w:themeColor="background1"/>
                            </w:rPr>
                          </w:pPr>
                          <w:r>
                            <w:fldChar w:fldCharType="begin"/>
                          </w:r>
                          <w:r>
                            <w:instrText xml:space="preserve"> PAGE   \* MERGEFORMAT </w:instrText>
                          </w:r>
                          <w:r>
                            <w:fldChar w:fldCharType="separate"/>
                          </w:r>
                          <w:r w:rsidR="00B800DD" w:rsidRPr="00B800DD">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33487" w:rsidRDefault="00433487">
                    <w:pPr>
                      <w:spacing w:after="0" w:line="240" w:lineRule="auto"/>
                      <w:rPr>
                        <w:color w:val="FFFFFF" w:themeColor="background1"/>
                      </w:rPr>
                    </w:pPr>
                    <w:r>
                      <w:fldChar w:fldCharType="begin"/>
                    </w:r>
                    <w:r>
                      <w:instrText xml:space="preserve"> PAGE   \* MERGEFORMAT </w:instrText>
                    </w:r>
                    <w:r>
                      <w:fldChar w:fldCharType="separate"/>
                    </w:r>
                    <w:r w:rsidR="00B800DD" w:rsidRPr="00B800DD">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E14F2"/>
    <w:multiLevelType w:val="hybridMultilevel"/>
    <w:tmpl w:val="F49EFA30"/>
    <w:lvl w:ilvl="0" w:tplc="7C3464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D48"/>
    <w:rsid w:val="00003916"/>
    <w:rsid w:val="000110E6"/>
    <w:rsid w:val="00036E63"/>
    <w:rsid w:val="0006304C"/>
    <w:rsid w:val="000712A9"/>
    <w:rsid w:val="00073711"/>
    <w:rsid w:val="0007577A"/>
    <w:rsid w:val="0008365F"/>
    <w:rsid w:val="000A69C5"/>
    <w:rsid w:val="000B4666"/>
    <w:rsid w:val="000B63F6"/>
    <w:rsid w:val="000E2F5F"/>
    <w:rsid w:val="000F3E3F"/>
    <w:rsid w:val="001567AA"/>
    <w:rsid w:val="00191D6E"/>
    <w:rsid w:val="001A25DC"/>
    <w:rsid w:val="001E5DDA"/>
    <w:rsid w:val="001F3A9E"/>
    <w:rsid w:val="00254516"/>
    <w:rsid w:val="00256821"/>
    <w:rsid w:val="00283190"/>
    <w:rsid w:val="002B263C"/>
    <w:rsid w:val="002C2CAD"/>
    <w:rsid w:val="002E0979"/>
    <w:rsid w:val="002F16C3"/>
    <w:rsid w:val="002F5ECB"/>
    <w:rsid w:val="002F76A5"/>
    <w:rsid w:val="00310C52"/>
    <w:rsid w:val="00351196"/>
    <w:rsid w:val="003541BE"/>
    <w:rsid w:val="00384D48"/>
    <w:rsid w:val="003A5CAD"/>
    <w:rsid w:val="003A61E5"/>
    <w:rsid w:val="003C5784"/>
    <w:rsid w:val="003D2397"/>
    <w:rsid w:val="003E7C24"/>
    <w:rsid w:val="003F6F18"/>
    <w:rsid w:val="004142A8"/>
    <w:rsid w:val="00433487"/>
    <w:rsid w:val="004520D2"/>
    <w:rsid w:val="004636BB"/>
    <w:rsid w:val="0047028F"/>
    <w:rsid w:val="0047648C"/>
    <w:rsid w:val="00497854"/>
    <w:rsid w:val="004A55F8"/>
    <w:rsid w:val="004B0103"/>
    <w:rsid w:val="004B6C2B"/>
    <w:rsid w:val="004E38DD"/>
    <w:rsid w:val="004E3CFA"/>
    <w:rsid w:val="004F2EEE"/>
    <w:rsid w:val="00515B2D"/>
    <w:rsid w:val="00521BC4"/>
    <w:rsid w:val="005354B1"/>
    <w:rsid w:val="005428DE"/>
    <w:rsid w:val="00547A9E"/>
    <w:rsid w:val="0055004F"/>
    <w:rsid w:val="00564F11"/>
    <w:rsid w:val="00567C39"/>
    <w:rsid w:val="0057742B"/>
    <w:rsid w:val="00582938"/>
    <w:rsid w:val="0058625D"/>
    <w:rsid w:val="005A14A2"/>
    <w:rsid w:val="00604EFE"/>
    <w:rsid w:val="006554F0"/>
    <w:rsid w:val="00670808"/>
    <w:rsid w:val="00674F03"/>
    <w:rsid w:val="00681F97"/>
    <w:rsid w:val="00691D06"/>
    <w:rsid w:val="006A4315"/>
    <w:rsid w:val="006B231D"/>
    <w:rsid w:val="006D7186"/>
    <w:rsid w:val="0070034E"/>
    <w:rsid w:val="00735AB5"/>
    <w:rsid w:val="007552C8"/>
    <w:rsid w:val="00777BAD"/>
    <w:rsid w:val="007A3E3E"/>
    <w:rsid w:val="007C3AFD"/>
    <w:rsid w:val="007D26C0"/>
    <w:rsid w:val="007E7701"/>
    <w:rsid w:val="00803AC6"/>
    <w:rsid w:val="00813FD2"/>
    <w:rsid w:val="00816237"/>
    <w:rsid w:val="0082122A"/>
    <w:rsid w:val="00853162"/>
    <w:rsid w:val="00873B18"/>
    <w:rsid w:val="00894740"/>
    <w:rsid w:val="008B55E7"/>
    <w:rsid w:val="008D4D93"/>
    <w:rsid w:val="00913864"/>
    <w:rsid w:val="00953462"/>
    <w:rsid w:val="00960B49"/>
    <w:rsid w:val="00971402"/>
    <w:rsid w:val="009864B4"/>
    <w:rsid w:val="0099639D"/>
    <w:rsid w:val="009A32E5"/>
    <w:rsid w:val="009A52E8"/>
    <w:rsid w:val="009B2575"/>
    <w:rsid w:val="009D618E"/>
    <w:rsid w:val="009E7F56"/>
    <w:rsid w:val="009F23BA"/>
    <w:rsid w:val="009F366F"/>
    <w:rsid w:val="00A139C3"/>
    <w:rsid w:val="00A13B8B"/>
    <w:rsid w:val="00A21A2E"/>
    <w:rsid w:val="00A32CF0"/>
    <w:rsid w:val="00A35D21"/>
    <w:rsid w:val="00A40574"/>
    <w:rsid w:val="00A60FA9"/>
    <w:rsid w:val="00A818B7"/>
    <w:rsid w:val="00A829FC"/>
    <w:rsid w:val="00A83A42"/>
    <w:rsid w:val="00AA03D6"/>
    <w:rsid w:val="00AA2D5F"/>
    <w:rsid w:val="00AC4D3F"/>
    <w:rsid w:val="00AF5D6B"/>
    <w:rsid w:val="00B345A0"/>
    <w:rsid w:val="00B45B68"/>
    <w:rsid w:val="00B52AC2"/>
    <w:rsid w:val="00B73F24"/>
    <w:rsid w:val="00B77E6D"/>
    <w:rsid w:val="00B800DD"/>
    <w:rsid w:val="00B82678"/>
    <w:rsid w:val="00B93D43"/>
    <w:rsid w:val="00BC1EFC"/>
    <w:rsid w:val="00BD06BB"/>
    <w:rsid w:val="00BD203F"/>
    <w:rsid w:val="00BE09B6"/>
    <w:rsid w:val="00BE144B"/>
    <w:rsid w:val="00BE51EE"/>
    <w:rsid w:val="00C036B6"/>
    <w:rsid w:val="00C31A19"/>
    <w:rsid w:val="00C32B5A"/>
    <w:rsid w:val="00C57BAB"/>
    <w:rsid w:val="00C81346"/>
    <w:rsid w:val="00CE5F22"/>
    <w:rsid w:val="00CE7571"/>
    <w:rsid w:val="00D3041E"/>
    <w:rsid w:val="00D43331"/>
    <w:rsid w:val="00D5017D"/>
    <w:rsid w:val="00D50293"/>
    <w:rsid w:val="00D67341"/>
    <w:rsid w:val="00D90E9B"/>
    <w:rsid w:val="00D93A7F"/>
    <w:rsid w:val="00D954AB"/>
    <w:rsid w:val="00D9640C"/>
    <w:rsid w:val="00DA0505"/>
    <w:rsid w:val="00DC0856"/>
    <w:rsid w:val="00E0529A"/>
    <w:rsid w:val="00E134F2"/>
    <w:rsid w:val="00E3401E"/>
    <w:rsid w:val="00E44D08"/>
    <w:rsid w:val="00E562F5"/>
    <w:rsid w:val="00E61F9E"/>
    <w:rsid w:val="00E7591C"/>
    <w:rsid w:val="00EA3DA4"/>
    <w:rsid w:val="00EB0BE3"/>
    <w:rsid w:val="00EB7A30"/>
    <w:rsid w:val="00EB7C1C"/>
    <w:rsid w:val="00EF7A1C"/>
    <w:rsid w:val="00F17A08"/>
    <w:rsid w:val="00F23FEC"/>
    <w:rsid w:val="00F6292C"/>
    <w:rsid w:val="00F7546A"/>
    <w:rsid w:val="00F945A7"/>
    <w:rsid w:val="00FA6274"/>
    <w:rsid w:val="00FB3816"/>
    <w:rsid w:val="00FB3C66"/>
    <w:rsid w:val="00FB412F"/>
    <w:rsid w:val="00FD3DAB"/>
    <w:rsid w:val="00FE5FD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13AD5"/>
  <w15:chartTrackingRefBased/>
  <w15:docId w15:val="{E741D7C4-F464-4FD5-8825-7EFA1B6A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83A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3A42"/>
    <w:rPr>
      <w:sz w:val="20"/>
      <w:szCs w:val="20"/>
    </w:rPr>
  </w:style>
  <w:style w:type="character" w:styleId="EndnoteReference">
    <w:name w:val="endnote reference"/>
    <w:basedOn w:val="DefaultParagraphFont"/>
    <w:uiPriority w:val="99"/>
    <w:semiHidden/>
    <w:unhideWhenUsed/>
    <w:rsid w:val="00A83A42"/>
    <w:rPr>
      <w:vertAlign w:val="superscript"/>
    </w:rPr>
  </w:style>
  <w:style w:type="paragraph" w:styleId="Header">
    <w:name w:val="header"/>
    <w:basedOn w:val="Normal"/>
    <w:link w:val="HeaderChar"/>
    <w:uiPriority w:val="99"/>
    <w:unhideWhenUsed/>
    <w:rsid w:val="00433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87"/>
  </w:style>
  <w:style w:type="paragraph" w:styleId="Footer">
    <w:name w:val="footer"/>
    <w:basedOn w:val="Normal"/>
    <w:link w:val="FooterChar"/>
    <w:uiPriority w:val="99"/>
    <w:unhideWhenUsed/>
    <w:rsid w:val="00433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87"/>
  </w:style>
  <w:style w:type="paragraph" w:styleId="ListParagraph">
    <w:name w:val="List Paragraph"/>
    <w:basedOn w:val="Normal"/>
    <w:uiPriority w:val="34"/>
    <w:qFormat/>
    <w:rsid w:val="00433487"/>
    <w:pPr>
      <w:ind w:left="720"/>
      <w:contextualSpacing/>
    </w:pPr>
  </w:style>
  <w:style w:type="paragraph" w:styleId="FootnoteText">
    <w:name w:val="footnote text"/>
    <w:basedOn w:val="Normal"/>
    <w:link w:val="FootnoteTextChar"/>
    <w:uiPriority w:val="99"/>
    <w:semiHidden/>
    <w:unhideWhenUsed/>
    <w:rsid w:val="007E77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7701"/>
    <w:rPr>
      <w:sz w:val="20"/>
      <w:szCs w:val="20"/>
    </w:rPr>
  </w:style>
  <w:style w:type="character" w:styleId="FootnoteReference">
    <w:name w:val="footnote reference"/>
    <w:basedOn w:val="DefaultParagraphFont"/>
    <w:uiPriority w:val="99"/>
    <w:semiHidden/>
    <w:unhideWhenUsed/>
    <w:rsid w:val="007E77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94284-055D-4A9A-AE30-725D08635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ziyambi</dc:creator>
  <cp:keywords/>
  <dc:description/>
  <cp:lastModifiedBy>JSC</cp:lastModifiedBy>
  <cp:revision>19</cp:revision>
  <dcterms:created xsi:type="dcterms:W3CDTF">2017-05-09T22:35:00Z</dcterms:created>
  <dcterms:modified xsi:type="dcterms:W3CDTF">2017-05-10T21:51:00Z</dcterms:modified>
</cp:coreProperties>
</file>