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15 เรื่อง นวัตกรรมสื่อเสียง (Podcast Production &amp; Digital Audio Guide)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ความสามารถในการแก้ปัญหา</w:t>
        <w:br/>
        <w:t>1.4 ความสามารถในการใช้ทักษะชีวิต</w:t>
        <w:br/>
        <w:t>1.5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 w:eastAsia="TH Sarabun New"/>
          <w:b/>
          <w:sz w:val="32"/>
        </w:rPr>
        <w:t>กิจกรรมการเรียนรู้ (รูปแบบ Adaptive T-PACE Framework [Mode C (Broadcast QA Studio): T=5, P=18, A=10, C=10, E=7 นาที] ควบคู่กับวงจร 3-Tier Mastery Loop)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ขั้นนำเข้าสู่บทเรียน (5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T - 1. (5 นาที) เปิดตัวอย่างไฟล์เสียงเปรียบเทียบ 2 แบบ (แบบที่ 1: อัดสดในห้องที่มีเสียงจอแจและเสียงดนตรีกลบเสียงพูด vs แบบที่ 2: บันทึกแบบแยกแทร็ก Multi-track ที่เสียงพูดชัดเจนและเสียงคาลิมบ้า BGM คลอเบาๆ 30%) • คำถามกระตุ้นคิด (Driving Question): "ทำไมการผลิตสื่อเสียงยุคดิจิทัลจึงต้องแยกแทร็กเสียงพูดและดนตรีประกอบ? และในฐานะบอร์ดบริหารคลื่นวิทยุ เราจะตัดสินคุณภาพและจริยธรรมของรายการพอดคาสต์ด้วยเกณฑ์ใด?"</w:t>
      </w:r>
    </w:p>
    <w:p>
      <w:pPr>
        <w:spacing w:before="120"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P - 2. (18 นาที) [Practice &amp; Precision — กิจกรรม Podcast Listening Party &amp; Live Radio Station (ปราศจากปัญหาเสียงรบกวนในห้องเรียน 100%)] เปลี่ยนห้องเรียนเป็น 'สถานีวิทยุดนตรีข้ามวัฒนธรรม': ครูและตัวแทนกลุ่มเปิดไฟล์ผลงานพอดคาสต์ที่บันทึกแบบ Flipped Multi-track มาล่วงหน้า (หรือจัดรายการสด Live Radio Broadcast หน้าไมโครโฟนกลางห้องทีละสถานีสำหรับกลุ่ม Plan B โดยที่ทั้งห้องเงียบกริบเสมือนห้องส่งจริง) • นักเรียนทั้ง 20 คู่ทำหน้าที่เป็น 'บอร์ดบริหารคลื่นวิทยุ (Broadcast QA Board)' ประเมินคุณภาพเสียงและเนื้อหาลงในใบกิจกรรม ผ15 ตามวงจร 3-Tier Mastery Loop (🥉 Bronze: ตรวจสอบความชัดเจนของเสียงพูด เนื้อหา และ PDPA ครบทุกข้อ / 🥈 Silver: วิเคราะห์สมดุลความดัง Voice 100% : Kalimba BGM 30% ได้อย่างแม่นยำ / 🥇 Gold: เสนอแนะเทคนิคการปรับปรุงมิติเสียง Re-mastering เชิงลึก)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A - 3. (10 นาที) [Active Collaboration — Peer Audio Clinic &amp; Acoustic Calibration] คู่บัดดี้แลกเปลี่ยนใบตรวจสอบคุณภาพ (Pre-Flight Audio QA Checklist ผ15) กับกลุ่มเจ้าของผลงาน เพื่อสะท้อนจุดแข็งและจุดที่ควรปรับสมดุลเสียง พร้อมร่วมกันสาธิตการควบคุมไดนามิกส์คาลิมบ้า (การทำ Acoustic Fade-in / Fade-out ด้วยการไล่น้ำหนักนิ้วโป้ง) เพื่อแก้ปัญหาเสียง BGM กลบเสียงพูด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C - 4. (10 นาที) [Creative Challenge — ภารกิจรังสรรค์ Show Notes และเผยแพร่คลังสื่อดิจิทัล] ภารกิจ 'Show Notes Curation &amp; Digital Archive Publishing': คู่บัดดี้นำข้อเสนอแนะจากบอร์ด QA มาปรับปรุงผลงาน พร้อมคิดค้น 'ชื่อตอนรายการ (Episode Title) คำโปรยสรุปใจความสำคัญ 3 บรรทัด (Show Notes) และการอ้างอิงแหล่งที่มาของบทเพลงตามหลักลิขสิทธิ์' บันทึกลงในใบกิจกรรม ผ15 เพื่อเผยแพร่เข้าสู่ระบบนิเวศดิจิทัล MusicSmart</w:t>
      </w:r>
    </w:p>
    <w:p>
      <w:pPr>
        <w:spacing w:before="12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ขั้นสรุปบทเรียน (7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cs="TH Sarabun New" w:eastAsia="TH Sarabun New"/>
          <w:b w:val="0"/>
          <w:sz w:val="32"/>
        </w:rPr>
        <w:t>E - 5. (7 นาที) [Evaluation &amp; Reflection] ส่งใบกิจกรรมประเมินคุณภาพคลื่นวิทยุ ผ15 สรุปองค์ความรู้รวบยอดหน่วยการเรียนรู้ที่ 3 และนัดหมายการทำแบบทดสอบวัดผลสัมฤทธิ์ท้ายหน่วยที่ 3 (10 ข้อ ÷ 2 = 5 คะแนน K ผ่านระบบ MusicSmart Quiz หรือกระดาษคำตอบ)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นวัตกรรมหลัก: แอปพลิเคชัน MusicSmart (ฟีเจอร์ Podcast Recorder &amp; Community Publisher)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</w:p>
    <w:p>
      <w:pPr>
        <w:spacing w:before="60" w:after="40" w:line="276" w:lineRule="auto"/>
      </w:pPr>
      <w:r/>
      <w:r>
        <w:rPr>
          <w:rFonts w:ascii="TH Sarabun New" w:hAnsi="TH Sarabun New" w:cs="TH Sarabun New" w:eastAsia="TH Sarabun New"/>
          <w:b/>
          <w:sz w:val="32"/>
        </w:rPr>
        <w:t>4. Plan B (แผนสำรองกรณีออฟไลน์/ไม่มีอินเทอร์เน็ต/อุปกรณ์จำกัด): ใช้ใบกิจกรรมฉบับกระดาษ (Hardcopy ที่มีเส้นทางการเรียนรู้ 3 ระดับ Bronze/Silver/Gold), ชาร์ตแผนภูมิขนาดใหญ่, หลอดเทียบเสียงมาตรฐาน (Reference Pitch Pipe C4–D6), ส้อมเสียงมาตรฐาน (Tuning Fork A4=440Hz / C5=523.25Hz) และจัดการเรียนรู้ระบบคู่บัดดี้ (Buddy Driver &amp; Navigator: 1 คนปฏิบัติ 1 คนตรวจสอบ แล้วสลับบทบาท) รองรับห้องเรียน 40 คนได้อย่างสมบูรณ์ 100%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ประเมินจากความเข้าใจกระบวนการสื่อสารและจริยธรรมดิจิทัลในใบกิจกรรม ผ15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r>
        <w:rPr>
          <w:rFonts w:ascii="TH Sarabun New" w:hAnsi="TH Sarabun New" w:cs="TH Sarabun New" w:eastAsia="TH Sarabun New"/>
          <w:b w:val="0"/>
          <w:sz w:val="32"/>
        </w:rPr>
        <w:t>1. ใบกิจกรรมประจำแผน (สื่อ_น3_ผ15_แบบตรวจสอบคุณภาพไฟล์เสียงPodcastก่อนเผยแพร่.docx) และแบบทดสอบท้ายหน่วยที่ 3 (10 ข้อ) สำหรับวัดด้านความรู้ (K)</w:t>
      </w:r>
    </w:p>
    <w:p>
      <w:r>
        <w:rPr>
          <w:rFonts w:ascii="TH Sarabun New" w:hAnsi="TH Sarabun New" w:cs="TH Sarabun New" w:eastAsia="TH Sarabun New"/>
          <w:b w:val="0"/>
          <w:sz w:val="32"/>
        </w:rPr>
        <w:t>2. แบบประเมินการจัดทำสคริปต์และพอดคาสต์ดนตรีข้ามวัฒนธรรม (เครื่องมือวัดผล ฉบับที่ 5) สำหรับวัดคุณภาพการผลิตสื่อเสียง Podcast และการบรรเลง BGM (P)</w:t>
      </w:r>
    </w:p>
    <w:p>
      <w:r>
        <w:rPr>
          <w:rFonts w:ascii="TH Sarabun New" w:hAnsi="TH Sarabun New" w:cs="TH Sarabun New" w:eastAsia="TH Sarabun New"/>
          <w:b w:val="0"/>
          <w:sz w:val="32"/>
        </w:rPr>
        <w:t>3. แบบสังเกตพฤติกรรมความซาบซึ้งและตระหนักในคุณค่าดนตรี (เครื่องมือวัดผล ฉบับที่ 8) สำหรับวัดจริยธรรมสื่อ ลิขสิทธิ์ และความซาบซึ้งทางวัฒนธรรม (A)</w:t>
      </w:r>
    </w:p>
    <w:p>
      <w:r>
        <w:rPr>
          <w:rFonts w:ascii="TH Sarabun New" w:hAnsi="TH Sarabun New" w:cs="TH Sarabun New" w:eastAsia="TH Sarabun New"/>
          <w:b w:val="0"/>
          <w:sz w:val="32"/>
        </w:rPr>
        <w:t>4. ตารางเกณฑ์รูบริกแยก 3 มิติประจำแผน (K: 3 คะแนน, P: 3 คะแนน, A: 2 คะแนน รวม 8 คะแนน) บนระบบ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1: ด้านความรู้ความเข้าใจ (K) — การตรวจสอบคุณภาพสื่อเสียง (ใบกิจกรรม ผ15) และแบบทดสอบท้ายหน่วยที่ 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ตรวจสอบคุณภาพเสียงตามหลักอะคูสติกและการสื่อสารดนตรีในใบกิจกรรม ผ15 ได้ครบถ้วนแม่นยำ และทำแบบทดสอบท้ายหน่วยที่ 3 ได้ร้อยละ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บันทึกแบบตรวจสอบคุณภาพในใบกิจกรรม ผ15 ได้ครบถ้วน และผ่านเกณฑ์การประเมินความรู้ประจำหน่วยที่ 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ตรวจสอบคุณภาพไฟล์เสียงพื้นฐานได้บางรายการ และผ่านเกณฑ์ขั้นต่ำของแบบทดสอบท้ายหน่วย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ไม่บันทึกแบบตรวจสอบคุณภาพในใบกิจกรรม ผ15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2: ด้านทักษะการปฏิบัติและการสร้างสรรค์ (P) — การผลิตรายการ Podcast ข้ามวัฒนธรรม (2–3 นาที) และมิติเสียงคาลิมบ้า BGM (ฉบับที่ 5)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ผลิตสื่อเสียง Podcast ความยาว 2–3 นาทีได้ชัดเจนน่าฟัง สมดุลเสียงพูดและคาลิมบ้า BGM (Fade-in/Fade-out) กลมกลืนดีเยี่ยม พร้อม Show Notes ที่สร้างสรรค์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ผลิตสื่อเสียง Podcast ความยาว 2–3 นาทีได้ครบสมบูรณ์ เสียงพูดชัดเจนไม่ถูกเสียงดนตรีกลบ และผ่านเกณฑ์คุณภาพร้อยละ 80 ขึ้นไป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บันทึกเสียงพูดและเสียงดนตรีประกอบจนจบรายการตามระดับ Bronze แต่สมดุลความดังบางช่วงยังไม่สม่ำเสมอ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ไม่สามารถบันทึกเสียงหรือจัดรายการให้เสร็จสมบูรณ์ตามเวลาที่กำหนดได้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มิติที่ 3: ด้านคุณลักษณะอันพึงประสงค์ (A) — จริยธรรมสื่อดิจิทัล การเคารพลิขสิทธิ์ และการรักษาความสงบขณะเพื่อนบันทึกเสียง (ฉบับที่ 8)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/>
                <w:sz w:val="2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อ้างอิงแหล่งที่มาของบทเพลงอย่างถูกต้อง ปฏิบัติตามข้อตกลง PDPA และรักษาวินัยความเงียบในห้องเรียนขณะกลุ่มอื่นกำลังบันทึกเสียงอย่างเคร่งครัด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ตระหนักถึงจริยธรรมการเผยแพร่สื่อและให้ความร่วมมือในการหมุนเวียนเข้าโซนบันทึกเสียงอย่างเป็นระเบียบ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ปฏิบัติตามขั้นตอนการบันทึกเสียงแต่ยังต้องเตือนเรื่องการลดเสียงพูดคุยระหว่างรอคิว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ส่งเสียงดังรบกวนการบันทึกเสียงของผู้อื่นหรือไม่เคารพกติกาการใช้สื่อ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/>
      <w:r>
        <w:rPr>
          <w:rFonts w:ascii="TH Sarabun New" w:hAnsi="TH Sarabun New" w:cs="TH Sarabun New" w:eastAsia="TH Sarabun New"/>
          <w:b/>
          <w:sz w:val="32"/>
        </w:rPr>
        <w:t>เกณฑ์การผ่าน          ผู้เรียนต้องได้ระดับคุณภาพ 3 (ดี) ขึ้นไปในแต่ละมิติ (เทียบเท่าเกณฑ์ความถูกต้องและความสำเร็จร้อยละ 80 ขึ้นไปตามวงจร 3-Tier Mastery Loop) จึงถือว่าผ่านเกณฑ์รายแผน (สูตรการแปลงคะแนนตามน้ำหนัก: คะแนนที่ได้ในแต่ละมิติ = [ระดับคุณภาพที่ได้ ÷ 4] × น้ำหนักคะแนนประจำมิติ รวมคะแนนเต็มประจำแผน 8 คะแนน แยกสะสม 3 ด้าน [K=3, P=3, A=2] สอดคล้องตามโครงสร้างรายวิชา วก.3 อัตราส่วน K:30, P:50, A:20)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15 ออกแบบมาเพื่อให้นักเรียนได้ลงมือปฏิบัติจริง (Hands-on Experience) สอดคล้องกับหัวข้อเรื่อง นวัตกรรมสื่อเสียง (Podcast Production &amp; Digital Audio Guide)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1. การประเมินตามสภาพจริงแยก 3 มิติชัดเจน (3-Domain Authentic Assessment): ใช้ตารางเกณฑ์รูบริกประจำแผนที่แยกวัด ด้านความรู้ (K), ด้านทักษะปฏิบัติและการสร้างสรรค์ (P), และด้านคุณลักษณะอันพึงประสงค์ (A) ออกจากกันอย่างชัดเจน (ไม่นำ K และ A มารวมกัน) ควบคู่กับเครื่องมือวัดผลในภาคผนวก ข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/>
      <w:r>
        <w:rPr>
          <w:rFonts w:ascii="TH Sarabun New" w:hAnsi="TH Sarabun New" w:cs="TH Sarabun New" w:eastAsia="TH Sarabun New"/>
          <w:b w:val="0"/>
          <w:sz w:val="32"/>
        </w:rPr>
        <w:t>3. ประเด็นการวินิจฉัยและต่อยอดสู่การวิจัยในชั้นเรียน (CAR) ระดับ คศ.4 ประจำแผนที่ 15: แผนที่ 15 มุ่งศึกษาการจัดระบบหมุนเวียนบันทึกเสียง 4 โซนเงียบ (Staggered 4-Zone Close-Mic Recording) ควบคู่กับการทำ Acoustic Fade-in/Fade-out บนคาลิมบ้า เพื่อแก้ปัญหาเสียงรบกวนรอบข้างในการผลิตสื่อ Podcast ในชั้นเรียนปกติ โดยครูนำข้อมูลคะแนนแยก 3 มิติ (K, P, A) และสถิติจำนวนผู้เรียนที่ผ่านเกณฑ์ระดับ Bronze, Silver และ Gold ไปบันทึกสะสมเพื่อจัดทำรายงานการวิจัยในชั้นเรียนอย่างย่อ (วก.7)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แผนการจัดการเรียนรู้ที่ 15: นวัตกรรมสื่อเสียง (Podcast Production &amp; Digital Audio Guide)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สื่อการเรียนรู้และใบกิจกรรมประจำแผน (สื่อ_น3_ผ15_แบบตรวจสอบคุณภาพไฟล์เสียงPodcastก่อนเผยแพร่.docx)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 (แบบทดสอบท้ายหน่วย_หน่วยที่_3_รอบรู้วงดนตรีและวัฒนธรรม.docx)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ก: สื่อการเรียนรู้และใบกิจกรรมประจำแผน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สื่อ_น3_ผ15_แบบตรวจสอบคุณภาพไฟล์เสียงPodcastก่อนเผยแพร่.docx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🚫 🎯 ภารกิจยกระดับนักวิจารณ์:</w:t>
              <w:br/>
              <w:t>❌ ท้าทายตัวเองให้ก้าวข้ามคำว่า: 'เพราะ, ไม่เพราะ, ดี, ไม่ดี, น่าสนใจ, สนุก' ในช่องหมายเหตุ</w:t>
              <w:br/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  <w:br/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บันทึกเสียงพูดและเสียงคาลิมบ้าแยกช่วง (Intro BGM → พูดบรรยาย → Outro BGM) ในโซนบันทึกเสียงเพื่อลดการรบกวนกัน</w:t>
              <w:br/>
              <w:t xml:space="preserve">   • 🥈 ระดับ Silver (มาตรฐานตัวชี้วัด): ผลิตไฟล์เสียง Podcast ความยาว 2-3 นาที ที่เสียงพูดคมชัด BGM คาลิมบ้าสมดุล (ไม่กลบเสียงพูดเกิน 30%) และผ่านเกณฑ์ QA Checklist ครบถ้วน</w:t>
              <w:br/>
              <w:t xml:space="preserve">   • 🥇 ระดับ Gold (ท้าทายสร้างสรรค์ - Invent &amp; Transform): ใช้เทคนิค Live Audio Ducking (ผ่อนไดนามิกส์คาลิมบ้าลงเป็น pp ขณะพูด และเร่งเป็น mf ช่วงเปลี่ยนหัวข้อ) พร้อมใส่ Sound Effect สร้างมิติการเล่าเรื่อง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3.3 ความยาวรวมตามเกณฑ์มาตรฐาน 2-3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เครื่องมือวัดผล_ฉบับที่_5_หน่วยที่_3_รอบรู้วงดนตรีและวัฒนธรรม_แบบประเมินการจัดทำPodcast.docx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rPr>
          <w:rFonts w:ascii="TH Sarabun New" w:hAnsi="TH Sarabun New" w:cs="TH Sarabun New" w:eastAsia="TH Sarabun New"/>
          <w:b w:val="0"/>
          <w:sz w:val="30"/>
        </w:rPr>
        <w:t>ใช้สำหรับ: ประเมินทักษะการเขียนสคริปต์และการจัดทำ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14-15)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3 จำนวน 7 คะแนน ควบคู่กับใบกิจกรรมวิเคราะห์ดนตรี K 3 คะแนน และแบบทดสอบท้ายหน่วย K 5 คะแนน รวม K=8, P=7, A=5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8): เครื่องมือวัดและประเมินผล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เครื่องมือวัดผล_ฉบับที่_8_หน่วยที่_3-4_แบบสังเกตสุนทรียภาพและการฟังดนตรี.docx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คะแนนรวมเต็ม 10 คะแนน (นำคะแนนเต็ม 10 หารด้วย 2 เพื่อคิดเป็นคะแนนเก็บด้านคุณลักษณะอันพึงประสงค์ A ของหน่วยที่ 3 จำนวน 5 คะแนน และหน่วยที่ 4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แบบทดสอบวัดผลสัมฤทธิ์ทางการเรียนท้ายหน่วย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แบบทดสอบท้ายหน่วย_หน่วยที่_3_รอบรู้วงดนตรีและวัฒนธรรม.docx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3 จำนวน 5 คะแนน (รวมกับคะแนนใบกิจกรรมวิเคราะห์ดนตรี K อีก 3 คะแนน เป็น K=8, P=7, A=5 รวม 20 คะแนน)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หนังสือยินยอมการคุ้มครองข้อมูลส่วนบุคคล_PDPA_Consent_Form.docx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 xml:space="preserve">  ด้วย ข้าพเจ้า นายพงศธร โพธิแก้ว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