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ใบกิจกรรมพิกัดอารมณ์เพลง 2 มิติ และการวิเคราะห์ความเห็นต่าง (2D Emotion Coordinate Grid &amp; Outlier Analysis)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พล็อตจุดพิกัดอารมณ์เพลงลงบนกราฟ 2 แกน (Valence ความสุข-เศร้า vs Arousal พลังงานความตื่นตัว-สงบ) พร้อมระบุความเร็ว (Tempo) และความดัง-เบา (Dynamics) 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