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การวิจารณ์ดนตรีเชิงประจักษ์ด้วยคลังคีย์เวิร์ดตามวิธี Feldman (Data-Driven Feldman Criticism &amp; Producer Redesign)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ร่วมส่งคีย์เวิร์ดสร้าง Word Cloud ของชั้นเรียนเพื่อระบุข้อเท็จจริงในขั้นที่ 1 (Description) และขั้นที่ 2 (Analysis) โดยแยกออกจากความรู้สึกส่วนตัวได้ถูกต้อง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