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/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ใช้สำหรับ: ประเมินคุณลักษณะอันพึงประสงค์ (A) และพฤติกรรมการเรียนรู้เชิงประจักษ์ระหว่างเรียน (หน่วยการเรียนรู้ที่ 1 และ 2 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