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10: Mini-Recital: ประเมินเพื่อพัฒนา ตอนที่ 1 (กลุ่ม 1-4)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คู่มือการประเมินเพื่อนวิพากษ์เพื่อน (Actionable Peer Critique)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1: การวิเคราะห์โครงสร้างและการรวมวง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จุดเด่นที่เห็นได้ชัดที่สุดในเรื่องของความกลมกลืน (Ensemble) คืออะไร?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มีพาร์ทไหนที่เสียงโดดออกมาหรือจมหายไปหรือไม่? (Balance &amp; Blend)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2: ข้อเสนอแนะเชิงปฏิบัติ (Actionable Feedback)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ปัญหาที่ตรวจพบ (ระบุท่อน/จุด)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สาเหตุของปัญหาทางเทคนิค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วิธีแก้ไข/คำแนะนำในการซ้อม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