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4 เรื่อง การบรรเลงเดี่ยวเชิงประยุกต์และการขับร้องประกอบ (Solo Performance, Singing &amp; Care)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95 (38 คน) วิเคราะห์โครงสร้างประโยคเพลงเดี่ยวและระบุตำแหน่งเทคนิค Dynamic ได้อย่างถูกต้องในใบสะท้อนคิด ผ04</w:t>
        <w:br/>
        <w:t>• ด้านทักษะกระบวนการ (P): นักเรียนบันทึกคลิปวิดีโอเดี่ยว 8 ห้องเพลงลงใน MusicSmart Digital Portfolio ผ่านเกณฑ์ระดับดีขึ้นไปร้อยละ 90.0 (36 คน) ค่าความคงที่ของจังหวะ (Tempo Consistency) เฉลี่ยอยู่ที่ร้อยละ 88.2</w:t>
        <w:br/>
        <w:t>• ด้านคุณลักษณะอันพึงประสงค์ (A): นักเรียนร้อยละ 100 มีความมุ่งมั่นในการฝึกซ้อม และสามารถตั้งเป้าหมายการพัฒนาตนเอง (Self-Directed Goal Setting) บนระบบได้สำเร็จ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4 คนมีอาการเร่งจังหวะ (Rushing Tempo) ในห้องที่ 4-5 เนื่องจากเกิดความตื่นเต้นขณะบันทึกคลิปวิดีโอ (Performance Anxiety)</w:t>
        <w:br/>
        <w:t>2. นักเรียน 2 คนมีเสียงเคาะลิ่มตีบอดบางคีย์จากการวางมุมนิ้วไม่ถูกสรีระ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ให้นักเรียนฝึกเปิด Metronome คลอเบาๆ ที่ 60 BPM ขณะบันทึกวิดีโอรอบแก้ตัว และใช้เทคนิคหายใจลึกเพื่อลดความประหม่า</w:t>
        <w:br/>
        <w:t>2. บัดดี้ช่วยสะท้อนคิด (Buddy Reflection) ชี้จุดมุมนิ้วและฝึกซ้ำแบบ Micro-practice 2 นาที จนสามารถบันทึกคลิปใหม่ได้สำเร็จสมบูรณ์</w:t>
        <w:br/>
        <w:t>3. นำผลคะแนนภาระงานรวบยอด Digital Portfolio ไปตัดเกรดทักษะปฏิบัติ P ประจำหน่วยที่ 1 รวม 10 คะแนนเต็มตามโครงสร้าง วก3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ชิ้นงานรวบยอด Digital Portfolio สะท้อนทักษะดนตรีและการกำกับตนเองได้อย่างยอดเยี่ยม ผลลัพธ์เชิงประจักษ์ชัดเจนตามเกณฑ์ คศ.4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4 ออกแบบมาเพื่อให้นักเรียนได้ลงมือปฏิบัติจริง (Hands-on Experience) สอดคล้องกับหัวข้อเรื่อง การบรรเลงเดี่ยวเชิงประยุกต์และการขับร้องประกอบ (Solo Performance, Singing &amp; Care)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