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</w:p>
    <w:p>
      <w:pPr>
        <w:spacing w:before="0" w:after="40" w:line="276" w:lineRule="auto"/>
        <w:ind w:left="360"/>
      </w:pPr>
      <w:r>
        <w:t>A &amp; C - 3. (15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Podcast Recorder &amp; Community Publisher)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ประเมินจากความเข้าใจกระบวนการสื่อสารและจริยธรรมดิจิทัลในใบกิจกรรม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90 (36 คน) สามารถอธิบายความเชื่อมโยงและเปรียบเทียบวงดนตรีล้านนาและสากลในสคริปต์ Podcast ได้อย่างถูกต้องตามหลักวิชาการ</w:t>
        <w:br/>
        <w:t>• ด้านทักษะกระบวนการ (P): นักเรียนทุกกลุ่ม (8 กลุ่ม) ผลิตชิ้นงาน Digital Audio Guide / Podcast ความยาว 2-3 นาที บรรเลง BGM คาลิมบ้าประกอบได้สำเร็จและเผยแพร่บน MusicSmart Community ผ่านเกณฑ์ระดับดีขึ้นไปร้อยละ 87.5</w:t>
        <w:br/>
        <w:t>• ด้านคุณลักษณะอันพึงประสงค์ (A): นักเรียนมีความกระตือรือร้นในการใช้เทคโนโลยีดิจิทัลสร้างสรรค์ผลงานเชิงวัฒนธรรม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กลุ่มที่ 4 มีระดับเสียงบรรยายเบากว่าเสียงดนตรี BGM คาลิมบ้า (Background Music Masking Voice)</w:t>
        <w:br/>
        <w:t>2. ไฟล์บันทึกเสียงบางกลุ่มมีเสียงลมหายใจเข้าไมโครโฟน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ให้กลุ่มใช้ฟังก์ชัน Audio Ducking บนแอป MusicSmart ปรับลดระดับเสียงดนตรีลงอัตโนมัติขณะมีเสียงพูด</w:t>
        <w:br/>
        <w:t>2. แนะนำการถืออุปกรณ์บันทึกเสียงทำมุม 45 องศาห่างจากริมฝีปาก 1 ฝ่ามือ เพื่อป้องกันเสียง Pop/Breath</w:t>
        <w:br/>
        <w:t>3. บันทึกคะแนนชิ้นงานรวบยอด Podcast Audio Guide ตัดเป็นคะแนนปฏิบัติ P ประจำหน่วยที่ 3 รวม 7 คะแนนเต็ม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นวัตกรรม Podcast Audio Guide ผสานเทคโนโลยีและดนตรีได้อย่างลงตัว แสดงถึงสมรรถนะการสื่อสารและการคิดสร้างสรรค์ขั้นสูง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15: นวัตกรรมสื่อเสียง (Podcast Production &amp; Digital Audio Guide)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(สื่อ_น3_ผ15_แบบตรวจสอบคุณภาพไฟล์เสียงPodcastก่อนเผยแพร่.docx)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(แบบทดสอบท้ายหน่วย_หน่วยที่_3_รอบรู้วงดนตรีและวัฒนธรรม.docx)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