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TH Sarabun New" w:hAnsi="TH Sarabun New" w:eastAsia="TH Sarabun New" w:cs="TH Sarabun New"/>
          <w:b/>
          <w:sz w:val="32"/>
        </w:rPr>
        <w:t xml:space="preserve"> วก.5 </w:t>
      </w:r>
    </w:p>
    <w:p>
      <w:pPr>
        <w:spacing w:after="0" w:line="240" w:lineRule="auto"/>
        <w:jc w:val="center"/>
      </w:pPr>
      <w:r>
        <w:rPr>
          <w:rFonts w:ascii="TH Sarabun New" w:hAnsi="TH Sarabun New" w:eastAsia="TH Sarabun New" w:cs="TH Sarabun New"/>
          <w:b/>
          <w:sz w:val="32"/>
        </w:rPr>
        <w:t>แผนการจัดการเรียนรู้ที่ 5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กลุ่มสาระการเรียนรู้ ศิลปะ (ดนตรี)          ระดับมัธยมศึกษาตอนต้น          โรงเรียนพะเยาพิทยาคม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sz w:val="32"/>
        </w:rPr>
        <w:t>รายวิชา ดนตรี 1          รหัสวิชา ศ21101          ชั้นมัธยมศึกษาปีที่ 1</w:t>
      </w:r>
    </w:p>
    <w:p>
      <w:pPr>
        <w:spacing w:after="0" w:line="240" w:lineRule="auto"/>
        <w:jc w:val="left"/>
      </w:pPr>
      <w:r>
        <w:rPr>
          <w:rFonts w:ascii="TH Sarabun New" w:hAnsi="TH Sarabun New"/>
          <w:sz w:val="32"/>
          <w:rFonts w:ascii="TH Sarabun New" w:hAnsi="TH Sarabun New" w:cs="TH Sarabun New"/>
        </w:rPr>
        <w:t>ภาคเรียนที่ 1          ปีการศึกษา 2569          หน่วยการเรียนรู้ที่ 2 เรื่อง ปฏิบัติรวมวงคาลิมบ้า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>เรื่อง พลวัตของการรวมวง (Ensemble Dynamics)          เวลา 50 นาที (1 คาบเรียน)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สอนวันที่....... เดือน....................... พ.ศ. ........          ผู้สอน นาย/นาง................................</w:t>
      </w:r>
    </w:p>
    <w:p>
      <w:r>
        <w:t>__________________________________________________________________________________________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มาตรฐานการเรียนรู้และตัวชี้วัด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ศ 2.1 ม.1/3 ร้องเพลงและใช้เครื่องดนตรีบรรเลงประกอบการร้องด้วยบทเพลงที่หลากหลายรูปแบบ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สาระสำคัญ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การสอดประสานเสียงในวงดนตรีต้องอาศัยการแบ่งบทบาทหน้าที่ (ทำนองหลัก, คอร์ดคลอ, เสียงร้อง) และการฟังซึ่งกันและกัน เพื่อสร้างความกลมกลืนและสมดุลของวง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สาระการเรียนรู้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หลักการบรรเลงรวมวง, การแบ่งพาร์ท (Melody, Harmony, Rhythm, Vocals) และการควบคุมความดัง-เบา (Dynamics)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จุดประสงค์การเรียนรู้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1. ด้านความรู้ (K)</w:t>
      </w:r>
    </w:p>
    <w:p>
      <w:pPr>
        <w:spacing w:before="0" w:after="40" w:line="276" w:lineRule="auto"/>
        <w:ind w:left="360"/>
      </w:pPr>
      <w:r>
        <w:rPr>
          <w:rFonts w:ascii="TH Sarabun New" w:hAnsi="TH Sarabun New" w:eastAsia="TH Sarabun New" w:cs="TH Sarabun New"/>
          <w:b w:val="0"/>
          <w:sz w:val="32"/>
        </w:rPr>
        <w:t>1.1 อธิบายบทบาทหน้าที่ของพาร์ทการบรรเลง (ทำนอง, คอร์ด, จังหวะ, เสียงร้อง) และผลกระทบของการหลุดจังหวะต่อความสมดุลของวงดนตรีได้อย่างถูกต้อง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2. ด้านทักษะกระบวนการ (P)</w:t>
      </w:r>
    </w:p>
    <w:p>
      <w:pPr>
        <w:spacing w:before="0" w:after="40" w:line="276" w:lineRule="auto"/>
        <w:ind w:left="360"/>
      </w:pPr>
      <w:r>
        <w:rPr>
          <w:rFonts w:ascii="TH Sarabun New" w:hAnsi="TH Sarabun New" w:eastAsia="TH Sarabun New" w:cs="TH Sarabun New"/>
          <w:b w:val="0"/>
          <w:sz w:val="32"/>
        </w:rPr>
        <w:t>2.1 ร้องทำนองหลักและบรรเลงคาลิมบ้าในพาร์ทที่ได้รับมอบหมายร่วมกับกลุ่ม สอดประสานจังหวะได้ต่อเนื่องไม่หลุดออกจากวงอย่างน้อย 8 ห้องเพลง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3. ด้านคุณลักษณะอันพึงประสงค์ (A)</w:t>
      </w:r>
    </w:p>
    <w:p>
      <w:pPr>
        <w:spacing w:before="0" w:after="40" w:line="276" w:lineRule="auto"/>
        <w:ind w:left="360"/>
      </w:pPr>
      <w:r>
        <w:rPr>
          <w:rFonts w:ascii="TH Sarabun New" w:hAnsi="TH Sarabun New" w:eastAsia="TH Sarabun New" w:cs="TH Sarabun New"/>
          <w:b w:val="0"/>
          <w:sz w:val="32"/>
        </w:rPr>
        <w:t>3.1 รับฟังเสียงบรรเลงและเสียงร้องของเพื่อนร่วมวง และปรับระดับความดัง-เบา (Dynamics) ของตนเองให้กลมกลืนกับวงด้วยความเต็มใจ</w:t>
      </w:r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สมรรถนะสำคัญของผู้เรียน</w:t>
      </w:r>
    </w:p>
    <w:p>
      <w:pPr>
        <w:spacing w:before="60" w:after="40" w:line="276" w:lineRule="auto"/>
        <w:ind w:left="360"/>
      </w:pPr>
      <w:r>
        <w:rPr>
          <w:rFonts w:ascii="TH Sarabun New" w:hAnsi="TH Sarabun New" w:eastAsia="TH Sarabun New" w:cs="TH Sarabun New"/>
          <w:b/>
          <w:sz w:val="32"/>
        </w:rPr>
        <w:t>1.1 ความสามารถในการสื่อสาร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1.2 ความสามารถในการคิด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1.3 ความสามารถในการใช้เทคโนโลยี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ชิ้นงาน/ภาระงาน</w:t>
      </w:r>
    </w:p>
    <w:p>
      <w:pPr>
        <w:spacing w:after="0" w:line="240" w:lineRule="auto"/>
        <w:jc w:val="left"/>
      </w:pP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- ใบกิจกรรม ผ05 ใบกิจกรรม ผ05 (การวางแผนและจัดบทบาทการรวมวง) และการฝึกซ้อมรวมวง 8 ห้องเพลง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กิจกรรมการเรียนรู้ (รูปแบบ T-PACE Framework ควบคู่กับ Web Application)</w:t>
      </w:r>
    </w:p>
    <w:p>
      <w:pPr>
        <w:spacing w:before="12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ขั้นนำเข้าสู่บทเรียน (7 นาที) [T - Trigger &amp; Tuning]</w:t>
      </w:r>
    </w:p>
    <w:p>
      <w:pPr>
        <w:spacing w:before="0" w:after="40" w:line="276" w:lineRule="auto"/>
        <w:ind w:left="360"/>
      </w:pPr>
      <w:r>
        <w:rPr>
          <w:rFonts w:ascii="TH Sarabun New" w:hAnsi="TH Sarabun New" w:eastAsia="TH Sarabun New" w:cs="TH Sarabun New"/>
          <w:b w:val="0"/>
          <w:sz w:val="32"/>
        </w:rPr>
        <w:t>T - 1. (7 นาที) กิจกรรม Chaos to Order: ครูให้นักเรียนทุกคนในห้องดีดคาลิมบ้าเพลงใดก็ได้พร้อมกันอย่างอิสระ 15 วินาที เกิดเสียงตีกันสับสน • คำถามกระตุ้นคิด (Driving Question): "เมื่อทุกคนเล่นเสียงของตัวเองอย่างไพเราะ แต่ทำไมเมื่อเล่นพร้อมกันกลับกลายเป็น 'มลพิษทางเสียง'? การรวมวงดนตรีต้องการกติกาและบทบาทหน้าที่อะไรบ้างเพื่อให้เกิดความเป็นเอกภาพ?"</w:t>
      </w:r>
    </w:p>
    <w:p>
      <w:pPr>
        <w:spacing w:before="12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ขั้นสอน (35 นาที) [P - Practice &amp; A/C - Active Collaboration &amp; Creative Challenge]</w:t>
      </w:r>
    </w:p>
    <w:p>
      <w:pPr>
        <w:spacing w:before="0" w:after="40" w:line="276" w:lineRule="auto"/>
        <w:ind w:left="360"/>
      </w:pPr>
      <w:r>
        <w:rPr>
          <w:rFonts w:ascii="TH Sarabun New" w:hAnsi="TH Sarabun New" w:eastAsia="TH Sarabun New" w:cs="TH Sarabun New"/>
          <w:b w:val="0"/>
          <w:sz w:val="32"/>
        </w:rPr>
        <w:t>P - 2. (18 นาที) แบ่งกลุ่มผู้เรียนเป็น 8 กลุ่ม (กลุ่มละ 5 คน) ศึกษาโครงสร้างบทเพลงพื้นบ้านพะเยาประยุกต์ จัดสรรบทบาทหน้าที่ในวง (ทำนอง 2 คน, คอร์ด/ร้องคลอ 2 คน, ให้จังหวะ 1 คน) ซ้อมท่อนนำ 8 ห้อง • Classroom Cue: สัญญาณ Woodblock 3 จังหวะ หยุดเสียงและทุกคนเงียบเพื่อฟังหัวหน้ากลุ่มนับเข้าจังหวะ • Scaffolding: ครูแนะนำผู้เล่นคอร์ดให้ลดน้ำหนักมือลงเพื่อเปิดพื้นที่ให้เสียงร้องและทำนองโดดเด่น</w:t>
      </w:r>
    </w:p>
    <w:p>
      <w:pPr>
        <w:spacing w:before="0" w:after="40" w:line="276" w:lineRule="auto"/>
        <w:ind w:left="360"/>
      </w:pPr>
      <w:r>
        <w:rPr>
          <w:rFonts w:ascii="TH Sarabun New" w:hAnsi="TH Sarabun New" w:eastAsia="TH Sarabun New" w:cs="TH Sarabun New"/>
          <w:b w:val="0"/>
          <w:sz w:val="32"/>
        </w:rPr>
        <w:t>A &amp; C - 3. (17 นาที) กิจกรรม Ensemble Harmony Challenge: แต่ละกลุ่มฝึกซ้อมการร้องประสานและดีดคาลิมบ้าสอดประสาน โดยครูนำแถบวัดระดับเสียง (Decibel Meter) บนแอป MusicSmart หรือการยกป้ายสัญลักษณ์ของครู มาใช้ฝึกให้นักเรียนคุมไดนามิกส์ (Dynamic Balance)</w:t>
      </w:r>
    </w:p>
    <w:p>
      <w:pPr>
        <w:spacing w:before="12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ขั้นสรุปบทเรียน (8 นาที) [E - Evaluation &amp; Reflection]</w:t>
      </w:r>
    </w:p>
    <w:p>
      <w:pPr>
        <w:spacing w:before="0" w:after="40" w:line="276" w:lineRule="auto"/>
        <w:ind w:left="360"/>
      </w:pPr>
      <w:r>
        <w:rPr>
          <w:rFonts w:ascii="TH Sarabun New" w:hAnsi="TH Sarabun New" w:eastAsia="TH Sarabun New" w:cs="TH Sarabun New"/>
          <w:b w:val="0"/>
          <w:sz w:val="32"/>
        </w:rPr>
        <w:t>E - 4. (8 นาที) แต่ละกลุ่มทดลอง Run-through ท่อนสั้น 1 รอบ บันทึกข้อค้นพบและลงบันทึกบทบาทหน้าที่และการวางแผนซ้อมของสมาชิกในใบกิจกรรม ผ05</w:t>
      </w:r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สื่อ / แหล่งเรียนรู้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1. สื่อหลักประจำแผน: สื่อ_น2_ผ05_ใบกิจกรรมการวางแผนและจัดบทบาทการรวมวง.docx (ใบกิจกรรม/คู่มือการเรียนรู้)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1. นวัตกรรมหลัก: แอปพลิเคชัน MusicSmart (ฟีเจอร์ Multi-track Practice และ Ensemble Balance Guide)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2. เครื่องดนตรีและอุปกรณ์: คาลิมบ้า 17 คีย์, เครื่องประกอบจังหวะ, โน้ตเพลงพื้นบ้านพะเยาประยุกต์, ใบกิจกรรม ผ05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3. Plan B (แผนสำรองกรณีออฟไลน์/ไม่มีเน็ต/อุปกรณ์จำกัด): ใช้ชาร์ตโน้ตและเนื้อเพลงรวมวงฉบับกระดาษ แบ่งกลุ่ม 8 กลุ่มซ้อมตามมุมห้อง โดยหมุนเวียนเครื่องดนตรีและสลับบทบาทร้อง/เล่น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การวัดและประเมินผล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1. ด้านความรู้ (K): ประเมินจากการระบุบทบาทหน้าที่และการจัดสมดุลพาร์ทในใบกิจกรรม ผ05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2. ด้านทักษะกระบวนการ (P): ประเมินจากทักษะการร้องและบรรเลงสอดประสานตามพาร์ทที่ได้รับมอบหมายร่วมกับกลุ่ม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3. ด้านคุณลักษณะ (A): ประเมินจากการรับฟังเพื่อนและการปรับความดัง-เบาให้กลมกลืนกับวงดนตรี</w:t>
      </w:r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เครื่องมือวัด</w:t>
      </w:r>
    </w:p>
    <w:p>
      <w:pPr>
        <w:spacing w:before="0" w:after="40" w:line="276" w:lineRule="auto"/>
      </w:pPr>
      <w:r>
        <w:rPr>
          <w:rFonts w:ascii="TH Sarabun New" w:hAnsi="TH Sarabun New" w:eastAsia="TH Sarabun New" w:cs="TH Sarabun New"/>
          <w:b w:val="0"/>
          <w:sz w:val="32"/>
        </w:rPr>
        <w:t>1. แบบประเมินการแสดงรวมวง Mini-Recital และการขับร้อง (เครื่องมือวัดผล ฉบับที่ 2)</w:t>
      </w:r>
    </w:p>
    <w:p>
      <w:pPr>
        <w:spacing w:before="0" w:after="40" w:line="276" w:lineRule="auto"/>
      </w:pPr>
      <w:r>
        <w:rPr>
          <w:rFonts w:ascii="TH Sarabun New" w:hAnsi="TH Sarabun New" w:eastAsia="TH Sarabun New" w:cs="TH Sarabun New"/>
          <w:b w:val="0"/>
          <w:sz w:val="32"/>
        </w:rPr>
        <w:t>2. แบบประเมินเพื่อนวิพากษ์เพื่อน Peer Critique (เครื่องมือวัดผล ฉบับที่ 4)</w:t>
      </w:r>
    </w:p>
    <w:p>
      <w:pPr>
        <w:spacing w:before="0" w:after="40" w:line="276" w:lineRule="auto"/>
      </w:pPr>
      <w:r>
        <w:rPr>
          <w:rFonts w:ascii="TH Sarabun New" w:hAnsi="TH Sarabun New" w:eastAsia="TH Sarabun New" w:cs="TH Sarabun New"/>
          <w:b w:val="0"/>
          <w:sz w:val="32"/>
        </w:rPr>
        <w:t>3. แบบสังเกตพฤติกรรมการเรียนรู้และคุณลักษณะอันพึงประสงค์ (เครื่องมือวัดผล ฉบับที่ 3)</w:t>
      </w:r>
    </w:p>
    <w:p>
      <w:pPr>
        <w:spacing w:before="0" w:after="40" w:line="276" w:lineRule="auto"/>
      </w:pPr>
      <w:r>
        <w:rPr>
          <w:rFonts w:ascii="TH Sarabun New" w:hAnsi="TH Sarabun New" w:eastAsia="TH Sarabun New" w:cs="TH Sarabun New"/>
          <w:b w:val="0"/>
          <w:sz w:val="32"/>
        </w:rPr>
        <w:t>4. แบบบันทึกคะแนนปฏิบัติ (Rubrics 2 มิติ: P 1 คะแนน, K/A 1 คะแนน) บนแอปพลิเคชัน MusicSmart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เกณฑ์การประเมิน (Rubrics)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ประเด็นการประเมิน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น้ำหนักคะแนน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4 (ดีเยี่ยม)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3 (ดี)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2 (พอใช้)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1 (ปรับปรุง)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มิติที่ 1: ทักษะกระบวนการปฏิบัติ (P) — การบริหารจัดการพาร์ทและเทคนิคการรวมวง</w:t>
            </w:r>
          </w:p>
        </w:tc>
        <w:tc>
          <w:tcPr>
            <w:tcW w:type="dxa" w:w="1440"/>
          </w:tcPr>
          <w:p>
            <w:r>
              <w:t>1</w:t>
            </w:r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แบ่งบทบาทพาร์ทการบรรเลง (ทำนอง คอร์ด จังหวะ ร้อง) ได้อย่างสมดุลตามศักยภาพสมาชิก ซ้อมประสานพาร์ทตนเองกับเพื่อนในกลุ่มได้อย่างถูกต้องแม่นยำตามแผนผัง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ซ้อมบรรเลงตามพาร์ทที่ได้รับมอบหมายได้ถูกต้อง ให้ความร่วมมือในการประสานงานกับกลุ่มย่อย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บรรเลงในพาร์ทของตนเองได้ แต่ยังสับสนการเข้าจังหวะร่วมกับพาร์ทอื่นในกลุ่ม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ไม่สามารถบรรเลงตามพาร์ทที่กำหนด และไม่ร่วมมือในการวางแผนซ้อมของกลุ่ม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มิติที่ 2: ความรู้ การสะท้อนคิด และคุณลักษณะ (K/A) — บทบาทพาร์ทดนตรีและการทำงานเป็นทีม</w:t>
            </w:r>
          </w:p>
        </w:tc>
        <w:tc>
          <w:tcPr>
            <w:tcW w:type="dxa" w:w="1440"/>
          </w:tcPr>
          <w:p>
            <w:r>
              <w:t>1</w:t>
            </w:r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อธิบายหน้าที่และโครงสร้างการสอดประสานของแต่ละพาร์ทดนตรีได้อย่างชัดเจน แสดงภาวะผู้นำ-ผู้ตาม และยอมรับฟังความคิดเห็นของเพื่อนร่วมกลุ่มอย่างสร้างสรรค์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อธิบายบทบาทของพาร์ทต่างๆ ได้ถูกต้อง ให้ความร่วมมือและรับฟังความเห็นของกลุ่ม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บอกหน้าที่ของพาร์ทตนเองได้ แต่ยังขาดความกระตือรือร้นในการทำงานเป็นทีม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ไม่เข้าใจบทบาทหน้าที่ของพาร์ทดนตรี และปฏิเสธการมีส่วนร่วมในกลุ่ม</w:t>
            </w:r>
          </w:p>
        </w:tc>
      </w:tr>
    </w:tbl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เกณฑ์การตัดสิน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ระดับ 4 หมายถึง มีระดับคุณภาพดีเยี่ยม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ระดับ 3 หมายถึง มีระดับคุณภาพดี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ระดับ 2 หมายถึง มีระดับคุณภาพพอใช้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ระดับ 1 หมายถึง มีระดับคุณภาพปรับปรุง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เกณฑ์การผ่าน          ได้ระดับ 3 ขึ้นไป ร้อยละ 60 ถือว่าประสบผลสำเร็จ</w:t>
      </w:r>
    </w:p>
    <w:p>
      <w:r>
        <w:br w:type="page"/>
      </w:r>
    </w:p>
    <w:p>
      <w:pPr>
        <w:spacing w:after="0" w:line="240" w:lineRule="auto"/>
        <w:jc w:val="center"/>
      </w:pPr>
      <w:r>
        <w:rPr>
          <w:rFonts w:ascii="TH Sarabun New" w:hAnsi="TH Sarabun New" w:eastAsia="TH Sarabun New" w:cs="TH Sarabun New"/>
          <w:b/>
          <w:sz w:val="32"/>
        </w:rPr>
        <w:t>บันทึกผลหลังการสอน แผนการจัดการเรียนรู้ที่ 5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ผลการเรียนรู้ของนักเรียน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0"/>
        </w:rPr>
        <w:t>• ด้านความรู้ (K): นักเรียนร้อยละ 85 ขึ้นไป ผ่านเกณฑ์การประเมินความรู้ความเข้าใจประจำแผนการจัดการเรียนรู้ที่ 5 จากใบกิจกรรมและการตอบคำถาม</w:t>
        <w:br/>
        <w:t>• ด้านทักษะกระบวนการ (P): นักเรียนส่วนใหญ่ปฏิบัติกิจกรรมตามขั้นตอน T-PACE ได้อย่างถูกต้องตามเกณฑ์รูบริกระดับคุณภาพดีขึ้นไป</w:t>
        <w:br/>
        <w:t>• ด้านคุณลักษณะอันพึงประสงค์ (A): นักเรียนมีวินัย ใฝ่เรียนรู้ และทำงานร่วมกับคู่บัดดี้ด้วยความรับผิดชอบ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ปัญหาที่เกิดขึ้นระหว่างการจัดการเรียนรู้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0"/>
        </w:rPr>
        <w:t>1. นักเรียนบางคนต้องใช้เวลาในการปรับความคุ้นเคยกับเทคนิคดนตรีและการใช้แอปพลิเคชัน</w:t>
        <w:br/>
        <w:t>2. การรักษาจังหวะและการฟังร่วมกันยังมีบางจุดที่ต้องพัฒนาเพิ่มเติม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แนวทางการแก้ปัญหาหรือปรับปรุงแผนครั้งต่อไป (Action plan / CAR)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0"/>
        </w:rPr>
        <w:t>1. ครูใช้ระบบ Buddy Coaching ให้เพื่อนช่วยเพื่อน และครูคอยเสริมแรงรายบุคคล (Scaffolding)</w:t>
        <w:br/>
        <w:t>2. ปรับใช้สื่อใบงาน Hardcopy และเครื่องเทียบเสียงสำรอง (Plan B) สนับสนุนการเรียนรู้ต่อเนื่อง</w:t>
        <w:br/>
        <w:t>3. บันทึกข้อมูลพัฒนาการลงในสมุดบันทึกดนตรี/MusicSmart Dashboard เพื่อติดตามผลในคาบถัดไป</w:t>
      </w:r>
    </w:p>
    <w:p>
      <w:pPr>
        <w:spacing w:after="0" w:line="240" w:lineRule="auto"/>
        <w:jc w:val="right"/>
      </w:pPr>
      <w:r>
        <w:rPr>
          <w:rFonts w:ascii="TH Sarabun New" w:hAnsi="TH Sarabun New" w:eastAsia="TH Sarabun New" w:cs="TH Sarabun New"/>
          <w:b w:val="0"/>
          <w:sz w:val="30"/>
        </w:rPr>
        <w:t>ลงชื่อ ....................................................... ครูผู้สอน</w:t>
        <w:br/>
        <w:t>(นาย/นาง.......................................................)</w:t>
        <w:br/>
        <w:t>ตำแหน่ง ครู วิทยฐานะ........................</w:t>
      </w:r>
    </w:p>
    <w:p>
      <w:pPr>
        <w:spacing w:after="0" w:line="240" w:lineRule="auto"/>
        <w:jc w:val="right"/>
      </w:pPr>
      <w:r>
        <w:rPr>
          <w:rFonts w:ascii="TH Sarabun New" w:hAnsi="TH Sarabun New" w:eastAsia="TH Sarabun New" w:cs="TH Sarabun New"/>
          <w:b w:val="0"/>
          <w:sz w:val="32"/>
        </w:rPr>
        <w:t xml:space="preserve">(.......................................................)        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ความคิดเห็นของฝ่ายบริหาร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0"/>
        </w:rPr>
        <w:t>การจัดกิจกรรมเป็นไปตามแผนการจัดการเรียนรู้ กระบวนการสอนเชิงรุก Active Learning สอดคล้องตามมาตรฐาน</w:t>
      </w:r>
    </w:p>
    <w:p>
      <w:pPr>
        <w:spacing w:after="0" w:line="240" w:lineRule="auto"/>
        <w:jc w:val="right"/>
      </w:pPr>
      <w:r>
        <w:rPr>
          <w:rFonts w:ascii="TH Sarabun New" w:hAnsi="TH Sarabun New" w:eastAsia="TH Sarabun New" w:cs="TH Sarabun New"/>
          <w:b w:val="0"/>
          <w:sz w:val="32"/>
        </w:rPr>
        <w:t>ลงชื่อ ....................................................... หัวหน้ากลุ่มสาระฯ / ผู้อำนวยการ</w:t>
      </w:r>
    </w:p>
    <w:p>
      <w:r>
        <w:br w:type="page"/>
      </w:r>
    </w:p>
    <w:p>
      <w:pPr>
        <w:jc w:val="center"/>
      </w:pPr>
      <w:r>
        <w:rPr>
          <w:b/>
          <w:color w:val="1A365D"/>
          <w:sz w:val="52"/>
        </w:rPr>
        <w:t>ภาคผนวก</w:t>
      </w:r>
    </w:p>
    <w:p>
      <w:pPr>
        <w:jc w:val="center"/>
      </w:pPr>
      <w:r>
        <w:rPr>
          <w:b/>
          <w:color w:val="2B6CB0"/>
          <w:sz w:val="32"/>
        </w:rPr>
        <w:t>แผนการจัดการเรียนรู้ที่ 5: พลวัตของการรวมวง (Ensemble Dynamics)</w:t>
      </w:r>
    </w:p>
    <w:p>
      <w:pPr>
        <w:jc w:val="center"/>
      </w:pPr>
      <w:r>
        <w:rPr>
          <w:color w:val="718096"/>
          <w:sz w:val="26"/>
        </w:rPr>
        <w:t>รายวิชา ดนตรี 1 (ศ21101) ชั้นมัธยมศึกษาปีที่ 1 ภาคเรียนที่ 1 โรงเรียนพะเยาพิทยาคม</w:t>
      </w:r>
    </w:p>
    <w:p>
      <w:pPr>
        <w:jc w:val="center"/>
      </w:pPr>
      <w:r>
        <w:rPr>
          <w:color w:val="CBD5E0"/>
        </w:rPr>
        <w:t>―――――――――――――――――――――――――――――――――――――――――――――</w:t>
      </w:r>
    </w:p>
    <w:p>
      <w:pPr>
        <w:ind w:left="1152"/>
      </w:pPr>
      <w:r>
        <w:rPr>
          <w:b/>
          <w:sz w:val="28"/>
        </w:rPr>
        <w:t>สารบัญเอกสารแนบท้าย (ภาคผนวก):</w:t>
      </w:r>
    </w:p>
    <w:p>
      <w:pPr>
        <w:ind w:left="1584"/>
      </w:pPr>
      <w:r>
        <w:rPr>
          <w:b/>
          <w:color w:val="2B6CB0"/>
        </w:rPr>
        <w:t xml:space="preserve">• </w:t>
      </w:r>
      <w:r>
        <w:rPr>
          <w:sz w:val="24"/>
        </w:rPr>
        <w:t>ภาคผนวก ก: สื่อการเรียนรู้และใบกิจกรรมประจำแผน (สื่อ_น2_ผ05_ใบกิจกรรมการวางแผนและจัดบทบาทการรวมวง.docx)</w:t>
      </w:r>
    </w:p>
    <w:p>
      <w:pPr>
        <w:ind w:left="1584"/>
      </w:pPr>
      <w:r>
        <w:rPr>
          <w:b/>
          <w:color w:val="2B6CB0"/>
        </w:rPr>
        <w:t xml:space="preserve">• </w:t>
      </w:r>
      <w:r>
        <w:rPr>
          <w:sz w:val="24"/>
        </w:rPr>
        <w:t>ภาคผนวก ข: เครื่องมือวัดและประเมินผล (เครื่องมือวัดผล_ฉบับที่_2_หน่วยที่_2_ปฏิบัติรวมวงคาลิมบ้า_แบบประเมินการแสดงรวมวงMiniRecital.docx, เครื่องมือวัดผล_ฉบับที่_3_หน่วยที่_1-2_แบบสังเกตพฤติกรรมการเรียนรู้และคุณลักษณะอันพึงประสงค์.docx)</w:t>
      </w:r>
    </w:p>
    <w:p>
      <w:pPr>
        <w:jc w:val="center"/>
      </w:pPr>
      <w:r>
        <w:rPr>
          <w:color w:val="CBD5E0"/>
        </w:rPr>
        <w:t>―――――――――――――――――――――――――――――――――――――――――――――</w:t>
      </w:r>
    </w:p>
    <w:p>
      <w:r>
        <w:br w:type="page"/>
      </w:r>
    </w:p>
    <w:p>
      <w:pPr>
        <w:jc w:val="center"/>
      </w:pPr>
      <w:r>
        <w:t>สื่อการเรียนรู้ประกอบแผนการจัดการเรียนรู้ที่ 5: พลวัตของการรวมวง (Ensemble Dynamics)</w:t>
      </w:r>
    </w:p>
    <w:p>
      <w:r>
        <w:t>หน่วยการเรียนรู้ที่ 2: ปฏิบัติรวมวงคาลิมบ้า | รายวิชา ดนตรี 1 (ศ21101) ชั้นมัธยมศึกษาปีที่ 1 ภาคเรียนที่ 1</w:t>
      </w:r>
    </w:p>
    <w:p>
      <w:r>
        <w:t>กิจกรรมหลัก: ใบกิจกรรมการวางแผนและจัดบทบาทการรวมวง (Ensemble Management)  |  วิชา: ดนตรี 1 (ศ21101) ม.1  |  หน่วยที่ 2  |  ชื่อวง: _________________________  เพลง: _________________________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</w:tcPr>
          <w:p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>💡 แนวทางการสะท้อนคิดและการใช้ภาษาดนตรีอย่างมืออาชีพ (Ensemble Structure &amp; Rehearsal Goal)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>🎯 การยกระดับภาษาดนตรี (Musical Language Scaffolding): เปลี่ยนจากการใช้คำอธิบายความรู้สึกทั่วไป มาเป็นการใช้ศัพท์สังคีตและระบุองค์ประกอบดนตรีเชิงรูปธรรม (เช่น จังหวะ, ระดับเสียง, ความกลมกลืน, ไดนามิกส์)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>📊 เกณฑ์เปรียบเทียบคุณภาพคำตอบ (Rubric Exemplars):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 xml:space="preserve">   • ระดับ 1 (พื้นฐาน/ทั่วไป): "กลุ่มเราเล่นดี ไม่มีปัญหา"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 xml:space="preserve">   • ระดับ 4 (เชี่ยวชาญ/วิเคราะห์ลึกซึ้ง): "กลุ่มแบ่งพาร์ทเป็น: คาลิมบ้า 1 เดินทำนองหลัก, คาลิมบ้า 2 เล่นคอร์ดคลอ (Arpeggio), และเครื่องเคาะคุมจังหวะ 76 BPM เป้าหมายคือความพร้อมเพรียงในท่อน A"</w:t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 w:val="0"/>
          <w:i w:val="0"/>
          <w:color w:val="1F497D"/>
          <w:sz w:val="34"/>
          <w:rFonts w:ascii="TH Sarabun New" w:hAnsi="TH Sarabun New" w:cs="TH Sarabun New"/>
        </w:rPr>
        <w:t>▌ ส่วนที่ 1: แบ่งหน้าที่สมาชิก (Role Assignment)</w:t>
      </w:r>
    </w:p>
    <w:p>
      <w:r>
        <w:rPr>
          <w:rFonts w:ascii="TH Sarabun New" w:hAnsi="TH Sarabun New" ascii="TH Sarabun New" hAnsi="TH Sarabun New" cs="TH Sarabun New"/>
          <w:b w:val="0"/>
          <w:i w:val="0"/>
          <w:sz w:val="28"/>
          <w:rFonts w:ascii="TH Sarabun New" w:hAnsi="TH Sarabun New" w:cs="TH Sarabun New"/>
        </w:rPr>
        <w:t>คำชี้แจง: แบ่งหน้าที่ตามความสามารถ โดยคำนึงถึงสมดุลเสียง (Balance) ของวง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ชื่อ-สกุลสมาชิก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พาร์ท/หน้าที่ (เช่น ทำนองหลัก, คอร์ด, เบส)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ย่านเสียง (สูง/กลาง/ต่ำ)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เหตุผลที่มอบหมายพาร์ทนี้ให้</w:t>
            </w:r>
          </w:p>
        </w:tc>
      </w:tr>
      <w:tr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1.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2.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3.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4.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 w:val="0"/>
          <w:i w:val="0"/>
          <w:color w:val="1F497D"/>
          <w:sz w:val="34"/>
          <w:rFonts w:ascii="TH Sarabun New" w:hAnsi="TH Sarabun New" w:cs="TH Sarabun New"/>
        </w:rPr>
        <w:t>▌ ส่วนที่ 2: เป้าหมายการซ้อมย่อย (Sectional Goals)</w:t>
      </w:r>
    </w:p>
    <w:p>
      <w:r>
        <w:rPr>
          <w:rFonts w:ascii="TH Sarabun New" w:hAnsi="TH Sarabun New" ascii="TH Sarabun New" hAnsi="TH Sarabun New" cs="TH Sarabun New"/>
          <w:b w:val="0"/>
          <w:i w:val="0"/>
          <w:sz w:val="28"/>
          <w:rFonts w:ascii="TH Sarabun New" w:hAnsi="TH Sarabun New" w:cs="TH Sarabun New"/>
        </w:rPr>
        <w:t>คำชี้แจง: ตั้งเป้าหมายที่วัดได้ชัดเจนสำหรับแต่ละช่วงการซ้อม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เป้าหมายการซ้อม (ต้องวัดได้จริง)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ท่อน/ส่วนที่ฝึก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ผลการซ้อม (บรรลุ ✔ / ไม่บรรลุ ✗)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ปัญหาที่พบ (ระบุองค์ประกอบดนตรี)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กลยุทธ์ซ้อมครั้งต่อไป</w:t>
            </w:r>
          </w:p>
        </w:tc>
      </w:tr>
      <w:tr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ตัวอย่าง: เล่น Intro 4 ห้อง พร้อมกัน 3 รอบที่ 60 BPM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Intro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 w:val="0"/>
          <w:i w:val="0"/>
          <w:color w:val="1F497D"/>
          <w:sz w:val="34"/>
          <w:rFonts w:ascii="TH Sarabun New" w:hAnsi="TH Sarabun New" w:cs="TH Sarabun New"/>
        </w:rPr>
        <w:t>▌ ส่วนที่ 3: ประเมินความพร้อมก่อนแสดงจริง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จุดตรวจ (Readiness Checkpoint)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พร้อม ✔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ต้องฝึกเพิ่ม ✗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ท่อน/ส่วนที่ยังมีปัญหา</w:t>
            </w:r>
          </w:p>
        </w:tc>
      </w:tr>
      <w:tr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ทุกสมาชิกจำโน้ตทั้งเพลงได้โดยไม่ต้องดูโน้ต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วงรักษาจังหวะร่วมกันได้ตลอดทั้งเพลง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สมดุลเสียง (ทำนองหลักได้ยินชัดกว่าคอร์ด)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ทุกคนทำ Eye Contact ได้อย่างน้อย 2 ครั้งในการซ้อมรอบสุดท้าย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</w:tbl>
    <w:p>
      <w:r>
        <w:rPr>
          <w:rFonts w:ascii="TH Sarabun New" w:hAnsi="TH Sarabun New" ascii="TH Sarabun New" hAnsi="TH Sarabun New" cs="TH Sarabun New"/>
          <w:b w:val="0"/>
          <w:i w:val="0"/>
          <w:sz w:val="28"/>
          <w:rFonts w:ascii="TH Sarabun New" w:hAnsi="TH Sarabun New" w:cs="TH Sarabun New"/>
        </w:rPr>
        <w:t>ลงชื่อหัวหน้าวง: _________________________  วันที่พร้อมแสดง: _________________________</w:t>
      </w:r>
    </w:p>
    <w:p>
      <w:pPr>
        <w:jc w:val="center"/>
      </w:pPr>
      <w:r>
        <w:t>เครื่องมือวัดและประเมินผล ฉบับที่ 2: แบบประเมินการแสดงรวมวง Mini-Recital และการขับร้อง (Rubrics) ระดับ คศ.4</w:t>
      </w:r>
    </w:p>
    <w:p>
      <w:r>
        <w:t>รายวิชา ดนตรี 1 (ศ21101) ชั้นมัธยมศึกษาปีที่ 1 ภาคเรียนที่ 1 โรงเรียนพะเยาพิทยาคม</w:t>
      </w:r>
    </w:p>
    <w:p>
      <w:r>
        <w:t>ใช้สำหรับ: ประเมินการบรรเลงดนตรีรวมวงและการขับร้องเพลงพื้นบ้านพะเยาประยุกต์ การแสดง Mini-Recital | หน่วยการเรียนรู้ที่ 2: ปฏิบัติรวมวงคาลิมบ้า (แผนการจัดการเรียนรู้ที่ 5-11)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28"/>
        <w:gridCol w:w="2828"/>
        <w:gridCol w:w="2828"/>
        <w:gridCol w:w="2828"/>
        <w:gridCol w:w="2828"/>
      </w:tblGrid>
      <w:tr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ประเด็นการประเมิน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ดีเยี่ยม (4)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ดี (3)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พอใช้ (2)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ปรับปรุง (1)</w:t>
            </w:r>
          </w:p>
        </w:tc>
      </w:tr>
      <w:tr>
        <w:tc>
          <w:tcPr>
            <w:tcW w:type="dxa" w:w="2828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1. ความถูกต้องของโน้ต จังหวะ และการร้อง (Musical &amp; Vocal Accuracy)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บรรเลงโน้ตและจังหวะถูกต้องแม่นยำตลอดเพลง ขับร้องเนื้อร้องภาษาถิ่นตรงทำนองและอารมณ์เพลง ไม่หลุดคีย์หรือจังหวะ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บรรเลงโน้ตและจังหวะถูกต้องเป็นส่วนใหญ่ ขับร้องได้ตรงทำนอง มีข้อผิดพลาดเล็กน้อยแต่สามารถดึงกลับสู่เพลงได้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บรรเลงผิดโน้ตหรือคร่อมจังหวะบางช่วง ร้องเพี้ยนบางวรรค แต่ยังสามารถประคองการแสดงจนจบเพลงได้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บรรเลงผิดจังหวะบ่อยครั้ง ร้องไม่ตรงทำนอง ไม่สามารถรักษาความเร็วของบทเพลงได้</w:t>
            </w:r>
          </w:p>
        </w:tc>
      </w:tr>
      <w:tr>
        <w:tc>
          <w:tcPr>
            <w:tcW w:type="dxa" w:w="2828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2. การสื่อสารและสมดุลเสียง (Ensemble Balance &amp; Blend)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สื่อสารทางสายตากับเพื่อนร่วมวงตลอดเวลา ควบคุมสมดุลเสียง (Balance) ระหว่างเสียงร้อง ทำนองคาลิมบ้า และเครื่องเคาะได้อย่างกลมกลืน ไม่กลบเสียงร้อง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มีความพร้อมเพรียงในการบรรเลง สมดุลเสียงดี เครื่องดนตรีไม่กลบเสียงร้อง มีการสื่อสารกับเพื่อนร่วมวงเป็นระยะ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เสียงเครื่องดนตรีบางชิ้นดังเกินไปกลบเสียงร้อง ขาดการสื่อสารทางสายตา เล่นตามความเคยชินของตนเอง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ไม่มีความพร้อมเพรียง เสียงตีกันสับสน และไม่ฟังเสียงเพื่อนร่วมวง</w:t>
            </w:r>
          </w:p>
        </w:tc>
      </w:tr>
      <w:tr>
        <w:tc>
          <w:tcPr>
            <w:tcW w:type="dxa" w:w="2828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3. ปฏิภาณไหวพริบและการแก้ปัญหา (Problem Solving)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มีไหวพริบในการประคองวงเมื่อมีความผิดพลาดเฉพาะหน้า (เช่น ด้นสดทดแทน, ช่วยดึงจังหวะเพื่อน) ได้อย่างแนบเนียนจนผู้ชมไม่สังเกตเห็น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สามารถแก้ปัญหาเฉพาะหน้าเมื่อเล่นสะดุด และดึงจังหวะกลับเข้าสู่เพลงได้ในเวลาอันสั้น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เมื่อเล่นผิดพลาดหยุดชะงักชั่วครู่ แต่สามารถกลับมาบรรเลงต่อพร้อมกับกลุ่มได้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เมื่อเล่นผิดพลาดหยุดเล่นทันที และทำให้การแสดงของวงหยุดชะงัก</w:t>
            </w:r>
          </w:p>
        </w:tc>
      </w:tr>
      <w:tr>
        <w:tc>
          <w:tcPr>
            <w:tcW w:type="dxa" w:w="2828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4. การนำเสนอและสุนทรียภาพ (Performance &amp; Aesthetics)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สื่ออารมณ์เพลงพื้นบ้านพะเยาประยุกต์ได้ลึกซึ้ง มีปฏิสัมพันธ์ดึงดูดผู้ชม และแสดงออกด้วยความมั่นใจและมารยาททางดนตรีที่สง่างาม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สื่ออารมณ์เพลงได้ดี มีความมั่นใจในการแสดง บุคลิกภาพการแสดงบนเวทีเหมาะสม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แสดงออกด้วยความประหม่า ขาดการสื่ออารมณ์เพลง แต่สามารถทำการแสดงจนจบได้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ขาดความพร้อม ขาดความมั่นใจ และไม่แสดงออกถึงสุนทรียภาพของบทเพลง</w:t>
            </w:r>
          </w:p>
        </w:tc>
      </w:tr>
    </w:tbl>
    <w:p>
      <w:pPr>
        <w:jc w:val="center"/>
      </w:pPr>
      <w:r>
        <w:t>เครื่องมือวัดและประเมินผล ฉบับที่ 3: แบบสังเกตพฤติกรรมการเรียนรู้และคุณลักษณะอันพึงประสงค์ (Affective Domain)</w:t>
      </w:r>
    </w:p>
    <w:p>
      <w:r>
        <w:t>รายวิชา ดนตรี 1 (ศ21101) ชั้นมัธยมศึกษาปีที่ 1 ภาคเรียนที่ 1 โรงเรียนพะเยาพิทยาคม</w:t>
      </w:r>
    </w:p>
    <w:p>
      <w:r>
        <w:t>ใช้สำหรับ: ประเมินคุณลักษณะอันพึงประสงค์ (A) และพฤติกรรมการเรียนรู้เชิงประจักษ์ระหว่างเรียน | หน่วยการเรียนรู้ที่ 1: พื้นฐานคาลิมบ้า และ หน่วยการเรียนรู้ที่ 2: ปฏิบัติรวมวงคาลิมบ้า (แผนการจัดการเรียนรู้ที่ 1-11)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35"/>
        <w:gridCol w:w="3535"/>
        <w:gridCol w:w="3535"/>
        <w:gridCol w:w="3535"/>
      </w:tblGrid>
      <w:tr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รายการพฤติกรรมที่สังเกต</w:t>
            </w:r>
          </w:p>
        </w:tc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ปฏิบัติสม่ำเสมอ (2)</w:t>
            </w:r>
          </w:p>
        </w:tc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ปฏิบัติบางครั้ง (1)</w:t>
            </w:r>
          </w:p>
        </w:tc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ไม่ปฏิบัติ (0)</w:t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1. วิเคราะห์ข้อบกพร่องทางเทคนิคของตนเองและหาวิธีปรับปรุงได้อย่างสมเหตุสมผล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2. เสนอแนะวิธีฝึกซ้อม (Practice Strategy) ช่วยเพื่อนแก้ปัญหาทางดนตรีได้อย่างถูกต้องและสร้างสรรค์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3. เคารพความแตกต่างทางทักษะของเพื่อนร่วมวง และให้กำลังใจเชิงบวกเสมอ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4. มีความตระหนักรู้ต่อการทำงานร่วมกัน รับฟังความเห็นและปรับจูนเข้าหาเป้าหมายวง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5. บำรุงรักษาและจัดเก็บเครื่องดนตรีด้วยความรับผิดชอบและถูกหลักการอย่างสม่ำเสมอ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 w:eastAsia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