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 w:val="0"/>
          <w:sz w:val="32"/>
        </w:rPr>
        <w:t>งาน​พัฒนา​หลักสูตร​และ​งาน​นิเทศ​พัฒนา​บุคลากร​ ​กลุ่ม​บริหาร​วิชาการ​ ​โรงเรียน​พะเยา​พิทยาคม</w:t>
      </w:r>
    </w:p>
    <w:p>
      <w:pPr>
        <w:jc w:val="center"/>
      </w:pPr>
      <w:r>
        <w:rPr>
          <w:rFonts w:ascii="TH Sarabun New" w:hAnsi="TH Sarabun New"/>
          <w:b/>
          <w:sz w:val="32"/>
        </w:rPr>
        <w:t>คำอธิบาย​รายวิชา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รหัส​วิชา​ ​ศ​21101​ ​ชื่อ​วิชา​ ​ดนตรี​ ​1​ ​กลุ่ม​สาระ​การเรียนรู้​ ​ศิลปะ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ชั้นมัธยมศึกษา​ปี​ที่​ ​1​ ​ภาคเรียน​ที่​ ​1​ ​เวลา​ ​20​ ​ชั่วโมง​ ​จำนวน​ ​0.5​ ​หน่วยกิต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--------------------------------------------------------------------------------</w:t>
      </w:r>
    </w:p>
    <w:p>
      <w:pPr>
        <w:jc w:val="left"/>
      </w:pPr>
      <w:r>
        <w:rPr>
          <w:rFonts w:ascii="TH Sarabun New" w:hAnsi="TH Sarabun New"/>
          <w:b/>
          <w:sz w:val="32"/>
        </w:rPr>
        <w:t>คำอธิบาย​รายวิชา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​ศึกษา​เกี่ยวกับ​การ​อ่าน​ ​เขียน​ ​และ​ร้อง​โน้ต​สากล​เบื้องต้น​ ​การ​เปรียบเทียบ​เสียงร้อง​และ​เสียง​ของ​เครื่องดนตรี​ต่าง​วัฒนธรรม​ ​การ​วิเคราะห์​จัด​ประเภท​ขอ​งวง​ดนตรีไทย​และ​สากล​ ​อธิบาย​บทบาท​ความสัมพันธ์​และ​อิทธิพล​ของ​ดนตรี​ที่​มี​ต่อ​สังคม​ไทย​ ​รวมถึง​ระบุ​ความหลากหลาย​ของ​องค์ประกอบ​ดนตรี​ใน​วัฒนธรรม​ต่างกัน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​โดย​ใช้​กระบวนการ​จัด​การเรียนรู้​เชิงรุก​ ​(Active​ ​Learning​)​ ​ด้วย​รูปแบบ​ ​T-PACE​ ​Framework​ ​ควบคู่​กับ​การ​ใช้​เทคโนโลยี​แอปพลิเคชัน​ ​การ​ฝึก​ปฏิบัติ​ร้องเพลง​และ​บรรเลง​เครื่องดนตรี​คา​ลิ​ม​บ้า​ ​การ​วิเคราะห์​ ​การ​วิพากษ์วิจารณ์​ ​และ​การทำงาน​กลุ่ม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​เพื่อให้​ผู้เรียน​เกิด​สุนทรียภาพ​ ​เห็นคุณค่า​ของ​ดนตรี​ ​สามารถ​แสดงความคิดเห็น​ต่อ​อารมณ์​เพลง​ ​เปรียบเทียบ​ความรู้สึก​ใน​การ​ฟัง​ ​นำเสนอ​และ​วิจารณ์​เพลง​ที่​ชื่นชอบ​ ​ใช้​เกณฑ์​ประเมิน​คุณภาพ​งาน​ดนตรี​ได้​อย่าง​สร้างสรรค์​ ​ตลอดจน​นำ​ไป​ประยุกต์ใช้​ใน​ชีวิตประจำวัน​ ​ปฏิบัติตน​ตาม​หลัก​ปรัชญา​เศรษฐกิจพอเพียง​และ​หลัก​วิถี​พุทธ</w:t>
      </w:r>
    </w:p>
    <w:p>
      <w:pPr>
        <w:jc w:val="left"/>
      </w:pPr>
      <w:r>
        <w:rPr>
          <w:rFonts w:ascii="TH Sarabun New" w:hAnsi="TH Sarabun New"/>
          <w:b w:val="0"/>
          <w:sz w:val="32"/>
        </w:rPr>
      </w:r>
    </w:p>
    <w:p>
      <w:pPr>
        <w:jc w:val="left"/>
      </w:pPr>
      <w:r>
        <w:rPr>
          <w:rFonts w:ascii="TH Sarabun New" w:hAnsi="TH Sarabun New"/>
          <w:b/>
          <w:sz w:val="32"/>
        </w:rPr>
        <w:t>รหัส​ตัว​ชี้​วัด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​ศ​ ​2.1​ ​ม.​1​/1,​ ​ม.​1​/2,​ ​ม.​1​/3,​ ​ม.​1​/4,​ ​ม.​1​/5,​ ​ม.​1​/6,​ ​ม.​1​/7,​ ​ม.​1​/8,​ ​ม.​1​/9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​ศ​ ​2.2​ ​ม.​1​/1,​ ​ม.​1​/2</w:t>
      </w:r>
    </w:p>
    <w:p>
      <w:pPr>
        <w:jc w:val="left"/>
      </w:pPr>
      <w:r>
        <w:rPr>
          <w:rFonts w:ascii="TH Sarabun New" w:hAnsi="TH Sarabun New"/>
          <w:b/>
          <w:sz w:val="32"/>
        </w:rPr>
        <w:t>รวมทั้งหมด​ ​11​ ​ตัว​ชี้​วัด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ตาราง​การ​วิเคราะห์​หลักสูตร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รายวิชา​ ​ดนตรี​ ​1​ ​รหัส​วิชา​ ​ศ​21101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ระดับ​ชั้นมัธยมศึกษา​ปี​ที่​ ​1​ ​กลุ่ม​สาระ​การเรียนรู้​ ​ศิลปะ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มาตรฐาน​การเรียนรู้​/​ตัว​ชี้​วัด</w:t>
            </w:r>
          </w:p>
        </w:tc>
        <w:tc>
          <w:tcPr>
            <w:tcW w:type="dxa" w:w="4986"/>
          </w:tcPr>
          <w:p>
            <w:r>
              <w:rPr>
                <w:b/>
              </w:rPr>
              <w:t>สาระ​การเรียนรู้</w:t>
            </w:r>
          </w:p>
        </w:tc>
      </w:tr>
      <w:tr>
        <w:tc>
          <w:tcPr>
            <w:tcW w:type="dxa" w:w="4986"/>
          </w:tcPr>
          <w:p>
            <w:r>
              <w:t>ศ​ ​2.1​ ​ม.​1​/1​ ​อ่าน​ ​เขียน​ ​ร้อง​โน้ต​ไทย​ ​และ​สากล</w:t>
            </w:r>
          </w:p>
        </w:tc>
        <w:tc>
          <w:tcPr>
            <w:tcW w:type="dxa" w:w="4986"/>
          </w:tcPr>
          <w:p>
            <w:r>
              <w:t>เครื่องหมาย​และ​สัญลักษณ์​ทาง​ดนตรี​ ​(​โน้ต​สากล​)</w:t>
            </w:r>
          </w:p>
        </w:tc>
      </w:tr>
      <w:tr>
        <w:tc>
          <w:tcPr>
            <w:tcW w:type="dxa" w:w="4986"/>
          </w:tcPr>
          <w:p>
            <w:r>
              <w:t>ศ​ ​2.1​ ​ม.​1​/2​ ​เปรียบเทียบ​เสียงร้อง​และ​เครื่องดนตรี​ที่​มาจาก​วัฒนธรรม​ต่างกัน</w:t>
            </w:r>
          </w:p>
        </w:tc>
        <w:tc>
          <w:tcPr>
            <w:tcW w:type="dxa" w:w="4986"/>
          </w:tcPr>
          <w:p>
            <w:r>
              <w:t>เสียงร้อง​และ​เสียง​ของ​เครื่องดนตรี​ใน​วัฒนธรรม​ต่าง ๆ</w:t>
            </w:r>
          </w:p>
        </w:tc>
      </w:tr>
      <w:tr>
        <w:tc>
          <w:tcPr>
            <w:tcW w:type="dxa" w:w="4986"/>
          </w:tcPr>
          <w:p>
            <w:r>
              <w:t>ศ​ ​2.1​ ​ม.​1​/3​ ​ร้องเพลง​และ​ใช้​เครื่องดนตรี​บรรเลง​ประกอบ</w:t>
            </w:r>
          </w:p>
        </w:tc>
        <w:tc>
          <w:tcPr>
            <w:tcW w:type="dxa" w:w="4986"/>
          </w:tcPr>
          <w:p>
            <w:r>
              <w:t>การ​ร้องเพลง​และ​การ​เล่น​เครื่องดนตรี​คา​ลิ​ม​บ้า</w:t>
            </w:r>
          </w:p>
        </w:tc>
      </w:tr>
      <w:tr>
        <w:tc>
          <w:tcPr>
            <w:tcW w:type="dxa" w:w="4986"/>
          </w:tcPr>
          <w:p>
            <w:r>
              <w:t>ศ​ ​2.1​ ​ม.​1​/4​ ​จัด​ประเภท​วง​ดนตรีไทย​และ​สากล</w:t>
            </w:r>
          </w:p>
        </w:tc>
        <w:tc>
          <w:tcPr>
            <w:tcW w:type="dxa" w:w="4986"/>
          </w:tcPr>
          <w:p>
            <w:r>
              <w:t>วงดนตรี​พื้นเมือง​ ​วง​ดนตรีไทย​ ​วง​ดนตรีสากล</w:t>
            </w:r>
          </w:p>
        </w:tc>
      </w:tr>
      <w:tr>
        <w:tc>
          <w:tcPr>
            <w:tcW w:type="dxa" w:w="4986"/>
          </w:tcPr>
          <w:p>
            <w:r>
              <w:t>ศ​ ​2.1​ ​ม.​1​/5-1/8​ ​วิจารณ์​ ​ประเมิน​ ​อารมณ์​เพลง</w:t>
            </w:r>
          </w:p>
        </w:tc>
        <w:tc>
          <w:tcPr>
            <w:tcW w:type="dxa" w:w="4986"/>
          </w:tcPr>
          <w:p>
            <w:r>
              <w:t>การประเมิน​อารมณ์​เพลง​และ​การ​วิจารณ์​ดนตรี</w:t>
            </w:r>
          </w:p>
        </w:tc>
      </w:tr>
      <w:tr>
        <w:tc>
          <w:tcPr>
            <w:tcW w:type="dxa" w:w="4986"/>
          </w:tcPr>
          <w:p>
            <w:r>
              <w:t>ศ​ ​2.1​ ​ม.​1​/9​ ​ใช้​และ​บำรุงรักษา​เครื่องดนตรี</w:t>
            </w:r>
          </w:p>
        </w:tc>
        <w:tc>
          <w:tcPr>
            <w:tcW w:type="dxa" w:w="4986"/>
          </w:tcPr>
          <w:p>
            <w:r>
              <w:t>การ​บำรุงรักษา​เครื่องดนตรี</w:t>
            </w:r>
          </w:p>
        </w:tc>
      </w:tr>
      <w:tr>
        <w:tc>
          <w:tcPr>
            <w:tcW w:type="dxa" w:w="4986"/>
          </w:tcPr>
          <w:p>
            <w:r>
              <w:t>ศ​ ​2.2​ ​ม.​1​/1-1/2​ ​อิทธิพล​และ​องค์ประกอบ​ดนตรี​ใน​สังคม</w:t>
            </w:r>
          </w:p>
        </w:tc>
        <w:tc>
          <w:tcPr>
            <w:tcW w:type="dxa" w:w="4986"/>
          </w:tcPr>
          <w:p>
            <w:r>
              <w:t>บทบาท​และ​องค์ประกอบ​ของ​ดนตรี​ใน​สังคม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ตาราง​วิเคราะห์​หน่วย​การเรียนรู้​กับ​มาตรฐาน​การเรียนรู้​และ​ตัว​ชี้​วัด​ชั้นปี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r>
              <w:t>หน่วยการเรียนรู้</w:t>
            </w:r>
          </w:p>
        </w:tc>
        <w:tc>
          <w:tcPr>
            <w:tcW w:type="dxa" w:w="3324"/>
          </w:tcPr>
          <w:p>
            <w:r>
              <w:t>มาตรฐาน ศ 2.1</w:t>
            </w:r>
          </w:p>
        </w:tc>
        <w:tc>
          <w:tcPr>
            <w:tcW w:type="dxa" w:w="3324"/>
          </w:tcPr>
          <w:p>
            <w:r>
              <w:t>มาตรฐาน ศ 2.2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r>
              <w:t>ตัวชี้วัด 1, 2, 3, 4, 5, 6, 7, 8, 9</w:t>
            </w:r>
          </w:p>
        </w:tc>
        <w:tc>
          <w:tcPr>
            <w:tcW w:type="dxa" w:w="3324"/>
          </w:tcPr>
          <w:p>
            <w:r>
              <w:t>ตัวชี้วัด 1, 2</w:t>
            </w:r>
          </w:p>
        </w:tc>
      </w:tr>
      <w:tr>
        <w:tc>
          <w:tcPr>
            <w:tcW w:type="dxa" w:w="3324"/>
          </w:tcPr>
          <w:p>
            <w:r>
              <w:t>หน่วย​ที่​ ​1​ ​พื้นฐาน​คา​ลิ​ม​บ้า</w:t>
            </w:r>
          </w:p>
        </w:tc>
        <w:tc>
          <w:tcPr>
            <w:tcW w:type="dxa" w:w="3324"/>
          </w:tcPr>
          <w:p>
            <w:r>
              <w:t>✔ (1, 9)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หน่วย​ที่​ ​2​ ​ปฏิบัติ​รวม​วง​คา​ลิ​ม​บา</w:t>
            </w:r>
          </w:p>
        </w:tc>
        <w:tc>
          <w:tcPr>
            <w:tcW w:type="dxa" w:w="3324"/>
          </w:tcPr>
          <w:p>
            <w:r>
              <w:t>✔ (3)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หน่วย​ที่​ ​3​ ​รอบรู้​วงดนตรี​และ​วัฒนธรรม</w:t>
            </w:r>
          </w:p>
        </w:tc>
        <w:tc>
          <w:tcPr>
            <w:tcW w:type="dxa" w:w="3324"/>
          </w:tcPr>
          <w:p>
            <w:r>
              <w:t>✔ (2, 4)</w:t>
            </w:r>
          </w:p>
        </w:tc>
        <w:tc>
          <w:tcPr>
            <w:tcW w:type="dxa" w:w="3324"/>
          </w:tcPr>
          <w:p>
            <w:r>
              <w:t>✔ (1, 2)</w:t>
            </w:r>
          </w:p>
        </w:tc>
      </w:tr>
      <w:tr>
        <w:tc>
          <w:tcPr>
            <w:tcW w:type="dxa" w:w="3324"/>
          </w:tcPr>
          <w:p>
            <w:r>
              <w:t>หน่วย​ที่​ ​4​ ​สุนทรียภาพ​แห่ง​การ​ฟัง</w:t>
            </w:r>
          </w:p>
        </w:tc>
        <w:tc>
          <w:tcPr>
            <w:tcW w:type="dxa" w:w="3324"/>
          </w:tcPr>
          <w:p>
            <w:r>
              <w:t>✔ (5, 6, 7, 8)</w:t>
            </w:r>
          </w:p>
        </w:tc>
        <w:tc>
          <w:tcPr>
            <w:tcW w:type="dxa" w:w="3324"/>
          </w:tcPr>
          <w:p>
            <w:r/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ผัง​มโนทัศน์​หน่วย​การเรียนรู้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รหัส​วิชา​ ​ศ​21101​ ​ชื่อ​รายวิชา​ ​ดนตรี​ ​1​ ​ชั้นมัธยมศึกษา​ปี​ที่​ ​1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br/>
        <w:t>​</w:t>
        <w:br/>
        <w:t>​[​ ​หน่วย​ที่​ ​1​:​ ​พื้นฐาน​คา​ลิ​ม​บ้า​ ​]​             ​[​ ​หน่วย​ที่​ ​2​:​ ​ปฏิบัติ​รวม​วง​คา​ลิ​ม​บา​ ​]​</w:t>
        <w:br/>
        <w:t>​</w:t>
        <w:br/>
        <w:t>​</w:t>
        <w:br/>
      </w:r>
    </w:p>
    <w:p>
      <w:pPr>
        <w:jc w:val="center"/>
      </w:pPr>
      <w:r>
        <w:rPr>
          <w:rFonts w:ascii="TH Sarabun New" w:hAnsi="TH Sarabun New"/>
          <w:b/>
          <w:sz w:val="40"/>
        </w:rPr>
        <w:t>&lt;&lt;​ ​รายวิชา​ ​ดนตรี​ ​1​ ​&gt;&gt;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br/>
        <w:t>​</w:t>
        <w:br/>
        <w:t>​</w:t>
        <w:br/>
        <w:t>​[​ ​หน่วย​ที่​ ​3​:​ ​รอบรู้​วงดนตรี​และ​วัฒนธรรม​ ​]​        ​[​ ​หน่วย​ที่​ ​4​:​ ​สุนทรียภาพ​แห่ง​การ​ฟัง​ ​]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โครงสร้าง​รายวิชา​ ​ดนตรี​ ​1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t>ลำดับ</w:t>
            </w:r>
          </w:p>
        </w:tc>
        <w:tc>
          <w:tcPr>
            <w:tcW w:type="dxa" w:w="1662"/>
          </w:tcPr>
          <w:p>
            <w:r>
              <w:t>ชื่อ​หน่วย</w:t>
            </w:r>
          </w:p>
        </w:tc>
        <w:tc>
          <w:tcPr>
            <w:tcW w:type="dxa" w:w="1662"/>
          </w:tcPr>
          <w:p>
            <w:r>
              <w:t>มาตรฐาน​/​ตัว​ชี้​วัด</w:t>
            </w:r>
          </w:p>
        </w:tc>
        <w:tc>
          <w:tcPr>
            <w:tcW w:type="dxa" w:w="1662"/>
          </w:tcPr>
          <w:p>
            <w:r>
              <w:t>สาระสำคัญ</w:t>
            </w:r>
          </w:p>
        </w:tc>
        <w:tc>
          <w:tcPr>
            <w:tcW w:type="dxa" w:w="1662"/>
          </w:tcPr>
          <w:p>
            <w:r>
              <w:t>เวลา</w:t>
            </w:r>
          </w:p>
        </w:tc>
        <w:tc>
          <w:tcPr>
            <w:tcW w:type="dxa" w:w="1662"/>
          </w:tcPr>
          <w:p>
            <w:r>
              <w:t>คะแนน</w:t>
            </w:r>
          </w:p>
        </w:tc>
      </w:tr>
      <w:tr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พื้นฐาน​คา​ลิ​ม​บ้า</w:t>
            </w:r>
          </w:p>
        </w:tc>
        <w:tc>
          <w:tcPr>
            <w:tcW w:type="dxa" w:w="1662"/>
          </w:tcPr>
          <w:p>
            <w:r>
              <w:t>ศ​ ​2.1​ ​ม.​1​/1,​ ​9</w:t>
            </w:r>
          </w:p>
        </w:tc>
        <w:tc>
          <w:tcPr>
            <w:tcW w:type="dxa" w:w="1662"/>
          </w:tcPr>
          <w:p>
            <w:r>
              <w:t>การ​อ่าน​โน้ต​สากล​เบื้องต้น​ ​และ​การ​ดูแลรักษา​คา​ลิ​ม​บ้า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20</w:t>
            </w:r>
          </w:p>
        </w:tc>
      </w:tr>
      <w:tr>
        <w:tc>
          <w:tcPr>
            <w:tcW w:type="dxa" w:w="1662"/>
          </w:tcPr>
          <w:p>
            <w:r>
              <w:t>2</w:t>
            </w:r>
          </w:p>
        </w:tc>
        <w:tc>
          <w:tcPr>
            <w:tcW w:type="dxa" w:w="1662"/>
          </w:tcPr>
          <w:p>
            <w:r>
              <w:t>ปฏิบัติ​รวม​วง​คา​ลิ​ม​บา</w:t>
            </w:r>
          </w:p>
        </w:tc>
        <w:tc>
          <w:tcPr>
            <w:tcW w:type="dxa" w:w="1662"/>
          </w:tcPr>
          <w:p>
            <w:r>
              <w:t>ศ​ ​2.1​ ​ม.​1​/3</w:t>
            </w:r>
          </w:p>
        </w:tc>
        <w:tc>
          <w:tcPr>
            <w:tcW w:type="dxa" w:w="1662"/>
          </w:tcPr>
          <w:p>
            <w:r>
              <w:t>การ​เล่น​รวม​วงใน​บทเพลง​ที่​หลากหลาย</w:t>
            </w:r>
          </w:p>
        </w:tc>
        <w:tc>
          <w:tcPr>
            <w:tcW w:type="dxa" w:w="1662"/>
          </w:tcPr>
          <w:p>
            <w:r>
              <w:t>7</w:t>
            </w:r>
          </w:p>
        </w:tc>
        <w:tc>
          <w:tcPr>
            <w:tcW w:type="dxa" w:w="1662"/>
          </w:tcPr>
          <w:p>
            <w:r>
              <w:t>20</w:t>
            </w:r>
          </w:p>
        </w:tc>
      </w:tr>
      <w:tr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รอบรู้​วงดนตรี​และ​วัฒนธรรม</w:t>
            </w:r>
          </w:p>
        </w:tc>
        <w:tc>
          <w:tcPr>
            <w:tcW w:type="dxa" w:w="1662"/>
          </w:tcPr>
          <w:p>
            <w:r>
              <w:t>ศ​ ​2.1​ ​ม.​1​/2,​ ​4​</w:t>
              <w:br/>
              <w:t>​ศ​ ​2.2​ ​ม.​1​/1,​ ​2</w:t>
            </w:r>
          </w:p>
        </w:tc>
        <w:tc>
          <w:tcPr>
            <w:tcW w:type="dxa" w:w="1662"/>
          </w:tcPr>
          <w:p>
            <w:r>
              <w:t>จัด​ประเภท​วงดนตรี​และ​อิทธิพล​ดนตรี​ต่อ​สังคม</w:t>
            </w:r>
          </w:p>
        </w:tc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20</w:t>
            </w:r>
          </w:p>
        </w:tc>
      </w:tr>
      <w:tr>
        <w:tc>
          <w:tcPr>
            <w:tcW w:type="dxa" w:w="1662"/>
          </w:tcPr>
          <w:p>
            <w:r>
              <w:t>4</w:t>
            </w:r>
          </w:p>
        </w:tc>
        <w:tc>
          <w:tcPr>
            <w:tcW w:type="dxa" w:w="1662"/>
          </w:tcPr>
          <w:p>
            <w:r>
              <w:t>สุนทรียภาพ​แห่ง​การ​ฟัง</w:t>
            </w:r>
          </w:p>
        </w:tc>
        <w:tc>
          <w:tcPr>
            <w:tcW w:type="dxa" w:w="1662"/>
          </w:tcPr>
          <w:p>
            <w:r>
              <w:t>ศ​ ​2.1​ ​ม.​1​/5-8</w:t>
            </w:r>
          </w:p>
        </w:tc>
        <w:tc>
          <w:tcPr>
            <w:tcW w:type="dxa" w:w="1662"/>
          </w:tcPr>
          <w:p>
            <w:r>
              <w:t>การ​วิจารณ์​เพลง​ ​และ​ประเมิน​คุณภาพ​งาน​ดนตรี</w:t>
            </w:r>
          </w:p>
        </w:tc>
        <w:tc>
          <w:tcPr>
            <w:tcW w:type="dxa" w:w="1662"/>
          </w:tcPr>
          <w:p>
            <w:r>
              <w:t>3</w:t>
            </w:r>
          </w:p>
        </w:tc>
        <w:tc>
          <w:tcPr>
            <w:tcW w:type="dxa" w:w="1662"/>
          </w:tcPr>
          <w:p>
            <w:r>
              <w:t>20</w:t>
            </w:r>
          </w:p>
        </w:tc>
      </w:tr>
      <w:tr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>
              <w:t>สอบ​กลาง​ภาค</w:t>
            </w:r>
          </w:p>
        </w:tc>
        <w:tc>
          <w:tcPr>
            <w:tcW w:type="dxa" w:w="1662"/>
          </w:tcPr>
          <w:p>
            <w:r>
              <w:t>ทดสอบ​หน่วย​ ​1​-​2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10</w:t>
            </w:r>
          </w:p>
        </w:tc>
      </w:tr>
      <w:tr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>
              <w:t>สอบ​ปลาย​ภาค</w:t>
            </w:r>
          </w:p>
        </w:tc>
        <w:tc>
          <w:tcPr>
            <w:tcW w:type="dxa" w:w="1662"/>
          </w:tcPr>
          <w:p>
            <w:r>
              <w:t>ทดสอบ​หน่วย​ ​3​-​4</w:t>
            </w:r>
          </w:p>
        </w:tc>
        <w:tc>
          <w:tcPr>
            <w:tcW w:type="dxa" w:w="1662"/>
          </w:tcPr>
          <w:p>
            <w:r>
              <w:t>-</w:t>
            </w:r>
          </w:p>
        </w:tc>
        <w:tc>
          <w:tcPr>
            <w:tcW w:type="dxa" w:w="1662"/>
          </w:tcPr>
          <w:p>
            <w:r>
              <w:t>1</w:t>
            </w:r>
          </w:p>
        </w:tc>
        <w:tc>
          <w:tcPr>
            <w:tcW w:type="dxa" w:w="1662"/>
          </w:tcPr>
          <w:p>
            <w:r>
              <w:t>10</w:t>
            </w:r>
          </w:p>
        </w:tc>
      </w:tr>
      <w:tr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>
              <w:t>รวม</w:t>
            </w:r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/>
          </w:p>
        </w:tc>
        <w:tc>
          <w:tcPr>
            <w:tcW w:type="dxa" w:w="1662"/>
          </w:tcPr>
          <w:p>
            <w:r>
              <w:t>20</w:t>
            </w:r>
          </w:p>
        </w:tc>
        <w:tc>
          <w:tcPr>
            <w:tcW w:type="dxa" w:w="1662"/>
          </w:tcPr>
          <w:p>
            <w:r>
              <w:t>100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โครงสร้าง​การ​วัดผล​ประเมินผล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อัตราส่วน​คะแนน​ ​ระหว่าง​ภาค​ ​80​ ​:​ ​ปลาย​ภาค​ ​20</w:t>
      </w:r>
    </w:p>
    <w:p>
      <w:pPr>
        <w:jc w:val="center"/>
      </w:pPr>
      <w:r>
        <w:rPr>
          <w:rFonts w:ascii="TH Sarabun New" w:hAnsi="TH Sarabun New"/>
          <w:b w:val="0"/>
          <w:sz w:val="32"/>
        </w:rPr>
        <w:t>อัตราส่วน​คะแนน​ ​K​:​ ​30​  ​P​:​ ​50​  ​A​:​ ​20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Merge w:val="restart"/>
          </w:tcPr>
          <w:p>
            <w:r>
              <w:t>หน่วย​การเรียนรู้</w:t>
            </w:r>
          </w:p>
          <w:p>
            <w:r/>
          </w:p>
        </w:tc>
        <w:tc>
          <w:tcPr>
            <w:tcW w:type="dxa" w:w="4984"/>
            <w:gridSpan w:val="4"/>
          </w:tcPr>
          <w:p>
            <w:r>
              <w:t>คะแนน​ก่อน​และ​หลัง​กลาง​ภาค</w:t>
            </w:r>
          </w:p>
          <w:p>
            <w:r/>
          </w:p>
          <w:p>
            <w:r/>
          </w:p>
          <w:p>
            <w:r/>
          </w:p>
        </w:tc>
        <w:tc>
          <w:tcPr>
            <w:tcW w:type="dxa" w:w="1246"/>
          </w:tcPr>
          <w:p>
            <w:r>
              <w:t>กลาง​ภาค</w:t>
            </w:r>
          </w:p>
        </w:tc>
        <w:tc>
          <w:tcPr>
            <w:tcW w:type="dxa" w:w="1246"/>
          </w:tcPr>
          <w:p>
            <w:r>
              <w:t>ปลาย​ภาค</w:t>
            </w:r>
          </w:p>
        </w:tc>
        <w:tc>
          <w:tcPr>
            <w:tcW w:type="dxa" w:w="1246"/>
          </w:tcPr>
          <w:p>
            <w:r>
              <w:t>รวม</w:t>
            </w:r>
          </w:p>
        </w:tc>
      </w:tr>
      <w:tr>
        <w:tc>
          <w:tcPr>
            <w:tcW w:type="dxa" w:w="1246"/>
            <w:vMerge/>
          </w:tcPr>
          <w:p/>
        </w:tc>
        <w:tc>
          <w:tcPr>
            <w:tcW w:type="dxa" w:w="1246"/>
          </w:tcPr>
          <w:p>
            <w:r>
              <w:t>K</w:t>
            </w:r>
          </w:p>
        </w:tc>
        <w:tc>
          <w:tcPr>
            <w:tcW w:type="dxa" w:w="1246"/>
          </w:tcPr>
          <w:p>
            <w:r>
              <w:t>P</w:t>
            </w:r>
          </w:p>
        </w:tc>
        <w:tc>
          <w:tcPr>
            <w:tcW w:type="dxa" w:w="1246"/>
          </w:tcPr>
          <w:p>
            <w:r>
              <w:t>A</w:t>
            </w:r>
          </w:p>
        </w:tc>
        <w:tc>
          <w:tcPr>
            <w:tcW w:type="dxa" w:w="1246"/>
          </w:tcPr>
          <w:p>
            <w:r>
              <w:t>รวม</w:t>
            </w:r>
          </w:p>
        </w:tc>
        <w:tc>
          <w:tcPr>
            <w:tcW w:type="dxa" w:w="1246"/>
          </w:tcPr>
          <w:p>
            <w:r>
              <w:t>(K/P)</w:t>
            </w:r>
          </w:p>
        </w:tc>
        <w:tc>
          <w:tcPr>
            <w:tcW w:type="dxa" w:w="1246"/>
          </w:tcPr>
          <w:p>
            <w:r>
              <w:t>(K/P)</w:t>
            </w:r>
          </w:p>
        </w:tc>
        <w:tc>
          <w:tcPr>
            <w:tcW w:type="dxa" w:w="1246"/>
          </w:tcPr>
          <w:p>
            <w:r/>
          </w:p>
        </w:tc>
      </w:tr>
      <w:tr>
        <w:tc>
          <w:tcPr>
            <w:tcW w:type="dxa" w:w="1246"/>
          </w:tcPr>
          <w:p>
            <w:r>
              <w:t>หน่วย​ที่​ ​1</w:t>
            </w:r>
          </w:p>
        </w:tc>
        <w:tc>
          <w:tcPr>
            <w:tcW w:type="dxa" w:w="1246"/>
          </w:tcPr>
          <w:p>
            <w:r>
              <w:t>5</w:t>
            </w:r>
          </w:p>
        </w:tc>
        <w:tc>
          <w:tcPr>
            <w:tcW w:type="dxa" w:w="1246"/>
          </w:tcPr>
          <w:p>
            <w:r>
              <w:t>10</w:t>
            </w:r>
          </w:p>
        </w:tc>
        <w:tc>
          <w:tcPr>
            <w:tcW w:type="dxa" w:w="1246"/>
          </w:tcPr>
          <w:p>
            <w:r>
              <w:t>5</w:t>
            </w:r>
          </w:p>
        </w:tc>
        <w:tc>
          <w:tcPr>
            <w:tcW w:type="dxa" w:w="1246"/>
          </w:tcPr>
          <w:p>
            <w:r>
              <w:t>20</w:t>
            </w:r>
          </w:p>
        </w:tc>
        <w:tc>
          <w:tcPr>
            <w:tcW w:type="dxa" w:w="1246"/>
          </w:tcPr>
          <w:p>
            <w:r>
              <w:t>10</w:t>
            </w:r>
          </w:p>
        </w:tc>
        <w:tc>
          <w:tcPr>
            <w:tcW w:type="dxa" w:w="1246"/>
          </w:tcPr>
          <w:p>
            <w:r>
              <w:t>-</w:t>
            </w:r>
          </w:p>
        </w:tc>
        <w:tc>
          <w:tcPr>
            <w:tcW w:type="dxa" w:w="1246"/>
          </w:tcPr>
          <w:p>
            <w:r>
              <w:t>30</w:t>
            </w:r>
          </w:p>
        </w:tc>
      </w:tr>
      <w:tr>
        <w:tc>
          <w:tcPr>
            <w:tcW w:type="dxa" w:w="1246"/>
          </w:tcPr>
          <w:p>
            <w:r>
              <w:t>หน่วย​ที่​ ​2</w:t>
            </w:r>
          </w:p>
        </w:tc>
        <w:tc>
          <w:tcPr>
            <w:tcW w:type="dxa" w:w="1246"/>
          </w:tcPr>
          <w:p>
            <w:r>
              <w:t>5</w:t>
            </w:r>
          </w:p>
        </w:tc>
        <w:tc>
          <w:tcPr>
            <w:tcW w:type="dxa" w:w="1246"/>
          </w:tcPr>
          <w:p>
            <w:r>
              <w:t>10</w:t>
            </w:r>
          </w:p>
        </w:tc>
        <w:tc>
          <w:tcPr>
            <w:tcW w:type="dxa" w:w="1246"/>
          </w:tcPr>
          <w:p>
            <w:r>
              <w:t>5</w:t>
            </w:r>
          </w:p>
        </w:tc>
        <w:tc>
          <w:tcPr>
            <w:tcW w:type="dxa" w:w="1246"/>
          </w:tcPr>
          <w:p>
            <w:r>
              <w:t>20</w:t>
            </w:r>
          </w:p>
        </w:tc>
        <w:tc>
          <w:tcPr>
            <w:tcW w:type="dxa" w:w="1246"/>
          </w:tcPr>
          <w:p>
            <w:r>
              <w:t>10</w:t>
            </w:r>
          </w:p>
        </w:tc>
        <w:tc>
          <w:tcPr>
            <w:tcW w:type="dxa" w:w="1246"/>
          </w:tcPr>
          <w:p>
            <w:r>
              <w:t>-</w:t>
            </w:r>
          </w:p>
        </w:tc>
        <w:tc>
          <w:tcPr>
            <w:tcW w:type="dxa" w:w="1246"/>
          </w:tcPr>
          <w:p>
            <w:r>
              <w:t>30</w:t>
            </w:r>
          </w:p>
        </w:tc>
      </w:tr>
      <w:tr>
        <w:tc>
          <w:tcPr>
            <w:tcW w:type="dxa" w:w="1246"/>
          </w:tcPr>
          <w:p>
            <w:r>
              <w:t>หน่วย​ที่​ ​3</w:t>
            </w:r>
          </w:p>
        </w:tc>
        <w:tc>
          <w:tcPr>
            <w:tcW w:type="dxa" w:w="1246"/>
          </w:tcPr>
          <w:p>
            <w:r>
              <w:t>10</w:t>
            </w:r>
          </w:p>
        </w:tc>
        <w:tc>
          <w:tcPr>
            <w:tcW w:type="dxa" w:w="1246"/>
          </w:tcPr>
          <w:p>
            <w:r>
              <w:t>5</w:t>
            </w:r>
          </w:p>
        </w:tc>
        <w:tc>
          <w:tcPr>
            <w:tcW w:type="dxa" w:w="1246"/>
          </w:tcPr>
          <w:p>
            <w:r>
              <w:t>5</w:t>
            </w:r>
          </w:p>
        </w:tc>
        <w:tc>
          <w:tcPr>
            <w:tcW w:type="dxa" w:w="1246"/>
          </w:tcPr>
          <w:p>
            <w:r>
              <w:t>20</w:t>
            </w:r>
          </w:p>
        </w:tc>
        <w:tc>
          <w:tcPr>
            <w:tcW w:type="dxa" w:w="1246"/>
          </w:tcPr>
          <w:p>
            <w:r>
              <w:t>-</w:t>
            </w:r>
          </w:p>
        </w:tc>
        <w:tc>
          <w:tcPr>
            <w:tcW w:type="dxa" w:w="1246"/>
          </w:tcPr>
          <w:p>
            <w:r>
              <w:t>10</w:t>
            </w:r>
          </w:p>
        </w:tc>
        <w:tc>
          <w:tcPr>
            <w:tcW w:type="dxa" w:w="1246"/>
          </w:tcPr>
          <w:p>
            <w:r>
              <w:t>30</w:t>
            </w:r>
          </w:p>
        </w:tc>
      </w:tr>
      <w:tr>
        <w:tc>
          <w:tcPr>
            <w:tcW w:type="dxa" w:w="1246"/>
          </w:tcPr>
          <w:p>
            <w:r>
              <w:t>หน่วย​ที่​ ​4</w:t>
            </w:r>
          </w:p>
        </w:tc>
        <w:tc>
          <w:tcPr>
            <w:tcW w:type="dxa" w:w="1246"/>
          </w:tcPr>
          <w:p>
            <w:r>
              <w:t>10</w:t>
            </w:r>
          </w:p>
        </w:tc>
        <w:tc>
          <w:tcPr>
            <w:tcW w:type="dxa" w:w="1246"/>
          </w:tcPr>
          <w:p>
            <w:r>
              <w:t>5</w:t>
            </w:r>
          </w:p>
        </w:tc>
        <w:tc>
          <w:tcPr>
            <w:tcW w:type="dxa" w:w="1246"/>
          </w:tcPr>
          <w:p>
            <w:r>
              <w:t>5</w:t>
            </w:r>
          </w:p>
        </w:tc>
        <w:tc>
          <w:tcPr>
            <w:tcW w:type="dxa" w:w="1246"/>
          </w:tcPr>
          <w:p>
            <w:r>
              <w:t>20</w:t>
            </w:r>
          </w:p>
        </w:tc>
        <w:tc>
          <w:tcPr>
            <w:tcW w:type="dxa" w:w="1246"/>
          </w:tcPr>
          <w:p>
            <w:r>
              <w:t>-</w:t>
            </w:r>
          </w:p>
        </w:tc>
        <w:tc>
          <w:tcPr>
            <w:tcW w:type="dxa" w:w="1246"/>
          </w:tcPr>
          <w:p>
            <w:r>
              <w:t>10</w:t>
            </w:r>
          </w:p>
        </w:tc>
        <w:tc>
          <w:tcPr>
            <w:tcW w:type="dxa" w:w="1246"/>
          </w:tcPr>
          <w:p>
            <w:r>
              <w:t>30</w:t>
            </w:r>
          </w:p>
        </w:tc>
      </w:tr>
      <w:tr>
        <w:tc>
          <w:tcPr>
            <w:tcW w:type="dxa" w:w="1246"/>
          </w:tcPr>
          <w:p>
            <w:r>
              <w:t>รวม</w:t>
            </w:r>
          </w:p>
        </w:tc>
        <w:tc>
          <w:tcPr>
            <w:tcW w:type="dxa" w:w="1246"/>
          </w:tcPr>
          <w:p>
            <w:r>
              <w:t>30</w:t>
            </w:r>
          </w:p>
        </w:tc>
        <w:tc>
          <w:tcPr>
            <w:tcW w:type="dxa" w:w="1246"/>
          </w:tcPr>
          <w:p>
            <w:r>
              <w:t>30</w:t>
            </w:r>
          </w:p>
        </w:tc>
        <w:tc>
          <w:tcPr>
            <w:tcW w:type="dxa" w:w="1246"/>
          </w:tcPr>
          <w:p>
            <w:r>
              <w:t>20</w:t>
            </w:r>
          </w:p>
        </w:tc>
        <w:tc>
          <w:tcPr>
            <w:tcW w:type="dxa" w:w="1246"/>
          </w:tcPr>
          <w:p>
            <w:r>
              <w:t>80</w:t>
            </w:r>
          </w:p>
        </w:tc>
        <w:tc>
          <w:tcPr>
            <w:tcW w:type="dxa" w:w="1246"/>
          </w:tcPr>
          <w:p>
            <w:r>
              <w:t>20</w:t>
            </w:r>
          </w:p>
        </w:tc>
        <w:tc>
          <w:tcPr>
            <w:tcW w:type="dxa" w:w="1246"/>
          </w:tcPr>
          <w:p>
            <w:r>
              <w:t>20</w:t>
            </w:r>
          </w:p>
        </w:tc>
        <w:tc>
          <w:tcPr>
            <w:tcW w:type="dxa" w:w="1246"/>
          </w:tcPr>
          <w:p>
            <w:r>
              <w:t>100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