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2B" w:rsidRDefault="00647B1A" w:rsidP="00647B1A">
      <w:pPr>
        <w:jc w:val="center"/>
        <w:rPr>
          <w:rFonts w:ascii="Cambria" w:hAnsi="Cambria"/>
          <w:color w:val="00B0F0"/>
          <w:sz w:val="28"/>
          <w:szCs w:val="28"/>
          <w:u w:val="single"/>
          <w:shd w:val="clear" w:color="auto" w:fill="FFFFFF"/>
        </w:rPr>
      </w:pPr>
      <w:r w:rsidRPr="00647B1A">
        <w:rPr>
          <w:rFonts w:ascii="Cambria" w:hAnsi="Cambria"/>
          <w:color w:val="00B0F0"/>
          <w:sz w:val="28"/>
          <w:szCs w:val="28"/>
          <w:u w:val="single"/>
          <w:shd w:val="clear" w:color="auto" w:fill="FFFFFF"/>
        </w:rPr>
        <w:t>Code Review Guidelines</w:t>
      </w:r>
    </w:p>
    <w:p w:rsidR="00647B1A" w:rsidRDefault="00647B1A" w:rsidP="00647B1A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B0F0"/>
          <w:sz w:val="24"/>
          <w:szCs w:val="24"/>
          <w:u w:val="single"/>
        </w:rPr>
      </w:pPr>
      <w:r w:rsidRPr="00647B1A">
        <w:rPr>
          <w:rFonts w:ascii="Cambria" w:hAnsi="Cambria"/>
          <w:color w:val="00B0F0"/>
          <w:sz w:val="24"/>
          <w:szCs w:val="24"/>
          <w:u w:val="single"/>
        </w:rPr>
        <w:t>Data Dictionary</w:t>
      </w:r>
    </w:p>
    <w:p w:rsidR="00647B1A" w:rsidRDefault="00647B1A" w:rsidP="00647B1A">
      <w:pPr>
        <w:pStyle w:val="ListParagraph"/>
        <w:jc w:val="both"/>
        <w:rPr>
          <w:rFonts w:ascii="Cambria" w:hAnsi="Cambria"/>
          <w:color w:val="00B0F0"/>
          <w:sz w:val="24"/>
          <w:szCs w:val="24"/>
          <w:u w:val="single"/>
        </w:rPr>
      </w:pPr>
    </w:p>
    <w:p w:rsidR="00647B1A" w:rsidRDefault="002C7B55" w:rsidP="00647B1A">
      <w:pPr>
        <w:pStyle w:val="ListParagraph"/>
        <w:numPr>
          <w:ilvl w:val="0"/>
          <w:numId w:val="5"/>
        </w:numPr>
        <w:jc w:val="both"/>
      </w:pPr>
      <w:r>
        <w:t>Code review not required for the TR with only DDIC objects. Screen shot of the same along with SCI shall be the part of the review document.</w:t>
      </w:r>
    </w:p>
    <w:p w:rsidR="002C7B55" w:rsidRDefault="002C7B55" w:rsidP="002C7B55">
      <w:pPr>
        <w:pStyle w:val="ListParagraph"/>
        <w:jc w:val="both"/>
      </w:pPr>
    </w:p>
    <w:p w:rsidR="002C7B55" w:rsidRDefault="002C7B55" w:rsidP="002C7B55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B0F0"/>
          <w:sz w:val="24"/>
          <w:szCs w:val="24"/>
          <w:u w:val="single"/>
        </w:rPr>
      </w:pPr>
      <w:r>
        <w:rPr>
          <w:rFonts w:ascii="Cambria" w:hAnsi="Cambria"/>
          <w:color w:val="00B0F0"/>
          <w:sz w:val="24"/>
          <w:szCs w:val="24"/>
          <w:u w:val="single"/>
        </w:rPr>
        <w:t>Reports (New)</w:t>
      </w:r>
    </w:p>
    <w:p w:rsidR="002C7B55" w:rsidRDefault="002C7B55" w:rsidP="002C7B55">
      <w:pPr>
        <w:pStyle w:val="ListParagraph"/>
        <w:jc w:val="both"/>
        <w:rPr>
          <w:rFonts w:ascii="Cambria" w:hAnsi="Cambria"/>
          <w:color w:val="00B0F0"/>
          <w:sz w:val="24"/>
          <w:szCs w:val="24"/>
          <w:u w:val="single"/>
        </w:rPr>
      </w:pPr>
    </w:p>
    <w:p w:rsidR="002C7B55" w:rsidRPr="002C7B55" w:rsidRDefault="002C7B55" w:rsidP="002C7B55">
      <w:pPr>
        <w:pStyle w:val="ListParagraph"/>
        <w:numPr>
          <w:ilvl w:val="0"/>
          <w:numId w:val="8"/>
        </w:numPr>
        <w:jc w:val="both"/>
        <w:rPr>
          <w:color w:val="00B0F0"/>
          <w:u w:val="single"/>
        </w:rPr>
      </w:pPr>
      <w:r>
        <w:t>Ensure SCI is clear with Zero errors and warnings.</w:t>
      </w:r>
    </w:p>
    <w:p w:rsidR="002C7B55" w:rsidRPr="002C7B55" w:rsidRDefault="002C7B55" w:rsidP="002C7B55">
      <w:pPr>
        <w:pStyle w:val="ListParagraph"/>
        <w:numPr>
          <w:ilvl w:val="0"/>
          <w:numId w:val="8"/>
        </w:numPr>
        <w:jc w:val="both"/>
        <w:rPr>
          <w:color w:val="00B0F0"/>
          <w:u w:val="single"/>
        </w:rPr>
      </w:pPr>
      <w:r>
        <w:t>Ensure SLIN is clear with Zero errors and warnings.</w:t>
      </w:r>
    </w:p>
    <w:p w:rsidR="002C7B55" w:rsidRPr="002C7B55" w:rsidRDefault="002C7B55" w:rsidP="002C7B55">
      <w:pPr>
        <w:pStyle w:val="ListParagraph"/>
        <w:numPr>
          <w:ilvl w:val="0"/>
          <w:numId w:val="8"/>
        </w:numPr>
        <w:jc w:val="both"/>
        <w:rPr>
          <w:color w:val="00B0F0"/>
          <w:u w:val="single"/>
        </w:rPr>
      </w:pPr>
      <w:r>
        <w:t>Ensure Header documentation.</w:t>
      </w:r>
    </w:p>
    <w:p w:rsidR="002C7B55" w:rsidRPr="00215875" w:rsidRDefault="002C7B55" w:rsidP="002C7B55">
      <w:pPr>
        <w:pStyle w:val="ListParagraph"/>
        <w:numPr>
          <w:ilvl w:val="0"/>
          <w:numId w:val="8"/>
        </w:numPr>
        <w:jc w:val="both"/>
        <w:rPr>
          <w:color w:val="00B0F0"/>
          <w:u w:val="single"/>
        </w:rPr>
      </w:pPr>
      <w:r>
        <w:t xml:space="preserve">Ensure Functional specification attachment in </w:t>
      </w:r>
      <w:proofErr w:type="spellStart"/>
      <w:r>
        <w:t>Solman</w:t>
      </w:r>
      <w:proofErr w:type="spellEnd"/>
      <w:r>
        <w:t>.</w:t>
      </w:r>
      <w:r w:rsidR="00D410DC">
        <w:t xml:space="preserve"> The FS attachment </w:t>
      </w:r>
      <w:r w:rsidR="00A10776">
        <w:t>should</w:t>
      </w:r>
      <w:r w:rsidR="00D410DC">
        <w:t xml:space="preserve"> be in </w:t>
      </w:r>
      <w:proofErr w:type="spellStart"/>
      <w:r w:rsidR="00D410DC">
        <w:t>Solman</w:t>
      </w:r>
      <w:proofErr w:type="spellEnd"/>
      <w:r w:rsidR="00D410DC">
        <w:t xml:space="preserve"> prior to TR creation.</w:t>
      </w:r>
    </w:p>
    <w:p w:rsidR="00215875" w:rsidRPr="00215875" w:rsidRDefault="00215875" w:rsidP="002C7B55">
      <w:pPr>
        <w:pStyle w:val="ListParagraph"/>
        <w:numPr>
          <w:ilvl w:val="0"/>
          <w:numId w:val="8"/>
        </w:numPr>
        <w:jc w:val="both"/>
        <w:rPr>
          <w:color w:val="00B0F0"/>
          <w:u w:val="single"/>
        </w:rPr>
      </w:pPr>
      <w:r>
        <w:t>Ensure that the Test data is submitted and confirmation that Unit Testing is done in mail.</w:t>
      </w:r>
    </w:p>
    <w:p w:rsidR="00215875" w:rsidRPr="00B43E83" w:rsidRDefault="00B43E83" w:rsidP="002C7B55">
      <w:pPr>
        <w:pStyle w:val="ListParagraph"/>
        <w:numPr>
          <w:ilvl w:val="0"/>
          <w:numId w:val="8"/>
        </w:numPr>
        <w:jc w:val="both"/>
        <w:rPr>
          <w:color w:val="00B0F0"/>
        </w:rPr>
      </w:pPr>
      <w:r w:rsidRPr="00B43E83">
        <w:t xml:space="preserve">Confirmation </w:t>
      </w:r>
      <w:r>
        <w:t>as to why the same was not developed in Fiori.</w:t>
      </w:r>
      <w:r w:rsidR="00823C2A">
        <w:t xml:space="preserve"> – </w:t>
      </w:r>
      <w:r w:rsidR="00823C2A" w:rsidRPr="00823C2A">
        <w:rPr>
          <w:b/>
        </w:rPr>
        <w:t>Tech Team Lead call</w:t>
      </w:r>
    </w:p>
    <w:p w:rsidR="00A10776" w:rsidRPr="0028114D" w:rsidRDefault="00A10776" w:rsidP="00A10776">
      <w:pPr>
        <w:pStyle w:val="ListParagraph"/>
        <w:numPr>
          <w:ilvl w:val="0"/>
          <w:numId w:val="8"/>
        </w:numPr>
        <w:jc w:val="both"/>
        <w:rPr>
          <w:u w:val="single"/>
        </w:rPr>
      </w:pPr>
      <w:r>
        <w:t>UI Check need to be carried out as per the</w:t>
      </w:r>
      <w:r w:rsidR="00215875">
        <w:t xml:space="preserve"> guidelines document.</w:t>
      </w:r>
    </w:p>
    <w:p w:rsidR="0028114D" w:rsidRPr="00940DA0" w:rsidRDefault="0028114D" w:rsidP="00A10776">
      <w:pPr>
        <w:pStyle w:val="ListParagraph"/>
        <w:numPr>
          <w:ilvl w:val="0"/>
          <w:numId w:val="8"/>
        </w:numPr>
        <w:jc w:val="both"/>
        <w:rPr>
          <w:u w:val="single"/>
        </w:rPr>
      </w:pPr>
      <w:r>
        <w:t xml:space="preserve">Ensure that all </w:t>
      </w:r>
      <w:r w:rsidR="00A640AE">
        <w:t>the n</w:t>
      </w:r>
      <w:r>
        <w:t>ew developments are carried out in OOPS ALV.</w:t>
      </w:r>
    </w:p>
    <w:p w:rsidR="00940DA0" w:rsidRPr="0079099E" w:rsidRDefault="00940DA0" w:rsidP="00A10776">
      <w:pPr>
        <w:pStyle w:val="ListParagraph"/>
        <w:numPr>
          <w:ilvl w:val="0"/>
          <w:numId w:val="8"/>
        </w:numPr>
        <w:jc w:val="both"/>
        <w:rPr>
          <w:u w:val="single"/>
        </w:rPr>
      </w:pPr>
      <w:r>
        <w:t>Different name space shall be followed for objects from External agencies other than ‘Y’ or ‘Z’.</w:t>
      </w:r>
    </w:p>
    <w:p w:rsidR="00215875" w:rsidRDefault="00215875" w:rsidP="00215875">
      <w:pPr>
        <w:ind w:firstLine="284"/>
        <w:jc w:val="both"/>
      </w:pPr>
      <w:r>
        <w:rPr>
          <w:rFonts w:ascii="Cambria" w:hAnsi="Cambria"/>
          <w:color w:val="00B0F0"/>
          <w:sz w:val="24"/>
          <w:szCs w:val="24"/>
        </w:rPr>
        <w:t>a</w:t>
      </w:r>
      <w:r w:rsidRPr="00215875">
        <w:rPr>
          <w:rFonts w:ascii="Cambria" w:hAnsi="Cambria"/>
          <w:color w:val="00B0F0"/>
          <w:sz w:val="24"/>
          <w:szCs w:val="24"/>
        </w:rPr>
        <w:t>.</w:t>
      </w:r>
      <w:r w:rsidRPr="00215875">
        <w:rPr>
          <w:rFonts w:ascii="Cambria" w:hAnsi="Cambria"/>
          <w:color w:val="00B0F0"/>
          <w:sz w:val="24"/>
          <w:szCs w:val="24"/>
        </w:rPr>
        <w:tab/>
      </w:r>
      <w:r w:rsidRPr="00215875">
        <w:rPr>
          <w:rFonts w:ascii="Cambria" w:hAnsi="Cambria"/>
          <w:color w:val="00B0F0"/>
          <w:sz w:val="24"/>
          <w:szCs w:val="24"/>
          <w:u w:val="single"/>
        </w:rPr>
        <w:t>Review Guidelines</w:t>
      </w:r>
    </w:p>
    <w:p w:rsidR="002C7B55" w:rsidRPr="00A10776" w:rsidRDefault="00B43E83" w:rsidP="00A10776">
      <w:pPr>
        <w:pStyle w:val="ListParagraph"/>
        <w:numPr>
          <w:ilvl w:val="0"/>
          <w:numId w:val="8"/>
        </w:numPr>
        <w:jc w:val="both"/>
        <w:rPr>
          <w:u w:val="single"/>
        </w:rPr>
      </w:pPr>
      <w:r>
        <w:rPr>
          <w:rFonts w:ascii="Calibri" w:eastAsia="Times New Roman" w:hAnsi="Calibri" w:cs="Calibri"/>
          <w:lang w:eastAsia="en-IN"/>
        </w:rPr>
        <w:t xml:space="preserve">Ensure that there are no </w:t>
      </w:r>
      <w:r w:rsidR="008502CC" w:rsidRPr="00A10776">
        <w:rPr>
          <w:rFonts w:ascii="Calibri" w:eastAsia="Times New Roman" w:hAnsi="Calibri" w:cs="Calibri"/>
          <w:lang w:eastAsia="en-IN"/>
        </w:rPr>
        <w:t>Break points in object before code review.</w:t>
      </w:r>
    </w:p>
    <w:p w:rsidR="008502CC" w:rsidRPr="00186D1F" w:rsidRDefault="00186D1F" w:rsidP="008502CC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FF0000"/>
          <w:lang w:eastAsia="en-IN"/>
        </w:rPr>
      </w:pPr>
      <w:r w:rsidRPr="00186D1F">
        <w:rPr>
          <w:rFonts w:ascii="Calibri" w:eastAsia="Times New Roman" w:hAnsi="Calibri" w:cs="Calibri"/>
          <w:color w:val="FF0000"/>
          <w:lang w:eastAsia="en-IN"/>
        </w:rPr>
        <w:t xml:space="preserve">Recommendation: </w:t>
      </w:r>
      <w:r w:rsidR="008502CC" w:rsidRPr="008502CC">
        <w:rPr>
          <w:rFonts w:ascii="Calibri" w:eastAsia="Times New Roman" w:hAnsi="Calibri" w:cs="Calibri"/>
          <w:lang w:eastAsia="en-IN"/>
        </w:rPr>
        <w:t>Avoid using DEAD CODE. Please check and remove from all over the code</w:t>
      </w:r>
      <w:r w:rsidR="008502CC" w:rsidRPr="00736871">
        <w:rPr>
          <w:rFonts w:ascii="Calibri" w:eastAsia="Times New Roman" w:hAnsi="Calibri" w:cs="Calibri"/>
          <w:color w:val="1F497D"/>
          <w:lang w:eastAsia="en-IN"/>
        </w:rPr>
        <w:t>.</w:t>
      </w:r>
      <w:r>
        <w:rPr>
          <w:rFonts w:ascii="Calibri" w:eastAsia="Times New Roman" w:hAnsi="Calibri" w:cs="Calibri"/>
          <w:color w:val="1F497D"/>
          <w:lang w:eastAsia="en-IN"/>
        </w:rPr>
        <w:t xml:space="preserve"> </w:t>
      </w:r>
      <w:r w:rsidRPr="00186D1F">
        <w:rPr>
          <w:rFonts w:ascii="Calibri" w:eastAsia="Times New Roman" w:hAnsi="Calibri" w:cs="Calibri"/>
          <w:color w:val="FF0000"/>
          <w:lang w:eastAsia="en-IN"/>
        </w:rPr>
        <w:t>Indicate with proper comments, if the code is essential in future.</w:t>
      </w:r>
    </w:p>
    <w:p w:rsidR="008502CC" w:rsidRDefault="008502CC" w:rsidP="002C7B55">
      <w:pPr>
        <w:pStyle w:val="ListParagraph"/>
        <w:numPr>
          <w:ilvl w:val="0"/>
          <w:numId w:val="8"/>
        </w:numPr>
        <w:jc w:val="both"/>
      </w:pPr>
      <w:r w:rsidRPr="008502CC">
        <w:t>Ensure proper Naming Conventions</w:t>
      </w:r>
      <w:r w:rsidR="00215875">
        <w:t xml:space="preserve"> as per RIL naming conventions document</w:t>
      </w:r>
      <w:r w:rsidRPr="008502CC">
        <w:t>.</w:t>
      </w:r>
    </w:p>
    <w:p w:rsidR="008502CC" w:rsidRPr="00186D1F" w:rsidRDefault="008502CC" w:rsidP="002C7B55">
      <w:pPr>
        <w:pStyle w:val="ListParagraph"/>
        <w:numPr>
          <w:ilvl w:val="0"/>
          <w:numId w:val="8"/>
        </w:numPr>
        <w:jc w:val="both"/>
        <w:rPr>
          <w:color w:val="FF0000"/>
        </w:rPr>
      </w:pPr>
      <w:r>
        <w:t>Ensure Authorization check for the Transaction Code.</w:t>
      </w:r>
      <w:r w:rsidR="00823C2A">
        <w:t xml:space="preserve"> </w:t>
      </w:r>
      <w:r w:rsidR="00823C2A" w:rsidRPr="00823C2A">
        <w:rPr>
          <w:b/>
        </w:rPr>
        <w:t>(Exception as subroutines/form printing routine/i.e. yggbs000</w:t>
      </w:r>
      <w:r w:rsidR="00043EB3" w:rsidRPr="00823C2A">
        <w:rPr>
          <w:b/>
        </w:rPr>
        <w:t>, RV65A01</w:t>
      </w:r>
      <w:r w:rsidR="00823C2A" w:rsidRPr="00186D1F">
        <w:rPr>
          <w:b/>
          <w:color w:val="FF0000"/>
        </w:rPr>
        <w:t>)</w:t>
      </w:r>
      <w:r w:rsidR="00186D1F" w:rsidRPr="00186D1F">
        <w:rPr>
          <w:b/>
          <w:color w:val="FF0000"/>
        </w:rPr>
        <w:t>. In case if being called from Standard T-Code, indicate the same.</w:t>
      </w:r>
    </w:p>
    <w:p w:rsidR="008502CC" w:rsidRPr="00A10776" w:rsidRDefault="008502CC" w:rsidP="008502CC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>Maintain CONSTANT if any value (</w:t>
      </w:r>
      <w:proofErr w:type="spellStart"/>
      <w:r w:rsidRPr="00A10776">
        <w:rPr>
          <w:rFonts w:ascii="Calibri" w:eastAsia="Times New Roman" w:hAnsi="Calibri" w:cs="Calibri"/>
          <w:lang w:eastAsia="en-IN"/>
        </w:rPr>
        <w:t>eg</w:t>
      </w:r>
      <w:proofErr w:type="spellEnd"/>
      <w:r w:rsidRPr="00A10776">
        <w:rPr>
          <w:rFonts w:ascii="Calibri" w:eastAsia="Times New Roman" w:hAnsi="Calibri" w:cs="Calibri"/>
          <w:lang w:eastAsia="en-IN"/>
        </w:rPr>
        <w:t xml:space="preserve">: INR, </w:t>
      </w:r>
      <w:proofErr w:type="spellStart"/>
      <w:r w:rsidRPr="00A10776">
        <w:rPr>
          <w:rFonts w:ascii="Calibri" w:eastAsia="Times New Roman" w:hAnsi="Calibri" w:cs="Calibri"/>
          <w:lang w:eastAsia="en-IN"/>
        </w:rPr>
        <w:t>etc</w:t>
      </w:r>
      <w:proofErr w:type="spellEnd"/>
      <w:r w:rsidRPr="00A10776">
        <w:rPr>
          <w:rFonts w:ascii="Calibri" w:eastAsia="Times New Roman" w:hAnsi="Calibri" w:cs="Calibri"/>
          <w:lang w:eastAsia="en-IN"/>
        </w:rPr>
        <w:t xml:space="preserve">) has been use </w:t>
      </w:r>
      <w:r w:rsidRPr="0004116B">
        <w:rPr>
          <w:rFonts w:ascii="Calibri" w:eastAsia="Times New Roman" w:hAnsi="Calibri" w:cs="Calibri"/>
          <w:b/>
          <w:lang w:eastAsia="en-IN"/>
        </w:rPr>
        <w:t>many places</w:t>
      </w:r>
      <w:r w:rsidRPr="00A10776">
        <w:rPr>
          <w:rFonts w:ascii="Calibri" w:eastAsia="Times New Roman" w:hAnsi="Calibri" w:cs="Calibri"/>
          <w:lang w:eastAsia="en-IN"/>
        </w:rPr>
        <w:t xml:space="preserve"> in </w:t>
      </w:r>
      <w:proofErr w:type="spellStart"/>
      <w:r w:rsidRPr="00A10776">
        <w:rPr>
          <w:rFonts w:ascii="Calibri" w:eastAsia="Times New Roman" w:hAnsi="Calibri" w:cs="Calibri"/>
          <w:lang w:eastAsia="en-IN"/>
        </w:rPr>
        <w:t>prog</w:t>
      </w:r>
      <w:proofErr w:type="spellEnd"/>
      <w:r w:rsidRPr="00A10776">
        <w:rPr>
          <w:rFonts w:ascii="Calibri" w:eastAsia="Times New Roman" w:hAnsi="Calibri" w:cs="Calibri"/>
          <w:lang w:eastAsia="en-IN"/>
        </w:rPr>
        <w:t>.</w:t>
      </w:r>
    </w:p>
    <w:p w:rsidR="008502CC" w:rsidRPr="00A10776" w:rsidRDefault="008502CC" w:rsidP="008502CC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>Use data element name instead of Field Name all through the code. This is for performance increase as the program will go to table &amp; take that particular field in place of looking globally.</w:t>
      </w:r>
    </w:p>
    <w:p w:rsidR="008502CC" w:rsidRPr="00A10776" w:rsidRDefault="00186D1F" w:rsidP="008502CC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Recommendation: </w:t>
      </w:r>
      <w:r w:rsidR="0004116B">
        <w:rPr>
          <w:rFonts w:ascii="Calibri" w:eastAsia="Times New Roman" w:hAnsi="Calibri" w:cs="Calibri"/>
          <w:lang w:eastAsia="en-IN"/>
        </w:rPr>
        <w:t xml:space="preserve">Avoid using </w:t>
      </w:r>
      <w:r w:rsidR="008502CC" w:rsidRPr="00A10776">
        <w:rPr>
          <w:rFonts w:ascii="Calibri" w:eastAsia="Times New Roman" w:hAnsi="Calibri" w:cs="Calibri"/>
          <w:lang w:eastAsia="en-IN"/>
        </w:rPr>
        <w:t>Select * / Select Single * statement</w:t>
      </w:r>
      <w:r w:rsidR="0004116B">
        <w:rPr>
          <w:rFonts w:ascii="Calibri" w:eastAsia="Times New Roman" w:hAnsi="Calibri" w:cs="Calibri"/>
          <w:lang w:eastAsia="en-IN"/>
        </w:rPr>
        <w:t xml:space="preserve"> for tables having huge number of fields</w:t>
      </w:r>
      <w:r w:rsidR="008502CC" w:rsidRPr="00A10776">
        <w:rPr>
          <w:rFonts w:ascii="Calibri" w:eastAsia="Times New Roman" w:hAnsi="Calibri" w:cs="Calibri"/>
          <w:lang w:eastAsia="en-IN"/>
        </w:rPr>
        <w:t xml:space="preserve">. Instead of that use the fields which will be needed in the next steps. </w:t>
      </w:r>
      <w:r>
        <w:rPr>
          <w:rFonts w:ascii="Calibri" w:eastAsia="Times New Roman" w:hAnsi="Calibri" w:cs="Calibri"/>
          <w:lang w:eastAsia="en-IN"/>
        </w:rPr>
        <w:t>Indicate with proper comments in case of fetching all fields.</w:t>
      </w:r>
    </w:p>
    <w:p w:rsidR="008502CC" w:rsidRPr="00A10776" w:rsidRDefault="008502CC" w:rsidP="008502CC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 xml:space="preserve">Give SY-SUBRC check after every Select /Select single statements. </w:t>
      </w:r>
      <w:r w:rsidRPr="0004116B">
        <w:rPr>
          <w:rFonts w:ascii="Calibri" w:eastAsia="Times New Roman" w:hAnsi="Calibri" w:cs="Calibri"/>
          <w:b/>
          <w:lang w:eastAsia="en-IN"/>
        </w:rPr>
        <w:t>It should be done if dependent statement is there after query.</w:t>
      </w:r>
    </w:p>
    <w:p w:rsidR="008502CC" w:rsidRPr="00A10776" w:rsidRDefault="0004116B" w:rsidP="008502CC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Recommendation: </w:t>
      </w:r>
      <w:r w:rsidR="008502CC" w:rsidRPr="00A10776">
        <w:rPr>
          <w:rFonts w:ascii="Calibri" w:eastAsia="Times New Roman" w:hAnsi="Calibri" w:cs="Calibri"/>
          <w:lang w:eastAsia="en-IN"/>
        </w:rPr>
        <w:t>Use FIELD SYMBOL in place of Work</w:t>
      </w:r>
      <w:r w:rsidR="00A10776">
        <w:rPr>
          <w:rFonts w:ascii="Calibri" w:eastAsia="Times New Roman" w:hAnsi="Calibri" w:cs="Calibri"/>
          <w:lang w:eastAsia="en-IN"/>
        </w:rPr>
        <w:t xml:space="preserve"> </w:t>
      </w:r>
      <w:r w:rsidR="008502CC" w:rsidRPr="00A10776">
        <w:rPr>
          <w:rFonts w:ascii="Calibri" w:eastAsia="Times New Roman" w:hAnsi="Calibri" w:cs="Calibri"/>
          <w:lang w:eastAsia="en-IN"/>
        </w:rPr>
        <w:t>Area if MODIFY table in its LOOP.</w:t>
      </w:r>
    </w:p>
    <w:p w:rsidR="008502CC" w:rsidRPr="00A10776" w:rsidRDefault="0004116B" w:rsidP="008502CC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Recommendation: </w:t>
      </w:r>
      <w:r w:rsidR="008502CC" w:rsidRPr="00A10776">
        <w:rPr>
          <w:rFonts w:ascii="Calibri" w:eastAsia="Times New Roman" w:hAnsi="Calibri" w:cs="Calibri"/>
          <w:lang w:eastAsia="en-IN"/>
        </w:rPr>
        <w:t xml:space="preserve">Using BINARY SEARCH when using a READ TABLE statements, check for </w:t>
      </w:r>
      <w:r w:rsidR="008502CC" w:rsidRPr="00186D1F">
        <w:rPr>
          <w:rFonts w:ascii="Calibri" w:eastAsia="Times New Roman" w:hAnsi="Calibri" w:cs="Calibri"/>
          <w:color w:val="FF0000"/>
          <w:lang w:eastAsia="en-IN"/>
        </w:rPr>
        <w:t>SORT also based on logic</w:t>
      </w:r>
      <w:r w:rsidR="00186D1F" w:rsidRPr="00186D1F">
        <w:rPr>
          <w:rFonts w:ascii="Calibri" w:eastAsia="Times New Roman" w:hAnsi="Calibri" w:cs="Calibri"/>
          <w:color w:val="FF0000"/>
          <w:lang w:eastAsia="en-IN"/>
        </w:rPr>
        <w:t xml:space="preserve"> and the same is mandatory in case of Binary search usage</w:t>
      </w:r>
      <w:r w:rsidR="008502CC" w:rsidRPr="00186D1F">
        <w:rPr>
          <w:rFonts w:ascii="Calibri" w:eastAsia="Times New Roman" w:hAnsi="Calibri" w:cs="Calibri"/>
          <w:color w:val="FF0000"/>
          <w:lang w:eastAsia="en-IN"/>
        </w:rPr>
        <w:t xml:space="preserve">. </w:t>
      </w:r>
    </w:p>
    <w:p w:rsidR="008502CC" w:rsidRPr="00A10776" w:rsidRDefault="008502CC" w:rsidP="008502CC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 xml:space="preserve">Use SY-SUBRC check after every READ TABLE statements. </w:t>
      </w:r>
    </w:p>
    <w:p w:rsidR="008502CC" w:rsidRPr="00585B0E" w:rsidRDefault="008502CC" w:rsidP="008502CC">
      <w:pPr>
        <w:pStyle w:val="ListParagraph"/>
        <w:numPr>
          <w:ilvl w:val="0"/>
          <w:numId w:val="8"/>
        </w:numPr>
        <w:spacing w:before="100" w:beforeAutospacing="1" w:after="100" w:afterAutospacing="1" w:line="240" w:lineRule="exact"/>
        <w:rPr>
          <w:rFonts w:ascii="Calibri" w:eastAsia="Times New Roman" w:hAnsi="Calibri" w:cs="Calibri"/>
          <w:color w:val="FF0000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>Given a check in case of FOR ALL ENTRIES. (Not Initial &amp; Duplicate Record</w:t>
      </w:r>
      <w:r w:rsidRPr="00585B0E">
        <w:rPr>
          <w:rFonts w:ascii="Calibri" w:eastAsia="Times New Roman" w:hAnsi="Calibri" w:cs="Calibri"/>
          <w:color w:val="FF0000"/>
          <w:lang w:eastAsia="en-IN"/>
        </w:rPr>
        <w:t>).</w:t>
      </w:r>
      <w:r w:rsidR="00585B0E" w:rsidRPr="00585B0E">
        <w:rPr>
          <w:rFonts w:ascii="Calibri" w:eastAsia="Times New Roman" w:hAnsi="Calibri" w:cs="Calibri"/>
          <w:color w:val="FF0000"/>
          <w:lang w:eastAsia="en-IN"/>
        </w:rPr>
        <w:t xml:space="preserve"> Ensure that all the referring table fields are not blank.</w:t>
      </w:r>
    </w:p>
    <w:p w:rsidR="008502CC" w:rsidRPr="00585B0E" w:rsidRDefault="00585B0E" w:rsidP="008502CC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color w:val="FF0000"/>
          <w:lang w:eastAsia="en-IN"/>
        </w:rPr>
      </w:pPr>
      <w:r w:rsidRPr="00585B0E">
        <w:rPr>
          <w:rFonts w:ascii="Calibri" w:eastAsia="Times New Roman" w:hAnsi="Calibri" w:cs="Calibri"/>
          <w:color w:val="FF0000"/>
          <w:lang w:eastAsia="en-IN"/>
        </w:rPr>
        <w:t>Recommendation:</w:t>
      </w:r>
      <w:r>
        <w:rPr>
          <w:rFonts w:ascii="Calibri" w:eastAsia="Times New Roman" w:hAnsi="Calibri" w:cs="Calibri"/>
          <w:lang w:eastAsia="en-IN"/>
        </w:rPr>
        <w:t xml:space="preserve"> </w:t>
      </w:r>
      <w:r w:rsidR="0004116B">
        <w:rPr>
          <w:rFonts w:ascii="Calibri" w:eastAsia="Times New Roman" w:hAnsi="Calibri" w:cs="Calibri"/>
          <w:lang w:eastAsia="en-IN"/>
        </w:rPr>
        <w:t xml:space="preserve">Avoid using </w:t>
      </w:r>
      <w:r w:rsidR="008502CC" w:rsidRPr="00A10776">
        <w:rPr>
          <w:rFonts w:ascii="Calibri" w:eastAsia="Times New Roman" w:hAnsi="Calibri" w:cs="Calibri"/>
          <w:lang w:eastAsia="en-IN"/>
        </w:rPr>
        <w:t>INTO CORRESPONDING FIELDS. Instead of that use INTO TABL</w:t>
      </w:r>
      <w:r w:rsidR="008502CC" w:rsidRPr="0004116B">
        <w:rPr>
          <w:rFonts w:ascii="Calibri" w:eastAsia="Times New Roman" w:hAnsi="Calibri" w:cs="Calibri"/>
          <w:b/>
          <w:lang w:eastAsia="en-IN"/>
        </w:rPr>
        <w:t>E.</w:t>
      </w:r>
      <w:r>
        <w:rPr>
          <w:rFonts w:ascii="Calibri" w:eastAsia="Times New Roman" w:hAnsi="Calibri" w:cs="Calibri"/>
          <w:b/>
          <w:lang w:eastAsia="en-IN"/>
        </w:rPr>
        <w:t xml:space="preserve"> </w:t>
      </w:r>
      <w:r w:rsidRPr="00585B0E">
        <w:rPr>
          <w:rFonts w:ascii="Calibri" w:eastAsia="Times New Roman" w:hAnsi="Calibri" w:cs="Calibri"/>
          <w:color w:val="FF0000"/>
          <w:lang w:eastAsia="en-IN"/>
        </w:rPr>
        <w:t>Justify the same in case of using into corresponding fields.</w:t>
      </w:r>
    </w:p>
    <w:p w:rsidR="008502CC" w:rsidRPr="00A10776" w:rsidRDefault="0004116B" w:rsidP="008502C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04116B">
        <w:rPr>
          <w:rFonts w:ascii="Calibri" w:eastAsia="Times New Roman" w:hAnsi="Calibri" w:cs="Calibri"/>
          <w:b/>
          <w:lang w:eastAsia="en-IN"/>
        </w:rPr>
        <w:t>Very Important:</w:t>
      </w:r>
      <w:r>
        <w:rPr>
          <w:rFonts w:ascii="Calibri" w:eastAsia="Times New Roman" w:hAnsi="Calibri" w:cs="Calibri"/>
          <w:lang w:eastAsia="en-IN"/>
        </w:rPr>
        <w:t xml:space="preserve"> </w:t>
      </w:r>
      <w:r w:rsidR="008502CC" w:rsidRPr="00A10776">
        <w:rPr>
          <w:rFonts w:ascii="Calibri" w:eastAsia="Times New Roman" w:hAnsi="Calibri" w:cs="Calibri"/>
          <w:lang w:eastAsia="en-IN"/>
        </w:rPr>
        <w:t>Check for Inline Comments for IMPORT / EXPORT Memory command.</w:t>
      </w:r>
    </w:p>
    <w:p w:rsidR="008502CC" w:rsidRPr="008F734D" w:rsidRDefault="008502CC" w:rsidP="008502C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color w:val="FF0000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>Use FREE MEMORY in case of IMPORT Memory.</w:t>
      </w:r>
      <w:r w:rsidR="00D747A9">
        <w:rPr>
          <w:rFonts w:ascii="Calibri" w:eastAsia="Times New Roman" w:hAnsi="Calibri" w:cs="Calibri"/>
          <w:lang w:eastAsia="en-IN"/>
        </w:rPr>
        <w:t xml:space="preserve"> </w:t>
      </w:r>
      <w:r w:rsidR="00D747A9" w:rsidRPr="008F734D">
        <w:rPr>
          <w:rFonts w:ascii="Calibri" w:eastAsia="Times New Roman" w:hAnsi="Calibri" w:cs="Calibri"/>
          <w:color w:val="FF0000"/>
          <w:lang w:eastAsia="en-IN"/>
        </w:rPr>
        <w:t xml:space="preserve">In </w:t>
      </w:r>
      <w:r w:rsidR="00641231" w:rsidRPr="008F734D">
        <w:rPr>
          <w:rFonts w:ascii="Calibri" w:eastAsia="Times New Roman" w:hAnsi="Calibri" w:cs="Calibri"/>
          <w:color w:val="FF0000"/>
          <w:lang w:eastAsia="en-IN"/>
        </w:rPr>
        <w:t>case of data object, use delete stateme</w:t>
      </w:r>
      <w:r w:rsidR="00D747A9" w:rsidRPr="008F734D">
        <w:rPr>
          <w:rFonts w:ascii="Calibri" w:eastAsia="Times New Roman" w:hAnsi="Calibri" w:cs="Calibri"/>
          <w:color w:val="FF0000"/>
          <w:lang w:eastAsia="en-IN"/>
        </w:rPr>
        <w:t>n</w:t>
      </w:r>
      <w:r w:rsidR="00641231" w:rsidRPr="008F734D">
        <w:rPr>
          <w:rFonts w:ascii="Calibri" w:eastAsia="Times New Roman" w:hAnsi="Calibri" w:cs="Calibri"/>
          <w:color w:val="FF0000"/>
          <w:lang w:eastAsia="en-IN"/>
        </w:rPr>
        <w:t>t.</w:t>
      </w:r>
    </w:p>
    <w:p w:rsidR="000D099B" w:rsidRPr="00A10776" w:rsidRDefault="000D099B" w:rsidP="008502C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lastRenderedPageBreak/>
        <w:t xml:space="preserve"> COMMIT WORK</w:t>
      </w:r>
      <w:r>
        <w:rPr>
          <w:rFonts w:ascii="Calibri" w:eastAsia="Times New Roman" w:hAnsi="Calibri" w:cs="Calibri"/>
          <w:lang w:eastAsia="en-IN"/>
        </w:rPr>
        <w:t xml:space="preserve"> shall always be followed with ROLL BACK so that data is restored in case of errors.</w:t>
      </w:r>
    </w:p>
    <w:p w:rsidR="008502CC" w:rsidRPr="00A10776" w:rsidRDefault="008502CC" w:rsidP="008502C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>While Using BAPI: In case BAPI returns error use ROLL BACK else use COMMIT WORK.</w:t>
      </w:r>
    </w:p>
    <w:p w:rsidR="008502CC" w:rsidRPr="0051509A" w:rsidRDefault="008502CC" w:rsidP="008502C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highlight w:val="yellow"/>
          <w:lang w:eastAsia="en-IN"/>
        </w:rPr>
      </w:pPr>
      <w:r w:rsidRPr="0051509A">
        <w:rPr>
          <w:rFonts w:ascii="Calibri" w:eastAsia="Times New Roman" w:hAnsi="Calibri" w:cs="Calibri"/>
          <w:highlight w:val="yellow"/>
          <w:lang w:eastAsia="en-IN"/>
        </w:rPr>
        <w:t>In case of BAPI – Create, Change,</w:t>
      </w:r>
      <w:r w:rsidR="00A10776" w:rsidRPr="0051509A">
        <w:rPr>
          <w:rFonts w:ascii="Calibri" w:eastAsia="Times New Roman" w:hAnsi="Calibri" w:cs="Calibri"/>
          <w:highlight w:val="yellow"/>
          <w:lang w:eastAsia="en-IN"/>
        </w:rPr>
        <w:t xml:space="preserve"> </w:t>
      </w:r>
      <w:r w:rsidRPr="0051509A">
        <w:rPr>
          <w:rFonts w:ascii="Calibri" w:eastAsia="Times New Roman" w:hAnsi="Calibri" w:cs="Calibri"/>
          <w:highlight w:val="yellow"/>
          <w:lang w:eastAsia="en-IN"/>
        </w:rPr>
        <w:t>check for authorization</w:t>
      </w:r>
      <w:r w:rsidR="00D410DC" w:rsidRPr="0051509A">
        <w:rPr>
          <w:rFonts w:ascii="Calibri" w:eastAsia="Times New Roman" w:hAnsi="Calibri" w:cs="Calibri"/>
          <w:highlight w:val="yellow"/>
          <w:lang w:eastAsia="en-IN"/>
        </w:rPr>
        <w:t xml:space="preserve"> object</w:t>
      </w:r>
      <w:r w:rsidRPr="0051509A">
        <w:rPr>
          <w:rFonts w:ascii="Calibri" w:eastAsia="Times New Roman" w:hAnsi="Calibri" w:cs="Calibri"/>
          <w:highlight w:val="yellow"/>
          <w:lang w:eastAsia="en-IN"/>
        </w:rPr>
        <w:t>.</w:t>
      </w:r>
    </w:p>
    <w:p w:rsidR="008502CC" w:rsidRPr="0004116B" w:rsidRDefault="008502CC" w:rsidP="008502C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color w:val="FF0000"/>
          <w:lang w:eastAsia="en-IN"/>
        </w:rPr>
      </w:pPr>
      <w:r w:rsidRPr="0004116B">
        <w:rPr>
          <w:rFonts w:ascii="Calibri" w:eastAsia="Times New Roman" w:hAnsi="Calibri" w:cs="Calibri"/>
          <w:color w:val="FF0000"/>
          <w:lang w:eastAsia="en-IN"/>
        </w:rPr>
        <w:t>Use Lock Mechanis</w:t>
      </w:r>
      <w:r w:rsidR="0051509A">
        <w:rPr>
          <w:rFonts w:ascii="Calibri" w:eastAsia="Times New Roman" w:hAnsi="Calibri" w:cs="Calibri"/>
          <w:color w:val="FF0000"/>
          <w:lang w:eastAsia="en-IN"/>
        </w:rPr>
        <w:t>m for operations Delete, Modify and update and also ensure that exceptions are properly handled for enque</w:t>
      </w:r>
      <w:r w:rsidR="00636A8F">
        <w:rPr>
          <w:rFonts w:ascii="Calibri" w:eastAsia="Times New Roman" w:hAnsi="Calibri" w:cs="Calibri"/>
          <w:color w:val="FF0000"/>
          <w:lang w:eastAsia="en-IN"/>
        </w:rPr>
        <w:t>ue</w:t>
      </w:r>
      <w:r w:rsidR="0051509A">
        <w:rPr>
          <w:rFonts w:ascii="Calibri" w:eastAsia="Times New Roman" w:hAnsi="Calibri" w:cs="Calibri"/>
          <w:color w:val="FF0000"/>
          <w:lang w:eastAsia="en-IN"/>
        </w:rPr>
        <w:t xml:space="preserve"> function module.</w:t>
      </w:r>
    </w:p>
    <w:p w:rsidR="008502CC" w:rsidRPr="00A10776" w:rsidRDefault="008502CC" w:rsidP="008502C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 xml:space="preserve">INSERT, UPDATE, DELETE on standard table not allowed, </w:t>
      </w:r>
      <w:r w:rsidR="00A10776" w:rsidRPr="00A10776">
        <w:rPr>
          <w:rFonts w:ascii="Calibri" w:eastAsia="Times New Roman" w:hAnsi="Calibri" w:cs="Calibri"/>
          <w:lang w:eastAsia="en-IN"/>
        </w:rPr>
        <w:t>and instead</w:t>
      </w:r>
      <w:r w:rsidRPr="00A10776">
        <w:rPr>
          <w:rFonts w:ascii="Calibri" w:eastAsia="Times New Roman" w:hAnsi="Calibri" w:cs="Calibri"/>
          <w:lang w:eastAsia="en-IN"/>
        </w:rPr>
        <w:t xml:space="preserve"> use corresponding BAPI.</w:t>
      </w:r>
    </w:p>
    <w:p w:rsidR="008502CC" w:rsidRPr="00A10776" w:rsidRDefault="008502CC" w:rsidP="008502C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>WAIT statement is exempted only in case when there is Do 60 times &amp; then WAIT for 1 Second.</w:t>
      </w:r>
    </w:p>
    <w:p w:rsidR="008502CC" w:rsidRPr="00A10776" w:rsidRDefault="0004116B" w:rsidP="008502C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Check the  following </w:t>
      </w:r>
      <w:r w:rsidR="008502CC" w:rsidRPr="00A10776">
        <w:rPr>
          <w:rFonts w:ascii="Calibri" w:eastAsia="Times New Roman" w:hAnsi="Calibri" w:cs="Calibri"/>
          <w:lang w:eastAsia="en-IN"/>
        </w:rPr>
        <w:t>are not used:</w:t>
      </w:r>
    </w:p>
    <w:p w:rsidR="008502CC" w:rsidRPr="00A10776" w:rsidRDefault="008502CC" w:rsidP="008502CC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 xml:space="preserve">COMMIT WORK inside enhancement / </w:t>
      </w:r>
      <w:r w:rsidR="008007E7">
        <w:rPr>
          <w:rFonts w:ascii="Calibri" w:eastAsia="Times New Roman" w:hAnsi="Calibri" w:cs="Calibri"/>
          <w:lang w:eastAsia="en-IN"/>
        </w:rPr>
        <w:t xml:space="preserve">Update </w:t>
      </w:r>
      <w:r w:rsidRPr="00A10776">
        <w:rPr>
          <w:rFonts w:ascii="Calibri" w:eastAsia="Times New Roman" w:hAnsi="Calibri" w:cs="Calibri"/>
          <w:lang w:eastAsia="en-IN"/>
        </w:rPr>
        <w:t>Function Module / BADI Implementation</w:t>
      </w:r>
    </w:p>
    <w:p w:rsidR="008502CC" w:rsidRPr="00636A8F" w:rsidRDefault="008502CC" w:rsidP="008502CC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636A8F">
        <w:rPr>
          <w:rFonts w:ascii="Calibri" w:eastAsia="Times New Roman" w:hAnsi="Calibri" w:cs="Calibri"/>
          <w:lang w:eastAsia="en-IN"/>
        </w:rPr>
        <w:t>COMMIT WORK inside loop</w:t>
      </w:r>
    </w:p>
    <w:p w:rsidR="008502CC" w:rsidRPr="00A10776" w:rsidRDefault="008502CC" w:rsidP="008502CC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>SORT statement within BADI Implementation</w:t>
      </w:r>
    </w:p>
    <w:p w:rsidR="008502CC" w:rsidRPr="00A10776" w:rsidRDefault="008502CC" w:rsidP="008502CC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>SORT statement within LOOP</w:t>
      </w:r>
    </w:p>
    <w:p w:rsidR="008502CC" w:rsidRPr="00A10776" w:rsidRDefault="0004116B" w:rsidP="008502CC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Recommendation: </w:t>
      </w:r>
      <w:r w:rsidR="008502CC" w:rsidRPr="00A10776">
        <w:rPr>
          <w:rFonts w:ascii="Calibri" w:eastAsia="Times New Roman" w:hAnsi="Calibri" w:cs="Calibri"/>
          <w:lang w:eastAsia="en-IN"/>
        </w:rPr>
        <w:t>SELECT statement within LOOP</w:t>
      </w:r>
    </w:p>
    <w:p w:rsidR="008502CC" w:rsidRPr="00A10776" w:rsidRDefault="008502CC" w:rsidP="008502CC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A10776">
        <w:t>SORT standard internal tables / structure in enhancement</w:t>
      </w:r>
    </w:p>
    <w:p w:rsidR="00D410DC" w:rsidRPr="00A10776" w:rsidRDefault="0004116B" w:rsidP="00D410D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Recommendation: </w:t>
      </w:r>
      <w:r w:rsidR="00D410DC" w:rsidRPr="00A10776">
        <w:rPr>
          <w:rFonts w:ascii="Calibri" w:eastAsia="Times New Roman" w:hAnsi="Calibri" w:cs="Calibri"/>
          <w:lang w:eastAsia="en-IN"/>
        </w:rPr>
        <w:t>Index checking – All select statement should be using key / Index.</w:t>
      </w:r>
    </w:p>
    <w:p w:rsidR="00D410DC" w:rsidRPr="00A10776" w:rsidRDefault="00D410DC" w:rsidP="00D410D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>Type, Data declaration should be on top, not  inside loop.</w:t>
      </w:r>
    </w:p>
    <w:p w:rsidR="00D410DC" w:rsidRPr="00A10776" w:rsidRDefault="00D410DC" w:rsidP="00D410DC">
      <w:pPr>
        <w:pStyle w:val="ListParagraph"/>
        <w:rPr>
          <w:rFonts w:ascii="Calibri" w:eastAsia="Times New Roman" w:hAnsi="Calibri" w:cs="Calibri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>Local data can be declare</w:t>
      </w:r>
      <w:r w:rsidR="008A7716">
        <w:rPr>
          <w:rFonts w:ascii="Calibri" w:eastAsia="Times New Roman" w:hAnsi="Calibri" w:cs="Calibri"/>
          <w:lang w:eastAsia="en-IN"/>
        </w:rPr>
        <w:t>d</w:t>
      </w:r>
      <w:r w:rsidRPr="00A10776">
        <w:rPr>
          <w:rFonts w:ascii="Calibri" w:eastAsia="Times New Roman" w:hAnsi="Calibri" w:cs="Calibri"/>
          <w:lang w:eastAsia="en-IN"/>
        </w:rPr>
        <w:t xml:space="preserve"> inside form-</w:t>
      </w:r>
      <w:proofErr w:type="spellStart"/>
      <w:r w:rsidRPr="00A10776">
        <w:rPr>
          <w:rFonts w:ascii="Calibri" w:eastAsia="Times New Roman" w:hAnsi="Calibri" w:cs="Calibri"/>
          <w:lang w:eastAsia="en-IN"/>
        </w:rPr>
        <w:t>Endform</w:t>
      </w:r>
      <w:proofErr w:type="spellEnd"/>
      <w:r w:rsidRPr="00A10776">
        <w:rPr>
          <w:rFonts w:ascii="Calibri" w:eastAsia="Times New Roman" w:hAnsi="Calibri" w:cs="Calibri"/>
          <w:lang w:eastAsia="en-IN"/>
        </w:rPr>
        <w:t>, Method.</w:t>
      </w:r>
    </w:p>
    <w:p w:rsidR="00D410DC" w:rsidRPr="00636A8F" w:rsidRDefault="00D410DC" w:rsidP="00D410D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636A8F">
        <w:rPr>
          <w:rFonts w:ascii="Calibri" w:eastAsia="Times New Roman" w:hAnsi="Calibri" w:cs="Calibri"/>
          <w:lang w:eastAsia="en-IN"/>
        </w:rPr>
        <w:t>If SELECT statement has aggregate function</w:t>
      </w:r>
      <w:r w:rsidR="00A10776" w:rsidRPr="00636A8F">
        <w:rPr>
          <w:rFonts w:ascii="Calibri" w:eastAsia="Times New Roman" w:hAnsi="Calibri" w:cs="Calibri"/>
          <w:lang w:eastAsia="en-IN"/>
        </w:rPr>
        <w:t xml:space="preserve"> </w:t>
      </w:r>
      <w:r w:rsidRPr="00636A8F">
        <w:rPr>
          <w:rFonts w:ascii="Calibri" w:eastAsia="Times New Roman" w:hAnsi="Calibri" w:cs="Calibri"/>
          <w:lang w:eastAsia="en-IN"/>
        </w:rPr>
        <w:t xml:space="preserve">(count / Distinct </w:t>
      </w:r>
      <w:proofErr w:type="spellStart"/>
      <w:r w:rsidRPr="00636A8F">
        <w:rPr>
          <w:rFonts w:ascii="Calibri" w:eastAsia="Times New Roman" w:hAnsi="Calibri" w:cs="Calibri"/>
          <w:lang w:eastAsia="en-IN"/>
        </w:rPr>
        <w:t>etc</w:t>
      </w:r>
      <w:proofErr w:type="spellEnd"/>
      <w:r w:rsidRPr="00636A8F">
        <w:rPr>
          <w:rFonts w:ascii="Calibri" w:eastAsia="Times New Roman" w:hAnsi="Calibri" w:cs="Calibri"/>
          <w:lang w:eastAsia="en-IN"/>
        </w:rPr>
        <w:t>), check WHERE clause, it should be INDEX based.</w:t>
      </w:r>
    </w:p>
    <w:p w:rsidR="00D410DC" w:rsidRPr="00A10776" w:rsidRDefault="00D410DC" w:rsidP="00D410D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>Since on pool / Cluster table INDEX is not there, tell developer to use Key field for data fetch.</w:t>
      </w:r>
    </w:p>
    <w:p w:rsidR="00D410DC" w:rsidRPr="00A10776" w:rsidRDefault="0004116B" w:rsidP="00D410D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04116B">
        <w:rPr>
          <w:rFonts w:ascii="Calibri" w:eastAsia="Times New Roman" w:hAnsi="Calibri" w:cs="Calibri"/>
          <w:b/>
          <w:lang w:eastAsia="en-IN"/>
        </w:rPr>
        <w:t xml:space="preserve">Recommendation subject to tech team lead approval: </w:t>
      </w:r>
      <w:r w:rsidR="00D410DC" w:rsidRPr="00A10776">
        <w:rPr>
          <w:rFonts w:ascii="Calibri" w:eastAsia="Times New Roman" w:hAnsi="Calibri" w:cs="Calibri"/>
          <w:lang w:eastAsia="en-IN"/>
        </w:rPr>
        <w:t xml:space="preserve">There should be </w:t>
      </w:r>
      <w:r w:rsidR="00D410DC" w:rsidRPr="0067228C">
        <w:rPr>
          <w:rFonts w:ascii="Calibri" w:eastAsia="Times New Roman" w:hAnsi="Calibri" w:cs="Calibri"/>
          <w:lang w:eastAsia="en-IN"/>
        </w:rPr>
        <w:t>NO CODE REVIEW for Z-</w:t>
      </w:r>
      <w:proofErr w:type="spellStart"/>
      <w:r w:rsidR="00D410DC" w:rsidRPr="0067228C">
        <w:rPr>
          <w:rFonts w:ascii="Calibri" w:eastAsia="Times New Roman" w:hAnsi="Calibri" w:cs="Calibri"/>
          <w:lang w:eastAsia="en-IN"/>
        </w:rPr>
        <w:t>Prog</w:t>
      </w:r>
      <w:proofErr w:type="spellEnd"/>
      <w:r w:rsidR="00D410DC" w:rsidRPr="0067228C">
        <w:rPr>
          <w:rFonts w:ascii="Calibri" w:eastAsia="Times New Roman" w:hAnsi="Calibri" w:cs="Calibri"/>
          <w:lang w:eastAsia="en-IN"/>
        </w:rPr>
        <w:t xml:space="preserve"> BDC</w:t>
      </w:r>
      <w:r w:rsidR="00D410DC" w:rsidRPr="00A10776">
        <w:rPr>
          <w:rFonts w:ascii="Calibri" w:eastAsia="Times New Roman" w:hAnsi="Calibri" w:cs="Calibri"/>
          <w:lang w:eastAsia="en-IN"/>
        </w:rPr>
        <w:t>. Tell developer to use BAPI or FM.</w:t>
      </w:r>
    </w:p>
    <w:p w:rsidR="00D410DC" w:rsidRPr="00A10776" w:rsidRDefault="0004116B" w:rsidP="00D410D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Recommendation: </w:t>
      </w:r>
      <w:r w:rsidR="00D410DC" w:rsidRPr="00A10776">
        <w:rPr>
          <w:rFonts w:ascii="Calibri" w:eastAsia="Times New Roman" w:hAnsi="Calibri" w:cs="Calibri"/>
          <w:lang w:eastAsia="en-IN"/>
        </w:rPr>
        <w:t xml:space="preserve">New </w:t>
      </w:r>
      <w:proofErr w:type="spellStart"/>
      <w:r w:rsidR="00D410DC" w:rsidRPr="00A10776">
        <w:rPr>
          <w:rFonts w:ascii="Calibri" w:eastAsia="Times New Roman" w:hAnsi="Calibri" w:cs="Calibri"/>
          <w:lang w:eastAsia="en-IN"/>
        </w:rPr>
        <w:t>Param</w:t>
      </w:r>
      <w:proofErr w:type="spellEnd"/>
      <w:r w:rsidR="00D410DC" w:rsidRPr="00A10776">
        <w:rPr>
          <w:rFonts w:ascii="Calibri" w:eastAsia="Times New Roman" w:hAnsi="Calibri" w:cs="Calibri"/>
          <w:lang w:eastAsia="en-IN"/>
        </w:rPr>
        <w:t xml:space="preserve"> table entries should not be created and used. Instead use only specific tables created for business functionality.</w:t>
      </w:r>
    </w:p>
    <w:p w:rsidR="00D410DC" w:rsidRPr="00A10776" w:rsidRDefault="00D410DC" w:rsidP="00D410D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>TVARC and TVARV tables should be avoided for getting RFC destinations and specific tables shall be created accordingly.</w:t>
      </w:r>
    </w:p>
    <w:p w:rsidR="00D410DC" w:rsidRPr="00A10776" w:rsidRDefault="00D410DC" w:rsidP="00D410D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>Wait statements are only accepted if they are optimized or in case like copying from one server to another server, Old functionality, fetching data from remote system.</w:t>
      </w:r>
    </w:p>
    <w:p w:rsidR="00D410DC" w:rsidRDefault="00D410DC" w:rsidP="00D410D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 xml:space="preserve">Avoid usage of Negative operators and Like statements in select statement where condition. </w:t>
      </w:r>
      <w:r w:rsidR="00A10776">
        <w:rPr>
          <w:rFonts w:ascii="Calibri" w:eastAsia="Times New Roman" w:hAnsi="Calibri" w:cs="Calibri"/>
          <w:lang w:eastAsia="en-IN"/>
        </w:rPr>
        <w:t>D</w:t>
      </w:r>
      <w:r w:rsidR="00A10776" w:rsidRPr="00A10776">
        <w:rPr>
          <w:rFonts w:ascii="Calibri" w:eastAsia="Times New Roman" w:hAnsi="Calibri" w:cs="Calibri"/>
          <w:lang w:eastAsia="en-IN"/>
        </w:rPr>
        <w:t xml:space="preserve">ata declarations </w:t>
      </w:r>
      <w:r w:rsidR="00261B75">
        <w:rPr>
          <w:rFonts w:ascii="Calibri" w:eastAsia="Times New Roman" w:hAnsi="Calibri" w:cs="Calibri"/>
          <w:lang w:eastAsia="en-IN"/>
        </w:rPr>
        <w:t>indicati</w:t>
      </w:r>
      <w:r w:rsidR="00A10776">
        <w:rPr>
          <w:rFonts w:ascii="Calibri" w:eastAsia="Times New Roman" w:hAnsi="Calibri" w:cs="Calibri"/>
          <w:lang w:eastAsia="en-IN"/>
        </w:rPr>
        <w:t>n</w:t>
      </w:r>
      <w:r w:rsidR="00261B75">
        <w:rPr>
          <w:rFonts w:ascii="Calibri" w:eastAsia="Times New Roman" w:hAnsi="Calibri" w:cs="Calibri"/>
          <w:lang w:eastAsia="en-IN"/>
        </w:rPr>
        <w:t>g</w:t>
      </w:r>
      <w:r w:rsidR="00A10776">
        <w:rPr>
          <w:rFonts w:ascii="Calibri" w:eastAsia="Times New Roman" w:hAnsi="Calibri" w:cs="Calibri"/>
          <w:lang w:eastAsia="en-IN"/>
        </w:rPr>
        <w:t xml:space="preserve"> Like statement shall be avoided and instead TYPES shall be used.</w:t>
      </w:r>
    </w:p>
    <w:p w:rsidR="00E45FEB" w:rsidRPr="00636A8F" w:rsidRDefault="00E45FEB" w:rsidP="00D410D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636A8F">
        <w:rPr>
          <w:rFonts w:ascii="Calibri" w:eastAsia="Times New Roman" w:hAnsi="Calibri" w:cs="Calibri"/>
          <w:lang w:eastAsia="en-IN"/>
        </w:rPr>
        <w:t>Ensure that Denominator is not initial prior to computation statement.</w:t>
      </w:r>
    </w:p>
    <w:p w:rsidR="00A10776" w:rsidRDefault="00DB45E0" w:rsidP="00BA357C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DB45E0">
        <w:rPr>
          <w:rFonts w:ascii="Calibri" w:eastAsia="Times New Roman" w:hAnsi="Calibri" w:cs="Calibri"/>
          <w:lang w:eastAsia="en-IN"/>
        </w:rPr>
        <w:t>Cross check the Code of all Transport requests</w:t>
      </w:r>
      <w:r>
        <w:rPr>
          <w:rFonts w:ascii="Calibri" w:eastAsia="Times New Roman" w:hAnsi="Calibri" w:cs="Calibri"/>
          <w:lang w:eastAsia="en-IN"/>
        </w:rPr>
        <w:t xml:space="preserve"> </w:t>
      </w:r>
      <w:r w:rsidRPr="00DB45E0">
        <w:rPr>
          <w:rFonts w:ascii="Calibri" w:eastAsia="Times New Roman" w:hAnsi="Calibri" w:cs="Calibri"/>
          <w:lang w:eastAsia="en-IN"/>
        </w:rPr>
        <w:t>for DO 60 times</w:t>
      </w:r>
      <w:r>
        <w:rPr>
          <w:rFonts w:ascii="Calibri" w:eastAsia="Times New Roman" w:hAnsi="Calibri" w:cs="Calibri"/>
          <w:lang w:eastAsia="en-IN"/>
        </w:rPr>
        <w:t>. Same shall be intimated if Do 60 times is not used for Wait statement optimization.</w:t>
      </w:r>
    </w:p>
    <w:p w:rsidR="00A9273F" w:rsidRDefault="00A9273F" w:rsidP="00A9273F">
      <w:pPr>
        <w:pStyle w:val="ListParagraph"/>
        <w:numPr>
          <w:ilvl w:val="0"/>
          <w:numId w:val="8"/>
        </w:numPr>
        <w:jc w:val="both"/>
        <w:rPr>
          <w:lang w:eastAsia="en-IN"/>
        </w:rPr>
      </w:pPr>
      <w:r w:rsidRPr="0004116B">
        <w:rPr>
          <w:color w:val="FF0000"/>
        </w:rPr>
        <w:t xml:space="preserve">Avoid using Constants for hard coding values like Company code, Address, Country code, Currency, Unit of Measure, Vendor, Customer, Material, Plant, Storage Location, Cost centre, RFC Destinations and User ID’s </w:t>
      </w:r>
      <w:proofErr w:type="spellStart"/>
      <w:r w:rsidRPr="0004116B">
        <w:rPr>
          <w:color w:val="FF0000"/>
        </w:rPr>
        <w:t>etc</w:t>
      </w:r>
      <w:proofErr w:type="spellEnd"/>
      <w:r w:rsidRPr="0004116B">
        <w:rPr>
          <w:color w:val="FF0000"/>
        </w:rPr>
        <w:t xml:space="preserve"> particularly in Forms and also in all other developments. Prior approval shall be taken before review.</w:t>
      </w:r>
    </w:p>
    <w:p w:rsidR="00425928" w:rsidRDefault="00D068D9" w:rsidP="00425928">
      <w:pPr>
        <w:pStyle w:val="ListParagraph"/>
        <w:numPr>
          <w:ilvl w:val="0"/>
          <w:numId w:val="8"/>
        </w:numPr>
        <w:jc w:val="both"/>
        <w:rPr>
          <w:lang w:eastAsia="en-IN"/>
        </w:rPr>
      </w:pPr>
      <w:r w:rsidRPr="00D068D9">
        <w:t xml:space="preserve">Always ensure that secondary indexes created are maintained in separate CD </w:t>
      </w:r>
      <w:r w:rsidR="009E5CBF" w:rsidRPr="00D068D9">
        <w:t>instead of including the indexes in development objects CD.</w:t>
      </w:r>
      <w:r w:rsidR="00425928">
        <w:t xml:space="preserve"> </w:t>
      </w:r>
    </w:p>
    <w:p w:rsidR="005B37CA" w:rsidRDefault="0004116B" w:rsidP="00754502">
      <w:pPr>
        <w:pStyle w:val="ListParagraph"/>
        <w:numPr>
          <w:ilvl w:val="0"/>
          <w:numId w:val="8"/>
        </w:numPr>
        <w:jc w:val="both"/>
        <w:rPr>
          <w:lang w:eastAsia="en-IN"/>
        </w:rPr>
      </w:pPr>
      <w:r>
        <w:t xml:space="preserve">Recommendation: </w:t>
      </w:r>
      <w:r w:rsidR="005B37CA">
        <w:t xml:space="preserve">Delete Records is not permissible </w:t>
      </w:r>
      <w:r w:rsidR="00A21D47">
        <w:t>for either</w:t>
      </w:r>
      <w:r w:rsidR="00754502">
        <w:t xml:space="preserve"> </w:t>
      </w:r>
      <w:r w:rsidR="00D03674">
        <w:t xml:space="preserve"> ‘Z’ or ‘Y’ table </w:t>
      </w:r>
      <w:r w:rsidR="005B37CA">
        <w:t>and instead flag these records as deleted</w:t>
      </w:r>
      <w:r w:rsidR="00D03674">
        <w:t xml:space="preserve"> in the table.</w:t>
      </w:r>
    </w:p>
    <w:p w:rsidR="00754502" w:rsidRDefault="00754502" w:rsidP="00754502">
      <w:pPr>
        <w:pStyle w:val="ListParagraph"/>
        <w:ind w:left="284"/>
        <w:jc w:val="both"/>
        <w:rPr>
          <w:lang w:eastAsia="en-IN"/>
        </w:rPr>
      </w:pPr>
    </w:p>
    <w:p w:rsidR="001861DB" w:rsidRPr="008A7716" w:rsidRDefault="008F734D" w:rsidP="00425928">
      <w:pPr>
        <w:pStyle w:val="ListParagraph"/>
        <w:numPr>
          <w:ilvl w:val="0"/>
          <w:numId w:val="8"/>
        </w:numPr>
        <w:jc w:val="both"/>
        <w:rPr>
          <w:lang w:eastAsia="en-IN"/>
        </w:rPr>
      </w:pPr>
      <w:r>
        <w:lastRenderedPageBreak/>
        <w:t xml:space="preserve"> </w:t>
      </w:r>
      <w:r w:rsidR="001861DB" w:rsidRPr="008A7716">
        <w:t>Use Text Elements instead of Hard coding.</w:t>
      </w:r>
      <w:r w:rsidRPr="008A7716">
        <w:t xml:space="preserve"> Use message class wherever possible.</w:t>
      </w:r>
    </w:p>
    <w:p w:rsidR="001861DB" w:rsidRDefault="001861DB" w:rsidP="00425928">
      <w:pPr>
        <w:pStyle w:val="ListParagraph"/>
        <w:numPr>
          <w:ilvl w:val="0"/>
          <w:numId w:val="8"/>
        </w:numPr>
        <w:jc w:val="both"/>
        <w:rPr>
          <w:lang w:eastAsia="en-IN"/>
        </w:rPr>
      </w:pPr>
      <w:r>
        <w:t>Avoid Delete statement inside loop.</w:t>
      </w:r>
    </w:p>
    <w:p w:rsidR="00F00740" w:rsidRDefault="00F00740" w:rsidP="00425928">
      <w:pPr>
        <w:pStyle w:val="ListParagraph"/>
        <w:numPr>
          <w:ilvl w:val="0"/>
          <w:numId w:val="8"/>
        </w:numPr>
        <w:jc w:val="both"/>
        <w:rPr>
          <w:lang w:eastAsia="en-IN"/>
        </w:rPr>
      </w:pPr>
      <w:r>
        <w:t>Avoid Nested loops. Use parallel Cursors to enhance performance.</w:t>
      </w:r>
    </w:p>
    <w:p w:rsidR="00223EC5" w:rsidRDefault="00223EC5" w:rsidP="00425928">
      <w:pPr>
        <w:pStyle w:val="ListParagraph"/>
        <w:numPr>
          <w:ilvl w:val="0"/>
          <w:numId w:val="8"/>
        </w:numPr>
        <w:jc w:val="both"/>
        <w:rPr>
          <w:color w:val="FF0000"/>
          <w:lang w:eastAsia="en-IN"/>
        </w:rPr>
      </w:pPr>
      <w:r w:rsidRPr="00223EC5">
        <w:rPr>
          <w:color w:val="FF0000"/>
        </w:rPr>
        <w:t xml:space="preserve">Free </w:t>
      </w:r>
      <w:r>
        <w:rPr>
          <w:color w:val="FF0000"/>
        </w:rPr>
        <w:t xml:space="preserve">temporary </w:t>
      </w:r>
      <w:r w:rsidRPr="00223EC5">
        <w:rPr>
          <w:color w:val="FF0000"/>
        </w:rPr>
        <w:t>internal table after data selection.</w:t>
      </w:r>
    </w:p>
    <w:p w:rsidR="008912B0" w:rsidRDefault="008912B0" w:rsidP="008912B0">
      <w:pPr>
        <w:pStyle w:val="ListParagraph"/>
        <w:numPr>
          <w:ilvl w:val="0"/>
          <w:numId w:val="8"/>
        </w:numPr>
        <w:jc w:val="both"/>
        <w:rPr>
          <w:color w:val="FF0000"/>
          <w:lang w:eastAsia="en-IN"/>
        </w:rPr>
      </w:pPr>
      <w:r w:rsidRPr="008912B0">
        <w:rPr>
          <w:color w:val="FF0000"/>
        </w:rPr>
        <w:t>In case of updating a Custom Table in enhancement</w:t>
      </w:r>
      <w:r w:rsidR="00035153">
        <w:rPr>
          <w:color w:val="FF0000"/>
        </w:rPr>
        <w:t xml:space="preserve"> like </w:t>
      </w:r>
      <w:proofErr w:type="spellStart"/>
      <w:r w:rsidR="00035153">
        <w:rPr>
          <w:color w:val="FF0000"/>
        </w:rPr>
        <w:t>Badi</w:t>
      </w:r>
      <w:proofErr w:type="spellEnd"/>
      <w:r w:rsidR="00035153">
        <w:rPr>
          <w:color w:val="FF0000"/>
        </w:rPr>
        <w:t xml:space="preserve"> /User Exit</w:t>
      </w:r>
      <w:r w:rsidRPr="008912B0">
        <w:rPr>
          <w:color w:val="FF0000"/>
        </w:rPr>
        <w:t>, same shall be carried out in update Function Module.</w:t>
      </w:r>
    </w:p>
    <w:p w:rsidR="00F92DFC" w:rsidRPr="008912B0" w:rsidRDefault="00F92DFC" w:rsidP="008912B0">
      <w:pPr>
        <w:pStyle w:val="ListParagraph"/>
        <w:numPr>
          <w:ilvl w:val="0"/>
          <w:numId w:val="8"/>
        </w:numPr>
        <w:jc w:val="both"/>
        <w:rPr>
          <w:color w:val="FF0000"/>
          <w:lang w:eastAsia="en-IN"/>
        </w:rPr>
      </w:pPr>
      <w:r>
        <w:rPr>
          <w:color w:val="FF0000"/>
        </w:rPr>
        <w:t>Inner Joins are restricted for only two tables.</w:t>
      </w:r>
      <w:bookmarkStart w:id="0" w:name="_GoBack"/>
      <w:bookmarkEnd w:id="0"/>
    </w:p>
    <w:p w:rsidR="001861DB" w:rsidRPr="00223EC5" w:rsidRDefault="001861DB" w:rsidP="001861DB">
      <w:pPr>
        <w:pStyle w:val="ListParagraph"/>
        <w:ind w:left="644"/>
        <w:jc w:val="both"/>
        <w:rPr>
          <w:color w:val="FF0000"/>
          <w:lang w:eastAsia="en-IN"/>
        </w:rPr>
      </w:pPr>
    </w:p>
    <w:p w:rsidR="00B43E83" w:rsidRDefault="00B43E83" w:rsidP="00B43E83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B0F0"/>
          <w:sz w:val="24"/>
          <w:szCs w:val="24"/>
          <w:u w:val="single"/>
        </w:rPr>
      </w:pPr>
      <w:r>
        <w:rPr>
          <w:rFonts w:ascii="Cambria" w:hAnsi="Cambria"/>
          <w:color w:val="00B0F0"/>
          <w:sz w:val="24"/>
          <w:szCs w:val="24"/>
          <w:u w:val="single"/>
        </w:rPr>
        <w:t>Reports (Old)</w:t>
      </w:r>
    </w:p>
    <w:p w:rsidR="00B43E83" w:rsidRDefault="00B43E83" w:rsidP="00B43E83">
      <w:pPr>
        <w:pStyle w:val="ListParagraph"/>
        <w:jc w:val="both"/>
        <w:rPr>
          <w:rFonts w:ascii="Cambria" w:hAnsi="Cambria"/>
          <w:color w:val="00B0F0"/>
          <w:sz w:val="24"/>
          <w:szCs w:val="24"/>
          <w:u w:val="single"/>
        </w:rPr>
      </w:pPr>
    </w:p>
    <w:p w:rsidR="00B43E83" w:rsidRPr="00B43E83" w:rsidRDefault="00B43E83" w:rsidP="00B43E83">
      <w:pPr>
        <w:pStyle w:val="ListParagraph"/>
        <w:numPr>
          <w:ilvl w:val="0"/>
          <w:numId w:val="17"/>
        </w:numPr>
        <w:jc w:val="both"/>
        <w:rPr>
          <w:u w:val="single"/>
        </w:rPr>
      </w:pPr>
      <w:r w:rsidRPr="00B43E83">
        <w:t>Ensure SCI is clear with Zero errors and warnings.</w:t>
      </w:r>
    </w:p>
    <w:p w:rsidR="00B43E83" w:rsidRPr="00B43E83" w:rsidRDefault="00B43E83" w:rsidP="00B43E83">
      <w:pPr>
        <w:pStyle w:val="ListParagraph"/>
        <w:numPr>
          <w:ilvl w:val="0"/>
          <w:numId w:val="17"/>
        </w:numPr>
        <w:jc w:val="both"/>
        <w:rPr>
          <w:u w:val="single"/>
        </w:rPr>
      </w:pPr>
      <w:r w:rsidRPr="00B43E83">
        <w:t xml:space="preserve">Ensure Functional specification attachment in </w:t>
      </w:r>
      <w:proofErr w:type="spellStart"/>
      <w:r w:rsidRPr="00B43E83">
        <w:t>Solman</w:t>
      </w:r>
      <w:proofErr w:type="spellEnd"/>
      <w:r w:rsidRPr="00B43E83">
        <w:t xml:space="preserve">. The FS attachment should be in </w:t>
      </w:r>
      <w:proofErr w:type="spellStart"/>
      <w:r w:rsidRPr="00B43E83">
        <w:t>Solman</w:t>
      </w:r>
      <w:proofErr w:type="spellEnd"/>
      <w:r w:rsidRPr="00B43E83">
        <w:t xml:space="preserve"> prior to TR creation.</w:t>
      </w:r>
    </w:p>
    <w:p w:rsidR="00B43E83" w:rsidRPr="00B43E83" w:rsidRDefault="00B43E83" w:rsidP="00B43E83">
      <w:pPr>
        <w:pStyle w:val="ListParagraph"/>
        <w:numPr>
          <w:ilvl w:val="0"/>
          <w:numId w:val="17"/>
        </w:numPr>
        <w:jc w:val="both"/>
        <w:rPr>
          <w:u w:val="single"/>
        </w:rPr>
      </w:pPr>
      <w:r w:rsidRPr="00B43E83">
        <w:t>Ensure that the Test data is submitted and confirmation that Unit Testing is done in mail</w:t>
      </w:r>
      <w:r>
        <w:t>.</w:t>
      </w:r>
    </w:p>
    <w:p w:rsidR="00B43E83" w:rsidRPr="00FD25C9" w:rsidRDefault="00B43E83" w:rsidP="00B43E83">
      <w:pPr>
        <w:pStyle w:val="ListParagraph"/>
        <w:numPr>
          <w:ilvl w:val="0"/>
          <w:numId w:val="17"/>
        </w:numPr>
        <w:jc w:val="both"/>
        <w:rPr>
          <w:u w:val="single"/>
        </w:rPr>
      </w:pPr>
      <w:r>
        <w:t xml:space="preserve">Check of the delta part and ensure that the above </w:t>
      </w:r>
      <w:r w:rsidR="00C5238B">
        <w:t xml:space="preserve">indicated </w:t>
      </w:r>
      <w:r>
        <w:t xml:space="preserve">review guidelines </w:t>
      </w:r>
      <w:r w:rsidR="00C73633">
        <w:t xml:space="preserve">which </w:t>
      </w:r>
      <w:r>
        <w:t xml:space="preserve">are </w:t>
      </w:r>
      <w:r w:rsidR="00C73633">
        <w:t xml:space="preserve">to be </w:t>
      </w:r>
      <w:r>
        <w:t>followed.</w:t>
      </w:r>
    </w:p>
    <w:p w:rsidR="00FD25C9" w:rsidRPr="00186D1F" w:rsidRDefault="00FD25C9" w:rsidP="00425928">
      <w:pPr>
        <w:pStyle w:val="ListParagraph"/>
        <w:jc w:val="both"/>
        <w:rPr>
          <w:u w:val="single"/>
        </w:rPr>
      </w:pPr>
    </w:p>
    <w:p w:rsidR="00C5238B" w:rsidRDefault="00C5238B" w:rsidP="00C5238B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B0F0"/>
          <w:sz w:val="24"/>
          <w:szCs w:val="24"/>
          <w:u w:val="single"/>
        </w:rPr>
      </w:pPr>
      <w:r>
        <w:rPr>
          <w:rFonts w:ascii="Cambria" w:hAnsi="Cambria"/>
          <w:color w:val="00B0F0"/>
          <w:sz w:val="24"/>
          <w:szCs w:val="24"/>
          <w:u w:val="single"/>
        </w:rPr>
        <w:t xml:space="preserve">Module Pool </w:t>
      </w:r>
    </w:p>
    <w:p w:rsidR="00C5238B" w:rsidRPr="00C5238B" w:rsidRDefault="00C5238B" w:rsidP="00C5238B">
      <w:pPr>
        <w:pStyle w:val="ListParagraph"/>
        <w:jc w:val="both"/>
        <w:rPr>
          <w:rFonts w:ascii="Cambria" w:hAnsi="Cambria"/>
          <w:color w:val="00B0F0"/>
          <w:sz w:val="24"/>
          <w:szCs w:val="24"/>
          <w:u w:val="single"/>
        </w:rPr>
      </w:pPr>
    </w:p>
    <w:p w:rsidR="00C5238B" w:rsidRPr="00C5238B" w:rsidRDefault="00C5238B" w:rsidP="00C5238B">
      <w:pPr>
        <w:pStyle w:val="ListParagraph"/>
        <w:numPr>
          <w:ilvl w:val="0"/>
          <w:numId w:val="19"/>
        </w:numPr>
        <w:jc w:val="both"/>
        <w:rPr>
          <w:u w:val="single"/>
        </w:rPr>
      </w:pPr>
      <w:r w:rsidRPr="00B43E83">
        <w:t>Ensure SCI is clear with Zero errors and warnings.</w:t>
      </w:r>
    </w:p>
    <w:p w:rsidR="00C5238B" w:rsidRDefault="00C5238B" w:rsidP="00C5238B">
      <w:pPr>
        <w:pStyle w:val="ListParagraph"/>
        <w:numPr>
          <w:ilvl w:val="0"/>
          <w:numId w:val="19"/>
        </w:numPr>
        <w:spacing w:after="0" w:line="240" w:lineRule="auto"/>
      </w:pPr>
      <w:r>
        <w:t>No abbreviations on screen.</w:t>
      </w:r>
    </w:p>
    <w:p w:rsidR="00C5238B" w:rsidRDefault="00C5238B" w:rsidP="00C5238B">
      <w:pPr>
        <w:pStyle w:val="ListParagraph"/>
        <w:numPr>
          <w:ilvl w:val="0"/>
          <w:numId w:val="19"/>
        </w:numPr>
        <w:spacing w:after="0" w:line="240" w:lineRule="auto"/>
      </w:pPr>
      <w:r>
        <w:t>If there are multiple frames are present on screen, alignment for all of them is required.</w:t>
      </w:r>
    </w:p>
    <w:p w:rsidR="00C5238B" w:rsidRDefault="00C5238B" w:rsidP="00C5238B">
      <w:pPr>
        <w:pStyle w:val="ListParagraph"/>
        <w:numPr>
          <w:ilvl w:val="0"/>
          <w:numId w:val="19"/>
        </w:numPr>
        <w:spacing w:after="0" w:line="240" w:lineRule="auto"/>
      </w:pPr>
      <w:r>
        <w:t>For screen fields labels follow all the guidelines mentioned above.</w:t>
      </w:r>
    </w:p>
    <w:p w:rsidR="00C5238B" w:rsidRDefault="00C5238B" w:rsidP="00C5238B">
      <w:pPr>
        <w:pStyle w:val="ListParagraph"/>
        <w:numPr>
          <w:ilvl w:val="0"/>
          <w:numId w:val="19"/>
        </w:numPr>
        <w:spacing w:after="0" w:line="240" w:lineRule="auto"/>
      </w:pPr>
      <w:r w:rsidRPr="0040495E">
        <w:t>Provide</w:t>
      </w:r>
      <w:r>
        <w:t xml:space="preserve"> description for all the </w:t>
      </w:r>
      <w:r w:rsidRPr="004862F6">
        <w:t>fields for which descriptions are available</w:t>
      </w:r>
      <w:r>
        <w:t xml:space="preserve"> </w:t>
      </w:r>
      <w:r w:rsidRPr="004862F6">
        <w:t>like</w:t>
      </w:r>
      <w:r>
        <w:t xml:space="preserve"> </w:t>
      </w:r>
      <w:r w:rsidRPr="0040495E">
        <w:t>Plant, Storage Location, Material Number, Document Ty</w:t>
      </w:r>
      <w:r>
        <w:t>pe, Company Code etc.  Besides these fields on screen also in table control.</w:t>
      </w:r>
    </w:p>
    <w:p w:rsidR="00C5238B" w:rsidRDefault="00C5238B" w:rsidP="00C5238B">
      <w:pPr>
        <w:pStyle w:val="ListParagraph"/>
        <w:numPr>
          <w:ilvl w:val="0"/>
          <w:numId w:val="19"/>
        </w:numPr>
        <w:spacing w:after="0" w:line="240" w:lineRule="auto"/>
      </w:pPr>
      <w:r>
        <w:t>Buttons related to table control entries must be above table control and in the left most corner and not besides or below table control.</w:t>
      </w:r>
    </w:p>
    <w:p w:rsidR="00C5238B" w:rsidRDefault="00C5238B" w:rsidP="00C5238B">
      <w:pPr>
        <w:pStyle w:val="ListParagraph"/>
        <w:numPr>
          <w:ilvl w:val="0"/>
          <w:numId w:val="19"/>
        </w:numPr>
        <w:spacing w:after="0" w:line="240" w:lineRule="auto"/>
      </w:pPr>
      <w:r>
        <w:t>For Custom buttons if any, all UI guidelines must be followed.</w:t>
      </w:r>
    </w:p>
    <w:p w:rsidR="00C5238B" w:rsidRDefault="00C5238B" w:rsidP="00C5238B">
      <w:pPr>
        <w:spacing w:after="0" w:line="240" w:lineRule="auto"/>
        <w:ind w:left="360"/>
      </w:pPr>
    </w:p>
    <w:p w:rsidR="00732896" w:rsidRDefault="00732896" w:rsidP="00732896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B0F0"/>
          <w:sz w:val="24"/>
          <w:szCs w:val="24"/>
          <w:u w:val="single"/>
        </w:rPr>
      </w:pPr>
      <w:r>
        <w:rPr>
          <w:rFonts w:ascii="Cambria" w:hAnsi="Cambria"/>
          <w:color w:val="00B0F0"/>
          <w:sz w:val="24"/>
          <w:szCs w:val="24"/>
          <w:u w:val="single"/>
        </w:rPr>
        <w:t xml:space="preserve">BDC </w:t>
      </w:r>
    </w:p>
    <w:p w:rsidR="00732896" w:rsidRDefault="00732896" w:rsidP="00732896">
      <w:pPr>
        <w:pStyle w:val="ListParagraph"/>
        <w:jc w:val="both"/>
        <w:rPr>
          <w:rFonts w:ascii="Cambria" w:hAnsi="Cambria"/>
          <w:color w:val="00B0F0"/>
          <w:sz w:val="24"/>
          <w:szCs w:val="24"/>
          <w:u w:val="single"/>
        </w:rPr>
      </w:pPr>
    </w:p>
    <w:p w:rsidR="00732896" w:rsidRPr="00732896" w:rsidRDefault="00732896" w:rsidP="00732896">
      <w:pPr>
        <w:pStyle w:val="ListParagraph"/>
        <w:numPr>
          <w:ilvl w:val="0"/>
          <w:numId w:val="21"/>
        </w:numPr>
        <w:jc w:val="both"/>
        <w:rPr>
          <w:u w:val="single"/>
        </w:rPr>
      </w:pPr>
      <w:r w:rsidRPr="00B43E83">
        <w:t>Ensure SCI is clear with Zero errors and warnings.</w:t>
      </w:r>
    </w:p>
    <w:p w:rsidR="00732896" w:rsidRPr="00732896" w:rsidRDefault="00592112" w:rsidP="00732896">
      <w:pPr>
        <w:pStyle w:val="ListParagraph"/>
        <w:numPr>
          <w:ilvl w:val="0"/>
          <w:numId w:val="21"/>
        </w:numPr>
        <w:jc w:val="both"/>
        <w:rPr>
          <w:u w:val="single"/>
        </w:rPr>
      </w:pPr>
      <w:r>
        <w:t xml:space="preserve">Recommendation: </w:t>
      </w:r>
      <w:r w:rsidR="00732896">
        <w:t>Call Transaction on Z-TCODE not allowed.</w:t>
      </w:r>
    </w:p>
    <w:p w:rsidR="00732896" w:rsidRDefault="00732896" w:rsidP="00732896">
      <w:pPr>
        <w:pStyle w:val="ListParagraph"/>
        <w:numPr>
          <w:ilvl w:val="0"/>
          <w:numId w:val="21"/>
        </w:numPr>
        <w:jc w:val="both"/>
      </w:pPr>
      <w:r w:rsidRPr="00732896">
        <w:t xml:space="preserve">For </w:t>
      </w:r>
      <w:r>
        <w:t>upload and Download File, follow the format provided in UI Guidelines document.</w:t>
      </w:r>
    </w:p>
    <w:p w:rsidR="00732896" w:rsidRDefault="00732896" w:rsidP="00732896">
      <w:pPr>
        <w:pStyle w:val="ListParagraph"/>
        <w:numPr>
          <w:ilvl w:val="0"/>
          <w:numId w:val="21"/>
        </w:numPr>
        <w:jc w:val="both"/>
      </w:pPr>
      <w:r>
        <w:t>Ensure that the listed review guidelines are followed.</w:t>
      </w:r>
    </w:p>
    <w:p w:rsidR="00732896" w:rsidRDefault="00732896" w:rsidP="00732896">
      <w:pPr>
        <w:pStyle w:val="ListParagraph"/>
        <w:jc w:val="both"/>
      </w:pPr>
    </w:p>
    <w:p w:rsidR="00732896" w:rsidRDefault="00732896" w:rsidP="00732896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B0F0"/>
          <w:sz w:val="24"/>
          <w:szCs w:val="24"/>
          <w:u w:val="single"/>
        </w:rPr>
      </w:pPr>
      <w:r w:rsidRPr="00732896">
        <w:rPr>
          <w:rFonts w:ascii="Cambria" w:hAnsi="Cambria"/>
          <w:color w:val="00B0F0"/>
          <w:sz w:val="24"/>
          <w:szCs w:val="24"/>
          <w:u w:val="single"/>
        </w:rPr>
        <w:t>Scripts/Smart Forms /Adobe Forms</w:t>
      </w:r>
    </w:p>
    <w:p w:rsidR="00732896" w:rsidRDefault="00732896" w:rsidP="00732896">
      <w:pPr>
        <w:pStyle w:val="ListParagraph"/>
        <w:jc w:val="both"/>
        <w:rPr>
          <w:rFonts w:ascii="Cambria" w:hAnsi="Cambria"/>
          <w:color w:val="00B0F0"/>
          <w:sz w:val="24"/>
          <w:szCs w:val="24"/>
          <w:u w:val="single"/>
        </w:rPr>
      </w:pPr>
    </w:p>
    <w:p w:rsidR="00732896" w:rsidRPr="00592112" w:rsidRDefault="00732896" w:rsidP="00732896">
      <w:pPr>
        <w:pStyle w:val="ListParagraph"/>
        <w:numPr>
          <w:ilvl w:val="0"/>
          <w:numId w:val="22"/>
        </w:numPr>
        <w:jc w:val="both"/>
        <w:rPr>
          <w:color w:val="FF0000"/>
          <w:u w:val="single"/>
        </w:rPr>
      </w:pPr>
      <w:r w:rsidRPr="00440985">
        <w:t>For Smart Forms and Adobe Forms, ensure renaming of the dynamic generated Function Module</w:t>
      </w:r>
      <w:r w:rsidR="005D5464" w:rsidRPr="00440985">
        <w:t xml:space="preserve"> in driver program</w:t>
      </w:r>
      <w:r w:rsidRPr="00592112">
        <w:rPr>
          <w:color w:val="FF0000"/>
        </w:rPr>
        <w:t>.</w:t>
      </w:r>
    </w:p>
    <w:p w:rsidR="00177F9A" w:rsidRPr="00A10776" w:rsidRDefault="00177F9A" w:rsidP="00177F9A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F</w:t>
      </w:r>
      <w:r w:rsidRPr="00A10776">
        <w:rPr>
          <w:rFonts w:ascii="Calibri" w:eastAsia="Times New Roman" w:hAnsi="Calibri" w:cs="Calibri"/>
          <w:lang w:eastAsia="en-IN"/>
        </w:rPr>
        <w:t xml:space="preserve">orm </w:t>
      </w:r>
      <w:r>
        <w:rPr>
          <w:rFonts w:ascii="Calibri" w:eastAsia="Times New Roman" w:hAnsi="Calibri" w:cs="Calibri"/>
          <w:lang w:eastAsia="en-IN"/>
        </w:rPr>
        <w:t xml:space="preserve">should be </w:t>
      </w:r>
      <w:r w:rsidRPr="00A10776">
        <w:rPr>
          <w:rFonts w:ascii="Calibri" w:eastAsia="Times New Roman" w:hAnsi="Calibri" w:cs="Calibri"/>
          <w:lang w:eastAsia="en-IN"/>
        </w:rPr>
        <w:t xml:space="preserve">approved by </w:t>
      </w:r>
      <w:r w:rsidR="00592112">
        <w:rPr>
          <w:rFonts w:ascii="Calibri" w:eastAsia="Times New Roman" w:hAnsi="Calibri" w:cs="Calibri"/>
          <w:lang w:eastAsia="en-IN"/>
        </w:rPr>
        <w:t>Harshad Makwana / Prashant Ayare</w:t>
      </w:r>
      <w:r w:rsidRPr="00A10776">
        <w:rPr>
          <w:rFonts w:ascii="Calibri" w:eastAsia="Times New Roman" w:hAnsi="Calibri" w:cs="Calibri"/>
          <w:lang w:eastAsia="en-IN"/>
        </w:rPr>
        <w:t xml:space="preserve"> &amp; the scan Copy need to upload in SOLMAN</w:t>
      </w:r>
      <w:r w:rsidR="00A712D6">
        <w:rPr>
          <w:rFonts w:ascii="Calibri" w:eastAsia="Times New Roman" w:hAnsi="Calibri" w:cs="Calibri"/>
          <w:lang w:eastAsia="en-IN"/>
        </w:rPr>
        <w:t xml:space="preserve"> for carrying out the review</w:t>
      </w:r>
      <w:r w:rsidRPr="00A10776">
        <w:rPr>
          <w:rFonts w:ascii="Calibri" w:eastAsia="Times New Roman" w:hAnsi="Calibri" w:cs="Calibri"/>
          <w:lang w:eastAsia="en-IN"/>
        </w:rPr>
        <w:t>.</w:t>
      </w:r>
    </w:p>
    <w:p w:rsidR="00177F9A" w:rsidRDefault="00177F9A" w:rsidP="00177F9A">
      <w:pPr>
        <w:pStyle w:val="ListParagraph"/>
        <w:rPr>
          <w:rFonts w:ascii="Calibri" w:eastAsia="Times New Roman" w:hAnsi="Calibri" w:cs="Calibri"/>
          <w:lang w:eastAsia="en-IN"/>
        </w:rPr>
      </w:pPr>
      <w:r w:rsidRPr="00A10776">
        <w:rPr>
          <w:rFonts w:ascii="Calibri" w:eastAsia="Times New Roman" w:hAnsi="Calibri" w:cs="Calibri"/>
          <w:lang w:eastAsia="en-IN"/>
        </w:rPr>
        <w:t xml:space="preserve">In case of HND FORMS need to approved by </w:t>
      </w:r>
      <w:r>
        <w:rPr>
          <w:rFonts w:ascii="Calibri" w:eastAsia="Times New Roman" w:hAnsi="Calibri" w:cs="Calibri"/>
          <w:lang w:eastAsia="en-IN"/>
        </w:rPr>
        <w:t>Mr.</w:t>
      </w:r>
      <w:r w:rsidR="00AD1FBE">
        <w:rPr>
          <w:rFonts w:ascii="Calibri" w:eastAsia="Times New Roman" w:hAnsi="Calibri" w:cs="Calibri"/>
          <w:lang w:eastAsia="en-IN"/>
        </w:rPr>
        <w:t xml:space="preserve"> </w:t>
      </w:r>
      <w:r>
        <w:rPr>
          <w:rFonts w:ascii="Calibri" w:eastAsia="Times New Roman" w:hAnsi="Calibri" w:cs="Calibri"/>
          <w:lang w:eastAsia="en-IN"/>
        </w:rPr>
        <w:t>Milind</w:t>
      </w:r>
      <w:r w:rsidRPr="00A10776">
        <w:rPr>
          <w:rFonts w:ascii="Calibri" w:eastAsia="Times New Roman" w:hAnsi="Calibri" w:cs="Calibri"/>
          <w:lang w:eastAsia="en-IN"/>
        </w:rPr>
        <w:t xml:space="preserve"> </w:t>
      </w:r>
      <w:r>
        <w:rPr>
          <w:rFonts w:ascii="Calibri" w:eastAsia="Times New Roman" w:hAnsi="Calibri" w:cs="Calibri"/>
          <w:lang w:eastAsia="en-IN"/>
        </w:rPr>
        <w:t>Mulye</w:t>
      </w:r>
      <w:r w:rsidR="00592112">
        <w:rPr>
          <w:rFonts w:ascii="Calibri" w:eastAsia="Times New Roman" w:hAnsi="Calibri" w:cs="Calibri"/>
          <w:lang w:eastAsia="en-IN"/>
        </w:rPr>
        <w:t>/Mr. Yogesh Khule.</w:t>
      </w:r>
    </w:p>
    <w:p w:rsidR="00177F9A" w:rsidRDefault="00177F9A" w:rsidP="00177F9A">
      <w:pPr>
        <w:pStyle w:val="ListParagraph"/>
        <w:numPr>
          <w:ilvl w:val="0"/>
          <w:numId w:val="22"/>
        </w:numPr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Form interface shall be in line with the review guidelines.</w:t>
      </w:r>
    </w:p>
    <w:p w:rsidR="0028114D" w:rsidRDefault="0028114D" w:rsidP="0028114D">
      <w:pPr>
        <w:pStyle w:val="ListParagraph"/>
        <w:rPr>
          <w:rFonts w:ascii="Calibri" w:eastAsia="Times New Roman" w:hAnsi="Calibri" w:cs="Calibri"/>
          <w:lang w:eastAsia="en-IN"/>
        </w:rPr>
      </w:pPr>
    </w:p>
    <w:p w:rsidR="0028114D" w:rsidRDefault="0028114D" w:rsidP="0028114D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B0F0"/>
          <w:sz w:val="24"/>
          <w:szCs w:val="24"/>
          <w:u w:val="single"/>
        </w:rPr>
      </w:pPr>
      <w:r>
        <w:rPr>
          <w:rFonts w:ascii="Cambria" w:hAnsi="Cambria"/>
          <w:color w:val="00B0F0"/>
          <w:sz w:val="24"/>
          <w:szCs w:val="24"/>
          <w:u w:val="single"/>
        </w:rPr>
        <w:t>Enhancements</w:t>
      </w:r>
    </w:p>
    <w:p w:rsidR="0028114D" w:rsidRDefault="0028114D" w:rsidP="0028114D">
      <w:pPr>
        <w:pStyle w:val="ListParagraph"/>
        <w:jc w:val="both"/>
        <w:rPr>
          <w:rFonts w:ascii="Cambria" w:hAnsi="Cambria"/>
          <w:color w:val="00B0F0"/>
          <w:sz w:val="24"/>
          <w:szCs w:val="24"/>
          <w:u w:val="single"/>
        </w:rPr>
      </w:pPr>
    </w:p>
    <w:p w:rsidR="00592112" w:rsidRDefault="00592112" w:rsidP="0028114D">
      <w:pPr>
        <w:pStyle w:val="ListParagraph"/>
        <w:numPr>
          <w:ilvl w:val="0"/>
          <w:numId w:val="23"/>
        </w:numPr>
        <w:jc w:val="both"/>
      </w:pPr>
      <w:r>
        <w:lastRenderedPageBreak/>
        <w:t>Recommendation: All Exit / Enhancement, code should be part of Z function module</w:t>
      </w:r>
    </w:p>
    <w:p w:rsidR="0028114D" w:rsidRDefault="0028114D" w:rsidP="0028114D">
      <w:pPr>
        <w:pStyle w:val="ListParagraph"/>
        <w:numPr>
          <w:ilvl w:val="0"/>
          <w:numId w:val="23"/>
        </w:numPr>
        <w:jc w:val="both"/>
      </w:pPr>
      <w:r w:rsidRPr="0028114D">
        <w:t>Code indicated in enhancements shall not exceed more than 15 lines.</w:t>
      </w:r>
    </w:p>
    <w:p w:rsidR="0028114D" w:rsidRDefault="0028114D" w:rsidP="0028114D">
      <w:pPr>
        <w:pStyle w:val="ListParagraph"/>
        <w:numPr>
          <w:ilvl w:val="0"/>
          <w:numId w:val="23"/>
        </w:numPr>
        <w:jc w:val="both"/>
      </w:pPr>
      <w:r>
        <w:t>Never use Commit work in Enhancements.</w:t>
      </w:r>
    </w:p>
    <w:p w:rsidR="006F1C4B" w:rsidRDefault="00C73633" w:rsidP="0028114D">
      <w:pPr>
        <w:pStyle w:val="ListParagraph"/>
        <w:numPr>
          <w:ilvl w:val="0"/>
          <w:numId w:val="23"/>
        </w:numPr>
        <w:jc w:val="both"/>
      </w:pPr>
      <w:r>
        <w:t>Avoid using</w:t>
      </w:r>
      <w:r w:rsidR="006F1C4B">
        <w:t xml:space="preserve"> EXIT and C</w:t>
      </w:r>
      <w:r w:rsidR="00AD1FBE">
        <w:t>HECK</w:t>
      </w:r>
      <w:r w:rsidR="006F1C4B">
        <w:t xml:space="preserve"> statements in enhancements. </w:t>
      </w:r>
    </w:p>
    <w:p w:rsidR="00592112" w:rsidRDefault="00592112">
      <w:r>
        <w:br w:type="page"/>
      </w:r>
    </w:p>
    <w:p w:rsidR="0028114D" w:rsidRPr="0028114D" w:rsidRDefault="0028114D" w:rsidP="0028114D">
      <w:pPr>
        <w:pStyle w:val="ListParagraph"/>
        <w:jc w:val="both"/>
      </w:pPr>
    </w:p>
    <w:p w:rsidR="0028114D" w:rsidRDefault="0028114D" w:rsidP="0028114D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B0F0"/>
          <w:sz w:val="24"/>
          <w:szCs w:val="24"/>
          <w:u w:val="single"/>
        </w:rPr>
      </w:pPr>
      <w:proofErr w:type="spellStart"/>
      <w:r>
        <w:rPr>
          <w:rFonts w:ascii="Cambria" w:hAnsi="Cambria"/>
          <w:color w:val="00B0F0"/>
          <w:sz w:val="24"/>
          <w:szCs w:val="24"/>
          <w:u w:val="single"/>
        </w:rPr>
        <w:t>Webdynpro</w:t>
      </w:r>
      <w:proofErr w:type="spellEnd"/>
      <w:r w:rsidR="0058347E">
        <w:rPr>
          <w:rFonts w:ascii="Cambria" w:hAnsi="Cambria"/>
          <w:color w:val="00B0F0"/>
          <w:sz w:val="24"/>
          <w:szCs w:val="24"/>
          <w:u w:val="single"/>
        </w:rPr>
        <w:t xml:space="preserve"> ABAP and FPM Developments</w:t>
      </w:r>
    </w:p>
    <w:p w:rsidR="006F1C4B" w:rsidRDefault="006F1C4B" w:rsidP="006F1C4B">
      <w:pPr>
        <w:pStyle w:val="ListParagraph"/>
        <w:jc w:val="both"/>
        <w:rPr>
          <w:rFonts w:ascii="Cambria" w:hAnsi="Cambria"/>
          <w:color w:val="00B0F0"/>
          <w:sz w:val="24"/>
          <w:szCs w:val="24"/>
          <w:u w:val="single"/>
        </w:rPr>
      </w:pPr>
    </w:p>
    <w:p w:rsidR="006F1C4B" w:rsidRDefault="00AD1FBE" w:rsidP="006F1C4B">
      <w:pPr>
        <w:pStyle w:val="ListParagraph"/>
        <w:numPr>
          <w:ilvl w:val="0"/>
          <w:numId w:val="27"/>
        </w:numPr>
        <w:spacing w:after="200" w:line="276" w:lineRule="auto"/>
      </w:pPr>
      <w:r>
        <w:t xml:space="preserve">All the </w:t>
      </w:r>
      <w:proofErr w:type="spellStart"/>
      <w:r>
        <w:t>W</w:t>
      </w:r>
      <w:r w:rsidR="006F1C4B">
        <w:t>ebdynpro</w:t>
      </w:r>
      <w:proofErr w:type="spellEnd"/>
      <w:r w:rsidR="006F1C4B">
        <w:t xml:space="preserve"> developments must be implemented on FPM.</w:t>
      </w:r>
    </w:p>
    <w:p w:rsidR="006F1C4B" w:rsidRDefault="006F1C4B" w:rsidP="006F1C4B">
      <w:pPr>
        <w:pStyle w:val="ListParagraph"/>
        <w:numPr>
          <w:ilvl w:val="0"/>
          <w:numId w:val="27"/>
        </w:numPr>
        <w:spacing w:after="200" w:line="276" w:lineRule="auto"/>
      </w:pPr>
      <w:r>
        <w:t>All the input fields should be displayed right aligned.</w:t>
      </w:r>
    </w:p>
    <w:p w:rsidR="00FA52A9" w:rsidRDefault="00FA52A9" w:rsidP="00FA52A9">
      <w:pPr>
        <w:pStyle w:val="ListParagraph"/>
        <w:numPr>
          <w:ilvl w:val="0"/>
          <w:numId w:val="27"/>
        </w:numPr>
        <w:jc w:val="both"/>
      </w:pPr>
      <w:r>
        <w:t>Follow the UI Guide lines and review guidelines as per the provided documents.</w:t>
      </w:r>
    </w:p>
    <w:p w:rsidR="00FA52A9" w:rsidRPr="006F1C4B" w:rsidRDefault="00FA52A9" w:rsidP="00FA52A9">
      <w:pPr>
        <w:pStyle w:val="ListParagraph"/>
        <w:jc w:val="both"/>
        <w:rPr>
          <w:rFonts w:ascii="Cambria" w:hAnsi="Cambria"/>
          <w:color w:val="00B0F0"/>
          <w:sz w:val="24"/>
          <w:szCs w:val="24"/>
          <w:u w:val="single"/>
        </w:rPr>
      </w:pPr>
    </w:p>
    <w:p w:rsidR="00A8384C" w:rsidRPr="00FA52A9" w:rsidRDefault="00A8384C" w:rsidP="00FA52A9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B0F0"/>
          <w:sz w:val="24"/>
          <w:szCs w:val="24"/>
          <w:u w:val="single"/>
        </w:rPr>
      </w:pPr>
      <w:r w:rsidRPr="00FA52A9">
        <w:rPr>
          <w:rFonts w:ascii="Cambria" w:hAnsi="Cambria"/>
          <w:color w:val="00B0F0"/>
          <w:sz w:val="24"/>
          <w:szCs w:val="24"/>
          <w:u w:val="single"/>
        </w:rPr>
        <w:t>Fiori Developments (New)</w:t>
      </w:r>
    </w:p>
    <w:p w:rsidR="00A8384C" w:rsidRDefault="00A8384C" w:rsidP="00A8384C">
      <w:pPr>
        <w:pStyle w:val="ListParagraph"/>
        <w:rPr>
          <w:rFonts w:ascii="Cambria" w:hAnsi="Cambria"/>
          <w:color w:val="00B0F0"/>
          <w:sz w:val="24"/>
          <w:szCs w:val="24"/>
          <w:u w:val="single"/>
        </w:rPr>
      </w:pPr>
    </w:p>
    <w:p w:rsidR="00AD1FBE" w:rsidRPr="00AD1FBE" w:rsidRDefault="00A8384C" w:rsidP="00A8384C">
      <w:pPr>
        <w:pStyle w:val="ListParagraph"/>
        <w:numPr>
          <w:ilvl w:val="0"/>
          <w:numId w:val="25"/>
        </w:numPr>
        <w:jc w:val="both"/>
        <w:rPr>
          <w:rFonts w:ascii="Cambria" w:hAnsi="Cambria"/>
          <w:color w:val="00B0F0"/>
          <w:sz w:val="24"/>
          <w:szCs w:val="24"/>
          <w:u w:val="single"/>
        </w:rPr>
      </w:pPr>
      <w:r>
        <w:t>Ensure submission of listed documents prior to Code review</w:t>
      </w:r>
      <w:r w:rsidR="00AD1FBE">
        <w:t xml:space="preserve"> :</w:t>
      </w:r>
    </w:p>
    <w:p w:rsidR="00AD1FBE" w:rsidRDefault="00AD1FBE" w:rsidP="00AD1FBE">
      <w:pPr>
        <w:pStyle w:val="ListParagraph"/>
        <w:jc w:val="both"/>
      </w:pPr>
    </w:p>
    <w:p w:rsidR="00AD1FBE" w:rsidRDefault="00AD1FBE" w:rsidP="00AD1FBE">
      <w:pPr>
        <w:pStyle w:val="ListParagraph"/>
        <w:numPr>
          <w:ilvl w:val="0"/>
          <w:numId w:val="30"/>
        </w:numPr>
        <w:jc w:val="both"/>
      </w:pPr>
      <w:r>
        <w:t>Functional Specification.</w:t>
      </w:r>
    </w:p>
    <w:p w:rsidR="00AD1FBE" w:rsidRDefault="00AD1FBE" w:rsidP="00AD1FBE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</w:rPr>
      </w:pPr>
      <w:r w:rsidRPr="00AD1FBE">
        <w:rPr>
          <w:rFonts w:ascii="Verdana" w:hAnsi="Verdana"/>
          <w:sz w:val="20"/>
          <w:szCs w:val="20"/>
        </w:rPr>
        <w:t>Mock</w:t>
      </w:r>
      <w:r>
        <w:rPr>
          <w:rFonts w:ascii="Verdana" w:hAnsi="Verdana"/>
          <w:sz w:val="20"/>
          <w:szCs w:val="20"/>
        </w:rPr>
        <w:t xml:space="preserve"> </w:t>
      </w:r>
      <w:r w:rsidRPr="00AD1FBE">
        <w:rPr>
          <w:rFonts w:ascii="Verdana" w:hAnsi="Verdana"/>
          <w:sz w:val="20"/>
          <w:szCs w:val="20"/>
        </w:rPr>
        <w:t>Up with RFC linkage</w:t>
      </w:r>
      <w:r>
        <w:rPr>
          <w:rFonts w:ascii="Verdana" w:hAnsi="Verdana"/>
          <w:sz w:val="20"/>
          <w:szCs w:val="20"/>
        </w:rPr>
        <w:t>.</w:t>
      </w:r>
    </w:p>
    <w:p w:rsidR="00AD1FBE" w:rsidRDefault="00AD1FBE" w:rsidP="00AD1FBE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EDM.</w:t>
      </w:r>
    </w:p>
    <w:p w:rsidR="00AD1FBE" w:rsidRDefault="00AD1FBE" w:rsidP="00AD1FBE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Technical Specification.</w:t>
      </w:r>
    </w:p>
    <w:p w:rsidR="00AD1FBE" w:rsidRDefault="00AD1FBE" w:rsidP="00AD1FBE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 of Function Modules.</w:t>
      </w:r>
    </w:p>
    <w:p w:rsidR="00AD1FBE" w:rsidRDefault="00AD1FBE" w:rsidP="00AD1FBE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URL List.</w:t>
      </w:r>
    </w:p>
    <w:p w:rsidR="00AD1FBE" w:rsidRDefault="00AD1FBE" w:rsidP="00AD1FBE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Performance Traces(Both *</w:t>
      </w:r>
      <w:r w:rsidR="00A640AE">
        <w:rPr>
          <w:rFonts w:ascii="Verdana" w:hAnsi="Verdana"/>
          <w:sz w:val="20"/>
          <w:szCs w:val="20"/>
        </w:rPr>
        <w:t>.</w:t>
      </w:r>
      <w:proofErr w:type="spellStart"/>
      <w:r>
        <w:rPr>
          <w:rFonts w:ascii="Verdana" w:hAnsi="Verdana"/>
          <w:sz w:val="20"/>
          <w:szCs w:val="20"/>
        </w:rPr>
        <w:t>xls</w:t>
      </w:r>
      <w:proofErr w:type="spellEnd"/>
      <w:r>
        <w:rPr>
          <w:rFonts w:ascii="Verdana" w:hAnsi="Verdana"/>
          <w:sz w:val="20"/>
          <w:szCs w:val="20"/>
        </w:rPr>
        <w:t xml:space="preserve"> and *.doc files)</w:t>
      </w:r>
    </w:p>
    <w:p w:rsidR="00AD1FBE" w:rsidRDefault="00AD1FBE" w:rsidP="00AD1FBE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STAD Analysis for Major process.</w:t>
      </w:r>
    </w:p>
    <w:p w:rsidR="00AD1FBE" w:rsidRDefault="00AD1FBE" w:rsidP="00AD1FBE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Data.</w:t>
      </w:r>
    </w:p>
    <w:p w:rsidR="00AD1FBE" w:rsidRDefault="00AD1FBE" w:rsidP="00AD1FBE">
      <w:pPr>
        <w:rPr>
          <w:rFonts w:ascii="Verdana" w:hAnsi="Verdana"/>
          <w:sz w:val="20"/>
          <w:szCs w:val="20"/>
        </w:rPr>
      </w:pPr>
    </w:p>
    <w:p w:rsidR="00AD1FBE" w:rsidRDefault="00AD1FBE" w:rsidP="00AD1FB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EDM an</w:t>
      </w:r>
      <w:r w:rsidR="00A640AE">
        <w:rPr>
          <w:rFonts w:ascii="Verdana" w:hAnsi="Verdana"/>
          <w:sz w:val="20"/>
          <w:szCs w:val="20"/>
        </w:rPr>
        <w:t>d ODATA review shall be carried out as per ODATA review guidelines</w:t>
      </w:r>
      <w:r w:rsidR="005D5464">
        <w:rPr>
          <w:rFonts w:ascii="Verdana" w:hAnsi="Verdana"/>
          <w:sz w:val="20"/>
          <w:szCs w:val="20"/>
        </w:rPr>
        <w:t xml:space="preserve"> available in shared Folder</w:t>
      </w:r>
      <w:r w:rsidR="00A640AE">
        <w:rPr>
          <w:rFonts w:ascii="Verdana" w:hAnsi="Verdana"/>
          <w:sz w:val="20"/>
          <w:szCs w:val="20"/>
        </w:rPr>
        <w:t>.</w:t>
      </w:r>
    </w:p>
    <w:p w:rsidR="00A640AE" w:rsidRDefault="00A640AE" w:rsidP="00AD1FBE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Review of all the Function Modules shall be carried out as per guidelines.</w:t>
      </w:r>
    </w:p>
    <w:p w:rsidR="00A640AE" w:rsidRDefault="00A640AE" w:rsidP="00A640AE">
      <w:pPr>
        <w:rPr>
          <w:rFonts w:ascii="Verdana" w:hAnsi="Verdana"/>
          <w:sz w:val="20"/>
          <w:szCs w:val="20"/>
        </w:rPr>
      </w:pPr>
    </w:p>
    <w:p w:rsidR="00A640AE" w:rsidRDefault="00A640AE" w:rsidP="00A640AE">
      <w:pPr>
        <w:pStyle w:val="ListParagraph"/>
        <w:numPr>
          <w:ilvl w:val="0"/>
          <w:numId w:val="3"/>
        </w:numPr>
        <w:jc w:val="both"/>
        <w:rPr>
          <w:rFonts w:ascii="Cambria" w:hAnsi="Cambria"/>
          <w:color w:val="00B0F0"/>
          <w:sz w:val="24"/>
          <w:szCs w:val="24"/>
          <w:u w:val="single"/>
        </w:rPr>
      </w:pPr>
      <w:r w:rsidRPr="00FA52A9">
        <w:rPr>
          <w:rFonts w:ascii="Cambria" w:hAnsi="Cambria"/>
          <w:color w:val="00B0F0"/>
          <w:sz w:val="24"/>
          <w:szCs w:val="24"/>
          <w:u w:val="single"/>
        </w:rPr>
        <w:t>Fiori Developments (</w:t>
      </w:r>
      <w:r>
        <w:rPr>
          <w:rFonts w:ascii="Cambria" w:hAnsi="Cambria"/>
          <w:color w:val="00B0F0"/>
          <w:sz w:val="24"/>
          <w:szCs w:val="24"/>
          <w:u w:val="single"/>
        </w:rPr>
        <w:t>OLD)</w:t>
      </w:r>
    </w:p>
    <w:p w:rsidR="00A640AE" w:rsidRDefault="00A640AE" w:rsidP="00A640AE">
      <w:pPr>
        <w:pStyle w:val="ListParagraph"/>
        <w:jc w:val="both"/>
        <w:rPr>
          <w:rFonts w:ascii="Cambria" w:hAnsi="Cambria"/>
          <w:color w:val="00B0F0"/>
          <w:sz w:val="24"/>
          <w:szCs w:val="24"/>
          <w:u w:val="single"/>
        </w:rPr>
      </w:pPr>
    </w:p>
    <w:p w:rsidR="00A640AE" w:rsidRDefault="00A640AE" w:rsidP="00A640AE">
      <w:pPr>
        <w:pStyle w:val="ListParagraph"/>
        <w:numPr>
          <w:ilvl w:val="0"/>
          <w:numId w:val="32"/>
        </w:numPr>
        <w:spacing w:after="200" w:line="276" w:lineRule="auto"/>
      </w:pPr>
      <w:r>
        <w:t>Ensure that the listed documents (i –ix) indicated above are in Shared ABAP Team folder.</w:t>
      </w:r>
    </w:p>
    <w:p w:rsidR="00A640AE" w:rsidRDefault="00A640AE" w:rsidP="00A640AE">
      <w:pPr>
        <w:pStyle w:val="ListParagraph"/>
        <w:numPr>
          <w:ilvl w:val="0"/>
          <w:numId w:val="3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Review of the delta part shall be carried out as per guidelines.</w:t>
      </w:r>
    </w:p>
    <w:p w:rsidR="00A640AE" w:rsidRDefault="006F2AF5" w:rsidP="00A640AE">
      <w:pPr>
        <w:pStyle w:val="ListParagraph"/>
        <w:numPr>
          <w:ilvl w:val="0"/>
          <w:numId w:val="3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ODATA review shall be carried out on c</w:t>
      </w:r>
      <w:r w:rsidR="00A640AE">
        <w:rPr>
          <w:rFonts w:ascii="Verdana" w:hAnsi="Verdana"/>
          <w:sz w:val="20"/>
          <w:szCs w:val="20"/>
        </w:rPr>
        <w:t xml:space="preserve">hanges in </w:t>
      </w:r>
      <w:r w:rsidR="001B5840">
        <w:rPr>
          <w:rFonts w:ascii="Verdana" w:hAnsi="Verdana"/>
          <w:sz w:val="20"/>
          <w:szCs w:val="20"/>
        </w:rPr>
        <w:t xml:space="preserve">DPC </w:t>
      </w:r>
      <w:r w:rsidR="00A640AE">
        <w:rPr>
          <w:rFonts w:ascii="Verdana" w:hAnsi="Verdana"/>
          <w:sz w:val="20"/>
          <w:szCs w:val="20"/>
        </w:rPr>
        <w:t>Extension classes</w:t>
      </w:r>
      <w:r>
        <w:rPr>
          <w:rFonts w:ascii="Verdana" w:hAnsi="Verdana"/>
          <w:sz w:val="20"/>
          <w:szCs w:val="20"/>
        </w:rPr>
        <w:t xml:space="preserve"> or creation of New </w:t>
      </w:r>
      <w:r w:rsidR="001B5840">
        <w:rPr>
          <w:rFonts w:ascii="Verdana" w:hAnsi="Verdana"/>
          <w:sz w:val="20"/>
          <w:szCs w:val="20"/>
        </w:rPr>
        <w:t xml:space="preserve">DPC </w:t>
      </w:r>
      <w:r>
        <w:rPr>
          <w:rFonts w:ascii="Verdana" w:hAnsi="Verdana"/>
          <w:sz w:val="20"/>
          <w:szCs w:val="20"/>
        </w:rPr>
        <w:t>extension classes.</w:t>
      </w:r>
    </w:p>
    <w:p w:rsidR="001B5840" w:rsidRPr="001B5840" w:rsidRDefault="001B5840" w:rsidP="001B5840">
      <w:pPr>
        <w:pStyle w:val="ListParagraph"/>
        <w:rPr>
          <w:rFonts w:ascii="Verdana" w:hAnsi="Verdana"/>
          <w:sz w:val="20"/>
          <w:szCs w:val="20"/>
        </w:rPr>
      </w:pPr>
    </w:p>
    <w:p w:rsidR="00A640AE" w:rsidRPr="001B5840" w:rsidRDefault="001B5840" w:rsidP="001B5840">
      <w:pPr>
        <w:pStyle w:val="ListParagraph"/>
        <w:numPr>
          <w:ilvl w:val="0"/>
          <w:numId w:val="3"/>
        </w:numPr>
        <w:spacing w:after="200" w:line="276" w:lineRule="auto"/>
        <w:rPr>
          <w:rFonts w:ascii="Cambria" w:hAnsi="Cambria"/>
          <w:color w:val="00B0F0"/>
          <w:sz w:val="24"/>
          <w:szCs w:val="24"/>
          <w:u w:val="single"/>
        </w:rPr>
      </w:pPr>
      <w:r w:rsidRPr="001B5840">
        <w:rPr>
          <w:rFonts w:ascii="Cambria" w:hAnsi="Cambria"/>
          <w:color w:val="00B0F0"/>
          <w:sz w:val="24"/>
          <w:szCs w:val="24"/>
          <w:u w:val="single"/>
        </w:rPr>
        <w:t>Mail Sending Programs</w:t>
      </w:r>
    </w:p>
    <w:p w:rsidR="001B5840" w:rsidRDefault="001B5840" w:rsidP="001B5840">
      <w:pPr>
        <w:pStyle w:val="ListParagraph"/>
        <w:spacing w:after="200" w:line="276" w:lineRule="auto"/>
      </w:pPr>
    </w:p>
    <w:p w:rsidR="001B5840" w:rsidRDefault="001B5840" w:rsidP="001B5840">
      <w:pPr>
        <w:pStyle w:val="ListParagraph"/>
        <w:numPr>
          <w:ilvl w:val="0"/>
          <w:numId w:val="35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Hard copy of the mail should be </w:t>
      </w:r>
      <w:r w:rsidRPr="00A10776">
        <w:rPr>
          <w:rFonts w:ascii="Calibri" w:eastAsia="Times New Roman" w:hAnsi="Calibri" w:cs="Calibri"/>
          <w:lang w:eastAsia="en-IN"/>
        </w:rPr>
        <w:t xml:space="preserve">approved by </w:t>
      </w:r>
      <w:r w:rsidR="006B595E">
        <w:rPr>
          <w:rFonts w:ascii="Calibri" w:eastAsia="Times New Roman" w:hAnsi="Calibri" w:cs="Calibri"/>
          <w:lang w:eastAsia="en-IN"/>
        </w:rPr>
        <w:t>Harshad Makwana / Prashant Ayare</w:t>
      </w:r>
      <w:r w:rsidRPr="00A10776">
        <w:rPr>
          <w:rFonts w:ascii="Calibri" w:eastAsia="Times New Roman" w:hAnsi="Calibri" w:cs="Calibri"/>
          <w:lang w:eastAsia="en-IN"/>
        </w:rPr>
        <w:t xml:space="preserve"> &amp; the scan Copy need to </w:t>
      </w:r>
      <w:r w:rsidR="00E04B67">
        <w:rPr>
          <w:rFonts w:ascii="Calibri" w:eastAsia="Times New Roman" w:hAnsi="Calibri" w:cs="Calibri"/>
          <w:lang w:eastAsia="en-IN"/>
        </w:rPr>
        <w:t xml:space="preserve">be </w:t>
      </w:r>
      <w:r w:rsidRPr="00A10776">
        <w:rPr>
          <w:rFonts w:ascii="Calibri" w:eastAsia="Times New Roman" w:hAnsi="Calibri" w:cs="Calibri"/>
          <w:lang w:eastAsia="en-IN"/>
        </w:rPr>
        <w:t>upload</w:t>
      </w:r>
      <w:r w:rsidR="00E04B67">
        <w:rPr>
          <w:rFonts w:ascii="Calibri" w:eastAsia="Times New Roman" w:hAnsi="Calibri" w:cs="Calibri"/>
          <w:lang w:eastAsia="en-IN"/>
        </w:rPr>
        <w:t>ed</w:t>
      </w:r>
      <w:r w:rsidRPr="00A10776">
        <w:rPr>
          <w:rFonts w:ascii="Calibri" w:eastAsia="Times New Roman" w:hAnsi="Calibri" w:cs="Calibri"/>
          <w:lang w:eastAsia="en-IN"/>
        </w:rPr>
        <w:t xml:space="preserve"> in SOLMAN</w:t>
      </w:r>
      <w:r>
        <w:rPr>
          <w:rFonts w:ascii="Calibri" w:eastAsia="Times New Roman" w:hAnsi="Calibri" w:cs="Calibri"/>
          <w:lang w:eastAsia="en-IN"/>
        </w:rPr>
        <w:t xml:space="preserve"> for carrying out the review.</w:t>
      </w:r>
    </w:p>
    <w:p w:rsidR="000F7C7F" w:rsidRPr="00A10776" w:rsidRDefault="000F7C7F" w:rsidP="001B5840">
      <w:pPr>
        <w:pStyle w:val="ListParagraph"/>
        <w:numPr>
          <w:ilvl w:val="0"/>
          <w:numId w:val="35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Follow the Guidelines for Mail sending Program as per the document enclosed in Shared folder.</w:t>
      </w:r>
    </w:p>
    <w:p w:rsidR="001B5840" w:rsidRDefault="00A712D6" w:rsidP="001B5840">
      <w:pPr>
        <w:pStyle w:val="ListParagraph"/>
        <w:numPr>
          <w:ilvl w:val="0"/>
          <w:numId w:val="35"/>
        </w:numPr>
        <w:spacing w:after="200" w:line="276" w:lineRule="auto"/>
      </w:pPr>
      <w:r>
        <w:t>Code shall be in line with review guidelines.</w:t>
      </w:r>
    </w:p>
    <w:p w:rsidR="00E45FEB" w:rsidRDefault="00E45FEB" w:rsidP="00E45FEB">
      <w:pPr>
        <w:pStyle w:val="ListParagraph"/>
        <w:spacing w:after="200" w:line="276" w:lineRule="auto"/>
        <w:rPr>
          <w:rFonts w:ascii="Cambria" w:hAnsi="Cambria"/>
          <w:color w:val="00B0F0"/>
          <w:sz w:val="24"/>
          <w:szCs w:val="24"/>
          <w:u w:val="single"/>
        </w:rPr>
      </w:pPr>
    </w:p>
    <w:p w:rsidR="00E45FEB" w:rsidRDefault="00E45FEB" w:rsidP="00E45FEB">
      <w:pPr>
        <w:pStyle w:val="ListParagraph"/>
        <w:numPr>
          <w:ilvl w:val="0"/>
          <w:numId w:val="3"/>
        </w:numPr>
        <w:spacing w:after="200" w:line="276" w:lineRule="auto"/>
        <w:rPr>
          <w:rFonts w:ascii="Cambria" w:hAnsi="Cambria"/>
          <w:color w:val="00B0F0"/>
          <w:sz w:val="24"/>
          <w:szCs w:val="24"/>
          <w:u w:val="single"/>
        </w:rPr>
      </w:pPr>
      <w:r>
        <w:rPr>
          <w:rFonts w:ascii="Cambria" w:hAnsi="Cambria"/>
          <w:color w:val="00B0F0"/>
          <w:sz w:val="24"/>
          <w:szCs w:val="24"/>
          <w:u w:val="single"/>
        </w:rPr>
        <w:t>Work Flow Task</w:t>
      </w:r>
    </w:p>
    <w:p w:rsidR="00E45FEB" w:rsidRPr="00E45FEB" w:rsidRDefault="00E45FEB" w:rsidP="00E45FEB">
      <w:pPr>
        <w:pStyle w:val="ListParagraph"/>
        <w:spacing w:after="200" w:line="276" w:lineRule="auto"/>
        <w:rPr>
          <w:rFonts w:ascii="Cambria" w:hAnsi="Cambria"/>
          <w:color w:val="00B0F0"/>
          <w:sz w:val="24"/>
          <w:szCs w:val="24"/>
          <w:u w:val="single"/>
        </w:rPr>
      </w:pPr>
    </w:p>
    <w:p w:rsidR="006F0200" w:rsidRDefault="006F0200" w:rsidP="00BA357C">
      <w:pPr>
        <w:pStyle w:val="ListParagraph"/>
        <w:numPr>
          <w:ilvl w:val="0"/>
          <w:numId w:val="36"/>
        </w:numPr>
        <w:spacing w:after="200" w:line="276" w:lineRule="auto"/>
        <w:rPr>
          <w:rFonts w:ascii="Calibri" w:eastAsia="Times New Roman" w:hAnsi="Calibri" w:cs="Calibri"/>
          <w:lang w:eastAsia="en-IN"/>
        </w:rPr>
      </w:pPr>
      <w:r w:rsidRPr="006F0200">
        <w:rPr>
          <w:rFonts w:ascii="Calibri" w:eastAsia="Times New Roman" w:hAnsi="Calibri" w:cs="Calibri"/>
          <w:lang w:eastAsia="en-IN"/>
        </w:rPr>
        <w:t xml:space="preserve">Task text need to be checked and </w:t>
      </w:r>
      <w:r>
        <w:rPr>
          <w:rFonts w:ascii="Calibri" w:eastAsia="Times New Roman" w:hAnsi="Calibri" w:cs="Calibri"/>
          <w:lang w:eastAsia="en-IN"/>
        </w:rPr>
        <w:t>Work Flow task should be validated by respective team prior to Code review.</w:t>
      </w:r>
    </w:p>
    <w:p w:rsidR="00453A7F" w:rsidRDefault="00453A7F" w:rsidP="00453A7F">
      <w:pPr>
        <w:pStyle w:val="ListParagraph"/>
        <w:spacing w:after="200" w:line="276" w:lineRule="auto"/>
        <w:rPr>
          <w:rFonts w:ascii="Calibri" w:eastAsia="Times New Roman" w:hAnsi="Calibri" w:cs="Calibri"/>
          <w:lang w:eastAsia="en-IN"/>
        </w:rPr>
      </w:pPr>
    </w:p>
    <w:p w:rsidR="001861DB" w:rsidRDefault="001861DB" w:rsidP="001861DB">
      <w:pPr>
        <w:pStyle w:val="ListParagraph"/>
        <w:spacing w:after="200" w:line="276" w:lineRule="auto"/>
        <w:rPr>
          <w:rFonts w:ascii="Cambria" w:hAnsi="Cambria"/>
          <w:color w:val="00B0F0"/>
          <w:sz w:val="24"/>
          <w:szCs w:val="24"/>
          <w:u w:val="single"/>
        </w:rPr>
      </w:pPr>
    </w:p>
    <w:p w:rsidR="00453A7F" w:rsidRDefault="00453A7F" w:rsidP="00453A7F">
      <w:pPr>
        <w:pStyle w:val="ListParagraph"/>
        <w:numPr>
          <w:ilvl w:val="0"/>
          <w:numId w:val="3"/>
        </w:numPr>
        <w:spacing w:after="200" w:line="276" w:lineRule="auto"/>
        <w:rPr>
          <w:rFonts w:ascii="Cambria" w:hAnsi="Cambria"/>
          <w:color w:val="00B0F0"/>
          <w:sz w:val="24"/>
          <w:szCs w:val="24"/>
          <w:u w:val="single"/>
        </w:rPr>
      </w:pPr>
      <w:r w:rsidRPr="00453A7F">
        <w:rPr>
          <w:rFonts w:ascii="Cambria" w:hAnsi="Cambria"/>
          <w:color w:val="00B0F0"/>
          <w:sz w:val="24"/>
          <w:szCs w:val="24"/>
          <w:u w:val="single"/>
        </w:rPr>
        <w:t>W</w:t>
      </w:r>
      <w:r>
        <w:rPr>
          <w:rFonts w:ascii="Cambria" w:hAnsi="Cambria"/>
          <w:color w:val="00B0F0"/>
          <w:sz w:val="24"/>
          <w:szCs w:val="24"/>
          <w:u w:val="single"/>
        </w:rPr>
        <w:t>eb Services</w:t>
      </w:r>
    </w:p>
    <w:p w:rsidR="00656EB8" w:rsidRDefault="00656EB8" w:rsidP="00656EB8">
      <w:pPr>
        <w:pStyle w:val="ListParagraph"/>
        <w:spacing w:after="200" w:line="276" w:lineRule="auto"/>
        <w:rPr>
          <w:rFonts w:ascii="Cambria" w:hAnsi="Cambria"/>
          <w:color w:val="00B0F0"/>
          <w:sz w:val="24"/>
          <w:szCs w:val="24"/>
          <w:u w:val="single"/>
        </w:rPr>
      </w:pPr>
    </w:p>
    <w:p w:rsidR="000F7C7F" w:rsidRDefault="00656EB8" w:rsidP="00312329">
      <w:pPr>
        <w:pStyle w:val="ListParagraph"/>
        <w:numPr>
          <w:ilvl w:val="0"/>
          <w:numId w:val="41"/>
        </w:numPr>
        <w:spacing w:after="200" w:line="276" w:lineRule="auto"/>
        <w:jc w:val="both"/>
        <w:rPr>
          <w:rFonts w:ascii="Cambria" w:hAnsi="Cambria"/>
          <w:color w:val="00B0F0"/>
          <w:sz w:val="24"/>
          <w:szCs w:val="24"/>
          <w:u w:val="single"/>
        </w:rPr>
      </w:pPr>
      <w:r>
        <w:rPr>
          <w:rFonts w:ascii="Calibri" w:eastAsia="Times New Roman" w:hAnsi="Calibri" w:cs="Calibri"/>
          <w:lang w:eastAsia="en-IN"/>
        </w:rPr>
        <w:t xml:space="preserve">Before calling Web Service, ensure that the import parameter </w:t>
      </w:r>
      <w:r w:rsidR="00E04B67">
        <w:rPr>
          <w:rFonts w:ascii="Calibri" w:eastAsia="Times New Roman" w:hAnsi="Calibri" w:cs="Calibri"/>
          <w:lang w:eastAsia="en-IN"/>
        </w:rPr>
        <w:t xml:space="preserve">in Method/ Function Module </w:t>
      </w:r>
      <w:r>
        <w:rPr>
          <w:rFonts w:ascii="Calibri" w:eastAsia="Times New Roman" w:hAnsi="Calibri" w:cs="Calibri"/>
          <w:lang w:eastAsia="en-IN"/>
        </w:rPr>
        <w:t>is not initial.</w:t>
      </w:r>
      <w:r>
        <w:rPr>
          <w:rFonts w:ascii="Cambria" w:hAnsi="Cambria"/>
          <w:color w:val="00B0F0"/>
          <w:sz w:val="24"/>
          <w:szCs w:val="24"/>
          <w:u w:val="single"/>
        </w:rPr>
        <w:t xml:space="preserve"> </w:t>
      </w:r>
    </w:p>
    <w:p w:rsidR="001E50C3" w:rsidRPr="00312329" w:rsidRDefault="001E50C3" w:rsidP="00312329">
      <w:pPr>
        <w:pStyle w:val="ListParagraph"/>
        <w:numPr>
          <w:ilvl w:val="0"/>
          <w:numId w:val="41"/>
        </w:numPr>
        <w:spacing w:after="200" w:line="276" w:lineRule="auto"/>
        <w:jc w:val="both"/>
        <w:rPr>
          <w:rFonts w:ascii="Cambria" w:hAnsi="Cambria"/>
          <w:color w:val="FF0000"/>
          <w:sz w:val="24"/>
          <w:szCs w:val="24"/>
          <w:u w:val="single"/>
        </w:rPr>
      </w:pPr>
      <w:r w:rsidRPr="001E50C3">
        <w:rPr>
          <w:color w:val="FF0000"/>
          <w:lang w:val="en-US"/>
        </w:rPr>
        <w:t>In case of web service used in program, exception handling has to be there in the program.</w:t>
      </w:r>
    </w:p>
    <w:p w:rsidR="00312329" w:rsidRPr="00312329" w:rsidRDefault="00312329" w:rsidP="00312329">
      <w:pPr>
        <w:pStyle w:val="ListParagraph"/>
        <w:numPr>
          <w:ilvl w:val="0"/>
          <w:numId w:val="41"/>
        </w:numPr>
        <w:jc w:val="both"/>
        <w:rPr>
          <w:color w:val="FF0000"/>
          <w:lang w:val="en-US"/>
        </w:rPr>
      </w:pPr>
      <w:r w:rsidRPr="00312329">
        <w:rPr>
          <w:color w:val="FF0000"/>
          <w:lang w:val="en-US"/>
        </w:rPr>
        <w:t>All TIBO interface SAP RFC should have returning parameter like BAPIRET2 for message/exception handling.</w:t>
      </w:r>
    </w:p>
    <w:p w:rsidR="00312329" w:rsidRPr="001E50C3" w:rsidRDefault="00312329" w:rsidP="00312329">
      <w:pPr>
        <w:pStyle w:val="ListParagraph"/>
        <w:spacing w:after="200" w:line="276" w:lineRule="auto"/>
        <w:rPr>
          <w:rFonts w:ascii="Cambria" w:hAnsi="Cambria"/>
          <w:color w:val="FF0000"/>
          <w:sz w:val="24"/>
          <w:szCs w:val="24"/>
          <w:u w:val="single"/>
        </w:rPr>
      </w:pPr>
    </w:p>
    <w:p w:rsidR="000F7C7F" w:rsidRDefault="000F7C7F" w:rsidP="000F7C7F">
      <w:pPr>
        <w:pStyle w:val="ListParagraph"/>
        <w:spacing w:after="200" w:line="276" w:lineRule="auto"/>
        <w:rPr>
          <w:rFonts w:ascii="Cambria" w:hAnsi="Cambria"/>
          <w:color w:val="00B0F0"/>
          <w:sz w:val="24"/>
          <w:szCs w:val="24"/>
          <w:u w:val="single"/>
        </w:rPr>
      </w:pPr>
    </w:p>
    <w:p w:rsidR="000F7C7F" w:rsidRPr="00656EB8" w:rsidRDefault="000F7C7F" w:rsidP="00656EB8">
      <w:pPr>
        <w:pStyle w:val="ListParagraph"/>
        <w:numPr>
          <w:ilvl w:val="0"/>
          <w:numId w:val="3"/>
        </w:numPr>
        <w:spacing w:after="200" w:line="276" w:lineRule="auto"/>
        <w:rPr>
          <w:rFonts w:ascii="Cambria" w:hAnsi="Cambria"/>
          <w:color w:val="00B0F0"/>
          <w:sz w:val="24"/>
          <w:szCs w:val="24"/>
          <w:u w:val="single"/>
        </w:rPr>
      </w:pPr>
      <w:r w:rsidRPr="00656EB8">
        <w:rPr>
          <w:rFonts w:ascii="Cambria" w:hAnsi="Cambria"/>
          <w:color w:val="00B0F0"/>
          <w:sz w:val="24"/>
          <w:szCs w:val="24"/>
          <w:u w:val="single"/>
        </w:rPr>
        <w:t>SAP Note Implementation</w:t>
      </w:r>
    </w:p>
    <w:p w:rsidR="000F7C7F" w:rsidRDefault="000F7C7F" w:rsidP="000F7C7F">
      <w:pPr>
        <w:pStyle w:val="ListParagraph"/>
        <w:spacing w:after="200" w:line="276" w:lineRule="auto"/>
        <w:rPr>
          <w:rFonts w:ascii="Cambria" w:hAnsi="Cambria"/>
          <w:color w:val="00B0F0"/>
          <w:sz w:val="24"/>
          <w:szCs w:val="24"/>
          <w:u w:val="single"/>
        </w:rPr>
      </w:pPr>
    </w:p>
    <w:p w:rsidR="00732896" w:rsidRDefault="000F7C7F" w:rsidP="00BA357C">
      <w:pPr>
        <w:pStyle w:val="ListParagraph"/>
        <w:numPr>
          <w:ilvl w:val="0"/>
          <w:numId w:val="40"/>
        </w:numPr>
        <w:spacing w:after="200" w:line="276" w:lineRule="auto"/>
        <w:ind w:left="360"/>
        <w:jc w:val="both"/>
        <w:rPr>
          <w:rFonts w:ascii="Cambria" w:hAnsi="Cambria"/>
          <w:color w:val="00B0F0"/>
          <w:sz w:val="24"/>
          <w:szCs w:val="24"/>
          <w:u w:val="single"/>
        </w:rPr>
      </w:pPr>
      <w:r w:rsidRPr="0067228C">
        <w:rPr>
          <w:rFonts w:ascii="Calibri" w:eastAsia="Times New Roman" w:hAnsi="Calibri" w:cs="Calibri"/>
          <w:lang w:eastAsia="en-IN"/>
        </w:rPr>
        <w:t>Review is not required for SAP Note Im</w:t>
      </w:r>
      <w:r w:rsidR="00967FC2" w:rsidRPr="0067228C">
        <w:rPr>
          <w:rFonts w:ascii="Calibri" w:eastAsia="Times New Roman" w:hAnsi="Calibri" w:cs="Calibri"/>
          <w:lang w:eastAsia="en-IN"/>
        </w:rPr>
        <w:t xml:space="preserve">plementation and only the </w:t>
      </w:r>
      <w:r w:rsidRPr="0067228C">
        <w:rPr>
          <w:rFonts w:ascii="Calibri" w:eastAsia="Times New Roman" w:hAnsi="Calibri" w:cs="Calibri"/>
          <w:lang w:eastAsia="en-IN"/>
        </w:rPr>
        <w:t xml:space="preserve">document </w:t>
      </w:r>
      <w:r w:rsidR="00967FC2" w:rsidRPr="0067228C">
        <w:rPr>
          <w:rFonts w:ascii="Calibri" w:eastAsia="Times New Roman" w:hAnsi="Calibri" w:cs="Calibri"/>
          <w:lang w:eastAsia="en-IN"/>
        </w:rPr>
        <w:t>needs to</w:t>
      </w:r>
      <w:r w:rsidRPr="0067228C">
        <w:rPr>
          <w:rFonts w:ascii="Calibri" w:eastAsia="Times New Roman" w:hAnsi="Calibri" w:cs="Calibri"/>
          <w:lang w:eastAsia="en-IN"/>
        </w:rPr>
        <w:t xml:space="preserve"> be uploaded in </w:t>
      </w:r>
      <w:proofErr w:type="spellStart"/>
      <w:r w:rsidRPr="0067228C">
        <w:rPr>
          <w:rFonts w:ascii="Calibri" w:eastAsia="Times New Roman" w:hAnsi="Calibri" w:cs="Calibri"/>
          <w:lang w:eastAsia="en-IN"/>
        </w:rPr>
        <w:t>Solman</w:t>
      </w:r>
      <w:proofErr w:type="spellEnd"/>
      <w:r w:rsidRPr="0067228C">
        <w:rPr>
          <w:rFonts w:ascii="Calibri" w:eastAsia="Times New Roman" w:hAnsi="Calibri" w:cs="Calibri"/>
          <w:lang w:eastAsia="en-IN"/>
        </w:rPr>
        <w:t>.</w:t>
      </w:r>
      <w:r w:rsidRPr="0067228C">
        <w:rPr>
          <w:rFonts w:ascii="Cambria" w:hAnsi="Cambria"/>
          <w:color w:val="00B0F0"/>
          <w:sz w:val="24"/>
          <w:szCs w:val="24"/>
          <w:u w:val="single"/>
        </w:rPr>
        <w:t xml:space="preserve"> </w:t>
      </w:r>
    </w:p>
    <w:p w:rsidR="00732896" w:rsidRPr="00732896" w:rsidRDefault="00BA357C" w:rsidP="00C265B3">
      <w:pPr>
        <w:pStyle w:val="ListParagraph"/>
        <w:numPr>
          <w:ilvl w:val="0"/>
          <w:numId w:val="40"/>
        </w:numPr>
        <w:spacing w:after="200" w:line="276" w:lineRule="auto"/>
        <w:ind w:left="360"/>
        <w:jc w:val="both"/>
      </w:pPr>
      <w:r>
        <w:rPr>
          <w:rFonts w:ascii="Calibri" w:eastAsia="Times New Roman" w:hAnsi="Calibri" w:cs="Calibri"/>
          <w:lang w:eastAsia="en-IN"/>
        </w:rPr>
        <w:t xml:space="preserve">SAP suggested Z-Program for Note implementation </w:t>
      </w:r>
      <w:r w:rsidR="00C265B3">
        <w:rPr>
          <w:rFonts w:ascii="Calibri" w:eastAsia="Times New Roman" w:hAnsi="Calibri" w:cs="Calibri"/>
          <w:lang w:eastAsia="en-IN"/>
        </w:rPr>
        <w:t>should be maintained with Header documentation indicating the entire details of the SAP Note.</w:t>
      </w:r>
      <w:r>
        <w:rPr>
          <w:rFonts w:ascii="Calibri" w:eastAsia="Times New Roman" w:hAnsi="Calibri" w:cs="Calibri"/>
          <w:lang w:eastAsia="en-IN"/>
        </w:rPr>
        <w:t xml:space="preserve"> </w:t>
      </w:r>
    </w:p>
    <w:p w:rsidR="00A10776" w:rsidRDefault="00A10776" w:rsidP="00A10776">
      <w:pPr>
        <w:pStyle w:val="ListParagraph"/>
        <w:spacing w:after="200" w:line="276" w:lineRule="auto"/>
        <w:ind w:left="644"/>
        <w:rPr>
          <w:rFonts w:ascii="Calibri" w:eastAsia="Times New Roman" w:hAnsi="Calibri" w:cs="Calibri"/>
          <w:lang w:eastAsia="en-IN"/>
        </w:rPr>
      </w:pPr>
    </w:p>
    <w:p w:rsidR="00732896" w:rsidRDefault="00732896" w:rsidP="00A10776">
      <w:pPr>
        <w:pStyle w:val="ListParagraph"/>
        <w:spacing w:after="200" w:line="276" w:lineRule="auto"/>
        <w:ind w:left="644"/>
        <w:rPr>
          <w:rFonts w:ascii="Calibri" w:eastAsia="Times New Roman" w:hAnsi="Calibri" w:cs="Calibri"/>
          <w:lang w:eastAsia="en-IN"/>
        </w:rPr>
      </w:pPr>
    </w:p>
    <w:sectPr w:rsidR="00732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7B67"/>
    <w:multiLevelType w:val="hybridMultilevel"/>
    <w:tmpl w:val="3342C9D2"/>
    <w:lvl w:ilvl="0" w:tplc="7226790C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17649"/>
    <w:multiLevelType w:val="hybridMultilevel"/>
    <w:tmpl w:val="94726500"/>
    <w:lvl w:ilvl="0" w:tplc="4D285A96">
      <w:start w:val="1"/>
      <w:numFmt w:val="lowerLetter"/>
      <w:lvlText w:val="%1."/>
      <w:lvlJc w:val="left"/>
      <w:pPr>
        <w:ind w:left="786" w:hanging="360"/>
      </w:pPr>
      <w:rPr>
        <w:rFonts w:ascii="Cambria" w:hAnsi="Cambria" w:hint="default"/>
        <w:color w:val="00B0F0"/>
        <w:sz w:val="2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AA5DAE"/>
    <w:multiLevelType w:val="hybridMultilevel"/>
    <w:tmpl w:val="139A8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43BD8"/>
    <w:multiLevelType w:val="hybridMultilevel"/>
    <w:tmpl w:val="96B42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50FB7"/>
    <w:multiLevelType w:val="hybridMultilevel"/>
    <w:tmpl w:val="A9106E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E5AF5"/>
    <w:multiLevelType w:val="hybridMultilevel"/>
    <w:tmpl w:val="C35C2FC0"/>
    <w:lvl w:ilvl="0" w:tplc="D1924ABE">
      <w:start w:val="6"/>
      <w:numFmt w:val="upperLetter"/>
      <w:lvlText w:val="%1."/>
      <w:lvlJc w:val="left"/>
      <w:pPr>
        <w:ind w:left="720" w:hanging="360"/>
      </w:pPr>
      <w:rPr>
        <w:rFonts w:ascii="Cambria" w:hAnsi="Cambria" w:hint="default"/>
        <w:color w:val="00B0F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9027F"/>
    <w:multiLevelType w:val="hybridMultilevel"/>
    <w:tmpl w:val="89367CD4"/>
    <w:lvl w:ilvl="0" w:tplc="B7D270CA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 w:hint="default"/>
        <w:color w:val="auto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423A9E"/>
    <w:multiLevelType w:val="hybridMultilevel"/>
    <w:tmpl w:val="A2A298C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32E35"/>
    <w:multiLevelType w:val="hybridMultilevel"/>
    <w:tmpl w:val="A56E1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D371C"/>
    <w:multiLevelType w:val="hybridMultilevel"/>
    <w:tmpl w:val="10B09758"/>
    <w:lvl w:ilvl="0" w:tplc="53626CA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169D1"/>
    <w:multiLevelType w:val="hybridMultilevel"/>
    <w:tmpl w:val="61DA60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8738C"/>
    <w:multiLevelType w:val="hybridMultilevel"/>
    <w:tmpl w:val="E7A0A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715D3"/>
    <w:multiLevelType w:val="hybridMultilevel"/>
    <w:tmpl w:val="5A8C0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B3314"/>
    <w:multiLevelType w:val="hybridMultilevel"/>
    <w:tmpl w:val="035AF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80F9A"/>
    <w:multiLevelType w:val="hybridMultilevel"/>
    <w:tmpl w:val="DBE0D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45FEF"/>
    <w:multiLevelType w:val="hybridMultilevel"/>
    <w:tmpl w:val="BA20E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47E25"/>
    <w:multiLevelType w:val="hybridMultilevel"/>
    <w:tmpl w:val="E0D4CE6C"/>
    <w:lvl w:ilvl="0" w:tplc="9106198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auto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53071"/>
    <w:multiLevelType w:val="hybridMultilevel"/>
    <w:tmpl w:val="33DC0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54534"/>
    <w:multiLevelType w:val="hybridMultilevel"/>
    <w:tmpl w:val="521ED78A"/>
    <w:lvl w:ilvl="0" w:tplc="2C16B2C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auto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22D4A"/>
    <w:multiLevelType w:val="hybridMultilevel"/>
    <w:tmpl w:val="FDBA8324"/>
    <w:lvl w:ilvl="0" w:tplc="F1A290F2">
      <w:start w:val="6"/>
      <w:numFmt w:val="upperLetter"/>
      <w:lvlText w:val="%1."/>
      <w:lvlJc w:val="left"/>
      <w:pPr>
        <w:ind w:left="720" w:hanging="360"/>
      </w:pPr>
      <w:rPr>
        <w:rFonts w:ascii="Cambria" w:hAnsi="Cambria" w:hint="default"/>
        <w:color w:val="00B0F0"/>
        <w:sz w:val="2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6471D"/>
    <w:multiLevelType w:val="hybridMultilevel"/>
    <w:tmpl w:val="6FC0A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62DAB"/>
    <w:multiLevelType w:val="hybridMultilevel"/>
    <w:tmpl w:val="9E9E7F0A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7F66495"/>
    <w:multiLevelType w:val="hybridMultilevel"/>
    <w:tmpl w:val="53A67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C6C21"/>
    <w:multiLevelType w:val="hybridMultilevel"/>
    <w:tmpl w:val="24C87290"/>
    <w:lvl w:ilvl="0" w:tplc="6C624952">
      <w:start w:val="1"/>
      <w:numFmt w:val="upperRoman"/>
      <w:lvlText w:val="%1."/>
      <w:lvlJc w:val="left"/>
      <w:pPr>
        <w:ind w:left="1364" w:hanging="720"/>
      </w:pPr>
      <w:rPr>
        <w:rFonts w:ascii="Cambria" w:hAnsi="Cambria" w:hint="default"/>
        <w:color w:val="00B0F0"/>
        <w:sz w:val="2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B955A59"/>
    <w:multiLevelType w:val="hybridMultilevel"/>
    <w:tmpl w:val="D2966EA8"/>
    <w:lvl w:ilvl="0" w:tplc="9B38364E">
      <w:start w:val="1"/>
      <w:numFmt w:val="lowerLetter"/>
      <w:lvlText w:val="%1."/>
      <w:lvlJc w:val="left"/>
      <w:pPr>
        <w:ind w:left="1146" w:hanging="360"/>
      </w:pPr>
      <w:rPr>
        <w:rFonts w:ascii="Cambria" w:hAnsi="Cambria" w:hint="default"/>
        <w:color w:val="00B0F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4DAF7615"/>
    <w:multiLevelType w:val="hybridMultilevel"/>
    <w:tmpl w:val="17D81C7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1B65BE"/>
    <w:multiLevelType w:val="hybridMultilevel"/>
    <w:tmpl w:val="C400C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6E2ED8"/>
    <w:multiLevelType w:val="hybridMultilevel"/>
    <w:tmpl w:val="603AF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7084B"/>
    <w:multiLevelType w:val="hybridMultilevel"/>
    <w:tmpl w:val="17D81C7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5E4CF4"/>
    <w:multiLevelType w:val="hybridMultilevel"/>
    <w:tmpl w:val="DD7A2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399B"/>
    <w:multiLevelType w:val="hybridMultilevel"/>
    <w:tmpl w:val="D2B61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2A269A"/>
    <w:multiLevelType w:val="hybridMultilevel"/>
    <w:tmpl w:val="B6684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E120A"/>
    <w:multiLevelType w:val="hybridMultilevel"/>
    <w:tmpl w:val="6AD03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8743AE"/>
    <w:multiLevelType w:val="hybridMultilevel"/>
    <w:tmpl w:val="4B22BE7E"/>
    <w:lvl w:ilvl="0" w:tplc="AA98FCF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F393E"/>
    <w:multiLevelType w:val="hybridMultilevel"/>
    <w:tmpl w:val="06BE06E2"/>
    <w:lvl w:ilvl="0" w:tplc="6F5808B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EB1AED"/>
    <w:multiLevelType w:val="hybridMultilevel"/>
    <w:tmpl w:val="74288076"/>
    <w:lvl w:ilvl="0" w:tplc="1B029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026CBE"/>
    <w:multiLevelType w:val="hybridMultilevel"/>
    <w:tmpl w:val="0D2EF93A"/>
    <w:lvl w:ilvl="0" w:tplc="B6E4B7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8C4C65"/>
    <w:multiLevelType w:val="hybridMultilevel"/>
    <w:tmpl w:val="76F8A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94CAA"/>
    <w:multiLevelType w:val="hybridMultilevel"/>
    <w:tmpl w:val="B790A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00BA4"/>
    <w:multiLevelType w:val="hybridMultilevel"/>
    <w:tmpl w:val="EFD41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E2F5B"/>
    <w:multiLevelType w:val="hybridMultilevel"/>
    <w:tmpl w:val="6944D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9"/>
  </w:num>
  <w:num w:numId="3">
    <w:abstractNumId w:val="28"/>
  </w:num>
  <w:num w:numId="4">
    <w:abstractNumId w:val="20"/>
  </w:num>
  <w:num w:numId="5">
    <w:abstractNumId w:val="27"/>
  </w:num>
  <w:num w:numId="6">
    <w:abstractNumId w:val="26"/>
  </w:num>
  <w:num w:numId="7">
    <w:abstractNumId w:val="14"/>
  </w:num>
  <w:num w:numId="8">
    <w:abstractNumId w:val="7"/>
  </w:num>
  <w:num w:numId="9">
    <w:abstractNumId w:val="4"/>
  </w:num>
  <w:num w:numId="10">
    <w:abstractNumId w:val="32"/>
  </w:num>
  <w:num w:numId="11">
    <w:abstractNumId w:val="25"/>
  </w:num>
  <w:num w:numId="12">
    <w:abstractNumId w:val="15"/>
  </w:num>
  <w:num w:numId="13">
    <w:abstractNumId w:val="39"/>
  </w:num>
  <w:num w:numId="14">
    <w:abstractNumId w:val="23"/>
  </w:num>
  <w:num w:numId="15">
    <w:abstractNumId w:val="1"/>
  </w:num>
  <w:num w:numId="16">
    <w:abstractNumId w:val="24"/>
  </w:num>
  <w:num w:numId="17">
    <w:abstractNumId w:val="9"/>
  </w:num>
  <w:num w:numId="18">
    <w:abstractNumId w:val="3"/>
  </w:num>
  <w:num w:numId="19">
    <w:abstractNumId w:val="12"/>
  </w:num>
  <w:num w:numId="20">
    <w:abstractNumId w:val="10"/>
  </w:num>
  <w:num w:numId="21">
    <w:abstractNumId w:val="37"/>
  </w:num>
  <w:num w:numId="22">
    <w:abstractNumId w:val="17"/>
  </w:num>
  <w:num w:numId="23">
    <w:abstractNumId w:val="31"/>
  </w:num>
  <w:num w:numId="24">
    <w:abstractNumId w:val="11"/>
  </w:num>
  <w:num w:numId="25">
    <w:abstractNumId w:val="33"/>
  </w:num>
  <w:num w:numId="26">
    <w:abstractNumId w:val="8"/>
  </w:num>
  <w:num w:numId="27">
    <w:abstractNumId w:val="2"/>
  </w:num>
  <w:num w:numId="28">
    <w:abstractNumId w:val="0"/>
  </w:num>
  <w:num w:numId="29">
    <w:abstractNumId w:val="34"/>
  </w:num>
  <w:num w:numId="30">
    <w:abstractNumId w:val="36"/>
  </w:num>
  <w:num w:numId="31">
    <w:abstractNumId w:val="35"/>
  </w:num>
  <w:num w:numId="32">
    <w:abstractNumId w:val="38"/>
  </w:num>
  <w:num w:numId="33">
    <w:abstractNumId w:val="19"/>
  </w:num>
  <w:num w:numId="34">
    <w:abstractNumId w:val="5"/>
  </w:num>
  <w:num w:numId="35">
    <w:abstractNumId w:val="30"/>
  </w:num>
  <w:num w:numId="36">
    <w:abstractNumId w:val="22"/>
  </w:num>
  <w:num w:numId="37">
    <w:abstractNumId w:val="13"/>
  </w:num>
  <w:num w:numId="38">
    <w:abstractNumId w:val="40"/>
  </w:num>
  <w:num w:numId="39">
    <w:abstractNumId w:val="6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79"/>
    <w:rsid w:val="00035153"/>
    <w:rsid w:val="0004116B"/>
    <w:rsid w:val="00043EB3"/>
    <w:rsid w:val="00044779"/>
    <w:rsid w:val="00044C31"/>
    <w:rsid w:val="00094FFD"/>
    <w:rsid w:val="000B6745"/>
    <w:rsid w:val="000D099B"/>
    <w:rsid w:val="000F7C7F"/>
    <w:rsid w:val="001322DC"/>
    <w:rsid w:val="00177F9A"/>
    <w:rsid w:val="001861DB"/>
    <w:rsid w:val="00186D1F"/>
    <w:rsid w:val="001B5840"/>
    <w:rsid w:val="001E50C3"/>
    <w:rsid w:val="00215875"/>
    <w:rsid w:val="00223EC5"/>
    <w:rsid w:val="00261B75"/>
    <w:rsid w:val="0028114D"/>
    <w:rsid w:val="002C7B55"/>
    <w:rsid w:val="00312329"/>
    <w:rsid w:val="00425928"/>
    <w:rsid w:val="00440985"/>
    <w:rsid w:val="00453A7F"/>
    <w:rsid w:val="00512E11"/>
    <w:rsid w:val="0051509A"/>
    <w:rsid w:val="0058347E"/>
    <w:rsid w:val="00585B0E"/>
    <w:rsid w:val="00592112"/>
    <w:rsid w:val="005B37CA"/>
    <w:rsid w:val="005B70A7"/>
    <w:rsid w:val="005D5464"/>
    <w:rsid w:val="00636A8F"/>
    <w:rsid w:val="00641231"/>
    <w:rsid w:val="00647B1A"/>
    <w:rsid w:val="00656EB8"/>
    <w:rsid w:val="0067228C"/>
    <w:rsid w:val="006B595E"/>
    <w:rsid w:val="006F0200"/>
    <w:rsid w:val="006F1C4B"/>
    <w:rsid w:val="006F2AF5"/>
    <w:rsid w:val="00732896"/>
    <w:rsid w:val="00746AF9"/>
    <w:rsid w:val="00754502"/>
    <w:rsid w:val="0079099E"/>
    <w:rsid w:val="008007E7"/>
    <w:rsid w:val="00823C2A"/>
    <w:rsid w:val="008502CC"/>
    <w:rsid w:val="008912B0"/>
    <w:rsid w:val="008A7716"/>
    <w:rsid w:val="008D5DE0"/>
    <w:rsid w:val="008F734D"/>
    <w:rsid w:val="00940DA0"/>
    <w:rsid w:val="00967FC2"/>
    <w:rsid w:val="009E5CBF"/>
    <w:rsid w:val="00A10776"/>
    <w:rsid w:val="00A21D47"/>
    <w:rsid w:val="00A312FE"/>
    <w:rsid w:val="00A640AE"/>
    <w:rsid w:val="00A712D6"/>
    <w:rsid w:val="00A8384C"/>
    <w:rsid w:val="00A9273F"/>
    <w:rsid w:val="00AB1F2B"/>
    <w:rsid w:val="00AD1FBE"/>
    <w:rsid w:val="00AE2AB7"/>
    <w:rsid w:val="00B43E83"/>
    <w:rsid w:val="00BA357C"/>
    <w:rsid w:val="00C265B3"/>
    <w:rsid w:val="00C5238B"/>
    <w:rsid w:val="00C64C0A"/>
    <w:rsid w:val="00C73633"/>
    <w:rsid w:val="00C84C34"/>
    <w:rsid w:val="00D03674"/>
    <w:rsid w:val="00D068D9"/>
    <w:rsid w:val="00D410DC"/>
    <w:rsid w:val="00D747A9"/>
    <w:rsid w:val="00DB45E0"/>
    <w:rsid w:val="00E04B67"/>
    <w:rsid w:val="00E40AD6"/>
    <w:rsid w:val="00E45FEB"/>
    <w:rsid w:val="00EB18C6"/>
    <w:rsid w:val="00F00740"/>
    <w:rsid w:val="00F92DFC"/>
    <w:rsid w:val="00FA2FB7"/>
    <w:rsid w:val="00FA52A9"/>
    <w:rsid w:val="00FD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2E77-EF1D-464E-8A90-C3DC900D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B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7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2D11ADA4</Template>
  <TotalTime>708</TotalTime>
  <Pages>6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Badireddi (Consultant)</dc:creator>
  <cp:keywords/>
  <dc:description/>
  <cp:lastModifiedBy>Vijay Badireddi (Consultant)</cp:lastModifiedBy>
  <cp:revision>16</cp:revision>
  <cp:lastPrinted>2017-03-21T05:43:00Z</cp:lastPrinted>
  <dcterms:created xsi:type="dcterms:W3CDTF">2017-08-22T09:56:00Z</dcterms:created>
  <dcterms:modified xsi:type="dcterms:W3CDTF">2017-09-06T10:14:00Z</dcterms:modified>
</cp:coreProperties>
</file>