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bl>
      <w:tblPr>
        <w:tblStyle w:val="Table1"/>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75"/>
        <w:gridCol w:w="4675"/>
        <w:tblGridChange w:id="0">
          <w:tblGrid>
            <w:gridCol w:w="4675"/>
            <w:gridCol w:w="4675"/>
          </w:tblGrid>
        </w:tblGridChange>
      </w:tblGrid>
      <w:tr>
        <w:tc>
          <w:tcPr/>
          <w:p w:rsidR="00000000" w:rsidDel="00000000" w:rsidP="00000000" w:rsidRDefault="00000000" w:rsidRPr="00000000" w14:paraId="00000003">
            <w:pPr>
              <w:pStyle w:val="Heading1"/>
              <w:spacing w:after="0" w:before="0" w:lineRule="auto"/>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Name:</w:t>
            </w:r>
          </w:p>
        </w:tc>
        <w:tc>
          <w:tcPr/>
          <w:p w:rsidR="00000000" w:rsidDel="00000000" w:rsidP="00000000" w:rsidRDefault="00000000" w:rsidRPr="00000000" w14:paraId="00000004">
            <w:pPr>
              <w:pStyle w:val="Heading1"/>
              <w:spacing w:after="0" w:before="0" w:lineRule="auto"/>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Krunal Vasoya</w:t>
            </w:r>
          </w:p>
        </w:tc>
      </w:tr>
      <w:tr>
        <w:tc>
          <w:tcPr/>
          <w:p w:rsidR="00000000" w:rsidDel="00000000" w:rsidP="00000000" w:rsidRDefault="00000000" w:rsidRPr="00000000" w14:paraId="00000005">
            <w:pPr>
              <w:pStyle w:val="Heading1"/>
              <w:spacing w:after="0" w:before="0" w:lineRule="auto"/>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Enrolment No.:</w:t>
            </w:r>
          </w:p>
        </w:tc>
        <w:tc>
          <w:tcPr/>
          <w:p w:rsidR="00000000" w:rsidDel="00000000" w:rsidP="00000000" w:rsidRDefault="00000000" w:rsidRPr="00000000" w14:paraId="00000006">
            <w:pPr>
              <w:pStyle w:val="Heading1"/>
              <w:spacing w:after="0" w:before="0" w:lineRule="auto"/>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91700103076</w:t>
            </w:r>
          </w:p>
        </w:tc>
      </w:tr>
      <w:tr>
        <w:tc>
          <w:tcPr/>
          <w:p w:rsidR="00000000" w:rsidDel="00000000" w:rsidP="00000000" w:rsidRDefault="00000000" w:rsidRPr="00000000" w14:paraId="00000007">
            <w:pPr>
              <w:pStyle w:val="Heading1"/>
              <w:spacing w:after="0" w:before="0" w:lineRule="auto"/>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Branch:</w:t>
            </w:r>
          </w:p>
        </w:tc>
        <w:tc>
          <w:tcPr/>
          <w:p w:rsidR="00000000" w:rsidDel="00000000" w:rsidP="00000000" w:rsidRDefault="00000000" w:rsidRPr="00000000" w14:paraId="00000008">
            <w:pPr>
              <w:pStyle w:val="Heading1"/>
              <w:spacing w:after="0" w:before="0" w:lineRule="auto"/>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Computer Engineering</w:t>
            </w:r>
          </w:p>
        </w:tc>
      </w:tr>
      <w:tr>
        <w:tc>
          <w:tcPr/>
          <w:p w:rsidR="00000000" w:rsidDel="00000000" w:rsidP="00000000" w:rsidRDefault="00000000" w:rsidRPr="00000000" w14:paraId="00000009">
            <w:pPr>
              <w:pStyle w:val="Heading1"/>
              <w:spacing w:after="0" w:before="0" w:lineRule="auto"/>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Class:</w:t>
            </w:r>
          </w:p>
        </w:tc>
        <w:tc>
          <w:tcPr/>
          <w:p w:rsidR="00000000" w:rsidDel="00000000" w:rsidP="00000000" w:rsidRDefault="00000000" w:rsidRPr="00000000" w14:paraId="0000000A">
            <w:pPr>
              <w:pStyle w:val="Heading1"/>
              <w:spacing w:after="0" w:before="0" w:lineRule="auto"/>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8TC1</w:t>
            </w:r>
          </w:p>
        </w:tc>
      </w:tr>
      <w:tr>
        <w:tc>
          <w:tcPr/>
          <w:p w:rsidR="00000000" w:rsidDel="00000000" w:rsidP="00000000" w:rsidRDefault="00000000" w:rsidRPr="00000000" w14:paraId="0000000B">
            <w:pPr>
              <w:pStyle w:val="Heading1"/>
              <w:spacing w:after="0" w:before="0" w:lineRule="auto"/>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Subject Code:</w:t>
            </w:r>
          </w:p>
        </w:tc>
        <w:tc>
          <w:tcPr/>
          <w:p w:rsidR="00000000" w:rsidDel="00000000" w:rsidP="00000000" w:rsidRDefault="00000000" w:rsidRPr="00000000" w14:paraId="0000000C">
            <w:pPr>
              <w:pStyle w:val="Heading1"/>
              <w:spacing w:after="0" w:before="0" w:lineRule="auto"/>
              <w:rPr>
                <w:rFonts w:ascii="Times New Roman" w:cs="Times New Roman" w:eastAsia="Times New Roman" w:hAnsi="Times New Roman"/>
                <w:b w:val="0"/>
                <w:sz w:val="24"/>
                <w:szCs w:val="24"/>
              </w:rPr>
            </w:pPr>
            <w:hyperlink r:id="rId6">
              <w:r w:rsidDel="00000000" w:rsidR="00000000" w:rsidRPr="00000000">
                <w:rPr>
                  <w:rFonts w:ascii="Times New Roman" w:cs="Times New Roman" w:eastAsia="Times New Roman" w:hAnsi="Times New Roman"/>
                  <w:b w:val="0"/>
                  <w:color w:val="1155cc"/>
                  <w:sz w:val="24"/>
                  <w:szCs w:val="24"/>
                  <w:u w:val="single"/>
                  <w:rtl w:val="0"/>
                </w:rPr>
                <w:t xml:space="preserve">01CE0804</w:t>
              </w:r>
            </w:hyperlink>
            <w:r w:rsidDel="00000000" w:rsidR="00000000" w:rsidRPr="00000000">
              <w:rPr>
                <w:rtl w:val="0"/>
              </w:rPr>
            </w:r>
          </w:p>
        </w:tc>
      </w:tr>
      <w:tr>
        <w:tc>
          <w:tcPr/>
          <w:p w:rsidR="00000000" w:rsidDel="00000000" w:rsidP="00000000" w:rsidRDefault="00000000" w:rsidRPr="00000000" w14:paraId="0000000D">
            <w:pPr>
              <w:pStyle w:val="Heading1"/>
              <w:spacing w:after="0" w:before="0" w:lineRule="auto"/>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Subject Name:</w:t>
            </w:r>
          </w:p>
        </w:tc>
        <w:tc>
          <w:tcPr/>
          <w:p w:rsidR="00000000" w:rsidDel="00000000" w:rsidP="00000000" w:rsidRDefault="00000000" w:rsidRPr="00000000" w14:paraId="0000000E">
            <w:pPr>
              <w:pStyle w:val="Heading1"/>
              <w:spacing w:after="0" w:before="0" w:lineRule="auto"/>
              <w:rPr/>
            </w:pPr>
            <w:r w:rsidDel="00000000" w:rsidR="00000000" w:rsidRPr="00000000">
              <w:rPr>
                <w:rFonts w:ascii="Times New Roman" w:cs="Times New Roman" w:eastAsia="Times New Roman" w:hAnsi="Times New Roman"/>
                <w:b w:val="0"/>
                <w:sz w:val="24"/>
                <w:szCs w:val="24"/>
                <w:rtl w:val="0"/>
              </w:rPr>
              <w:t xml:space="preserve">Machine Learning</w:t>
            </w:r>
            <w:r w:rsidDel="00000000" w:rsidR="00000000" w:rsidRPr="00000000">
              <w:rPr>
                <w:rtl w:val="0"/>
              </w:rPr>
            </w:r>
          </w:p>
        </w:tc>
      </w:tr>
    </w:tbl>
    <w:p w:rsidR="00000000" w:rsidDel="00000000" w:rsidP="00000000" w:rsidRDefault="00000000" w:rsidRPr="00000000" w14:paraId="0000000F">
      <w:pPr>
        <w:pStyle w:val="Heading1"/>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36"/>
          <w:szCs w:val="36"/>
          <w:rtl w:val="0"/>
        </w:rPr>
        <w:t xml:space="preserve">Exp 4: Polynomial Regression</w:t>
      </w: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spacing w:line="360" w:lineRule="auto"/>
        <w:ind w:left="630" w:hanging="630"/>
        <w:rPr>
          <w:sz w:val="26"/>
          <w:szCs w:val="26"/>
        </w:rPr>
      </w:pPr>
      <w:r w:rsidDel="00000000" w:rsidR="00000000" w:rsidRPr="00000000">
        <w:rPr>
          <w:b w:val="1"/>
          <w:sz w:val="28"/>
          <w:szCs w:val="28"/>
          <w:rtl w:val="0"/>
        </w:rPr>
        <w:t xml:space="preserve">AIM:</w:t>
      </w:r>
      <w:r w:rsidDel="00000000" w:rsidR="00000000" w:rsidRPr="00000000">
        <w:rPr>
          <w:b w:val="1"/>
          <w:sz w:val="26"/>
          <w:szCs w:val="26"/>
          <w:rtl w:val="0"/>
        </w:rPr>
        <w:t xml:space="preserve"> </w:t>
      </w:r>
      <w:r w:rsidDel="00000000" w:rsidR="00000000" w:rsidRPr="00000000">
        <w:rPr>
          <w:sz w:val="26"/>
          <w:szCs w:val="26"/>
          <w:rtl w:val="0"/>
        </w:rPr>
        <w:t xml:space="preserve">To Understand and Implement the Polynomial Regression.</w:t>
      </w:r>
    </w:p>
    <w:p w:rsidR="00000000" w:rsidDel="00000000" w:rsidP="00000000" w:rsidRDefault="00000000" w:rsidRPr="00000000" w14:paraId="00000012">
      <w:pPr>
        <w:ind w:left="630" w:hanging="630"/>
        <w:rPr>
          <w:b w:val="1"/>
          <w:sz w:val="28"/>
          <w:szCs w:val="28"/>
        </w:rPr>
      </w:pPr>
      <w:r w:rsidDel="00000000" w:rsidR="00000000" w:rsidRPr="00000000">
        <w:rPr>
          <w:b w:val="1"/>
          <w:sz w:val="28"/>
          <w:szCs w:val="28"/>
          <w:rtl w:val="0"/>
        </w:rPr>
        <w:t xml:space="preserve">Problem Description: </w:t>
      </w:r>
    </w:p>
    <w:p w:rsidR="00000000" w:rsidDel="00000000" w:rsidP="00000000" w:rsidRDefault="00000000" w:rsidRPr="00000000" w14:paraId="00000013">
      <w:pPr>
        <w:ind w:left="540" w:firstLine="0"/>
        <w:rPr>
          <w:sz w:val="26"/>
          <w:szCs w:val="26"/>
        </w:rPr>
      </w:pPr>
      <w:r w:rsidDel="00000000" w:rsidR="00000000" w:rsidRPr="00000000">
        <w:rPr>
          <w:sz w:val="26"/>
          <w:szCs w:val="26"/>
          <w:rtl w:val="0"/>
        </w:rPr>
        <w:t xml:space="preserve">Polynomial Regression explains the relationship between the independent and dependent variables when the dependent variable is related to the independent variable having an nth degree. We will apply this method to the house price dataset which has 21 different independent variables like bedrooms, sqft_living, view, grade, etc and the dependent variable is the price. For better understanding, we will evaluate and compare the results(MAE, MSE, RMSE &amp; R2 score) of Polynomial Regression with Linear Regression.</w:t>
      </w:r>
    </w:p>
    <w:p w:rsidR="00000000" w:rsidDel="00000000" w:rsidP="00000000" w:rsidRDefault="00000000" w:rsidRPr="00000000" w14:paraId="00000014">
      <w:pPr>
        <w:spacing w:line="240" w:lineRule="auto"/>
        <w:ind w:left="0" w:firstLine="0"/>
        <w:rPr>
          <w:sz w:val="2"/>
          <w:szCs w:val="2"/>
        </w:rPr>
      </w:pPr>
      <w:r w:rsidDel="00000000" w:rsidR="00000000" w:rsidRPr="00000000">
        <w:rPr>
          <w:rtl w:val="0"/>
        </w:rPr>
      </w:r>
    </w:p>
    <w:p w:rsidR="00000000" w:rsidDel="00000000" w:rsidP="00000000" w:rsidRDefault="00000000" w:rsidRPr="00000000" w14:paraId="00000015">
      <w:pPr>
        <w:ind w:left="0" w:firstLine="0"/>
        <w:rPr>
          <w:b w:val="1"/>
          <w:sz w:val="28"/>
          <w:szCs w:val="28"/>
        </w:rPr>
      </w:pPr>
      <w:r w:rsidDel="00000000" w:rsidR="00000000" w:rsidRPr="00000000">
        <w:rPr>
          <w:b w:val="1"/>
          <w:sz w:val="28"/>
          <w:szCs w:val="28"/>
          <w:rtl w:val="0"/>
        </w:rPr>
        <w:t xml:space="preserve">Procedure:</w:t>
      </w:r>
    </w:p>
    <w:p w:rsidR="00000000" w:rsidDel="00000000" w:rsidP="00000000" w:rsidRDefault="00000000" w:rsidRPr="00000000" w14:paraId="00000016">
      <w:pPr>
        <w:numPr>
          <w:ilvl w:val="0"/>
          <w:numId w:val="1"/>
        </w:numPr>
        <w:spacing w:after="0" w:lineRule="auto"/>
        <w:ind w:left="720" w:hanging="360"/>
        <w:rPr>
          <w:sz w:val="26"/>
          <w:szCs w:val="26"/>
        </w:rPr>
      </w:pPr>
      <w:r w:rsidDel="00000000" w:rsidR="00000000" w:rsidRPr="00000000">
        <w:rPr>
          <w:sz w:val="26"/>
          <w:szCs w:val="26"/>
          <w:rtl w:val="0"/>
        </w:rPr>
        <w:t xml:space="preserve">Import the required Libraries</w:t>
      </w:r>
    </w:p>
    <w:p w:rsidR="00000000" w:rsidDel="00000000" w:rsidP="00000000" w:rsidRDefault="00000000" w:rsidRPr="00000000" w14:paraId="00000017">
      <w:pPr>
        <w:numPr>
          <w:ilvl w:val="0"/>
          <w:numId w:val="1"/>
        </w:numPr>
        <w:spacing w:after="0" w:lineRule="auto"/>
        <w:ind w:left="720" w:hanging="360"/>
        <w:rPr>
          <w:sz w:val="26"/>
          <w:szCs w:val="26"/>
        </w:rPr>
      </w:pPr>
      <w:r w:rsidDel="00000000" w:rsidR="00000000" w:rsidRPr="00000000">
        <w:rPr>
          <w:sz w:val="26"/>
          <w:szCs w:val="26"/>
          <w:rtl w:val="0"/>
        </w:rPr>
        <w:t xml:space="preserve">Import and Load the Dataset</w:t>
      </w:r>
      <w:r w:rsidDel="00000000" w:rsidR="00000000" w:rsidRPr="00000000">
        <w:rPr>
          <w:rtl w:val="0"/>
        </w:rPr>
      </w:r>
    </w:p>
    <w:p w:rsidR="00000000" w:rsidDel="00000000" w:rsidP="00000000" w:rsidRDefault="00000000" w:rsidRPr="00000000" w14:paraId="00000018">
      <w:pPr>
        <w:numPr>
          <w:ilvl w:val="0"/>
          <w:numId w:val="1"/>
        </w:numPr>
        <w:spacing w:after="0" w:lineRule="auto"/>
        <w:ind w:left="720" w:hanging="360"/>
        <w:rPr>
          <w:sz w:val="26"/>
          <w:szCs w:val="26"/>
        </w:rPr>
      </w:pPr>
      <w:r w:rsidDel="00000000" w:rsidR="00000000" w:rsidRPr="00000000">
        <w:rPr>
          <w:sz w:val="26"/>
          <w:szCs w:val="26"/>
          <w:rtl w:val="0"/>
        </w:rPr>
        <w:t xml:space="preserve">Split the Dataset into Train and Test Data</w:t>
      </w:r>
    </w:p>
    <w:p w:rsidR="00000000" w:rsidDel="00000000" w:rsidP="00000000" w:rsidRDefault="00000000" w:rsidRPr="00000000" w14:paraId="00000019">
      <w:pPr>
        <w:numPr>
          <w:ilvl w:val="0"/>
          <w:numId w:val="1"/>
        </w:numPr>
        <w:spacing w:after="0" w:lineRule="auto"/>
        <w:ind w:left="720" w:hanging="360"/>
        <w:rPr>
          <w:sz w:val="26"/>
          <w:szCs w:val="26"/>
        </w:rPr>
      </w:pPr>
      <w:r w:rsidDel="00000000" w:rsidR="00000000" w:rsidRPr="00000000">
        <w:rPr>
          <w:sz w:val="26"/>
          <w:szCs w:val="26"/>
          <w:rtl w:val="0"/>
        </w:rPr>
        <w:t xml:space="preserve">Apply the Linear Regression to the dataset using the method LinearRegression() from sklearn.linear_model</w:t>
      </w:r>
    </w:p>
    <w:p w:rsidR="00000000" w:rsidDel="00000000" w:rsidP="00000000" w:rsidRDefault="00000000" w:rsidRPr="00000000" w14:paraId="0000001A">
      <w:pPr>
        <w:numPr>
          <w:ilvl w:val="0"/>
          <w:numId w:val="1"/>
        </w:numPr>
        <w:spacing w:after="0" w:lineRule="auto"/>
        <w:ind w:left="720" w:hanging="360"/>
        <w:rPr>
          <w:sz w:val="26"/>
          <w:szCs w:val="26"/>
        </w:rPr>
      </w:pPr>
      <w:r w:rsidDel="00000000" w:rsidR="00000000" w:rsidRPr="00000000">
        <w:rPr>
          <w:sz w:val="26"/>
          <w:szCs w:val="26"/>
          <w:rtl w:val="0"/>
        </w:rPr>
        <w:t xml:space="preserve">Now, apply the Polynomial Regression to the dataset using the method LinearRegression() from sklearn.linear_model</w:t>
      </w:r>
    </w:p>
    <w:p w:rsidR="00000000" w:rsidDel="00000000" w:rsidP="00000000" w:rsidRDefault="00000000" w:rsidRPr="00000000" w14:paraId="0000001B">
      <w:pPr>
        <w:numPr>
          <w:ilvl w:val="0"/>
          <w:numId w:val="1"/>
        </w:numPr>
        <w:ind w:left="720" w:hanging="360"/>
        <w:rPr>
          <w:sz w:val="26"/>
          <w:szCs w:val="26"/>
        </w:rPr>
      </w:pPr>
      <w:r w:rsidDel="00000000" w:rsidR="00000000" w:rsidRPr="00000000">
        <w:rPr>
          <w:sz w:val="26"/>
          <w:szCs w:val="26"/>
          <w:rtl w:val="0"/>
        </w:rPr>
        <w:t xml:space="preserve">Evaluate and Compare the results from both models.</w:t>
      </w:r>
    </w:p>
    <w:p w:rsidR="00000000" w:rsidDel="00000000" w:rsidP="00000000" w:rsidRDefault="00000000" w:rsidRPr="00000000" w14:paraId="0000001C">
      <w:pPr>
        <w:ind w:left="0" w:firstLine="0"/>
        <w:rPr>
          <w:b w:val="1"/>
          <w:sz w:val="26"/>
          <w:szCs w:val="26"/>
        </w:rPr>
      </w:pPr>
      <w:r w:rsidDel="00000000" w:rsidR="00000000" w:rsidRPr="00000000">
        <w:rPr>
          <w:rtl w:val="0"/>
        </w:rPr>
      </w:r>
    </w:p>
    <w:p w:rsidR="00000000" w:rsidDel="00000000" w:rsidP="00000000" w:rsidRDefault="00000000" w:rsidRPr="00000000" w14:paraId="0000001D">
      <w:pPr>
        <w:ind w:left="630" w:hanging="630"/>
        <w:rPr>
          <w:b w:val="1"/>
          <w:sz w:val="28"/>
          <w:szCs w:val="28"/>
        </w:rPr>
      </w:pPr>
      <w:r w:rsidDel="00000000" w:rsidR="00000000" w:rsidRPr="00000000">
        <w:rPr>
          <w:b w:val="1"/>
          <w:sz w:val="28"/>
          <w:szCs w:val="28"/>
          <w:rtl w:val="0"/>
        </w:rPr>
        <w:t xml:space="preserve">Results:</w:t>
      </w:r>
    </w:p>
    <w:p w:rsidR="00000000" w:rsidDel="00000000" w:rsidP="00000000" w:rsidRDefault="00000000" w:rsidRPr="00000000" w14:paraId="0000001E">
      <w:pPr>
        <w:ind w:left="630" w:hanging="630"/>
        <w:rPr>
          <w:b w:val="1"/>
          <w:sz w:val="28"/>
          <w:szCs w:val="28"/>
        </w:rPr>
      </w:pPr>
      <w:r w:rsidDel="00000000" w:rsidR="00000000" w:rsidRPr="00000000">
        <w:rPr>
          <w:b w:val="1"/>
          <w:sz w:val="28"/>
          <w:szCs w:val="28"/>
        </w:rPr>
        <w:drawing>
          <wp:inline distB="114300" distT="114300" distL="114300" distR="114300">
            <wp:extent cx="2895600" cy="12192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895600" cy="12192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ind w:left="0" w:firstLine="0"/>
        <w:rPr>
          <w:b w:val="1"/>
          <w:sz w:val="26"/>
          <w:szCs w:val="26"/>
        </w:rPr>
      </w:pPr>
      <w:r w:rsidDel="00000000" w:rsidR="00000000" w:rsidRPr="00000000">
        <w:rPr>
          <w:rtl w:val="0"/>
        </w:rPr>
      </w:r>
    </w:p>
    <w:p w:rsidR="00000000" w:rsidDel="00000000" w:rsidP="00000000" w:rsidRDefault="00000000" w:rsidRPr="00000000" w14:paraId="00000020">
      <w:pPr>
        <w:ind w:left="630" w:hanging="630"/>
        <w:rPr>
          <w:b w:val="1"/>
          <w:sz w:val="26"/>
          <w:szCs w:val="26"/>
        </w:rPr>
      </w:pPr>
      <w:r w:rsidDel="00000000" w:rsidR="00000000" w:rsidRPr="00000000">
        <w:rPr>
          <w:b w:val="1"/>
          <w:sz w:val="26"/>
          <w:szCs w:val="26"/>
        </w:rPr>
        <w:drawing>
          <wp:inline distB="114300" distT="114300" distL="114300" distR="114300">
            <wp:extent cx="2895600" cy="1219200"/>
            <wp:effectExtent b="0" l="0" r="0" t="0"/>
            <wp:docPr id="4"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2895600" cy="1219200"/>
                    </a:xfrm>
                    <a:prstGeom prst="rect"/>
                    <a:ln/>
                  </pic:spPr>
                </pic:pic>
              </a:graphicData>
            </a:graphic>
          </wp:inline>
        </w:drawing>
      </w:r>
      <w:r w:rsidDel="00000000" w:rsidR="00000000" w:rsidRPr="00000000">
        <w:rPr>
          <w:rtl w:val="0"/>
        </w:rPr>
      </w:r>
    </w:p>
    <w:sectPr>
      <w:headerReference r:id="rId9" w:type="default"/>
      <w:headerReference r:id="rId10" w:type="first"/>
      <w:headerReference r:id="rId11" w:type="even"/>
      <w:footerReference r:id="rId12" w:type="default"/>
      <w:footerReference r:id="rId13" w:type="first"/>
      <w:footerReference r:id="rId14" w:type="even"/>
      <w:pgSz w:h="15840" w:w="12240" w:orient="portrait"/>
      <w:pgMar w:bottom="1440" w:top="1440" w:left="1440" w:right="1440" w:header="432" w:footer="43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 w:name="Cambr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rtl w:val="0"/>
      </w:rPr>
      <w:t xml:space="preserve">Krunal Vasoya</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(917001030</w:t>
    </w:r>
    <w:r w:rsidDel="00000000" w:rsidR="00000000" w:rsidRPr="00000000">
      <w:rPr>
        <w:rFonts w:ascii="Cambria" w:cs="Cambria" w:eastAsia="Cambria" w:hAnsi="Cambria"/>
        <w:rtl w:val="0"/>
      </w:rPr>
      <w:t xml:space="preserve">76</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w:t>
      <w:tab/>
      <w:tab/>
    </w:r>
    <w:r w:rsidDel="00000000" w:rsidR="00000000" w:rsidRPr="00000000">
      <w:rPr>
        <w:rFonts w:ascii="Cambria" w:cs="Cambria" w:eastAsia="Cambria" w:hAnsi="Cambria"/>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2A">
    <w:pPr>
      <w:tabs>
        <w:tab w:val="center" w:pos="4680"/>
        <w:tab w:val="right" w:pos="9360"/>
      </w:tabs>
      <w:spacing w:after="0" w:line="240" w:lineRule="auto"/>
      <w:rPr>
        <w:color w:val="00000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B">
    <w:pPr>
      <w:tabs>
        <w:tab w:val="center" w:pos="4680"/>
        <w:tab w:val="right" w:pos="9360"/>
      </w:tabs>
      <w:spacing w:after="0" w:line="240" w:lineRule="auto"/>
      <w:rPr>
        <w:color w:val="000000"/>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C">
    <w:pPr>
      <w:tabs>
        <w:tab w:val="center" w:pos="4680"/>
        <w:tab w:val="right" w:pos="9360"/>
      </w:tabs>
      <w:spacing w:after="0" w:line="240" w:lineRule="auto"/>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1">
    <w:pPr>
      <w:tabs>
        <w:tab w:val="center" w:pos="4680"/>
        <w:tab w:val="right" w:pos="9360"/>
      </w:tabs>
      <w:spacing w:after="0" w:line="240" w:lineRule="auto"/>
      <w:rPr>
        <w:color w:val="00000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2">
    <w:pPr>
      <w:widowControl w:val="0"/>
      <w:spacing w:after="0" w:lineRule="auto"/>
      <w:rPr>
        <w:rFonts w:ascii="Times New Roman" w:cs="Times New Roman" w:eastAsia="Times New Roman" w:hAnsi="Times New Roman"/>
        <w:b w:val="1"/>
        <w:color w:val="000000"/>
        <w:sz w:val="24"/>
        <w:szCs w:val="24"/>
      </w:rPr>
    </w:pPr>
    <w:r w:rsidDel="00000000" w:rsidR="00000000" w:rsidRPr="00000000">
      <w:rPr>
        <w:rtl w:val="0"/>
      </w:rPr>
    </w:r>
  </w:p>
  <w:tbl>
    <w:tblPr>
      <w:tblStyle w:val="Table2"/>
      <w:tblW w:w="11025.0" w:type="dxa"/>
      <w:jc w:val="left"/>
      <w:tblInd w:w="-184.00000000000006" w:type="dxa"/>
      <w:tblLayout w:type="fixed"/>
      <w:tblLook w:val="0400"/>
    </w:tblPr>
    <w:tblGrid>
      <w:gridCol w:w="4020"/>
      <w:gridCol w:w="7005"/>
      <w:tblGridChange w:id="0">
        <w:tblGrid>
          <w:gridCol w:w="4020"/>
          <w:gridCol w:w="7005"/>
        </w:tblGrid>
      </w:tblGridChange>
    </w:tblGrid>
    <w:tr>
      <w:trPr>
        <w:trHeight w:val="1008" w:hRule="atLeast"/>
      </w:trPr>
      <w:tc>
        <w:tcPr>
          <w:tcBorders>
            <w:top w:color="000000" w:space="0" w:sz="0" w:val="nil"/>
          </w:tcBorders>
          <w:vAlign w:val="center"/>
        </w:tcPr>
        <w:p w:rsidR="00000000" w:rsidDel="00000000" w:rsidP="00000000" w:rsidRDefault="00000000" w:rsidRPr="00000000" w14:paraId="00000023">
          <w:pPr>
            <w:tabs>
              <w:tab w:val="center" w:pos="4680"/>
              <w:tab w:val="right" w:pos="9360"/>
            </w:tabs>
            <w:spacing w:after="0" w:line="240" w:lineRule="auto"/>
            <w:ind w:left="-90" w:right="255" w:firstLine="0"/>
            <w:jc w:val="center"/>
            <w:rPr>
              <w:color w:val="000000"/>
            </w:rPr>
          </w:pPr>
          <w:r w:rsidDel="00000000" w:rsidR="00000000" w:rsidRPr="00000000">
            <w:rPr>
              <w:color w:val="000000"/>
            </w:rPr>
            <w:drawing>
              <wp:inline distB="0" distT="0" distL="0" distR="0">
                <wp:extent cx="2003342" cy="661552"/>
                <wp:effectExtent b="0" l="0" r="0" t="0"/>
                <wp:docPr id="3"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2003342" cy="661552"/>
                        </a:xfrm>
                        <a:prstGeom prst="rect"/>
                        <a:ln/>
                      </pic:spPr>
                    </pic:pic>
                  </a:graphicData>
                </a:graphic>
              </wp:inline>
            </w:drawing>
          </w:r>
          <w:r w:rsidDel="00000000" w:rsidR="00000000" w:rsidRPr="00000000">
            <w:rPr>
              <w:rtl w:val="0"/>
            </w:rPr>
          </w:r>
        </w:p>
      </w:tc>
      <w:tc>
        <w:tcPr>
          <w:tcBorders>
            <w:top w:color="000000" w:space="0" w:sz="0" w:val="nil"/>
          </w:tcBorders>
        </w:tcPr>
        <w:p w:rsidR="00000000" w:rsidDel="00000000" w:rsidP="00000000" w:rsidRDefault="00000000" w:rsidRPr="00000000" w14:paraId="00000024">
          <w:pPr>
            <w:tabs>
              <w:tab w:val="center" w:pos="4950"/>
              <w:tab w:val="right" w:pos="9360"/>
            </w:tabs>
            <w:spacing w:after="0" w:line="240" w:lineRule="auto"/>
            <w:ind w:left="-90" w:right="1815" w:firstLine="0"/>
            <w:jc w:val="right"/>
            <w:rPr>
              <w:rFonts w:ascii="Cambria" w:cs="Cambria" w:eastAsia="Cambria" w:hAnsi="Cambria"/>
              <w:b w:val="1"/>
              <w:smallCaps w:val="1"/>
              <w:sz w:val="28"/>
              <w:szCs w:val="28"/>
            </w:rPr>
          </w:pPr>
          <w:r w:rsidDel="00000000" w:rsidR="00000000" w:rsidRPr="00000000">
            <w:rPr>
              <w:rtl w:val="0"/>
            </w:rPr>
          </w:r>
        </w:p>
        <w:p w:rsidR="00000000" w:rsidDel="00000000" w:rsidP="00000000" w:rsidRDefault="00000000" w:rsidRPr="00000000" w14:paraId="00000025">
          <w:pPr>
            <w:tabs>
              <w:tab w:val="center" w:pos="4950"/>
              <w:tab w:val="right" w:pos="9360"/>
            </w:tabs>
            <w:spacing w:after="0" w:line="240" w:lineRule="auto"/>
            <w:ind w:left="-90" w:right="1815" w:firstLine="0"/>
            <w:jc w:val="center"/>
            <w:rPr>
              <w:rFonts w:ascii="Cambria" w:cs="Cambria" w:eastAsia="Cambria" w:hAnsi="Cambria"/>
              <w:b w:val="1"/>
              <w:smallCaps w:val="1"/>
              <w:color w:val="000000"/>
              <w:sz w:val="28"/>
              <w:szCs w:val="28"/>
            </w:rPr>
          </w:pPr>
          <w:r w:rsidDel="00000000" w:rsidR="00000000" w:rsidRPr="00000000">
            <w:rPr>
              <w:rFonts w:ascii="Cambria" w:cs="Cambria" w:eastAsia="Cambria" w:hAnsi="Cambria"/>
              <w:b w:val="1"/>
              <w:smallCaps w:val="1"/>
              <w:sz w:val="28"/>
              <w:szCs w:val="28"/>
              <w:rtl w:val="0"/>
            </w:rPr>
            <w:t xml:space="preserve">         </w:t>
          </w:r>
          <w:r w:rsidDel="00000000" w:rsidR="00000000" w:rsidRPr="00000000">
            <w:rPr>
              <w:rFonts w:ascii="Cambria" w:cs="Cambria" w:eastAsia="Cambria" w:hAnsi="Cambria"/>
              <w:b w:val="1"/>
              <w:smallCaps w:val="1"/>
              <w:color w:val="000000"/>
              <w:sz w:val="28"/>
              <w:szCs w:val="28"/>
              <w:rtl w:val="0"/>
            </w:rPr>
            <w:t xml:space="preserve">Marwadi University</w:t>
          </w:r>
        </w:p>
        <w:p w:rsidR="00000000" w:rsidDel="00000000" w:rsidP="00000000" w:rsidRDefault="00000000" w:rsidRPr="00000000" w14:paraId="00000026">
          <w:pPr>
            <w:tabs>
              <w:tab w:val="center" w:pos="4680"/>
              <w:tab w:val="right" w:pos="9360"/>
            </w:tabs>
            <w:spacing w:after="0" w:line="240" w:lineRule="auto"/>
            <w:ind w:left="-90" w:right="465" w:firstLine="0"/>
            <w:jc w:val="left"/>
            <w:rPr>
              <w:rFonts w:ascii="Cambria" w:cs="Cambria" w:eastAsia="Cambria" w:hAnsi="Cambria"/>
              <w:b w:val="1"/>
              <w:smallCaps w:val="1"/>
              <w:color w:val="000000"/>
              <w:sz w:val="28"/>
              <w:szCs w:val="28"/>
            </w:rPr>
          </w:pPr>
          <w:bookmarkStart w:colFirst="0" w:colLast="0" w:name="_gjdgxs" w:id="0"/>
          <w:bookmarkEnd w:id="0"/>
          <w:r w:rsidDel="00000000" w:rsidR="00000000" w:rsidRPr="00000000">
            <w:rPr>
              <w:rFonts w:ascii="Cambria" w:cs="Cambria" w:eastAsia="Cambria" w:hAnsi="Cambria"/>
              <w:b w:val="1"/>
              <w:smallCaps w:val="1"/>
              <w:sz w:val="28"/>
              <w:szCs w:val="28"/>
              <w:rtl w:val="0"/>
            </w:rPr>
            <w:t xml:space="preserve">                           </w:t>
          </w:r>
          <w:r w:rsidDel="00000000" w:rsidR="00000000" w:rsidRPr="00000000">
            <w:rPr>
              <w:rFonts w:ascii="Cambria" w:cs="Cambria" w:eastAsia="Cambria" w:hAnsi="Cambria"/>
              <w:b w:val="1"/>
              <w:smallCaps w:val="1"/>
              <w:color w:val="000000"/>
              <w:sz w:val="28"/>
              <w:szCs w:val="28"/>
              <w:rtl w:val="0"/>
            </w:rPr>
            <w:t xml:space="preserve">Department of Computer Engineering</w:t>
          </w:r>
        </w:p>
      </w:tc>
    </w:tr>
  </w:tbl>
  <w:p w:rsidR="00000000" w:rsidDel="00000000" w:rsidP="00000000" w:rsidRDefault="00000000" w:rsidRPr="00000000" w14:paraId="00000027">
    <w:pPr>
      <w:widowControl w:val="0"/>
      <w:spacing w:after="0" w:lineRule="auto"/>
      <w:ind w:left="-360" w:right="-450" w:firstLine="0"/>
      <w:jc w:val="center"/>
      <w:rPr>
        <w:color w:val="000000"/>
      </w:rPr>
    </w:pPr>
    <w:r w:rsidDel="00000000" w:rsidR="00000000" w:rsidRPr="00000000">
      <w:rPr>
        <w:rFonts w:ascii="Arial" w:cs="Arial" w:eastAsia="Arial" w:hAnsi="Arial"/>
      </w:rPr>
      <mc:AlternateContent>
        <mc:Choice Requires="wpg">
          <w:drawing>
            <wp:inline distB="114300" distT="114300" distL="114300" distR="114300">
              <wp:extent cx="6400800" cy="54864"/>
              <wp:effectExtent b="0" l="0" r="0" t="0"/>
              <wp:docPr id="1" name=""/>
              <a:graphic>
                <a:graphicData uri="http://schemas.microsoft.com/office/word/2010/wordprocessingShape">
                  <wps:wsp>
                    <wps:cNvCnPr/>
                    <wps:spPr>
                      <a:xfrm flipH="1" rot="10800000">
                        <a:off x="2405100" y="3775050"/>
                        <a:ext cx="5881800" cy="9900"/>
                      </a:xfrm>
                      <a:prstGeom prst="straightConnector1">
                        <a:avLst/>
                      </a:prstGeom>
                      <a:noFill/>
                      <a:ln cap="flat" cmpd="sng" w="38100">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inline>
          </w:drawing>
        </mc:Choice>
        <mc:Fallback>
          <w:drawing>
            <wp:inline distB="114300" distT="114300" distL="114300" distR="114300">
              <wp:extent cx="6400800" cy="54864"/>
              <wp:effectExtent b="0" l="0" r="0" t="0"/>
              <wp:docPr id="1" name="image1.png"/>
              <a:graphic>
                <a:graphicData uri="http://schemas.openxmlformats.org/drawingml/2006/picture">
                  <pic:pic>
                    <pic:nvPicPr>
                      <pic:cNvPr id="0" name="image1.png"/>
                      <pic:cNvPicPr preferRelativeResize="0"/>
                    </pic:nvPicPr>
                    <pic:blipFill>
                      <a:blip r:embed="rId2"/>
                      <a:srcRect/>
                      <a:stretch>
                        <a:fillRect/>
                      </a:stretch>
                    </pic:blipFill>
                    <pic:spPr>
                      <a:xfrm>
                        <a:off x="0" y="0"/>
                        <a:ext cx="6400800" cy="54864"/>
                      </a:xfrm>
                      <a:prstGeom prst="rect"/>
                      <a:ln/>
                    </pic:spPr>
                  </pic:pic>
                </a:graphicData>
              </a:graphic>
            </wp:inline>
          </w:drawing>
        </mc:Fallback>
      </mc:AlternateContent>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8">
    <w:pPr>
      <w:tabs>
        <w:tab w:val="center" w:pos="4680"/>
        <w:tab w:val="right" w:pos="9360"/>
      </w:tabs>
      <w:spacing w:after="0"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1" Type="http://schemas.openxmlformats.org/officeDocument/2006/relationships/header" Target="header3.xml"/><Relationship Id="rId10" Type="http://schemas.openxmlformats.org/officeDocument/2006/relationships/header" Target="header1.xml"/><Relationship Id="rId13" Type="http://schemas.openxmlformats.org/officeDocument/2006/relationships/footer" Target="footer3.xml"/><Relationship Id="rId12"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14" Type="http://schemas.openxmlformats.org/officeDocument/2006/relationships/footer" Target="footer2.xml"/><Relationship Id="rId5" Type="http://schemas.openxmlformats.org/officeDocument/2006/relationships/styles" Target="styles.xml"/><Relationship Id="rId6" Type="http://schemas.openxmlformats.org/officeDocument/2006/relationships/hyperlink" Target="https://www.marwadiuniversity.ac.in/wp-content/uploads/2019/01/01ce0804-machine-learning-3.pdf" TargetMode="External"/><Relationship Id="rId7" Type="http://schemas.openxmlformats.org/officeDocument/2006/relationships/image" Target="media/image2.png"/><Relationship Id="rId8"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