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AF38" w14:textId="77777777" w:rsidR="00C32D01" w:rsidRPr="00595668" w:rsidRDefault="00C32D01" w:rsidP="00C32D01">
      <w:pPr>
        <w:spacing w:after="60" w:line="240" w:lineRule="auto"/>
        <w:jc w:val="center"/>
        <w:rPr>
          <w:rFonts w:ascii="Calibri" w:hAnsi="Calibri" w:cs="Calibri"/>
          <w:b/>
          <w:bCs/>
          <w:color w:val="2F5496" w:themeColor="accent1" w:themeShade="BF"/>
          <w:sz w:val="52"/>
          <w:szCs w:val="52"/>
          <w:lang w:val="en-US"/>
          <w14:ligatures w14:val="none"/>
        </w:rPr>
      </w:pPr>
      <w:r w:rsidRPr="00595668">
        <w:rPr>
          <w:rFonts w:ascii="Calibri" w:hAnsi="Calibri" w:cs="Calibri"/>
          <w:b/>
          <w:bCs/>
          <w:color w:val="2F5496" w:themeColor="accent1" w:themeShade="BF"/>
          <w:sz w:val="52"/>
          <w:szCs w:val="52"/>
          <w:lang w:val="en-US"/>
          <w14:ligatures w14:val="none"/>
        </w:rPr>
        <w:t>KRUNAL DHOTE</w:t>
      </w:r>
    </w:p>
    <w:p w14:paraId="22C1B3BD" w14:textId="7EA28E26" w:rsidR="00C32D01" w:rsidRPr="00595668" w:rsidRDefault="00C32D01" w:rsidP="00C32D01">
      <w:pPr>
        <w:pBdr>
          <w:bottom w:val="single" w:sz="8" w:space="6" w:color="0060A8"/>
        </w:pBdr>
        <w:spacing w:after="360" w:line="240" w:lineRule="auto"/>
        <w:jc w:val="center"/>
        <w:rPr>
          <w:rFonts w:ascii="Calibri" w:hAnsi="Calibri" w:cs="Calibri"/>
          <w:color w:val="2F5496" w:themeColor="accent1" w:themeShade="BF"/>
          <w:sz w:val="27"/>
          <w:szCs w:val="27"/>
          <w:lang w:val="en-US"/>
          <w14:ligatures w14:val="none"/>
        </w:rPr>
      </w:pPr>
      <w:bookmarkStart w:id="0" w:name="_Hlk230153516"/>
      <w:r w:rsidRPr="00595668">
        <w:rPr>
          <w:rFonts w:ascii="Calibri" w:hAnsi="Calibri" w:cs="Calibri"/>
          <w:color w:val="2F5496" w:themeColor="accent1" w:themeShade="BF"/>
          <w:sz w:val="27"/>
          <w:szCs w:val="27"/>
          <w:lang w:val="en-US"/>
          <w14:ligatures w14:val="none"/>
        </w:rPr>
        <w:t xml:space="preserve">krunalgdhote09@gmail.com  |  +91 9307871334  |  </w:t>
      </w:r>
      <w:hyperlink r:id="rId5" w:history="1">
        <w:r w:rsidR="00B96A79">
          <w:rPr>
            <w:rStyle w:val="Hyperlink"/>
            <w:rFonts w:ascii="Calibri" w:hAnsi="Calibri" w:cs="Calibri"/>
            <w:color w:val="2F5496" w:themeColor="accent1" w:themeShade="BF"/>
            <w:sz w:val="27"/>
            <w:szCs w:val="27"/>
            <w:u w:val="none"/>
            <w:lang w:val="en-US"/>
            <w14:ligatures w14:val="none"/>
          </w:rPr>
          <w:t>L</w:t>
        </w:r>
        <w:r w:rsidRPr="00595668">
          <w:rPr>
            <w:rStyle w:val="Hyperlink"/>
            <w:rFonts w:ascii="Calibri" w:hAnsi="Calibri" w:cs="Calibri"/>
            <w:color w:val="2F5496" w:themeColor="accent1" w:themeShade="BF"/>
            <w:sz w:val="27"/>
            <w:szCs w:val="27"/>
            <w:u w:val="none"/>
            <w:lang w:val="en-US"/>
            <w14:ligatures w14:val="none"/>
          </w:rPr>
          <w:t>inked</w:t>
        </w:r>
        <w:r w:rsidR="00B96A79">
          <w:rPr>
            <w:rStyle w:val="Hyperlink"/>
            <w:rFonts w:ascii="Calibri" w:hAnsi="Calibri" w:cs="Calibri"/>
            <w:color w:val="2F5496" w:themeColor="accent1" w:themeShade="BF"/>
            <w:sz w:val="27"/>
            <w:szCs w:val="27"/>
            <w:u w:val="none"/>
            <w:lang w:val="en-US"/>
            <w14:ligatures w14:val="none"/>
          </w:rPr>
          <w:t>In</w:t>
        </w:r>
      </w:hyperlink>
      <w:bookmarkEnd w:id="0"/>
      <w:r w:rsidR="00B96A79" w:rsidRPr="00595668">
        <w:rPr>
          <w:rFonts w:ascii="Calibri" w:hAnsi="Calibri" w:cs="Calibri"/>
          <w:color w:val="2F5496" w:themeColor="accent1" w:themeShade="BF"/>
          <w:sz w:val="27"/>
          <w:szCs w:val="27"/>
          <w:lang w:val="en-US"/>
          <w14:ligatures w14:val="none"/>
        </w:rPr>
        <w:t xml:space="preserve"> |</w:t>
      </w:r>
      <w:r w:rsidR="00B96A79">
        <w:rPr>
          <w:rFonts w:ascii="Calibri" w:hAnsi="Calibri" w:cs="Calibri"/>
          <w:color w:val="2F5496" w:themeColor="accent1" w:themeShade="BF"/>
          <w:sz w:val="27"/>
          <w:szCs w:val="27"/>
          <w:lang w:val="en-US"/>
          <w14:ligatures w14:val="none"/>
        </w:rPr>
        <w:t xml:space="preserve">  Portfolio</w:t>
      </w:r>
    </w:p>
    <w:p w14:paraId="7C191C91" w14:textId="77777777" w:rsidR="00C32D01" w:rsidRPr="00C32D01" w:rsidRDefault="00C32D01" w:rsidP="00C32D01">
      <w:pPr>
        <w:pBdr>
          <w:bottom w:val="single" w:sz="8" w:space="1" w:color="0060A8"/>
        </w:pBdr>
        <w:spacing w:before="280" w:after="220" w:line="276" w:lineRule="auto"/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</w:pPr>
      <w:r w:rsidRPr="00C32D01"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  <w:t>PROFESSIONAL SUMMARY</w:t>
      </w:r>
    </w:p>
    <w:p w14:paraId="6A69EEBE" w14:textId="72B0ED13" w:rsidR="00C32D01" w:rsidRPr="000C7B90" w:rsidRDefault="00762F25" w:rsidP="00C32D01">
      <w:pPr>
        <w:spacing w:after="260" w:line="276" w:lineRule="auto"/>
        <w:rPr>
          <w:rFonts w:ascii="Calibri" w:hAnsi="Calibri" w:cs="Calibri"/>
          <w:sz w:val="26"/>
          <w:szCs w:val="26"/>
          <w14:ligatures w14:val="none"/>
        </w:rPr>
      </w:pPr>
      <w:r>
        <w:rPr>
          <w:rFonts w:ascii="Calibri" w:hAnsi="Calibri" w:cs="Calibri"/>
          <w:b/>
          <w:bCs/>
          <w:sz w:val="26"/>
          <w:szCs w:val="26"/>
          <w14:ligatures w14:val="none"/>
        </w:rPr>
        <w:t>Node.js Backend Developer</w:t>
      </w:r>
      <w:r w:rsidR="005C45F6">
        <w:rPr>
          <w:rFonts w:ascii="Calibri" w:hAnsi="Calibri" w:cs="Calibri"/>
          <w:b/>
          <w:bCs/>
          <w:sz w:val="26"/>
          <w:szCs w:val="26"/>
          <w14:ligatures w14:val="none"/>
        </w:rPr>
        <w:t xml:space="preserve"> </w:t>
      </w:r>
      <w:r>
        <w:rPr>
          <w:rFonts w:ascii="Calibri" w:hAnsi="Calibri" w:cs="Calibri"/>
          <w:b/>
          <w:bCs/>
          <w:sz w:val="26"/>
          <w:szCs w:val="26"/>
          <w14:ligatures w14:val="none"/>
        </w:rPr>
        <w:t>/</w:t>
      </w:r>
      <w:r w:rsidR="005C45F6">
        <w:rPr>
          <w:rFonts w:ascii="Calibri" w:hAnsi="Calibri" w:cs="Calibri"/>
          <w:b/>
          <w:bCs/>
          <w:sz w:val="26"/>
          <w:szCs w:val="26"/>
          <w14:ligatures w14:val="none"/>
        </w:rPr>
        <w:t xml:space="preserve"> </w:t>
      </w:r>
      <w:r w:rsidR="00C32D01" w:rsidRPr="000918C2">
        <w:rPr>
          <w:rFonts w:ascii="Calibri" w:hAnsi="Calibri" w:cs="Calibri"/>
          <w:b/>
          <w:bCs/>
          <w:sz w:val="26"/>
          <w:szCs w:val="26"/>
          <w14:ligatures w14:val="none"/>
        </w:rPr>
        <w:t xml:space="preserve">Backend </w:t>
      </w:r>
      <w:r w:rsidR="00C32D01">
        <w:rPr>
          <w:rFonts w:ascii="Calibri" w:hAnsi="Calibri" w:cs="Calibri"/>
          <w:b/>
          <w:bCs/>
          <w:sz w:val="26"/>
          <w:szCs w:val="26"/>
          <w14:ligatures w14:val="none"/>
        </w:rPr>
        <w:t xml:space="preserve">Software </w:t>
      </w:r>
      <w:r w:rsidR="00C32D01" w:rsidRPr="000918C2">
        <w:rPr>
          <w:rFonts w:ascii="Calibri" w:hAnsi="Calibri" w:cs="Calibri"/>
          <w:b/>
          <w:bCs/>
          <w:sz w:val="26"/>
          <w:szCs w:val="26"/>
          <w14:ligatures w14:val="none"/>
        </w:rPr>
        <w:t>Engineer</w:t>
      </w:r>
      <w:r>
        <w:rPr>
          <w:rFonts w:ascii="Calibri" w:hAnsi="Calibri" w:cs="Calibri"/>
          <w:b/>
          <w:bCs/>
          <w:sz w:val="26"/>
          <w:szCs w:val="26"/>
          <w14:ligatures w14:val="none"/>
        </w:rPr>
        <w:t xml:space="preserve"> </w:t>
      </w:r>
      <w:r w:rsidR="00C32D01" w:rsidRPr="000918C2">
        <w:rPr>
          <w:rFonts w:ascii="Calibri" w:hAnsi="Calibri" w:cs="Calibri"/>
          <w:b/>
          <w:bCs/>
          <w:sz w:val="26"/>
          <w:szCs w:val="26"/>
          <w14:ligatures w14:val="none"/>
        </w:rPr>
        <w:t>with 3</w:t>
      </w:r>
      <w:r w:rsidR="00C32D01">
        <w:rPr>
          <w:rFonts w:ascii="Calibri" w:hAnsi="Calibri" w:cs="Calibri"/>
          <w:b/>
          <w:bCs/>
          <w:sz w:val="26"/>
          <w:szCs w:val="26"/>
          <w14:ligatures w14:val="none"/>
        </w:rPr>
        <w:t>.5</w:t>
      </w:r>
      <w:r w:rsidR="00C32D01" w:rsidRPr="000918C2">
        <w:rPr>
          <w:rFonts w:ascii="Calibri" w:hAnsi="Calibri" w:cs="Calibri"/>
          <w:b/>
          <w:bCs/>
          <w:sz w:val="26"/>
          <w:szCs w:val="26"/>
          <w14:ligatures w14:val="none"/>
        </w:rPr>
        <w:t>+ years of experience</w:t>
      </w:r>
      <w:r w:rsidR="00C32D01" w:rsidRPr="00DD34F7">
        <w:rPr>
          <w:rFonts w:ascii="Calibri" w:hAnsi="Calibri" w:cs="Calibri"/>
          <w:sz w:val="26"/>
          <w:szCs w:val="26"/>
          <w14:ligatures w14:val="none"/>
        </w:rPr>
        <w:t xml:space="preserve"> </w:t>
      </w:r>
      <w:r w:rsidR="00113E00">
        <w:rPr>
          <w:rFonts w:ascii="Calibri" w:eastAsia="Arial" w:hAnsi="Calibri" w:cs="Calibri"/>
          <w:color w:val="333333"/>
          <w:sz w:val="26"/>
          <w:szCs w:val="26"/>
        </w:rPr>
        <w:t>designing</w:t>
      </w:r>
      <w:r w:rsidR="00C32D01" w:rsidRPr="00DD34F7">
        <w:rPr>
          <w:rFonts w:ascii="Calibri" w:eastAsia="Arial" w:hAnsi="Calibri" w:cs="Calibri"/>
          <w:color w:val="333333"/>
          <w:sz w:val="26"/>
          <w:szCs w:val="26"/>
        </w:rPr>
        <w:t xml:space="preserve"> </w:t>
      </w:r>
      <w:r w:rsidR="00C32D01" w:rsidRPr="006703DD">
        <w:rPr>
          <w:rFonts w:cstheme="minorHAnsi"/>
          <w:sz w:val="26"/>
          <w:szCs w:val="26"/>
        </w:rPr>
        <w:t xml:space="preserve">and </w:t>
      </w:r>
      <w:r w:rsidR="00113E00">
        <w:rPr>
          <w:rFonts w:cstheme="minorHAnsi"/>
          <w:sz w:val="26"/>
          <w:szCs w:val="26"/>
        </w:rPr>
        <w:t xml:space="preserve">delivering </w:t>
      </w:r>
      <w:r w:rsidR="00113E00" w:rsidRPr="00113E00">
        <w:rPr>
          <w:rFonts w:cstheme="minorHAnsi"/>
          <w:b/>
          <w:bCs/>
          <w:sz w:val="26"/>
          <w:szCs w:val="26"/>
        </w:rPr>
        <w:t>secure</w:t>
      </w:r>
      <w:r w:rsidR="00113E00">
        <w:rPr>
          <w:rFonts w:cstheme="minorHAnsi"/>
          <w:b/>
          <w:bCs/>
          <w:sz w:val="26"/>
          <w:szCs w:val="26"/>
        </w:rPr>
        <w:t xml:space="preserve"> backend</w:t>
      </w:r>
      <w:r w:rsidR="00C32D01" w:rsidRPr="006703DD">
        <w:rPr>
          <w:rFonts w:cstheme="minorHAnsi"/>
          <w:b/>
          <w:bCs/>
          <w:sz w:val="26"/>
          <w:szCs w:val="26"/>
        </w:rPr>
        <w:t xml:space="preserve"> systems, scalable services, and cloud infrastructure</w:t>
      </w:r>
      <w:r w:rsidR="00C32D01" w:rsidRPr="006703DD">
        <w:rPr>
          <w:rFonts w:cstheme="minorHAnsi"/>
          <w:sz w:val="26"/>
          <w:szCs w:val="26"/>
        </w:rPr>
        <w:t xml:space="preserve">. </w:t>
      </w:r>
      <w:r w:rsidR="00590EED">
        <w:rPr>
          <w:rFonts w:cstheme="minorHAnsi"/>
          <w:sz w:val="26"/>
          <w:szCs w:val="26"/>
        </w:rPr>
        <w:t>Strong</w:t>
      </w:r>
      <w:r w:rsidR="00C32D01" w:rsidRPr="006703DD">
        <w:rPr>
          <w:rFonts w:cstheme="minorHAnsi"/>
          <w:sz w:val="26"/>
          <w:szCs w:val="26"/>
        </w:rPr>
        <w:t xml:space="preserve"> expertise in </w:t>
      </w:r>
      <w:r w:rsidR="00C32D01" w:rsidRPr="006703DD">
        <w:rPr>
          <w:rFonts w:cstheme="minorHAnsi"/>
          <w:b/>
          <w:bCs/>
          <w:sz w:val="26"/>
          <w:szCs w:val="26"/>
        </w:rPr>
        <w:t>Node.js</w:t>
      </w:r>
      <w:r w:rsidR="00590EED">
        <w:rPr>
          <w:rFonts w:cstheme="minorHAnsi"/>
          <w:b/>
          <w:bCs/>
          <w:sz w:val="26"/>
          <w:szCs w:val="26"/>
        </w:rPr>
        <w:t xml:space="preserve">, </w:t>
      </w:r>
      <w:proofErr w:type="spellStart"/>
      <w:r w:rsidR="00590EED" w:rsidRPr="006703DD">
        <w:rPr>
          <w:rFonts w:cstheme="minorHAnsi"/>
          <w:b/>
          <w:bCs/>
          <w:sz w:val="26"/>
          <w:szCs w:val="26"/>
        </w:rPr>
        <w:t>NestJS</w:t>
      </w:r>
      <w:proofErr w:type="spellEnd"/>
      <w:r w:rsidR="00590EED">
        <w:rPr>
          <w:rFonts w:cstheme="minorHAnsi"/>
          <w:b/>
          <w:bCs/>
          <w:sz w:val="26"/>
          <w:szCs w:val="26"/>
        </w:rPr>
        <w:t>, TypeScript</w:t>
      </w:r>
      <w:r w:rsidR="00113E00">
        <w:rPr>
          <w:rFonts w:cstheme="minorHAnsi"/>
          <w:b/>
          <w:bCs/>
          <w:sz w:val="26"/>
          <w:szCs w:val="26"/>
        </w:rPr>
        <w:t xml:space="preserve">, MongoDB and PostgreSQL </w:t>
      </w:r>
      <w:r w:rsidR="00113E00" w:rsidRPr="00113E00">
        <w:rPr>
          <w:rFonts w:cstheme="minorHAnsi"/>
          <w:sz w:val="26"/>
          <w:szCs w:val="26"/>
        </w:rPr>
        <w:t>with</w:t>
      </w:r>
      <w:r w:rsidR="00113E00">
        <w:rPr>
          <w:rFonts w:cstheme="minorHAnsi"/>
          <w:sz w:val="26"/>
          <w:szCs w:val="26"/>
        </w:rPr>
        <w:t xml:space="preserve"> hands-on experience in asynchronous processing</w:t>
      </w:r>
      <w:r w:rsidR="00C32D01" w:rsidRPr="006703DD">
        <w:rPr>
          <w:rFonts w:cstheme="minorHAnsi"/>
          <w:sz w:val="26"/>
          <w:szCs w:val="26"/>
        </w:rPr>
        <w:t>,</w:t>
      </w:r>
      <w:r w:rsidR="00113E00">
        <w:rPr>
          <w:rFonts w:cstheme="minorHAnsi"/>
          <w:sz w:val="26"/>
          <w:szCs w:val="26"/>
        </w:rPr>
        <w:t xml:space="preserve"> </w:t>
      </w:r>
      <w:r w:rsidR="005B4E98">
        <w:rPr>
          <w:rFonts w:cstheme="minorHAnsi"/>
          <w:sz w:val="26"/>
          <w:szCs w:val="26"/>
        </w:rPr>
        <w:t>messaging</w:t>
      </w:r>
      <w:r w:rsidR="00113E00">
        <w:rPr>
          <w:rFonts w:cstheme="minorHAnsi"/>
          <w:sz w:val="26"/>
          <w:szCs w:val="26"/>
        </w:rPr>
        <w:t xml:space="preserve"> system</w:t>
      </w:r>
      <w:r w:rsidR="005B4E98">
        <w:rPr>
          <w:rFonts w:cstheme="minorHAnsi"/>
          <w:sz w:val="26"/>
          <w:szCs w:val="26"/>
        </w:rPr>
        <w:t>s</w:t>
      </w:r>
      <w:r w:rsidR="00113E00">
        <w:rPr>
          <w:rFonts w:cstheme="minorHAnsi"/>
          <w:sz w:val="26"/>
          <w:szCs w:val="26"/>
        </w:rPr>
        <w:t>,</w:t>
      </w:r>
      <w:r w:rsidR="00C32D01" w:rsidRPr="00113E00">
        <w:rPr>
          <w:rFonts w:cstheme="minorHAnsi"/>
          <w:sz w:val="26"/>
          <w:szCs w:val="26"/>
        </w:rPr>
        <w:t xml:space="preserve"> database optimization,</w:t>
      </w:r>
      <w:r w:rsidR="00C32D01" w:rsidRPr="006703DD">
        <w:rPr>
          <w:rFonts w:cstheme="minorHAnsi"/>
          <w:sz w:val="26"/>
          <w:szCs w:val="26"/>
        </w:rPr>
        <w:t xml:space="preserve"> and infrastructure-as-code </w:t>
      </w:r>
      <w:r w:rsidR="00113E00">
        <w:rPr>
          <w:rFonts w:cstheme="minorHAnsi"/>
          <w:sz w:val="26"/>
          <w:szCs w:val="26"/>
        </w:rPr>
        <w:t xml:space="preserve">using </w:t>
      </w:r>
      <w:r w:rsidR="00113E00" w:rsidRPr="00113E00">
        <w:rPr>
          <w:rFonts w:cstheme="minorHAnsi"/>
          <w:b/>
          <w:bCs/>
          <w:sz w:val="26"/>
          <w:szCs w:val="26"/>
        </w:rPr>
        <w:t>AWS</w:t>
      </w:r>
      <w:r w:rsidR="00113E00">
        <w:rPr>
          <w:rFonts w:cstheme="minorHAnsi"/>
          <w:b/>
          <w:bCs/>
          <w:sz w:val="26"/>
          <w:szCs w:val="26"/>
        </w:rPr>
        <w:t xml:space="preserve"> and </w:t>
      </w:r>
      <w:r w:rsidR="00C32D01" w:rsidRPr="006703DD">
        <w:rPr>
          <w:rFonts w:cstheme="minorHAnsi"/>
          <w:b/>
          <w:bCs/>
          <w:sz w:val="26"/>
          <w:szCs w:val="26"/>
        </w:rPr>
        <w:t>Terraform</w:t>
      </w:r>
      <w:r w:rsidR="00C32D01" w:rsidRPr="006703DD">
        <w:rPr>
          <w:rFonts w:cstheme="minorHAnsi"/>
          <w:sz w:val="26"/>
          <w:szCs w:val="26"/>
        </w:rPr>
        <w:t>. Experienced in</w:t>
      </w:r>
      <w:r w:rsidR="00113E00">
        <w:rPr>
          <w:rFonts w:cstheme="minorHAnsi"/>
          <w:sz w:val="26"/>
          <w:szCs w:val="26"/>
        </w:rPr>
        <w:t xml:space="preserve"> </w:t>
      </w:r>
      <w:r w:rsidR="00113E00" w:rsidRPr="00113E00">
        <w:rPr>
          <w:rFonts w:cstheme="minorHAnsi"/>
          <w:b/>
          <w:bCs/>
          <w:sz w:val="26"/>
          <w:szCs w:val="26"/>
        </w:rPr>
        <w:t>technical ownership</w:t>
      </w:r>
      <w:r w:rsidR="00113E00">
        <w:rPr>
          <w:rFonts w:cstheme="minorHAnsi"/>
          <w:sz w:val="26"/>
          <w:szCs w:val="26"/>
        </w:rPr>
        <w:t xml:space="preserve">, architectural decision-making, client collaboration, and mentoring junior engineers. Apply </w:t>
      </w:r>
      <w:r w:rsidR="00C32D01" w:rsidRPr="006703DD">
        <w:rPr>
          <w:rFonts w:cstheme="minorHAnsi"/>
          <w:b/>
          <w:bCs/>
          <w:sz w:val="26"/>
          <w:szCs w:val="26"/>
        </w:rPr>
        <w:t>AI-</w:t>
      </w:r>
      <w:r w:rsidR="005B4E98" w:rsidRPr="005B4E98">
        <w:rPr>
          <w:rFonts w:ascii="Calibri" w:hAnsi="Calibri" w:cs="Calibri"/>
          <w:b/>
          <w:bCs/>
          <w:sz w:val="24"/>
          <w:szCs w:val="24"/>
          <w14:ligatures w14:val="none"/>
        </w:rPr>
        <w:t>Augmented</w:t>
      </w:r>
      <w:r w:rsidR="005B4E98">
        <w:rPr>
          <w:rFonts w:ascii="Calibri" w:hAnsi="Calibri" w:cs="Calibri"/>
          <w:sz w:val="24"/>
          <w:szCs w:val="24"/>
          <w14:ligatures w14:val="none"/>
        </w:rPr>
        <w:t xml:space="preserve"> </w:t>
      </w:r>
      <w:r w:rsidR="00113E00">
        <w:rPr>
          <w:rFonts w:cstheme="minorHAnsi"/>
          <w:b/>
          <w:bCs/>
          <w:sz w:val="26"/>
          <w:szCs w:val="26"/>
        </w:rPr>
        <w:t xml:space="preserve">workflows </w:t>
      </w:r>
      <w:r w:rsidR="00113E00" w:rsidRPr="00113E00">
        <w:rPr>
          <w:rFonts w:cstheme="minorHAnsi"/>
          <w:sz w:val="26"/>
          <w:szCs w:val="26"/>
        </w:rPr>
        <w:t>to imp</w:t>
      </w:r>
      <w:r w:rsidR="00113E00">
        <w:rPr>
          <w:rFonts w:cstheme="minorHAnsi"/>
          <w:sz w:val="26"/>
          <w:szCs w:val="26"/>
        </w:rPr>
        <w:t>rove productivity,</w:t>
      </w:r>
      <w:r w:rsidR="00C32D01" w:rsidRPr="006703DD">
        <w:rPr>
          <w:rFonts w:cstheme="minorHAnsi"/>
          <w:sz w:val="26"/>
          <w:szCs w:val="26"/>
        </w:rPr>
        <w:t xml:space="preserve"> code </w:t>
      </w:r>
      <w:r w:rsidR="00113E00">
        <w:rPr>
          <w:rFonts w:cstheme="minorHAnsi"/>
          <w:sz w:val="26"/>
          <w:szCs w:val="26"/>
        </w:rPr>
        <w:t xml:space="preserve">quality and </w:t>
      </w:r>
      <w:r w:rsidR="00C32D01" w:rsidRPr="006703DD">
        <w:rPr>
          <w:rFonts w:cstheme="minorHAnsi"/>
          <w:sz w:val="26"/>
          <w:szCs w:val="26"/>
        </w:rPr>
        <w:t>consistency</w:t>
      </w:r>
      <w:r w:rsidR="00C32D01" w:rsidRPr="00DD34F7">
        <w:rPr>
          <w:rFonts w:ascii="Calibri" w:eastAsia="Arial" w:hAnsi="Calibri" w:cs="Calibri"/>
          <w:color w:val="333333"/>
          <w:sz w:val="26"/>
          <w:szCs w:val="26"/>
        </w:rPr>
        <w:t>.</w:t>
      </w:r>
      <w:r w:rsidR="005B4E98">
        <w:rPr>
          <w:rFonts w:ascii="Calibri" w:eastAsia="Arial" w:hAnsi="Calibri" w:cs="Calibri"/>
          <w:color w:val="333333"/>
          <w:sz w:val="26"/>
          <w:szCs w:val="26"/>
        </w:rPr>
        <w:t xml:space="preserve"> </w:t>
      </w:r>
    </w:p>
    <w:p w14:paraId="7CF8E9D4" w14:textId="77777777" w:rsidR="00C32D01" w:rsidRPr="00C32D01" w:rsidRDefault="00C32D01" w:rsidP="00C32D01">
      <w:pPr>
        <w:pBdr>
          <w:bottom w:val="single" w:sz="8" w:space="1" w:color="0060A8"/>
        </w:pBdr>
        <w:spacing w:after="240" w:line="276" w:lineRule="auto"/>
        <w:jc w:val="both"/>
        <w:rPr>
          <w:rFonts w:ascii="Calibri" w:hAnsi="Calibri" w:cs="Calibri"/>
          <w:color w:val="2F5496" w:themeColor="accent1" w:themeShade="BF"/>
          <w:sz w:val="28"/>
          <w:szCs w:val="28"/>
          <w:lang w:val="en-US"/>
          <w14:ligatures w14:val="none"/>
        </w:rPr>
      </w:pPr>
      <w:r w:rsidRPr="00C32D01"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7"/>
        <w:gridCol w:w="7599"/>
      </w:tblGrid>
      <w:tr w:rsidR="00C32D01" w14:paraId="394C68F3" w14:textId="77777777" w:rsidTr="00892F72">
        <w:tc>
          <w:tcPr>
            <w:tcW w:w="3119" w:type="dxa"/>
          </w:tcPr>
          <w:p w14:paraId="742F5F0D" w14:textId="77777777" w:rsidR="00C32D01" w:rsidRPr="00C32D01" w:rsidRDefault="00C32D01" w:rsidP="00892F72">
            <w:pPr>
              <w:spacing w:after="40" w:line="276" w:lineRule="auto"/>
              <w:jc w:val="both"/>
              <w:rPr>
                <w:rFonts w:ascii="Calibri" w:hAnsi="Calibri" w:cs="Calibri"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</w:pPr>
            <w:r w:rsidRPr="00C32D01">
              <w:rPr>
                <w:rFonts w:ascii="Calibri" w:hAnsi="Calibri" w:cs="Calibri"/>
                <w:b/>
                <w:bCs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  <w:t>Languages</w:t>
            </w:r>
          </w:p>
        </w:tc>
        <w:tc>
          <w:tcPr>
            <w:tcW w:w="8777" w:type="dxa"/>
          </w:tcPr>
          <w:p w14:paraId="585E6B6F" w14:textId="517630E9" w:rsidR="00C32D01" w:rsidRPr="00C32D01" w:rsidRDefault="00C32D01" w:rsidP="00892F72">
            <w:pPr>
              <w:spacing w:after="40" w:line="276" w:lineRule="auto"/>
              <w:jc w:val="both"/>
              <w:rPr>
                <w:rFonts w:ascii="Calibri" w:hAnsi="Calibri" w:cs="Calibri"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</w:pPr>
            <w:r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>JavaScript, TypeScript, Python (</w:t>
            </w:r>
            <w:r w:rsidR="005B4E98">
              <w:rPr>
                <w:rFonts w:ascii="Calibri" w:hAnsi="Calibri" w:cs="Calibri"/>
                <w:sz w:val="24"/>
                <w:szCs w:val="24"/>
                <w14:ligatures w14:val="none"/>
              </w:rPr>
              <w:t>B</w:t>
            </w:r>
            <w:r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>asic)</w:t>
            </w:r>
          </w:p>
        </w:tc>
      </w:tr>
      <w:tr w:rsidR="00C32D01" w14:paraId="165B78BB" w14:textId="77777777" w:rsidTr="00892F72">
        <w:tc>
          <w:tcPr>
            <w:tcW w:w="3119" w:type="dxa"/>
          </w:tcPr>
          <w:p w14:paraId="43631422" w14:textId="0195F5A0" w:rsidR="00C32D01" w:rsidRPr="00C32D01" w:rsidRDefault="00C32D01" w:rsidP="00892F72">
            <w:pPr>
              <w:spacing w:after="40" w:line="276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  <w14:ligatures w14:val="none"/>
              </w:rPr>
            </w:pPr>
            <w:r w:rsidRPr="00C32D01">
              <w:rPr>
                <w:rFonts w:ascii="Calibri" w:hAnsi="Calibri" w:cs="Calibri"/>
                <w:b/>
                <w:bCs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  <w:t>Backend</w:t>
            </w:r>
          </w:p>
        </w:tc>
        <w:tc>
          <w:tcPr>
            <w:tcW w:w="8777" w:type="dxa"/>
          </w:tcPr>
          <w:p w14:paraId="4B083EBB" w14:textId="59B6AD3F" w:rsidR="00C32D01" w:rsidRPr="00C32D01" w:rsidRDefault="00C32D01" w:rsidP="00892F72">
            <w:pPr>
              <w:spacing w:after="40" w:line="276" w:lineRule="auto"/>
              <w:jc w:val="both"/>
              <w:rPr>
                <w:rFonts w:ascii="Calibri" w:hAnsi="Calibri" w:cs="Calibri"/>
                <w:sz w:val="24"/>
                <w:szCs w:val="24"/>
                <w14:ligatures w14:val="none"/>
              </w:rPr>
            </w:pPr>
            <w:r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Node.js, </w:t>
            </w:r>
            <w:proofErr w:type="spellStart"/>
            <w:r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>Nest</w:t>
            </w:r>
            <w:r w:rsidR="005B4E98">
              <w:rPr>
                <w:rFonts w:ascii="Calibri" w:hAnsi="Calibri" w:cs="Calibri"/>
                <w:sz w:val="24"/>
                <w:szCs w:val="24"/>
                <w14:ligatures w14:val="none"/>
              </w:rPr>
              <w:t>JS</w:t>
            </w:r>
            <w:proofErr w:type="spellEnd"/>
            <w:r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>, Express.js</w:t>
            </w:r>
          </w:p>
        </w:tc>
      </w:tr>
      <w:tr w:rsidR="00C32D01" w14:paraId="1A162BC5" w14:textId="77777777" w:rsidTr="00892F72">
        <w:tc>
          <w:tcPr>
            <w:tcW w:w="3119" w:type="dxa"/>
          </w:tcPr>
          <w:p w14:paraId="4E336DE2" w14:textId="77777777" w:rsidR="00C32D01" w:rsidRPr="00C32D01" w:rsidRDefault="00C32D01" w:rsidP="00892F72">
            <w:pPr>
              <w:spacing w:after="40" w:line="276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  <w14:ligatures w14:val="none"/>
              </w:rPr>
            </w:pPr>
            <w:r w:rsidRPr="00C32D01">
              <w:rPr>
                <w:rFonts w:ascii="Calibri" w:hAnsi="Calibri" w:cs="Calibri"/>
                <w:b/>
                <w:bCs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  <w:t>Databases</w:t>
            </w:r>
          </w:p>
        </w:tc>
        <w:tc>
          <w:tcPr>
            <w:tcW w:w="8777" w:type="dxa"/>
          </w:tcPr>
          <w:p w14:paraId="260B49AD" w14:textId="6EC08A4C" w:rsidR="00C32D01" w:rsidRPr="00C32D01" w:rsidRDefault="00C32D01" w:rsidP="00892F72">
            <w:pPr>
              <w:spacing w:after="40" w:line="276" w:lineRule="auto"/>
              <w:jc w:val="both"/>
              <w:rPr>
                <w:rFonts w:ascii="Calibri" w:hAnsi="Calibri" w:cs="Calibri"/>
                <w:sz w:val="24"/>
                <w:szCs w:val="24"/>
                <w14:ligatures w14:val="none"/>
              </w:rPr>
            </w:pPr>
            <w:r w:rsidRPr="00C32D01">
              <w:rPr>
                <w:rFonts w:ascii="Calibri" w:hAnsi="Calibri" w:cs="Calibri"/>
                <w:sz w:val="24"/>
                <w:szCs w:val="24"/>
                <w:lang w:val="en-US"/>
                <w14:ligatures w14:val="none"/>
              </w:rPr>
              <w:t>MongoDB, PostgreSQL</w:t>
            </w:r>
            <w:r w:rsidR="00762F25">
              <w:rPr>
                <w:rFonts w:ascii="Calibri" w:hAnsi="Calibri" w:cs="Calibri"/>
                <w:sz w:val="24"/>
                <w:szCs w:val="24"/>
                <w:lang w:val="en-US"/>
                <w14:ligatures w14:val="none"/>
              </w:rPr>
              <w:t>, SQL, NoSQL</w:t>
            </w:r>
            <w:r w:rsidR="00C524EC">
              <w:rPr>
                <w:rFonts w:ascii="Calibri" w:hAnsi="Calibri" w:cs="Calibri"/>
                <w:sz w:val="24"/>
                <w:szCs w:val="24"/>
                <w:lang w:val="en-US"/>
                <w14:ligatures w14:val="none"/>
              </w:rPr>
              <w:t>,</w:t>
            </w:r>
            <w:r w:rsidRPr="00C32D01">
              <w:rPr>
                <w:rFonts w:ascii="Calibri" w:hAnsi="Calibri" w:cs="Calibri"/>
                <w:sz w:val="24"/>
                <w:szCs w:val="24"/>
                <w:lang w:val="en-US"/>
                <w14:ligatures w14:val="none"/>
              </w:rPr>
              <w:t xml:space="preserve"> ORMs</w:t>
            </w:r>
          </w:p>
        </w:tc>
      </w:tr>
      <w:tr w:rsidR="00C32D01" w14:paraId="68D0BFA8" w14:textId="77777777" w:rsidTr="00892F72">
        <w:tc>
          <w:tcPr>
            <w:tcW w:w="3119" w:type="dxa"/>
          </w:tcPr>
          <w:p w14:paraId="5F99E7B3" w14:textId="77777777" w:rsidR="00C32D01" w:rsidRPr="00C32D01" w:rsidRDefault="00C32D01" w:rsidP="00892F72">
            <w:pPr>
              <w:spacing w:after="40" w:line="276" w:lineRule="auto"/>
              <w:jc w:val="both"/>
              <w:rPr>
                <w:rFonts w:ascii="Calibri" w:hAnsi="Calibri" w:cs="Calibri"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</w:pPr>
            <w:r w:rsidRPr="00C32D01">
              <w:rPr>
                <w:rFonts w:ascii="Calibri" w:hAnsi="Calibri" w:cs="Calibri"/>
                <w:b/>
                <w:bCs/>
                <w:color w:val="2F5496" w:themeColor="accent1" w:themeShade="BF"/>
                <w:sz w:val="24"/>
                <w:szCs w:val="24"/>
                <w14:ligatures w14:val="none"/>
              </w:rPr>
              <w:t>Caching &amp; Messaging</w:t>
            </w:r>
          </w:p>
        </w:tc>
        <w:tc>
          <w:tcPr>
            <w:tcW w:w="8777" w:type="dxa"/>
          </w:tcPr>
          <w:p w14:paraId="2E5AB4A4" w14:textId="77777777" w:rsidR="00C32D01" w:rsidRPr="00C32D01" w:rsidRDefault="00C32D01" w:rsidP="00892F72">
            <w:pPr>
              <w:spacing w:after="40" w:line="276" w:lineRule="auto"/>
              <w:jc w:val="both"/>
              <w:rPr>
                <w:rFonts w:ascii="Calibri" w:hAnsi="Calibri" w:cs="Calibri"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</w:pPr>
            <w:r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Redis, </w:t>
            </w:r>
            <w:proofErr w:type="spellStart"/>
            <w:r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>BullMQ</w:t>
            </w:r>
            <w:proofErr w:type="spellEnd"/>
            <w:r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>, RabbitMQ, Kafka</w:t>
            </w:r>
          </w:p>
        </w:tc>
      </w:tr>
      <w:tr w:rsidR="00C32D01" w14:paraId="1767AAA3" w14:textId="77777777" w:rsidTr="00892F72">
        <w:tc>
          <w:tcPr>
            <w:tcW w:w="3119" w:type="dxa"/>
          </w:tcPr>
          <w:p w14:paraId="2B558632" w14:textId="77777777" w:rsidR="00C32D01" w:rsidRPr="00C32D01" w:rsidRDefault="00C32D01" w:rsidP="00892F72">
            <w:pPr>
              <w:spacing w:after="40" w:line="276" w:lineRule="auto"/>
              <w:jc w:val="both"/>
              <w:rPr>
                <w:rFonts w:ascii="Calibri" w:hAnsi="Calibri" w:cs="Calibri"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</w:pPr>
            <w:r w:rsidRPr="00C32D01">
              <w:rPr>
                <w:rFonts w:ascii="Calibri" w:hAnsi="Calibri" w:cs="Calibri"/>
                <w:b/>
                <w:bCs/>
                <w:color w:val="2F5496" w:themeColor="accent1" w:themeShade="BF"/>
                <w:sz w:val="24"/>
                <w:szCs w:val="24"/>
                <w14:ligatures w14:val="none"/>
              </w:rPr>
              <w:t>Cloud &amp; Infrastructure</w:t>
            </w:r>
          </w:p>
        </w:tc>
        <w:tc>
          <w:tcPr>
            <w:tcW w:w="8777" w:type="dxa"/>
          </w:tcPr>
          <w:p w14:paraId="0B09F0CD" w14:textId="77777777" w:rsidR="00C32D01" w:rsidRPr="00C32D01" w:rsidRDefault="00C32D01" w:rsidP="00892F72">
            <w:pPr>
              <w:spacing w:after="40" w:line="276" w:lineRule="auto"/>
              <w:jc w:val="both"/>
              <w:rPr>
                <w:rFonts w:ascii="Calibri" w:hAnsi="Calibri" w:cs="Calibri"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</w:pPr>
            <w:r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>AWS, Terraform, Docker, CI/CD, GitHub Actions</w:t>
            </w:r>
          </w:p>
        </w:tc>
      </w:tr>
      <w:tr w:rsidR="00C32D01" w14:paraId="30BF872A" w14:textId="77777777" w:rsidTr="00892F72">
        <w:tc>
          <w:tcPr>
            <w:tcW w:w="3119" w:type="dxa"/>
          </w:tcPr>
          <w:p w14:paraId="7F09F199" w14:textId="404698E2" w:rsidR="00C32D01" w:rsidRPr="00C32D01" w:rsidRDefault="00113E00" w:rsidP="00892F72">
            <w:pPr>
              <w:spacing w:after="40" w:line="276" w:lineRule="auto"/>
              <w:jc w:val="both"/>
              <w:rPr>
                <w:rFonts w:ascii="Calibri" w:hAnsi="Calibri" w:cs="Calibri"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2F5496" w:themeColor="accent1" w:themeShade="BF"/>
                <w:sz w:val="24"/>
                <w:szCs w:val="24"/>
                <w14:ligatures w14:val="none"/>
              </w:rPr>
              <w:t>Core</w:t>
            </w:r>
            <w:r w:rsidR="00C32D01" w:rsidRPr="00C32D01">
              <w:rPr>
                <w:rFonts w:ascii="Calibri" w:hAnsi="Calibri" w:cs="Calibri"/>
                <w:b/>
                <w:bCs/>
                <w:color w:val="2F5496" w:themeColor="accent1" w:themeShade="BF"/>
                <w:sz w:val="24"/>
                <w:szCs w:val="24"/>
                <w14:ligatures w14:val="none"/>
              </w:rPr>
              <w:t xml:space="preserve"> Practice</w:t>
            </w:r>
            <w:r>
              <w:rPr>
                <w:rFonts w:ascii="Calibri" w:hAnsi="Calibri" w:cs="Calibri"/>
                <w:b/>
                <w:bCs/>
                <w:color w:val="2F5496" w:themeColor="accent1" w:themeShade="BF"/>
                <w:sz w:val="24"/>
                <w:szCs w:val="24"/>
                <w14:ligatures w14:val="none"/>
              </w:rPr>
              <w:t>s</w:t>
            </w:r>
          </w:p>
        </w:tc>
        <w:tc>
          <w:tcPr>
            <w:tcW w:w="8777" w:type="dxa"/>
          </w:tcPr>
          <w:p w14:paraId="3B86783D" w14:textId="64FD6557" w:rsidR="00C32D01" w:rsidRPr="00C32D01" w:rsidRDefault="005B4E98" w:rsidP="00892F72">
            <w:pPr>
              <w:spacing w:after="40" w:line="276" w:lineRule="auto"/>
              <w:jc w:val="both"/>
              <w:rPr>
                <w:rFonts w:ascii="Calibri" w:hAnsi="Calibri" w:cs="Calibri"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>REST APIs, Microservices, Distributed Systems, System Design,</w:t>
            </w:r>
            <w:r w:rsidR="00762F25"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 Testing,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 </w:t>
            </w:r>
            <w:r w:rsidR="00C32D01"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>Git</w:t>
            </w:r>
          </w:p>
        </w:tc>
      </w:tr>
      <w:tr w:rsidR="00C32D01" w14:paraId="0C152175" w14:textId="77777777" w:rsidTr="00892F72">
        <w:tc>
          <w:tcPr>
            <w:tcW w:w="3119" w:type="dxa"/>
          </w:tcPr>
          <w:p w14:paraId="3EB12947" w14:textId="429E784F" w:rsidR="00C32D01" w:rsidRPr="00C32D01" w:rsidRDefault="00113E00" w:rsidP="00892F72">
            <w:pPr>
              <w:spacing w:after="40" w:line="276" w:lineRule="auto"/>
              <w:jc w:val="both"/>
              <w:rPr>
                <w:rFonts w:ascii="Calibri" w:hAnsi="Calibri" w:cs="Calibri"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2F5496" w:themeColor="accent1" w:themeShade="BF"/>
                <w:sz w:val="24"/>
                <w:szCs w:val="24"/>
                <w14:ligatures w14:val="none"/>
              </w:rPr>
              <w:t>Additional</w:t>
            </w:r>
          </w:p>
        </w:tc>
        <w:tc>
          <w:tcPr>
            <w:tcW w:w="8777" w:type="dxa"/>
          </w:tcPr>
          <w:p w14:paraId="2D896C86" w14:textId="21BB732D" w:rsidR="00C32D01" w:rsidRPr="00C32D01" w:rsidRDefault="00C32D01" w:rsidP="00892F72">
            <w:pPr>
              <w:spacing w:after="40" w:line="276" w:lineRule="auto"/>
              <w:jc w:val="both"/>
              <w:rPr>
                <w:rFonts w:ascii="Calibri" w:hAnsi="Calibri" w:cs="Calibri"/>
                <w:color w:val="2F5496" w:themeColor="accent1" w:themeShade="BF"/>
                <w:sz w:val="24"/>
                <w:szCs w:val="24"/>
                <w:lang w:val="en-US"/>
                <w14:ligatures w14:val="none"/>
              </w:rPr>
            </w:pPr>
            <w:r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>React.js, Next.js</w:t>
            </w:r>
            <w:r w:rsidR="00113E00">
              <w:rPr>
                <w:rFonts w:ascii="Calibri" w:hAnsi="Calibri" w:cs="Calibri"/>
                <w:sz w:val="24"/>
                <w:szCs w:val="24"/>
                <w14:ligatures w14:val="none"/>
              </w:rPr>
              <w:t>, AI-</w:t>
            </w:r>
            <w:r w:rsidR="005B4E98"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Assisted </w:t>
            </w:r>
            <w:r w:rsidR="005B4E98" w:rsidRPr="00C32D01">
              <w:rPr>
                <w:rFonts w:ascii="Calibri" w:hAnsi="Calibri" w:cs="Calibri"/>
                <w:sz w:val="24"/>
                <w:szCs w:val="24"/>
                <w14:ligatures w14:val="none"/>
              </w:rPr>
              <w:t>Engineering</w:t>
            </w:r>
          </w:p>
        </w:tc>
      </w:tr>
    </w:tbl>
    <w:p w14:paraId="21B131A4" w14:textId="77777777" w:rsidR="00C32D01" w:rsidRPr="00C32D01" w:rsidRDefault="00C32D01" w:rsidP="00C32D01">
      <w:pPr>
        <w:pBdr>
          <w:bottom w:val="single" w:sz="8" w:space="1" w:color="0060A8"/>
        </w:pBdr>
        <w:spacing w:before="260" w:after="260" w:line="276" w:lineRule="auto"/>
        <w:jc w:val="both"/>
        <w:rPr>
          <w:rFonts w:ascii="Calibri" w:hAnsi="Calibri" w:cs="Calibri"/>
          <w:color w:val="2F5496" w:themeColor="accent1" w:themeShade="BF"/>
          <w:sz w:val="28"/>
          <w:szCs w:val="28"/>
          <w:lang w:val="en-US"/>
          <w14:ligatures w14:val="none"/>
        </w:rPr>
      </w:pPr>
      <w:r w:rsidRPr="00C32D01"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  <w:t>WORK EXPERIENCE</w:t>
      </w:r>
    </w:p>
    <w:p w14:paraId="25CA1388" w14:textId="755E5CEC" w:rsidR="00C32D01" w:rsidRPr="00C32D01" w:rsidRDefault="00C32D01" w:rsidP="00C32D01">
      <w:pPr>
        <w:spacing w:after="40" w:line="276" w:lineRule="auto"/>
        <w:ind w:left="283"/>
        <w:jc w:val="both"/>
        <w:rPr>
          <w:rFonts w:ascii="Calibri" w:hAnsi="Calibri" w:cs="Calibri"/>
          <w:szCs w:val="22"/>
          <w14:ligatures w14:val="none"/>
        </w:rPr>
      </w:pPr>
      <w:r w:rsidRPr="00C32D01">
        <w:rPr>
          <w:rFonts w:ascii="Calibri" w:hAnsi="Calibri" w:cs="Calibri"/>
          <w:b/>
          <w:bCs/>
          <w:color w:val="2F5496" w:themeColor="accent1" w:themeShade="BF"/>
          <w:sz w:val="26"/>
          <w:szCs w:val="26"/>
          <w:lang w:val="en-US"/>
          <w14:ligatures w14:val="none"/>
        </w:rPr>
        <w:t>Backend Software Engineer</w:t>
      </w:r>
      <w:r w:rsidRPr="00E5153E"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  <w:t xml:space="preserve"> </w:t>
      </w:r>
      <w:r w:rsidRPr="00C32D01">
        <w:rPr>
          <w:rFonts w:ascii="Calibri" w:hAnsi="Calibri" w:cs="Calibri"/>
          <w:b/>
          <w:bCs/>
          <w:color w:val="2E75B6"/>
          <w:sz w:val="26"/>
          <w:szCs w:val="26"/>
          <w:lang w:val="en-US"/>
          <w14:ligatures w14:val="none"/>
        </w:rPr>
        <w:t>|</w:t>
      </w:r>
      <w:r w:rsidRPr="000918C2">
        <w:rPr>
          <w:rFonts w:ascii="Calibri" w:hAnsi="Calibri" w:cs="Calibri"/>
          <w:b/>
          <w:bCs/>
          <w:color w:val="2E75B6"/>
          <w:sz w:val="28"/>
          <w:szCs w:val="28"/>
          <w:lang w:val="en-US"/>
          <w14:ligatures w14:val="none"/>
        </w:rPr>
        <w:t xml:space="preserve"> </w:t>
      </w:r>
      <w:r w:rsidRPr="00C32D01">
        <w:rPr>
          <w:rFonts w:ascii="Calibri" w:hAnsi="Calibri" w:cs="Calibri"/>
          <w:b/>
          <w:bCs/>
          <w:color w:val="2E75B6"/>
          <w:szCs w:val="22"/>
          <w:lang w:val="en-US"/>
          <w14:ligatures w14:val="none"/>
        </w:rPr>
        <w:t>Shaligram Infotech</w:t>
      </w:r>
      <w:r w:rsidRPr="000918C2">
        <w:rPr>
          <w:rFonts w:ascii="Calibri" w:hAnsi="Calibri" w:cs="Calibri"/>
          <w:b/>
          <w:bCs/>
          <w:color w:val="2F5496" w:themeColor="accent1" w:themeShade="BF"/>
          <w:szCs w:val="22"/>
          <w:lang w:val="en-US"/>
          <w14:ligatures w14:val="none"/>
        </w:rPr>
        <w:t xml:space="preserve">                </w:t>
      </w:r>
      <w:r w:rsidRPr="000918C2">
        <w:rPr>
          <w:rFonts w:ascii="Calibri" w:hAnsi="Calibri" w:cs="Calibri"/>
          <w:color w:val="2F5496" w:themeColor="accent1" w:themeShade="BF"/>
          <w:sz w:val="24"/>
          <w:szCs w:val="24"/>
          <w:lang w:val="en-US"/>
          <w14:ligatures w14:val="none"/>
        </w:rPr>
        <w:t xml:space="preserve">                                       </w:t>
      </w:r>
      <w:r w:rsidRPr="000C7B90">
        <w:rPr>
          <w:rFonts w:ascii="Calibri" w:hAnsi="Calibri" w:cs="Calibri"/>
          <w:sz w:val="24"/>
          <w:szCs w:val="24"/>
          <w:lang w:val="en-US"/>
          <w14:ligatures w14:val="none"/>
        </w:rPr>
        <w:tab/>
      </w:r>
      <w:r>
        <w:rPr>
          <w:rFonts w:ascii="Calibri" w:hAnsi="Calibri" w:cs="Calibri"/>
          <w:sz w:val="24"/>
          <w:szCs w:val="24"/>
          <w:lang w:val="en-US"/>
          <w14:ligatures w14:val="none"/>
        </w:rPr>
        <w:t xml:space="preserve">  </w:t>
      </w:r>
      <w:r w:rsidRPr="000918C2">
        <w:rPr>
          <w:rFonts w:ascii="Calibri" w:hAnsi="Calibri" w:cs="Calibri"/>
          <w:color w:val="2F5496" w:themeColor="accent1" w:themeShade="BF"/>
          <w:sz w:val="24"/>
          <w:szCs w:val="24"/>
          <w:lang w:val="en-US"/>
          <w14:ligatures w14:val="none"/>
        </w:rPr>
        <w:t xml:space="preserve"> </w:t>
      </w:r>
      <w:r w:rsidRPr="00C32D01">
        <w:rPr>
          <w:rFonts w:ascii="Calibri" w:hAnsi="Calibri" w:cs="Calibri"/>
          <w:i/>
          <w:iCs/>
          <w:color w:val="2F5496" w:themeColor="accent1" w:themeShade="BF"/>
          <w:szCs w:val="22"/>
          <w:lang w:val="en-US"/>
          <w14:ligatures w14:val="none"/>
        </w:rPr>
        <w:t>Feb 2023 – Present</w:t>
      </w:r>
    </w:p>
    <w:p w14:paraId="545C0FAA" w14:textId="77777777" w:rsidR="00C32D01" w:rsidRPr="00C32D01" w:rsidRDefault="00C32D01" w:rsidP="00C32D01">
      <w:pPr>
        <w:pStyle w:val="ListParagraph"/>
        <w:numPr>
          <w:ilvl w:val="0"/>
          <w:numId w:val="1"/>
        </w:numPr>
        <w:spacing w:after="200" w:line="276" w:lineRule="auto"/>
        <w:ind w:left="926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Led backend architecture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and development across 5+</w:t>
      </w:r>
      <w:r w:rsidRPr="00C32D01">
        <w:rPr>
          <w:b/>
          <w:bCs/>
          <w:sz w:val="25"/>
          <w:szCs w:val="25"/>
        </w:rPr>
        <w:t xml:space="preserve">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production applications</w:t>
      </w:r>
      <w:r w:rsidRPr="00C32D01">
        <w:rPr>
          <w:rFonts w:ascii="Calibri" w:hAnsi="Calibri" w:cs="Calibri"/>
          <w:sz w:val="25"/>
          <w:szCs w:val="25"/>
          <w14:ligatures w14:val="none"/>
        </w:rPr>
        <w:t>, taking ownership of system design, database modelling, API standards, and deployment pipelines from concept through production, while collaborating with clients and stakeholders to translate business requirements into technical solutions.</w:t>
      </w:r>
    </w:p>
    <w:p w14:paraId="6AD1BCA1" w14:textId="77777777" w:rsidR="00C32D01" w:rsidRPr="00C32D01" w:rsidRDefault="00C32D01" w:rsidP="00C32D01">
      <w:pPr>
        <w:pStyle w:val="ListParagraph"/>
        <w:numPr>
          <w:ilvl w:val="0"/>
          <w:numId w:val="1"/>
        </w:numPr>
        <w:spacing w:after="200" w:line="276" w:lineRule="auto"/>
        <w:ind w:left="926"/>
        <w:rPr>
          <w:rFonts w:ascii="Calibri" w:hAnsi="Calibri" w:cs="Calibri"/>
          <w:b/>
          <w:bCs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Established and conducted recurring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JavaScript training program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for new developer onboarding (20+ trainees across cohorts). Directly mentored 3-4 junior developers on backend architecture, code quality standards, and production best practices, reducing code review cycles through structured feedback.</w:t>
      </w:r>
    </w:p>
    <w:p w14:paraId="0B3E5E75" w14:textId="77777777" w:rsidR="00C32D01" w:rsidRPr="00C32D01" w:rsidRDefault="00C32D01" w:rsidP="00C32D01">
      <w:pPr>
        <w:pStyle w:val="ListParagraph"/>
        <w:numPr>
          <w:ilvl w:val="0"/>
          <w:numId w:val="1"/>
        </w:numPr>
        <w:spacing w:after="200" w:line="276" w:lineRule="auto"/>
        <w:ind w:left="926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Drove implementation of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scalable microservices architectures, async processing pipelines, and distributed systems patterns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to support multi-tenant, high-throughput applications.</w:t>
      </w:r>
    </w:p>
    <w:p w14:paraId="72BA6C9E" w14:textId="77777777" w:rsidR="00C32D01" w:rsidRPr="00C32D01" w:rsidRDefault="00C32D01" w:rsidP="00C32D01">
      <w:pPr>
        <w:pStyle w:val="ListParagraph"/>
        <w:numPr>
          <w:ilvl w:val="0"/>
          <w:numId w:val="1"/>
        </w:numPr>
        <w:spacing w:after="260" w:line="276" w:lineRule="auto"/>
        <w:ind w:left="924" w:hanging="35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Advanced development efficiency through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AI-augmented engineering practices</w:t>
      </w:r>
      <w:r w:rsidRPr="00C32D01">
        <w:rPr>
          <w:rFonts w:ascii="Calibri" w:hAnsi="Calibri" w:cs="Calibri"/>
          <w:sz w:val="25"/>
          <w:szCs w:val="25"/>
          <w14:ligatures w14:val="none"/>
        </w:rPr>
        <w:t>, leveraging Claude and Cursor within structured development workflows that maintain consistency with project architecture and coding standards.</w:t>
      </w:r>
    </w:p>
    <w:p w14:paraId="2A0C5357" w14:textId="77777777" w:rsidR="00C32D01" w:rsidRDefault="00C32D01" w:rsidP="00C32D01">
      <w:pPr>
        <w:pBdr>
          <w:bottom w:val="single" w:sz="8" w:space="1" w:color="0060A8"/>
        </w:pBdr>
        <w:spacing w:before="120" w:after="260" w:line="276" w:lineRule="auto"/>
        <w:rPr>
          <w:rFonts w:ascii="Calibri" w:hAnsi="Calibri" w:cs="Calibri"/>
          <w:b/>
          <w:bCs/>
          <w:color w:val="2F5496" w:themeColor="accent1" w:themeShade="BF"/>
          <w:sz w:val="30"/>
          <w:szCs w:val="30"/>
          <w:lang w:val="en-US"/>
          <w14:ligatures w14:val="none"/>
        </w:rPr>
      </w:pPr>
    </w:p>
    <w:p w14:paraId="0A92BA60" w14:textId="6F123F1E" w:rsidR="00C32D01" w:rsidRPr="00C32D01" w:rsidRDefault="00C32D01" w:rsidP="00C32D01">
      <w:pPr>
        <w:pBdr>
          <w:bottom w:val="single" w:sz="8" w:space="1" w:color="0060A8"/>
        </w:pBdr>
        <w:spacing w:before="120" w:after="260" w:line="276" w:lineRule="auto"/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</w:pPr>
      <w:r>
        <w:rPr>
          <w:rFonts w:ascii="Calibri" w:hAnsi="Calibri" w:cs="Calibri"/>
          <w:b/>
          <w:bCs/>
          <w:color w:val="2F5496" w:themeColor="accent1" w:themeShade="BF"/>
          <w:sz w:val="30"/>
          <w:szCs w:val="30"/>
          <w:lang w:val="en-US"/>
          <w14:ligatures w14:val="none"/>
        </w:rPr>
        <w:lastRenderedPageBreak/>
        <w:br/>
      </w:r>
      <w:r w:rsidRPr="00C32D01"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  <w:t>PROJECTS</w:t>
      </w:r>
    </w:p>
    <w:p w14:paraId="3A049FE2" w14:textId="77777777" w:rsidR="00C32D01" w:rsidRPr="008D6F66" w:rsidRDefault="00C32D01" w:rsidP="00C32D01">
      <w:pPr>
        <w:spacing w:after="40" w:line="276" w:lineRule="auto"/>
        <w:ind w:left="283"/>
        <w:jc w:val="both"/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</w:pPr>
      <w:r w:rsidRPr="00C32D01">
        <w:rPr>
          <w:rFonts w:ascii="Calibri" w:hAnsi="Calibri" w:cs="Calibri"/>
          <w:b/>
          <w:bCs/>
          <w:color w:val="2F5496" w:themeColor="accent1" w:themeShade="BF"/>
          <w:sz w:val="26"/>
          <w:szCs w:val="26"/>
          <w:lang w:val="en-US"/>
          <w14:ligatures w14:val="none"/>
        </w:rPr>
        <w:t>Shaligram Vault</w:t>
      </w:r>
      <w:r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  <w:t xml:space="preserve"> </w:t>
      </w:r>
      <w:r w:rsidRPr="00C32D01">
        <w:rPr>
          <w:rFonts w:ascii="Arial" w:eastAsia="Arial" w:hAnsi="Arial" w:cs="Arial"/>
          <w:b/>
          <w:bCs/>
          <w:color w:val="2E75B6"/>
          <w:sz w:val="26"/>
          <w:szCs w:val="26"/>
        </w:rPr>
        <w:t>—</w:t>
      </w:r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</w:t>
      </w:r>
      <w:r>
        <w:rPr>
          <w:rFonts w:eastAsia="Arial" w:cstheme="minorHAnsi"/>
          <w:b/>
          <w:bCs/>
          <w:color w:val="2E75B6"/>
          <w:szCs w:val="22"/>
        </w:rPr>
        <w:t>Enterprise Password</w:t>
      </w:r>
      <w:r w:rsidRPr="0091616A">
        <w:rPr>
          <w:rFonts w:eastAsia="Arial" w:cstheme="minorHAnsi"/>
          <w:b/>
          <w:bCs/>
          <w:color w:val="2E75B6"/>
          <w:szCs w:val="22"/>
        </w:rPr>
        <w:t xml:space="preserve"> &amp; </w:t>
      </w:r>
      <w:r>
        <w:rPr>
          <w:rFonts w:eastAsia="Arial" w:cstheme="minorHAnsi"/>
          <w:b/>
          <w:bCs/>
          <w:color w:val="2E75B6"/>
          <w:szCs w:val="22"/>
        </w:rPr>
        <w:t>Secrets Management</w:t>
      </w:r>
      <w:r w:rsidRPr="0091616A">
        <w:rPr>
          <w:rFonts w:eastAsia="Arial" w:cstheme="minorHAnsi"/>
          <w:b/>
          <w:bCs/>
          <w:color w:val="2E75B6"/>
          <w:szCs w:val="22"/>
        </w:rPr>
        <w:t xml:space="preserve"> Platform</w:t>
      </w:r>
    </w:p>
    <w:p w14:paraId="5E7684FB" w14:textId="77777777" w:rsidR="00C32D01" w:rsidRPr="00C32D01" w:rsidRDefault="00C32D01" w:rsidP="00C32D01">
      <w:pPr>
        <w:pStyle w:val="ListParagraph"/>
        <w:numPr>
          <w:ilvl w:val="0"/>
          <w:numId w:val="3"/>
        </w:numPr>
        <w:spacing w:after="40" w:line="276" w:lineRule="auto"/>
        <w:ind w:left="109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Architected backend security infrastructure for a password/secrets management system comparable to 1Password/Zoho Vault, emphasizing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zero-knowledge architecture and encrypted secret management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for sensitive data.</w:t>
      </w:r>
    </w:p>
    <w:p w14:paraId="03D86FE6" w14:textId="77777777" w:rsidR="00C32D01" w:rsidRPr="00C32D01" w:rsidRDefault="00C32D01" w:rsidP="00C32D01">
      <w:pPr>
        <w:pStyle w:val="ListParagraph"/>
        <w:numPr>
          <w:ilvl w:val="0"/>
          <w:numId w:val="3"/>
        </w:numPr>
        <w:spacing w:after="40" w:line="276" w:lineRule="auto"/>
        <w:ind w:left="109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Designed and implemented comprehensive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RBAC system with granular permissions management, secure secret sharing, and audit logging</w:t>
      </w:r>
      <w:r w:rsidRPr="00C32D01">
        <w:rPr>
          <w:rFonts w:ascii="Calibri" w:hAnsi="Calibri" w:cs="Calibri"/>
          <w:sz w:val="25"/>
          <w:szCs w:val="25"/>
          <w14:ligatures w14:val="none"/>
        </w:rPr>
        <w:t>, establishing security controls across the application.</w:t>
      </w:r>
    </w:p>
    <w:p w14:paraId="21496E73" w14:textId="77777777" w:rsidR="00C32D01" w:rsidRPr="00C32D01" w:rsidRDefault="00C32D01" w:rsidP="00C32D01">
      <w:pPr>
        <w:pStyle w:val="ListParagraph"/>
        <w:numPr>
          <w:ilvl w:val="0"/>
          <w:numId w:val="3"/>
        </w:numPr>
        <w:spacing w:after="40" w:line="276" w:lineRule="auto"/>
        <w:ind w:left="109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>Implemented modern authentication mechanisms including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 xml:space="preserve"> TOTP/2FA, and JWT-based session management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with short-lived access tokens and refresh-token rotation.</w:t>
      </w:r>
    </w:p>
    <w:p w14:paraId="191EE57B" w14:textId="77777777" w:rsidR="00C32D01" w:rsidRPr="00C32D01" w:rsidRDefault="00C32D01" w:rsidP="00C32D01">
      <w:pPr>
        <w:pStyle w:val="ListParagraph"/>
        <w:numPr>
          <w:ilvl w:val="0"/>
          <w:numId w:val="3"/>
        </w:numPr>
        <w:spacing w:after="200" w:line="276" w:lineRule="auto"/>
        <w:ind w:left="109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Built encrypted secret storage and retrieval workflows using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key derivation, encryption, key distribution, and revocation mechanisms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to protect sensitive data throughout its lifecycle.</w:t>
      </w:r>
    </w:p>
    <w:p w14:paraId="51565FE5" w14:textId="77777777" w:rsidR="00C32D01" w:rsidRPr="00C32D01" w:rsidRDefault="00C32D01" w:rsidP="00C32D01">
      <w:pPr>
        <w:pStyle w:val="ListParagraph"/>
        <w:numPr>
          <w:ilvl w:val="0"/>
          <w:numId w:val="3"/>
        </w:numPr>
        <w:spacing w:after="200" w:line="276" w:lineRule="auto"/>
        <w:ind w:left="109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Owned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full-stack architecture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across </w:t>
      </w:r>
      <w:proofErr w:type="spellStart"/>
      <w:r w:rsidRPr="00C32D01">
        <w:rPr>
          <w:rFonts w:ascii="Calibri" w:hAnsi="Calibri" w:cs="Calibri"/>
          <w:sz w:val="25"/>
          <w:szCs w:val="25"/>
          <w14:ligatures w14:val="none"/>
        </w:rPr>
        <w:t>NestJS</w:t>
      </w:r>
      <w:proofErr w:type="spellEnd"/>
      <w:r w:rsidRPr="00C32D01">
        <w:rPr>
          <w:rFonts w:ascii="Calibri" w:hAnsi="Calibri" w:cs="Calibri"/>
          <w:sz w:val="25"/>
          <w:szCs w:val="25"/>
          <w14:ligatures w14:val="none"/>
        </w:rPr>
        <w:t xml:space="preserve"> and Next.js frontend, coordinating API contracts, PostgreSQL data modelling, Redis caching, and ongoing security hardening and feature development.</w:t>
      </w:r>
    </w:p>
    <w:p w14:paraId="79A9C794" w14:textId="77777777" w:rsidR="00C32D01" w:rsidRPr="008D6F66" w:rsidRDefault="00C32D01" w:rsidP="00C32D01">
      <w:pPr>
        <w:spacing w:after="40" w:line="276" w:lineRule="auto"/>
        <w:ind w:left="283"/>
        <w:jc w:val="both"/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</w:pPr>
      <w:r w:rsidRPr="00C32D01">
        <w:rPr>
          <w:rFonts w:ascii="Calibri" w:hAnsi="Calibri" w:cs="Calibri"/>
          <w:b/>
          <w:bCs/>
          <w:color w:val="2F5496" w:themeColor="accent1" w:themeShade="BF"/>
          <w:sz w:val="26"/>
          <w:szCs w:val="26"/>
          <w:lang w:val="en-US"/>
          <w14:ligatures w14:val="none"/>
        </w:rPr>
        <w:t xml:space="preserve">After School </w:t>
      </w:r>
      <w:r w:rsidRPr="00C32D01">
        <w:rPr>
          <w:rFonts w:ascii="Arial" w:eastAsia="Arial" w:hAnsi="Arial" w:cs="Arial"/>
          <w:b/>
          <w:bCs/>
          <w:color w:val="2E75B6"/>
          <w:sz w:val="26"/>
          <w:szCs w:val="26"/>
        </w:rPr>
        <w:t>—</w:t>
      </w:r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</w:t>
      </w:r>
      <w:r w:rsidRPr="0091616A">
        <w:rPr>
          <w:rFonts w:eastAsia="Arial" w:cstheme="minorHAnsi"/>
          <w:b/>
          <w:bCs/>
          <w:color w:val="2E75B6"/>
          <w:szCs w:val="22"/>
        </w:rPr>
        <w:t>Structured Learning &amp; Activity Platform</w:t>
      </w:r>
    </w:p>
    <w:p w14:paraId="015A6E7B" w14:textId="77777777" w:rsidR="00C32D01" w:rsidRPr="00C32D01" w:rsidRDefault="00C32D01" w:rsidP="00C32D01">
      <w:pPr>
        <w:pStyle w:val="ListParagraph"/>
        <w:numPr>
          <w:ilvl w:val="0"/>
          <w:numId w:val="3"/>
        </w:numPr>
        <w:spacing w:after="40" w:line="276" w:lineRule="auto"/>
        <w:ind w:left="109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Took ownership of 70% of backend technical implementation, driving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system architecture from inception</w:t>
      </w:r>
      <w:r w:rsidRPr="00C32D01">
        <w:rPr>
          <w:rFonts w:ascii="Calibri" w:hAnsi="Calibri" w:cs="Calibri"/>
          <w:sz w:val="25"/>
          <w:szCs w:val="25"/>
          <w14:ligatures w14:val="none"/>
        </w:rPr>
        <w:t>. Designed a multi-service architecture supporting complex scheduling, user activity tracking, and real-time notifications.</w:t>
      </w:r>
    </w:p>
    <w:p w14:paraId="054D25F3" w14:textId="77777777" w:rsidR="00C32D01" w:rsidRPr="00C32D01" w:rsidRDefault="00C32D01" w:rsidP="00C32D01">
      <w:pPr>
        <w:pStyle w:val="ListParagraph"/>
        <w:numPr>
          <w:ilvl w:val="0"/>
          <w:numId w:val="3"/>
        </w:numPr>
        <w:spacing w:after="40" w:line="276" w:lineRule="auto"/>
        <w:ind w:left="109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Architected asynchronous bulk data processing pipelines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using RabbitMQ consumers, reducing bulk operation latency and enabling efficient handling of large-scale data imports.</w:t>
      </w:r>
    </w:p>
    <w:p w14:paraId="7BB596C5" w14:textId="77777777" w:rsidR="00C32D01" w:rsidRPr="00C32D01" w:rsidRDefault="00C32D01" w:rsidP="00C32D01">
      <w:pPr>
        <w:pStyle w:val="ListParagraph"/>
        <w:numPr>
          <w:ilvl w:val="0"/>
          <w:numId w:val="3"/>
        </w:numPr>
        <w:spacing w:after="40" w:line="276" w:lineRule="auto"/>
        <w:ind w:left="109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Optimized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MongoDB query patterns and data synchronization logic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across interconnected modules, improving response times and reducing database load.</w:t>
      </w:r>
    </w:p>
    <w:p w14:paraId="0065F173" w14:textId="77777777" w:rsidR="00C32D01" w:rsidRPr="00C32D01" w:rsidRDefault="00C32D01" w:rsidP="00C32D01">
      <w:pPr>
        <w:pStyle w:val="ListParagraph"/>
        <w:numPr>
          <w:ilvl w:val="0"/>
          <w:numId w:val="3"/>
        </w:numPr>
        <w:spacing w:after="200" w:line="276" w:lineRule="auto"/>
        <w:ind w:left="109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Designed automated MongoDB backup services to AWS S3 with configurable retention and monitoring, and automated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cluster tier scaling based on workload patterns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to reduce infrastructure costs.</w:t>
      </w:r>
    </w:p>
    <w:p w14:paraId="61EC6FF7" w14:textId="77777777" w:rsidR="00C32D01" w:rsidRPr="00C32D01" w:rsidRDefault="00C32D01" w:rsidP="00C32D01">
      <w:pPr>
        <w:pStyle w:val="ListParagraph"/>
        <w:numPr>
          <w:ilvl w:val="0"/>
          <w:numId w:val="3"/>
        </w:numPr>
        <w:spacing w:after="200" w:line="276" w:lineRule="auto"/>
        <w:ind w:left="109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Collaborated directly with clients on requirements refinement and iterative releases,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translating business requirements into technical solutions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within Agile workflow.</w:t>
      </w:r>
    </w:p>
    <w:p w14:paraId="4690307F" w14:textId="77777777" w:rsidR="00C32D01" w:rsidRPr="00655F45" w:rsidRDefault="00C32D01" w:rsidP="00C32D01">
      <w:pPr>
        <w:spacing w:after="40" w:line="276" w:lineRule="auto"/>
        <w:ind w:left="283"/>
        <w:jc w:val="both"/>
        <w:rPr>
          <w:rFonts w:ascii="Calibri" w:hAnsi="Calibri" w:cs="Calibri"/>
          <w:color w:val="2F5496" w:themeColor="accent1" w:themeShade="BF"/>
          <w:sz w:val="28"/>
          <w:szCs w:val="28"/>
          <w:lang w:val="en-US"/>
          <w14:ligatures w14:val="none"/>
        </w:rPr>
      </w:pPr>
      <w:proofErr w:type="spellStart"/>
      <w:r w:rsidRPr="00C32D01">
        <w:rPr>
          <w:rFonts w:ascii="Calibri" w:hAnsi="Calibri" w:cs="Calibri"/>
          <w:b/>
          <w:bCs/>
          <w:color w:val="2F5496" w:themeColor="accent1" w:themeShade="BF"/>
          <w:sz w:val="26"/>
          <w:szCs w:val="26"/>
          <w:lang w:val="en-US"/>
          <w14:ligatures w14:val="none"/>
        </w:rPr>
        <w:t>Hatzav</w:t>
      </w:r>
      <w:proofErr w:type="spellEnd"/>
      <w:r w:rsidRPr="00C32D01">
        <w:rPr>
          <w:rFonts w:ascii="Calibri" w:hAnsi="Calibri" w:cs="Calibri"/>
          <w:b/>
          <w:bCs/>
          <w:color w:val="2F5496" w:themeColor="accent1" w:themeShade="BF"/>
          <w:sz w:val="26"/>
          <w:szCs w:val="26"/>
          <w:lang w:val="en-US"/>
          <w14:ligatures w14:val="none"/>
        </w:rPr>
        <w:t xml:space="preserve"> </w:t>
      </w:r>
      <w:r w:rsidRPr="00C32D01">
        <w:rPr>
          <w:rFonts w:ascii="Arial" w:eastAsia="Arial" w:hAnsi="Arial" w:cs="Arial"/>
          <w:b/>
          <w:bCs/>
          <w:color w:val="2E75B6"/>
          <w:sz w:val="26"/>
          <w:szCs w:val="26"/>
        </w:rPr>
        <w:t>—</w:t>
      </w:r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</w:t>
      </w:r>
      <w:r w:rsidRPr="00B10A8B">
        <w:rPr>
          <w:rFonts w:eastAsia="Arial" w:cstheme="minorHAnsi"/>
          <w:b/>
          <w:bCs/>
          <w:color w:val="2E75B6"/>
          <w:szCs w:val="22"/>
        </w:rPr>
        <w:t>Vehicle Shop Management Platform</w:t>
      </w:r>
    </w:p>
    <w:p w14:paraId="24A1513A" w14:textId="77777777" w:rsidR="00C32D01" w:rsidRPr="00C32D01" w:rsidRDefault="00C32D01" w:rsidP="00C32D01">
      <w:pPr>
        <w:pStyle w:val="ListParagraph"/>
        <w:numPr>
          <w:ilvl w:val="0"/>
          <w:numId w:val="2"/>
        </w:numPr>
        <w:spacing w:after="40" w:line="276" w:lineRule="auto"/>
        <w:ind w:left="1097"/>
        <w:rPr>
          <w:rFonts w:ascii="Calibri" w:hAnsi="Calibri" w:cs="Calibri"/>
          <w:sz w:val="25"/>
          <w:szCs w:val="25"/>
          <w:lang w:val="en-US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Set up end-to-end AWS infrastructure using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 xml:space="preserve">Terraform </w:t>
      </w:r>
      <w:proofErr w:type="spellStart"/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IaC</w:t>
      </w:r>
      <w:proofErr w:type="spellEnd"/>
      <w:r w:rsidRPr="00C32D01">
        <w:rPr>
          <w:rFonts w:ascii="Calibri" w:hAnsi="Calibri" w:cs="Calibri"/>
          <w:sz w:val="25"/>
          <w:szCs w:val="25"/>
          <w14:ligatures w14:val="none"/>
        </w:rPr>
        <w:t xml:space="preserve"> — provisioning containerized application infrastructure with Docker and ECS/ECR.</w:t>
      </w:r>
    </w:p>
    <w:p w14:paraId="5BB5F6C9" w14:textId="77777777" w:rsidR="00C32D01" w:rsidRPr="00C32D01" w:rsidRDefault="00C32D01" w:rsidP="00C32D01">
      <w:pPr>
        <w:pStyle w:val="ListParagraph"/>
        <w:numPr>
          <w:ilvl w:val="0"/>
          <w:numId w:val="2"/>
        </w:numPr>
        <w:spacing w:after="260" w:line="276" w:lineRule="auto"/>
        <w:ind w:left="1094" w:hanging="357"/>
        <w:rPr>
          <w:rFonts w:ascii="Calibri" w:hAnsi="Calibri" w:cs="Calibri"/>
          <w:sz w:val="25"/>
          <w:szCs w:val="25"/>
          <w14:ligatures w14:val="none"/>
        </w:rPr>
      </w:pPr>
      <w:r w:rsidRPr="00C32D01">
        <w:rPr>
          <w:rFonts w:ascii="Calibri" w:hAnsi="Calibri" w:cs="Calibri"/>
          <w:sz w:val="25"/>
          <w:szCs w:val="25"/>
          <w14:ligatures w14:val="none"/>
        </w:rPr>
        <w:t xml:space="preserve">Implemented Docker-based deployment configuration and </w:t>
      </w:r>
      <w:r w:rsidRPr="00C32D01">
        <w:rPr>
          <w:rFonts w:ascii="Calibri" w:hAnsi="Calibri" w:cs="Calibri"/>
          <w:b/>
          <w:bCs/>
          <w:sz w:val="25"/>
          <w:szCs w:val="25"/>
          <w14:ligatures w14:val="none"/>
        </w:rPr>
        <w:t>CI/CD automation with GitHub Actions</w:t>
      </w:r>
      <w:r w:rsidRPr="00C32D01">
        <w:rPr>
          <w:rFonts w:ascii="Calibri" w:hAnsi="Calibri" w:cs="Calibri"/>
          <w:sz w:val="25"/>
          <w:szCs w:val="25"/>
          <w14:ligatures w14:val="none"/>
        </w:rPr>
        <w:t xml:space="preserve"> for consistent application deployments.</w:t>
      </w:r>
    </w:p>
    <w:p w14:paraId="6EC95941" w14:textId="77777777" w:rsidR="00C32D01" w:rsidRPr="00C32D01" w:rsidRDefault="00C32D01" w:rsidP="00C32D01">
      <w:pPr>
        <w:pBdr>
          <w:bottom w:val="single" w:sz="8" w:space="1" w:color="0060A8"/>
        </w:pBdr>
        <w:spacing w:after="260" w:line="276" w:lineRule="auto"/>
        <w:jc w:val="both"/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</w:pPr>
      <w:r w:rsidRPr="00C32D01">
        <w:rPr>
          <w:rFonts w:ascii="Calibri" w:hAnsi="Calibri" w:cs="Calibri"/>
          <w:b/>
          <w:bCs/>
          <w:color w:val="2F5496" w:themeColor="accent1" w:themeShade="BF"/>
          <w:sz w:val="28"/>
          <w:szCs w:val="28"/>
          <w:lang w:val="en-US"/>
          <w14:ligatures w14:val="none"/>
        </w:rPr>
        <w:t>EDUCATION</w:t>
      </w:r>
    </w:p>
    <w:p w14:paraId="3D720375" w14:textId="6A93F143" w:rsidR="00C32D01" w:rsidRPr="000918C2" w:rsidRDefault="00C32D01" w:rsidP="00C32D01">
      <w:pPr>
        <w:spacing w:after="40" w:line="276" w:lineRule="auto"/>
        <w:ind w:left="283"/>
        <w:jc w:val="both"/>
        <w:rPr>
          <w:rFonts w:ascii="Calibri" w:hAnsi="Calibri" w:cs="Calibri"/>
          <w:b/>
          <w:bCs/>
          <w:color w:val="2F5496" w:themeColor="accent1" w:themeShade="BF"/>
          <w:sz w:val="25"/>
          <w:szCs w:val="25"/>
          <w:lang w:val="en-US"/>
          <w14:ligatures w14:val="none"/>
        </w:rPr>
      </w:pPr>
      <w:r w:rsidRPr="00C32D01">
        <w:rPr>
          <w:rFonts w:ascii="Calibri" w:hAnsi="Calibri" w:cs="Calibri"/>
          <w:b/>
          <w:bCs/>
          <w:color w:val="2F5496" w:themeColor="accent1" w:themeShade="BF"/>
          <w:sz w:val="26"/>
          <w:szCs w:val="26"/>
          <w:lang w:val="en-US"/>
          <w14:ligatures w14:val="none"/>
        </w:rPr>
        <w:t>Bachelor of Engineering</w:t>
      </w:r>
      <w:r>
        <w:rPr>
          <w:rFonts w:ascii="Calibri" w:hAnsi="Calibri" w:cs="Calibri"/>
          <w:b/>
          <w:bCs/>
          <w:color w:val="2F5496" w:themeColor="accent1" w:themeShade="BF"/>
          <w:sz w:val="26"/>
          <w:szCs w:val="26"/>
          <w:lang w:val="en-US"/>
          <w14:ligatures w14:val="none"/>
        </w:rPr>
        <w:t>,</w:t>
      </w:r>
      <w:r w:rsidRPr="008274E4">
        <w:rPr>
          <w:rFonts w:ascii="Calibri" w:hAnsi="Calibri" w:cs="Calibri"/>
          <w:color w:val="2F5496" w:themeColor="accent1" w:themeShade="BF"/>
          <w:szCs w:val="22"/>
          <w:lang w:val="en-US"/>
          <w14:ligatures w14:val="none"/>
        </w:rPr>
        <w:t xml:space="preserve">            </w:t>
      </w:r>
      <w:r>
        <w:rPr>
          <w:rFonts w:ascii="Calibri" w:hAnsi="Calibri" w:cs="Calibri"/>
          <w:color w:val="2F5496" w:themeColor="accent1" w:themeShade="BF"/>
          <w:szCs w:val="22"/>
          <w:lang w:val="en-US"/>
          <w14:ligatures w14:val="none"/>
        </w:rPr>
        <w:t xml:space="preserve"> </w:t>
      </w:r>
      <w:r w:rsidRPr="008274E4">
        <w:rPr>
          <w:rFonts w:ascii="Calibri" w:hAnsi="Calibri" w:cs="Calibri"/>
          <w:color w:val="2F5496" w:themeColor="accent1" w:themeShade="BF"/>
          <w:szCs w:val="22"/>
          <w:lang w:val="en-US"/>
          <w14:ligatures w14:val="none"/>
        </w:rPr>
        <w:t xml:space="preserve">                                                                                                                        </w:t>
      </w:r>
      <w:r w:rsidRPr="00C32D01">
        <w:rPr>
          <w:rFonts w:ascii="Calibri" w:hAnsi="Calibri" w:cs="Calibri"/>
          <w:i/>
          <w:iCs/>
          <w:color w:val="2F5496" w:themeColor="accent1" w:themeShade="BF"/>
          <w:szCs w:val="22"/>
          <w:lang w:val="en-US"/>
          <w14:ligatures w14:val="none"/>
        </w:rPr>
        <w:t>2019 - 2023</w:t>
      </w:r>
    </w:p>
    <w:p w14:paraId="36760DDE" w14:textId="3E937D5B" w:rsidR="00490D9A" w:rsidRPr="00DE38A4" w:rsidRDefault="00C32D01" w:rsidP="00DE38A4">
      <w:pPr>
        <w:spacing w:after="40" w:line="240" w:lineRule="auto"/>
        <w:ind w:left="283"/>
        <w:jc w:val="both"/>
        <w:rPr>
          <w:rFonts w:cstheme="minorHAnsi"/>
          <w:b/>
          <w:bCs/>
          <w:color w:val="2F5496" w:themeColor="accent1" w:themeShade="BF"/>
          <w:sz w:val="23"/>
          <w:szCs w:val="23"/>
          <w:lang w:val="en-US"/>
          <w14:ligatures w14:val="none"/>
        </w:rPr>
      </w:pPr>
      <w:r w:rsidRPr="000918C2">
        <w:rPr>
          <w:rFonts w:cstheme="minorHAnsi"/>
          <w:b/>
          <w:bCs/>
          <w:color w:val="2F5496" w:themeColor="accent1" w:themeShade="BF"/>
          <w:sz w:val="24"/>
          <w:szCs w:val="24"/>
          <w:lang w:val="en-US"/>
          <w14:ligatures w14:val="none"/>
        </w:rPr>
        <w:t>P.R Pote Institute of Engineering</w:t>
      </w:r>
      <w:r w:rsidRPr="000918C2">
        <w:rPr>
          <w:rFonts w:cstheme="minorHAnsi"/>
          <w:b/>
          <w:bCs/>
          <w:color w:val="2F5496" w:themeColor="accent1" w:themeShade="BF"/>
          <w:szCs w:val="22"/>
          <w:lang w:val="en-US"/>
          <w14:ligatures w14:val="none"/>
        </w:rPr>
        <w:t xml:space="preserve">, Amravati, Maharashtra                                          </w:t>
      </w:r>
      <w:r w:rsidRPr="000918C2">
        <w:rPr>
          <w:rFonts w:cstheme="minorHAnsi"/>
          <w:i/>
          <w:iCs/>
          <w:color w:val="2F5496" w:themeColor="accent1" w:themeShade="BF"/>
          <w:szCs w:val="22"/>
          <w:lang w:val="en-US"/>
          <w14:ligatures w14:val="none"/>
        </w:rPr>
        <w:t xml:space="preserve">       </w:t>
      </w:r>
      <w:r w:rsidR="00595668">
        <w:rPr>
          <w:rFonts w:cstheme="minorHAnsi"/>
          <w:i/>
          <w:iCs/>
          <w:color w:val="2F5496" w:themeColor="accent1" w:themeShade="BF"/>
          <w:szCs w:val="22"/>
          <w:lang w:val="en-US"/>
          <w14:ligatures w14:val="none"/>
        </w:rPr>
        <w:t xml:space="preserve">                             </w:t>
      </w:r>
      <w:r w:rsidRPr="000918C2">
        <w:rPr>
          <w:rFonts w:cstheme="minorHAnsi"/>
          <w:i/>
          <w:iCs/>
          <w:color w:val="2F5496" w:themeColor="accent1" w:themeShade="BF"/>
          <w:szCs w:val="22"/>
          <w:lang w:val="en-US"/>
          <w14:ligatures w14:val="none"/>
        </w:rPr>
        <w:t>CGPA: 7.61</w:t>
      </w:r>
    </w:p>
    <w:sectPr w:rsidR="00490D9A" w:rsidRPr="00DE38A4" w:rsidSect="00C32D0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104A"/>
    <w:multiLevelType w:val="hybridMultilevel"/>
    <w:tmpl w:val="4F6EA8E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D020B68"/>
    <w:multiLevelType w:val="hybridMultilevel"/>
    <w:tmpl w:val="91E48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74C0F"/>
    <w:multiLevelType w:val="hybridMultilevel"/>
    <w:tmpl w:val="3D0440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4794967">
    <w:abstractNumId w:val="0"/>
  </w:num>
  <w:num w:numId="2" w16cid:durableId="13583228">
    <w:abstractNumId w:val="1"/>
  </w:num>
  <w:num w:numId="3" w16cid:durableId="704794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01"/>
    <w:rsid w:val="00113E00"/>
    <w:rsid w:val="001D5D19"/>
    <w:rsid w:val="003060A7"/>
    <w:rsid w:val="00490D9A"/>
    <w:rsid w:val="00590EED"/>
    <w:rsid w:val="00595668"/>
    <w:rsid w:val="005B4E98"/>
    <w:rsid w:val="005C45F6"/>
    <w:rsid w:val="00762F25"/>
    <w:rsid w:val="007D0F55"/>
    <w:rsid w:val="0089486D"/>
    <w:rsid w:val="00B96A79"/>
    <w:rsid w:val="00C32D01"/>
    <w:rsid w:val="00C524EC"/>
    <w:rsid w:val="00C8716D"/>
    <w:rsid w:val="00D2108F"/>
    <w:rsid w:val="00DE38A4"/>
    <w:rsid w:val="00E8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250D"/>
  <w15:chartTrackingRefBased/>
  <w15:docId w15:val="{F0149EC8-EB2D-4AF2-BCBE-7943081F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D01"/>
    <w:pPr>
      <w:spacing w:line="259" w:lineRule="auto"/>
    </w:pPr>
    <w:rPr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D0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D0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D0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2D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2D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2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D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D0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32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runal-dhote-8b83192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Dhote</dc:creator>
  <cp:keywords/>
  <dc:description/>
  <cp:lastModifiedBy>Krunal Dhote</cp:lastModifiedBy>
  <cp:revision>15</cp:revision>
  <cp:lastPrinted>2026-09-24T02:10:00Z</cp:lastPrinted>
  <dcterms:created xsi:type="dcterms:W3CDTF">2026-09-24T01:57:00Z</dcterms:created>
  <dcterms:modified xsi:type="dcterms:W3CDTF">2026-09-26T12:07:00Z</dcterms:modified>
</cp:coreProperties>
</file>