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cs="Times New Roman"/>
          <w:sz w:val="24"/>
          <w:szCs w:val="24"/>
          <w:lang w:eastAsia="en-IN" w:bidi="hi-IN"/>
        </w:rPr>
      </w:pPr>
      <w:bookmarkStart w:id="1" w:name="_GoBack"/>
      <w:bookmarkEnd w:id="1"/>
      <w:r>
        <w:rPr>
          <w:rFonts w:ascii="Times New Roman" w:hAnsi="Times New Roman" w:cs="Times New Roman"/>
          <w:b/>
          <w:sz w:val="24"/>
          <w:szCs w:val="24"/>
          <w:lang w:eastAsia="en-IN" w:bidi="hi-IN"/>
        </w:rPr>
        <w:t xml:space="preserve">Aim: </w:t>
      </w:r>
      <w:r>
        <w:rPr>
          <w:rFonts w:ascii="Times New Roman" w:hAnsi="Times New Roman" w:cs="Times New Roman"/>
          <w:sz w:val="24"/>
          <w:szCs w:val="24"/>
          <w:lang w:eastAsia="en-IN" w:bidi="hi-IN"/>
        </w:rPr>
        <w:t xml:space="preserve"> To implement Area Filling Algorithm: Boundary Fill, Flood Fill.</w:t>
      </w:r>
    </w:p>
    <w:p>
      <w:pPr>
        <w:spacing w:after="0"/>
        <w:jc w:val="both"/>
        <w:rPr>
          <w:rFonts w:ascii="Times New Roman" w:hAnsi="Times New Roman" w:cs="Times New Roman"/>
          <w:b/>
          <w:sz w:val="24"/>
          <w:szCs w:val="24"/>
          <w:lang w:eastAsia="en-IN" w:bidi="hi-IN"/>
        </w:rPr>
      </w:pPr>
    </w:p>
    <w:p>
      <w:pPr>
        <w:spacing w:after="0"/>
        <w:jc w:val="both"/>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Objective: </w:t>
      </w:r>
    </w:p>
    <w:p>
      <w:pPr>
        <w:spacing w:after="0"/>
        <w:jc w:val="both"/>
        <w:rPr>
          <w:rFonts w:ascii="Times New Roman" w:hAnsi="Times New Roman" w:cs="Times New Roman"/>
          <w:sz w:val="24"/>
          <w:szCs w:val="24"/>
          <w:lang w:eastAsia="en-IN" w:bidi="hi-IN"/>
        </w:rPr>
      </w:pPr>
      <w:r>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pPr>
        <w:spacing w:after="0"/>
        <w:jc w:val="both"/>
        <w:rPr>
          <w:rFonts w:ascii="Times New Roman" w:hAnsi="Times New Roman" w:cs="Times New Roman"/>
          <w:b/>
          <w:sz w:val="24"/>
          <w:szCs w:val="24"/>
          <w:lang w:eastAsia="en-IN" w:bidi="hi-IN"/>
        </w:rPr>
      </w:pPr>
    </w:p>
    <w:p>
      <w:pPr>
        <w:spacing w:after="0"/>
        <w:jc w:val="both"/>
        <w:rPr>
          <w:rFonts w:ascii="Times New Roman" w:hAnsi="Times New Roman" w:cs="Times New Roman"/>
          <w:sz w:val="24"/>
          <w:szCs w:val="24"/>
          <w:lang w:eastAsia="en-IN" w:bidi="hi-IN"/>
        </w:rPr>
      </w:pPr>
      <w:r>
        <w:rPr>
          <w:rFonts w:ascii="Times New Roman" w:hAnsi="Times New Roman" w:cs="Times New Roman"/>
          <w:b/>
          <w:sz w:val="24"/>
          <w:szCs w:val="24"/>
          <w:lang w:eastAsia="en-IN" w:bidi="hi-IN"/>
        </w:rPr>
        <w:t xml:space="preserve">Theory: </w:t>
      </w:r>
    </w:p>
    <w:p>
      <w:pPr>
        <w:spacing w:after="0"/>
        <w:jc w:val="both"/>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1) Boundary Fill algorithm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pPr>
        <w:spacing w:after="0"/>
        <w:jc w:val="both"/>
        <w:rPr>
          <w:rFonts w:ascii="Times New Roman" w:hAnsi="Times New Roman" w:cs="Times New Roman"/>
          <w:bCs/>
          <w:sz w:val="24"/>
          <w:szCs w:val="24"/>
          <w:lang w:eastAsia="en-IN" w:bidi="hi-IN"/>
        </w:rPr>
      </w:pPr>
      <w:r>
        <w:rPr>
          <w:rFonts w:ascii="Times New Roman" w:hAnsi="Times New Roman" w:cs="Times New Roman"/>
          <w:sz w:val="24"/>
          <w:szCs w:val="24"/>
        </w:rPr>
        <w:drawing>
          <wp:inline distT="0" distB="0" distL="0" distR="0">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stretch>
                      <a:fillRect/>
                    </a:stretch>
                  </pic:blipFill>
                  <pic:spPr>
                    <a:xfrm>
                      <a:off x="0" y="0"/>
                      <a:ext cx="3686175" cy="1171575"/>
                    </a:xfrm>
                    <a:prstGeom prst="rect">
                      <a:avLst/>
                    </a:prstGeom>
                  </pic:spPr>
                </pic:pic>
              </a:graphicData>
            </a:graphic>
          </wp:inline>
        </w:drawing>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Procedure: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boundary_fill (x, y, f_color, b_color)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if (getpixel (x, y) != b_colour &amp;&amp; getpixel (x, y) != f_colour)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putpixel (x, y, f_colour)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+ 1, y,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y + 1,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- 1, y,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y - 1,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Program: BOUNDARYFILL </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#include&lt;stdio.h&gt;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#include&lt;conio.h&gt;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#include&lt;graphics.h&gt;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void bf(int,int,int,int);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void main()</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int gd=DETECT,gm;</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initgraph(&amp;gd,&amp;gm,"C:\\TURBOC3\\BGI");</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setcolor(10);</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rectangle(50,50,100,100);</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bf(70,70,10,18);</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getch();</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closegraph();</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void bf(int x,int y,int fcolor,int 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int ccolor=getpixel(x,y);</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if((ccolor!=fcolor)&amp;&amp;(ccolor!=bcolor))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setcolor(fcolor);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putpixel(x,y,fcolor);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delay(5);</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Output:</w:t>
      </w:r>
    </w:p>
    <w:p>
      <w:r>
        <w:drawing>
          <wp:inline distT="0" distB="0" distL="0" distR="0">
            <wp:extent cx="4404360" cy="2415540"/>
            <wp:effectExtent l="0" t="0" r="0" b="3810"/>
            <wp:docPr id="20373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1550" name="Picture 1"/>
                    <pic:cNvPicPr>
                      <a:picLocks noChangeAspect="1"/>
                    </pic:cNvPicPr>
                  </pic:nvPicPr>
                  <pic:blipFill>
                    <a:blip r:embed="rId9"/>
                    <a:stretch>
                      <a:fillRect/>
                    </a:stretch>
                  </pic:blipFill>
                  <pic:spPr>
                    <a:xfrm>
                      <a:off x="0" y="0"/>
                      <a:ext cx="4404742" cy="2415749"/>
                    </a:xfrm>
                    <a:prstGeom prst="rect">
                      <a:avLst/>
                    </a:prstGeom>
                  </pic:spPr>
                </pic:pic>
              </a:graphicData>
            </a:graphic>
          </wp:inline>
        </w:drawing>
      </w:r>
    </w:p>
    <w:p/>
    <w:p>
      <w:pPr>
        <w:spacing w:after="0"/>
        <w:jc w:val="both"/>
        <w:rPr>
          <w:rFonts w:ascii="Times New Roman" w:hAnsi="Times New Roman" w:cs="Times New Roman"/>
          <w:b/>
          <w:sz w:val="24"/>
          <w:szCs w:val="24"/>
          <w:lang w:eastAsia="en-IN" w:bidi="hi-IN"/>
        </w:rPr>
      </w:pP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2)Flood Fill algorithm</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1. We start from a specified interior pixel (x, y) and reassign all pixel values that are currently set to a given interior color with the desired fill color.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2. If the area has more than one interior color, we can first reassign pixel values so that all interior pixels have the same color.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3. Using either 4-connected or 8-connected approach, we then step through pixel positions until all interior pixels have been repainted.</w:t>
      </w:r>
    </w:p>
    <w:p>
      <w:r>
        <w:rPr>
          <w:rFonts w:ascii="Times New Roman" w:hAnsi="Times New Roman" w:cs="Times New Roman"/>
          <w:bCs/>
          <w:sz w:val="24"/>
          <w:szCs w:val="24"/>
        </w:rPr>
        <w:drawing>
          <wp:inline distT="0" distB="0" distL="0" distR="0">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88715" cy="1170305"/>
                    </a:xfrm>
                    <a:prstGeom prst="rect">
                      <a:avLst/>
                    </a:prstGeom>
                    <a:noFill/>
                  </pic:spPr>
                </pic:pic>
              </a:graphicData>
            </a:graphic>
          </wp:inline>
        </w:drawing>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Procedure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flood_fill (x, y, old_color, new_color)</w:t>
      </w:r>
    </w:p>
    <w:p>
      <w:pPr>
        <w:spacing w:after="0"/>
        <w:rPr>
          <w:rFonts w:ascii="Times New Roman" w:hAnsi="Times New Roman" w:cs="Times New Roman"/>
          <w:bCs/>
          <w:sz w:val="24"/>
          <w:szCs w:val="24"/>
          <w:lang w:eastAsia="en-IN" w:bidi="hi-IN"/>
        </w:rPr>
      </w:pPr>
      <w:bookmarkStart w:id="0" w:name="_Hlk67998023"/>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if (getpixel (x, y) = old_colour)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putpixel (x, y, new_colour);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w:t>
      </w:r>
    </w:p>
    <w:bookmarkEnd w:id="0"/>
    <w:p>
      <w:pPr>
        <w:spacing w:after="0"/>
        <w:rPr>
          <w:rFonts w:ascii="Times New Roman" w:hAnsi="Times New Roman" w:cs="Times New Roman"/>
          <w:bCs/>
          <w:sz w:val="24"/>
          <w:szCs w:val="24"/>
          <w:lang w:eastAsia="en-IN" w:bidi="hi-IN"/>
        </w:rPr>
      </w:pP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Program:FLOODFILL</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#include&lt;stdio.h&gt;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#include&lt;conio.h&gt;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#include&lt;graphics.h&gt;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void ff(int,int,int,int);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void main()</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int gd=DETECT,gm;</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initgraph(&amp;gd,&amp;gm,"C:\\TURBOC3\\BGI");</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rectangle(50,50,100,100);</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ff(70,70,0,15);</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getch();</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closegraph();</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void ff(int x,int y,int ocolor,int 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if(getpixel(x,y)==ocolor)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putpixel(x,y,ncolor);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delay(5);</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jc w:val="both"/>
        <w:rPr>
          <w:rFonts w:ascii="Times New Roman" w:hAnsi="Times New Roman" w:cs="Times New Roman"/>
          <w:b/>
          <w:bCs/>
          <w:sz w:val="24"/>
          <w:szCs w:val="24"/>
          <w:lang w:eastAsia="en-IN" w:bidi="hi-IN"/>
        </w:rPr>
      </w:pPr>
    </w:p>
    <w:p>
      <w:pPr>
        <w:spacing w:after="0"/>
        <w:jc w:val="both"/>
        <w:rPr>
          <w:rFonts w:ascii="Times New Roman" w:hAnsi="Times New Roman" w:cs="Times New Roman"/>
          <w:b/>
          <w:bCs/>
          <w:sz w:val="24"/>
          <w:szCs w:val="24"/>
          <w:lang w:eastAsia="en-IN" w:bidi="hi-IN"/>
        </w:rPr>
      </w:pPr>
    </w:p>
    <w:p>
      <w:pPr>
        <w:spacing w:after="0"/>
        <w:jc w:val="both"/>
        <w:rPr>
          <w:rFonts w:ascii="Times New Roman" w:hAnsi="Times New Roman" w:cs="Times New Roman"/>
          <w:b/>
          <w:bCs/>
          <w:sz w:val="24"/>
          <w:szCs w:val="24"/>
          <w:lang w:eastAsia="en-IN" w:bidi="hi-IN"/>
        </w:rPr>
      </w:pPr>
    </w:p>
    <w:p>
      <w:pPr>
        <w:spacing w:after="0"/>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Output:</w:t>
      </w:r>
    </w:p>
    <w:p>
      <w:pPr>
        <w:spacing w:after="0"/>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drawing>
          <wp:inline distT="0" distB="0" distL="0" distR="0">
            <wp:extent cx="4716780" cy="2369820"/>
            <wp:effectExtent l="0" t="0" r="7620" b="0"/>
            <wp:docPr id="29676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9036" name="Picture 1"/>
                    <pic:cNvPicPr>
                      <a:picLocks noChangeAspect="1"/>
                    </pic:cNvPicPr>
                  </pic:nvPicPr>
                  <pic:blipFill>
                    <a:blip r:embed="rId11"/>
                    <a:stretch>
                      <a:fillRect/>
                    </a:stretch>
                  </pic:blipFill>
                  <pic:spPr>
                    <a:xfrm>
                      <a:off x="0" y="0"/>
                      <a:ext cx="4717189" cy="2370025"/>
                    </a:xfrm>
                    <a:prstGeom prst="rect">
                      <a:avLst/>
                    </a:prstGeom>
                  </pic:spPr>
                </pic:pic>
              </a:graphicData>
            </a:graphic>
          </wp:inline>
        </w:drawing>
      </w:r>
    </w:p>
    <w:p/>
    <w:p/>
    <w:p>
      <w:p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b/>
          <w:color w:val="00000A"/>
          <w:sz w:val="24"/>
          <w:szCs w:val="24"/>
          <w:lang w:eastAsia="zh-CN" w:bidi="mr-IN"/>
        </w:rPr>
        <w:t>Conclusion:</w:t>
      </w:r>
      <w:r>
        <w:rPr>
          <w:rFonts w:ascii="Times New Roman" w:hAnsi="Times New Roman" w:eastAsia="Times New Roman" w:cs="Times New Roman"/>
          <w:color w:val="00000A"/>
          <w:sz w:val="24"/>
          <w:szCs w:val="24"/>
          <w:lang w:eastAsia="zh-CN" w:bidi="mr-IN"/>
        </w:rPr>
        <w:t xml:space="preserve"> Comment on </w:t>
      </w:r>
    </w:p>
    <w:p>
      <w:pPr>
        <w:pStyle w:val="11"/>
        <w:numPr>
          <w:ilvl w:val="0"/>
          <w:numId w:val="1"/>
        </w:num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Importance of Flood fill:-1)Simple</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                                          2)Easy to implement</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                                           3)Works for any type of polygon</w:t>
      </w:r>
    </w:p>
    <w:p>
      <w:pPr>
        <w:pStyle w:val="11"/>
        <w:numPr>
          <w:ilvl w:val="0"/>
          <w:numId w:val="1"/>
        </w:num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Limitation of methods:-Require extensive stacking due to recursion</w:t>
      </w:r>
    </w:p>
    <w:p>
      <w:pPr>
        <w:pStyle w:val="11"/>
        <w:numPr>
          <w:ilvl w:val="0"/>
          <w:numId w:val="1"/>
        </w:num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Usefulness of method:-Flood fill works better with the object having no </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uniformly  colored boundaries.</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Boundary fill can elegantly be operated on an arbitrarily shaped region</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having a single boundary color. </w:t>
      </w:r>
    </w:p>
    <w:p>
      <w:pPr>
        <w:pStyle w:val="11"/>
        <w:spacing w:after="0"/>
        <w:rPr>
          <w:rFonts w:ascii="Times New Roman" w:hAnsi="Times New Roman" w:eastAsia="Times New Roman" w:cs="Times New Roman"/>
          <w:color w:val="00000A"/>
          <w:sz w:val="24"/>
          <w:szCs w:val="24"/>
          <w:lang w:eastAsia="zh-CN" w:bidi="mr-IN"/>
        </w:rPr>
      </w:pPr>
    </w:p>
    <w:p/>
    <w:p/>
    <w:p/>
    <w:p/>
    <w:p/>
    <w:p/>
    <w:p/>
    <w:p/>
    <w:p/>
    <w:p/>
    <w:p/>
    <w:p/>
    <w:p/>
    <w:p/>
    <w:p/>
    <w:p/>
    <w:p/>
    <w:p/>
    <w:p/>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rPr>
    </w:pPr>
    <w:r>
      <w:rPr>
        <w:rFonts w:ascii="Times New Roman" w:hAnsi="Times New Roman" w:cs="Times New Roman"/>
      </w:rPr>
      <w:t>CSL402: Computer Graphics Lab</w: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rPr>
              <w:rFonts w:ascii="Times New Roman" w:hAnsi="Times New Roman"/>
              <w:color w:val="00000A"/>
              <w:sz w:val="24"/>
            </w:rPr>
          </w:pPr>
          <w:r>
            <w:rPr>
              <w:rFonts w:ascii="Times New Roman" w:hAnsi="Times New Roman"/>
              <w:color w:val="00000A"/>
              <w:sz w:val="24"/>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jc w:val="center"/>
            <w:rPr>
              <w:rFonts w:ascii="Times New Roman" w:hAnsi="Times New Roman"/>
              <w:color w:val="00000A"/>
              <w:sz w:val="24"/>
            </w:rPr>
          </w:pPr>
          <w:r>
            <w:rPr>
              <w:rFonts w:ascii="Times New Roman" w:hAnsi="Times New Roman" w:cs="Times New Roman"/>
              <w:color w:val="00000A"/>
              <w:sz w:val="32"/>
              <w:szCs w:val="32"/>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jc w:val="center"/>
            <w:rPr>
              <w:rFonts w:ascii="Times New Roman" w:hAnsi="Times New Roman"/>
              <w:color w:val="00000A"/>
              <w:sz w:val="24"/>
            </w:rPr>
          </w:pPr>
        </w:p>
      </w:tc>
      <w:tc>
        <w:tcPr>
          <w:tcW w:w="7604" w:type="dxa"/>
          <w:vAlign w:val="center"/>
        </w:tcPr>
        <w:p>
          <w:pPr>
            <w:tabs>
              <w:tab w:val="center" w:pos="4513"/>
              <w:tab w:val="right" w:pos="9026"/>
            </w:tabs>
            <w:spacing w:before="60" w:after="60"/>
            <w:jc w:val="center"/>
            <w:rPr>
              <w:rFonts w:ascii="Times New Roman" w:hAnsi="Times New Roman"/>
              <w:color w:val="00000A"/>
              <w:sz w:val="24"/>
            </w:rPr>
          </w:pPr>
          <w:r>
            <w:rPr>
              <w:rFonts w:ascii="Times New Roman" w:hAnsi="Times New Roman" w:cs="Times New Roman"/>
              <w:color w:val="00000A"/>
              <w:sz w:val="28"/>
              <w:szCs w:val="32"/>
            </w:rPr>
            <w:t>Department of Computer Engineering</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86C90"/>
    <w:multiLevelType w:val="multilevel"/>
    <w:tmpl w:val="16A86C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8E"/>
    <w:rsid w:val="000B467E"/>
    <w:rsid w:val="000D4D2C"/>
    <w:rsid w:val="0011218A"/>
    <w:rsid w:val="002A60FA"/>
    <w:rsid w:val="0046545A"/>
    <w:rsid w:val="0072298E"/>
    <w:rsid w:val="008628DA"/>
    <w:rsid w:val="008E6B72"/>
    <w:rsid w:val="00AD2534"/>
    <w:rsid w:val="00DF209F"/>
    <w:rsid w:val="0CB8340C"/>
    <w:rsid w:val="73ED70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Plain Text"/>
    <w:basedOn w:val="1"/>
    <w:link w:val="12"/>
    <w:unhideWhenUsed/>
    <w:qFormat/>
    <w:uiPriority w:val="0"/>
    <w:pPr>
      <w:spacing w:after="0" w:line="240" w:lineRule="auto"/>
    </w:pPr>
    <w:rPr>
      <w:rFonts w:ascii="Courier New" w:hAnsi="Courier New" w:cs="Courier New"/>
      <w:color w:val="00000A"/>
      <w:sz w:val="20"/>
      <w:szCs w:val="20"/>
      <w:lang w:eastAsia="zh-CN" w:bidi="mr-IN"/>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 w:type="table" w:customStyle="1" w:styleId="10">
    <w:name w:val="Table Grid2"/>
    <w:basedOn w:val="3"/>
    <w:qFormat/>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Plain Text Char"/>
    <w:basedOn w:val="2"/>
    <w:link w:val="6"/>
    <w:qFormat/>
    <w:uiPriority w:val="0"/>
    <w:rPr>
      <w:rFonts w:ascii="Courier New" w:hAnsi="Courier New" w:cs="Courier New" w:eastAsiaTheme="minorEastAsia"/>
      <w:color w:val="00000A"/>
      <w:kern w:val="0"/>
      <w:sz w:val="20"/>
      <w:szCs w:val="20"/>
      <w:lang w:val="en-US" w:eastAsia="zh-CN" w:bidi="mr-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EEB0-63F1-45FA-84A1-D6C08682621F}">
  <ds:schemaRefs/>
</ds:datastoreItem>
</file>

<file path=docProps/app.xml><?xml version="1.0" encoding="utf-8"?>
<Properties xmlns="http://schemas.openxmlformats.org/officeDocument/2006/extended-properties" xmlns:vt="http://schemas.openxmlformats.org/officeDocument/2006/docPropsVTypes">
  <Template>Normal</Template>
  <Pages>5</Pages>
  <Words>622</Words>
  <Characters>3552</Characters>
  <Lines>29</Lines>
  <Paragraphs>8</Paragraphs>
  <TotalTime>6</TotalTime>
  <ScaleCrop>false</ScaleCrop>
  <LinksUpToDate>false</LinksUpToDate>
  <CharactersWithSpaces>4166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2023-09-08T15:22:00Z</dcterms:created>
  <dc:creator>aksdp_9@outlook.com</dc:creator>
  <cp:lastModifiedBy>student</cp:lastModifiedBy>
  <dcterms:modified xsi:type="dcterms:W3CDTF">2023-09-11T09:12:34Z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90F6C13DD8B242E9B77228773F38454D_13</vt:lpwstr>
  </property>
</Properties>
</file>