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Overview</w:t>
      </w:r>
    </w:p>
    <w:p>
      <w:r>
        <w:t>Artificial Intelligence (AI) refers to the simulation of human intelligence in machines programmed to think and learn.</w:t>
      </w:r>
    </w:p>
    <w:p>
      <w:r>
        <w:t>Machine Learning is a subset of AI that focuses on building applications that learn from data and improve their accuracy over time without being explicitly programmed.</w:t>
      </w:r>
    </w:p>
    <w:p>
      <w:r>
        <w:t>Deep Learning is a specialized branch of Machine Learning inspired by the structure of the human brain, utilizing artificial neural networks with multiple layers.</w:t>
      </w:r>
    </w:p>
    <w:p>
      <w:r>
        <w:t>Natural Language Processing (NLP) enables computers to understand, interpret, and manipulate human language in text and speech formats.</w:t>
      </w:r>
    </w:p>
    <w:p>
      <w:r>
        <w:t>Computer Vision enables machines to derive meaningful information from digital images, videos, and visual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