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F04" w:rsidRPr="00DC3F04" w:rsidRDefault="00DC3F04" w:rsidP="00DC3F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C3F04">
        <w:rPr>
          <w:rFonts w:ascii="Times New Roman" w:eastAsia="Times New Roman" w:hAnsi="Times New Roman" w:cs="Times New Roman"/>
          <w:b/>
          <w:bCs/>
          <w:kern w:val="36"/>
          <w:sz w:val="48"/>
          <w:szCs w:val="48"/>
          <w:lang w:eastAsia="en-IN"/>
        </w:rPr>
        <w:t>Netflix Genre Normalization Report</w:t>
      </w:r>
    </w:p>
    <w:p w:rsidR="00DC3F04" w:rsidRPr="00DC3F04" w:rsidRDefault="00DC3F04" w:rsidP="00DC3F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3F04">
        <w:rPr>
          <w:rFonts w:ascii="Times New Roman" w:eastAsia="Times New Roman" w:hAnsi="Times New Roman" w:cs="Times New Roman"/>
          <w:b/>
          <w:bCs/>
          <w:sz w:val="36"/>
          <w:szCs w:val="36"/>
          <w:lang w:eastAsia="en-IN"/>
        </w:rPr>
        <w:t>1. Introduction</w:t>
      </w:r>
    </w:p>
    <w:p w:rsidR="00DC3F04" w:rsidRPr="00DC3F04" w:rsidRDefault="00DC3F04" w:rsidP="00DC3F04">
      <w:pPr>
        <w:spacing w:before="100" w:beforeAutospacing="1" w:after="100" w:afterAutospacing="1"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t xml:space="preserve">The purpose of this project was to normalize the </w:t>
      </w:r>
      <w:proofErr w:type="spellStart"/>
      <w:r w:rsidRPr="00DC3F04">
        <w:rPr>
          <w:rFonts w:ascii="Times New Roman" w:eastAsia="Times New Roman" w:hAnsi="Times New Roman" w:cs="Times New Roman"/>
          <w:iCs/>
          <w:sz w:val="24"/>
          <w:szCs w:val="24"/>
          <w:lang w:eastAsia="en-IN"/>
        </w:rPr>
        <w:t>listed_in</w:t>
      </w:r>
      <w:proofErr w:type="spellEnd"/>
      <w:r w:rsidRPr="00DC3F04">
        <w:rPr>
          <w:rFonts w:ascii="Times New Roman" w:eastAsia="Times New Roman" w:hAnsi="Times New Roman" w:cs="Times New Roman"/>
          <w:sz w:val="24"/>
          <w:szCs w:val="24"/>
          <w:lang w:eastAsia="en-IN"/>
        </w:rPr>
        <w:t xml:space="preserve"> column in the Netflix dataset to enable accurate genre-level analysis. Since multiple genres were stored in a single field separated by commas, normalization was required to split them into individual records. This process allowed clearer insights into genre distribution and trends across Netflix’s content library. The tool used was MySQL for normalization and transformation.</w:t>
      </w:r>
    </w:p>
    <w:p w:rsidR="00DC3F04" w:rsidRPr="00DC3F04" w:rsidRDefault="00DC3F04" w:rsidP="00DC3F04">
      <w:pPr>
        <w:spacing w:after="0"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pict>
          <v:rect id="_x0000_i1025" style="width:0;height:1.5pt" o:hralign="center" o:hrstd="t" o:hr="t" fillcolor="#a0a0a0" stroked="f"/>
        </w:pict>
      </w:r>
    </w:p>
    <w:p w:rsidR="00DC3F04" w:rsidRPr="00DC3F04" w:rsidRDefault="00DC3F04" w:rsidP="00DC3F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3F04">
        <w:rPr>
          <w:rFonts w:ascii="Times New Roman" w:eastAsia="Times New Roman" w:hAnsi="Times New Roman" w:cs="Times New Roman"/>
          <w:b/>
          <w:bCs/>
          <w:sz w:val="36"/>
          <w:szCs w:val="36"/>
          <w:lang w:eastAsia="en-IN"/>
        </w:rPr>
        <w:t>2. Normalization Process</w:t>
      </w:r>
    </w:p>
    <w:p w:rsidR="00DC3F04" w:rsidRPr="00DC3F04" w:rsidRDefault="00DC3F04" w:rsidP="00DC3F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F04">
        <w:rPr>
          <w:rFonts w:ascii="Times New Roman" w:eastAsia="Times New Roman" w:hAnsi="Times New Roman" w:cs="Times New Roman"/>
          <w:b/>
          <w:bCs/>
          <w:sz w:val="27"/>
          <w:szCs w:val="27"/>
          <w:lang w:eastAsia="en-IN"/>
        </w:rPr>
        <w:t>2.1 Table Creation</w:t>
      </w:r>
    </w:p>
    <w:p w:rsidR="00DC3F04" w:rsidRPr="00DC3F04" w:rsidRDefault="00DC3F04" w:rsidP="00DC3F0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t xml:space="preserve">Created a new table </w:t>
      </w:r>
      <w:proofErr w:type="spellStart"/>
      <w:r w:rsidRPr="00DC3F04">
        <w:rPr>
          <w:rFonts w:ascii="Times New Roman" w:eastAsia="Times New Roman" w:hAnsi="Times New Roman" w:cs="Times New Roman"/>
          <w:b/>
          <w:sz w:val="24"/>
          <w:szCs w:val="24"/>
          <w:lang w:eastAsia="en-IN"/>
        </w:rPr>
        <w:t>genre_table</w:t>
      </w:r>
      <w:proofErr w:type="spellEnd"/>
      <w:r w:rsidRPr="00DC3F04">
        <w:rPr>
          <w:rFonts w:ascii="Times New Roman" w:eastAsia="Times New Roman" w:hAnsi="Times New Roman" w:cs="Times New Roman"/>
          <w:sz w:val="24"/>
          <w:szCs w:val="24"/>
          <w:lang w:eastAsia="en-IN"/>
        </w:rPr>
        <w:t xml:space="preserve"> with two columns:</w:t>
      </w:r>
    </w:p>
    <w:p w:rsidR="00DC3F04" w:rsidRPr="00DC3F04" w:rsidRDefault="00DC3F04" w:rsidP="00DC3F0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C3F04">
        <w:rPr>
          <w:rFonts w:ascii="Times New Roman" w:eastAsia="Times New Roman" w:hAnsi="Times New Roman" w:cs="Times New Roman"/>
          <w:b/>
          <w:bCs/>
          <w:sz w:val="24"/>
          <w:szCs w:val="24"/>
          <w:lang w:eastAsia="en-IN"/>
        </w:rPr>
        <w:t>show_id</w:t>
      </w:r>
      <w:proofErr w:type="spellEnd"/>
      <w:r w:rsidRPr="00DC3F04">
        <w:rPr>
          <w:rFonts w:ascii="Times New Roman" w:eastAsia="Times New Roman" w:hAnsi="Times New Roman" w:cs="Times New Roman"/>
          <w:sz w:val="24"/>
          <w:szCs w:val="24"/>
          <w:lang w:eastAsia="en-IN"/>
        </w:rPr>
        <w:t xml:space="preserve"> (unique identifier for each show)</w:t>
      </w:r>
    </w:p>
    <w:p w:rsidR="00DC3F04" w:rsidRPr="00DC3F04" w:rsidRDefault="00DC3F04" w:rsidP="00DC3F0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b/>
          <w:bCs/>
          <w:sz w:val="24"/>
          <w:szCs w:val="24"/>
          <w:lang w:eastAsia="en-IN"/>
        </w:rPr>
        <w:t>genre</w:t>
      </w:r>
      <w:r w:rsidRPr="00DC3F04">
        <w:rPr>
          <w:rFonts w:ascii="Times New Roman" w:eastAsia="Times New Roman" w:hAnsi="Times New Roman" w:cs="Times New Roman"/>
          <w:sz w:val="24"/>
          <w:szCs w:val="24"/>
          <w:lang w:eastAsia="en-IN"/>
        </w:rPr>
        <w:t xml:space="preserve"> (individual genre values)</w:t>
      </w:r>
    </w:p>
    <w:p w:rsidR="00DC3F04" w:rsidRPr="00DC3F04" w:rsidRDefault="00DC3F04" w:rsidP="00DC3F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F04">
        <w:rPr>
          <w:rFonts w:ascii="Times New Roman" w:eastAsia="Times New Roman" w:hAnsi="Times New Roman" w:cs="Times New Roman"/>
          <w:b/>
          <w:bCs/>
          <w:sz w:val="27"/>
          <w:szCs w:val="27"/>
          <w:lang w:eastAsia="en-IN"/>
        </w:rPr>
        <w:t>2.2 Genre Splitting</w:t>
      </w:r>
    </w:p>
    <w:p w:rsidR="00DC3F04" w:rsidRPr="00DC3F04" w:rsidRDefault="00DC3F04" w:rsidP="00DC3F0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t>Checked the maximum number of genres listed in a single record using string length comparison.</w:t>
      </w:r>
    </w:p>
    <w:p w:rsidR="00DC3F04" w:rsidRPr="00DC3F04" w:rsidRDefault="00DC3F04" w:rsidP="00DC3F0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t>Used SQL functions (SUBSTRING_INDEX, TRIM) along with a numbers table to split multiple genres into separate rows.</w:t>
      </w:r>
    </w:p>
    <w:p w:rsidR="00DC3F04" w:rsidRPr="00DC3F04" w:rsidRDefault="00DC3F04" w:rsidP="00DC3F0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t xml:space="preserve">Inserted normalized genre records into </w:t>
      </w:r>
      <w:proofErr w:type="spellStart"/>
      <w:r w:rsidRPr="00DC3F04">
        <w:rPr>
          <w:rFonts w:ascii="Times New Roman" w:eastAsia="Times New Roman" w:hAnsi="Times New Roman" w:cs="Times New Roman"/>
          <w:b/>
          <w:sz w:val="24"/>
          <w:szCs w:val="24"/>
          <w:lang w:eastAsia="en-IN"/>
        </w:rPr>
        <w:t>genre_table</w:t>
      </w:r>
      <w:proofErr w:type="spellEnd"/>
      <w:r w:rsidRPr="00DC3F04">
        <w:rPr>
          <w:rFonts w:ascii="Times New Roman" w:eastAsia="Times New Roman" w:hAnsi="Times New Roman" w:cs="Times New Roman"/>
          <w:sz w:val="24"/>
          <w:szCs w:val="24"/>
          <w:lang w:eastAsia="en-IN"/>
        </w:rPr>
        <w:t>.</w:t>
      </w:r>
    </w:p>
    <w:p w:rsidR="00DC3F04" w:rsidRPr="00DC3F04" w:rsidRDefault="00DC3F04" w:rsidP="00DC3F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F04">
        <w:rPr>
          <w:rFonts w:ascii="Times New Roman" w:eastAsia="Times New Roman" w:hAnsi="Times New Roman" w:cs="Times New Roman"/>
          <w:b/>
          <w:bCs/>
          <w:sz w:val="27"/>
          <w:szCs w:val="27"/>
          <w:lang w:eastAsia="en-IN"/>
        </w:rPr>
        <w:t>2.3 Data Verification</w:t>
      </w:r>
    </w:p>
    <w:p w:rsidR="00DC3F04" w:rsidRPr="00DC3F04" w:rsidRDefault="00DC3F04" w:rsidP="00DC3F0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t xml:space="preserve">Verified that each </w:t>
      </w:r>
      <w:proofErr w:type="spellStart"/>
      <w:r w:rsidRPr="00DC3F04">
        <w:rPr>
          <w:rFonts w:ascii="Times New Roman" w:eastAsia="Times New Roman" w:hAnsi="Times New Roman" w:cs="Times New Roman"/>
          <w:b/>
          <w:sz w:val="24"/>
          <w:szCs w:val="24"/>
          <w:lang w:eastAsia="en-IN"/>
        </w:rPr>
        <w:t>show_id</w:t>
      </w:r>
      <w:proofErr w:type="spellEnd"/>
      <w:r w:rsidRPr="00DC3F04">
        <w:rPr>
          <w:rFonts w:ascii="Times New Roman" w:eastAsia="Times New Roman" w:hAnsi="Times New Roman" w:cs="Times New Roman"/>
          <w:sz w:val="24"/>
          <w:szCs w:val="24"/>
          <w:lang w:eastAsia="en-IN"/>
        </w:rPr>
        <w:t xml:space="preserve"> was correctly linked to multiple genres.</w:t>
      </w:r>
    </w:p>
    <w:p w:rsidR="00DC3F04" w:rsidRPr="00DC3F04" w:rsidRDefault="00DC3F04" w:rsidP="00DC3F0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t>Ensured no trailing spaces or formatting inconsistencies in genre values.</w:t>
      </w:r>
    </w:p>
    <w:p w:rsidR="00DC3F04" w:rsidRPr="00DC3F04" w:rsidRDefault="00DC3F04" w:rsidP="00DC3F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F04">
        <w:rPr>
          <w:rFonts w:ascii="Times New Roman" w:eastAsia="Times New Roman" w:hAnsi="Times New Roman" w:cs="Times New Roman"/>
          <w:b/>
          <w:bCs/>
          <w:sz w:val="27"/>
          <w:szCs w:val="27"/>
          <w:lang w:eastAsia="en-IN"/>
        </w:rPr>
        <w:t>2.4 Observations</w:t>
      </w:r>
    </w:p>
    <w:p w:rsidR="00DC3F04" w:rsidRPr="00DC3F04" w:rsidRDefault="00DC3F04" w:rsidP="00DC3F0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t>The normalized dataset now supports accurate genre-level trend analysis, such as identifying popular genres by country, release year, or rating category.</w:t>
      </w:r>
    </w:p>
    <w:p w:rsidR="00DC3F04" w:rsidRPr="00DC3F04" w:rsidRDefault="00DC3F04" w:rsidP="00DC3F04">
      <w:pPr>
        <w:spacing w:after="0"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pict>
          <v:rect id="_x0000_i1026" style="width:0;height:1.5pt" o:hralign="center" o:hrstd="t" o:hr="t" fillcolor="#a0a0a0" stroked="f"/>
        </w:pict>
      </w:r>
    </w:p>
    <w:p w:rsidR="00DC3F04" w:rsidRPr="00DC3F04" w:rsidRDefault="00DC3F04" w:rsidP="00DC3F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C3F04">
        <w:rPr>
          <w:rFonts w:ascii="Times New Roman" w:eastAsia="Times New Roman" w:hAnsi="Times New Roman" w:cs="Times New Roman"/>
          <w:b/>
          <w:bCs/>
          <w:sz w:val="36"/>
          <w:szCs w:val="36"/>
          <w:lang w:eastAsia="en-IN"/>
        </w:rPr>
        <w:t>3. Conclusion</w:t>
      </w:r>
    </w:p>
    <w:p w:rsidR="00DC3F04" w:rsidRPr="00DC3F04" w:rsidRDefault="00DC3F04" w:rsidP="00DC3F04">
      <w:pPr>
        <w:spacing w:before="100" w:beforeAutospacing="1" w:after="100" w:afterAutospacing="1" w:line="240" w:lineRule="auto"/>
        <w:rPr>
          <w:rFonts w:ascii="Times New Roman" w:eastAsia="Times New Roman" w:hAnsi="Times New Roman" w:cs="Times New Roman"/>
          <w:sz w:val="24"/>
          <w:szCs w:val="24"/>
          <w:lang w:eastAsia="en-IN"/>
        </w:rPr>
      </w:pPr>
      <w:r w:rsidRPr="00DC3F04">
        <w:rPr>
          <w:rFonts w:ascii="Times New Roman" w:eastAsia="Times New Roman" w:hAnsi="Times New Roman" w:cs="Times New Roman"/>
          <w:sz w:val="24"/>
          <w:szCs w:val="24"/>
          <w:lang w:eastAsia="en-IN"/>
        </w:rPr>
        <w:t xml:space="preserve">The normalization process transformed the </w:t>
      </w:r>
      <w:proofErr w:type="spellStart"/>
      <w:r w:rsidRPr="00DC3F04">
        <w:rPr>
          <w:rFonts w:ascii="Times New Roman" w:eastAsia="Times New Roman" w:hAnsi="Times New Roman" w:cs="Times New Roman"/>
          <w:iCs/>
          <w:sz w:val="24"/>
          <w:szCs w:val="24"/>
          <w:lang w:eastAsia="en-IN"/>
        </w:rPr>
        <w:t>listed_in</w:t>
      </w:r>
      <w:proofErr w:type="spellEnd"/>
      <w:r w:rsidRPr="00DC3F04">
        <w:rPr>
          <w:rFonts w:ascii="Times New Roman" w:eastAsia="Times New Roman" w:hAnsi="Times New Roman" w:cs="Times New Roman"/>
          <w:sz w:val="24"/>
          <w:szCs w:val="24"/>
          <w:lang w:eastAsia="en-IN"/>
        </w:rPr>
        <w:t xml:space="preserve"> column into a structured format, enabling deeper insights into Netflix’s genre distribution. This project improved skills in SQL string manipulation, normalization techniques, and highlighted the importance of properly structured data for meaningful analysis.</w:t>
      </w:r>
      <w:bookmarkStart w:id="0" w:name="_GoBack"/>
      <w:bookmarkEnd w:id="0"/>
    </w:p>
    <w:p w:rsidR="006612CE" w:rsidRDefault="006612CE"/>
    <w:sectPr w:rsidR="00661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C3710B"/>
    <w:multiLevelType w:val="multilevel"/>
    <w:tmpl w:val="126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A507EA"/>
    <w:multiLevelType w:val="multilevel"/>
    <w:tmpl w:val="92E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5D3C21"/>
    <w:multiLevelType w:val="multilevel"/>
    <w:tmpl w:val="03B4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962081"/>
    <w:multiLevelType w:val="multilevel"/>
    <w:tmpl w:val="6122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F04"/>
    <w:rsid w:val="006612CE"/>
    <w:rsid w:val="00DC3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EC94EB-5C11-41B7-B227-99F4ACC1A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C3F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C3F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C3F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F0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C3F0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C3F0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C3F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C3F04"/>
    <w:rPr>
      <w:i/>
      <w:iCs/>
    </w:rPr>
  </w:style>
  <w:style w:type="character" w:styleId="HTMLCode">
    <w:name w:val="HTML Code"/>
    <w:basedOn w:val="DefaultParagraphFont"/>
    <w:uiPriority w:val="99"/>
    <w:semiHidden/>
    <w:unhideWhenUsed/>
    <w:rsid w:val="00DC3F04"/>
    <w:rPr>
      <w:rFonts w:ascii="Courier New" w:eastAsia="Times New Roman" w:hAnsi="Courier New" w:cs="Courier New"/>
      <w:sz w:val="20"/>
      <w:szCs w:val="20"/>
    </w:rPr>
  </w:style>
  <w:style w:type="character" w:styleId="Strong">
    <w:name w:val="Strong"/>
    <w:basedOn w:val="DefaultParagraphFont"/>
    <w:uiPriority w:val="22"/>
    <w:qFormat/>
    <w:rsid w:val="00DC3F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3981244">
      <w:bodyDiv w:val="1"/>
      <w:marLeft w:val="0"/>
      <w:marRight w:val="0"/>
      <w:marTop w:val="0"/>
      <w:marBottom w:val="0"/>
      <w:divBdr>
        <w:top w:val="none" w:sz="0" w:space="0" w:color="auto"/>
        <w:left w:val="none" w:sz="0" w:space="0" w:color="auto"/>
        <w:bottom w:val="none" w:sz="0" w:space="0" w:color="auto"/>
        <w:right w:val="none" w:sz="0" w:space="0" w:color="auto"/>
      </w:divBdr>
      <w:divsChild>
        <w:div w:id="474756062">
          <w:marLeft w:val="0"/>
          <w:marRight w:val="0"/>
          <w:marTop w:val="0"/>
          <w:marBottom w:val="0"/>
          <w:divBdr>
            <w:top w:val="none" w:sz="0" w:space="0" w:color="auto"/>
            <w:left w:val="none" w:sz="0" w:space="0" w:color="auto"/>
            <w:bottom w:val="none" w:sz="0" w:space="0" w:color="auto"/>
            <w:right w:val="none" w:sz="0" w:space="0" w:color="auto"/>
          </w:divBdr>
        </w:div>
        <w:div w:id="3944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online</dc:creator>
  <cp:keywords/>
  <dc:description/>
  <cp:lastModifiedBy>online</cp:lastModifiedBy>
  <cp:revision>1</cp:revision>
  <dcterms:created xsi:type="dcterms:W3CDTF">2026-03-02T11:00:00Z</dcterms:created>
  <dcterms:modified xsi:type="dcterms:W3CDTF">2026-03-02T11:03:00Z</dcterms:modified>
</cp:coreProperties>
</file>