
<file path=word/document.xml><?xml version="1.0" encoding="utf-8"?>
<w:document xmlns:w="http://schemas.openxmlformats.org/wordprocessingml/2006/main">
  <w:body>
    <w:p>
      <w:pPr>
        <w:pStyle w:val="Heading1"/>
      </w:pPr>
      <w:r>
        <w:t>Section 1: Fleet Information Security Policy</w:t>
      </w:r>
    </w:p>
    <w:p>
      <w:r>
        <w:t>All homelab nodes must operate completely air-gapped without unauthenticated ingress.</w:t>
      </w:r>
    </w:p>
    <w:p>
      <w:pPr>
        <w:pStyle w:val="Heading2"/>
      </w:pPr>
      <w:r>
        <w:t>Section 1.2: Backup Retention Standards</w:t>
      </w:r>
    </w:p>
    <w:p>
      <w:r>
        <w:t>Document archives in .ingested/ must be retained for a minimum of 7 years.</w:t>
      </w:r>
    </w:p>
  </w:body>
</w:document>
</file>