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Krushang Shah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Python is a programming language that is used for developing tools and for analyzing data and making prediction models. It is very user-friendly and easier in terms of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</w:t>
        <w:tab/>
        <w:tab/>
        <w:tab/>
        <w:t xml:space="preserve">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</w:t>
        <w:tab/>
        <w:tab/>
        <w:t xml:space="preserve">YES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</w:t>
        <w:tab/>
        <w:tab/>
        <w:tab/>
        <w:t xml:space="preserve">YES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</w:t>
        <w:tab/>
        <w:tab/>
        <w:tab/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</w:t>
        <w:tab/>
        <w:tab/>
        <w:tab/>
        <w:t xml:space="preserve">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message = “hello there!”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first_name = “john”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last_name = “doe”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extension = “gmail.com”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email = first_name + last_name + “@” + extension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name = “Jane Doe”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print(name.lower())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print(name.upper())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ow7lddvod5co" w:id="1"/>
      <w:bookmarkEnd w:id="1"/>
      <w:r w:rsidDel="00000000" w:rsidR="00000000" w:rsidRPr="00000000">
        <w:rPr>
          <w:rtl w:val="0"/>
        </w:rPr>
        <w:t xml:space="preserve">msg = input(“Do you want to hang out on the 15th of this month?”)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