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45697C" wp14:paraId="03190276" wp14:textId="6C818B9F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KPIs for </w:t>
      </w:r>
      <w:r w:rsidRPr="0545697C" w:rsidR="209861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MySQL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Dashboard: </w:t>
      </w:r>
    </w:p>
    <w:p xmlns:wp14="http://schemas.microsoft.com/office/word/2010/wordml" w:rsidP="0545697C" wp14:paraId="11D8F621" wp14:textId="1EB8EFCA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545697C" wp14:paraId="7792EBD2" wp14:textId="19A29505">
      <w:pPr>
        <w:pStyle w:val="ListParagraph"/>
        <w:numPr>
          <w:ilvl w:val="0"/>
          <w:numId w:val="7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Total Vehicles:</w:t>
      </w:r>
    </w:p>
    <w:p xmlns:wp14="http://schemas.microsoft.com/office/word/2010/wordml" w:rsidP="0545697C" wp14:paraId="333944FB" wp14:textId="3E78248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Understand the overall landscape of electric vehicles, encompassing both BEVs and PHEVs, to assess the market's size and growth.</w:t>
      </w:r>
    </w:p>
    <w:p xmlns:wp14="http://schemas.microsoft.com/office/word/2010/wordml" w:rsidP="0545697C" wp14:paraId="09C79D3C" wp14:textId="773299F7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Average Electric Range:</w:t>
      </w:r>
    </w:p>
    <w:p xmlns:wp14="http://schemas.microsoft.com/office/word/2010/wordml" w:rsidP="0545697C" wp14:paraId="7FB859A1" wp14:textId="3719EB5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Determine</w:t>
      </w:r>
      <w:r w:rsidRPr="0545697C" w:rsidR="3C642370">
        <w:rPr>
          <w:noProof w:val="0"/>
          <w:lang w:val="en-US"/>
        </w:rPr>
        <w:t xml:space="preserve"> the average electric range of the electric vehicles in the dataset to gauge the technological advancements and efficiency of the EVs.</w:t>
      </w:r>
    </w:p>
    <w:p xmlns:wp14="http://schemas.microsoft.com/office/word/2010/wordml" w:rsidP="0545697C" wp14:paraId="0C49B56A" wp14:textId="11C5BE5E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Total BEV Vehicles and % of Total BEV Vehicles:</w:t>
      </w:r>
    </w:p>
    <w:p xmlns:wp14="http://schemas.microsoft.com/office/word/2010/wordml" w:rsidP="0545697C" wp14:paraId="645BE309" wp14:textId="0997A73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Identify</w:t>
      </w:r>
      <w:r w:rsidRPr="0545697C" w:rsidR="3C642370">
        <w:rPr>
          <w:noProof w:val="0"/>
          <w:lang w:val="en-US"/>
        </w:rPr>
        <w:t xml:space="preserve"> and analyze the total number of Battery Electric Vehicles (BEVs) in the dataset.</w:t>
      </w:r>
    </w:p>
    <w:p xmlns:wp14="http://schemas.microsoft.com/office/word/2010/wordml" w:rsidP="0545697C" wp14:paraId="6F8C006C" wp14:textId="5676614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 xml:space="preserve">Calculate the percentage of BEVs </w:t>
      </w:r>
      <w:r w:rsidRPr="0545697C" w:rsidR="3C642370">
        <w:rPr>
          <w:noProof w:val="0"/>
          <w:lang w:val="en-US"/>
        </w:rPr>
        <w:t>relative</w:t>
      </w:r>
      <w:r w:rsidRPr="0545697C" w:rsidR="3C642370">
        <w:rPr>
          <w:noProof w:val="0"/>
          <w:lang w:val="en-US"/>
        </w:rPr>
        <w:t xml:space="preserve"> to the total number of electric vehicles, providing insights into the dominance of fully electric models.</w:t>
      </w:r>
    </w:p>
    <w:p xmlns:wp14="http://schemas.microsoft.com/office/word/2010/wordml" w:rsidP="0545697C" wp14:paraId="1EE1297F" wp14:textId="6D696DCB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Total PHEV Vehicles and % of Total PHEV Vehicles:</w:t>
      </w:r>
    </w:p>
    <w:p xmlns:wp14="http://schemas.microsoft.com/office/word/2010/wordml" w:rsidP="0545697C" wp14:paraId="208E38E4" wp14:textId="4E847AE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>Identify</w:t>
      </w:r>
      <w:r w:rsidRPr="0545697C" w:rsidR="3C642370">
        <w:rPr>
          <w:noProof w:val="0"/>
          <w:lang w:val="en-US"/>
        </w:rPr>
        <w:t xml:space="preserve"> and analyze the total number of Plug-in Hybrid Electric Vehicles (PHEVs) in the dataset.</w:t>
      </w:r>
    </w:p>
    <w:p xmlns:wp14="http://schemas.microsoft.com/office/word/2010/wordml" w:rsidP="0545697C" wp14:paraId="64955AA0" wp14:textId="260652A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noProof w:val="0"/>
          <w:lang w:val="en-US"/>
        </w:rPr>
        <w:t xml:space="preserve">Calculate the percentage of PHEVs </w:t>
      </w:r>
      <w:r w:rsidRPr="0545697C" w:rsidR="3C642370">
        <w:rPr>
          <w:noProof w:val="0"/>
          <w:lang w:val="en-US"/>
        </w:rPr>
        <w:t>relative</w:t>
      </w:r>
      <w:r w:rsidRPr="0545697C" w:rsidR="3C642370">
        <w:rPr>
          <w:noProof w:val="0"/>
          <w:lang w:val="en-US"/>
        </w:rPr>
        <w:t xml:space="preserve"> to the total number of electric vehicles, offering insights into the market share of plug-in hybrid models.</w:t>
      </w:r>
    </w:p>
    <w:p xmlns:wp14="http://schemas.microsoft.com/office/word/2010/wordml" w:rsidP="0545697C" wp14:paraId="6F2EF9C2" wp14:textId="03539366">
      <w:pPr>
        <w:pStyle w:val="Normal"/>
        <w:rPr>
          <w:b w:val="1"/>
          <w:bCs w:val="1"/>
          <w:noProof w:val="0"/>
          <w:lang w:val="en-US"/>
        </w:rPr>
      </w:pPr>
      <w:r w:rsidRPr="0545697C" w:rsidR="3C642370">
        <w:rPr>
          <w:b w:val="1"/>
          <w:bCs w:val="1"/>
          <w:noProof w:val="0"/>
          <w:lang w:val="en-US"/>
        </w:rPr>
        <w:t>Charts required for Power BI Dashboard:</w:t>
      </w:r>
    </w:p>
    <w:p xmlns:wp14="http://schemas.microsoft.com/office/word/2010/wordml" w:rsidP="0545697C" wp14:paraId="568F9A89" wp14:textId="15AB4DCE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Total Vehicles by Model Year (From 2010 Onwards):</w:t>
      </w:r>
    </w:p>
    <w:p xmlns:wp14="http://schemas.microsoft.com/office/word/2010/wordml" w:rsidP="0545697C" wp14:paraId="78EE12EE" wp14:textId="22E458E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Visualization: Line/ Area Chart</w:t>
      </w:r>
    </w:p>
    <w:p xmlns:wp14="http://schemas.microsoft.com/office/word/2010/wordml" w:rsidP="0545697C" wp14:paraId="19BF0EC7" wp14:textId="7B2DF00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Description: This chart will illustrate the distribution of electric vehicles over the years, starting from 2010, providing insights into the growth pattern and 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adoption of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trends.</w:t>
      </w:r>
    </w:p>
    <w:p xmlns:wp14="http://schemas.microsoft.com/office/word/2010/wordml" w:rsidP="0545697C" wp14:paraId="33DB8914" wp14:textId="20FD8545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Total Vehicles by State:</w:t>
      </w:r>
    </w:p>
    <w:p xmlns:wp14="http://schemas.microsoft.com/office/word/2010/wordml" w:rsidP="0545697C" wp14:paraId="4B95B8BD" wp14:textId="18D63EB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Visualization: Map Chart </w:t>
      </w:r>
    </w:p>
    <w:p xmlns:wp14="http://schemas.microsoft.com/office/word/2010/wordml" w:rsidP="0545697C" wp14:paraId="3D84AF52" wp14:textId="1ECE4B3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Description: This chart will 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showcase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geographical distribution of electric vehicles across 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different states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 allowing for the identification of regions with higher adoption rates.</w:t>
      </w:r>
    </w:p>
    <w:p xmlns:wp14="http://schemas.microsoft.com/office/word/2010/wordml" w:rsidP="0545697C" wp14:paraId="3D182DD7" wp14:textId="5C09912D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Top 10 Total Vehicles by Make:</w:t>
      </w:r>
    </w:p>
    <w:p xmlns:wp14="http://schemas.microsoft.com/office/word/2010/wordml" w:rsidP="0545697C" wp14:paraId="0C0AC271" wp14:textId="0C6648C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Visualization: Bar Chart </w:t>
      </w:r>
    </w:p>
    <w:p xmlns:wp14="http://schemas.microsoft.com/office/word/2010/wordml" w:rsidP="0545697C" wp14:paraId="382ABF3A" wp14:textId="189AEBB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Description: Highlight the top 10 electric vehicle manufacturers based on the total number of 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vehicles, providing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insights into the market dominance of specific brands.</w:t>
      </w:r>
    </w:p>
    <w:p xmlns:wp14="http://schemas.microsoft.com/office/word/2010/wordml" w:rsidP="0545697C" wp14:paraId="1AA80871" wp14:textId="7E8B332A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Total Vehicles by CAFV Eligibility:</w:t>
      </w:r>
    </w:p>
    <w:p xmlns:wp14="http://schemas.microsoft.com/office/word/2010/wordml" w:rsidP="0545697C" wp14:paraId="51F12BB1" wp14:textId="1E99716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Visualization: Pie Chart or Donut Chart</w:t>
      </w:r>
    </w:p>
    <w:p xmlns:wp14="http://schemas.microsoft.com/office/word/2010/wordml" w:rsidP="0545697C" wp14:paraId="57A062DD" wp14:textId="0CE909C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Description: Illustrate the proportion of electric vehicles that are eligible for Clean Alternative Fuel 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Vehicle (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CAFV) incentives, aiding in understanding the impact of incentives on vehicle adoption.</w:t>
      </w:r>
    </w:p>
    <w:p xmlns:wp14="http://schemas.microsoft.com/office/word/2010/wordml" w:rsidP="0545697C" wp14:paraId="1B480E2C" wp14:textId="3A7D2481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Top 10 Total Vehicles by Model:</w:t>
      </w:r>
    </w:p>
    <w:p xmlns:wp14="http://schemas.microsoft.com/office/word/2010/wordml" w:rsidP="0545697C" wp14:paraId="22C003AB" wp14:textId="04515D3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Visualization: Tree map</w:t>
      </w:r>
    </w:p>
    <w:p xmlns:wp14="http://schemas.microsoft.com/office/word/2010/wordml" w:rsidP="0545697C" wp14:paraId="14AE9CD9" wp14:textId="5792A70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Description: Highlight the top 10 electric vehicle models based on the total number of vehicles, 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offering insights</w:t>
      </w:r>
      <w:r w:rsidRPr="0545697C" w:rsidR="3C64237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into consumer preferences and popular models in the market.</w:t>
      </w:r>
    </w:p>
    <w:p xmlns:wp14="http://schemas.microsoft.com/office/word/2010/wordml" w:rsidP="0545697C" wp14:paraId="7700C505" wp14:textId="1E3C455C">
      <w:pPr>
        <w:pStyle w:val="Normal"/>
        <w:rPr>
          <w:b w:val="1"/>
          <w:bCs w:val="1"/>
          <w:noProof w:val="0"/>
          <w:lang w:val="en-US"/>
        </w:rPr>
      </w:pPr>
    </w:p>
    <w:p xmlns:wp14="http://schemas.microsoft.com/office/word/2010/wordml" w:rsidP="0545697C" wp14:paraId="2C078E63" wp14:textId="070B522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e481c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7b1a5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ab341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258b6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400c9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fcc5b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731e4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0b8a4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b5b56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8bc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Arial,Sans-Serif" w:hAnsi="Arial,Sans-Serif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b28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Arial,Sans-Serif" w:hAnsi="Arial,Sans-Serif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f26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Arial,Sans-Serif" w:hAnsi="Arial,Sans-Serif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9dc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Arial,Sans-Serif" w:hAnsi="Arial,Sans-Serif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8820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, Calibri_EmbeddedFont, Calibri_MSFontService, Sans-Serif" w:hAnsi="Calibri, Calibri_EmbeddedFont, Calibri_MSFontService, Sans-Serif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41578"/>
    <w:rsid w:val="0545697C"/>
    <w:rsid w:val="06680201"/>
    <w:rsid w:val="0B34CA65"/>
    <w:rsid w:val="12A7A39C"/>
    <w:rsid w:val="146CDCEB"/>
    <w:rsid w:val="209861B5"/>
    <w:rsid w:val="2311A961"/>
    <w:rsid w:val="2B741578"/>
    <w:rsid w:val="327E5434"/>
    <w:rsid w:val="3C642370"/>
    <w:rsid w:val="7475A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1439"/>
  <w15:chartTrackingRefBased/>
  <w15:docId w15:val="{F93C32AC-53D8-4BEA-99C8-56A0CF73F2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4569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8083b9e6364a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2025-12-17T05:00:22.8010294Z</dcterms:created>
  <dcterms:modified xsi:type="dcterms:W3CDTF">2025-12-17T05:06:36.1664545Z</dcterms:modified>
  <dc:creator>Aashutosh Mishra</dc:creator>
  <lastModifiedBy>Aashutosh Mishra</lastModifiedBy>
</coreProperties>
</file>