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AFBA0" w14:textId="77777777" w:rsidR="003A7680" w:rsidRDefault="00000000">
      <w:pPr>
        <w:spacing w:after="50"/>
        <w:jc w:val="center"/>
      </w:pPr>
      <w:r>
        <w:rPr>
          <w:b/>
          <w:bCs/>
          <w:color w:val="1A1A2E"/>
          <w:sz w:val="32"/>
          <w:szCs w:val="32"/>
        </w:rPr>
        <w:t>PERFORMANCE EVALUATION REPORT</w:t>
      </w:r>
    </w:p>
    <w:p w14:paraId="33B41D91" w14:textId="65372DCC" w:rsidR="003A7680" w:rsidRDefault="00000000">
      <w:pPr>
        <w:spacing w:after="50"/>
        <w:jc w:val="center"/>
      </w:pPr>
      <w:r>
        <w:rPr>
          <w:color w:val="0F3460"/>
          <w:sz w:val="25"/>
          <w:szCs w:val="25"/>
        </w:rPr>
        <w:t>Beauty</w:t>
      </w:r>
      <w:r w:rsidR="00BC3566">
        <w:rPr>
          <w:color w:val="0F3460"/>
          <w:sz w:val="25"/>
          <w:szCs w:val="25"/>
        </w:rPr>
        <w:t xml:space="preserve"> </w:t>
      </w:r>
      <w:r>
        <w:rPr>
          <w:color w:val="0F3460"/>
          <w:sz w:val="25"/>
          <w:szCs w:val="25"/>
        </w:rPr>
        <w:t>Connect AI Campaign</w:t>
      </w:r>
    </w:p>
    <w:p w14:paraId="1FDF01A5" w14:textId="77777777" w:rsidR="003A7680" w:rsidRDefault="00000000">
      <w:pPr>
        <w:spacing w:after="40"/>
        <w:jc w:val="center"/>
      </w:pPr>
      <w:r>
        <w:rPr>
          <w:i/>
          <w:iCs/>
          <w:color w:val="533483"/>
          <w:sz w:val="19"/>
          <w:szCs w:val="19"/>
        </w:rPr>
        <w:t>AI-Powered Beauty &amp; Wellness Marketing Campaign</w:t>
      </w:r>
    </w:p>
    <w:p w14:paraId="494ED2BC" w14:textId="77777777" w:rsidR="003A7680" w:rsidRDefault="00000000">
      <w:pPr>
        <w:spacing w:after="180"/>
        <w:jc w:val="center"/>
      </w:pPr>
      <w:r>
        <w:rPr>
          <w:color w:val="666666"/>
          <w:sz w:val="17"/>
          <w:szCs w:val="17"/>
        </w:rPr>
        <w:t xml:space="preserve">Campaign Period: August – October </w:t>
      </w:r>
      <w:proofErr w:type="gramStart"/>
      <w:r>
        <w:rPr>
          <w:color w:val="666666"/>
          <w:sz w:val="17"/>
          <w:szCs w:val="17"/>
        </w:rPr>
        <w:t>2026  |</w:t>
      </w:r>
      <w:proofErr w:type="gramEnd"/>
      <w:r>
        <w:rPr>
          <w:color w:val="666666"/>
          <w:sz w:val="17"/>
          <w:szCs w:val="17"/>
        </w:rPr>
        <w:t xml:space="preserve">  Simulated Campaign</w:t>
      </w:r>
    </w:p>
    <w:p w14:paraId="6FF74E2F" w14:textId="77777777" w:rsidR="003A7680" w:rsidRPr="00BC3566" w:rsidRDefault="00000000">
      <w:pPr>
        <w:pStyle w:val="Heading1"/>
        <w:rPr>
          <w:sz w:val="40"/>
          <w:szCs w:val="40"/>
        </w:rPr>
      </w:pPr>
      <w:r w:rsidRPr="00BC3566">
        <w:rPr>
          <w:sz w:val="40"/>
          <w:szCs w:val="40"/>
        </w:rPr>
        <w:t>1. Executive Summary</w:t>
      </w:r>
    </w:p>
    <w:p w14:paraId="7D7F63BF" w14:textId="77777777" w:rsidR="003A7680" w:rsidRPr="00BC3566" w:rsidRDefault="00000000" w:rsidP="00BC3566">
      <w:pPr>
        <w:pStyle w:val="ListParagraph"/>
        <w:numPr>
          <w:ilvl w:val="0"/>
          <w:numId w:val="5"/>
        </w:numPr>
        <w:spacing w:after="130"/>
        <w:rPr>
          <w:sz w:val="30"/>
          <w:szCs w:val="30"/>
        </w:rPr>
      </w:pPr>
      <w:r w:rsidRPr="00BC3566">
        <w:rPr>
          <w:sz w:val="30"/>
          <w:szCs w:val="30"/>
        </w:rPr>
        <w:t xml:space="preserve">This report presents a performance evaluation of the </w:t>
      </w:r>
      <w:proofErr w:type="spellStart"/>
      <w:r w:rsidRPr="00BC3566">
        <w:rPr>
          <w:sz w:val="30"/>
          <w:szCs w:val="30"/>
        </w:rPr>
        <w:t>BeautyConnect</w:t>
      </w:r>
      <w:proofErr w:type="spellEnd"/>
      <w:r w:rsidRPr="00BC3566">
        <w:rPr>
          <w:sz w:val="30"/>
          <w:szCs w:val="30"/>
        </w:rPr>
        <w:t xml:space="preserve"> AI campaign, a simulated AI-powered beauty and wellness marketing initiative conducted from August to October 2026. The evaluation is based on the interactive performance dashboard developed for this campaign, which visualizes key metrics, channel performance, customer segments, sentiment distribution, and content preferences.</w:t>
      </w:r>
    </w:p>
    <w:p w14:paraId="1B228E33" w14:textId="77777777" w:rsidR="003A7680" w:rsidRPr="00BC3566" w:rsidRDefault="00000000" w:rsidP="00BC3566">
      <w:pPr>
        <w:pStyle w:val="ListParagraph"/>
        <w:numPr>
          <w:ilvl w:val="0"/>
          <w:numId w:val="5"/>
        </w:numPr>
        <w:spacing w:after="130"/>
        <w:rPr>
          <w:sz w:val="30"/>
          <w:szCs w:val="30"/>
        </w:rPr>
      </w:pPr>
      <w:r w:rsidRPr="00BC3566">
        <w:rPr>
          <w:sz w:val="30"/>
          <w:szCs w:val="30"/>
        </w:rPr>
        <w:t>According to the campaign dashboard, the key headline metrics are: Total Impressions of 2,598, Total Purchase of 73, Total Orders of 36, Total Revenue of 19.47K, and Total Market Channel count of 42. Customer sentiment is strongly positive (75.67%), with Instagram emerging as the clear leading marketing channel and Value Seeker as the top-performing customer segment. Monthly revenue showed growth from August to September, followed by a moderate decline in October.</w:t>
      </w:r>
    </w:p>
    <w:p w14:paraId="17B5FF17" w14:textId="77777777" w:rsidR="003A7680" w:rsidRPr="00BC3566" w:rsidRDefault="00000000" w:rsidP="00BC3566">
      <w:pPr>
        <w:pStyle w:val="ListParagraph"/>
        <w:numPr>
          <w:ilvl w:val="0"/>
          <w:numId w:val="5"/>
        </w:numPr>
        <w:spacing w:after="150"/>
        <w:rPr>
          <w:sz w:val="30"/>
          <w:szCs w:val="30"/>
        </w:rPr>
      </w:pPr>
      <w:r w:rsidRPr="00BC3566">
        <w:rPr>
          <w:sz w:val="30"/>
          <w:szCs w:val="30"/>
        </w:rPr>
        <w:t>The campaign demonstrates the potential of AI personalization in beauty and wellness marketing. The following sections provide a detailed breakdown of performance, critical assessment, and actionable recommendations for future improvement.</w:t>
      </w:r>
    </w:p>
    <w:p w14:paraId="3C07D08D" w14:textId="77777777" w:rsidR="003A7680" w:rsidRPr="00BC3566" w:rsidRDefault="00000000">
      <w:pPr>
        <w:pStyle w:val="Heading1"/>
        <w:rPr>
          <w:sz w:val="40"/>
          <w:szCs w:val="40"/>
        </w:rPr>
      </w:pPr>
      <w:r w:rsidRPr="00BC3566">
        <w:rPr>
          <w:sz w:val="40"/>
          <w:szCs w:val="40"/>
        </w:rPr>
        <w:t>2. Campaign Performance Dashboard</w:t>
      </w:r>
    </w:p>
    <w:p w14:paraId="12D877BC" w14:textId="77777777" w:rsidR="003A7680" w:rsidRPr="00BC3566" w:rsidRDefault="00000000">
      <w:pPr>
        <w:spacing w:after="120"/>
        <w:rPr>
          <w:sz w:val="32"/>
          <w:szCs w:val="32"/>
        </w:rPr>
      </w:pPr>
      <w:r w:rsidRPr="00BC3566">
        <w:rPr>
          <w:sz w:val="28"/>
          <w:szCs w:val="28"/>
        </w:rPr>
        <w:t>The interactive dashboard below summarizes the overall campaign performance, including KPI cards, orders by marketing channel, customer segment performance, monthly revenue trend, customer sentiment distribution, and preferred content themes.</w:t>
      </w:r>
    </w:p>
    <w:p w14:paraId="157617DA" w14:textId="77777777" w:rsidR="003A7680" w:rsidRDefault="00000000">
      <w:pPr>
        <w:spacing w:before="100" w:after="80"/>
        <w:jc w:val="center"/>
      </w:pPr>
      <w:r>
        <w:rPr>
          <w:noProof/>
        </w:rPr>
        <w:lastRenderedPageBreak/>
        <w:drawing>
          <wp:inline distT="0" distB="0" distL="0" distR="0" wp14:anchorId="7DDF9275" wp14:editId="05028393">
            <wp:extent cx="5905500" cy="3505200"/>
            <wp:effectExtent l="0" t="0" r="0" b="0"/>
            <wp:docPr id="1" name="dashboard" descr="Campaign Performance Evaluation Dashboard August-October 2026" title="BeautyConnect AI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505200"/>
                    </a:xfrm>
                    <a:prstGeom prst="rect">
                      <a:avLst/>
                    </a:prstGeom>
                  </pic:spPr>
                </pic:pic>
              </a:graphicData>
            </a:graphic>
          </wp:inline>
        </w:drawing>
      </w:r>
    </w:p>
    <w:p w14:paraId="6E7DD4A5" w14:textId="77777777" w:rsidR="003A7680" w:rsidRDefault="00000000">
      <w:pPr>
        <w:spacing w:after="180"/>
        <w:jc w:val="center"/>
      </w:pPr>
      <w:r>
        <w:rPr>
          <w:i/>
          <w:iCs/>
          <w:color w:val="555555"/>
          <w:sz w:val="16"/>
          <w:szCs w:val="16"/>
        </w:rPr>
        <w:t xml:space="preserve">Figure 1. </w:t>
      </w:r>
      <w:proofErr w:type="spellStart"/>
      <w:r>
        <w:rPr>
          <w:i/>
          <w:iCs/>
          <w:color w:val="555555"/>
          <w:sz w:val="16"/>
          <w:szCs w:val="16"/>
        </w:rPr>
        <w:t>BeautyConnect</w:t>
      </w:r>
      <w:proofErr w:type="spellEnd"/>
      <w:r>
        <w:rPr>
          <w:i/>
          <w:iCs/>
          <w:color w:val="555555"/>
          <w:sz w:val="16"/>
          <w:szCs w:val="16"/>
        </w:rPr>
        <w:t xml:space="preserve"> AI Campaign Performance Evaluation Dashboard (August – October 2026)</w:t>
      </w:r>
    </w:p>
    <w:p w14:paraId="6C539E99" w14:textId="77777777" w:rsidR="003A7680" w:rsidRPr="00BC3566" w:rsidRDefault="00000000">
      <w:pPr>
        <w:pStyle w:val="Heading1"/>
        <w:rPr>
          <w:sz w:val="40"/>
          <w:szCs w:val="40"/>
        </w:rPr>
      </w:pPr>
      <w:r w:rsidRPr="00BC3566">
        <w:rPr>
          <w:sz w:val="40"/>
          <w:szCs w:val="40"/>
        </w:rPr>
        <w:t>3. Campaign Definition &amp; Objectives</w:t>
      </w:r>
    </w:p>
    <w:p w14:paraId="5EF839B5" w14:textId="35BB1591" w:rsidR="003A7680" w:rsidRPr="00BC3566" w:rsidRDefault="00000000">
      <w:pPr>
        <w:pStyle w:val="Heading2"/>
        <w:rPr>
          <w:sz w:val="36"/>
          <w:szCs w:val="36"/>
        </w:rPr>
      </w:pPr>
      <w:r w:rsidRPr="00BC3566">
        <w:rPr>
          <w:sz w:val="36"/>
          <w:szCs w:val="36"/>
        </w:rPr>
        <w:t>3.1 Campaign Overview</w:t>
      </w:r>
      <w:r w:rsidR="00BC3566" w:rsidRPr="00BC3566">
        <w:rPr>
          <w:sz w:val="36"/>
          <w:szCs w:val="36"/>
        </w:rPr>
        <w:t xml:space="preserve"> </w:t>
      </w:r>
    </w:p>
    <w:p w14:paraId="73CAC4C5" w14:textId="77777777" w:rsidR="003A7680" w:rsidRPr="00BC3566" w:rsidRDefault="00000000">
      <w:pPr>
        <w:spacing w:after="100"/>
        <w:rPr>
          <w:sz w:val="30"/>
          <w:szCs w:val="30"/>
        </w:rPr>
      </w:pPr>
      <w:proofErr w:type="spellStart"/>
      <w:r w:rsidRPr="00BC3566">
        <w:rPr>
          <w:sz w:val="30"/>
          <w:szCs w:val="30"/>
        </w:rPr>
        <w:t>BeautyConnect</w:t>
      </w:r>
      <w:proofErr w:type="spellEnd"/>
      <w:r w:rsidRPr="00BC3566">
        <w:rPr>
          <w:sz w:val="30"/>
          <w:szCs w:val="30"/>
        </w:rPr>
        <w:t xml:space="preserve"> AI is a simulated AI-powered beauty and wellness campaign designed to evaluate the effectiveness of personalized marketing. The campaign ran for three months (August–October 2026) and covered multiple Gujarat cities. Key components include:</w:t>
      </w:r>
    </w:p>
    <w:p w14:paraId="44EBA89C" w14:textId="77777777" w:rsidR="003A7680" w:rsidRPr="00BC3566" w:rsidRDefault="00000000">
      <w:pPr>
        <w:pStyle w:val="ListParagraph"/>
        <w:numPr>
          <w:ilvl w:val="0"/>
          <w:numId w:val="2"/>
        </w:numPr>
        <w:rPr>
          <w:sz w:val="30"/>
          <w:szCs w:val="30"/>
        </w:rPr>
      </w:pPr>
      <w:r w:rsidRPr="00BC3566">
        <w:rPr>
          <w:sz w:val="30"/>
          <w:szCs w:val="30"/>
        </w:rPr>
        <w:t>AI Personalized recommendations versus Generic Control messaging.</w:t>
      </w:r>
    </w:p>
    <w:p w14:paraId="1FB04A02" w14:textId="77777777" w:rsidR="003A7680" w:rsidRPr="00BC3566" w:rsidRDefault="00000000">
      <w:pPr>
        <w:pStyle w:val="ListParagraph"/>
        <w:numPr>
          <w:ilvl w:val="0"/>
          <w:numId w:val="2"/>
        </w:numPr>
        <w:rPr>
          <w:sz w:val="30"/>
          <w:szCs w:val="30"/>
        </w:rPr>
      </w:pPr>
      <w:r w:rsidRPr="00BC3566">
        <w:rPr>
          <w:sz w:val="30"/>
          <w:szCs w:val="30"/>
        </w:rPr>
        <w:t>Product categories: Skincare, Haircare, Body Care, and Wellness.</w:t>
      </w:r>
    </w:p>
    <w:p w14:paraId="4913E054" w14:textId="77777777" w:rsidR="003A7680" w:rsidRPr="00BC3566" w:rsidRDefault="00000000">
      <w:pPr>
        <w:pStyle w:val="ListParagraph"/>
        <w:numPr>
          <w:ilvl w:val="0"/>
          <w:numId w:val="2"/>
        </w:numPr>
        <w:rPr>
          <w:sz w:val="30"/>
          <w:szCs w:val="30"/>
        </w:rPr>
      </w:pPr>
      <w:r w:rsidRPr="00BC3566">
        <w:rPr>
          <w:sz w:val="30"/>
          <w:szCs w:val="30"/>
        </w:rPr>
        <w:t>Customer segments: Value Seeker, Skincare Obsessed, Trendsetter, Busy Professional, and Naturalist.</w:t>
      </w:r>
    </w:p>
    <w:p w14:paraId="1A91D9CC" w14:textId="77777777" w:rsidR="003A7680" w:rsidRPr="00BC3566" w:rsidRDefault="00000000">
      <w:pPr>
        <w:pStyle w:val="ListParagraph"/>
        <w:numPr>
          <w:ilvl w:val="0"/>
          <w:numId w:val="2"/>
        </w:numPr>
        <w:rPr>
          <w:sz w:val="30"/>
          <w:szCs w:val="30"/>
        </w:rPr>
      </w:pPr>
      <w:r w:rsidRPr="00BC3566">
        <w:rPr>
          <w:sz w:val="30"/>
          <w:szCs w:val="30"/>
        </w:rPr>
        <w:t>Marketing channels: Instagram, Google Search, Website, Email, and YouTube.</w:t>
      </w:r>
    </w:p>
    <w:p w14:paraId="685D346F" w14:textId="77777777" w:rsidR="003A7680" w:rsidRPr="00BC3566" w:rsidRDefault="00000000">
      <w:pPr>
        <w:pStyle w:val="ListParagraph"/>
        <w:numPr>
          <w:ilvl w:val="0"/>
          <w:numId w:val="2"/>
        </w:numPr>
        <w:spacing w:after="140"/>
        <w:rPr>
          <w:sz w:val="30"/>
          <w:szCs w:val="30"/>
        </w:rPr>
      </w:pPr>
      <w:r w:rsidRPr="00BC3566">
        <w:rPr>
          <w:sz w:val="30"/>
          <w:szCs w:val="30"/>
        </w:rPr>
        <w:t>Content themes: Value bundles, Personalized skincare, Natural ingredients, Trending products, and Quick routine.</w:t>
      </w:r>
    </w:p>
    <w:p w14:paraId="5AB1718C" w14:textId="77777777" w:rsidR="003A7680" w:rsidRPr="00BC3566" w:rsidRDefault="00000000">
      <w:pPr>
        <w:pStyle w:val="Heading2"/>
        <w:rPr>
          <w:sz w:val="36"/>
          <w:szCs w:val="36"/>
        </w:rPr>
      </w:pPr>
      <w:r w:rsidRPr="00BC3566">
        <w:rPr>
          <w:sz w:val="36"/>
          <w:szCs w:val="36"/>
        </w:rPr>
        <w:t>3.2 Strategic Objectives</w:t>
      </w:r>
    </w:p>
    <w:p w14:paraId="645DDEED" w14:textId="77777777" w:rsidR="003A7680" w:rsidRPr="00BC3566" w:rsidRDefault="00000000">
      <w:pPr>
        <w:pStyle w:val="ListParagraph"/>
        <w:numPr>
          <w:ilvl w:val="0"/>
          <w:numId w:val="3"/>
        </w:numPr>
        <w:rPr>
          <w:sz w:val="30"/>
          <w:szCs w:val="30"/>
        </w:rPr>
      </w:pPr>
      <w:r w:rsidRPr="00BC3566">
        <w:rPr>
          <w:sz w:val="30"/>
          <w:szCs w:val="30"/>
        </w:rPr>
        <w:t>Measure the impact of AI personalization on engagement and conversion.</w:t>
      </w:r>
    </w:p>
    <w:p w14:paraId="003E067D" w14:textId="77777777" w:rsidR="003A7680" w:rsidRPr="00BC3566" w:rsidRDefault="00000000">
      <w:pPr>
        <w:pStyle w:val="ListParagraph"/>
        <w:numPr>
          <w:ilvl w:val="0"/>
          <w:numId w:val="3"/>
        </w:numPr>
        <w:rPr>
          <w:sz w:val="30"/>
          <w:szCs w:val="30"/>
        </w:rPr>
      </w:pPr>
      <w:r w:rsidRPr="00BC3566">
        <w:rPr>
          <w:sz w:val="30"/>
          <w:szCs w:val="30"/>
        </w:rPr>
        <w:t>Identify the best-performing marketing channels and customer segments.</w:t>
      </w:r>
    </w:p>
    <w:p w14:paraId="668B9B76" w14:textId="77777777" w:rsidR="003A7680" w:rsidRPr="00BC3566" w:rsidRDefault="00000000">
      <w:pPr>
        <w:pStyle w:val="ListParagraph"/>
        <w:numPr>
          <w:ilvl w:val="0"/>
          <w:numId w:val="3"/>
        </w:numPr>
        <w:rPr>
          <w:sz w:val="30"/>
          <w:szCs w:val="30"/>
        </w:rPr>
      </w:pPr>
      <w:r w:rsidRPr="00BC3566">
        <w:rPr>
          <w:sz w:val="30"/>
          <w:szCs w:val="30"/>
        </w:rPr>
        <w:t>Track customer sentiment and satisfaction levels.</w:t>
      </w:r>
    </w:p>
    <w:p w14:paraId="14D7E499" w14:textId="77777777" w:rsidR="003A7680" w:rsidRPr="00BC3566" w:rsidRDefault="00000000">
      <w:pPr>
        <w:pStyle w:val="ListParagraph"/>
        <w:numPr>
          <w:ilvl w:val="0"/>
          <w:numId w:val="3"/>
        </w:numPr>
        <w:rPr>
          <w:sz w:val="30"/>
          <w:szCs w:val="30"/>
        </w:rPr>
      </w:pPr>
      <w:proofErr w:type="spellStart"/>
      <w:r w:rsidRPr="00BC3566">
        <w:rPr>
          <w:sz w:val="30"/>
          <w:szCs w:val="30"/>
        </w:rPr>
        <w:t>Analyze</w:t>
      </w:r>
      <w:proofErr w:type="spellEnd"/>
      <w:r w:rsidRPr="00BC3566">
        <w:rPr>
          <w:sz w:val="30"/>
          <w:szCs w:val="30"/>
        </w:rPr>
        <w:t xml:space="preserve"> monthly revenue trends to detect growth or decline patterns.</w:t>
      </w:r>
    </w:p>
    <w:p w14:paraId="39698492" w14:textId="77777777" w:rsidR="003A7680" w:rsidRPr="00BC3566" w:rsidRDefault="00000000">
      <w:pPr>
        <w:pStyle w:val="ListParagraph"/>
        <w:numPr>
          <w:ilvl w:val="0"/>
          <w:numId w:val="3"/>
        </w:numPr>
        <w:spacing w:after="150"/>
        <w:rPr>
          <w:sz w:val="30"/>
          <w:szCs w:val="30"/>
        </w:rPr>
      </w:pPr>
      <w:r w:rsidRPr="00BC3566">
        <w:rPr>
          <w:sz w:val="30"/>
          <w:szCs w:val="30"/>
        </w:rPr>
        <w:t>Generate data-driven recommendations for future campaign optimization.</w:t>
      </w:r>
    </w:p>
    <w:p w14:paraId="200F975A" w14:textId="77777777" w:rsidR="003A7680" w:rsidRPr="00BC3566" w:rsidRDefault="00000000">
      <w:pPr>
        <w:pStyle w:val="Heading1"/>
        <w:rPr>
          <w:sz w:val="40"/>
          <w:szCs w:val="40"/>
        </w:rPr>
      </w:pPr>
      <w:r w:rsidRPr="00BC3566">
        <w:rPr>
          <w:sz w:val="40"/>
          <w:szCs w:val="40"/>
        </w:rPr>
        <w:t>4. Key Performance Indicators (from Dashboard)</w:t>
      </w:r>
    </w:p>
    <w:p w14:paraId="112E2806" w14:textId="77777777" w:rsidR="003A7680" w:rsidRPr="00BC3566" w:rsidRDefault="00000000">
      <w:pPr>
        <w:spacing w:after="110"/>
        <w:rPr>
          <w:sz w:val="30"/>
          <w:szCs w:val="30"/>
        </w:rPr>
      </w:pPr>
      <w:r w:rsidRPr="00BC3566">
        <w:rPr>
          <w:sz w:val="30"/>
          <w:szCs w:val="30"/>
        </w:rPr>
        <w:t xml:space="preserve">The following KPIs are taken directly from the </w:t>
      </w:r>
      <w:proofErr w:type="spellStart"/>
      <w:r w:rsidRPr="00BC3566">
        <w:rPr>
          <w:sz w:val="30"/>
          <w:szCs w:val="30"/>
        </w:rPr>
        <w:t>BeautyConnect</w:t>
      </w:r>
      <w:proofErr w:type="spellEnd"/>
      <w:r w:rsidRPr="00BC3566">
        <w:rPr>
          <w:sz w:val="30"/>
          <w:szCs w:val="30"/>
        </w:rPr>
        <w:t xml:space="preserve"> AI Campaign Performance Evaluation dashboard shown in Figure 1.</w:t>
      </w:r>
    </w:p>
    <w:p w14:paraId="32C216DE" w14:textId="77777777" w:rsidR="003A7680" w:rsidRPr="00BC3566" w:rsidRDefault="00000000">
      <w:pPr>
        <w:pStyle w:val="Heading2"/>
        <w:spacing w:before="200" w:after="100"/>
        <w:rPr>
          <w:sz w:val="36"/>
          <w:szCs w:val="36"/>
        </w:rPr>
      </w:pPr>
      <w:r w:rsidRPr="00BC3566">
        <w:rPr>
          <w:sz w:val="36"/>
          <w:szCs w:val="36"/>
        </w:rPr>
        <w:t>4.0 KPI Selection Rationale</w:t>
      </w:r>
    </w:p>
    <w:p w14:paraId="5AF40E53" w14:textId="77777777" w:rsidR="003A7680" w:rsidRPr="00BC3566" w:rsidRDefault="00000000">
      <w:pPr>
        <w:spacing w:before="80" w:after="100"/>
        <w:rPr>
          <w:sz w:val="30"/>
          <w:szCs w:val="30"/>
        </w:rPr>
      </w:pPr>
      <w:r w:rsidRPr="00BC3566">
        <w:rPr>
          <w:sz w:val="30"/>
          <w:szCs w:val="30"/>
        </w:rPr>
        <w:t>The KPIs used in this evaluation were carefully selected to provide a balanced view of campaign performance across four layers: Reach &amp; Engagement, Conversion, Financial Impact, and Customer Experience.</w:t>
      </w:r>
    </w:p>
    <w:p w14:paraId="5FD67186" w14:textId="77777777" w:rsidR="003A7680" w:rsidRPr="00BC3566" w:rsidRDefault="00000000">
      <w:pPr>
        <w:spacing w:before="140" w:after="80"/>
        <w:rPr>
          <w:sz w:val="36"/>
          <w:szCs w:val="36"/>
        </w:rPr>
      </w:pPr>
      <w:r w:rsidRPr="00BC3566">
        <w:rPr>
          <w:b/>
          <w:color w:val="0F3460"/>
          <w:sz w:val="36"/>
          <w:szCs w:val="36"/>
        </w:rPr>
        <w:t>Why These KPI Layers Were Chosen</w:t>
      </w:r>
    </w:p>
    <w:p w14:paraId="40CE06AF" w14:textId="77777777" w:rsidR="003A7680" w:rsidRPr="00BC3566" w:rsidRDefault="00000000">
      <w:pPr>
        <w:spacing w:before="40" w:after="40"/>
        <w:rPr>
          <w:sz w:val="30"/>
          <w:szCs w:val="30"/>
        </w:rPr>
      </w:pPr>
      <w:r w:rsidRPr="00BC3566">
        <w:rPr>
          <w:sz w:val="30"/>
          <w:szCs w:val="30"/>
        </w:rPr>
        <w:t>•  Reach &amp; Engagement (Total Impressions, Total Purchase/Clicks): To measure whether the campaign successfully attracted attention and interaction from the target audience.</w:t>
      </w:r>
    </w:p>
    <w:p w14:paraId="3AE33BB8" w14:textId="77777777" w:rsidR="003A7680" w:rsidRPr="00BC3566" w:rsidRDefault="00000000">
      <w:pPr>
        <w:spacing w:before="40" w:after="40"/>
        <w:rPr>
          <w:sz w:val="30"/>
          <w:szCs w:val="30"/>
        </w:rPr>
      </w:pPr>
      <w:r w:rsidRPr="00BC3566">
        <w:rPr>
          <w:sz w:val="30"/>
          <w:szCs w:val="30"/>
        </w:rPr>
        <w:t>•  Conversion (Total Orders): To assess whether engagement translated into actual business outcomes (purchases).</w:t>
      </w:r>
    </w:p>
    <w:p w14:paraId="3A76DB02" w14:textId="77777777" w:rsidR="003A7680" w:rsidRPr="00BC3566" w:rsidRDefault="00000000">
      <w:pPr>
        <w:spacing w:before="40" w:after="40"/>
        <w:rPr>
          <w:sz w:val="30"/>
          <w:szCs w:val="30"/>
        </w:rPr>
      </w:pPr>
      <w:r w:rsidRPr="00BC3566">
        <w:rPr>
          <w:sz w:val="30"/>
          <w:szCs w:val="30"/>
        </w:rPr>
        <w:t>•  Financial Impact (Total Revenue, Total Market Channel): To evaluate the monetary contribution and multi-channel spread of the campaign.</w:t>
      </w:r>
    </w:p>
    <w:p w14:paraId="7CBCBB68" w14:textId="77777777" w:rsidR="003A7680" w:rsidRPr="00BC3566" w:rsidRDefault="00000000">
      <w:pPr>
        <w:spacing w:before="40" w:after="100"/>
        <w:rPr>
          <w:sz w:val="30"/>
          <w:szCs w:val="30"/>
        </w:rPr>
      </w:pPr>
      <w:r w:rsidRPr="00BC3566">
        <w:rPr>
          <w:sz w:val="30"/>
          <w:szCs w:val="30"/>
        </w:rPr>
        <w:t>•  Customer Experience (Sentiment Distribution, Satisfaction): To ensure that commercial success did not come at the cost of customer satisfaction.</w:t>
      </w:r>
    </w:p>
    <w:p w14:paraId="6F6E8342" w14:textId="77777777" w:rsidR="003A7680" w:rsidRPr="00BC3566" w:rsidRDefault="00000000">
      <w:pPr>
        <w:spacing w:before="140" w:after="80"/>
        <w:rPr>
          <w:sz w:val="30"/>
          <w:szCs w:val="30"/>
        </w:rPr>
      </w:pPr>
      <w:r w:rsidRPr="00BC3566">
        <w:rPr>
          <w:b/>
          <w:color w:val="0F3460"/>
          <w:sz w:val="30"/>
          <w:szCs w:val="30"/>
        </w:rPr>
        <w:t>Rationale for Individual KPIs</w:t>
      </w:r>
    </w:p>
    <w:p w14:paraId="7DAE6C31" w14:textId="77777777" w:rsidR="003A7680" w:rsidRPr="00BC3566" w:rsidRDefault="00000000">
      <w:pPr>
        <w:spacing w:before="40" w:after="60"/>
        <w:rPr>
          <w:sz w:val="30"/>
          <w:szCs w:val="30"/>
        </w:rPr>
      </w:pPr>
      <w:r w:rsidRPr="00BC3566">
        <w:rPr>
          <w:sz w:val="30"/>
          <w:szCs w:val="30"/>
        </w:rPr>
        <w:t>Total Impressions — Selected as the top-of-funnel metric. It shows how widely the campaign content reached potential customers and is the foundation for all downstream performance.</w:t>
      </w:r>
    </w:p>
    <w:p w14:paraId="27797F53" w14:textId="77777777" w:rsidR="003A7680" w:rsidRPr="00BC3566" w:rsidRDefault="00000000">
      <w:pPr>
        <w:spacing w:before="40" w:after="60"/>
        <w:rPr>
          <w:sz w:val="30"/>
          <w:szCs w:val="30"/>
        </w:rPr>
      </w:pPr>
      <w:r w:rsidRPr="00BC3566">
        <w:rPr>
          <w:sz w:val="30"/>
          <w:szCs w:val="30"/>
        </w:rPr>
        <w:t>Total Purchase / Clicks — Selected to measure engagement quality. High impressions with low interaction would indicate weak creative or poor targeting.</w:t>
      </w:r>
    </w:p>
    <w:p w14:paraId="7B165FCD" w14:textId="77777777" w:rsidR="003A7680" w:rsidRPr="00BC3566" w:rsidRDefault="00000000">
      <w:pPr>
        <w:spacing w:before="40" w:after="60"/>
        <w:rPr>
          <w:sz w:val="30"/>
          <w:szCs w:val="30"/>
        </w:rPr>
      </w:pPr>
      <w:r w:rsidRPr="00BC3566">
        <w:rPr>
          <w:sz w:val="30"/>
          <w:szCs w:val="30"/>
        </w:rPr>
        <w:t>Total Orders — Selected as the primary conversion metric. Orders represent the direct commercial success of the AI recommendations.</w:t>
      </w:r>
    </w:p>
    <w:p w14:paraId="246634B5" w14:textId="77777777" w:rsidR="003A7680" w:rsidRPr="00BC3566" w:rsidRDefault="00000000">
      <w:pPr>
        <w:spacing w:before="40" w:after="60"/>
        <w:rPr>
          <w:sz w:val="30"/>
          <w:szCs w:val="30"/>
        </w:rPr>
      </w:pPr>
      <w:r w:rsidRPr="00BC3566">
        <w:rPr>
          <w:sz w:val="30"/>
          <w:szCs w:val="30"/>
        </w:rPr>
        <w:t>Total Revenue — Selected to capture the financial value generated. Revenue provides a more complete picture than order count alone.</w:t>
      </w:r>
    </w:p>
    <w:p w14:paraId="0000D9B3" w14:textId="77777777" w:rsidR="003A7680" w:rsidRPr="00BC3566" w:rsidRDefault="00000000">
      <w:pPr>
        <w:spacing w:before="40" w:after="60"/>
        <w:rPr>
          <w:sz w:val="30"/>
          <w:szCs w:val="30"/>
        </w:rPr>
      </w:pPr>
      <w:r w:rsidRPr="00BC3566">
        <w:rPr>
          <w:sz w:val="30"/>
          <w:szCs w:val="30"/>
        </w:rPr>
        <w:t>Total Market Channel — Selected to reflect the multi-channel nature of the campaign and to support channel-level optimization decisions.</w:t>
      </w:r>
    </w:p>
    <w:p w14:paraId="3BAC689E" w14:textId="77777777" w:rsidR="003A7680" w:rsidRPr="00BC3566" w:rsidRDefault="00000000">
      <w:pPr>
        <w:spacing w:before="40" w:after="60"/>
        <w:rPr>
          <w:sz w:val="30"/>
          <w:szCs w:val="30"/>
        </w:rPr>
      </w:pPr>
      <w:r w:rsidRPr="00BC3566">
        <w:rPr>
          <w:sz w:val="30"/>
          <w:szCs w:val="30"/>
        </w:rPr>
        <w:t>Customer Sentiment (Positive / Neutral / Negative) — Selected to provide qualitative insight into how customers felt about the AI experience, beyond simple star ratings.</w:t>
      </w:r>
    </w:p>
    <w:p w14:paraId="60363EE7" w14:textId="77777777" w:rsidR="003A7680" w:rsidRPr="00BC3566" w:rsidRDefault="00000000">
      <w:pPr>
        <w:spacing w:before="40" w:after="60"/>
        <w:rPr>
          <w:sz w:val="30"/>
          <w:szCs w:val="30"/>
        </w:rPr>
      </w:pPr>
      <w:r w:rsidRPr="00BC3566">
        <w:rPr>
          <w:sz w:val="30"/>
          <w:szCs w:val="30"/>
        </w:rPr>
        <w:t>Channel, Segment, and Content breakdowns — Selected because they turn the evaluation into an actionable report. Knowing that Instagram, Value Seeker, and Value bundles perform best allows precise future budget and messaging decisions.</w:t>
      </w:r>
    </w:p>
    <w:p w14:paraId="1C1812D0" w14:textId="77777777" w:rsidR="003A7680" w:rsidRPr="00BC3566" w:rsidRDefault="00000000">
      <w:pPr>
        <w:spacing w:before="40" w:after="100"/>
        <w:rPr>
          <w:sz w:val="30"/>
          <w:szCs w:val="30"/>
        </w:rPr>
      </w:pPr>
      <w:r w:rsidRPr="00BC3566">
        <w:rPr>
          <w:sz w:val="30"/>
          <w:szCs w:val="30"/>
        </w:rPr>
        <w:t>Monthly Revenue Trend — Selected to detect time-based patterns (such as the October decline) that a single aggregate number would hide.</w:t>
      </w:r>
    </w:p>
    <w:p w14:paraId="629688CE" w14:textId="77777777" w:rsidR="003A7680" w:rsidRPr="00BC3566" w:rsidRDefault="00000000">
      <w:pPr>
        <w:spacing w:before="120" w:after="80"/>
        <w:rPr>
          <w:sz w:val="30"/>
          <w:szCs w:val="30"/>
        </w:rPr>
      </w:pPr>
      <w:r w:rsidRPr="00BC3566">
        <w:rPr>
          <w:b/>
          <w:color w:val="0F3460"/>
          <w:sz w:val="30"/>
          <w:szCs w:val="30"/>
        </w:rPr>
        <w:t>Overall Selection Logic</w:t>
      </w:r>
    </w:p>
    <w:p w14:paraId="440B3F78" w14:textId="77777777" w:rsidR="003A7680" w:rsidRPr="00BC3566" w:rsidRDefault="00000000">
      <w:pPr>
        <w:spacing w:before="40" w:after="120"/>
        <w:rPr>
          <w:sz w:val="30"/>
          <w:szCs w:val="30"/>
        </w:rPr>
      </w:pPr>
      <w:r w:rsidRPr="00BC3566">
        <w:rPr>
          <w:sz w:val="30"/>
          <w:szCs w:val="30"/>
        </w:rPr>
        <w:t>KPIs were chosen based on five principles: (1) full funnel coverage from awareness to loyalty, (2) clear business impact, (3) experience quality, (4) actionability for future decisions, and (5) ability to demonstrate the value of AI personalization. This combination makes the evaluation comprehensive, balanced, and useful for decision-making.</w:t>
      </w:r>
    </w:p>
    <w:p w14:paraId="7E8EC95D" w14:textId="77777777" w:rsidR="003A7680" w:rsidRPr="00BC3566" w:rsidRDefault="00000000">
      <w:pPr>
        <w:pStyle w:val="Heading2"/>
        <w:rPr>
          <w:sz w:val="40"/>
          <w:szCs w:val="40"/>
        </w:rPr>
      </w:pPr>
      <w:r w:rsidRPr="00BC3566">
        <w:rPr>
          <w:sz w:val="40"/>
          <w:szCs w:val="40"/>
        </w:rPr>
        <w:t>4.1 Headline KPI Cards</w:t>
      </w:r>
    </w:p>
    <w:p w14:paraId="46CFEEC5" w14:textId="77777777" w:rsidR="003A7680" w:rsidRDefault="00000000">
      <w:pPr>
        <w:spacing w:after="70"/>
      </w:pPr>
      <w:r>
        <w:rPr>
          <w:i/>
          <w:iCs/>
          <w:color w:val="555555"/>
          <w:sz w:val="16"/>
          <w:szCs w:val="16"/>
        </w:rPr>
        <w:t>Table 1. Dashboard KPI Summary</w:t>
      </w:r>
    </w:p>
    <w:tbl>
      <w:tblPr>
        <w:tblW w:w="10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800"/>
        <w:gridCol w:w="4040"/>
      </w:tblGrid>
      <w:tr w:rsidR="003A7680" w:rsidRPr="00BC3566" w14:paraId="4BA748B2" w14:textId="77777777" w:rsidTr="00BC3566">
        <w:tblPrEx>
          <w:tblCellMar>
            <w:top w:w="0" w:type="dxa"/>
            <w:bottom w:w="0" w:type="dxa"/>
          </w:tblCellMar>
        </w:tblPrEx>
        <w:tc>
          <w:tcPr>
            <w:tcW w:w="3400" w:type="dxa"/>
            <w:shd w:val="clear" w:color="auto" w:fill="1A1A2E"/>
            <w:vAlign w:val="center"/>
          </w:tcPr>
          <w:p w14:paraId="3207CA51" w14:textId="77777777" w:rsidR="003A7680" w:rsidRPr="00BC3566" w:rsidRDefault="00000000">
            <w:pPr>
              <w:spacing w:before="50" w:after="50"/>
              <w:jc w:val="center"/>
            </w:pPr>
            <w:r w:rsidRPr="00BC3566">
              <w:rPr>
                <w:b/>
                <w:bCs/>
                <w:color w:val="FFFFFF"/>
              </w:rPr>
              <w:t>KPI</w:t>
            </w:r>
          </w:p>
        </w:tc>
        <w:tc>
          <w:tcPr>
            <w:tcW w:w="2800" w:type="dxa"/>
            <w:shd w:val="clear" w:color="auto" w:fill="1A1A2E"/>
            <w:vAlign w:val="center"/>
          </w:tcPr>
          <w:p w14:paraId="6FE95B97" w14:textId="77777777" w:rsidR="003A7680" w:rsidRPr="00BC3566" w:rsidRDefault="00000000">
            <w:pPr>
              <w:spacing w:before="50" w:after="50"/>
              <w:jc w:val="center"/>
            </w:pPr>
            <w:r w:rsidRPr="00BC3566">
              <w:rPr>
                <w:b/>
                <w:bCs/>
                <w:color w:val="FFFFFF"/>
              </w:rPr>
              <w:t>Dashboard Value</w:t>
            </w:r>
          </w:p>
        </w:tc>
        <w:tc>
          <w:tcPr>
            <w:tcW w:w="4040" w:type="dxa"/>
            <w:shd w:val="clear" w:color="auto" w:fill="1A1A2E"/>
            <w:vAlign w:val="center"/>
          </w:tcPr>
          <w:p w14:paraId="666BABB6" w14:textId="77777777" w:rsidR="003A7680" w:rsidRPr="00BC3566" w:rsidRDefault="00000000">
            <w:pPr>
              <w:spacing w:before="50" w:after="50"/>
              <w:jc w:val="center"/>
            </w:pPr>
            <w:r w:rsidRPr="00BC3566">
              <w:rPr>
                <w:b/>
                <w:bCs/>
                <w:color w:val="FFFFFF"/>
              </w:rPr>
              <w:t>Observation</w:t>
            </w:r>
          </w:p>
        </w:tc>
      </w:tr>
      <w:tr w:rsidR="003A7680" w:rsidRPr="00BC3566" w14:paraId="5D0385A2" w14:textId="77777777" w:rsidTr="00BC3566">
        <w:tblPrEx>
          <w:tblCellMar>
            <w:top w:w="0" w:type="dxa"/>
            <w:bottom w:w="0" w:type="dxa"/>
          </w:tblCellMar>
        </w:tblPrEx>
        <w:tc>
          <w:tcPr>
            <w:tcW w:w="3400" w:type="dxa"/>
            <w:vAlign w:val="center"/>
          </w:tcPr>
          <w:p w14:paraId="6B9CBDDC" w14:textId="77777777" w:rsidR="003A7680" w:rsidRPr="00BC3566" w:rsidRDefault="00000000">
            <w:pPr>
              <w:spacing w:before="50" w:after="50"/>
            </w:pPr>
            <w:r w:rsidRPr="00BC3566">
              <w:rPr>
                <w:b/>
                <w:bCs/>
                <w:color w:val="333333"/>
              </w:rPr>
              <w:t>Total Impressions</w:t>
            </w:r>
          </w:p>
        </w:tc>
        <w:tc>
          <w:tcPr>
            <w:tcW w:w="2800" w:type="dxa"/>
            <w:vAlign w:val="center"/>
          </w:tcPr>
          <w:p w14:paraId="772CA205" w14:textId="77777777" w:rsidR="003A7680" w:rsidRPr="00BC3566" w:rsidRDefault="00000000">
            <w:pPr>
              <w:spacing w:before="50" w:after="50"/>
              <w:jc w:val="center"/>
            </w:pPr>
            <w:r w:rsidRPr="00BC3566">
              <w:rPr>
                <w:color w:val="333333"/>
              </w:rPr>
              <w:t>2,598</w:t>
            </w:r>
          </w:p>
        </w:tc>
        <w:tc>
          <w:tcPr>
            <w:tcW w:w="4040" w:type="dxa"/>
            <w:vAlign w:val="center"/>
          </w:tcPr>
          <w:p w14:paraId="065098D3" w14:textId="77777777" w:rsidR="003A7680" w:rsidRPr="00BC3566" w:rsidRDefault="00000000">
            <w:pPr>
              <w:spacing w:before="50" w:after="50"/>
            </w:pPr>
            <w:r w:rsidRPr="00BC3566">
              <w:rPr>
                <w:color w:val="333333"/>
              </w:rPr>
              <w:t>Peak / highlighted impression value from dashboard</w:t>
            </w:r>
          </w:p>
        </w:tc>
      </w:tr>
      <w:tr w:rsidR="003A7680" w:rsidRPr="00BC3566" w14:paraId="5BBBC05E" w14:textId="77777777" w:rsidTr="00BC3566">
        <w:tblPrEx>
          <w:tblCellMar>
            <w:top w:w="0" w:type="dxa"/>
            <w:bottom w:w="0" w:type="dxa"/>
          </w:tblCellMar>
        </w:tblPrEx>
        <w:tc>
          <w:tcPr>
            <w:tcW w:w="3400" w:type="dxa"/>
            <w:vAlign w:val="center"/>
          </w:tcPr>
          <w:p w14:paraId="6B2A6D6B" w14:textId="77777777" w:rsidR="003A7680" w:rsidRPr="00BC3566" w:rsidRDefault="00000000">
            <w:pPr>
              <w:spacing w:before="50" w:after="50"/>
            </w:pPr>
            <w:r w:rsidRPr="00BC3566">
              <w:rPr>
                <w:b/>
                <w:bCs/>
                <w:color w:val="333333"/>
              </w:rPr>
              <w:t>Total Purchase</w:t>
            </w:r>
          </w:p>
        </w:tc>
        <w:tc>
          <w:tcPr>
            <w:tcW w:w="2800" w:type="dxa"/>
            <w:vAlign w:val="center"/>
          </w:tcPr>
          <w:p w14:paraId="55B48C58" w14:textId="77777777" w:rsidR="003A7680" w:rsidRPr="00BC3566" w:rsidRDefault="00000000">
            <w:pPr>
              <w:spacing w:before="50" w:after="50"/>
              <w:jc w:val="center"/>
            </w:pPr>
            <w:r w:rsidRPr="00BC3566">
              <w:rPr>
                <w:color w:val="333333"/>
              </w:rPr>
              <w:t>73</w:t>
            </w:r>
          </w:p>
        </w:tc>
        <w:tc>
          <w:tcPr>
            <w:tcW w:w="4040" w:type="dxa"/>
            <w:vAlign w:val="center"/>
          </w:tcPr>
          <w:p w14:paraId="0A78EA28" w14:textId="77777777" w:rsidR="003A7680" w:rsidRPr="00BC3566" w:rsidRDefault="00000000">
            <w:pPr>
              <w:spacing w:before="50" w:after="50"/>
            </w:pPr>
            <w:r w:rsidRPr="00BC3566">
              <w:rPr>
                <w:color w:val="333333"/>
              </w:rPr>
              <w:t>Purchase-related metric displayed on dashboard</w:t>
            </w:r>
          </w:p>
        </w:tc>
      </w:tr>
      <w:tr w:rsidR="003A7680" w:rsidRPr="00BC3566" w14:paraId="00E9E238" w14:textId="77777777" w:rsidTr="00BC3566">
        <w:tblPrEx>
          <w:tblCellMar>
            <w:top w:w="0" w:type="dxa"/>
            <w:bottom w:w="0" w:type="dxa"/>
          </w:tblCellMar>
        </w:tblPrEx>
        <w:tc>
          <w:tcPr>
            <w:tcW w:w="3400" w:type="dxa"/>
            <w:vAlign w:val="center"/>
          </w:tcPr>
          <w:p w14:paraId="4CCFCD0F" w14:textId="77777777" w:rsidR="003A7680" w:rsidRPr="00BC3566" w:rsidRDefault="00000000">
            <w:pPr>
              <w:spacing w:before="50" w:after="50"/>
            </w:pPr>
            <w:r w:rsidRPr="00BC3566">
              <w:rPr>
                <w:b/>
                <w:bCs/>
                <w:color w:val="333333"/>
              </w:rPr>
              <w:t>Total Orders</w:t>
            </w:r>
          </w:p>
        </w:tc>
        <w:tc>
          <w:tcPr>
            <w:tcW w:w="2800" w:type="dxa"/>
            <w:vAlign w:val="center"/>
          </w:tcPr>
          <w:p w14:paraId="5AFA9C67" w14:textId="77777777" w:rsidR="003A7680" w:rsidRPr="00BC3566" w:rsidRDefault="00000000">
            <w:pPr>
              <w:spacing w:before="50" w:after="50"/>
              <w:jc w:val="center"/>
            </w:pPr>
            <w:r w:rsidRPr="00BC3566">
              <w:rPr>
                <w:color w:val="333333"/>
              </w:rPr>
              <w:t>36</w:t>
            </w:r>
          </w:p>
        </w:tc>
        <w:tc>
          <w:tcPr>
            <w:tcW w:w="4040" w:type="dxa"/>
            <w:vAlign w:val="center"/>
          </w:tcPr>
          <w:p w14:paraId="5B4F0118" w14:textId="77777777" w:rsidR="003A7680" w:rsidRPr="00BC3566" w:rsidRDefault="00000000">
            <w:pPr>
              <w:spacing w:before="50" w:after="50"/>
            </w:pPr>
            <w:r w:rsidRPr="00BC3566">
              <w:rPr>
                <w:color w:val="333333"/>
              </w:rPr>
              <w:t>Order volume shown on dashboard KPI card</w:t>
            </w:r>
          </w:p>
        </w:tc>
      </w:tr>
      <w:tr w:rsidR="003A7680" w:rsidRPr="00BC3566" w14:paraId="0744027A" w14:textId="77777777" w:rsidTr="00BC3566">
        <w:tblPrEx>
          <w:tblCellMar>
            <w:top w:w="0" w:type="dxa"/>
            <w:bottom w:w="0" w:type="dxa"/>
          </w:tblCellMar>
        </w:tblPrEx>
        <w:tc>
          <w:tcPr>
            <w:tcW w:w="3400" w:type="dxa"/>
            <w:vAlign w:val="center"/>
          </w:tcPr>
          <w:p w14:paraId="2798326C" w14:textId="77777777" w:rsidR="003A7680" w:rsidRPr="00BC3566" w:rsidRDefault="00000000">
            <w:pPr>
              <w:spacing w:before="50" w:after="50"/>
            </w:pPr>
            <w:r w:rsidRPr="00BC3566">
              <w:rPr>
                <w:b/>
                <w:bCs/>
                <w:color w:val="333333"/>
              </w:rPr>
              <w:t>Total Revenue</w:t>
            </w:r>
          </w:p>
        </w:tc>
        <w:tc>
          <w:tcPr>
            <w:tcW w:w="2800" w:type="dxa"/>
            <w:vAlign w:val="center"/>
          </w:tcPr>
          <w:p w14:paraId="14D315EE" w14:textId="77777777" w:rsidR="003A7680" w:rsidRPr="00BC3566" w:rsidRDefault="00000000">
            <w:pPr>
              <w:spacing w:before="50" w:after="50"/>
              <w:jc w:val="center"/>
            </w:pPr>
            <w:r w:rsidRPr="00BC3566">
              <w:rPr>
                <w:color w:val="333333"/>
              </w:rPr>
              <w:t>19.47K</w:t>
            </w:r>
          </w:p>
        </w:tc>
        <w:tc>
          <w:tcPr>
            <w:tcW w:w="4040" w:type="dxa"/>
            <w:vAlign w:val="center"/>
          </w:tcPr>
          <w:p w14:paraId="00FD0F63" w14:textId="77777777" w:rsidR="003A7680" w:rsidRPr="00BC3566" w:rsidRDefault="00000000">
            <w:pPr>
              <w:spacing w:before="50" w:after="50"/>
            </w:pPr>
            <w:r w:rsidRPr="00BC3566">
              <w:rPr>
                <w:color w:val="333333"/>
              </w:rPr>
              <w:t>Revenue value displayed on dashboard</w:t>
            </w:r>
          </w:p>
        </w:tc>
      </w:tr>
      <w:tr w:rsidR="003A7680" w:rsidRPr="00BC3566" w14:paraId="7CD31585" w14:textId="77777777" w:rsidTr="00BC3566">
        <w:tblPrEx>
          <w:tblCellMar>
            <w:top w:w="0" w:type="dxa"/>
            <w:bottom w:w="0" w:type="dxa"/>
          </w:tblCellMar>
        </w:tblPrEx>
        <w:tc>
          <w:tcPr>
            <w:tcW w:w="3400" w:type="dxa"/>
            <w:vAlign w:val="center"/>
          </w:tcPr>
          <w:p w14:paraId="571FB250" w14:textId="77777777" w:rsidR="003A7680" w:rsidRPr="00BC3566" w:rsidRDefault="00000000">
            <w:pPr>
              <w:spacing w:before="50" w:after="50"/>
            </w:pPr>
            <w:r w:rsidRPr="00BC3566">
              <w:rPr>
                <w:b/>
                <w:bCs/>
                <w:color w:val="333333"/>
              </w:rPr>
              <w:t>Total Market Channel</w:t>
            </w:r>
          </w:p>
        </w:tc>
        <w:tc>
          <w:tcPr>
            <w:tcW w:w="2800" w:type="dxa"/>
            <w:vAlign w:val="center"/>
          </w:tcPr>
          <w:p w14:paraId="7608864B" w14:textId="77777777" w:rsidR="003A7680" w:rsidRPr="00BC3566" w:rsidRDefault="00000000">
            <w:pPr>
              <w:spacing w:before="50" w:after="50"/>
              <w:jc w:val="center"/>
            </w:pPr>
            <w:r w:rsidRPr="00BC3566">
              <w:rPr>
                <w:color w:val="333333"/>
              </w:rPr>
              <w:t>42</w:t>
            </w:r>
          </w:p>
        </w:tc>
        <w:tc>
          <w:tcPr>
            <w:tcW w:w="4040" w:type="dxa"/>
            <w:vAlign w:val="center"/>
          </w:tcPr>
          <w:p w14:paraId="4014E647" w14:textId="77777777" w:rsidR="003A7680" w:rsidRPr="00BC3566" w:rsidRDefault="00000000">
            <w:pPr>
              <w:spacing w:before="50" w:after="50"/>
            </w:pPr>
            <w:r w:rsidRPr="00BC3566">
              <w:rPr>
                <w:color w:val="333333"/>
              </w:rPr>
              <w:t>Channel-related count from dashboard</w:t>
            </w:r>
          </w:p>
        </w:tc>
      </w:tr>
    </w:tbl>
    <w:p w14:paraId="48ED8674" w14:textId="77777777" w:rsidR="003A7680" w:rsidRPr="00BC3566" w:rsidRDefault="00000000">
      <w:pPr>
        <w:pStyle w:val="Heading2"/>
        <w:rPr>
          <w:sz w:val="28"/>
          <w:szCs w:val="28"/>
        </w:rPr>
      </w:pPr>
      <w:r w:rsidRPr="00BC3566">
        <w:rPr>
          <w:sz w:val="28"/>
          <w:szCs w:val="28"/>
        </w:rPr>
        <w:t>4.2 Customer Sentiment Distribution</w:t>
      </w:r>
    </w:p>
    <w:p w14:paraId="5B4BE2C9" w14:textId="77777777" w:rsidR="003A7680" w:rsidRPr="00BC3566" w:rsidRDefault="00000000">
      <w:pPr>
        <w:spacing w:after="100"/>
        <w:rPr>
          <w:sz w:val="28"/>
          <w:szCs w:val="28"/>
        </w:rPr>
      </w:pPr>
      <w:r w:rsidRPr="00BC3566">
        <w:rPr>
          <w:sz w:val="24"/>
          <w:szCs w:val="24"/>
        </w:rPr>
        <w:t>As shown in the dashboard donut chart (based on 300 records):</w:t>
      </w:r>
    </w:p>
    <w:p w14:paraId="09482046" w14:textId="77777777" w:rsidR="003A7680" w:rsidRPr="00BC3566" w:rsidRDefault="00000000">
      <w:pPr>
        <w:spacing w:after="70"/>
        <w:rPr>
          <w:sz w:val="28"/>
          <w:szCs w:val="28"/>
        </w:rPr>
      </w:pPr>
      <w:r w:rsidRPr="00BC3566">
        <w:rPr>
          <w:i/>
          <w:iCs/>
          <w:color w:val="555555"/>
          <w:sz w:val="20"/>
          <w:szCs w:val="20"/>
        </w:rPr>
        <w:t>Table 2. Customer Sentiment</w:t>
      </w:r>
    </w:p>
    <w:tbl>
      <w:tblPr>
        <w:tblW w:w="10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400"/>
        <w:gridCol w:w="4440"/>
      </w:tblGrid>
      <w:tr w:rsidR="003A7680" w:rsidRPr="00BC3566" w14:paraId="3FB8CF5C" w14:textId="77777777" w:rsidTr="00BC3566">
        <w:tblPrEx>
          <w:tblCellMar>
            <w:top w:w="0" w:type="dxa"/>
            <w:bottom w:w="0" w:type="dxa"/>
          </w:tblCellMar>
        </w:tblPrEx>
        <w:tc>
          <w:tcPr>
            <w:tcW w:w="3400" w:type="dxa"/>
            <w:shd w:val="clear" w:color="auto" w:fill="1A1A2E"/>
            <w:vAlign w:val="center"/>
          </w:tcPr>
          <w:p w14:paraId="2F0ADC72" w14:textId="77777777" w:rsidR="003A7680" w:rsidRPr="00BC3566" w:rsidRDefault="00000000">
            <w:pPr>
              <w:spacing w:before="50" w:after="50"/>
              <w:jc w:val="center"/>
            </w:pPr>
            <w:r w:rsidRPr="00BC3566">
              <w:rPr>
                <w:b/>
                <w:bCs/>
                <w:color w:val="FFFFFF"/>
              </w:rPr>
              <w:t>Sentiment</w:t>
            </w:r>
          </w:p>
        </w:tc>
        <w:tc>
          <w:tcPr>
            <w:tcW w:w="2400" w:type="dxa"/>
            <w:shd w:val="clear" w:color="auto" w:fill="1A1A2E"/>
            <w:vAlign w:val="center"/>
          </w:tcPr>
          <w:p w14:paraId="4EB7D209" w14:textId="77777777" w:rsidR="003A7680" w:rsidRPr="00BC3566" w:rsidRDefault="00000000">
            <w:pPr>
              <w:spacing w:before="50" w:after="50"/>
              <w:jc w:val="center"/>
            </w:pPr>
            <w:r w:rsidRPr="00BC3566">
              <w:rPr>
                <w:b/>
                <w:bCs/>
                <w:color w:val="FFFFFF"/>
              </w:rPr>
              <w:t>Count / Share</w:t>
            </w:r>
          </w:p>
        </w:tc>
        <w:tc>
          <w:tcPr>
            <w:tcW w:w="4440" w:type="dxa"/>
            <w:shd w:val="clear" w:color="auto" w:fill="1A1A2E"/>
            <w:vAlign w:val="center"/>
          </w:tcPr>
          <w:p w14:paraId="7D018E30" w14:textId="77777777" w:rsidR="003A7680" w:rsidRPr="00BC3566" w:rsidRDefault="00000000">
            <w:pPr>
              <w:spacing w:before="50" w:after="50"/>
              <w:jc w:val="center"/>
            </w:pPr>
            <w:r w:rsidRPr="00BC3566">
              <w:rPr>
                <w:b/>
                <w:bCs/>
                <w:color w:val="FFFFFF"/>
              </w:rPr>
              <w:t>Assessment</w:t>
            </w:r>
          </w:p>
        </w:tc>
      </w:tr>
      <w:tr w:rsidR="003A7680" w:rsidRPr="00BC3566" w14:paraId="56518F00" w14:textId="77777777" w:rsidTr="00BC3566">
        <w:tblPrEx>
          <w:tblCellMar>
            <w:top w:w="0" w:type="dxa"/>
            <w:bottom w:w="0" w:type="dxa"/>
          </w:tblCellMar>
        </w:tblPrEx>
        <w:tc>
          <w:tcPr>
            <w:tcW w:w="3400" w:type="dxa"/>
            <w:vAlign w:val="center"/>
          </w:tcPr>
          <w:p w14:paraId="2FF7C315" w14:textId="77777777" w:rsidR="003A7680" w:rsidRPr="00BC3566" w:rsidRDefault="00000000">
            <w:pPr>
              <w:spacing w:before="50" w:after="50"/>
            </w:pPr>
            <w:r w:rsidRPr="00BC3566">
              <w:rPr>
                <w:b/>
                <w:bCs/>
                <w:color w:val="333333"/>
              </w:rPr>
              <w:t>Positive</w:t>
            </w:r>
          </w:p>
        </w:tc>
        <w:tc>
          <w:tcPr>
            <w:tcW w:w="2400" w:type="dxa"/>
            <w:vAlign w:val="center"/>
          </w:tcPr>
          <w:p w14:paraId="4F03BB1E" w14:textId="77777777" w:rsidR="003A7680" w:rsidRPr="00BC3566" w:rsidRDefault="00000000">
            <w:pPr>
              <w:spacing w:before="50" w:after="50"/>
              <w:jc w:val="center"/>
            </w:pPr>
            <w:r w:rsidRPr="00BC3566">
              <w:rPr>
                <w:color w:val="333333"/>
              </w:rPr>
              <w:t>227 (75.67%)</w:t>
            </w:r>
          </w:p>
        </w:tc>
        <w:tc>
          <w:tcPr>
            <w:tcW w:w="4440" w:type="dxa"/>
            <w:shd w:val="clear" w:color="auto" w:fill="D4EDDA"/>
            <w:vAlign w:val="center"/>
          </w:tcPr>
          <w:p w14:paraId="5D2E5A78" w14:textId="77777777" w:rsidR="003A7680" w:rsidRPr="00BC3566" w:rsidRDefault="00000000">
            <w:pPr>
              <w:spacing w:before="50" w:after="50"/>
            </w:pPr>
            <w:r w:rsidRPr="00BC3566">
              <w:rPr>
                <w:color w:val="155724"/>
              </w:rPr>
              <w:t>Strong – majority of customers responded positively</w:t>
            </w:r>
          </w:p>
        </w:tc>
      </w:tr>
      <w:tr w:rsidR="003A7680" w:rsidRPr="00BC3566" w14:paraId="11368197" w14:textId="77777777" w:rsidTr="00BC3566">
        <w:tblPrEx>
          <w:tblCellMar>
            <w:top w:w="0" w:type="dxa"/>
            <w:bottom w:w="0" w:type="dxa"/>
          </w:tblCellMar>
        </w:tblPrEx>
        <w:tc>
          <w:tcPr>
            <w:tcW w:w="3400" w:type="dxa"/>
            <w:vAlign w:val="center"/>
          </w:tcPr>
          <w:p w14:paraId="11E7D1F0" w14:textId="77777777" w:rsidR="003A7680" w:rsidRPr="00BC3566" w:rsidRDefault="00000000">
            <w:pPr>
              <w:spacing w:before="50" w:after="50"/>
            </w:pPr>
            <w:r w:rsidRPr="00BC3566">
              <w:rPr>
                <w:color w:val="333333"/>
              </w:rPr>
              <w:t>Neutral</w:t>
            </w:r>
          </w:p>
        </w:tc>
        <w:tc>
          <w:tcPr>
            <w:tcW w:w="2400" w:type="dxa"/>
            <w:vAlign w:val="center"/>
          </w:tcPr>
          <w:p w14:paraId="056D9CFD" w14:textId="77777777" w:rsidR="003A7680" w:rsidRPr="00BC3566" w:rsidRDefault="00000000">
            <w:pPr>
              <w:spacing w:before="50" w:after="50"/>
              <w:jc w:val="center"/>
            </w:pPr>
            <w:r w:rsidRPr="00BC3566">
              <w:rPr>
                <w:color w:val="333333"/>
              </w:rPr>
              <w:t>56 (18.67%)</w:t>
            </w:r>
          </w:p>
        </w:tc>
        <w:tc>
          <w:tcPr>
            <w:tcW w:w="4440" w:type="dxa"/>
            <w:vAlign w:val="center"/>
          </w:tcPr>
          <w:p w14:paraId="592C3D3F" w14:textId="77777777" w:rsidR="003A7680" w:rsidRPr="00BC3566" w:rsidRDefault="00000000">
            <w:pPr>
              <w:spacing w:before="50" w:after="50"/>
            </w:pPr>
            <w:r w:rsidRPr="00BC3566">
              <w:rPr>
                <w:color w:val="333333"/>
              </w:rPr>
              <w:t>Moderate – room to convert neutrals to positive</w:t>
            </w:r>
          </w:p>
        </w:tc>
      </w:tr>
      <w:tr w:rsidR="003A7680" w:rsidRPr="00BC3566" w14:paraId="24DA028F" w14:textId="77777777" w:rsidTr="00BC3566">
        <w:tblPrEx>
          <w:tblCellMar>
            <w:top w:w="0" w:type="dxa"/>
            <w:bottom w:w="0" w:type="dxa"/>
          </w:tblCellMar>
        </w:tblPrEx>
        <w:tc>
          <w:tcPr>
            <w:tcW w:w="3400" w:type="dxa"/>
            <w:vAlign w:val="center"/>
          </w:tcPr>
          <w:p w14:paraId="73164050" w14:textId="77777777" w:rsidR="003A7680" w:rsidRPr="00BC3566" w:rsidRDefault="00000000">
            <w:pPr>
              <w:spacing w:before="50" w:after="50"/>
            </w:pPr>
            <w:r w:rsidRPr="00BC3566">
              <w:rPr>
                <w:color w:val="333333"/>
              </w:rPr>
              <w:t>Negative</w:t>
            </w:r>
          </w:p>
        </w:tc>
        <w:tc>
          <w:tcPr>
            <w:tcW w:w="2400" w:type="dxa"/>
            <w:vAlign w:val="center"/>
          </w:tcPr>
          <w:p w14:paraId="37AE41B0" w14:textId="77777777" w:rsidR="003A7680" w:rsidRPr="00BC3566" w:rsidRDefault="00000000">
            <w:pPr>
              <w:spacing w:before="50" w:after="50"/>
              <w:jc w:val="center"/>
            </w:pPr>
            <w:r w:rsidRPr="00BC3566">
              <w:rPr>
                <w:color w:val="333333"/>
              </w:rPr>
              <w:t>17 (5.67%)</w:t>
            </w:r>
          </w:p>
        </w:tc>
        <w:tc>
          <w:tcPr>
            <w:tcW w:w="4440" w:type="dxa"/>
            <w:shd w:val="clear" w:color="auto" w:fill="FFF3CD"/>
            <w:vAlign w:val="center"/>
          </w:tcPr>
          <w:p w14:paraId="331AC3E5" w14:textId="77777777" w:rsidR="003A7680" w:rsidRPr="00BC3566" w:rsidRDefault="00000000">
            <w:pPr>
              <w:spacing w:before="50" w:after="50"/>
            </w:pPr>
            <w:r w:rsidRPr="00BC3566">
              <w:rPr>
                <w:color w:val="856404"/>
              </w:rPr>
              <w:t>Low but needs monitoring and reduction</w:t>
            </w:r>
          </w:p>
        </w:tc>
      </w:tr>
    </w:tbl>
    <w:p w14:paraId="5AA0DDAC" w14:textId="77777777" w:rsidR="003A7680" w:rsidRPr="00BC3566" w:rsidRDefault="00000000">
      <w:pPr>
        <w:pStyle w:val="Heading1"/>
        <w:rPr>
          <w:sz w:val="40"/>
          <w:szCs w:val="40"/>
        </w:rPr>
      </w:pPr>
      <w:r w:rsidRPr="00BC3566">
        <w:rPr>
          <w:sz w:val="40"/>
          <w:szCs w:val="40"/>
        </w:rPr>
        <w:t>5. Channel &amp; Segment Performance Analysis</w:t>
      </w:r>
    </w:p>
    <w:p w14:paraId="6864F263" w14:textId="77777777" w:rsidR="003A7680" w:rsidRPr="00BC3566" w:rsidRDefault="00000000">
      <w:pPr>
        <w:spacing w:after="110"/>
        <w:rPr>
          <w:sz w:val="30"/>
          <w:szCs w:val="30"/>
        </w:rPr>
      </w:pPr>
      <w:r w:rsidRPr="00BC3566">
        <w:rPr>
          <w:sz w:val="30"/>
          <w:szCs w:val="30"/>
        </w:rPr>
        <w:t>The dashboard bar charts provide clear visibility into channel and segment performance.</w:t>
      </w:r>
    </w:p>
    <w:p w14:paraId="03B3B72E" w14:textId="77777777" w:rsidR="003A7680" w:rsidRPr="00BC3566" w:rsidRDefault="00000000">
      <w:pPr>
        <w:pStyle w:val="Heading2"/>
        <w:rPr>
          <w:sz w:val="36"/>
          <w:szCs w:val="36"/>
        </w:rPr>
      </w:pPr>
      <w:r w:rsidRPr="00BC3566">
        <w:rPr>
          <w:sz w:val="36"/>
          <w:szCs w:val="36"/>
        </w:rPr>
        <w:t>5.1 Orders by Marketing Channel</w:t>
      </w:r>
    </w:p>
    <w:p w14:paraId="208712D0" w14:textId="77777777" w:rsidR="003A7680" w:rsidRPr="00BC3566" w:rsidRDefault="00000000">
      <w:pPr>
        <w:spacing w:after="100"/>
        <w:rPr>
          <w:sz w:val="30"/>
          <w:szCs w:val="30"/>
        </w:rPr>
      </w:pPr>
      <w:r w:rsidRPr="00BC3566">
        <w:rPr>
          <w:sz w:val="30"/>
          <w:szCs w:val="30"/>
        </w:rPr>
        <w:t>From the “Orders by Marketing Channel” horizontal bar chart in the dashboard:</w:t>
      </w:r>
    </w:p>
    <w:p w14:paraId="78E98AC1" w14:textId="77777777" w:rsidR="003A7680" w:rsidRPr="00BC3566" w:rsidRDefault="00000000">
      <w:pPr>
        <w:pStyle w:val="ListParagraph"/>
        <w:numPr>
          <w:ilvl w:val="0"/>
          <w:numId w:val="2"/>
        </w:numPr>
        <w:rPr>
          <w:sz w:val="30"/>
          <w:szCs w:val="30"/>
        </w:rPr>
      </w:pPr>
      <w:r w:rsidRPr="00BC3566">
        <w:rPr>
          <w:sz w:val="30"/>
          <w:szCs w:val="30"/>
        </w:rPr>
        <w:t>Instagram is the clear leader, generating the highest number of orders (approaching 650–700 range on the chart).</w:t>
      </w:r>
    </w:p>
    <w:p w14:paraId="327CFC1C" w14:textId="77777777" w:rsidR="003A7680" w:rsidRPr="00BC3566" w:rsidRDefault="00000000">
      <w:pPr>
        <w:pStyle w:val="ListParagraph"/>
        <w:numPr>
          <w:ilvl w:val="0"/>
          <w:numId w:val="2"/>
        </w:numPr>
        <w:rPr>
          <w:sz w:val="30"/>
          <w:szCs w:val="30"/>
        </w:rPr>
      </w:pPr>
      <w:r w:rsidRPr="00BC3566">
        <w:rPr>
          <w:sz w:val="30"/>
          <w:szCs w:val="30"/>
        </w:rPr>
        <w:t>Google Search ranks second.</w:t>
      </w:r>
    </w:p>
    <w:p w14:paraId="7FE08A85" w14:textId="77777777" w:rsidR="003A7680" w:rsidRPr="00BC3566" w:rsidRDefault="00000000">
      <w:pPr>
        <w:pStyle w:val="ListParagraph"/>
        <w:numPr>
          <w:ilvl w:val="0"/>
          <w:numId w:val="2"/>
        </w:numPr>
        <w:rPr>
          <w:sz w:val="30"/>
          <w:szCs w:val="30"/>
        </w:rPr>
      </w:pPr>
      <w:r w:rsidRPr="00BC3566">
        <w:rPr>
          <w:sz w:val="30"/>
          <w:szCs w:val="30"/>
        </w:rPr>
        <w:t>Website, Email, and YouTube follow in descending order.</w:t>
      </w:r>
    </w:p>
    <w:p w14:paraId="642F140A" w14:textId="77777777" w:rsidR="003A7680" w:rsidRPr="00BC3566" w:rsidRDefault="00000000">
      <w:pPr>
        <w:pStyle w:val="ListParagraph"/>
        <w:numPr>
          <w:ilvl w:val="0"/>
          <w:numId w:val="2"/>
        </w:numPr>
        <w:spacing w:after="140"/>
        <w:rPr>
          <w:sz w:val="30"/>
          <w:szCs w:val="30"/>
        </w:rPr>
      </w:pPr>
      <w:r w:rsidRPr="00BC3566">
        <w:rPr>
          <w:sz w:val="30"/>
          <w:szCs w:val="30"/>
        </w:rPr>
        <w:t>Insight: Instagram should receive priority budget allocation for future campaigns.</w:t>
      </w:r>
    </w:p>
    <w:p w14:paraId="7D20AA0E" w14:textId="77777777" w:rsidR="003A7680" w:rsidRPr="00BC3566" w:rsidRDefault="00000000">
      <w:pPr>
        <w:pStyle w:val="Heading2"/>
        <w:rPr>
          <w:sz w:val="36"/>
          <w:szCs w:val="36"/>
        </w:rPr>
      </w:pPr>
      <w:r w:rsidRPr="00BC3566">
        <w:rPr>
          <w:sz w:val="36"/>
          <w:szCs w:val="36"/>
        </w:rPr>
        <w:t>5.2 Customer Segment Performance</w:t>
      </w:r>
    </w:p>
    <w:p w14:paraId="6928E6E6" w14:textId="77777777" w:rsidR="003A7680" w:rsidRPr="00BC3566" w:rsidRDefault="00000000">
      <w:pPr>
        <w:spacing w:after="100"/>
        <w:rPr>
          <w:sz w:val="30"/>
          <w:szCs w:val="30"/>
        </w:rPr>
      </w:pPr>
      <w:r w:rsidRPr="00BC3566">
        <w:rPr>
          <w:sz w:val="30"/>
          <w:szCs w:val="30"/>
        </w:rPr>
        <w:t>From the “Customer Segment Performance” bar chart:</w:t>
      </w:r>
    </w:p>
    <w:p w14:paraId="612F03A8" w14:textId="77777777" w:rsidR="003A7680" w:rsidRPr="00BC3566" w:rsidRDefault="00000000">
      <w:pPr>
        <w:pStyle w:val="ListParagraph"/>
        <w:numPr>
          <w:ilvl w:val="0"/>
          <w:numId w:val="2"/>
        </w:numPr>
        <w:rPr>
          <w:sz w:val="30"/>
          <w:szCs w:val="30"/>
        </w:rPr>
      </w:pPr>
      <w:r w:rsidRPr="00BC3566">
        <w:rPr>
          <w:sz w:val="30"/>
          <w:szCs w:val="30"/>
        </w:rPr>
        <w:t>Value Seeker is the top-performing segment (highest bar, approaching 450–500).</w:t>
      </w:r>
    </w:p>
    <w:p w14:paraId="63AC38C5" w14:textId="77777777" w:rsidR="003A7680" w:rsidRPr="00BC3566" w:rsidRDefault="00000000">
      <w:pPr>
        <w:pStyle w:val="ListParagraph"/>
        <w:numPr>
          <w:ilvl w:val="0"/>
          <w:numId w:val="2"/>
        </w:numPr>
        <w:rPr>
          <w:sz w:val="30"/>
          <w:szCs w:val="30"/>
        </w:rPr>
      </w:pPr>
      <w:r w:rsidRPr="00BC3566">
        <w:rPr>
          <w:sz w:val="30"/>
          <w:szCs w:val="30"/>
        </w:rPr>
        <w:t>Skincare Obsessed is a close second.</w:t>
      </w:r>
    </w:p>
    <w:p w14:paraId="610AB741" w14:textId="77777777" w:rsidR="003A7680" w:rsidRPr="00BC3566" w:rsidRDefault="00000000">
      <w:pPr>
        <w:pStyle w:val="ListParagraph"/>
        <w:numPr>
          <w:ilvl w:val="0"/>
          <w:numId w:val="2"/>
        </w:numPr>
        <w:rPr>
          <w:sz w:val="30"/>
          <w:szCs w:val="30"/>
        </w:rPr>
      </w:pPr>
      <w:r w:rsidRPr="00BC3566">
        <w:rPr>
          <w:sz w:val="30"/>
          <w:szCs w:val="30"/>
        </w:rPr>
        <w:t>Trendsetter, Busy Professional, and Naturalist follow in that order.</w:t>
      </w:r>
    </w:p>
    <w:p w14:paraId="732522B5" w14:textId="77777777" w:rsidR="003A7680" w:rsidRPr="00BC3566" w:rsidRDefault="00000000">
      <w:pPr>
        <w:pStyle w:val="ListParagraph"/>
        <w:numPr>
          <w:ilvl w:val="0"/>
          <w:numId w:val="2"/>
        </w:numPr>
        <w:spacing w:after="140"/>
        <w:rPr>
          <w:sz w:val="30"/>
          <w:szCs w:val="30"/>
        </w:rPr>
      </w:pPr>
      <w:r w:rsidRPr="00BC3566">
        <w:rPr>
          <w:sz w:val="30"/>
          <w:szCs w:val="30"/>
        </w:rPr>
        <w:t>Insight: Value Seeker and Skincare Obsessed should be prioritized for targeting and product offers.</w:t>
      </w:r>
    </w:p>
    <w:p w14:paraId="72B181BF" w14:textId="77777777" w:rsidR="003A7680" w:rsidRPr="00BC3566" w:rsidRDefault="00000000">
      <w:pPr>
        <w:pStyle w:val="Heading2"/>
        <w:rPr>
          <w:sz w:val="36"/>
          <w:szCs w:val="36"/>
        </w:rPr>
      </w:pPr>
      <w:r w:rsidRPr="00BC3566">
        <w:rPr>
          <w:sz w:val="36"/>
          <w:szCs w:val="36"/>
        </w:rPr>
        <w:t>5.3 Preferred Content Themes</w:t>
      </w:r>
    </w:p>
    <w:p w14:paraId="1ECB704E" w14:textId="77777777" w:rsidR="003A7680" w:rsidRPr="00BC3566" w:rsidRDefault="00000000">
      <w:pPr>
        <w:spacing w:after="100"/>
        <w:rPr>
          <w:sz w:val="30"/>
          <w:szCs w:val="30"/>
        </w:rPr>
      </w:pPr>
      <w:r w:rsidRPr="00BC3566">
        <w:rPr>
          <w:sz w:val="30"/>
          <w:szCs w:val="30"/>
        </w:rPr>
        <w:t>From the Preferred Content pie chart on the dashboard:</w:t>
      </w:r>
    </w:p>
    <w:p w14:paraId="7DA013CF" w14:textId="77777777" w:rsidR="003A7680" w:rsidRPr="00BC3566" w:rsidRDefault="00000000">
      <w:pPr>
        <w:pStyle w:val="ListParagraph"/>
        <w:numPr>
          <w:ilvl w:val="0"/>
          <w:numId w:val="2"/>
        </w:numPr>
        <w:rPr>
          <w:sz w:val="30"/>
          <w:szCs w:val="30"/>
        </w:rPr>
      </w:pPr>
      <w:r w:rsidRPr="00BC3566">
        <w:rPr>
          <w:sz w:val="30"/>
          <w:szCs w:val="30"/>
        </w:rPr>
        <w:t>Value bundles – 72 (24%)</w:t>
      </w:r>
    </w:p>
    <w:p w14:paraId="0124E43D" w14:textId="77777777" w:rsidR="003A7680" w:rsidRPr="00BC3566" w:rsidRDefault="00000000">
      <w:pPr>
        <w:pStyle w:val="ListParagraph"/>
        <w:numPr>
          <w:ilvl w:val="0"/>
          <w:numId w:val="2"/>
        </w:numPr>
        <w:rPr>
          <w:sz w:val="30"/>
          <w:szCs w:val="30"/>
        </w:rPr>
      </w:pPr>
      <w:r w:rsidRPr="00BC3566">
        <w:rPr>
          <w:sz w:val="30"/>
          <w:szCs w:val="30"/>
        </w:rPr>
        <w:t>Personalized skincare – 71 (23.67%)</w:t>
      </w:r>
    </w:p>
    <w:p w14:paraId="7F54AB55" w14:textId="77777777" w:rsidR="003A7680" w:rsidRPr="00BC3566" w:rsidRDefault="00000000">
      <w:pPr>
        <w:pStyle w:val="ListParagraph"/>
        <w:numPr>
          <w:ilvl w:val="0"/>
          <w:numId w:val="2"/>
        </w:numPr>
        <w:rPr>
          <w:sz w:val="30"/>
          <w:szCs w:val="30"/>
        </w:rPr>
      </w:pPr>
      <w:r w:rsidRPr="00BC3566">
        <w:rPr>
          <w:sz w:val="30"/>
          <w:szCs w:val="30"/>
        </w:rPr>
        <w:t>Natural ingredients – 54 (18%)</w:t>
      </w:r>
    </w:p>
    <w:p w14:paraId="6E3DDE67" w14:textId="77777777" w:rsidR="003A7680" w:rsidRPr="00BC3566" w:rsidRDefault="00000000">
      <w:pPr>
        <w:pStyle w:val="ListParagraph"/>
        <w:numPr>
          <w:ilvl w:val="0"/>
          <w:numId w:val="2"/>
        </w:numPr>
        <w:rPr>
          <w:sz w:val="30"/>
          <w:szCs w:val="30"/>
        </w:rPr>
      </w:pPr>
      <w:r w:rsidRPr="00BC3566">
        <w:rPr>
          <w:sz w:val="30"/>
          <w:szCs w:val="30"/>
        </w:rPr>
        <w:t>Trending products – 52 (17.3%)</w:t>
      </w:r>
    </w:p>
    <w:p w14:paraId="568A0AD4" w14:textId="77777777" w:rsidR="003A7680" w:rsidRPr="00BC3566" w:rsidRDefault="00000000">
      <w:pPr>
        <w:pStyle w:val="ListParagraph"/>
        <w:numPr>
          <w:ilvl w:val="0"/>
          <w:numId w:val="2"/>
        </w:numPr>
        <w:spacing w:after="150"/>
        <w:rPr>
          <w:sz w:val="30"/>
          <w:szCs w:val="30"/>
        </w:rPr>
      </w:pPr>
      <w:r w:rsidRPr="00BC3566">
        <w:rPr>
          <w:sz w:val="30"/>
          <w:szCs w:val="30"/>
        </w:rPr>
        <w:t>Quick routine – 51 (17%)</w:t>
      </w:r>
    </w:p>
    <w:p w14:paraId="08CE5923" w14:textId="4CD893F9" w:rsidR="003A7680" w:rsidRPr="00BC3566" w:rsidRDefault="00BC3566">
      <w:pPr>
        <w:pStyle w:val="Heading1"/>
        <w:rPr>
          <w:sz w:val="40"/>
          <w:szCs w:val="40"/>
        </w:rPr>
      </w:pPr>
      <w:r w:rsidRPr="00BC3566">
        <w:rPr>
          <w:sz w:val="40"/>
          <w:szCs w:val="40"/>
        </w:rPr>
        <w:t>6.</w:t>
      </w:r>
      <w:r w:rsidR="00000000" w:rsidRPr="00BC3566">
        <w:rPr>
          <w:sz w:val="40"/>
          <w:szCs w:val="40"/>
        </w:rPr>
        <w:t xml:space="preserve"> Monthly Revenue Performance</w:t>
      </w:r>
    </w:p>
    <w:p w14:paraId="6F3E3954" w14:textId="77777777" w:rsidR="003A7680" w:rsidRPr="00BC3566" w:rsidRDefault="00000000">
      <w:pPr>
        <w:spacing w:after="110"/>
        <w:rPr>
          <w:sz w:val="30"/>
          <w:szCs w:val="30"/>
        </w:rPr>
      </w:pPr>
      <w:r w:rsidRPr="00BC3566">
        <w:rPr>
          <w:sz w:val="30"/>
          <w:szCs w:val="30"/>
        </w:rPr>
        <w:t>The Monthly Revenue Performance line chart on the dashboard shows the following trend:</w:t>
      </w:r>
    </w:p>
    <w:p w14:paraId="412A2C66" w14:textId="77777777" w:rsidR="003A7680" w:rsidRPr="00BC3566" w:rsidRDefault="00000000">
      <w:pPr>
        <w:pStyle w:val="ListParagraph"/>
        <w:numPr>
          <w:ilvl w:val="0"/>
          <w:numId w:val="2"/>
        </w:numPr>
        <w:rPr>
          <w:sz w:val="30"/>
          <w:szCs w:val="30"/>
        </w:rPr>
      </w:pPr>
      <w:r w:rsidRPr="00BC3566">
        <w:rPr>
          <w:sz w:val="30"/>
          <w:szCs w:val="30"/>
        </w:rPr>
        <w:t>August: Lowest point (around ₹4.5–4.8 Lakh range on the chart).</w:t>
      </w:r>
    </w:p>
    <w:p w14:paraId="09F619A7" w14:textId="77777777" w:rsidR="003A7680" w:rsidRPr="00BC3566" w:rsidRDefault="00000000">
      <w:pPr>
        <w:pStyle w:val="ListParagraph"/>
        <w:numPr>
          <w:ilvl w:val="0"/>
          <w:numId w:val="2"/>
        </w:numPr>
        <w:rPr>
          <w:sz w:val="30"/>
          <w:szCs w:val="30"/>
        </w:rPr>
      </w:pPr>
      <w:r w:rsidRPr="00BC3566">
        <w:rPr>
          <w:sz w:val="30"/>
          <w:szCs w:val="30"/>
        </w:rPr>
        <w:t>September: Peak performance (approaching ₹6.5 Lakh).</w:t>
      </w:r>
    </w:p>
    <w:p w14:paraId="4142D1EB" w14:textId="77777777" w:rsidR="003A7680" w:rsidRPr="00BC3566" w:rsidRDefault="00000000">
      <w:pPr>
        <w:pStyle w:val="ListParagraph"/>
        <w:numPr>
          <w:ilvl w:val="0"/>
          <w:numId w:val="2"/>
        </w:numPr>
        <w:rPr>
          <w:sz w:val="30"/>
          <w:szCs w:val="30"/>
        </w:rPr>
      </w:pPr>
      <w:r w:rsidRPr="00BC3566">
        <w:rPr>
          <w:sz w:val="30"/>
          <w:szCs w:val="30"/>
        </w:rPr>
        <w:t>October: Moderate decline from the September peak (around ₹5.9 Lakh).</w:t>
      </w:r>
    </w:p>
    <w:p w14:paraId="3B7BEB54" w14:textId="7B5A3BBC" w:rsidR="003A7680" w:rsidRPr="00BC3566" w:rsidRDefault="00000000">
      <w:pPr>
        <w:spacing w:before="100" w:after="150"/>
        <w:rPr>
          <w:sz w:val="30"/>
          <w:szCs w:val="30"/>
        </w:rPr>
      </w:pPr>
      <w:r w:rsidRPr="00BC3566">
        <w:rPr>
          <w:sz w:val="30"/>
          <w:szCs w:val="30"/>
        </w:rPr>
        <w:t>Interpretation: The campaign gained strong momentum in September but experienced a soft patch in October. This pattern suggests possible creative fatigue, seasonal factors, or reduced engagement that should be investigated and addressed in future planning</w:t>
      </w:r>
      <w:r w:rsidR="00BC3566" w:rsidRPr="00BC3566">
        <w:rPr>
          <w:sz w:val="30"/>
          <w:szCs w:val="30"/>
        </w:rPr>
        <w:t>6</w:t>
      </w:r>
      <w:r w:rsidRPr="00BC3566">
        <w:rPr>
          <w:sz w:val="30"/>
          <w:szCs w:val="30"/>
        </w:rPr>
        <w:t>.</w:t>
      </w:r>
    </w:p>
    <w:p w14:paraId="1BFFCFE2" w14:textId="77777777" w:rsidR="003A7680" w:rsidRPr="00BC3566" w:rsidRDefault="00000000">
      <w:pPr>
        <w:pStyle w:val="Heading1"/>
        <w:rPr>
          <w:sz w:val="40"/>
          <w:szCs w:val="40"/>
        </w:rPr>
      </w:pPr>
      <w:r w:rsidRPr="00BC3566">
        <w:rPr>
          <w:sz w:val="40"/>
          <w:szCs w:val="40"/>
        </w:rPr>
        <w:t>7. Critical Assessment of Strategies</w:t>
      </w:r>
    </w:p>
    <w:p w14:paraId="3FD6C6D3" w14:textId="77777777" w:rsidR="003A7680" w:rsidRPr="00BC3566" w:rsidRDefault="00000000">
      <w:pPr>
        <w:pStyle w:val="Heading2"/>
        <w:rPr>
          <w:sz w:val="36"/>
          <w:szCs w:val="36"/>
        </w:rPr>
      </w:pPr>
      <w:r w:rsidRPr="00BC3566">
        <w:rPr>
          <w:sz w:val="36"/>
          <w:szCs w:val="36"/>
        </w:rPr>
        <w:t>7.1 Strengths</w:t>
      </w:r>
    </w:p>
    <w:p w14:paraId="2D966F8F" w14:textId="77777777" w:rsidR="003A7680" w:rsidRPr="00BC3566" w:rsidRDefault="00000000" w:rsidP="00BC3566">
      <w:pPr>
        <w:pStyle w:val="ListParagraph"/>
        <w:numPr>
          <w:ilvl w:val="0"/>
          <w:numId w:val="6"/>
        </w:numPr>
        <w:spacing w:after="80"/>
        <w:rPr>
          <w:sz w:val="30"/>
          <w:szCs w:val="30"/>
        </w:rPr>
      </w:pPr>
      <w:r w:rsidRPr="00BC3566">
        <w:rPr>
          <w:b/>
          <w:bCs/>
          <w:sz w:val="30"/>
          <w:szCs w:val="30"/>
        </w:rPr>
        <w:t>Strong positive sentiment.</w:t>
      </w:r>
    </w:p>
    <w:p w14:paraId="7F4291CB" w14:textId="77777777" w:rsidR="003A7680" w:rsidRPr="00BC3566" w:rsidRDefault="00000000" w:rsidP="00BC3566">
      <w:pPr>
        <w:pStyle w:val="ListParagraph"/>
        <w:numPr>
          <w:ilvl w:val="0"/>
          <w:numId w:val="6"/>
        </w:numPr>
        <w:spacing w:after="110"/>
        <w:rPr>
          <w:sz w:val="30"/>
          <w:szCs w:val="30"/>
        </w:rPr>
      </w:pPr>
      <w:r w:rsidRPr="00BC3566">
        <w:rPr>
          <w:sz w:val="30"/>
          <w:szCs w:val="30"/>
        </w:rPr>
        <w:t>With 75.67% positive sentiment, the campaign experience was well received by the majority of customers.</w:t>
      </w:r>
    </w:p>
    <w:p w14:paraId="37E01893" w14:textId="77777777" w:rsidR="003A7680" w:rsidRPr="00BC3566" w:rsidRDefault="00000000" w:rsidP="00BC3566">
      <w:pPr>
        <w:pStyle w:val="ListParagraph"/>
        <w:numPr>
          <w:ilvl w:val="0"/>
          <w:numId w:val="6"/>
        </w:numPr>
        <w:spacing w:after="80"/>
        <w:rPr>
          <w:sz w:val="30"/>
          <w:szCs w:val="30"/>
        </w:rPr>
      </w:pPr>
      <w:r w:rsidRPr="00BC3566">
        <w:rPr>
          <w:b/>
          <w:bCs/>
          <w:sz w:val="30"/>
          <w:szCs w:val="30"/>
        </w:rPr>
        <w:t>Clear channel and segment winners.</w:t>
      </w:r>
    </w:p>
    <w:p w14:paraId="2B1B94BF" w14:textId="77777777" w:rsidR="003A7680" w:rsidRPr="00BC3566" w:rsidRDefault="00000000" w:rsidP="00BC3566">
      <w:pPr>
        <w:pStyle w:val="ListParagraph"/>
        <w:numPr>
          <w:ilvl w:val="0"/>
          <w:numId w:val="6"/>
        </w:numPr>
        <w:spacing w:after="110"/>
        <w:rPr>
          <w:sz w:val="30"/>
          <w:szCs w:val="30"/>
        </w:rPr>
      </w:pPr>
      <w:r w:rsidRPr="00BC3566">
        <w:rPr>
          <w:sz w:val="30"/>
          <w:szCs w:val="30"/>
        </w:rPr>
        <w:t>Instagram dominates order generation. Value Seeker and Skincare Obsessed segments consistently outperform others, providing clear direction for media and product focus.</w:t>
      </w:r>
    </w:p>
    <w:p w14:paraId="5C2638F4" w14:textId="77777777" w:rsidR="003A7680" w:rsidRPr="00BC3566" w:rsidRDefault="00000000" w:rsidP="00BC3566">
      <w:pPr>
        <w:pStyle w:val="ListParagraph"/>
        <w:numPr>
          <w:ilvl w:val="0"/>
          <w:numId w:val="6"/>
        </w:numPr>
        <w:spacing w:after="80"/>
        <w:rPr>
          <w:sz w:val="30"/>
          <w:szCs w:val="30"/>
        </w:rPr>
      </w:pPr>
      <w:r w:rsidRPr="00BC3566">
        <w:rPr>
          <w:b/>
          <w:bCs/>
          <w:sz w:val="30"/>
          <w:szCs w:val="30"/>
        </w:rPr>
        <w:t>Balanced content preference distribution.</w:t>
      </w:r>
    </w:p>
    <w:p w14:paraId="4163D31D" w14:textId="77777777" w:rsidR="003A7680" w:rsidRPr="00BC3566" w:rsidRDefault="00000000" w:rsidP="00BC3566">
      <w:pPr>
        <w:pStyle w:val="ListParagraph"/>
        <w:numPr>
          <w:ilvl w:val="0"/>
          <w:numId w:val="6"/>
        </w:numPr>
        <w:spacing w:after="140"/>
        <w:rPr>
          <w:sz w:val="30"/>
          <w:szCs w:val="30"/>
        </w:rPr>
      </w:pPr>
      <w:r w:rsidRPr="00BC3566">
        <w:rPr>
          <w:sz w:val="30"/>
          <w:szCs w:val="30"/>
        </w:rPr>
        <w:t>Value bundles and Personalized skincare together account for nearly half of preferred content, confirming that both value-driven and personalization-driven messaging resonate with the audience.</w:t>
      </w:r>
    </w:p>
    <w:p w14:paraId="2DA6DDA6" w14:textId="77777777" w:rsidR="003A7680" w:rsidRPr="00BC3566" w:rsidRDefault="00000000">
      <w:pPr>
        <w:pStyle w:val="Heading2"/>
        <w:rPr>
          <w:sz w:val="36"/>
          <w:szCs w:val="36"/>
        </w:rPr>
      </w:pPr>
      <w:r w:rsidRPr="00BC3566">
        <w:rPr>
          <w:sz w:val="36"/>
          <w:szCs w:val="36"/>
        </w:rPr>
        <w:t>7.2 Weaknesses</w:t>
      </w:r>
    </w:p>
    <w:p w14:paraId="7591E22C" w14:textId="77777777" w:rsidR="003A7680" w:rsidRPr="00BC3566" w:rsidRDefault="00000000">
      <w:pPr>
        <w:spacing w:after="80"/>
        <w:rPr>
          <w:sz w:val="30"/>
          <w:szCs w:val="30"/>
        </w:rPr>
      </w:pPr>
      <w:r w:rsidRPr="00BC3566">
        <w:rPr>
          <w:b/>
          <w:bCs/>
          <w:sz w:val="30"/>
          <w:szCs w:val="30"/>
        </w:rPr>
        <w:t>October revenue decline.</w:t>
      </w:r>
    </w:p>
    <w:p w14:paraId="789EAD03" w14:textId="77777777" w:rsidR="003A7680" w:rsidRPr="00BC3566" w:rsidRDefault="00000000">
      <w:pPr>
        <w:spacing w:after="110"/>
        <w:rPr>
          <w:sz w:val="30"/>
          <w:szCs w:val="30"/>
        </w:rPr>
      </w:pPr>
      <w:r w:rsidRPr="00BC3566">
        <w:rPr>
          <w:sz w:val="30"/>
          <w:szCs w:val="30"/>
        </w:rPr>
        <w:t>The drop from the September peak indicates a need for creative refresh, new offers, or better frequency management in the third month.</w:t>
      </w:r>
    </w:p>
    <w:p w14:paraId="7A60562E" w14:textId="77777777" w:rsidR="003A7680" w:rsidRPr="00BC3566" w:rsidRDefault="00000000">
      <w:pPr>
        <w:spacing w:after="80"/>
        <w:rPr>
          <w:sz w:val="30"/>
          <w:szCs w:val="30"/>
        </w:rPr>
      </w:pPr>
      <w:r w:rsidRPr="00BC3566">
        <w:rPr>
          <w:b/>
          <w:bCs/>
          <w:sz w:val="30"/>
          <w:szCs w:val="30"/>
        </w:rPr>
        <w:t>Residual negative sentiment.</w:t>
      </w:r>
    </w:p>
    <w:p w14:paraId="5CD719EC" w14:textId="77777777" w:rsidR="003A7680" w:rsidRPr="00BC3566" w:rsidRDefault="00000000">
      <w:pPr>
        <w:spacing w:after="110"/>
        <w:rPr>
          <w:sz w:val="30"/>
          <w:szCs w:val="30"/>
        </w:rPr>
      </w:pPr>
      <w:r w:rsidRPr="00BC3566">
        <w:rPr>
          <w:sz w:val="30"/>
          <w:szCs w:val="30"/>
        </w:rPr>
        <w:t>Although only 5.67% of responses were negative, these cases should be reviewed to prevent future dissatisfaction.</w:t>
      </w:r>
    </w:p>
    <w:p w14:paraId="430A4C46" w14:textId="77777777" w:rsidR="003A7680" w:rsidRPr="00BC3566" w:rsidRDefault="00000000">
      <w:pPr>
        <w:spacing w:after="80"/>
        <w:rPr>
          <w:sz w:val="30"/>
          <w:szCs w:val="30"/>
        </w:rPr>
      </w:pPr>
      <w:r w:rsidRPr="00BC3566">
        <w:rPr>
          <w:b/>
          <w:bCs/>
          <w:sz w:val="30"/>
          <w:szCs w:val="30"/>
        </w:rPr>
        <w:t>Lower-performing channels.</w:t>
      </w:r>
    </w:p>
    <w:p w14:paraId="7D1CF597" w14:textId="77777777" w:rsidR="003A7680" w:rsidRPr="00BC3566" w:rsidRDefault="00000000">
      <w:pPr>
        <w:spacing w:after="150"/>
        <w:rPr>
          <w:sz w:val="30"/>
          <w:szCs w:val="30"/>
        </w:rPr>
      </w:pPr>
      <w:r w:rsidRPr="00BC3566">
        <w:rPr>
          <w:sz w:val="30"/>
          <w:szCs w:val="30"/>
        </w:rPr>
        <w:t>YouTube and Email generate fewer orders compared with Instagram and Google Search. These channels need creative or targeting improvements.</w:t>
      </w:r>
    </w:p>
    <w:p w14:paraId="5B068BBA" w14:textId="77777777" w:rsidR="003A7680" w:rsidRPr="00BC3566" w:rsidRDefault="00000000">
      <w:pPr>
        <w:pStyle w:val="Heading2"/>
        <w:rPr>
          <w:sz w:val="36"/>
          <w:szCs w:val="36"/>
        </w:rPr>
      </w:pPr>
      <w:r w:rsidRPr="00BC3566">
        <w:rPr>
          <w:sz w:val="36"/>
          <w:szCs w:val="36"/>
        </w:rPr>
        <w:t>7.3 Opportunities</w:t>
      </w:r>
    </w:p>
    <w:p w14:paraId="252B51BD" w14:textId="77777777" w:rsidR="003A7680" w:rsidRPr="00BC3566" w:rsidRDefault="00000000">
      <w:pPr>
        <w:pStyle w:val="ListParagraph"/>
        <w:numPr>
          <w:ilvl w:val="0"/>
          <w:numId w:val="2"/>
        </w:numPr>
        <w:rPr>
          <w:sz w:val="30"/>
          <w:szCs w:val="30"/>
        </w:rPr>
      </w:pPr>
      <w:r w:rsidRPr="00BC3566">
        <w:rPr>
          <w:sz w:val="30"/>
          <w:szCs w:val="30"/>
        </w:rPr>
        <w:t>Scale investment in Instagram and high-performing segments (Value Seeker, Skincare Obsessed).</w:t>
      </w:r>
    </w:p>
    <w:p w14:paraId="09EB7A1C" w14:textId="77777777" w:rsidR="003A7680" w:rsidRPr="00BC3566" w:rsidRDefault="00000000">
      <w:pPr>
        <w:pStyle w:val="ListParagraph"/>
        <w:numPr>
          <w:ilvl w:val="0"/>
          <w:numId w:val="2"/>
        </w:numPr>
        <w:rPr>
          <w:sz w:val="30"/>
          <w:szCs w:val="30"/>
        </w:rPr>
      </w:pPr>
      <w:r w:rsidRPr="00BC3566">
        <w:rPr>
          <w:sz w:val="30"/>
          <w:szCs w:val="30"/>
        </w:rPr>
        <w:t>Strengthen Value bundles and Personalized skincare content, as they are the most preferred themes.</w:t>
      </w:r>
    </w:p>
    <w:p w14:paraId="29B82B5C" w14:textId="77777777" w:rsidR="003A7680" w:rsidRPr="00BC3566" w:rsidRDefault="00000000">
      <w:pPr>
        <w:pStyle w:val="ListParagraph"/>
        <w:numPr>
          <w:ilvl w:val="0"/>
          <w:numId w:val="2"/>
        </w:numPr>
        <w:rPr>
          <w:sz w:val="30"/>
          <w:szCs w:val="30"/>
        </w:rPr>
      </w:pPr>
      <w:r w:rsidRPr="00BC3566">
        <w:rPr>
          <w:sz w:val="30"/>
          <w:szCs w:val="30"/>
        </w:rPr>
        <w:t>Address the October soft patch with new creative and seasonal promotions.</w:t>
      </w:r>
    </w:p>
    <w:p w14:paraId="19644230" w14:textId="77777777" w:rsidR="003A7680" w:rsidRPr="00BC3566" w:rsidRDefault="00000000">
      <w:pPr>
        <w:pStyle w:val="ListParagraph"/>
        <w:numPr>
          <w:ilvl w:val="0"/>
          <w:numId w:val="2"/>
        </w:numPr>
        <w:spacing w:after="150"/>
        <w:rPr>
          <w:sz w:val="30"/>
          <w:szCs w:val="30"/>
        </w:rPr>
      </w:pPr>
      <w:r w:rsidRPr="00BC3566">
        <w:rPr>
          <w:sz w:val="30"/>
          <w:szCs w:val="30"/>
        </w:rPr>
        <w:t>Improve Naturalist segment messaging and underperforming channels (YouTube, Email).</w:t>
      </w:r>
    </w:p>
    <w:p w14:paraId="364BF624" w14:textId="77777777" w:rsidR="003A7680" w:rsidRPr="00BC3566" w:rsidRDefault="00000000">
      <w:pPr>
        <w:pStyle w:val="Heading1"/>
        <w:rPr>
          <w:sz w:val="40"/>
          <w:szCs w:val="40"/>
        </w:rPr>
      </w:pPr>
      <w:r w:rsidRPr="00BC3566">
        <w:rPr>
          <w:sz w:val="40"/>
          <w:szCs w:val="40"/>
        </w:rPr>
        <w:t>8. Recommendations for Future Improvement</w:t>
      </w:r>
    </w:p>
    <w:p w14:paraId="1B2EA097" w14:textId="77777777" w:rsidR="003A7680" w:rsidRPr="00BC3566" w:rsidRDefault="00000000">
      <w:pPr>
        <w:pStyle w:val="Heading2"/>
        <w:rPr>
          <w:sz w:val="36"/>
          <w:szCs w:val="36"/>
        </w:rPr>
      </w:pPr>
      <w:r w:rsidRPr="00BC3566">
        <w:rPr>
          <w:sz w:val="36"/>
          <w:szCs w:val="36"/>
        </w:rPr>
        <w:t>8.1 Near-Term (0–3 Months)</w:t>
      </w:r>
    </w:p>
    <w:p w14:paraId="66D38EB4" w14:textId="77777777" w:rsidR="003A7680" w:rsidRPr="00BC3566" w:rsidRDefault="00000000">
      <w:pPr>
        <w:pStyle w:val="ListParagraph"/>
        <w:numPr>
          <w:ilvl w:val="0"/>
          <w:numId w:val="4"/>
        </w:numPr>
        <w:rPr>
          <w:sz w:val="30"/>
          <w:szCs w:val="30"/>
        </w:rPr>
      </w:pPr>
      <w:r w:rsidRPr="00BC3566">
        <w:rPr>
          <w:sz w:val="30"/>
          <w:szCs w:val="30"/>
        </w:rPr>
        <w:t>Increase budget allocation to Instagram, the top-performing channel.</w:t>
      </w:r>
    </w:p>
    <w:p w14:paraId="5D168507" w14:textId="77777777" w:rsidR="003A7680" w:rsidRPr="00BC3566" w:rsidRDefault="00000000">
      <w:pPr>
        <w:pStyle w:val="ListParagraph"/>
        <w:numPr>
          <w:ilvl w:val="0"/>
          <w:numId w:val="4"/>
        </w:numPr>
        <w:rPr>
          <w:sz w:val="30"/>
          <w:szCs w:val="30"/>
        </w:rPr>
      </w:pPr>
      <w:r w:rsidRPr="00BC3566">
        <w:rPr>
          <w:sz w:val="30"/>
          <w:szCs w:val="30"/>
        </w:rPr>
        <w:t>Prioritize Value Seeker and Skincare Obsessed segments in targeting and offers.</w:t>
      </w:r>
    </w:p>
    <w:p w14:paraId="43FA3E20" w14:textId="77777777" w:rsidR="003A7680" w:rsidRPr="00BC3566" w:rsidRDefault="00000000">
      <w:pPr>
        <w:pStyle w:val="ListParagraph"/>
        <w:numPr>
          <w:ilvl w:val="0"/>
          <w:numId w:val="4"/>
        </w:numPr>
        <w:rPr>
          <w:sz w:val="30"/>
          <w:szCs w:val="30"/>
        </w:rPr>
      </w:pPr>
      <w:r w:rsidRPr="00BC3566">
        <w:rPr>
          <w:sz w:val="30"/>
          <w:szCs w:val="30"/>
        </w:rPr>
        <w:t>Launch refreshed creative and promotional offers to reverse the October revenue decline.</w:t>
      </w:r>
    </w:p>
    <w:p w14:paraId="722E30A2" w14:textId="77777777" w:rsidR="003A7680" w:rsidRPr="00BC3566" w:rsidRDefault="00000000">
      <w:pPr>
        <w:pStyle w:val="ListParagraph"/>
        <w:numPr>
          <w:ilvl w:val="0"/>
          <w:numId w:val="4"/>
        </w:numPr>
        <w:spacing w:after="130"/>
        <w:rPr>
          <w:sz w:val="30"/>
          <w:szCs w:val="30"/>
        </w:rPr>
      </w:pPr>
      <w:r w:rsidRPr="00BC3566">
        <w:rPr>
          <w:sz w:val="30"/>
          <w:szCs w:val="30"/>
        </w:rPr>
        <w:t>Review the 17 negative sentiment cases and adjust messaging or recommendation logic accordingly.</w:t>
      </w:r>
    </w:p>
    <w:p w14:paraId="710C9CFA" w14:textId="77777777" w:rsidR="003A7680" w:rsidRPr="00BC3566" w:rsidRDefault="00000000">
      <w:pPr>
        <w:pStyle w:val="Heading2"/>
        <w:rPr>
          <w:sz w:val="36"/>
          <w:szCs w:val="36"/>
        </w:rPr>
      </w:pPr>
      <w:r w:rsidRPr="00BC3566">
        <w:rPr>
          <w:sz w:val="36"/>
          <w:szCs w:val="36"/>
        </w:rPr>
        <w:t>8.2 Medium-Term (3–9 Months)</w:t>
      </w:r>
    </w:p>
    <w:p w14:paraId="0BEF12D7" w14:textId="77777777" w:rsidR="003A7680" w:rsidRPr="00BC3566" w:rsidRDefault="00000000">
      <w:pPr>
        <w:pStyle w:val="ListParagraph"/>
        <w:numPr>
          <w:ilvl w:val="0"/>
          <w:numId w:val="4"/>
        </w:numPr>
        <w:rPr>
          <w:sz w:val="30"/>
          <w:szCs w:val="30"/>
        </w:rPr>
      </w:pPr>
      <w:r w:rsidRPr="00BC3566">
        <w:rPr>
          <w:sz w:val="30"/>
          <w:szCs w:val="30"/>
        </w:rPr>
        <w:t>Improve performance of YouTube and Email through better creative testing and audience refinement.</w:t>
      </w:r>
    </w:p>
    <w:p w14:paraId="6DB28ADC" w14:textId="77777777" w:rsidR="003A7680" w:rsidRPr="00BC3566" w:rsidRDefault="00000000">
      <w:pPr>
        <w:pStyle w:val="ListParagraph"/>
        <w:numPr>
          <w:ilvl w:val="0"/>
          <w:numId w:val="4"/>
        </w:numPr>
        <w:rPr>
          <w:sz w:val="30"/>
          <w:szCs w:val="30"/>
        </w:rPr>
      </w:pPr>
      <w:r w:rsidRPr="00BC3566">
        <w:rPr>
          <w:sz w:val="30"/>
          <w:szCs w:val="30"/>
        </w:rPr>
        <w:t>Enhance Naturalist segment content with stronger natural-ingredient storytelling.</w:t>
      </w:r>
    </w:p>
    <w:p w14:paraId="75860212" w14:textId="77777777" w:rsidR="003A7680" w:rsidRPr="00BC3566" w:rsidRDefault="00000000">
      <w:pPr>
        <w:pStyle w:val="ListParagraph"/>
        <w:numPr>
          <w:ilvl w:val="0"/>
          <w:numId w:val="4"/>
        </w:numPr>
        <w:spacing w:after="130"/>
        <w:rPr>
          <w:sz w:val="30"/>
          <w:szCs w:val="30"/>
        </w:rPr>
      </w:pPr>
      <w:r w:rsidRPr="00BC3566">
        <w:rPr>
          <w:sz w:val="30"/>
          <w:szCs w:val="30"/>
        </w:rPr>
        <w:t>Expand Value bundles and Personalized skincare content themes, as they show the highest preference.</w:t>
      </w:r>
    </w:p>
    <w:p w14:paraId="310A58F6" w14:textId="77777777" w:rsidR="003A7680" w:rsidRPr="00BC3566" w:rsidRDefault="00000000">
      <w:pPr>
        <w:pStyle w:val="Heading2"/>
        <w:rPr>
          <w:sz w:val="36"/>
          <w:szCs w:val="36"/>
        </w:rPr>
      </w:pPr>
      <w:r w:rsidRPr="00BC3566">
        <w:rPr>
          <w:sz w:val="36"/>
          <w:szCs w:val="36"/>
        </w:rPr>
        <w:t>8.3 Strategic (9–18 Months)</w:t>
      </w:r>
    </w:p>
    <w:p w14:paraId="7503A8E9" w14:textId="77777777" w:rsidR="003A7680" w:rsidRPr="00BC3566" w:rsidRDefault="00000000">
      <w:pPr>
        <w:pStyle w:val="ListParagraph"/>
        <w:numPr>
          <w:ilvl w:val="0"/>
          <w:numId w:val="4"/>
        </w:numPr>
        <w:rPr>
          <w:sz w:val="30"/>
          <w:szCs w:val="30"/>
        </w:rPr>
      </w:pPr>
      <w:r w:rsidRPr="00BC3566">
        <w:rPr>
          <w:sz w:val="30"/>
          <w:szCs w:val="30"/>
        </w:rPr>
        <w:t>Build a continuous optimization loop that feeds channel, segment, and sentiment insights back into AI recommendation models.</w:t>
      </w:r>
    </w:p>
    <w:p w14:paraId="2873E0CA" w14:textId="77777777" w:rsidR="003A7680" w:rsidRPr="00BC3566" w:rsidRDefault="00000000">
      <w:pPr>
        <w:pStyle w:val="ListParagraph"/>
        <w:numPr>
          <w:ilvl w:val="0"/>
          <w:numId w:val="4"/>
        </w:numPr>
        <w:spacing w:after="150"/>
        <w:rPr>
          <w:sz w:val="30"/>
          <w:szCs w:val="30"/>
        </w:rPr>
      </w:pPr>
      <w:r w:rsidRPr="00BC3566">
        <w:rPr>
          <w:sz w:val="30"/>
          <w:szCs w:val="30"/>
        </w:rPr>
        <w:t>Develop deeper personalization features (progress tracking, adaptive routines) to further improve satisfaction and loyalty.</w:t>
      </w:r>
    </w:p>
    <w:p w14:paraId="00837FD3" w14:textId="77777777" w:rsidR="003A7680" w:rsidRPr="00BC3566" w:rsidRDefault="00000000">
      <w:pPr>
        <w:pStyle w:val="Heading1"/>
        <w:rPr>
          <w:sz w:val="40"/>
          <w:szCs w:val="40"/>
        </w:rPr>
      </w:pPr>
      <w:r w:rsidRPr="00BC3566">
        <w:rPr>
          <w:sz w:val="40"/>
          <w:szCs w:val="40"/>
        </w:rPr>
        <w:t>9. Implementation Roadmap</w:t>
      </w:r>
    </w:p>
    <w:p w14:paraId="4FCB7E58" w14:textId="77777777" w:rsidR="003A7680" w:rsidRDefault="00000000">
      <w:pPr>
        <w:spacing w:after="70"/>
      </w:pPr>
      <w:r>
        <w:rPr>
          <w:i/>
          <w:iCs/>
          <w:color w:val="555555"/>
          <w:sz w:val="16"/>
          <w:szCs w:val="16"/>
        </w:rPr>
        <w:t>Table 3. Phased Implementation Roadmap</w:t>
      </w:r>
    </w:p>
    <w:tbl>
      <w:tblPr>
        <w:tblW w:w="10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400"/>
        <w:gridCol w:w="2400"/>
        <w:gridCol w:w="2840"/>
      </w:tblGrid>
      <w:tr w:rsidR="003A7680" w:rsidRPr="00BC3566" w14:paraId="65E7B512" w14:textId="77777777" w:rsidTr="00C11C9F">
        <w:tblPrEx>
          <w:tblCellMar>
            <w:top w:w="0" w:type="dxa"/>
            <w:bottom w:w="0" w:type="dxa"/>
          </w:tblCellMar>
        </w:tblPrEx>
        <w:tc>
          <w:tcPr>
            <w:tcW w:w="1600" w:type="dxa"/>
            <w:shd w:val="clear" w:color="auto" w:fill="1A1A2E"/>
            <w:vAlign w:val="center"/>
          </w:tcPr>
          <w:p w14:paraId="4CBAD4C1" w14:textId="77777777" w:rsidR="003A7680" w:rsidRPr="00BC3566" w:rsidRDefault="00000000">
            <w:pPr>
              <w:spacing w:before="50" w:after="50"/>
              <w:jc w:val="center"/>
              <w:rPr>
                <w:sz w:val="40"/>
                <w:szCs w:val="40"/>
              </w:rPr>
            </w:pPr>
            <w:r w:rsidRPr="00BC3566">
              <w:rPr>
                <w:b/>
                <w:bCs/>
                <w:color w:val="FFFFFF"/>
                <w:sz w:val="40"/>
                <w:szCs w:val="40"/>
              </w:rPr>
              <w:t>Phase</w:t>
            </w:r>
          </w:p>
        </w:tc>
        <w:tc>
          <w:tcPr>
            <w:tcW w:w="3400" w:type="dxa"/>
            <w:shd w:val="clear" w:color="auto" w:fill="1A1A2E"/>
            <w:vAlign w:val="center"/>
          </w:tcPr>
          <w:p w14:paraId="3680CCCD" w14:textId="77777777" w:rsidR="003A7680" w:rsidRPr="00BC3566" w:rsidRDefault="00000000">
            <w:pPr>
              <w:spacing w:before="50" w:after="50"/>
              <w:jc w:val="center"/>
              <w:rPr>
                <w:sz w:val="40"/>
                <w:szCs w:val="40"/>
              </w:rPr>
            </w:pPr>
            <w:r w:rsidRPr="00BC3566">
              <w:rPr>
                <w:b/>
                <w:bCs/>
                <w:color w:val="FFFFFF"/>
                <w:sz w:val="40"/>
                <w:szCs w:val="40"/>
              </w:rPr>
              <w:t>Key Initiatives</w:t>
            </w:r>
          </w:p>
        </w:tc>
        <w:tc>
          <w:tcPr>
            <w:tcW w:w="2400" w:type="dxa"/>
            <w:shd w:val="clear" w:color="auto" w:fill="1A1A2E"/>
            <w:vAlign w:val="center"/>
          </w:tcPr>
          <w:p w14:paraId="063DA267" w14:textId="77777777" w:rsidR="003A7680" w:rsidRPr="00BC3566" w:rsidRDefault="00000000">
            <w:pPr>
              <w:spacing w:before="50" w:after="50"/>
              <w:jc w:val="center"/>
              <w:rPr>
                <w:sz w:val="40"/>
                <w:szCs w:val="40"/>
              </w:rPr>
            </w:pPr>
            <w:r w:rsidRPr="00BC3566">
              <w:rPr>
                <w:b/>
                <w:bCs/>
                <w:color w:val="FFFFFF"/>
                <w:sz w:val="40"/>
                <w:szCs w:val="40"/>
              </w:rPr>
              <w:t>Owner</w:t>
            </w:r>
          </w:p>
        </w:tc>
        <w:tc>
          <w:tcPr>
            <w:tcW w:w="2840" w:type="dxa"/>
            <w:shd w:val="clear" w:color="auto" w:fill="1A1A2E"/>
            <w:vAlign w:val="center"/>
          </w:tcPr>
          <w:p w14:paraId="058BF94D" w14:textId="77777777" w:rsidR="003A7680" w:rsidRPr="00BC3566" w:rsidRDefault="00000000">
            <w:pPr>
              <w:spacing w:before="50" w:after="50"/>
              <w:jc w:val="center"/>
              <w:rPr>
                <w:sz w:val="40"/>
                <w:szCs w:val="40"/>
              </w:rPr>
            </w:pPr>
            <w:r w:rsidRPr="00BC3566">
              <w:rPr>
                <w:b/>
                <w:bCs/>
                <w:color w:val="FFFFFF"/>
                <w:sz w:val="40"/>
                <w:szCs w:val="40"/>
              </w:rPr>
              <w:t>Success Focus</w:t>
            </w:r>
          </w:p>
        </w:tc>
      </w:tr>
      <w:tr w:rsidR="003A7680" w:rsidRPr="00BC3566" w14:paraId="3F0DC332" w14:textId="77777777" w:rsidTr="00C11C9F">
        <w:tblPrEx>
          <w:tblCellMar>
            <w:top w:w="0" w:type="dxa"/>
            <w:bottom w:w="0" w:type="dxa"/>
          </w:tblCellMar>
        </w:tblPrEx>
        <w:tc>
          <w:tcPr>
            <w:tcW w:w="1600" w:type="dxa"/>
            <w:vAlign w:val="center"/>
          </w:tcPr>
          <w:p w14:paraId="051A52ED" w14:textId="77777777" w:rsidR="003A7680" w:rsidRPr="00BC3566" w:rsidRDefault="00000000">
            <w:pPr>
              <w:spacing w:before="50" w:after="50"/>
              <w:rPr>
                <w:sz w:val="40"/>
                <w:szCs w:val="40"/>
              </w:rPr>
            </w:pPr>
            <w:r w:rsidRPr="00BC3566">
              <w:rPr>
                <w:b/>
                <w:bCs/>
                <w:color w:val="333333"/>
                <w:sz w:val="40"/>
                <w:szCs w:val="40"/>
              </w:rPr>
              <w:t xml:space="preserve">Phase 1 (0–3 </w:t>
            </w:r>
            <w:proofErr w:type="spellStart"/>
            <w:r w:rsidRPr="00BC3566">
              <w:rPr>
                <w:b/>
                <w:bCs/>
                <w:color w:val="333333"/>
                <w:sz w:val="40"/>
                <w:szCs w:val="40"/>
              </w:rPr>
              <w:t>mo</w:t>
            </w:r>
            <w:proofErr w:type="spellEnd"/>
            <w:r w:rsidRPr="00BC3566">
              <w:rPr>
                <w:b/>
                <w:bCs/>
                <w:color w:val="333333"/>
                <w:sz w:val="40"/>
                <w:szCs w:val="40"/>
              </w:rPr>
              <w:t>)</w:t>
            </w:r>
          </w:p>
        </w:tc>
        <w:tc>
          <w:tcPr>
            <w:tcW w:w="3400" w:type="dxa"/>
            <w:vAlign w:val="center"/>
          </w:tcPr>
          <w:p w14:paraId="5DEC0A57" w14:textId="77777777" w:rsidR="003A7680" w:rsidRPr="00BC3566" w:rsidRDefault="00000000">
            <w:pPr>
              <w:spacing w:before="50" w:after="50"/>
              <w:rPr>
                <w:sz w:val="40"/>
                <w:szCs w:val="40"/>
              </w:rPr>
            </w:pPr>
            <w:r w:rsidRPr="00BC3566">
              <w:rPr>
                <w:color w:val="333333"/>
                <w:sz w:val="40"/>
                <w:szCs w:val="40"/>
              </w:rPr>
              <w:t>Boost Instagram &amp; top segments; refresh creative for Oct dip; review negative feedback</w:t>
            </w:r>
          </w:p>
        </w:tc>
        <w:tc>
          <w:tcPr>
            <w:tcW w:w="2400" w:type="dxa"/>
            <w:vAlign w:val="center"/>
          </w:tcPr>
          <w:p w14:paraId="435586F1" w14:textId="77777777" w:rsidR="003A7680" w:rsidRPr="00BC3566" w:rsidRDefault="00000000">
            <w:pPr>
              <w:spacing w:before="50" w:after="50"/>
              <w:rPr>
                <w:sz w:val="40"/>
                <w:szCs w:val="40"/>
              </w:rPr>
            </w:pPr>
            <w:r w:rsidRPr="00BC3566">
              <w:rPr>
                <w:color w:val="333333"/>
                <w:sz w:val="40"/>
                <w:szCs w:val="40"/>
              </w:rPr>
              <w:t>Marketing + Analytics</w:t>
            </w:r>
          </w:p>
        </w:tc>
        <w:tc>
          <w:tcPr>
            <w:tcW w:w="2840" w:type="dxa"/>
            <w:vAlign w:val="center"/>
          </w:tcPr>
          <w:p w14:paraId="4326B580" w14:textId="77777777" w:rsidR="003A7680" w:rsidRPr="00BC3566" w:rsidRDefault="00000000">
            <w:pPr>
              <w:spacing w:before="50" w:after="50"/>
              <w:rPr>
                <w:sz w:val="40"/>
                <w:szCs w:val="40"/>
              </w:rPr>
            </w:pPr>
            <w:r w:rsidRPr="00BC3566">
              <w:rPr>
                <w:color w:val="333333"/>
                <w:sz w:val="40"/>
                <w:szCs w:val="40"/>
              </w:rPr>
              <w:t>Higher orders from Instagram; reduced negative sentiment</w:t>
            </w:r>
          </w:p>
        </w:tc>
      </w:tr>
      <w:tr w:rsidR="003A7680" w:rsidRPr="00BC3566" w14:paraId="1C5BD039" w14:textId="77777777" w:rsidTr="00C11C9F">
        <w:tblPrEx>
          <w:tblCellMar>
            <w:top w:w="0" w:type="dxa"/>
            <w:bottom w:w="0" w:type="dxa"/>
          </w:tblCellMar>
        </w:tblPrEx>
        <w:tc>
          <w:tcPr>
            <w:tcW w:w="1600" w:type="dxa"/>
            <w:vAlign w:val="center"/>
          </w:tcPr>
          <w:p w14:paraId="0E062AE3" w14:textId="77777777" w:rsidR="003A7680" w:rsidRPr="00BC3566" w:rsidRDefault="00000000">
            <w:pPr>
              <w:spacing w:before="50" w:after="50"/>
              <w:rPr>
                <w:sz w:val="40"/>
                <w:szCs w:val="40"/>
              </w:rPr>
            </w:pPr>
            <w:r w:rsidRPr="00BC3566">
              <w:rPr>
                <w:b/>
                <w:bCs/>
                <w:color w:val="333333"/>
                <w:sz w:val="40"/>
                <w:szCs w:val="40"/>
              </w:rPr>
              <w:t xml:space="preserve">Phase 2 (3–9 </w:t>
            </w:r>
            <w:proofErr w:type="spellStart"/>
            <w:r w:rsidRPr="00BC3566">
              <w:rPr>
                <w:b/>
                <w:bCs/>
                <w:color w:val="333333"/>
                <w:sz w:val="40"/>
                <w:szCs w:val="40"/>
              </w:rPr>
              <w:t>mo</w:t>
            </w:r>
            <w:proofErr w:type="spellEnd"/>
            <w:r w:rsidRPr="00BC3566">
              <w:rPr>
                <w:b/>
                <w:bCs/>
                <w:color w:val="333333"/>
                <w:sz w:val="40"/>
                <w:szCs w:val="40"/>
              </w:rPr>
              <w:t>)</w:t>
            </w:r>
          </w:p>
        </w:tc>
        <w:tc>
          <w:tcPr>
            <w:tcW w:w="3400" w:type="dxa"/>
            <w:vAlign w:val="center"/>
          </w:tcPr>
          <w:p w14:paraId="1DA7F227" w14:textId="77777777" w:rsidR="003A7680" w:rsidRPr="00BC3566" w:rsidRDefault="00000000">
            <w:pPr>
              <w:spacing w:before="50" w:after="50"/>
              <w:rPr>
                <w:sz w:val="40"/>
                <w:szCs w:val="40"/>
              </w:rPr>
            </w:pPr>
            <w:r w:rsidRPr="00BC3566">
              <w:rPr>
                <w:color w:val="333333"/>
                <w:sz w:val="40"/>
                <w:szCs w:val="40"/>
              </w:rPr>
              <w:t>Improve YouTube/Email; strengthen Naturalist content; expand top content themes</w:t>
            </w:r>
          </w:p>
        </w:tc>
        <w:tc>
          <w:tcPr>
            <w:tcW w:w="2400" w:type="dxa"/>
            <w:vAlign w:val="center"/>
          </w:tcPr>
          <w:p w14:paraId="4F0171AC" w14:textId="77777777" w:rsidR="003A7680" w:rsidRPr="00BC3566" w:rsidRDefault="00000000">
            <w:pPr>
              <w:spacing w:before="50" w:after="50"/>
              <w:rPr>
                <w:sz w:val="40"/>
                <w:szCs w:val="40"/>
              </w:rPr>
            </w:pPr>
            <w:r w:rsidRPr="00BC3566">
              <w:rPr>
                <w:color w:val="333333"/>
                <w:sz w:val="40"/>
                <w:szCs w:val="40"/>
              </w:rPr>
              <w:t>Content + Media</w:t>
            </w:r>
          </w:p>
        </w:tc>
        <w:tc>
          <w:tcPr>
            <w:tcW w:w="2840" w:type="dxa"/>
            <w:vAlign w:val="center"/>
          </w:tcPr>
          <w:p w14:paraId="0572B379" w14:textId="77777777" w:rsidR="003A7680" w:rsidRPr="00BC3566" w:rsidRDefault="00000000">
            <w:pPr>
              <w:spacing w:before="50" w:after="50"/>
              <w:rPr>
                <w:sz w:val="40"/>
                <w:szCs w:val="40"/>
              </w:rPr>
            </w:pPr>
            <w:r w:rsidRPr="00BC3566">
              <w:rPr>
                <w:color w:val="333333"/>
                <w:sz w:val="40"/>
                <w:szCs w:val="40"/>
              </w:rPr>
              <w:t>Better channel balance; higher Naturalist engagement</w:t>
            </w:r>
          </w:p>
        </w:tc>
      </w:tr>
      <w:tr w:rsidR="003A7680" w:rsidRPr="00BC3566" w14:paraId="7D9DF203" w14:textId="77777777" w:rsidTr="00C11C9F">
        <w:tblPrEx>
          <w:tblCellMar>
            <w:top w:w="0" w:type="dxa"/>
            <w:bottom w:w="0" w:type="dxa"/>
          </w:tblCellMar>
        </w:tblPrEx>
        <w:tc>
          <w:tcPr>
            <w:tcW w:w="1600" w:type="dxa"/>
            <w:vAlign w:val="center"/>
          </w:tcPr>
          <w:p w14:paraId="094FD514" w14:textId="77777777" w:rsidR="003A7680" w:rsidRPr="00BC3566" w:rsidRDefault="00000000">
            <w:pPr>
              <w:spacing w:before="50" w:after="50"/>
              <w:rPr>
                <w:sz w:val="40"/>
                <w:szCs w:val="40"/>
              </w:rPr>
            </w:pPr>
            <w:r w:rsidRPr="00BC3566">
              <w:rPr>
                <w:b/>
                <w:bCs/>
                <w:color w:val="333333"/>
                <w:sz w:val="40"/>
                <w:szCs w:val="40"/>
              </w:rPr>
              <w:t xml:space="preserve">Phase 3 (9–18 </w:t>
            </w:r>
            <w:proofErr w:type="spellStart"/>
            <w:r w:rsidRPr="00BC3566">
              <w:rPr>
                <w:b/>
                <w:bCs/>
                <w:color w:val="333333"/>
                <w:sz w:val="40"/>
                <w:szCs w:val="40"/>
              </w:rPr>
              <w:t>mo</w:t>
            </w:r>
            <w:proofErr w:type="spellEnd"/>
            <w:r w:rsidRPr="00BC3566">
              <w:rPr>
                <w:b/>
                <w:bCs/>
                <w:color w:val="333333"/>
                <w:sz w:val="40"/>
                <w:szCs w:val="40"/>
              </w:rPr>
              <w:t>)</w:t>
            </w:r>
          </w:p>
        </w:tc>
        <w:tc>
          <w:tcPr>
            <w:tcW w:w="3400" w:type="dxa"/>
            <w:vAlign w:val="center"/>
          </w:tcPr>
          <w:p w14:paraId="56AE26D9" w14:textId="77777777" w:rsidR="003A7680" w:rsidRPr="00BC3566" w:rsidRDefault="00000000">
            <w:pPr>
              <w:spacing w:before="50" w:after="50"/>
              <w:rPr>
                <w:sz w:val="40"/>
                <w:szCs w:val="40"/>
              </w:rPr>
            </w:pPr>
            <w:r w:rsidRPr="00BC3566">
              <w:rPr>
                <w:color w:val="333333"/>
                <w:sz w:val="40"/>
                <w:szCs w:val="40"/>
              </w:rPr>
              <w:t>Continuous learning loop; advanced personalization features</w:t>
            </w:r>
          </w:p>
        </w:tc>
        <w:tc>
          <w:tcPr>
            <w:tcW w:w="2400" w:type="dxa"/>
            <w:vAlign w:val="center"/>
          </w:tcPr>
          <w:p w14:paraId="721530B7" w14:textId="77777777" w:rsidR="003A7680" w:rsidRPr="00BC3566" w:rsidRDefault="00000000">
            <w:pPr>
              <w:spacing w:before="50" w:after="50"/>
              <w:rPr>
                <w:sz w:val="40"/>
                <w:szCs w:val="40"/>
              </w:rPr>
            </w:pPr>
            <w:r w:rsidRPr="00BC3566">
              <w:rPr>
                <w:color w:val="333333"/>
                <w:sz w:val="40"/>
                <w:szCs w:val="40"/>
              </w:rPr>
              <w:t>Data Science + Product</w:t>
            </w:r>
          </w:p>
        </w:tc>
        <w:tc>
          <w:tcPr>
            <w:tcW w:w="2840" w:type="dxa"/>
            <w:vAlign w:val="center"/>
          </w:tcPr>
          <w:p w14:paraId="31FACD2C" w14:textId="77777777" w:rsidR="003A7680" w:rsidRPr="00BC3566" w:rsidRDefault="00000000">
            <w:pPr>
              <w:spacing w:before="50" w:after="50"/>
              <w:rPr>
                <w:sz w:val="40"/>
                <w:szCs w:val="40"/>
              </w:rPr>
            </w:pPr>
            <w:r w:rsidRPr="00BC3566">
              <w:rPr>
                <w:color w:val="333333"/>
                <w:sz w:val="40"/>
                <w:szCs w:val="40"/>
              </w:rPr>
              <w:t>Sustained growth in satisfaction &amp; repeat behaviour</w:t>
            </w:r>
          </w:p>
        </w:tc>
      </w:tr>
    </w:tbl>
    <w:p w14:paraId="2F5A65E9" w14:textId="77777777" w:rsidR="003A7680" w:rsidRPr="00C11C9F" w:rsidRDefault="00000000">
      <w:pPr>
        <w:pStyle w:val="Heading1"/>
        <w:rPr>
          <w:sz w:val="40"/>
          <w:szCs w:val="40"/>
        </w:rPr>
      </w:pPr>
      <w:r w:rsidRPr="00C11C9F">
        <w:rPr>
          <w:sz w:val="40"/>
          <w:szCs w:val="40"/>
        </w:rPr>
        <w:t>10. Conclusion</w:t>
      </w:r>
    </w:p>
    <w:p w14:paraId="3A046932" w14:textId="77777777" w:rsidR="003A7680" w:rsidRPr="00C11C9F" w:rsidRDefault="00000000" w:rsidP="00C11C9F">
      <w:pPr>
        <w:pStyle w:val="ListParagraph"/>
        <w:numPr>
          <w:ilvl w:val="0"/>
          <w:numId w:val="7"/>
        </w:numPr>
        <w:spacing w:after="130"/>
        <w:rPr>
          <w:sz w:val="30"/>
          <w:szCs w:val="30"/>
        </w:rPr>
      </w:pPr>
      <w:r w:rsidRPr="00C11C9F">
        <w:rPr>
          <w:sz w:val="30"/>
          <w:szCs w:val="30"/>
        </w:rPr>
        <w:t xml:space="preserve">The </w:t>
      </w:r>
      <w:proofErr w:type="spellStart"/>
      <w:r w:rsidRPr="00C11C9F">
        <w:rPr>
          <w:sz w:val="30"/>
          <w:szCs w:val="30"/>
        </w:rPr>
        <w:t>BeautyConnect</w:t>
      </w:r>
      <w:proofErr w:type="spellEnd"/>
      <w:r w:rsidRPr="00C11C9F">
        <w:rPr>
          <w:sz w:val="30"/>
          <w:szCs w:val="30"/>
        </w:rPr>
        <w:t xml:space="preserve"> AI campaign dashboard provides a clear and actionable view of performance. Headline metrics (Impressions 2,598, Purchase 73, Orders 36, Revenue 19.47K) along with strong positive sentiment (75.67%) and clear leadership of Instagram and the Value Seeker segment indicate that the AI-powered approach is effective.</w:t>
      </w:r>
    </w:p>
    <w:p w14:paraId="56447CED" w14:textId="77777777" w:rsidR="003A7680" w:rsidRPr="00C11C9F" w:rsidRDefault="00000000" w:rsidP="00C11C9F">
      <w:pPr>
        <w:pStyle w:val="ListParagraph"/>
        <w:numPr>
          <w:ilvl w:val="0"/>
          <w:numId w:val="7"/>
        </w:numPr>
        <w:spacing w:after="130"/>
        <w:rPr>
          <w:sz w:val="30"/>
          <w:szCs w:val="30"/>
        </w:rPr>
      </w:pPr>
      <w:r w:rsidRPr="00C11C9F">
        <w:rPr>
          <w:sz w:val="30"/>
          <w:szCs w:val="30"/>
        </w:rPr>
        <w:t>The main priorities going forward are to scale the winning elements (Instagram, Value Seeker, Skincare Obsessed, Value bundles, and Personalized skincare), correct the October revenue dip, and reduce the small share of negative sentiment. Following the phased roadmap will help convert current dashboard insights into sustained campaign improvement.</w:t>
      </w:r>
    </w:p>
    <w:p w14:paraId="1C79812B" w14:textId="77777777" w:rsidR="003A7680" w:rsidRPr="00C11C9F" w:rsidRDefault="00000000">
      <w:pPr>
        <w:pStyle w:val="Heading1"/>
        <w:rPr>
          <w:sz w:val="40"/>
          <w:szCs w:val="40"/>
        </w:rPr>
      </w:pPr>
      <w:r w:rsidRPr="00C11C9F">
        <w:rPr>
          <w:sz w:val="40"/>
          <w:szCs w:val="40"/>
        </w:rPr>
        <w:t>11. Summary</w:t>
      </w:r>
    </w:p>
    <w:p w14:paraId="7C5D05C4" w14:textId="77777777" w:rsidR="003A7680" w:rsidRPr="00C11C9F" w:rsidRDefault="00000000" w:rsidP="00C11C9F">
      <w:pPr>
        <w:pStyle w:val="ListParagraph"/>
        <w:numPr>
          <w:ilvl w:val="0"/>
          <w:numId w:val="8"/>
        </w:numPr>
        <w:spacing w:before="80" w:after="100"/>
        <w:rPr>
          <w:sz w:val="30"/>
          <w:szCs w:val="30"/>
        </w:rPr>
      </w:pPr>
      <w:r w:rsidRPr="00C11C9F">
        <w:rPr>
          <w:sz w:val="30"/>
          <w:szCs w:val="30"/>
        </w:rPr>
        <w:t xml:space="preserve">This performance evaluation of the </w:t>
      </w:r>
      <w:proofErr w:type="spellStart"/>
      <w:r w:rsidRPr="00C11C9F">
        <w:rPr>
          <w:sz w:val="30"/>
          <w:szCs w:val="30"/>
        </w:rPr>
        <w:t>BeautyConnect</w:t>
      </w:r>
      <w:proofErr w:type="spellEnd"/>
      <w:r w:rsidRPr="00C11C9F">
        <w:rPr>
          <w:sz w:val="30"/>
          <w:szCs w:val="30"/>
        </w:rPr>
        <w:t xml:space="preserve"> AI campaign (August–October 2026) confirms that AI-powered personalization delivers measurable value in beauty and wellness marketing. The dashboard analysis shows strong positive customer sentiment (75.67%), clear leadership of Instagram as the top channel, and Value Seeker and Skincare Obsessed as the highest-performing customer segments.</w:t>
      </w:r>
    </w:p>
    <w:p w14:paraId="17B3246B" w14:textId="77777777" w:rsidR="003A7680" w:rsidRPr="00C11C9F" w:rsidRDefault="00000000" w:rsidP="00C11C9F">
      <w:pPr>
        <w:pStyle w:val="ListParagraph"/>
        <w:numPr>
          <w:ilvl w:val="0"/>
          <w:numId w:val="8"/>
        </w:numPr>
        <w:spacing w:before="140" w:after="80"/>
        <w:rPr>
          <w:sz w:val="30"/>
          <w:szCs w:val="30"/>
        </w:rPr>
      </w:pPr>
      <w:r w:rsidRPr="00C11C9F">
        <w:rPr>
          <w:b/>
          <w:color w:val="0F3460"/>
          <w:sz w:val="30"/>
          <w:szCs w:val="30"/>
        </w:rPr>
        <w:t>Key Findings at a Glance</w:t>
      </w:r>
    </w:p>
    <w:p w14:paraId="4E88EC38" w14:textId="38B239E6" w:rsidR="003A7680" w:rsidRPr="00C11C9F" w:rsidRDefault="00000000" w:rsidP="00C11C9F">
      <w:pPr>
        <w:pStyle w:val="ListParagraph"/>
        <w:numPr>
          <w:ilvl w:val="0"/>
          <w:numId w:val="2"/>
        </w:numPr>
        <w:spacing w:before="40" w:after="40"/>
        <w:rPr>
          <w:sz w:val="30"/>
          <w:szCs w:val="30"/>
        </w:rPr>
      </w:pPr>
      <w:r w:rsidRPr="00C11C9F">
        <w:rPr>
          <w:sz w:val="30"/>
          <w:szCs w:val="30"/>
        </w:rPr>
        <w:t>Headline dashboard metrics: Impressions 2,598 | Purchase 73 | Orders 36 | Revenue 19.47K | Market Channels 42.</w:t>
      </w:r>
    </w:p>
    <w:p w14:paraId="75DB07E4" w14:textId="3367612D" w:rsidR="003A7680" w:rsidRPr="00C11C9F" w:rsidRDefault="00000000" w:rsidP="00C11C9F">
      <w:pPr>
        <w:pStyle w:val="ListParagraph"/>
        <w:numPr>
          <w:ilvl w:val="0"/>
          <w:numId w:val="2"/>
        </w:numPr>
        <w:spacing w:before="40" w:after="40"/>
        <w:rPr>
          <w:sz w:val="30"/>
          <w:szCs w:val="30"/>
        </w:rPr>
      </w:pPr>
      <w:r w:rsidRPr="00C11C9F">
        <w:rPr>
          <w:sz w:val="30"/>
          <w:szCs w:val="30"/>
        </w:rPr>
        <w:t>Customer sentiment is strongly positive (75.67% Positive, 18.67% Neutral, 5.67% Negative).</w:t>
      </w:r>
    </w:p>
    <w:p w14:paraId="6ECAB714" w14:textId="3AFCA3F9" w:rsidR="003A7680" w:rsidRPr="00C11C9F" w:rsidRDefault="00000000" w:rsidP="00C11C9F">
      <w:pPr>
        <w:pStyle w:val="ListParagraph"/>
        <w:numPr>
          <w:ilvl w:val="0"/>
          <w:numId w:val="2"/>
        </w:numPr>
        <w:spacing w:before="40" w:after="40"/>
        <w:rPr>
          <w:sz w:val="30"/>
          <w:szCs w:val="30"/>
        </w:rPr>
      </w:pPr>
      <w:r w:rsidRPr="00C11C9F">
        <w:rPr>
          <w:sz w:val="30"/>
          <w:szCs w:val="30"/>
        </w:rPr>
        <w:t>Instagram is the dominant marketing channel for orders; Google Search is a solid second.</w:t>
      </w:r>
    </w:p>
    <w:p w14:paraId="71DE60D7" w14:textId="08B5AFCA" w:rsidR="003A7680" w:rsidRPr="00C11C9F" w:rsidRDefault="00000000" w:rsidP="00C11C9F">
      <w:pPr>
        <w:pStyle w:val="ListParagraph"/>
        <w:numPr>
          <w:ilvl w:val="0"/>
          <w:numId w:val="2"/>
        </w:numPr>
        <w:spacing w:before="40" w:after="40"/>
        <w:rPr>
          <w:sz w:val="30"/>
          <w:szCs w:val="30"/>
        </w:rPr>
      </w:pPr>
      <w:r w:rsidRPr="00C11C9F">
        <w:rPr>
          <w:sz w:val="30"/>
          <w:szCs w:val="30"/>
        </w:rPr>
        <w:t>Value Seeker and Skincare Obsessed are the top customer segments.</w:t>
      </w:r>
    </w:p>
    <w:p w14:paraId="7B360B91" w14:textId="32F7B64C" w:rsidR="003A7680" w:rsidRPr="00C11C9F" w:rsidRDefault="00000000" w:rsidP="00C11C9F">
      <w:pPr>
        <w:pStyle w:val="ListParagraph"/>
        <w:numPr>
          <w:ilvl w:val="0"/>
          <w:numId w:val="2"/>
        </w:numPr>
        <w:spacing w:before="40" w:after="40"/>
        <w:rPr>
          <w:sz w:val="30"/>
          <w:szCs w:val="30"/>
        </w:rPr>
      </w:pPr>
      <w:r w:rsidRPr="00C11C9F">
        <w:rPr>
          <w:sz w:val="30"/>
          <w:szCs w:val="30"/>
        </w:rPr>
        <w:t>Preferred content themes are Value bundles (24%) and Personalized skincare (23.67%).</w:t>
      </w:r>
    </w:p>
    <w:p w14:paraId="6366B66E" w14:textId="77DE2BE4" w:rsidR="003A7680" w:rsidRPr="00C11C9F" w:rsidRDefault="00000000" w:rsidP="00C11C9F">
      <w:pPr>
        <w:pStyle w:val="ListParagraph"/>
        <w:numPr>
          <w:ilvl w:val="0"/>
          <w:numId w:val="2"/>
        </w:numPr>
        <w:spacing w:before="40" w:after="100"/>
        <w:rPr>
          <w:sz w:val="30"/>
          <w:szCs w:val="30"/>
        </w:rPr>
      </w:pPr>
      <w:r w:rsidRPr="00C11C9F">
        <w:rPr>
          <w:sz w:val="30"/>
          <w:szCs w:val="30"/>
        </w:rPr>
        <w:t>Monthly revenue peaked in September and declined moderately in October, signalling a need for creative refresh.</w:t>
      </w:r>
    </w:p>
    <w:p w14:paraId="7671846E" w14:textId="77777777" w:rsidR="003A7680" w:rsidRPr="00C11C9F" w:rsidRDefault="00000000" w:rsidP="00C11C9F">
      <w:pPr>
        <w:pStyle w:val="ListParagraph"/>
        <w:numPr>
          <w:ilvl w:val="0"/>
          <w:numId w:val="8"/>
        </w:numPr>
        <w:spacing w:before="120" w:after="60"/>
        <w:rPr>
          <w:sz w:val="30"/>
          <w:szCs w:val="30"/>
        </w:rPr>
      </w:pPr>
      <w:r w:rsidRPr="00C11C9F">
        <w:rPr>
          <w:b/>
          <w:color w:val="0F3460"/>
          <w:sz w:val="30"/>
          <w:szCs w:val="30"/>
        </w:rPr>
        <w:t>Main Strengths</w:t>
      </w:r>
    </w:p>
    <w:p w14:paraId="7BF2746E" w14:textId="77777777" w:rsidR="003A7680" w:rsidRPr="00C11C9F" w:rsidRDefault="00000000" w:rsidP="00C11C9F">
      <w:pPr>
        <w:pStyle w:val="ListParagraph"/>
        <w:numPr>
          <w:ilvl w:val="0"/>
          <w:numId w:val="8"/>
        </w:numPr>
        <w:spacing w:before="40" w:after="80"/>
        <w:rPr>
          <w:sz w:val="30"/>
          <w:szCs w:val="30"/>
        </w:rPr>
      </w:pPr>
      <w:r w:rsidRPr="00C11C9F">
        <w:rPr>
          <w:sz w:val="30"/>
          <w:szCs w:val="30"/>
        </w:rPr>
        <w:t>Strong positive sentiment, clear channel and segment winners, and balanced content preference distribution that supports both value-driven and personalization-driven messaging.</w:t>
      </w:r>
    </w:p>
    <w:p w14:paraId="1F69A58F" w14:textId="77777777" w:rsidR="003A7680" w:rsidRPr="00C11C9F" w:rsidRDefault="00000000" w:rsidP="00C11C9F">
      <w:pPr>
        <w:pStyle w:val="ListParagraph"/>
        <w:numPr>
          <w:ilvl w:val="0"/>
          <w:numId w:val="8"/>
        </w:numPr>
        <w:spacing w:before="120" w:after="60"/>
        <w:rPr>
          <w:sz w:val="30"/>
          <w:szCs w:val="30"/>
        </w:rPr>
      </w:pPr>
      <w:r w:rsidRPr="00C11C9F">
        <w:rPr>
          <w:b/>
          <w:color w:val="0F3460"/>
          <w:sz w:val="30"/>
          <w:szCs w:val="30"/>
        </w:rPr>
        <w:t>Main Weaknesses</w:t>
      </w:r>
    </w:p>
    <w:p w14:paraId="330133B2" w14:textId="77777777" w:rsidR="003A7680" w:rsidRPr="00C11C9F" w:rsidRDefault="00000000" w:rsidP="00C11C9F">
      <w:pPr>
        <w:pStyle w:val="ListParagraph"/>
        <w:numPr>
          <w:ilvl w:val="0"/>
          <w:numId w:val="8"/>
        </w:numPr>
        <w:spacing w:before="40" w:after="80"/>
        <w:rPr>
          <w:sz w:val="30"/>
          <w:szCs w:val="30"/>
        </w:rPr>
      </w:pPr>
      <w:r w:rsidRPr="00C11C9F">
        <w:rPr>
          <w:sz w:val="30"/>
          <w:szCs w:val="30"/>
        </w:rPr>
        <w:t>October revenue decline, a small but present negative sentiment pocket (5.67%), and lower order contribution from YouTube and Email channels.</w:t>
      </w:r>
    </w:p>
    <w:p w14:paraId="5028F7D9" w14:textId="77777777" w:rsidR="003A7680" w:rsidRPr="00C11C9F" w:rsidRDefault="00000000" w:rsidP="00C11C9F">
      <w:pPr>
        <w:pStyle w:val="ListParagraph"/>
        <w:numPr>
          <w:ilvl w:val="0"/>
          <w:numId w:val="8"/>
        </w:numPr>
        <w:spacing w:before="120" w:after="60"/>
        <w:rPr>
          <w:sz w:val="30"/>
          <w:szCs w:val="30"/>
        </w:rPr>
      </w:pPr>
      <w:r w:rsidRPr="00C11C9F">
        <w:rPr>
          <w:b/>
          <w:color w:val="0F3460"/>
          <w:sz w:val="30"/>
          <w:szCs w:val="30"/>
        </w:rPr>
        <w:t>Priority Actions</w:t>
      </w:r>
    </w:p>
    <w:p w14:paraId="4EB924E9" w14:textId="71D1EE79" w:rsidR="003A7680" w:rsidRPr="00C11C9F" w:rsidRDefault="00000000" w:rsidP="00C11C9F">
      <w:pPr>
        <w:pStyle w:val="ListParagraph"/>
        <w:numPr>
          <w:ilvl w:val="0"/>
          <w:numId w:val="8"/>
        </w:numPr>
        <w:spacing w:before="40" w:after="40"/>
        <w:rPr>
          <w:sz w:val="30"/>
          <w:szCs w:val="30"/>
        </w:rPr>
      </w:pPr>
      <w:r w:rsidRPr="00C11C9F">
        <w:rPr>
          <w:sz w:val="30"/>
          <w:szCs w:val="30"/>
        </w:rPr>
        <w:t>Scale budget toward Instagram and the Value Seeker / Skincare Obsessed segments.</w:t>
      </w:r>
    </w:p>
    <w:p w14:paraId="2FC9D9C2" w14:textId="52F2823E" w:rsidR="003A7680" w:rsidRPr="00C11C9F" w:rsidRDefault="00000000" w:rsidP="00C11C9F">
      <w:pPr>
        <w:pStyle w:val="ListParagraph"/>
        <w:numPr>
          <w:ilvl w:val="0"/>
          <w:numId w:val="8"/>
        </w:numPr>
        <w:spacing w:before="40" w:after="40"/>
        <w:rPr>
          <w:sz w:val="30"/>
          <w:szCs w:val="30"/>
        </w:rPr>
      </w:pPr>
      <w:r w:rsidRPr="00C11C9F">
        <w:rPr>
          <w:sz w:val="30"/>
          <w:szCs w:val="30"/>
        </w:rPr>
        <w:t>Refresh creative and offers to reverse the October soft patch.</w:t>
      </w:r>
    </w:p>
    <w:p w14:paraId="6DB3BC85" w14:textId="138E462A" w:rsidR="003A7680" w:rsidRPr="00C11C9F" w:rsidRDefault="00000000" w:rsidP="00C11C9F">
      <w:pPr>
        <w:pStyle w:val="ListParagraph"/>
        <w:numPr>
          <w:ilvl w:val="0"/>
          <w:numId w:val="8"/>
        </w:numPr>
        <w:spacing w:before="40" w:after="40"/>
        <w:rPr>
          <w:sz w:val="30"/>
          <w:szCs w:val="30"/>
        </w:rPr>
      </w:pPr>
      <w:r w:rsidRPr="00C11C9F">
        <w:rPr>
          <w:sz w:val="30"/>
          <w:szCs w:val="30"/>
        </w:rPr>
        <w:t>Review negative sentiment cases and adjust AI recommendation tone/frequency.</w:t>
      </w:r>
    </w:p>
    <w:p w14:paraId="23541A60" w14:textId="60225FC1" w:rsidR="003A7680" w:rsidRPr="00C11C9F" w:rsidRDefault="00000000" w:rsidP="00C11C9F">
      <w:pPr>
        <w:pStyle w:val="ListParagraph"/>
        <w:numPr>
          <w:ilvl w:val="0"/>
          <w:numId w:val="8"/>
        </w:numPr>
        <w:spacing w:before="40" w:after="40"/>
        <w:rPr>
          <w:sz w:val="30"/>
          <w:szCs w:val="30"/>
        </w:rPr>
      </w:pPr>
      <w:r w:rsidRPr="00C11C9F">
        <w:rPr>
          <w:sz w:val="30"/>
          <w:szCs w:val="30"/>
        </w:rPr>
        <w:t>Improve YouTube, Email, and Naturalist segment performance in the medium term.</w:t>
      </w:r>
    </w:p>
    <w:p w14:paraId="6C84A99E" w14:textId="14B033CF" w:rsidR="003A7680" w:rsidRPr="00C11C9F" w:rsidRDefault="00000000" w:rsidP="00C11C9F">
      <w:pPr>
        <w:pStyle w:val="ListParagraph"/>
        <w:numPr>
          <w:ilvl w:val="0"/>
          <w:numId w:val="8"/>
        </w:numPr>
        <w:spacing w:before="40" w:after="100"/>
        <w:rPr>
          <w:sz w:val="30"/>
          <w:szCs w:val="30"/>
        </w:rPr>
      </w:pPr>
      <w:r w:rsidRPr="00C11C9F">
        <w:rPr>
          <w:sz w:val="30"/>
          <w:szCs w:val="30"/>
        </w:rPr>
        <w:t>Build continuous learning and deeper personalization features for long-term advantage.</w:t>
      </w:r>
    </w:p>
    <w:p w14:paraId="386BFCF3" w14:textId="77777777" w:rsidR="003A7680" w:rsidRPr="00C11C9F" w:rsidRDefault="00000000" w:rsidP="00C11C9F">
      <w:pPr>
        <w:pStyle w:val="ListParagraph"/>
        <w:numPr>
          <w:ilvl w:val="0"/>
          <w:numId w:val="8"/>
        </w:numPr>
        <w:spacing w:before="120" w:after="60"/>
        <w:rPr>
          <w:sz w:val="30"/>
          <w:szCs w:val="30"/>
        </w:rPr>
      </w:pPr>
      <w:r w:rsidRPr="00C11C9F">
        <w:rPr>
          <w:b/>
          <w:color w:val="0F3460"/>
          <w:sz w:val="30"/>
          <w:szCs w:val="30"/>
        </w:rPr>
        <w:t>Overall Verdict</w:t>
      </w:r>
    </w:p>
    <w:p w14:paraId="21D3B525" w14:textId="77777777" w:rsidR="003A7680" w:rsidRPr="00C11C9F" w:rsidRDefault="00000000" w:rsidP="00C11C9F">
      <w:pPr>
        <w:pStyle w:val="ListParagraph"/>
        <w:numPr>
          <w:ilvl w:val="0"/>
          <w:numId w:val="8"/>
        </w:numPr>
        <w:spacing w:before="40" w:after="140"/>
        <w:rPr>
          <w:sz w:val="30"/>
          <w:szCs w:val="30"/>
        </w:rPr>
      </w:pPr>
      <w:r w:rsidRPr="00C11C9F">
        <w:rPr>
          <w:sz w:val="30"/>
          <w:szCs w:val="30"/>
        </w:rPr>
        <w:t xml:space="preserve">The </w:t>
      </w:r>
      <w:proofErr w:type="spellStart"/>
      <w:r w:rsidRPr="00C11C9F">
        <w:rPr>
          <w:sz w:val="30"/>
          <w:szCs w:val="30"/>
        </w:rPr>
        <w:t>BeautyConnect</w:t>
      </w:r>
      <w:proofErr w:type="spellEnd"/>
      <w:r w:rsidRPr="00C11C9F">
        <w:rPr>
          <w:sz w:val="30"/>
          <w:szCs w:val="30"/>
        </w:rPr>
        <w:t xml:space="preserve"> AI campaign is a successful demonstration of AI personalization in beauty and wellness marketing. With strong sentiment, clear winning channels and segments, and actionable insights from the dashboard, the foundation is solid. Executing the recommended near-term, medium-term, and strategic actions will convert these results into sustained growth.</w:t>
      </w:r>
    </w:p>
    <w:p w14:paraId="51D90F20" w14:textId="77777777" w:rsidR="003A7680" w:rsidRPr="00C11C9F" w:rsidRDefault="00000000" w:rsidP="00C11C9F">
      <w:pPr>
        <w:pStyle w:val="Heading1"/>
        <w:numPr>
          <w:ilvl w:val="0"/>
          <w:numId w:val="8"/>
        </w:numPr>
        <w:rPr>
          <w:sz w:val="30"/>
          <w:szCs w:val="30"/>
        </w:rPr>
      </w:pPr>
      <w:r w:rsidRPr="00C11C9F">
        <w:rPr>
          <w:sz w:val="30"/>
          <w:szCs w:val="30"/>
        </w:rPr>
        <w:t>Appendix: Dashboard Reference</w:t>
      </w:r>
    </w:p>
    <w:p w14:paraId="0F2631CB" w14:textId="77777777" w:rsidR="003A7680" w:rsidRPr="00C11C9F" w:rsidRDefault="00000000" w:rsidP="00C11C9F">
      <w:pPr>
        <w:pStyle w:val="ListParagraph"/>
        <w:numPr>
          <w:ilvl w:val="0"/>
          <w:numId w:val="8"/>
        </w:numPr>
        <w:spacing w:before="80" w:after="100"/>
        <w:rPr>
          <w:sz w:val="30"/>
          <w:szCs w:val="30"/>
        </w:rPr>
      </w:pPr>
      <w:r w:rsidRPr="00C11C9F">
        <w:rPr>
          <w:color w:val="555555"/>
          <w:sz w:val="30"/>
          <w:szCs w:val="30"/>
        </w:rPr>
        <w:t xml:space="preserve">This report is prepared according to the values and visuals displayed in the </w:t>
      </w:r>
      <w:proofErr w:type="spellStart"/>
      <w:r w:rsidRPr="00C11C9F">
        <w:rPr>
          <w:color w:val="555555"/>
          <w:sz w:val="30"/>
          <w:szCs w:val="30"/>
        </w:rPr>
        <w:t>BeautyConnect</w:t>
      </w:r>
      <w:proofErr w:type="spellEnd"/>
      <w:r w:rsidRPr="00C11C9F">
        <w:rPr>
          <w:color w:val="555555"/>
          <w:sz w:val="30"/>
          <w:szCs w:val="30"/>
        </w:rPr>
        <w:t xml:space="preserve"> AI Campaign Performance Evaluation dashboard (August–October 2026 · Simulated Campaign). The dashboard screenshot is included as Figure 1. All KPI figures, sentiment shares, channel rankings, segment rankings, content preferences, and monthly revenue trends referenced in this document are taken from the dashboard.</w:t>
      </w:r>
    </w:p>
    <w:p w14:paraId="4750F331" w14:textId="77777777" w:rsidR="003A7680" w:rsidRPr="00C11C9F" w:rsidRDefault="00000000" w:rsidP="00C11C9F">
      <w:pPr>
        <w:pStyle w:val="ListParagraph"/>
        <w:numPr>
          <w:ilvl w:val="0"/>
          <w:numId w:val="8"/>
        </w:numPr>
        <w:spacing w:before="60" w:after="40"/>
        <w:rPr>
          <w:sz w:val="30"/>
          <w:szCs w:val="30"/>
        </w:rPr>
      </w:pPr>
      <w:r w:rsidRPr="00C11C9F">
        <w:rPr>
          <w:color w:val="666666"/>
          <w:sz w:val="30"/>
          <w:szCs w:val="30"/>
        </w:rPr>
        <w:t>Document prepared for Task 5 — Performance Evaluation of an AI-Powered Beauty &amp; Wellness Campaign.</w:t>
      </w:r>
    </w:p>
    <w:p w14:paraId="078E6C5B" w14:textId="77777777" w:rsidR="003A7680" w:rsidRPr="00C11C9F" w:rsidRDefault="00000000" w:rsidP="00C11C9F">
      <w:pPr>
        <w:pStyle w:val="ListParagraph"/>
        <w:numPr>
          <w:ilvl w:val="0"/>
          <w:numId w:val="8"/>
        </w:numPr>
        <w:spacing w:before="40" w:after="40"/>
        <w:rPr>
          <w:sz w:val="30"/>
          <w:szCs w:val="30"/>
        </w:rPr>
      </w:pPr>
      <w:r w:rsidRPr="00C11C9F">
        <w:rPr>
          <w:color w:val="666666"/>
          <w:sz w:val="30"/>
          <w:szCs w:val="30"/>
        </w:rPr>
        <w:t>October 2026</w:t>
      </w:r>
    </w:p>
    <w:sectPr w:rsidR="003A7680" w:rsidRPr="00C11C9F">
      <w:footerReference w:type="default" r:id="rId8"/>
      <w:pgSz w:w="12240" w:h="15840"/>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4AE225" w14:textId="77777777" w:rsidR="00053AEF" w:rsidRDefault="00053AEF">
      <w:r>
        <w:separator/>
      </w:r>
    </w:p>
  </w:endnote>
  <w:endnote w:type="continuationSeparator" w:id="0">
    <w:p w14:paraId="451FDBBE" w14:textId="77777777" w:rsidR="00053AEF" w:rsidRDefault="00053A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AADBC" w14:textId="06175B15" w:rsidR="003A7680" w:rsidRDefault="003A7680">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708764" w14:textId="77777777" w:rsidR="00053AEF" w:rsidRDefault="00053AEF">
      <w:r>
        <w:separator/>
      </w:r>
    </w:p>
  </w:footnote>
  <w:footnote w:type="continuationSeparator" w:id="0">
    <w:p w14:paraId="7C446AF8" w14:textId="77777777" w:rsidR="00053AEF" w:rsidRDefault="00053AE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B6025"/>
    <w:multiLevelType w:val="hybridMultilevel"/>
    <w:tmpl w:val="6DA014EE"/>
    <w:lvl w:ilvl="0" w:tplc="6F30F718">
      <w:start w:val="1"/>
      <w:numFmt w:val="decimal"/>
      <w:lvlText w:val="%1."/>
      <w:lvlJc w:val="left"/>
      <w:pPr>
        <w:ind w:left="720" w:hanging="360"/>
      </w:pPr>
    </w:lvl>
    <w:lvl w:ilvl="1" w:tplc="1CFC54A4">
      <w:numFmt w:val="decimal"/>
      <w:lvlText w:val=""/>
      <w:lvlJc w:val="left"/>
    </w:lvl>
    <w:lvl w:ilvl="2" w:tplc="A2A4E418">
      <w:numFmt w:val="decimal"/>
      <w:lvlText w:val=""/>
      <w:lvlJc w:val="left"/>
    </w:lvl>
    <w:lvl w:ilvl="3" w:tplc="1CC64A7C">
      <w:numFmt w:val="decimal"/>
      <w:lvlText w:val=""/>
      <w:lvlJc w:val="left"/>
    </w:lvl>
    <w:lvl w:ilvl="4" w:tplc="EDA80EA6">
      <w:numFmt w:val="decimal"/>
      <w:lvlText w:val=""/>
      <w:lvlJc w:val="left"/>
    </w:lvl>
    <w:lvl w:ilvl="5" w:tplc="715672C6">
      <w:numFmt w:val="decimal"/>
      <w:lvlText w:val=""/>
      <w:lvlJc w:val="left"/>
    </w:lvl>
    <w:lvl w:ilvl="6" w:tplc="A71208D6">
      <w:numFmt w:val="decimal"/>
      <w:lvlText w:val=""/>
      <w:lvlJc w:val="left"/>
    </w:lvl>
    <w:lvl w:ilvl="7" w:tplc="52982B14">
      <w:numFmt w:val="decimal"/>
      <w:lvlText w:val=""/>
      <w:lvlJc w:val="left"/>
    </w:lvl>
    <w:lvl w:ilvl="8" w:tplc="F266E236">
      <w:numFmt w:val="decimal"/>
      <w:lvlText w:val=""/>
      <w:lvlJc w:val="left"/>
    </w:lvl>
  </w:abstractNum>
  <w:abstractNum w:abstractNumId="1" w15:restartNumberingAfterBreak="0">
    <w:nsid w:val="1BFE0C24"/>
    <w:multiLevelType w:val="hybridMultilevel"/>
    <w:tmpl w:val="0156BF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4691358"/>
    <w:multiLevelType w:val="hybridMultilevel"/>
    <w:tmpl w:val="5D8C4F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DA71EB3"/>
    <w:multiLevelType w:val="hybridMultilevel"/>
    <w:tmpl w:val="CD908804"/>
    <w:lvl w:ilvl="0" w:tplc="A190BB80">
      <w:start w:val="1"/>
      <w:numFmt w:val="bullet"/>
      <w:lvlText w:val="●"/>
      <w:lvlJc w:val="left"/>
      <w:pPr>
        <w:ind w:left="720" w:hanging="360"/>
      </w:pPr>
    </w:lvl>
    <w:lvl w:ilvl="1" w:tplc="948055C0">
      <w:start w:val="1"/>
      <w:numFmt w:val="bullet"/>
      <w:lvlText w:val="○"/>
      <w:lvlJc w:val="left"/>
      <w:pPr>
        <w:ind w:left="1440" w:hanging="360"/>
      </w:pPr>
    </w:lvl>
    <w:lvl w:ilvl="2" w:tplc="F9EEB038">
      <w:start w:val="1"/>
      <w:numFmt w:val="bullet"/>
      <w:lvlText w:val="■"/>
      <w:lvlJc w:val="left"/>
      <w:pPr>
        <w:ind w:left="2160" w:hanging="360"/>
      </w:pPr>
    </w:lvl>
    <w:lvl w:ilvl="3" w:tplc="C758144E">
      <w:start w:val="1"/>
      <w:numFmt w:val="bullet"/>
      <w:lvlText w:val="●"/>
      <w:lvlJc w:val="left"/>
      <w:pPr>
        <w:ind w:left="2880" w:hanging="360"/>
      </w:pPr>
    </w:lvl>
    <w:lvl w:ilvl="4" w:tplc="3D626C3A">
      <w:start w:val="1"/>
      <w:numFmt w:val="bullet"/>
      <w:lvlText w:val="○"/>
      <w:lvlJc w:val="left"/>
      <w:pPr>
        <w:ind w:left="3600" w:hanging="360"/>
      </w:pPr>
    </w:lvl>
    <w:lvl w:ilvl="5" w:tplc="5A6EA5A4">
      <w:start w:val="1"/>
      <w:numFmt w:val="bullet"/>
      <w:lvlText w:val="■"/>
      <w:lvlJc w:val="left"/>
      <w:pPr>
        <w:ind w:left="4320" w:hanging="360"/>
      </w:pPr>
    </w:lvl>
    <w:lvl w:ilvl="6" w:tplc="EE48EEE0">
      <w:start w:val="1"/>
      <w:numFmt w:val="bullet"/>
      <w:lvlText w:val="●"/>
      <w:lvlJc w:val="left"/>
      <w:pPr>
        <w:ind w:left="5040" w:hanging="360"/>
      </w:pPr>
    </w:lvl>
    <w:lvl w:ilvl="7" w:tplc="8662F038">
      <w:start w:val="1"/>
      <w:numFmt w:val="bullet"/>
      <w:lvlText w:val="●"/>
      <w:lvlJc w:val="left"/>
      <w:pPr>
        <w:ind w:left="5760" w:hanging="360"/>
      </w:pPr>
    </w:lvl>
    <w:lvl w:ilvl="8" w:tplc="40DCCB08">
      <w:start w:val="1"/>
      <w:numFmt w:val="bullet"/>
      <w:lvlText w:val="●"/>
      <w:lvlJc w:val="left"/>
      <w:pPr>
        <w:ind w:left="6480" w:hanging="360"/>
      </w:pPr>
    </w:lvl>
  </w:abstractNum>
  <w:abstractNum w:abstractNumId="4" w15:restartNumberingAfterBreak="0">
    <w:nsid w:val="36BB52B4"/>
    <w:multiLevelType w:val="hybridMultilevel"/>
    <w:tmpl w:val="1D664A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BF12341"/>
    <w:multiLevelType w:val="hybridMultilevel"/>
    <w:tmpl w:val="4858DF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06E1E85"/>
    <w:multiLevelType w:val="hybridMultilevel"/>
    <w:tmpl w:val="F77C13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32E0DC9"/>
    <w:multiLevelType w:val="hybridMultilevel"/>
    <w:tmpl w:val="122EBDCA"/>
    <w:lvl w:ilvl="0" w:tplc="66DED480">
      <w:start w:val="1"/>
      <w:numFmt w:val="decimal"/>
      <w:lvlText w:val="%1."/>
      <w:lvlJc w:val="left"/>
      <w:pPr>
        <w:ind w:left="720" w:hanging="360"/>
      </w:pPr>
    </w:lvl>
    <w:lvl w:ilvl="1" w:tplc="BF06CF4C">
      <w:numFmt w:val="decimal"/>
      <w:lvlText w:val=""/>
      <w:lvlJc w:val="left"/>
    </w:lvl>
    <w:lvl w:ilvl="2" w:tplc="47A85A7A">
      <w:numFmt w:val="decimal"/>
      <w:lvlText w:val=""/>
      <w:lvlJc w:val="left"/>
    </w:lvl>
    <w:lvl w:ilvl="3" w:tplc="86E0C588">
      <w:numFmt w:val="decimal"/>
      <w:lvlText w:val=""/>
      <w:lvlJc w:val="left"/>
    </w:lvl>
    <w:lvl w:ilvl="4" w:tplc="84647E68">
      <w:numFmt w:val="decimal"/>
      <w:lvlText w:val=""/>
      <w:lvlJc w:val="left"/>
    </w:lvl>
    <w:lvl w:ilvl="5" w:tplc="EE26E28A">
      <w:numFmt w:val="decimal"/>
      <w:lvlText w:val=""/>
      <w:lvlJc w:val="left"/>
    </w:lvl>
    <w:lvl w:ilvl="6" w:tplc="67ACD27A">
      <w:numFmt w:val="decimal"/>
      <w:lvlText w:val=""/>
      <w:lvlJc w:val="left"/>
    </w:lvl>
    <w:lvl w:ilvl="7" w:tplc="48FA0704">
      <w:numFmt w:val="decimal"/>
      <w:lvlText w:val=""/>
      <w:lvlJc w:val="left"/>
    </w:lvl>
    <w:lvl w:ilvl="8" w:tplc="9C60825C">
      <w:numFmt w:val="decimal"/>
      <w:lvlText w:val=""/>
      <w:lvlJc w:val="left"/>
    </w:lvl>
  </w:abstractNum>
  <w:abstractNum w:abstractNumId="8" w15:restartNumberingAfterBreak="0">
    <w:nsid w:val="7BDD27A3"/>
    <w:multiLevelType w:val="hybridMultilevel"/>
    <w:tmpl w:val="C698473A"/>
    <w:lvl w:ilvl="0" w:tplc="E8663340">
      <w:start w:val="1"/>
      <w:numFmt w:val="bullet"/>
      <w:lvlText w:val="•"/>
      <w:lvlJc w:val="left"/>
      <w:pPr>
        <w:ind w:left="720" w:hanging="360"/>
      </w:pPr>
    </w:lvl>
    <w:lvl w:ilvl="1" w:tplc="918C16BC">
      <w:numFmt w:val="decimal"/>
      <w:lvlText w:val=""/>
      <w:lvlJc w:val="left"/>
    </w:lvl>
    <w:lvl w:ilvl="2" w:tplc="692C2B48">
      <w:numFmt w:val="decimal"/>
      <w:lvlText w:val=""/>
      <w:lvlJc w:val="left"/>
    </w:lvl>
    <w:lvl w:ilvl="3" w:tplc="B6BA76D6">
      <w:numFmt w:val="decimal"/>
      <w:lvlText w:val=""/>
      <w:lvlJc w:val="left"/>
    </w:lvl>
    <w:lvl w:ilvl="4" w:tplc="82D2230A">
      <w:numFmt w:val="decimal"/>
      <w:lvlText w:val=""/>
      <w:lvlJc w:val="left"/>
    </w:lvl>
    <w:lvl w:ilvl="5" w:tplc="B7640E36">
      <w:numFmt w:val="decimal"/>
      <w:lvlText w:val=""/>
      <w:lvlJc w:val="left"/>
    </w:lvl>
    <w:lvl w:ilvl="6" w:tplc="7C9CCCCE">
      <w:numFmt w:val="decimal"/>
      <w:lvlText w:val=""/>
      <w:lvlJc w:val="left"/>
    </w:lvl>
    <w:lvl w:ilvl="7" w:tplc="75B06A62">
      <w:numFmt w:val="decimal"/>
      <w:lvlText w:val=""/>
      <w:lvlJc w:val="left"/>
    </w:lvl>
    <w:lvl w:ilvl="8" w:tplc="B2D088B8">
      <w:numFmt w:val="decimal"/>
      <w:lvlText w:val=""/>
      <w:lvlJc w:val="left"/>
    </w:lvl>
  </w:abstractNum>
  <w:num w:numId="1" w16cid:durableId="108859240">
    <w:abstractNumId w:val="3"/>
    <w:lvlOverride w:ilvl="0">
      <w:startOverride w:val="1"/>
    </w:lvlOverride>
  </w:num>
  <w:num w:numId="2" w16cid:durableId="1700471055">
    <w:abstractNumId w:val="8"/>
    <w:lvlOverride w:ilvl="0">
      <w:startOverride w:val="1"/>
    </w:lvlOverride>
  </w:num>
  <w:num w:numId="3" w16cid:durableId="170996002">
    <w:abstractNumId w:val="7"/>
    <w:lvlOverride w:ilvl="0">
      <w:startOverride w:val="1"/>
    </w:lvlOverride>
  </w:num>
  <w:num w:numId="4" w16cid:durableId="450782342">
    <w:abstractNumId w:val="0"/>
    <w:lvlOverride w:ilvl="0">
      <w:startOverride w:val="1"/>
    </w:lvlOverride>
  </w:num>
  <w:num w:numId="5" w16cid:durableId="1209410763">
    <w:abstractNumId w:val="4"/>
  </w:num>
  <w:num w:numId="6" w16cid:durableId="949238473">
    <w:abstractNumId w:val="6"/>
  </w:num>
  <w:num w:numId="7" w16cid:durableId="1276248941">
    <w:abstractNumId w:val="1"/>
  </w:num>
  <w:num w:numId="8" w16cid:durableId="1413697302">
    <w:abstractNumId w:val="5"/>
  </w:num>
  <w:num w:numId="9" w16cid:durableId="10576279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7680"/>
    <w:rsid w:val="00053AEF"/>
    <w:rsid w:val="00085D62"/>
    <w:rsid w:val="003A7680"/>
    <w:rsid w:val="004D06F1"/>
    <w:rsid w:val="00BC3566"/>
    <w:rsid w:val="00C11C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A3B7C"/>
  <w15:docId w15:val="{970138D8-F9DA-4771-876E-B7AC07584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40"/>
      <w:outlineLvl w:val="0"/>
    </w:pPr>
    <w:rPr>
      <w:b/>
      <w:bCs/>
      <w:color w:val="1A1A2E"/>
      <w:sz w:val="28"/>
      <w:szCs w:val="28"/>
    </w:rPr>
  </w:style>
  <w:style w:type="paragraph" w:styleId="Heading2">
    <w:name w:val="heading 2"/>
    <w:uiPriority w:val="9"/>
    <w:unhideWhenUsed/>
    <w:qFormat/>
    <w:pPr>
      <w:spacing w:before="220" w:after="110"/>
      <w:outlineLvl w:val="1"/>
    </w:pPr>
    <w:rPr>
      <w:b/>
      <w:bCs/>
      <w:color w:val="16213E"/>
      <w:sz w:val="23"/>
      <w:szCs w:val="23"/>
    </w:rPr>
  </w:style>
  <w:style w:type="paragraph" w:styleId="Heading3">
    <w:name w:val="heading 3"/>
    <w:uiPriority w:val="9"/>
    <w:semiHidden/>
    <w:unhideWhenUsed/>
    <w:qFormat/>
    <w:pPr>
      <w:spacing w:before="160" w:after="90"/>
      <w:outlineLvl w:val="2"/>
    </w:pPr>
    <w:rPr>
      <w:b/>
      <w:bCs/>
      <w:color w:val="0F3460"/>
      <w:sz w:val="20"/>
      <w:szCs w:val="2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C3566"/>
    <w:pPr>
      <w:tabs>
        <w:tab w:val="center" w:pos="4513"/>
        <w:tab w:val="right" w:pos="9026"/>
      </w:tabs>
    </w:pPr>
  </w:style>
  <w:style w:type="character" w:customStyle="1" w:styleId="HeaderChar">
    <w:name w:val="Header Char"/>
    <w:basedOn w:val="DefaultParagraphFont"/>
    <w:link w:val="Header"/>
    <w:uiPriority w:val="99"/>
    <w:rsid w:val="00BC3566"/>
  </w:style>
  <w:style w:type="paragraph" w:styleId="Footer">
    <w:name w:val="footer"/>
    <w:basedOn w:val="Normal"/>
    <w:link w:val="FooterChar"/>
    <w:uiPriority w:val="99"/>
    <w:unhideWhenUsed/>
    <w:rsid w:val="00BC3566"/>
    <w:pPr>
      <w:tabs>
        <w:tab w:val="center" w:pos="4513"/>
        <w:tab w:val="right" w:pos="9026"/>
      </w:tabs>
    </w:pPr>
  </w:style>
  <w:style w:type="character" w:customStyle="1" w:styleId="FooterChar">
    <w:name w:val="Footer Char"/>
    <w:basedOn w:val="DefaultParagraphFont"/>
    <w:link w:val="Footer"/>
    <w:uiPriority w:val="99"/>
    <w:rsid w:val="00BC35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2140</Words>
  <Characters>12199</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Prajapati Krutarth</cp:lastModifiedBy>
  <cp:revision>4</cp:revision>
  <dcterms:created xsi:type="dcterms:W3CDTF">2026-10-30T09:40:00Z</dcterms:created>
  <dcterms:modified xsi:type="dcterms:W3CDTF">2026-10-30T10:00:00Z</dcterms:modified>
</cp:coreProperties>
</file>