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D3E05" w14:textId="77777777" w:rsidR="00746D24" w:rsidRPr="00746D24" w:rsidRDefault="00746D24" w:rsidP="00746D24">
      <w:pPr>
        <w:pStyle w:val="Title"/>
      </w:pPr>
      <w:r w:rsidRPr="00746D24">
        <w:t>Report on Multinomial Choice Model Analysis</w:t>
      </w:r>
    </w:p>
    <w:p w14:paraId="1710FB05" w14:textId="77777777" w:rsidR="00746D24" w:rsidRPr="00746D24" w:rsidRDefault="00746D24" w:rsidP="00746D24">
      <w:pPr>
        <w:rPr>
          <w:rFonts w:ascii="Times New Roman" w:hAnsi="Times New Roman" w:cs="Times New Roman"/>
        </w:rPr>
      </w:pPr>
    </w:p>
    <w:p w14:paraId="017AA0F3" w14:textId="614825DC" w:rsidR="00746D24" w:rsidRPr="00746D24" w:rsidRDefault="00746D24" w:rsidP="009847E9">
      <w:pPr>
        <w:pStyle w:val="Heading1"/>
        <w:jc w:val="both"/>
      </w:pPr>
      <w:r w:rsidRPr="00746D24">
        <w:t>Introduction</w:t>
      </w:r>
    </w:p>
    <w:p w14:paraId="56FCC729" w14:textId="04985486" w:rsidR="00746D24" w:rsidRPr="00746D24" w:rsidRDefault="00746D24" w:rsidP="009847E9">
      <w:pPr>
        <w:jc w:val="both"/>
        <w:rPr>
          <w:rFonts w:ascii="Times New Roman" w:hAnsi="Times New Roman" w:cs="Times New Roman"/>
        </w:rPr>
      </w:pPr>
      <w:r w:rsidRPr="00746D24">
        <w:rPr>
          <w:rFonts w:ascii="Times New Roman" w:hAnsi="Times New Roman" w:cs="Times New Roman"/>
        </w:rPr>
        <w:t>The multinomial choice model is a fundamental tool in understanding decision-making processes where individuals choose among multiple alternatives. This report presents an analysis of a multinomial choice model using a logistic function to calculate the probabilities of each alternative given a set of parameters and independent variables.</w:t>
      </w:r>
    </w:p>
    <w:p w14:paraId="271DE35C" w14:textId="54D7B040" w:rsidR="00746D24" w:rsidRPr="00746D24" w:rsidRDefault="00746D24" w:rsidP="009847E9">
      <w:pPr>
        <w:pStyle w:val="Heading1"/>
        <w:jc w:val="both"/>
      </w:pPr>
      <w:r w:rsidRPr="00746D24">
        <w:t>Assumptions</w:t>
      </w:r>
    </w:p>
    <w:p w14:paraId="40A7FFD0" w14:textId="77777777" w:rsidR="00746D24" w:rsidRPr="00746D24" w:rsidRDefault="00746D24" w:rsidP="009847E9">
      <w:pPr>
        <w:jc w:val="both"/>
        <w:rPr>
          <w:rFonts w:ascii="Times New Roman" w:hAnsi="Times New Roman" w:cs="Times New Roman"/>
        </w:rPr>
      </w:pPr>
      <w:r w:rsidRPr="00746D24">
        <w:rPr>
          <w:rFonts w:ascii="Times New Roman" w:hAnsi="Times New Roman" w:cs="Times New Roman"/>
          <w:b/>
          <w:bCs/>
        </w:rPr>
        <w:t>Utility Maximization</w:t>
      </w:r>
      <w:r w:rsidRPr="00746D24">
        <w:rPr>
          <w:rFonts w:ascii="Times New Roman" w:hAnsi="Times New Roman" w:cs="Times New Roman"/>
        </w:rPr>
        <w:t>: It is assumed that individuals maximize their utility when making choices among the available alternatives.</w:t>
      </w:r>
    </w:p>
    <w:p w14:paraId="080D9BAB" w14:textId="77777777" w:rsidR="00746D24" w:rsidRPr="00746D24" w:rsidRDefault="00746D24" w:rsidP="009847E9">
      <w:pPr>
        <w:jc w:val="both"/>
        <w:rPr>
          <w:rFonts w:ascii="Times New Roman" w:hAnsi="Times New Roman" w:cs="Times New Roman"/>
        </w:rPr>
      </w:pPr>
      <w:r w:rsidRPr="00746D24">
        <w:rPr>
          <w:rFonts w:ascii="Times New Roman" w:hAnsi="Times New Roman" w:cs="Times New Roman"/>
          <w:b/>
          <w:bCs/>
        </w:rPr>
        <w:t>Independence of Irrelevant Alternatives (IIA)</w:t>
      </w:r>
      <w:r w:rsidRPr="00746D24">
        <w:rPr>
          <w:rFonts w:ascii="Times New Roman" w:hAnsi="Times New Roman" w:cs="Times New Roman"/>
        </w:rPr>
        <w:t>: The IIA assumption suggests that the relative preference between two alternatives remains unchanged when a third alternative is introduced.</w:t>
      </w:r>
    </w:p>
    <w:p w14:paraId="0D199F14" w14:textId="77777777" w:rsidR="00746D24" w:rsidRPr="00746D24" w:rsidRDefault="00746D24" w:rsidP="009847E9">
      <w:pPr>
        <w:jc w:val="both"/>
        <w:rPr>
          <w:rFonts w:ascii="Times New Roman" w:hAnsi="Times New Roman" w:cs="Times New Roman"/>
        </w:rPr>
      </w:pPr>
      <w:r w:rsidRPr="00746D24">
        <w:rPr>
          <w:rFonts w:ascii="Times New Roman" w:hAnsi="Times New Roman" w:cs="Times New Roman"/>
          <w:b/>
          <w:bCs/>
        </w:rPr>
        <w:t>Logit Model</w:t>
      </w:r>
      <w:r w:rsidRPr="00746D24">
        <w:rPr>
          <w:rFonts w:ascii="Times New Roman" w:hAnsi="Times New Roman" w:cs="Times New Roman"/>
        </w:rPr>
        <w:t>: The probabilities are calculated using the logistic function, which assumes a specific form for the utility function.</w:t>
      </w:r>
    </w:p>
    <w:p w14:paraId="2AF87F55" w14:textId="71917671" w:rsidR="00746D24" w:rsidRPr="00746D24" w:rsidRDefault="00746D24" w:rsidP="009847E9">
      <w:pPr>
        <w:pStyle w:val="Heading1"/>
        <w:jc w:val="both"/>
      </w:pPr>
      <w:r w:rsidRPr="00746D24">
        <w:t>Data Description</w:t>
      </w:r>
    </w:p>
    <w:p w14:paraId="1A39BB25" w14:textId="77777777" w:rsidR="00746D24" w:rsidRPr="00746D24" w:rsidRDefault="00746D24" w:rsidP="009847E9">
      <w:pPr>
        <w:jc w:val="both"/>
        <w:rPr>
          <w:rFonts w:ascii="Times New Roman" w:hAnsi="Times New Roman" w:cs="Times New Roman"/>
        </w:rPr>
      </w:pPr>
      <w:r w:rsidRPr="00746D24">
        <w:rPr>
          <w:rFonts w:ascii="Times New Roman" w:hAnsi="Times New Roman" w:cs="Times New Roman"/>
        </w:rPr>
        <w:t>The dataset consists of independent variables including 'X1', 'X2', 'Sero', and 'S1', representing various characteristics or attributes of the alternatives. Additionally, there are binary indicators for the availability of each alternative ('AV1', 'AV2', 'AV3').</w:t>
      </w:r>
    </w:p>
    <w:p w14:paraId="62C61243" w14:textId="3E33747D" w:rsidR="00746D24" w:rsidRPr="00746D24" w:rsidRDefault="00746D24" w:rsidP="007C6981">
      <w:r w:rsidRPr="00746D24">
        <w:t>Parameter Estimation</w:t>
      </w:r>
      <w:r w:rsidR="007C6981">
        <w:t>:</w:t>
      </w:r>
    </w:p>
    <w:p w14:paraId="141DF1EE" w14:textId="08CB8444" w:rsidR="00746D24" w:rsidRPr="00746D24" w:rsidRDefault="00746D24" w:rsidP="009847E9">
      <w:pPr>
        <w:jc w:val="both"/>
        <w:rPr>
          <w:rFonts w:ascii="Times New Roman" w:hAnsi="Times New Roman" w:cs="Times New Roman"/>
        </w:rPr>
      </w:pPr>
      <w:r w:rsidRPr="00746D24">
        <w:rPr>
          <w:rFonts w:ascii="Times New Roman" w:hAnsi="Times New Roman" w:cs="Times New Roman"/>
        </w:rPr>
        <w:t>The utility functions for each alternative are specified with corresponding parameters. These parameters are estimated to capture the relationship between the independent variables and the utility of each alternative.</w:t>
      </w:r>
    </w:p>
    <w:p w14:paraId="617DEE26" w14:textId="5F52A94E" w:rsidR="00746D24" w:rsidRPr="00CC244F" w:rsidRDefault="00746D24" w:rsidP="009847E9">
      <w:pPr>
        <w:pStyle w:val="Heading1"/>
        <w:jc w:val="both"/>
      </w:pPr>
      <w:r w:rsidRPr="00746D24">
        <w:t>Findings</w:t>
      </w:r>
    </w:p>
    <w:p w14:paraId="48E8DF4D" w14:textId="4C275521" w:rsidR="00746D24" w:rsidRDefault="00746D24" w:rsidP="009847E9">
      <w:pPr>
        <w:jc w:val="both"/>
        <w:rPr>
          <w:rFonts w:ascii="Times New Roman" w:hAnsi="Times New Roman" w:cs="Times New Roman"/>
        </w:rPr>
      </w:pPr>
      <w:r w:rsidRPr="009847E9">
        <w:rPr>
          <w:rFonts w:ascii="Times New Roman" w:hAnsi="Times New Roman" w:cs="Times New Roman"/>
          <w:b/>
          <w:bCs/>
        </w:rPr>
        <w:t>Probabilities Calculation:</w:t>
      </w:r>
      <w:r w:rsidRPr="00746D24">
        <w:rPr>
          <w:rFonts w:ascii="Times New Roman" w:hAnsi="Times New Roman" w:cs="Times New Roman"/>
        </w:rPr>
        <w:t xml:space="preserve"> The probabilities of choosing each alternative are computed using the logistic function applied to the utility values. These probabilities indicate the likelihood of selecting each alternative given the observed independent variables and parameter estimates.</w:t>
      </w:r>
    </w:p>
    <w:p w14:paraId="0C5B3484" w14:textId="79B5036B" w:rsidR="000705A0" w:rsidRDefault="00C26F3B" w:rsidP="009847E9">
      <w:pPr>
        <w:jc w:val="both"/>
        <w:rPr>
          <w:rFonts w:ascii="Times New Roman" w:hAnsi="Times New Roman" w:cs="Times New Roman"/>
        </w:rPr>
      </w:pPr>
      <w:r w:rsidRPr="00C26F3B">
        <w:rPr>
          <w:rFonts w:ascii="Times New Roman" w:hAnsi="Times New Roman" w:cs="Times New Roman"/>
          <w:noProof/>
        </w:rPr>
        <w:drawing>
          <wp:inline distT="0" distB="0" distL="0" distR="0" wp14:anchorId="3051222C" wp14:editId="473B01BE">
            <wp:extent cx="5731510" cy="1099820"/>
            <wp:effectExtent l="0" t="0" r="2540" b="5080"/>
            <wp:docPr id="4520964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96495" name="Picture 1" descr="A screenshot of a computer screen&#10;&#10;Description automatically generated"/>
                    <pic:cNvPicPr/>
                  </pic:nvPicPr>
                  <pic:blipFill>
                    <a:blip r:embed="rId5"/>
                    <a:stretch>
                      <a:fillRect/>
                    </a:stretch>
                  </pic:blipFill>
                  <pic:spPr>
                    <a:xfrm>
                      <a:off x="0" y="0"/>
                      <a:ext cx="5731510" cy="1099820"/>
                    </a:xfrm>
                    <a:prstGeom prst="rect">
                      <a:avLst/>
                    </a:prstGeom>
                  </pic:spPr>
                </pic:pic>
              </a:graphicData>
            </a:graphic>
          </wp:inline>
        </w:drawing>
      </w:r>
    </w:p>
    <w:p w14:paraId="6C9ACAB6" w14:textId="77777777" w:rsidR="00DA0650" w:rsidRPr="00DA0650" w:rsidRDefault="00DA0650" w:rsidP="00DA0650">
      <w:pPr>
        <w:jc w:val="both"/>
        <w:rPr>
          <w:rFonts w:ascii="Times New Roman" w:hAnsi="Times New Roman" w:cs="Times New Roman"/>
        </w:rPr>
      </w:pPr>
      <w:r w:rsidRPr="00DA0650">
        <w:rPr>
          <w:rFonts w:ascii="Times New Roman" w:hAnsi="Times New Roman" w:cs="Times New Roman"/>
        </w:rPr>
        <w:lastRenderedPageBreak/>
        <w:t>AV1: [0.4014643821787077, 0.3414627294868756, 0.122956848607913, 0.42968237229479045, 0.2204325983944254, 0.13576707636472868, 0.041325812601620535, 0.0028590082538180917, 0.19260879062991282, 0.08076737690402033]</w:t>
      </w:r>
    </w:p>
    <w:p w14:paraId="095F9332" w14:textId="77777777" w:rsidR="00DA0650" w:rsidRPr="00DA0650" w:rsidRDefault="00DA0650" w:rsidP="00DA0650">
      <w:pPr>
        <w:jc w:val="both"/>
        <w:rPr>
          <w:rFonts w:ascii="Times New Roman" w:hAnsi="Times New Roman" w:cs="Times New Roman"/>
        </w:rPr>
      </w:pPr>
      <w:r w:rsidRPr="00DA0650">
        <w:rPr>
          <w:rFonts w:ascii="Times New Roman" w:hAnsi="Times New Roman" w:cs="Times New Roman"/>
        </w:rPr>
        <w:t>AV2: [0.23162479917252457, 0.6221856590306942, 0.743845587413067, 0.2851588138526048, 0.3897837008027873, 0.7284658472705426, 0.9173483747967589, 0.9927459597981134, 0.4036956046850436, 0.8384652461919593]</w:t>
      </w:r>
    </w:p>
    <w:p w14:paraId="02B33B18" w14:textId="329E8802" w:rsidR="00DA0650" w:rsidRPr="00746D24" w:rsidRDefault="00DA0650" w:rsidP="00DA0650">
      <w:pPr>
        <w:jc w:val="both"/>
        <w:rPr>
          <w:rFonts w:ascii="Times New Roman" w:hAnsi="Times New Roman" w:cs="Times New Roman"/>
        </w:rPr>
      </w:pPr>
      <w:r w:rsidRPr="00DA0650">
        <w:rPr>
          <w:rFonts w:ascii="Times New Roman" w:hAnsi="Times New Roman" w:cs="Times New Roman"/>
        </w:rPr>
        <w:t>AV3: [0.3669108186487677, 0.036351611482430164, 0.13319756397901986, 0.2851588138526048, 0.3897837008027873, 0.13576707636472868, 0.041325812601620535, 0.004395031948068495, 0.4036956046850436, 0.08076737690402033]</w:t>
      </w:r>
    </w:p>
    <w:p w14:paraId="736E1AB5" w14:textId="368C5846" w:rsidR="00B9559E" w:rsidRPr="00746D24" w:rsidRDefault="00746D24" w:rsidP="009847E9">
      <w:pPr>
        <w:jc w:val="both"/>
        <w:rPr>
          <w:rFonts w:ascii="Times New Roman" w:hAnsi="Times New Roman" w:cs="Times New Roman"/>
        </w:rPr>
      </w:pPr>
      <w:r w:rsidRPr="009847E9">
        <w:rPr>
          <w:rFonts w:ascii="Times New Roman" w:hAnsi="Times New Roman" w:cs="Times New Roman"/>
          <w:b/>
          <w:bCs/>
        </w:rPr>
        <w:t>Verification of Probabilities:</w:t>
      </w:r>
      <w:r w:rsidRPr="00746D24">
        <w:rPr>
          <w:rFonts w:ascii="Times New Roman" w:hAnsi="Times New Roman" w:cs="Times New Roman"/>
        </w:rPr>
        <w:t xml:space="preserve"> The sum of probabilities for each data point is verified to ensure that they sum up to approximately one, as expected from a probability distribution.</w:t>
      </w:r>
    </w:p>
    <w:p w14:paraId="4D619BF9" w14:textId="3E99B20C" w:rsidR="00746D24" w:rsidRDefault="00746D24" w:rsidP="009847E9">
      <w:pPr>
        <w:pStyle w:val="Heading1"/>
      </w:pPr>
      <w:r w:rsidRPr="00746D24">
        <w:t>Visualizations</w:t>
      </w:r>
    </w:p>
    <w:p w14:paraId="2BEFDF34" w14:textId="77777777" w:rsidR="000C72BD" w:rsidRDefault="000C72BD" w:rsidP="000C72BD"/>
    <w:p w14:paraId="76254EB4" w14:textId="52C512C0" w:rsidR="000C72BD" w:rsidRDefault="000C72BD" w:rsidP="000C72BD">
      <w:pPr>
        <w:pStyle w:val="Heading2"/>
        <w:numPr>
          <w:ilvl w:val="0"/>
          <w:numId w:val="1"/>
        </w:numPr>
      </w:pPr>
      <w:r>
        <w:t>Logit Fu</w:t>
      </w:r>
      <w:r w:rsidR="00094E72">
        <w:t>nc</w:t>
      </w:r>
      <w:r>
        <w:t>tion as Sigmoid Function:</w:t>
      </w:r>
    </w:p>
    <w:p w14:paraId="1CD7CBA1" w14:textId="293988EF" w:rsidR="000C72BD" w:rsidRPr="000C72BD" w:rsidRDefault="004B4DEE" w:rsidP="004B4DEE">
      <w:pPr>
        <w:ind w:left="360"/>
      </w:pPr>
      <w:r>
        <w:t>This sigmoid function graph represents the relationship between the utility of the AV1 alternative and the probability of choosing AV1 across all data points. The sigmoid function is commonly used in logistic regression models to model binary outcomes, where it transforms the linear combination of predictors into probabilities between 0 and 1. In this context, the x-axis represents the utility of the AV1 alternative, while the y-axis represents the probability of choosing AV1.</w:t>
      </w:r>
    </w:p>
    <w:p w14:paraId="646E4C7A" w14:textId="15FD4504" w:rsidR="00746D24" w:rsidRDefault="00182299" w:rsidP="009847E9">
      <w:pPr>
        <w:jc w:val="both"/>
        <w:rPr>
          <w:rFonts w:ascii="Times New Roman" w:hAnsi="Times New Roman" w:cs="Times New Roman"/>
        </w:rPr>
      </w:pPr>
      <w:r w:rsidRPr="00182299">
        <w:rPr>
          <w:rFonts w:ascii="Times New Roman" w:hAnsi="Times New Roman" w:cs="Times New Roman"/>
        </w:rPr>
        <w:drawing>
          <wp:inline distT="0" distB="0" distL="0" distR="0" wp14:anchorId="304D6A98" wp14:editId="7D9F9E60">
            <wp:extent cx="4202723" cy="3152276"/>
            <wp:effectExtent l="0" t="0" r="7620" b="0"/>
            <wp:docPr id="179083646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36466" name="Picture 1" descr="A graph with a line&#10;&#10;Description automatically generated"/>
                    <pic:cNvPicPr/>
                  </pic:nvPicPr>
                  <pic:blipFill>
                    <a:blip r:embed="rId6"/>
                    <a:stretch>
                      <a:fillRect/>
                    </a:stretch>
                  </pic:blipFill>
                  <pic:spPr>
                    <a:xfrm>
                      <a:off x="0" y="0"/>
                      <a:ext cx="4212683" cy="3159746"/>
                    </a:xfrm>
                    <a:prstGeom prst="rect">
                      <a:avLst/>
                    </a:prstGeom>
                  </pic:spPr>
                </pic:pic>
              </a:graphicData>
            </a:graphic>
          </wp:inline>
        </w:drawing>
      </w:r>
    </w:p>
    <w:p w14:paraId="12F4F418" w14:textId="66E01488" w:rsidR="00094E72" w:rsidRDefault="00094E72" w:rsidP="00094E72">
      <w:pPr>
        <w:pStyle w:val="Heading2"/>
        <w:numPr>
          <w:ilvl w:val="0"/>
          <w:numId w:val="1"/>
        </w:numPr>
      </w:pPr>
      <w:r>
        <w:t>Probab</w:t>
      </w:r>
      <w:r w:rsidR="00B34497">
        <w:t>itlities of Alternatives for Data Point</w:t>
      </w:r>
    </w:p>
    <w:p w14:paraId="26ECB1EA" w14:textId="77777777" w:rsidR="00B34497" w:rsidRPr="00B34497" w:rsidRDefault="00B34497" w:rsidP="004B4DEE">
      <w:pPr>
        <w:ind w:left="360"/>
        <w:jc w:val="both"/>
        <w:rPr>
          <w:rFonts w:ascii="Times New Roman" w:hAnsi="Times New Roman" w:cs="Times New Roman"/>
        </w:rPr>
      </w:pPr>
      <w:r w:rsidRPr="00B34497">
        <w:rPr>
          <w:rFonts w:ascii="Times New Roman" w:hAnsi="Times New Roman" w:cs="Times New Roman"/>
        </w:rPr>
        <w:t>Description:</w:t>
      </w:r>
    </w:p>
    <w:p w14:paraId="75179A09" w14:textId="6D54EE81" w:rsidR="00B34497" w:rsidRPr="00B34497" w:rsidRDefault="00B34497" w:rsidP="004B4DEE">
      <w:pPr>
        <w:ind w:left="360"/>
        <w:jc w:val="both"/>
        <w:rPr>
          <w:rFonts w:ascii="Times New Roman" w:hAnsi="Times New Roman" w:cs="Times New Roman"/>
        </w:rPr>
      </w:pPr>
      <w:r w:rsidRPr="00B34497">
        <w:rPr>
          <w:rFonts w:ascii="Times New Roman" w:hAnsi="Times New Roman" w:cs="Times New Roman"/>
        </w:rPr>
        <w:t xml:space="preserve">This bar plot visualizes the probabilities of choosing each alternative for a specific data point. Each bar represents the probability of selecting a particular alternative, with the height of the bar </w:t>
      </w:r>
      <w:r w:rsidRPr="00B34497">
        <w:rPr>
          <w:rFonts w:ascii="Times New Roman" w:hAnsi="Times New Roman" w:cs="Times New Roman"/>
        </w:rPr>
        <w:lastRenderedPageBreak/>
        <w:t>indicating the probability value. The data point chosen for this visualization is the first one, indexed at 0.</w:t>
      </w:r>
    </w:p>
    <w:p w14:paraId="257D4E79" w14:textId="77777777" w:rsidR="00B34497" w:rsidRPr="00B34497" w:rsidRDefault="00B34497" w:rsidP="004B4DEE">
      <w:pPr>
        <w:ind w:left="360"/>
        <w:jc w:val="both"/>
        <w:rPr>
          <w:rFonts w:ascii="Times New Roman" w:hAnsi="Times New Roman" w:cs="Times New Roman"/>
        </w:rPr>
      </w:pPr>
      <w:r w:rsidRPr="00B34497">
        <w:rPr>
          <w:rFonts w:ascii="Times New Roman" w:hAnsi="Times New Roman" w:cs="Times New Roman"/>
        </w:rPr>
        <w:t>Inference:</w:t>
      </w:r>
    </w:p>
    <w:p w14:paraId="09615A3D" w14:textId="53382D88" w:rsidR="00B34497" w:rsidRPr="00B34497" w:rsidRDefault="00B34497" w:rsidP="004B4DEE">
      <w:pPr>
        <w:ind w:left="360"/>
        <w:jc w:val="both"/>
        <w:rPr>
          <w:rFonts w:ascii="Times New Roman" w:hAnsi="Times New Roman" w:cs="Times New Roman"/>
        </w:rPr>
      </w:pPr>
      <w:r w:rsidRPr="00B34497">
        <w:rPr>
          <w:rFonts w:ascii="Times New Roman" w:hAnsi="Times New Roman" w:cs="Times New Roman"/>
        </w:rPr>
        <w:t>From the bar plot, we can infer the relative likelihood of selecting each alternative at the given data point. The alternative with the highest probability indicates the most preferred choice based on the observed characteristics and parameter estimates. Conversely, alternatives with lower probabilities are less likely to be chosen at this specific data point. Analyzing such probabilities across multiple data points can reveal patterns in decision-making behavior and provide insights into the factors influencing choice preferences.</w:t>
      </w:r>
    </w:p>
    <w:p w14:paraId="750B6E97" w14:textId="10E00992" w:rsidR="00182299" w:rsidRDefault="00182299" w:rsidP="009847E9">
      <w:pPr>
        <w:jc w:val="both"/>
        <w:rPr>
          <w:rFonts w:ascii="Times New Roman" w:hAnsi="Times New Roman" w:cs="Times New Roman"/>
        </w:rPr>
      </w:pPr>
      <w:r w:rsidRPr="00182299">
        <w:rPr>
          <w:rFonts w:ascii="Times New Roman" w:hAnsi="Times New Roman" w:cs="Times New Roman"/>
        </w:rPr>
        <w:drawing>
          <wp:inline distT="0" distB="0" distL="0" distR="0" wp14:anchorId="7DDBD205" wp14:editId="5625D35E">
            <wp:extent cx="3968262" cy="2976417"/>
            <wp:effectExtent l="0" t="0" r="0" b="0"/>
            <wp:docPr id="515791352" name="Picture 1"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91352" name="Picture 1" descr="A graph of a bar&#10;&#10;Description automatically generated with medium confidence"/>
                    <pic:cNvPicPr/>
                  </pic:nvPicPr>
                  <pic:blipFill>
                    <a:blip r:embed="rId7"/>
                    <a:stretch>
                      <a:fillRect/>
                    </a:stretch>
                  </pic:blipFill>
                  <pic:spPr>
                    <a:xfrm>
                      <a:off x="0" y="0"/>
                      <a:ext cx="3975321" cy="2981711"/>
                    </a:xfrm>
                    <a:prstGeom prst="rect">
                      <a:avLst/>
                    </a:prstGeom>
                  </pic:spPr>
                </pic:pic>
              </a:graphicData>
            </a:graphic>
          </wp:inline>
        </w:drawing>
      </w:r>
    </w:p>
    <w:p w14:paraId="35E196EF" w14:textId="618173BE" w:rsidR="00DE227D" w:rsidRPr="00DE227D" w:rsidRDefault="00DE227D" w:rsidP="00DE227D">
      <w:pPr>
        <w:pStyle w:val="Heading2"/>
        <w:numPr>
          <w:ilvl w:val="0"/>
          <w:numId w:val="1"/>
        </w:numPr>
      </w:pPr>
      <w:r>
        <w:t>Line Chart of Probabilities</w:t>
      </w:r>
    </w:p>
    <w:p w14:paraId="05BEFE8E" w14:textId="77777777" w:rsidR="00DE227D" w:rsidRPr="00DE227D" w:rsidRDefault="00DE227D" w:rsidP="00DE227D">
      <w:pPr>
        <w:ind w:left="720"/>
        <w:jc w:val="both"/>
        <w:rPr>
          <w:rFonts w:ascii="Times New Roman" w:hAnsi="Times New Roman" w:cs="Times New Roman"/>
        </w:rPr>
      </w:pPr>
      <w:r w:rsidRPr="00DE227D">
        <w:rPr>
          <w:rFonts w:ascii="Times New Roman" w:hAnsi="Times New Roman" w:cs="Times New Roman"/>
        </w:rPr>
        <w:t>Description:</w:t>
      </w:r>
    </w:p>
    <w:p w14:paraId="09D40117" w14:textId="1F338ECC" w:rsidR="00DE227D" w:rsidRPr="00DE227D" w:rsidRDefault="00DE227D" w:rsidP="00DE227D">
      <w:pPr>
        <w:ind w:left="720"/>
        <w:jc w:val="both"/>
        <w:rPr>
          <w:rFonts w:ascii="Times New Roman" w:hAnsi="Times New Roman" w:cs="Times New Roman"/>
        </w:rPr>
      </w:pPr>
      <w:r w:rsidRPr="00DE227D">
        <w:rPr>
          <w:rFonts w:ascii="Times New Roman" w:hAnsi="Times New Roman" w:cs="Times New Roman"/>
        </w:rPr>
        <w:t>This line plot visualizes the probabilities of choosing each alternative across all data points. Each line represents the probability trend for a specific alternative, with data point indices on the x-axis and corresponding probabilities on the y-axis. The plot illustrates how the probabilities of different alternatives vary across the dataset, providing insights into their relative attractiveness over the entire range of observations.</w:t>
      </w:r>
    </w:p>
    <w:p w14:paraId="253A7E0A" w14:textId="77777777" w:rsidR="00DE227D" w:rsidRPr="00DE227D" w:rsidRDefault="00DE227D" w:rsidP="00DE227D">
      <w:pPr>
        <w:ind w:left="720"/>
        <w:jc w:val="both"/>
        <w:rPr>
          <w:rFonts w:ascii="Times New Roman" w:hAnsi="Times New Roman" w:cs="Times New Roman"/>
        </w:rPr>
      </w:pPr>
      <w:r w:rsidRPr="00DE227D">
        <w:rPr>
          <w:rFonts w:ascii="Times New Roman" w:hAnsi="Times New Roman" w:cs="Times New Roman"/>
        </w:rPr>
        <w:t>Inference:</w:t>
      </w:r>
    </w:p>
    <w:p w14:paraId="5001FF54" w14:textId="77777777" w:rsidR="00DE227D" w:rsidRPr="00DE227D" w:rsidRDefault="00DE227D" w:rsidP="00DE227D">
      <w:pPr>
        <w:ind w:left="720"/>
        <w:jc w:val="both"/>
        <w:rPr>
          <w:rFonts w:ascii="Times New Roman" w:hAnsi="Times New Roman" w:cs="Times New Roman"/>
        </w:rPr>
      </w:pPr>
      <w:r w:rsidRPr="00DE227D">
        <w:rPr>
          <w:rFonts w:ascii="Times New Roman" w:hAnsi="Times New Roman" w:cs="Times New Roman"/>
        </w:rPr>
        <w:t>By examining the lines on the plot, we can infer the changing preferences for each alternative across different data points. Alternatives with consistently higher probabilities across data points are likely to be more preferred choices, while those with fluctuating probabilities may indicate varying degrees of attractiveness depending on specific circumstances or characteristics. Analyzing the overall trends and patterns in these probability curves can uncover underlying factors influencing decision-making behavior and help identify which alternatives are consistently favored or disfavored across the dataset.</w:t>
      </w:r>
    </w:p>
    <w:p w14:paraId="77AD0E1B" w14:textId="77777777" w:rsidR="00DE227D" w:rsidRPr="00DE227D" w:rsidRDefault="00DE227D" w:rsidP="00DE227D">
      <w:pPr>
        <w:jc w:val="both"/>
        <w:rPr>
          <w:rFonts w:ascii="Times New Roman" w:hAnsi="Times New Roman" w:cs="Times New Roman"/>
        </w:rPr>
      </w:pPr>
    </w:p>
    <w:p w14:paraId="450324C9" w14:textId="77777777" w:rsidR="00DE227D" w:rsidRPr="00DE227D" w:rsidRDefault="00DE227D" w:rsidP="00DE227D">
      <w:pPr>
        <w:jc w:val="both"/>
        <w:rPr>
          <w:rFonts w:ascii="Times New Roman" w:hAnsi="Times New Roman" w:cs="Times New Roman"/>
        </w:rPr>
      </w:pPr>
    </w:p>
    <w:p w14:paraId="40FB0A87" w14:textId="23F59CD1" w:rsidR="00182299" w:rsidRDefault="00DE227D" w:rsidP="009847E9">
      <w:pPr>
        <w:jc w:val="both"/>
        <w:rPr>
          <w:rFonts w:ascii="Times New Roman" w:hAnsi="Times New Roman" w:cs="Times New Roman"/>
        </w:rPr>
      </w:pPr>
      <w:r w:rsidRPr="00182299">
        <w:rPr>
          <w:rFonts w:ascii="Times New Roman" w:hAnsi="Times New Roman" w:cs="Times New Roman"/>
        </w:rPr>
        <w:lastRenderedPageBreak/>
        <w:drawing>
          <wp:inline distT="0" distB="0" distL="0" distR="0" wp14:anchorId="080B13CB" wp14:editId="481EC8D5">
            <wp:extent cx="5731510" cy="4298950"/>
            <wp:effectExtent l="0" t="0" r="2540" b="6350"/>
            <wp:docPr id="65969220"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9220" name="Picture 1" descr="A graph of different colored lines&#10;&#10;Description automatically generated"/>
                    <pic:cNvPicPr/>
                  </pic:nvPicPr>
                  <pic:blipFill>
                    <a:blip r:embed="rId8"/>
                    <a:stretch>
                      <a:fillRect/>
                    </a:stretch>
                  </pic:blipFill>
                  <pic:spPr>
                    <a:xfrm>
                      <a:off x="0" y="0"/>
                      <a:ext cx="5731510" cy="4298950"/>
                    </a:xfrm>
                    <a:prstGeom prst="rect">
                      <a:avLst/>
                    </a:prstGeom>
                  </pic:spPr>
                </pic:pic>
              </a:graphicData>
            </a:graphic>
          </wp:inline>
        </w:drawing>
      </w:r>
    </w:p>
    <w:p w14:paraId="26734DA2" w14:textId="1EFA19DA" w:rsidR="00182299" w:rsidRPr="00746D24" w:rsidRDefault="000C72BD" w:rsidP="009847E9">
      <w:pPr>
        <w:jc w:val="both"/>
        <w:rPr>
          <w:rFonts w:ascii="Times New Roman" w:hAnsi="Times New Roman" w:cs="Times New Roman"/>
        </w:rPr>
      </w:pPr>
      <w:r w:rsidRPr="000C72BD">
        <w:rPr>
          <w:rFonts w:ascii="Times New Roman" w:hAnsi="Times New Roman" w:cs="Times New Roman"/>
        </w:rPr>
        <w:drawing>
          <wp:inline distT="0" distB="0" distL="0" distR="0" wp14:anchorId="7BBE8174" wp14:editId="530291CC">
            <wp:extent cx="5731510" cy="3439160"/>
            <wp:effectExtent l="0" t="0" r="2540" b="8890"/>
            <wp:docPr id="6270731"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731" name="Picture 1" descr="A graph with blue dots&#10;&#10;Description automatically generated"/>
                    <pic:cNvPicPr/>
                  </pic:nvPicPr>
                  <pic:blipFill>
                    <a:blip r:embed="rId9"/>
                    <a:stretch>
                      <a:fillRect/>
                    </a:stretch>
                  </pic:blipFill>
                  <pic:spPr>
                    <a:xfrm>
                      <a:off x="0" y="0"/>
                      <a:ext cx="5731510" cy="3439160"/>
                    </a:xfrm>
                    <a:prstGeom prst="rect">
                      <a:avLst/>
                    </a:prstGeom>
                  </pic:spPr>
                </pic:pic>
              </a:graphicData>
            </a:graphic>
          </wp:inline>
        </w:drawing>
      </w:r>
    </w:p>
    <w:p w14:paraId="7678DD67" w14:textId="1595989E" w:rsidR="00746D24" w:rsidRPr="00746D24" w:rsidRDefault="00746D24" w:rsidP="007C6981">
      <w:pPr>
        <w:pStyle w:val="Heading1"/>
      </w:pPr>
      <w:r w:rsidRPr="00746D24">
        <w:t>Conclusion</w:t>
      </w:r>
    </w:p>
    <w:p w14:paraId="64E51D3C" w14:textId="15D2A6A4" w:rsidR="002E3F21" w:rsidRPr="00746D24" w:rsidRDefault="00746D24" w:rsidP="009847E9">
      <w:pPr>
        <w:jc w:val="both"/>
        <w:rPr>
          <w:rFonts w:ascii="Times New Roman" w:hAnsi="Times New Roman" w:cs="Times New Roman"/>
        </w:rPr>
      </w:pPr>
      <w:r w:rsidRPr="00746D24">
        <w:rPr>
          <w:rFonts w:ascii="Times New Roman" w:hAnsi="Times New Roman" w:cs="Times New Roman"/>
        </w:rPr>
        <w:t xml:space="preserve">The multinomial choice model analysis provides insights into the decision-making process and the factors influencing individual choices among multiple alternatives. By estimating parameters and </w:t>
      </w:r>
      <w:r w:rsidRPr="00746D24">
        <w:rPr>
          <w:rFonts w:ascii="Times New Roman" w:hAnsi="Times New Roman" w:cs="Times New Roman"/>
        </w:rPr>
        <w:lastRenderedPageBreak/>
        <w:t>computing probabilities, this approach helps in understanding the relative attractiveness of different options and can be valuable in various fields such as marketing, transportation planning, and economics. Further analysis, including model diagnostics and sensitivity analysis, could deepen the understanding and robustness of the findings.</w:t>
      </w:r>
    </w:p>
    <w:sectPr w:rsidR="002E3F21" w:rsidRPr="00746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560EB"/>
    <w:multiLevelType w:val="hybridMultilevel"/>
    <w:tmpl w:val="0F4C46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9914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2FC"/>
    <w:rsid w:val="000705A0"/>
    <w:rsid w:val="00094E72"/>
    <w:rsid w:val="000C72BD"/>
    <w:rsid w:val="00182299"/>
    <w:rsid w:val="002E3F21"/>
    <w:rsid w:val="004B4DEE"/>
    <w:rsid w:val="006C4678"/>
    <w:rsid w:val="00746D24"/>
    <w:rsid w:val="007C6981"/>
    <w:rsid w:val="009847E9"/>
    <w:rsid w:val="009E32FC"/>
    <w:rsid w:val="00B34497"/>
    <w:rsid w:val="00B83ECF"/>
    <w:rsid w:val="00B9559E"/>
    <w:rsid w:val="00C26F3B"/>
    <w:rsid w:val="00CC244F"/>
    <w:rsid w:val="00DA0650"/>
    <w:rsid w:val="00DE2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2D17D"/>
  <w15:chartTrackingRefBased/>
  <w15:docId w15:val="{E032DAB9-A821-48C3-B49E-EE339EBAB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3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32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32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2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2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2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2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2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2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32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32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32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2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2FC"/>
    <w:rPr>
      <w:rFonts w:eastAsiaTheme="majorEastAsia" w:cstheme="majorBidi"/>
      <w:color w:val="272727" w:themeColor="text1" w:themeTint="D8"/>
    </w:rPr>
  </w:style>
  <w:style w:type="paragraph" w:styleId="Title">
    <w:name w:val="Title"/>
    <w:basedOn w:val="Normal"/>
    <w:next w:val="Normal"/>
    <w:link w:val="TitleChar"/>
    <w:uiPriority w:val="10"/>
    <w:qFormat/>
    <w:rsid w:val="009E3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2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2FC"/>
    <w:pPr>
      <w:spacing w:before="160"/>
      <w:jc w:val="center"/>
    </w:pPr>
    <w:rPr>
      <w:i/>
      <w:iCs/>
      <w:color w:val="404040" w:themeColor="text1" w:themeTint="BF"/>
    </w:rPr>
  </w:style>
  <w:style w:type="character" w:customStyle="1" w:styleId="QuoteChar">
    <w:name w:val="Quote Char"/>
    <w:basedOn w:val="DefaultParagraphFont"/>
    <w:link w:val="Quote"/>
    <w:uiPriority w:val="29"/>
    <w:rsid w:val="009E32FC"/>
    <w:rPr>
      <w:i/>
      <w:iCs/>
      <w:color w:val="404040" w:themeColor="text1" w:themeTint="BF"/>
    </w:rPr>
  </w:style>
  <w:style w:type="paragraph" w:styleId="ListParagraph">
    <w:name w:val="List Paragraph"/>
    <w:basedOn w:val="Normal"/>
    <w:uiPriority w:val="34"/>
    <w:qFormat/>
    <w:rsid w:val="009E32FC"/>
    <w:pPr>
      <w:ind w:left="720"/>
      <w:contextualSpacing/>
    </w:pPr>
  </w:style>
  <w:style w:type="character" w:styleId="IntenseEmphasis">
    <w:name w:val="Intense Emphasis"/>
    <w:basedOn w:val="DefaultParagraphFont"/>
    <w:uiPriority w:val="21"/>
    <w:qFormat/>
    <w:rsid w:val="009E32FC"/>
    <w:rPr>
      <w:i/>
      <w:iCs/>
      <w:color w:val="0F4761" w:themeColor="accent1" w:themeShade="BF"/>
    </w:rPr>
  </w:style>
  <w:style w:type="paragraph" w:styleId="IntenseQuote">
    <w:name w:val="Intense Quote"/>
    <w:basedOn w:val="Normal"/>
    <w:next w:val="Normal"/>
    <w:link w:val="IntenseQuoteChar"/>
    <w:uiPriority w:val="30"/>
    <w:qFormat/>
    <w:rsid w:val="009E3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2FC"/>
    <w:rPr>
      <w:i/>
      <w:iCs/>
      <w:color w:val="0F4761" w:themeColor="accent1" w:themeShade="BF"/>
    </w:rPr>
  </w:style>
  <w:style w:type="character" w:styleId="IntenseReference">
    <w:name w:val="Intense Reference"/>
    <w:basedOn w:val="DefaultParagraphFont"/>
    <w:uiPriority w:val="32"/>
    <w:qFormat/>
    <w:rsid w:val="009E32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38602">
      <w:bodyDiv w:val="1"/>
      <w:marLeft w:val="0"/>
      <w:marRight w:val="0"/>
      <w:marTop w:val="0"/>
      <w:marBottom w:val="0"/>
      <w:divBdr>
        <w:top w:val="none" w:sz="0" w:space="0" w:color="auto"/>
        <w:left w:val="none" w:sz="0" w:space="0" w:color="auto"/>
        <w:bottom w:val="none" w:sz="0" w:space="0" w:color="auto"/>
        <w:right w:val="none" w:sz="0" w:space="0" w:color="auto"/>
      </w:divBdr>
      <w:divsChild>
        <w:div w:id="1403453954">
          <w:marLeft w:val="0"/>
          <w:marRight w:val="0"/>
          <w:marTop w:val="0"/>
          <w:marBottom w:val="0"/>
          <w:divBdr>
            <w:top w:val="single" w:sz="2" w:space="0" w:color="E3E3E3"/>
            <w:left w:val="single" w:sz="2" w:space="0" w:color="E3E3E3"/>
            <w:bottom w:val="single" w:sz="2" w:space="0" w:color="E3E3E3"/>
            <w:right w:val="single" w:sz="2" w:space="0" w:color="E3E3E3"/>
          </w:divBdr>
          <w:divsChild>
            <w:div w:id="1634822797">
              <w:marLeft w:val="0"/>
              <w:marRight w:val="0"/>
              <w:marTop w:val="0"/>
              <w:marBottom w:val="0"/>
              <w:divBdr>
                <w:top w:val="single" w:sz="2" w:space="0" w:color="E3E3E3"/>
                <w:left w:val="single" w:sz="2" w:space="0" w:color="E3E3E3"/>
                <w:bottom w:val="single" w:sz="2" w:space="0" w:color="E3E3E3"/>
                <w:right w:val="single" w:sz="2" w:space="0" w:color="E3E3E3"/>
              </w:divBdr>
              <w:divsChild>
                <w:div w:id="933125686">
                  <w:marLeft w:val="0"/>
                  <w:marRight w:val="0"/>
                  <w:marTop w:val="0"/>
                  <w:marBottom w:val="0"/>
                  <w:divBdr>
                    <w:top w:val="single" w:sz="2" w:space="0" w:color="E3E3E3"/>
                    <w:left w:val="single" w:sz="2" w:space="0" w:color="E3E3E3"/>
                    <w:bottom w:val="single" w:sz="2" w:space="0" w:color="E3E3E3"/>
                    <w:right w:val="single" w:sz="2" w:space="0" w:color="E3E3E3"/>
                  </w:divBdr>
                  <w:divsChild>
                    <w:div w:id="643199482">
                      <w:marLeft w:val="0"/>
                      <w:marRight w:val="0"/>
                      <w:marTop w:val="0"/>
                      <w:marBottom w:val="0"/>
                      <w:divBdr>
                        <w:top w:val="single" w:sz="2" w:space="0" w:color="E3E3E3"/>
                        <w:left w:val="single" w:sz="2" w:space="0" w:color="E3E3E3"/>
                        <w:bottom w:val="single" w:sz="2" w:space="0" w:color="E3E3E3"/>
                        <w:right w:val="single" w:sz="2" w:space="0" w:color="E3E3E3"/>
                      </w:divBdr>
                      <w:divsChild>
                        <w:div w:id="1299458499">
                          <w:marLeft w:val="0"/>
                          <w:marRight w:val="0"/>
                          <w:marTop w:val="0"/>
                          <w:marBottom w:val="0"/>
                          <w:divBdr>
                            <w:top w:val="single" w:sz="2" w:space="0" w:color="E3E3E3"/>
                            <w:left w:val="single" w:sz="2" w:space="0" w:color="E3E3E3"/>
                            <w:bottom w:val="single" w:sz="2" w:space="0" w:color="E3E3E3"/>
                            <w:right w:val="single" w:sz="2" w:space="0" w:color="E3E3E3"/>
                          </w:divBdr>
                          <w:divsChild>
                            <w:div w:id="1410812628">
                              <w:marLeft w:val="0"/>
                              <w:marRight w:val="0"/>
                              <w:marTop w:val="100"/>
                              <w:marBottom w:val="100"/>
                              <w:divBdr>
                                <w:top w:val="single" w:sz="2" w:space="0" w:color="E3E3E3"/>
                                <w:left w:val="single" w:sz="2" w:space="0" w:color="E3E3E3"/>
                                <w:bottom w:val="single" w:sz="2" w:space="0" w:color="E3E3E3"/>
                                <w:right w:val="single" w:sz="2" w:space="0" w:color="E3E3E3"/>
                              </w:divBdr>
                              <w:divsChild>
                                <w:div w:id="877090050">
                                  <w:marLeft w:val="0"/>
                                  <w:marRight w:val="0"/>
                                  <w:marTop w:val="0"/>
                                  <w:marBottom w:val="0"/>
                                  <w:divBdr>
                                    <w:top w:val="single" w:sz="2" w:space="0" w:color="E3E3E3"/>
                                    <w:left w:val="single" w:sz="2" w:space="0" w:color="E3E3E3"/>
                                    <w:bottom w:val="single" w:sz="2" w:space="0" w:color="E3E3E3"/>
                                    <w:right w:val="single" w:sz="2" w:space="0" w:color="E3E3E3"/>
                                  </w:divBdr>
                                  <w:divsChild>
                                    <w:div w:id="914508643">
                                      <w:marLeft w:val="0"/>
                                      <w:marRight w:val="0"/>
                                      <w:marTop w:val="0"/>
                                      <w:marBottom w:val="0"/>
                                      <w:divBdr>
                                        <w:top w:val="single" w:sz="2" w:space="0" w:color="E3E3E3"/>
                                        <w:left w:val="single" w:sz="2" w:space="0" w:color="E3E3E3"/>
                                        <w:bottom w:val="single" w:sz="2" w:space="0" w:color="E3E3E3"/>
                                        <w:right w:val="single" w:sz="2" w:space="0" w:color="E3E3E3"/>
                                      </w:divBdr>
                                      <w:divsChild>
                                        <w:div w:id="2086031307">
                                          <w:marLeft w:val="0"/>
                                          <w:marRight w:val="0"/>
                                          <w:marTop w:val="0"/>
                                          <w:marBottom w:val="0"/>
                                          <w:divBdr>
                                            <w:top w:val="single" w:sz="2" w:space="0" w:color="E3E3E3"/>
                                            <w:left w:val="single" w:sz="2" w:space="0" w:color="E3E3E3"/>
                                            <w:bottom w:val="single" w:sz="2" w:space="0" w:color="E3E3E3"/>
                                            <w:right w:val="single" w:sz="2" w:space="0" w:color="E3E3E3"/>
                                          </w:divBdr>
                                          <w:divsChild>
                                            <w:div w:id="334385604">
                                              <w:marLeft w:val="0"/>
                                              <w:marRight w:val="0"/>
                                              <w:marTop w:val="0"/>
                                              <w:marBottom w:val="0"/>
                                              <w:divBdr>
                                                <w:top w:val="single" w:sz="2" w:space="0" w:color="E3E3E3"/>
                                                <w:left w:val="single" w:sz="2" w:space="0" w:color="E3E3E3"/>
                                                <w:bottom w:val="single" w:sz="2" w:space="0" w:color="E3E3E3"/>
                                                <w:right w:val="single" w:sz="2" w:space="0" w:color="E3E3E3"/>
                                              </w:divBdr>
                                              <w:divsChild>
                                                <w:div w:id="1915355717">
                                                  <w:marLeft w:val="0"/>
                                                  <w:marRight w:val="0"/>
                                                  <w:marTop w:val="0"/>
                                                  <w:marBottom w:val="0"/>
                                                  <w:divBdr>
                                                    <w:top w:val="single" w:sz="2" w:space="0" w:color="E3E3E3"/>
                                                    <w:left w:val="single" w:sz="2" w:space="0" w:color="E3E3E3"/>
                                                    <w:bottom w:val="single" w:sz="2" w:space="0" w:color="E3E3E3"/>
                                                    <w:right w:val="single" w:sz="2" w:space="0" w:color="E3E3E3"/>
                                                  </w:divBdr>
                                                  <w:divsChild>
                                                    <w:div w:id="2021815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3103859">
          <w:marLeft w:val="0"/>
          <w:marRight w:val="0"/>
          <w:marTop w:val="0"/>
          <w:marBottom w:val="0"/>
          <w:divBdr>
            <w:top w:val="none" w:sz="0" w:space="0" w:color="auto"/>
            <w:left w:val="none" w:sz="0" w:space="0" w:color="auto"/>
            <w:bottom w:val="none" w:sz="0" w:space="0" w:color="auto"/>
            <w:right w:val="none" w:sz="0" w:space="0" w:color="auto"/>
          </w:divBdr>
        </w:div>
      </w:divsChild>
    </w:div>
    <w:div w:id="625501290">
      <w:bodyDiv w:val="1"/>
      <w:marLeft w:val="0"/>
      <w:marRight w:val="0"/>
      <w:marTop w:val="0"/>
      <w:marBottom w:val="0"/>
      <w:divBdr>
        <w:top w:val="none" w:sz="0" w:space="0" w:color="auto"/>
        <w:left w:val="none" w:sz="0" w:space="0" w:color="auto"/>
        <w:bottom w:val="none" w:sz="0" w:space="0" w:color="auto"/>
        <w:right w:val="none" w:sz="0" w:space="0" w:color="auto"/>
      </w:divBdr>
    </w:div>
    <w:div w:id="196268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838</Words>
  <Characters>4777</Characters>
  <Application>Microsoft Office Word</Application>
  <DocSecurity>0</DocSecurity>
  <Lines>39</Lines>
  <Paragraphs>11</Paragraphs>
  <ScaleCrop>false</ScaleCrop>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Kruthi S Banakar</dc:creator>
  <cp:keywords/>
  <dc:description/>
  <cp:lastModifiedBy>Kruthi S Banakar</cp:lastModifiedBy>
  <cp:revision>15</cp:revision>
  <dcterms:created xsi:type="dcterms:W3CDTF">2024-03-24T03:47:00Z</dcterms:created>
  <dcterms:modified xsi:type="dcterms:W3CDTF">2024-03-24T04:20:00Z</dcterms:modified>
</cp:coreProperties>
</file>