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SplitEx: Smart Group Expense Manager</w:t>
      </w:r>
    </w:p>
    <w:p>
      <w:r>
        <w:br/>
        <w:t xml:space="preserve">Submitted by:  </w:t>
        <w:br/>
        <w:t xml:space="preserve">Kruti Patel  </w:t>
        <w:br/>
        <w:t xml:space="preserve">Roll No: 125  </w:t>
        <w:br/>
        <w:t xml:space="preserve">Semester: 6  </w:t>
        <w:br/>
        <w:t xml:space="preserve">Department of ICT  </w:t>
        <w:br/>
        <w:t xml:space="preserve">P. Dawar Institute of Information Science and Technology  </w:t>
        <w:br/>
        <w:t xml:space="preserve">Veer Narmad South Gujarat University  </w:t>
        <w:br/>
        <w:t xml:space="preserve">Guided by: Ms. Shreya Kapadia (Assistant Professor)  </w:t>
        <w:br/>
      </w:r>
    </w:p>
    <w:p>
      <w:r>
        <w:br/>
        <w:t>Disclaimer: This academic project is not affiliated with any existing app or company using the name "SplitEx".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