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№2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ПОТОКАМИ В ОС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Юрков Евгений Юрьевич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М8О–212Б–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6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Соколов Андрей Алексеевич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before="0"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37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37"/>
        <w:jc w:val="center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37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потоками в ОС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Обеспечение синхронизации между потоками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37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Unix. Ограничение максимального количества потоков, работающих в один момент време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ни, должно быть задано ключом запуска вашей программы.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37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37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Вариант 6: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Произвести перемножение 2-ух матриц, содержащих комплексные числа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37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Основной файл программы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cpp, complex_double.cpp и complex_double.hpp – файлы для работы с комплексными числами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iostream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vector,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pthread.h . В программе используются следующие системные вызовы:</w:t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pthread_create </w:t>
      </w:r>
      <w:r>
        <w:rPr>
          <w:rFonts w:ascii="Times New Roman" w:hAnsi="Times New Roman" w:cs="Times New Roman"/>
          <w:sz w:val="28"/>
          <w:szCs w:val="28"/>
        </w:rPr>
        <w:t xml:space="preserve">– создание потока.</w:t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pthread_join </w:t>
      </w:r>
      <w:r>
        <w:rPr>
          <w:rFonts w:ascii="Times New Roman" w:hAnsi="Times New Roman" w:cs="Times New Roman"/>
          <w:sz w:val="28"/>
          <w:szCs w:val="28"/>
        </w:rPr>
        <w:t xml:space="preserve">– ожидание потока и его завершение.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/>
      <w:r/>
    </w:p>
    <w:p>
      <w:p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left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ind w:left="-851" w:firstLine="1069"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необходимо: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>
        <w:rPr>
          <w:rFonts w:ascii="Times New Roman" w:hAnsi="Times New Roman" w:cs="Times New Roman"/>
          <w:sz w:val="28"/>
          <w:szCs w:val="28"/>
        </w:rPr>
        <w:t xml:space="preserve">pthread_create, pthread_join, pthread_detach, pthread_mutex.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класс complex_double для работы с комплексными числами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 main.cpp, в котором будет осуществляться перемножение матриц в многопоточном режиме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contextualSpacing/>
        <w:ind w:left="938" w:firstLine="0"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Основные файлы программы</w:t>
      </w:r>
      <w:r/>
    </w:p>
    <w:p>
      <w:pPr>
        <w:pStyle w:val="83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main.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cpp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#include &lt;iostream&gt;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#include &lt;vector&gt;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#include &lt;pthread.h&gt;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#include &lt;string&gt;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#include "complex_double.hpp"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std::vector&lt;std::vector&lt;complex_double&gt;&gt; matrix1, matrix2, result;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void* multiply(void *arg)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i = *((int*)arg);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j = *((int*)arg + 1);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step = *((int*)arg + 2);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(int k = 0; k &lt; step; ++k)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result[i][j] = 0;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x = 0; x &lt; matrix1[0].size(); ++x)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result[i][j] += matrix1[i][x] * matrix2[x][j];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 = (i * matrix1.size() + j + 1) / matrix1.size();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j = (j + 1) % matrix1.size();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nullptr;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main(int argc, char **argv)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(argc == 1)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std::cerr &lt;&lt; "Usage: ./main2 [number of threads]" &lt;&lt; std::endl;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-1;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number_of_threads = atoi(argv[1]);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(number_of_threads &lt; 1)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std::cerr &lt;&lt; "Too few threads." &lt;&lt; std::endl;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-1;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n1, m1, n2, m2;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std::cin &gt;&gt; n1 &gt;&gt; m1;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matrix1.resize(n1, std::vector&lt;complex_double&gt;(m1));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(int i = 0; i &lt; n1; ++i)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j = 0; j &lt; m1; ++j)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std::cin &gt;&gt; matrix1[i][j];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std::cin &gt;&gt; n2 &gt;&gt; m2;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matrix2.resize(n2, std::vector&lt;complex_double&gt;(m2));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(int i = 0; i &lt; n2; ++i)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j = 0; j &lt; m2; ++j)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std::cin &gt;&gt; matrix2[i][j];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(m1 != n2)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std::cerr &lt;&lt; "Math error: can't to multiply matrixes\n";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-1;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result.resize(n1, std::vector&lt;complex_double&gt;(m2, complex_double()));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number_of_threads = std::min(number_of_threads, n1 * m2);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std::vector&lt;pthread_t&gt; threads(number_of_threads);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std::vector&lt;int[3]&gt; args(number_of_threads);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nm = n1 * m2;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position = 0;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(int _ = 0; _ &lt; threads.size(); ++_)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step = nm / number_of_threads--;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nm -= step;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i = position / m2;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j = position % m2;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args[_][0] = i; args[_][1] = j; args[_][2] = step;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pthread_create(&amp;threads[_], NULL, multiply, args[_]);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position += step;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nm = n1 * m2, number_of_threads = threads.size();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position = 0;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(int _ = 0; _ &lt; threads.size(); ++_)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pthread_join(threads[_], nullptr/* &amp;values */);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std::cout &lt;&lt; '\n';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(int i = 0; i &lt; result.size(); ++i)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j = 0; j &lt; result[i].size(); ++j) {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std::cout &lt;&lt; result[i][j] &lt;&lt; ' ';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std::cout &lt;&lt; '\n';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</w:r>
      <w:r>
        <w:rPr>
          <w:rFonts w:ascii="Times New Roman" w:hAnsi="Times New Roman" w:cs="Times New Roman"/>
          <w:bCs/>
          <w:sz w:val="22"/>
          <w:szCs w:val="22"/>
          <w:lang w:val="en-US"/>
        </w:rPr>
      </w:r>
    </w:p>
    <w:p>
      <w:pPr>
        <w:pStyle w:val="83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complex_double.hpp: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#pragma once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#include &lt;iostream&gt;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struct complex_double {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double x;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double i;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complex_double();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complex_double(double&amp;);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~complex_double() = default;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friend std::istream&amp; operator&gt;&gt;(std::istream&amp;, complex_double&amp;);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friend std::ostream&amp; operator&lt;&lt;(std::ostream&amp;, complex_double&amp;);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complex_double operator=(const double&amp;);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complex_double operator=(const complex_double&amp;);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complex_double&amp; operator=(complex_double&amp;&amp;);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complex_double operator+(const complex_double&amp;);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complex_double operator-(const complex_double&amp;);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complex_double operator*(const complex_double&amp;);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complex_double operator+=(const complex_double&amp;);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</w:p>
    <w:p>
      <w:pPr>
        <w:pStyle w:val="83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en-US" w:eastAsia="ru-RU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main.c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#include "complex_double.hpp"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complex_double::complex_double()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x = 0;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 = 0;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complex_double::complex_double(double&amp; val)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x = val;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 = 0;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std::istream&amp; operator&gt;&gt;(std::istream&amp; in, complex_double&amp; val)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s;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 &gt;&gt; s;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 = 0;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sign = true;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(char c : s)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 &lt;= '9' &amp;&amp; c &gt;= '0')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 = n * 10 + (c - '0');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 == 'i')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(n == 0)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(sign)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val.i = 1;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val.i = -1;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(sign)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val.i = n;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val.i = -n;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 = 0;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 == '+')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(sign)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val.x = n;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val.x = -n;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 = 0;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sign = true;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 == '-')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(sign)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val.x = n;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val.x = -n;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 = 0;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sign = false;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 &gt; 0){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(sign)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val.x = n;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val.x = -n;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in;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std::ostream&amp; operator&lt;&lt;(std::ostream&amp; out, complex_double&amp; val)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out &lt;&lt; val.x;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(val.i == 0)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out;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 if (val.i &gt;= 0)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out &lt;&lt; '+';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out &lt;&lt; '-';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out &lt;&lt; std::abs(val.i) &lt;&lt; 'i';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out;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complex_double complex_double::operator=(const double&amp; val)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x = val;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 = 0;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*this;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complex_double complex_double::operator=(const complex_double&amp; other)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x = other.x;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 = other.i;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*this;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complex_double complex_double::operator+(const complex_double&amp; other)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complex_double *res = new complex_double();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res-&gt;x = x + other.x;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res-&gt;i = i + other.i;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*res;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complex_double complex_double::operator-(const complex_double&amp; other)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complex_double res = complex_double();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res.x = x - other.x;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res.i = i - other.i;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res;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complex_double complex_double::operator*(const complex_double&amp; other)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complex_double res = complex_double();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res.x = x * other.x - i * other.i;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res.i = i * other.x + x * other.i;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res;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complex_double complex_double::operator+=(const complex_double&amp; other) {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x += other.x;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 += other.i;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*this;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/>
    </w:p>
    <w:p>
      <w:pPr>
        <w:pStyle w:val="837"/>
        <w:ind w:left="-567" w:right="0" w:firstLine="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Style w:val="837"/>
        <w:jc w:val="center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Пример работы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rPr>
          <w:b/>
          <w:bCs/>
          <w:highlight w:val="none"/>
          <w:lang w:val="en-US"/>
        </w:rPr>
      </w:pPr>
      <w:r>
        <w:rPr>
          <w:b/>
          <w:bCs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9546" cy="371303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22808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69546" cy="3713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8.55pt;height:292.3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en-US"/>
        </w:rPr>
        <w:t xml:space="preserve">Многопоточные программы зачастую работают быстрее обычных.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028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6731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960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11.8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  <w:t xml:space="preserve">Однако использование чрезмерно большого количества потоков может лишь замедлить работу программы.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37"/>
        <w:rPr>
          <w:b/>
          <w:bCs/>
          <w:highlight w:val="none"/>
          <w:lang w:val="en-US"/>
        </w:rPr>
      </w:pPr>
      <w:r>
        <w:rPr>
          <w:rFonts w:ascii="Arial" w:hAnsi="Arial" w:eastAsia="Arial" w:cs="Arial"/>
          <w:b/>
          <w:bCs/>
          <w:lang w:val="en-US"/>
        </w:rPr>
        <w:t xml:space="preserve">Тесты</w:t>
      </w:r>
      <w:r>
        <w:rPr>
          <w:b/>
          <w:bCs/>
          <w:lang w:val="en-US"/>
        </w:rPr>
        <w:t xml:space="preserve">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  <w:highlight w:val="none"/>
          <w:lang w:val="en-US"/>
        </w:rPr>
        <w:t xml:space="preserve">[kruyneg@matebook14 OS]$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cat ./lab2/tests/test1.txt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3 2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1 1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2 2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3 3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2 3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1 2 3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1 2 3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  <w:highlight w:val="none"/>
          <w:lang w:val="en-US"/>
        </w:rPr>
        <w:t xml:space="preserve">[kruyneg@matebook14 OS]$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cat ./lab2/tests/test2.txt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3 3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1 1 1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2 2 2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3 3 3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3 3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1 2 3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1 2 3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color w:val="00b05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1 2 3</w:t>
      </w:r>
      <w:r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</w:rPr>
      </w:r>
      <w:r>
        <w:rPr>
          <w:rFonts w:ascii="Courier New" w:hAnsi="Courier New" w:cs="Courier New"/>
          <w:b w:val="0"/>
          <w:bCs w:val="0"/>
          <w:color w:val="00b05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  <w:highlight w:val="none"/>
          <w:lang w:val="en-US"/>
        </w:rPr>
        <w:t xml:space="preserve">[kruyneg@matebook14 OS]$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cat ./lab2/tests/test4.txt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3 3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1+i 2+i 3+i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4+i 5+i 6+i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7+i 8+i 9+i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3 3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1+i 1+2i 1+3i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2+4i 2+5i 2+6i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3+7i 3+8i 3+9i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b050"/>
          <w:sz w:val="20"/>
          <w:szCs w:val="20"/>
          <w:highlight w:val="none"/>
          <w:lang w:val="en-US"/>
        </w:rPr>
        <w:t xml:space="preserve">[kruyneg@matebook14 OS]$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cat ./lab2/tests/test5.txt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3 3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1-i 2-i 3-i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4+i 5+i 6+i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7+i 8+i 9+i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3 3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1-i 1+2i 1+3i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2-4i 2+5i 2+6i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3-7i 3+8i 3+9i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</w:p>
    <w:p>
      <w:r>
        <w:rPr>
          <w:rFonts w:ascii="Arial" w:hAnsi="Arial" w:eastAsia="Arial" w:cs="Arial"/>
          <w:b/>
          <w:bCs/>
          <w:color w:val="000000"/>
          <w:sz w:val="20"/>
        </w:rPr>
        <w:t xml:space="preserve">Результат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  <w:br/>
      </w:r>
      <w:r>
        <w:rPr>
          <w:rFonts w:ascii="Courier New" w:hAnsi="Courier New" w:eastAsia="Courier New" w:cs="Courier New"/>
          <w:color w:val="00b050"/>
          <w:sz w:val="20"/>
        </w:rPr>
        <w:t xml:space="preserve">[kruyneg@matebook14 OS]$</w:t>
      </w:r>
      <w:r>
        <w:rPr>
          <w:rFonts w:ascii="Courier New" w:hAnsi="Courier New" w:eastAsia="Courier New" w:cs="Courier New"/>
          <w:color w:val="000000"/>
          <w:sz w:val="20"/>
        </w:rPr>
        <w:t xml:space="preserve"> ./build/main2 5 &lt; ./lab2/tests/test1.txt</w:t>
      </w:r>
      <w:r/>
    </w:p>
    <w:p>
      <w:r>
        <w:rPr>
          <w:rFonts w:ascii="Courier New" w:hAnsi="Courier New" w:eastAsia="Courier New" w:cs="Courier New"/>
          <w:color w:val="000000"/>
          <w:sz w:val="20"/>
        </w:rPr>
      </w:r>
      <w:r/>
    </w:p>
    <w:p>
      <w:r>
        <w:rPr>
          <w:rFonts w:ascii="Courier New" w:hAnsi="Courier New" w:eastAsia="Courier New" w:cs="Courier New"/>
          <w:color w:val="000000"/>
          <w:sz w:val="20"/>
        </w:rPr>
        <w:t xml:space="preserve">2 4 6 </w:t>
      </w:r>
      <w:r/>
    </w:p>
    <w:p>
      <w:r>
        <w:rPr>
          <w:rFonts w:ascii="Courier New" w:hAnsi="Courier New" w:eastAsia="Courier New" w:cs="Courier New"/>
          <w:color w:val="000000"/>
          <w:sz w:val="20"/>
        </w:rPr>
        <w:t xml:space="preserve">4 8 12 </w:t>
      </w:r>
      <w:r/>
    </w:p>
    <w:p>
      <w:r>
        <w:rPr>
          <w:rFonts w:ascii="Courier New" w:hAnsi="Courier New" w:eastAsia="Courier New" w:cs="Courier New"/>
          <w:color w:val="000000"/>
          <w:sz w:val="20"/>
        </w:rPr>
        <w:t xml:space="preserve">6 12 18 </w:t>
      </w:r>
      <w:r/>
    </w:p>
    <w:p>
      <w:r>
        <w:rPr>
          <w:rFonts w:ascii="Courier New" w:hAnsi="Courier New" w:eastAsia="Courier New" w:cs="Courier New"/>
          <w:color w:val="00b050"/>
          <w:sz w:val="20"/>
        </w:rPr>
        <w:t xml:space="preserve">[kruyneg@matebook14 OS]$</w:t>
      </w:r>
      <w:r>
        <w:rPr>
          <w:rFonts w:ascii="Courier New" w:hAnsi="Courier New" w:eastAsia="Courier New" w:cs="Courier New"/>
          <w:color w:val="000000"/>
          <w:sz w:val="20"/>
        </w:rPr>
        <w:t xml:space="preserve"> ./build/main2 5 &lt; ./lab2/tests/test2.txt</w:t>
      </w:r>
      <w:r/>
    </w:p>
    <w:p>
      <w:r>
        <w:rPr>
          <w:rFonts w:ascii="Courier New" w:hAnsi="Courier New" w:eastAsia="Courier New" w:cs="Courier New"/>
          <w:color w:val="000000"/>
          <w:sz w:val="20"/>
        </w:rPr>
      </w:r>
      <w:r/>
    </w:p>
    <w:p>
      <w:r>
        <w:rPr>
          <w:rFonts w:ascii="Courier New" w:hAnsi="Courier New" w:eastAsia="Courier New" w:cs="Courier New"/>
          <w:color w:val="000000"/>
          <w:sz w:val="20"/>
        </w:rPr>
        <w:t xml:space="preserve">3 6 9 </w:t>
      </w:r>
      <w:r/>
    </w:p>
    <w:p>
      <w:r>
        <w:rPr>
          <w:rFonts w:ascii="Courier New" w:hAnsi="Courier New" w:eastAsia="Courier New" w:cs="Courier New"/>
          <w:color w:val="000000"/>
          <w:sz w:val="20"/>
        </w:rPr>
        <w:t xml:space="preserve">6 12 18 </w:t>
      </w:r>
      <w:r/>
    </w:p>
    <w:p>
      <w:r>
        <w:rPr>
          <w:rFonts w:ascii="Courier New" w:hAnsi="Courier New" w:eastAsia="Courier New" w:cs="Courier New"/>
          <w:color w:val="000000"/>
          <w:sz w:val="20"/>
        </w:rPr>
        <w:t xml:space="preserve">9 18 27 </w:t>
      </w:r>
      <w:r/>
    </w:p>
    <w:p>
      <w:r>
        <w:rPr>
          <w:rFonts w:ascii="Courier New" w:hAnsi="Courier New" w:eastAsia="Courier New" w:cs="Courier New"/>
          <w:color w:val="00b050"/>
          <w:sz w:val="20"/>
        </w:rPr>
        <w:t xml:space="preserve">[kruyneg@matebook14 OS]$</w:t>
      </w:r>
      <w:r>
        <w:rPr>
          <w:rFonts w:ascii="Courier New" w:hAnsi="Courier New" w:eastAsia="Courier New" w:cs="Courier New"/>
          <w:color w:val="000000"/>
          <w:sz w:val="20"/>
        </w:rPr>
        <w:t xml:space="preserve"> ./build/main2 5 &lt; ./lab2/tests/test4.txt</w:t>
      </w:r>
      <w:r/>
    </w:p>
    <w:p>
      <w:r>
        <w:rPr>
          <w:rFonts w:ascii="Courier New" w:hAnsi="Courier New" w:eastAsia="Courier New" w:cs="Courier New"/>
          <w:color w:val="000000"/>
          <w:sz w:val="20"/>
        </w:rPr>
      </w:r>
      <w:r/>
    </w:p>
    <w:p>
      <w:r>
        <w:rPr>
          <w:rFonts w:ascii="Courier New" w:hAnsi="Courier New" w:eastAsia="Courier New" w:cs="Courier New"/>
          <w:color w:val="000000"/>
          <w:sz w:val="20"/>
        </w:rPr>
        <w:t xml:space="preserve">2+36i -1+42i -4+48i </w:t>
      </w:r>
      <w:r/>
    </w:p>
    <w:p>
      <w:r>
        <w:rPr>
          <w:rFonts w:ascii="Courier New" w:hAnsi="Courier New" w:eastAsia="Courier New" w:cs="Courier New"/>
          <w:color w:val="000000"/>
          <w:sz w:val="20"/>
        </w:rPr>
        <w:t xml:space="preserve">20+72i 17+87i 14+102i </w:t>
      </w:r>
      <w:r/>
    </w:p>
    <w:p>
      <w:pPr>
        <w:rPr>
          <w:rFonts w:ascii="Courier New" w:hAnsi="Courier New" w:eastAsia="Courier New" w:cs="Courier New"/>
          <w:color w:val="00b05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38+108i 35+132i 32+156i</w:t>
      </w:r>
      <w:r>
        <w:rPr>
          <w:rFonts w:ascii="Courier New" w:hAnsi="Courier New" w:eastAsia="Courier New" w:cs="Courier New"/>
          <w:color w:val="00b050"/>
          <w:sz w:val="20"/>
        </w:rPr>
        <w:t xml:space="preserve"> </w:t>
      </w:r>
      <w:r>
        <w:rPr>
          <w:color w:val="00b050"/>
        </w:rPr>
      </w:r>
      <w:r>
        <w:rPr>
          <w:rFonts w:ascii="Courier New" w:hAnsi="Courier New" w:eastAsia="Courier New" w:cs="Courier New"/>
          <w:color w:val="00b050"/>
          <w:sz w:val="20"/>
          <w:szCs w:val="20"/>
          <w:highlight w:val="none"/>
        </w:rPr>
      </w:r>
    </w:p>
    <w:p>
      <w:pPr>
        <w:rPr>
          <w:rFonts w:ascii="Courier New" w:hAnsi="Courier New" w:eastAsia="Courier New" w:cs="Courier New"/>
          <w:color w:val="00b050"/>
          <w:sz w:val="20"/>
          <w:szCs w:val="20"/>
        </w:rPr>
      </w:pPr>
      <w:r>
        <w:rPr>
          <w:rFonts w:ascii="Courier New" w:hAnsi="Courier New" w:eastAsia="Courier New" w:cs="Courier New"/>
          <w:color w:val="00b050"/>
          <w:sz w:val="20"/>
          <w:highlight w:val="none"/>
        </w:rPr>
      </w:r>
      <w:r>
        <w:rPr>
          <w:rFonts w:ascii="Courier New" w:hAnsi="Courier New" w:eastAsia="Courier New" w:cs="Courier New"/>
          <w:color w:val="00b050"/>
          <w:sz w:val="20"/>
          <w:highlight w:val="none"/>
        </w:rPr>
      </w:r>
      <w:r>
        <w:rPr>
          <w:rFonts w:ascii="Courier New" w:hAnsi="Courier New" w:eastAsia="Courier New" w:cs="Courier New"/>
          <w:color w:val="00b050"/>
          <w:sz w:val="20"/>
          <w:szCs w:val="20"/>
        </w:rPr>
      </w:r>
    </w:p>
    <w:p>
      <w:r>
        <w:rPr>
          <w:rFonts w:ascii="Courier New" w:hAnsi="Courier New" w:eastAsia="Courier New" w:cs="Courier New"/>
          <w:color w:val="00b050"/>
          <w:sz w:val="20"/>
        </w:rPr>
        <w:t xml:space="preserve">[kruyneg@matebook14 OS]$</w:t>
      </w:r>
      <w:r>
        <w:rPr>
          <w:rFonts w:ascii="Courier New" w:hAnsi="Courier New" w:eastAsia="Courier New" w:cs="Courier New"/>
          <w:color w:val="000000"/>
          <w:sz w:val="20"/>
        </w:rPr>
        <w:t xml:space="preserve"> ./build/main2 5 &lt; ./lab2/tests/test5.txt</w:t>
      </w:r>
      <w:r/>
    </w:p>
    <w:p>
      <w:r>
        <w:rPr>
          <w:rFonts w:ascii="Courier New" w:hAnsi="Courier New" w:eastAsia="Courier New" w:cs="Courier New"/>
          <w:color w:val="000000"/>
          <w:sz w:val="20"/>
        </w:rPr>
      </w:r>
      <w:r/>
    </w:p>
    <w:p>
      <w:r>
        <w:rPr>
          <w:rFonts w:ascii="Courier New" w:hAnsi="Courier New" w:eastAsia="Courier New" w:cs="Courier New"/>
          <w:color w:val="000000"/>
          <w:sz w:val="20"/>
        </w:rPr>
        <w:t xml:space="preserve">2-36i 29+30i 32+36i </w:t>
      </w:r>
      <w:r/>
    </w:p>
    <w:p>
      <w:r>
        <w:rPr>
          <w:rFonts w:ascii="Courier New" w:hAnsi="Courier New" w:eastAsia="Courier New" w:cs="Courier New"/>
          <w:color w:val="000000"/>
          <w:sz w:val="20"/>
        </w:rPr>
        <w:t xml:space="preserve">44-60i 17+87i 14+102i </w:t>
      </w:r>
      <w:r/>
    </w:p>
    <w:p>
      <w:pPr>
        <w:rPr>
          <w:b/>
          <w:bCs/>
          <w:lang w:val="en-US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62-96i 35+132i 32+156i</w:t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Style w:val="837"/>
        <w:rPr>
          <w:b/>
          <w:bCs/>
          <w:lang w:val="en-US"/>
        </w:rPr>
      </w:pPr>
      <w:r>
        <w:rPr>
          <w:b/>
          <w:bCs/>
          <w:lang w:val="en-US"/>
        </w:rPr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Style w:val="837"/>
        <w:jc w:val="center"/>
        <w:spacing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pStyle w:val="837"/>
        <w:spacing w:before="0" w:after="160" w:line="360" w:lineRule="auto"/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Продел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ав работу, я успешно реализовал разделение вычислений на несколько потоков, что позволило эффективно использовать ресурсы и ускорить процесс перемножения матриц содержащих комплексные числа. Также я реализовал использование конкретного числа потоков, задан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ного пользователем. Я получил практические навыки работы с многопоточностью в ОС UNIX. Основными проблемами, с которыми я столкнулся при работе c потоками, были осуществление доступа потоков к общим данным и разделение данных передаваемых в разные потоки. 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</w:p>
    <w:p>
      <w:pPr>
        <w:spacing w:before="0" w:after="160" w:line="360" w:lineRule="auto"/>
        <w:rPr>
          <w:rFonts w:eastAsiaTheme="minorEastAsia"/>
          <w:highlight w:val="yellow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Многопоточность позволяет улучшить производительность программы в задачах, которые могут быть разделены на отдельные задачи.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Однако использование чрезмерно большого количества потоков может лишь замедлить работу программы.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 На основе построенных графиков можно сделать вывод, что использование до 10 потоков является оптимальным.</w:t>
      </w:r>
      <w:r>
        <w:rPr>
          <w:rFonts w:eastAsiaTheme="minorEastAsia"/>
          <w:highlight w:val="yellow"/>
          <w:lang w:val="en-US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00603000000000000"/>
  </w:font>
  <w:font w:name="OpenSymbol">
    <w:panose1 w:val="05010000000000000000"/>
  </w:font>
  <w:font w:name="Courier New">
    <w:panose1 w:val="02070409020205020404"/>
  </w:font>
  <w:font w:name="Calibri Light">
    <w:panose1 w:val="020F0502020204030204"/>
  </w:font>
  <w:font w:name="Liberation Mono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ind w:right="360" w:firstLine="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5" w:hanging="180"/>
      </w:pPr>
    </w:lvl>
  </w:abstractNum>
  <w:abstractNum w:abstractNumId="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840"/>
    <w:link w:val="838"/>
    <w:uiPriority w:val="9"/>
    <w:rPr>
      <w:rFonts w:ascii="Arial" w:hAnsi="Arial" w:eastAsia="Arial" w:cs="Arial"/>
      <w:sz w:val="40"/>
      <w:szCs w:val="40"/>
    </w:rPr>
  </w:style>
  <w:style w:type="character" w:styleId="677">
    <w:name w:val="Heading 2 Char"/>
    <w:basedOn w:val="840"/>
    <w:link w:val="839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37"/>
    <w:next w:val="837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basedOn w:val="840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37"/>
    <w:next w:val="837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840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37"/>
    <w:next w:val="837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840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37"/>
    <w:next w:val="837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840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37"/>
    <w:next w:val="837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840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37"/>
    <w:next w:val="837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840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37"/>
    <w:next w:val="837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840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No Spacing"/>
    <w:uiPriority w:val="1"/>
    <w:qFormat/>
    <w:pPr>
      <w:spacing w:before="0" w:after="0" w:line="240" w:lineRule="auto"/>
    </w:pPr>
  </w:style>
  <w:style w:type="paragraph" w:styleId="693">
    <w:name w:val="Title"/>
    <w:basedOn w:val="837"/>
    <w:next w:val="837"/>
    <w:link w:val="6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4">
    <w:name w:val="Title Char"/>
    <w:basedOn w:val="840"/>
    <w:link w:val="693"/>
    <w:uiPriority w:val="10"/>
    <w:rPr>
      <w:sz w:val="48"/>
      <w:szCs w:val="48"/>
    </w:rPr>
  </w:style>
  <w:style w:type="paragraph" w:styleId="695">
    <w:name w:val="Subtitle"/>
    <w:basedOn w:val="837"/>
    <w:next w:val="837"/>
    <w:link w:val="696"/>
    <w:uiPriority w:val="11"/>
    <w:qFormat/>
    <w:pPr>
      <w:spacing w:before="200" w:after="200"/>
    </w:pPr>
    <w:rPr>
      <w:sz w:val="24"/>
      <w:szCs w:val="24"/>
    </w:rPr>
  </w:style>
  <w:style w:type="character" w:styleId="696">
    <w:name w:val="Subtitle Char"/>
    <w:basedOn w:val="840"/>
    <w:link w:val="695"/>
    <w:uiPriority w:val="11"/>
    <w:rPr>
      <w:sz w:val="24"/>
      <w:szCs w:val="24"/>
    </w:rPr>
  </w:style>
  <w:style w:type="paragraph" w:styleId="697">
    <w:name w:val="Quote"/>
    <w:basedOn w:val="837"/>
    <w:next w:val="837"/>
    <w:link w:val="698"/>
    <w:uiPriority w:val="29"/>
    <w:qFormat/>
    <w:pPr>
      <w:ind w:left="720" w:right="720"/>
    </w:pPr>
    <w:rPr>
      <w:i/>
    </w:r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37"/>
    <w:next w:val="837"/>
    <w:link w:val="7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0">
    <w:name w:val="Intense Quote Char"/>
    <w:link w:val="699"/>
    <w:uiPriority w:val="30"/>
    <w:rPr>
      <w:i/>
    </w:rPr>
  </w:style>
  <w:style w:type="character" w:styleId="701">
    <w:name w:val="Header Char"/>
    <w:basedOn w:val="840"/>
    <w:link w:val="858"/>
    <w:uiPriority w:val="99"/>
  </w:style>
  <w:style w:type="character" w:styleId="702">
    <w:name w:val="Footer Char"/>
    <w:basedOn w:val="840"/>
    <w:link w:val="859"/>
    <w:uiPriority w:val="99"/>
  </w:style>
  <w:style w:type="character" w:styleId="703">
    <w:name w:val="Caption Char"/>
    <w:basedOn w:val="854"/>
    <w:link w:val="859"/>
    <w:uiPriority w:val="99"/>
  </w:style>
  <w:style w:type="table" w:styleId="704">
    <w:name w:val="Table Grid"/>
    <w:basedOn w:val="8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4">
    <w:name w:val="List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8">
    <w:name w:val="List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1">
    <w:name w:val="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5">
    <w:name w:val="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8">
    <w:name w:val="Bordered &amp; 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2">
    <w:name w:val="Bordered &amp; 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0">
    <w:name w:val="footnote text"/>
    <w:basedOn w:val="837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>
    <w:name w:val="Footnote Text Char"/>
    <w:link w:val="830"/>
    <w:uiPriority w:val="99"/>
    <w:rPr>
      <w:sz w:val="18"/>
    </w:rPr>
  </w:style>
  <w:style w:type="character" w:styleId="832">
    <w:name w:val="footnote reference"/>
    <w:basedOn w:val="840"/>
    <w:uiPriority w:val="99"/>
    <w:unhideWhenUsed/>
    <w:rPr>
      <w:vertAlign w:val="superscript"/>
    </w:rPr>
  </w:style>
  <w:style w:type="paragraph" w:styleId="833">
    <w:name w:val="endnote text"/>
    <w:basedOn w:val="837"/>
    <w:link w:val="834"/>
    <w:uiPriority w:val="99"/>
    <w:semiHidden/>
    <w:unhideWhenUsed/>
    <w:pPr>
      <w:spacing w:after="0" w:line="240" w:lineRule="auto"/>
    </w:pPr>
    <w:rPr>
      <w:sz w:val="20"/>
    </w:rPr>
  </w:style>
  <w:style w:type="character" w:styleId="834">
    <w:name w:val="Endnote Text Char"/>
    <w:link w:val="833"/>
    <w:uiPriority w:val="99"/>
    <w:rPr>
      <w:sz w:val="20"/>
    </w:rPr>
  </w:style>
  <w:style w:type="character" w:styleId="835">
    <w:name w:val="endnote reference"/>
    <w:basedOn w:val="840"/>
    <w:uiPriority w:val="99"/>
    <w:semiHidden/>
    <w:unhideWhenUsed/>
    <w:rPr>
      <w:vertAlign w:val="superscript"/>
    </w:rPr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Theme="minorEastAsia"/>
      <w:color w:val="auto"/>
      <w:sz w:val="22"/>
      <w:szCs w:val="22"/>
      <w:lang w:val="ru-RU" w:eastAsia="ru-RU" w:bidi="ar-SA"/>
    </w:rPr>
  </w:style>
  <w:style w:type="paragraph" w:styleId="838">
    <w:name w:val="Heading 1"/>
    <w:basedOn w:val="837"/>
    <w:uiPriority w:val="9"/>
    <w:qFormat/>
    <w:pPr>
      <w:keepLines/>
      <w:keepNext/>
      <w:spacing w:before="240" w:after="0"/>
      <w:outlineLvl w:val="0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39">
    <w:name w:val="Heading 2"/>
    <w:basedOn w:val="837"/>
    <w:next w:val="837"/>
    <w:uiPriority w:val="9"/>
    <w:unhideWhenUsed/>
    <w:qFormat/>
    <w:pPr>
      <w:keepLines/>
      <w:keepNext/>
      <w:spacing w:before="200" w:after="0"/>
      <w:outlineLvl w:val="1"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  <w:lang w:eastAsia="en-US"/>
    </w:rPr>
  </w:style>
  <w:style w:type="character" w:styleId="840" w:default="1">
    <w:name w:val="Default Paragraph Font"/>
    <w:uiPriority w:val="1"/>
    <w:semiHidden/>
    <w:unhideWhenUsed/>
    <w:qFormat/>
  </w:style>
  <w:style w:type="character" w:styleId="841" w:customStyle="1">
    <w:name w:val="Верхний колонтитул Знак"/>
    <w:basedOn w:val="840"/>
    <w:uiPriority w:val="99"/>
    <w:qFormat/>
    <w:rPr>
      <w:rFonts w:eastAsiaTheme="minorEastAsia"/>
      <w:sz w:val="22"/>
      <w:szCs w:val="22"/>
      <w:lang w:eastAsia="ru-RU"/>
    </w:rPr>
  </w:style>
  <w:style w:type="character" w:styleId="842" w:customStyle="1">
    <w:name w:val="Нижний колонтитул Знак"/>
    <w:basedOn w:val="840"/>
    <w:uiPriority w:val="99"/>
    <w:qFormat/>
    <w:rPr>
      <w:rFonts w:eastAsiaTheme="minorEastAsia"/>
      <w:sz w:val="22"/>
      <w:szCs w:val="22"/>
      <w:lang w:eastAsia="ru-RU"/>
    </w:rPr>
  </w:style>
  <w:style w:type="character" w:styleId="843">
    <w:name w:val="page number"/>
    <w:basedOn w:val="840"/>
    <w:uiPriority w:val="99"/>
    <w:semiHidden/>
    <w:unhideWhenUsed/>
    <w:qFormat/>
  </w:style>
  <w:style w:type="character" w:styleId="844" w:customStyle="1">
    <w:name w:val="Заголовок 1 Знак"/>
    <w:basedOn w:val="840"/>
    <w:uiPriority w:val="9"/>
    <w:qFormat/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845" w:customStyle="1">
    <w:name w:val="Стандартный HTML Знак"/>
    <w:basedOn w:val="840"/>
    <w:link w:val="845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46" w:customStyle="1">
    <w:name w:val="Bullets"/>
    <w:qFormat/>
    <w:rPr>
      <w:rFonts w:ascii="OpenSymbol" w:hAnsi="OpenSymbol" w:eastAsia="OpenSymbol" w:cs="OpenSymbol"/>
    </w:rPr>
  </w:style>
  <w:style w:type="character" w:styleId="847" w:customStyle="1">
    <w:name w:val="Hyperlink"/>
    <w:rPr>
      <w:color w:val="000080"/>
      <w:u w:val="single"/>
    </w:rPr>
  </w:style>
  <w:style w:type="character" w:styleId="848" w:customStyle="1">
    <w:name w:val="Заголовок 2 Знак"/>
    <w:basedOn w:val="840"/>
    <w:link w:val="848"/>
    <w:uiPriority w:val="9"/>
    <w:qFormat/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49" w:customStyle="1">
    <w:name w:val="Heading"/>
    <w:basedOn w:val="837"/>
    <w:next w:val="85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50">
    <w:name w:val="Body Text"/>
    <w:basedOn w:val="837"/>
    <w:pPr>
      <w:spacing w:before="0" w:after="140" w:line="276" w:lineRule="auto"/>
    </w:pPr>
  </w:style>
  <w:style w:type="paragraph" w:styleId="851">
    <w:name w:val="List"/>
    <w:basedOn w:val="850"/>
    <w:rPr>
      <w:rFonts w:cs="Lohit Devanagari"/>
    </w:rPr>
  </w:style>
  <w:style w:type="paragraph" w:styleId="852">
    <w:name w:val="Caption"/>
    <w:basedOn w:val="837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853" w:customStyle="1">
    <w:name w:val="Index"/>
    <w:basedOn w:val="837"/>
    <w:qFormat/>
    <w:pPr>
      <w:suppressLineNumbers/>
    </w:pPr>
    <w:rPr>
      <w:rFonts w:cs="Lohit Devanagari"/>
    </w:rPr>
  </w:style>
  <w:style w:type="paragraph" w:styleId="854">
    <w:name w:val="Caption"/>
    <w:basedOn w:val="83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55">
    <w:name w:val="Normal (Web)"/>
    <w:basedOn w:val="837"/>
    <w:uiPriority w:val="99"/>
    <w:semiHidden/>
    <w:unhideWhenUsed/>
    <w:qFormat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56">
    <w:name w:val="List Paragraph"/>
    <w:basedOn w:val="837"/>
    <w:uiPriority w:val="34"/>
    <w:qFormat/>
    <w:pPr>
      <w:contextualSpacing/>
      <w:ind w:left="720" w:firstLine="0"/>
      <w:spacing w:before="0" w:after="160"/>
    </w:pPr>
  </w:style>
  <w:style w:type="paragraph" w:styleId="857">
    <w:name w:val="Header and Footer"/>
    <w:basedOn w:val="837"/>
    <w:qFormat/>
  </w:style>
  <w:style w:type="paragraph" w:styleId="858">
    <w:name w:val="Header"/>
    <w:basedOn w:val="837"/>
    <w:uiPriority w:val="99"/>
    <w:unhideWhenUsed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59">
    <w:name w:val="Footer"/>
    <w:basedOn w:val="837"/>
    <w:uiPriority w:val="99"/>
    <w:unhideWhenUsed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60">
    <w:name w:val="TOC Heading"/>
    <w:basedOn w:val="838"/>
    <w:uiPriority w:val="39"/>
    <w:unhideWhenUsed/>
    <w:qFormat/>
    <w:pPr>
      <w:spacing w:before="480" w:after="0" w:line="276" w:lineRule="auto"/>
    </w:pPr>
    <w:rPr>
      <w:b/>
      <w:bCs/>
      <w:sz w:val="28"/>
      <w:szCs w:val="28"/>
    </w:rPr>
  </w:style>
  <w:style w:type="paragraph" w:styleId="861">
    <w:name w:val="toc 1"/>
    <w:basedOn w:val="837"/>
    <w:uiPriority w:val="39"/>
    <w:semiHidden/>
    <w:unhideWhenUsed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862">
    <w:name w:val="toc 2"/>
    <w:basedOn w:val="837"/>
    <w:uiPriority w:val="39"/>
    <w:semiHidden/>
    <w:unhideWhenUsed/>
    <w:pPr>
      <w:ind w:left="220" w:firstLine="0"/>
      <w:spacing w:before="120" w:after="0"/>
    </w:pPr>
    <w:rPr>
      <w:rFonts w:cs="Calibri" w:cstheme="minorHAnsi"/>
      <w:i/>
      <w:iCs/>
      <w:sz w:val="20"/>
      <w:szCs w:val="20"/>
    </w:rPr>
  </w:style>
  <w:style w:type="paragraph" w:styleId="863">
    <w:name w:val="toc 3"/>
    <w:basedOn w:val="837"/>
    <w:uiPriority w:val="39"/>
    <w:semiHidden/>
    <w:unhideWhenUsed/>
    <w:pPr>
      <w:ind w:left="440" w:firstLine="0"/>
      <w:spacing w:before="0" w:after="0"/>
    </w:pPr>
    <w:rPr>
      <w:rFonts w:cs="Calibri" w:cstheme="minorHAnsi"/>
      <w:sz w:val="20"/>
      <w:szCs w:val="20"/>
    </w:rPr>
  </w:style>
  <w:style w:type="paragraph" w:styleId="864">
    <w:name w:val="toc 4"/>
    <w:basedOn w:val="837"/>
    <w:uiPriority w:val="39"/>
    <w:semiHidden/>
    <w:unhideWhenUsed/>
    <w:pPr>
      <w:ind w:left="660" w:firstLine="0"/>
      <w:spacing w:before="0" w:after="0"/>
    </w:pPr>
    <w:rPr>
      <w:rFonts w:cs="Calibri" w:cstheme="minorHAnsi"/>
      <w:sz w:val="20"/>
      <w:szCs w:val="20"/>
    </w:rPr>
  </w:style>
  <w:style w:type="paragraph" w:styleId="865">
    <w:name w:val="toc 5"/>
    <w:basedOn w:val="837"/>
    <w:uiPriority w:val="39"/>
    <w:semiHidden/>
    <w:unhideWhenUsed/>
    <w:pPr>
      <w:ind w:left="880" w:firstLine="0"/>
      <w:spacing w:before="0" w:after="0"/>
    </w:pPr>
    <w:rPr>
      <w:rFonts w:cs="Calibri" w:cstheme="minorHAnsi"/>
      <w:sz w:val="20"/>
      <w:szCs w:val="20"/>
    </w:rPr>
  </w:style>
  <w:style w:type="paragraph" w:styleId="866">
    <w:name w:val="toc 6"/>
    <w:basedOn w:val="837"/>
    <w:uiPriority w:val="39"/>
    <w:semiHidden/>
    <w:unhideWhenUsed/>
    <w:pPr>
      <w:ind w:left="1100" w:firstLine="0"/>
      <w:spacing w:before="0" w:after="0"/>
    </w:pPr>
    <w:rPr>
      <w:rFonts w:cs="Calibri" w:cstheme="minorHAnsi"/>
      <w:sz w:val="20"/>
      <w:szCs w:val="20"/>
    </w:rPr>
  </w:style>
  <w:style w:type="paragraph" w:styleId="867">
    <w:name w:val="toc 7"/>
    <w:basedOn w:val="837"/>
    <w:uiPriority w:val="39"/>
    <w:semiHidden/>
    <w:unhideWhenUsed/>
    <w:pPr>
      <w:ind w:left="1320" w:firstLine="0"/>
      <w:spacing w:before="0" w:after="0"/>
    </w:pPr>
    <w:rPr>
      <w:rFonts w:cs="Calibri" w:cstheme="minorHAnsi"/>
      <w:sz w:val="20"/>
      <w:szCs w:val="20"/>
    </w:rPr>
  </w:style>
  <w:style w:type="paragraph" w:styleId="868">
    <w:name w:val="toc 8"/>
    <w:basedOn w:val="837"/>
    <w:uiPriority w:val="39"/>
    <w:semiHidden/>
    <w:unhideWhenUsed/>
    <w:pPr>
      <w:ind w:left="1540" w:firstLine="0"/>
      <w:spacing w:before="0" w:after="0"/>
    </w:pPr>
    <w:rPr>
      <w:rFonts w:cs="Calibri" w:cstheme="minorHAnsi"/>
      <w:sz w:val="20"/>
      <w:szCs w:val="20"/>
    </w:rPr>
  </w:style>
  <w:style w:type="paragraph" w:styleId="869">
    <w:name w:val="toc 9"/>
    <w:basedOn w:val="837"/>
    <w:uiPriority w:val="39"/>
    <w:semiHidden/>
    <w:unhideWhenUsed/>
    <w:pPr>
      <w:ind w:left="1760" w:firstLine="0"/>
      <w:spacing w:before="0" w:after="0"/>
    </w:pPr>
    <w:rPr>
      <w:rFonts w:cs="Calibri" w:cstheme="minorHAnsi"/>
      <w:sz w:val="20"/>
      <w:szCs w:val="20"/>
    </w:rPr>
  </w:style>
  <w:style w:type="paragraph" w:styleId="870">
    <w:name w:val="HTML Preformatted"/>
    <w:basedOn w:val="837"/>
    <w:uiPriority w:val="99"/>
    <w:semiHidden/>
    <w:unhideWhenUsed/>
    <w:qFormat/>
    <w:pPr>
      <w:spacing w:before="0" w:after="0" w:line="240" w:lineRule="auto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871" w:customStyle="1">
    <w:name w:val="Preformatted Text"/>
    <w:basedOn w:val="837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872" w:default="1">
    <w:name w:val="No List"/>
    <w:uiPriority w:val="99"/>
    <w:semiHidden/>
    <w:unhideWhenUsed/>
    <w:qFormat/>
  </w:style>
  <w:style w:type="table" w:styleId="8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65</cp:revision>
  <dcterms:created xsi:type="dcterms:W3CDTF">2019-11-01T18:06:00Z</dcterms:created>
  <dcterms:modified xsi:type="dcterms:W3CDTF">2023-10-16T07:59:16Z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