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E5CF2" w:sz="12" w:space="8"/>
        </w:pBd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5A6570"/>
          <w:sz w:val="22"/>
          <w:szCs w:val="22"/>
        </w:rPr>
        <w:t xml:space="preserve">УЧЕБНО-МЕТОДИЧЕСКОЕ ИЗДАНИЕ</w:t>
      </w:r>
    </w:p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6B32C9"/>
          <w:sz w:val="20"/>
          <w:szCs w:val="20"/>
        </w:rPr>
        <w:t xml:space="preserve">JS  ·  DOM  ·  FETCH</w:t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40"/>
          <w:szCs w:val="40"/>
        </w:rPr>
        <w:t xml:space="preserve">Поведение витрины, модалок и форм на JavaScript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E2832"/>
          <w:sz w:val="26"/>
          <w:szCs w:val="26"/>
        </w:rPr>
        <w:t xml:space="preserve">Методические указания на примере проекта CORAL</w:t>
      </w:r>
    </w:p>
    <w:p>
      <w:pPr>
        <w:spacing w:after="280" w:before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6B32C9"/>
          <w:sz w:val="28"/>
          <w:szCs w:val="28"/>
        </w:rPr>
        <w:t xml:space="preserve">Этап 5 — JavaScript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оживить каталог, диалоги, валидацию и выбор товара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базовый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Исходный проект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Coral_Example / stage-05-js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Формат работы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локальный сервер, fetch JSON, classList, localStorage</w:t>
            </w:r>
          </w:p>
        </w:tc>
      </w:tr>
    </w:tbl>
    <w:p>
      <w:pPr>
        <w:spacing w:after="200" w:befor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A6570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Аннотация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Методические указания посвящены клиентскому JavaScript магазина CORAL. Карточки больше не зашиты в HTML: их рисует js/products.js из data/products.json. Файл js/main.js открывает модалки классом modal_open, проверяет формы, фильтрует Best sellers, включает бургер и помнит выбор в localStorage.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fetch не работает с file://. Этап запускают командой python -m http.server 8080. Издание разбирает привязки языка, DOM и делегирование, асинхронность, данные и границу: клиентская проверка удобна, но не заменяет сервер.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E5CF2" w:sz="8"/>
              <w:left w:val="single" w:color="9E5CF2" w:sz="8"/>
              <w:bottom w:val="single" w:color="9E5CF2" w:sz="8"/>
              <w:right w:val="single" w:color="9E5CF2" w:sz="8"/>
            </w:tcBorders>
            <w:shd w:fill="F4EC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2"/>
                <w:szCs w:val="22"/>
              </w:rPr>
              <w:t xml:space="preserve">РЕЗУЛЬТАТ ОБУЧЕНИЯ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2"/>
                <w:szCs w:val="22"/>
              </w:rPr>
              <w:t xml:space="preserve">После изучения материала студент сможет поднять локальный сервер, загрузить каталог через fetch, отрисовать карточки без innerHTML из JSON, открыть и закрыть диалог классом, не отправить невалидный email и объяснить сценарий Select product без входа.</w:t>
            </w:r>
          </w:p>
        </w:tc>
      </w:tr>
    </w:tbl>
    <w:p>
      <w:pPr>
        <w:spacing w:after="160" w:before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Как работать с методическими указаниями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Запускайте страницу только через HTTP, не как файл с диска.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Сначала добейтесь сетки из JSON, затем модалки, затем валидацию.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Текст товара вставляйте через textContent.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Слушатель клика вешайте на родителя, а не на каждую будущую карточку вслепую.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Помните: localStorage — учебное хранилище того же origin, не сессия сервера.</w:t>
      </w:r>
    </w:p>
    <w:p>
      <w:pPr>
        <w:spacing w:after="120" w:before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Оглавление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Аннотация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Как работать с методическими указаниями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1. Назначение этапа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2. Язык и данные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3. DOM и события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4. Сеть и async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5. Сценарии CORAL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6. Практикумы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7. Типичные ошибки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8. Контрольные вопросы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9. Итоговая самопроверка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Заключение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Источники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1. Назначение этапа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Страница оживает: данные не зашиты в разметку, диалоги открываются классом, форма проверяется до отправки. Стили остаются в CSS: скрипт не становится «стилистом» через element.style.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1.2. Состав каталога</w:t>
      </w:r>
    </w:p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6426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data/products.json</w:t>
            </w:r>
          </w:p>
        </w:tc>
        <w:tc>
          <w:tcPr>
            <w:tcW w:type="dxa" w:w="6426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Каталог: id, title, price, image, бейджи</w:t>
            </w:r>
          </w:p>
        </w:tc>
      </w:tr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js/products.js</w:t>
            </w:r>
          </w:p>
        </w:tc>
        <w:tc>
          <w:tcPr>
            <w:tcW w:type="dxa" w:w="6426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fetch и отрисовка сеток</w:t>
            </w:r>
          </w:p>
        </w:tc>
      </w:tr>
      <w:tr>
        <w:tc>
          <w:tcPr>
            <w:tcW w:type="dxa" w:w="3212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js/main.js</w:t>
            </w:r>
          </w:p>
        </w:tc>
        <w:tc>
          <w:tcPr>
            <w:tcW w:type="dxa" w:w="6426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модалки, валидация, выбор, фильтр, бургер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2. Язык и данные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const запрещает переназначить привязку, не делает объект неизменным. let ограничен блоком, var — нет. Сравнение берут ===. typeof null даёт object — это историческая ловушка. Модули и «use strict» отключают случайные глобалы.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JSON.parse бросает исключение на битой строке. Массивы каталога фильтруют и отображают через filter и map. localStorage хранит строки того же origin: объекты кладут через JSON.stringify.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3. DOM и события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querySelector возвращает первый узел или null — обращение к свойству без проверки роняет скрипт. addEventListener не затирает чужие обработчики, в отличие от onclick-свойства. preventDefault на submit останавливает переход action="#".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Делегирование: один слушатель на document ловит клик по карточке, которой ещё не было в DOM в момент загрузки. closest(".product-card") находит карточку от цели события. classList.toggle и dataset.productId связывают узел с id товара.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6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document.addEventListener("click", (event)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const media = event.target.closest(".product-card__media");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if (!media) return;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// открыть модалку товара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40" w:before="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6570"/>
          <w:sz w:val="20"/>
          <w:szCs w:val="20"/>
        </w:rPr>
        <w:t xml:space="preserve">Пример 1 — Делегирование клика по карточке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4. Сеть и async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fetch не бросает исключение на 404: проверяют response.ok. async-функция всегда возвращает Promise. await допустим внутри async или на верхнем уровне модуля. type="module" даёт строгий режим и отложенную загрузку.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6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async function loadProducts()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const response = await fetch("data/products.json");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if (!response.ok) throw new Error("HTTP " + response.status);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return response.json();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 w:before="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6570"/>
          <w:sz w:val="20"/>
          <w:szCs w:val="20"/>
        </w:rPr>
        <w:t xml:space="preserve">Пример 2 — Загрузка каталога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5. Сценарии CORAL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Карточка → модалка товара → Select product без входа → модалка Account.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Регистрация или вход → Select product → бейдж корзины, рамка product-card_selected, значение в localStorage.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Escape и клик по оверлею закрывают диалог.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Невалидный email не отправляет форму.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E5CF2" w:sz="8"/>
              <w:left w:val="single" w:color="9E5CF2" w:sz="8"/>
              <w:bottom w:val="single" w:color="9E5CF2" w:sz="8"/>
              <w:right w:val="single" w:color="9E5CF2" w:sz="8"/>
            </w:tcBorders>
            <w:shd w:fill="F4EC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2"/>
                <w:szCs w:val="22"/>
              </w:rPr>
              <w:t xml:space="preserve">ВАЖНО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2"/>
                <w:szCs w:val="22"/>
              </w:rPr>
              <w:t xml:space="preserve">Клиентская валидация повышает удобство и не является механизмом безопасности. Сервер этапа 6 обязан проверить значения снова.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6. Практикумы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6.1. Каталог из JSON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Поднимите python -m http.server 8080.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Загрузите products.json.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Нарисуйте карточки в [data-catalog] через createElement.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Откройте file:// и объясните ошибку.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6.2. Модалка и выбор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Переключайте modal_open.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Закройте окно по Esc и оверлею.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Свяжите Select с проверкой «есть ли пользователь».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Обновите страницу и убедитесь, что выбор жив.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7. Типичные ошибки</w:t>
      </w:r>
    </w:p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19"/>
        <w:gridCol w:w="3419"/>
      </w:tblGrid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Ошибка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Почему это проблема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Исправление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Открыть HTML с диска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fetch блокируется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Локальный HTTP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innerHTML из JSON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XSS из названия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textContent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style.display в скрипте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Стили размазаны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classList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Слушатель в цикле до DOM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Карточек ещё нет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Делегирование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Не проверить response.ok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Тихий пустой каталог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Бросить ошибку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8. Контрольные вопросы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1.  Чем const отличается от let и var?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2.  Почему сравнивают через ===?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3.  Что возвращает querySelector, если узла нет?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4.  Зачем preventDefault на submit?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5.  Что такое делегирование событий?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6.  Почему fetch не падает на 404?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7.  Почему file:// ломает загрузку JSON?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8.  Чем textContent безопаснее innerHTML?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9.  Что хранит localStorage и чего он не заменяет?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10.  Какой сценарий связывает Select product и Account?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9. Итоговая самопроверка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Разберите путь клика по карточке: событие, closest, поиск товара в массиве, заполнение модалки, условие входа, запись в localStorage.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Заключение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Этап 5 делает витрину живой, но данные всё ещё живут в браузере. Следующий шаг — один HTTP-контракт на трёх серверах.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Источники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Каталог stage-05-js.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Лекция docs/course/lectures/05-js/lecture.md.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MDN: DOM, события, fetch, localStorage, Form validation.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3E3" w:sz="6" w:space="8"/>
      </w:pBdr>
      <w:spacing w:before="80"/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5A6570"/>
        <w:sz w:val="18"/>
        <w:szCs w:val="18"/>
      </w:rPr>
      <w:t xml:space="preserve">Методические указания  ·  </w:t>
    </w:r>
    <w:r>
      <w:rPr>
        <w:rFonts w:ascii="Times New Roman" w:cs="Times New Roman" w:eastAsia="Times New Roman" w:hAnsi="Times New Roman"/>
        <w:color w:val="5A65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E5CF2" w:sz="6" w:space="6"/>
      </w:pBdr>
      <w:spacing w:after="120"/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5A6570"/>
        <w:sz w:val="18"/>
        <w:szCs w:val="18"/>
      </w:rPr>
      <w:t xml:space="preserve">CORAL  ·  Этап 5  ·  JavaScript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color w:val="1E28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Times New Roman" w:cs="Times New Roman" w:eastAsia="Times New Roman" w:hAnsi="Times New Roman"/>
      <w:b/>
      <w:bCs/>
      <w:color w:val="1E28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2026-09-15T20:17:38.664Z</dcterms:created>
  <dcterms:modified xsi:type="dcterms:W3CDTF">2026-09-15T20:17:38.664Z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