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5F9" w:rsidRPr="00AB75F9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B75F9">
        <w:rPr>
          <w:rFonts w:ascii="Times New Roman" w:hAnsi="Times New Roman" w:cs="Times New Roman"/>
          <w:b/>
          <w:sz w:val="24"/>
          <w:szCs w:val="24"/>
        </w:rPr>
        <w:t>Занятие 1.2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B75F9">
        <w:rPr>
          <w:rFonts w:ascii="Times New Roman" w:hAnsi="Times New Roman" w:cs="Times New Roman"/>
          <w:b/>
          <w:sz w:val="24"/>
          <w:szCs w:val="24"/>
        </w:rPr>
        <w:t>Цифровые двойники в энергетике как фундамент реализации ИИ-систем умного дома. Концепция и эволюция цифровых двойников. Уровни зрелости. Архитектура двойника энергопотребления. Роль данных, предварительного анализа и работы с признаками в построении цифрового двойника. Типы задач машинного обучения, решаемых через цифровой двойник. Примеры внедрений и проблемы.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Лекционный материал формирует следующие компетенции: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BD-1 (способен осуществлять поиск, сбор, очистку и предварительный анализ данных). Индикатор BD-1.2: обосновывает способы и варианты применения методов предварительного анализа данных в задачах искусственного интеллекта, включая их математическое или алгоритмическое преобразование и адаптацию к специфике задачи.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ML-2 (способен применять фундаментальные принципы и методы машинного обучения, включая подготовку данных, оценку качества моделей и работу с признаками). Индикатор ML-2.2: применяет методы предварительной обработки данных и работы с признаками.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ML-2 (индикатор ML-2.1): различает основные типы задач машинного обучения (обучение с учителем, без учителя и с подкреплением) и применяет на практике принципы их решения.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Уровень сформированности индикаторов компетенции — базовый: понимает концепцию цифрового двойника, различает уровни его зрелости, способен проектировать упрощенную архитектуру цифрового двойника для задач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энергомониторинга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умного дома, обосновывает выбор методов предварительного анализа и предобработки данных, применяет типовые подходы к созданию признаков для временных рядов, различает типы задач машинного обучения, решаемых в рамках цифрового двойника.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B75F9">
        <w:rPr>
          <w:rFonts w:ascii="Times New Roman" w:hAnsi="Times New Roman" w:cs="Times New Roman"/>
          <w:b/>
          <w:sz w:val="24"/>
          <w:szCs w:val="24"/>
        </w:rPr>
        <w:t>Часть 1. Введение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В предыдущей лекции было показано, что современный умный дом представляет собой сложную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киберфизическую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систему, объединяющую физические объекты, сенсоры, вычислительные устройства и человека в единый замкнутый контур управления. По мере развития таких систем количество генерируемых данных стремительно возрастает: десятки датчиков температуры, освещенности, движения, качества воздуха, интеллектуальные счетчики электроэнергии, камеры видеонаблюдения и другие устройства непрерывно формируют потоки информации о состоянии физической среды.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Однако наличие больших объемов данных само по себе не обеспечивает интеллектуального поведения системы. Возникает фундаментальный вопрос: как организовать эти данные таким образом, чтобы они отражали не просто набор показаний сенсоров, а целостное представление о физическом объекте, его состоянии, поведении и взаимосвязях?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Именно для ответа на этот вопрос в инженерной практике все шире применяется концепция цифрового двойника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Twin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Цифровой двойник — это не просто модель и не просто база данных. Это динамическая виртуальная репрезентация физического объекта или системы, которая обновляется в реальном времени на основе поступающих данных, позволяет анализировать текущее состояние, прогнозировать развитие событий, проводить виртуальные эксперименты и оптимизировать работу физического объекта.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В контексте умного дома цифровой двойник становится тем самым фундаментом, на котором строятся все последующие ИИ-системы. Без двойника данные от датчиков </w:t>
      </w:r>
      <w:r w:rsidRPr="00AB75F9">
        <w:rPr>
          <w:rFonts w:ascii="Times New Roman" w:hAnsi="Times New Roman" w:cs="Times New Roman"/>
          <w:sz w:val="24"/>
          <w:szCs w:val="24"/>
        </w:rPr>
        <w:lastRenderedPageBreak/>
        <w:t>остаются разрозненными числами; с двойником они превращаются в осмысленную модель, с которой могут работать алгоритмы машинного обучения, системы прогнозирования, оптимизации и принятия решений.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Особенно ярко роль цифрового двойника проявляется в энергетике — одной из наиболее сложных и ответственных областях применения умного дома. Энергопотребление здания зависит от десятков взаимосвязанных факторов: погодных условий, режима проживания, характеристик ограждающих конструкций, работы инженерного оборудования, тарифной политики, состояния сетей. Построить эффективную ИИ-систему управления энергией без целостной виртуальной модели объекта практически невозможно. Именно поэтому в данном курсе мы рассматриваем цифровые двойники в энергетике как концептуальный фундамент для реализации ИИ-систем умного дома.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Важно подчеркнуть, что фундаментальная роль цифрового двойника неразрывно связана с качеством данных и корректностью работы с признаками. Именно методы предварительного анализа данных, их очистки, математического преобразования и создания информативных признаков определяют, сможет ли двойник стать надежной основой для машинного обучения. В рамках данной лекции мы подробно рассмотрим, как компетенции предварительного анализа данных (BD-1.2) и работы с признаками (ML-2.2) встраиваются в архитектуру цифрового двойника.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B75F9">
        <w:rPr>
          <w:rFonts w:ascii="Times New Roman" w:hAnsi="Times New Roman" w:cs="Times New Roman"/>
          <w:b/>
          <w:sz w:val="24"/>
          <w:szCs w:val="24"/>
        </w:rPr>
        <w:t>Часть 2. Концепция цифрового двойника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Определение и исторические корни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Термин «цифровой двойник»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Twin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) был впервые использован в начале 2000-х годов Майклом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Гривсом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Michael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Grieves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 при описании концепции управления жизненным циклом изделий (PLM). Однако сама идея создания виртуального отражения физического объекта имеет более глубокие корни.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Первые прообразы цифровых двойников появились еще в 1960-х годах в программе NASA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Apollo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. После аварии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Apollo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13 именно виртуальные симуляторы, максимально точно воспроизводящие поведение космического корабля, позволили инженерам на Земле найти способ спасения экипажа. В современных программах NASA концепция цифрового двойника используется для каждого космического аппарата: на Земле существует его точная виртуальная копия, получающая телеметрию в реальном времени и позволяющая моделировать различные сценарии эксплуатации.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 промышленности концепция цифрового двойника получила широкое распространение в 2010-х годах благодаря развитию Интернета вещей, облачных вычислений и методов машинного обучения. Сегодня цифровые двойники применяются в авиации, автомобилестроении, энергетике, строительстве, здравоохранении и, что особенно важно для нашего курса, в системах управления зданиями и умных домах.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Согласно наиболее распространенному определению, цифровой двойник — это виртуальная репрезентация физического объекта или системы на протяжении всего его жизненного цикла, использующая данные в реальном времени, симуляции, машинное обучение и рассуждения на основе знаний для поддержки принятия решений.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Важно подчеркнуть ключевое отличие цифрового двойника от смежных понятий:</w:t>
      </w:r>
    </w:p>
    <w:p w:rsidR="00AB75F9" w:rsidRPr="00E44885" w:rsidRDefault="00AB75F9" w:rsidP="00E4488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Модель — это статическое математическое или физическое описание объекта. Модель не имеет связи с реальным объектом в реальном времени.</w:t>
      </w:r>
    </w:p>
    <w:p w:rsidR="00AB75F9" w:rsidRPr="00E44885" w:rsidRDefault="00AB75F9" w:rsidP="00E4488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Симуляция — это процесс выполнения модели для получения результатов. Симуляция также может быть разовой и не связана с конкретным физическим объектом.</w:t>
      </w:r>
    </w:p>
    <w:p w:rsidR="00AB75F9" w:rsidRPr="00E44885" w:rsidRDefault="00AB75F9" w:rsidP="00E4488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Цифровой двойник — это живая, динамическая система, которая постоянно синхронизируется с физическим объектом через потоки данных, обучается на его поведении и эволюционирует вместе с ним.</w:t>
      </w:r>
    </w:p>
    <w:p w:rsidR="00AB75F9" w:rsidRPr="00E4488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44885">
        <w:rPr>
          <w:rFonts w:ascii="Times New Roman" w:hAnsi="Times New Roman" w:cs="Times New Roman"/>
          <w:i/>
          <w:sz w:val="24"/>
          <w:szCs w:val="24"/>
        </w:rPr>
        <w:t>Уровни зрелости цифровых двойников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Цифровые двойники не являются бинарной категорией «есть/нет». Они развиваются по мере накопления данных, усложнения моделей и расширения функциональности. В инженерной практике принято выделять несколько уровней зрелости цифровых двойников.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0: Отсутствие двойника. Информация о физическом объекте хранится в виде разрозненных документов, чертежей, журналов эксплуатации. Данные от датчиков либо не собираются, либо хранятся в изолированных системах без взаимосвязи.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1: Описательный двойник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Descriptive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Twin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Создается базовая виртуальная модель объекта, которая отображает его текущее состояние на основе данных с датчиков. Двойник отвечает на вопрос «Что происходит сейчас?». Пример: панель мониторинга, показывающая текущее энергопотребление дома, температуру в помещениях, состояние оборудования.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2: Предиктивный двойник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Predictive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Twin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К описательной модели добавляются алгоритмы машинного обучения, позволяющие прогнозировать будущее состояние объекта. Двойник отвечает на вопрос «Что произойдет?». Пример: система, прогнозирующая энергопотребление дома на следующие сутки с учетом прогноза погоды, распорядка дня жильцов и тарифов.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3: Предписывающий двойник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Prescriptive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Twin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Система не только прогнозирует, но и предлагает оптимальные решения. Двойник отвечает на вопрос «Что нужно сделать?». Пример: система, которая не только предсказывает пик энергопотребления, но и автоматически предлагает или выполняет действия по его сглаживанию — перенос работы стиральной машины, регулировку температуры, использование накопленной энергии.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4: Автономный двойник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Autonomous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Twin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Система способна самостоятельно принимать решения и адаптироваться к изменяющимся условиям без участия человека. Двойник отвечает на вопрос «Как действовать оптимально в новых условиях?». Пример: полностью автономная система управления энергией дома, которая самостоятельно обучается на поведении жильцов, оптимизирует потребление с учетом тарифов, прогнозирует техническое обслуживание оборудования и взаимодействует с внешней энергосетью.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Для большинства современных умных домов актуальны уровни 1–2. Переход к уровням 3–4 требует не только сложных алгоритмов, но и надежной инфраструктуры, безопасных каналов связи, доверия пользователей и соответствия нормативным требованиям.</w:t>
      </w:r>
    </w:p>
    <w:p w:rsidR="00AB75F9" w:rsidRPr="00E4488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44885">
        <w:rPr>
          <w:rFonts w:ascii="Times New Roman" w:hAnsi="Times New Roman" w:cs="Times New Roman"/>
          <w:i/>
          <w:sz w:val="24"/>
          <w:szCs w:val="24"/>
        </w:rPr>
        <w:t>Отличие от BIM и других моделей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В строительной отрасли широко используется концепция информационного моделирования зданий (BIM —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BIM-модель содержит детальную информацию о геометрии здания, конструкциях, инженерных системах, материалах. Однако BIM-модель, как правило, статична: она создается на этапе проектирования и строительства, а в процессе эксплуатации обновляется редко.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Цифровой двойник здания включает BIM-модель как один из компонентов, но значительно шире: он добавляет данные в реальном времени от датчиков, исторические журналы, прогнозные модели, алгоритмы оптимизации. Если BIM — это «цифровой паспорт» здания, то цифровой двойник — это его «цифровая жизнь».</w:t>
      </w:r>
    </w:p>
    <w:p w:rsidR="00AB75F9" w:rsidRPr="00E44885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44885">
        <w:rPr>
          <w:rFonts w:ascii="Times New Roman" w:hAnsi="Times New Roman" w:cs="Times New Roman"/>
          <w:b/>
          <w:sz w:val="24"/>
          <w:szCs w:val="24"/>
        </w:rPr>
        <w:t>Часть 3. Цифровые двойники в энергетике</w:t>
      </w:r>
    </w:p>
    <w:p w:rsidR="00AB75F9" w:rsidRPr="00E4488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44885">
        <w:rPr>
          <w:rFonts w:ascii="Times New Roman" w:hAnsi="Times New Roman" w:cs="Times New Roman"/>
          <w:i/>
          <w:sz w:val="24"/>
          <w:szCs w:val="24"/>
        </w:rPr>
        <w:t>Специфика энергетики как предметной области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Энергетика — одна из наиболее сложных областей для применения цифровых двойников. Это связано с несколькими фундаментальными особенностями: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Физическая непрерывность процессов. В отличие от дискретных производственных процессов, энергетические процессы непрерывны. Электроэнергию невозможно хранить в больших объемах без существенных потерь (за исключением специализированных накопителей), поэтому производство и потребление должны быть сбалансированы в каждый момент времени.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Многоуровневая иерархия. Энергосистема имеет сложную иерархическую структуру: от отдельного электроприемника (лампочки) через квартиру, дом, район, город до региональной и национальной энергосистемы. Цифровой двойник каждого уровня должен быть согласован с двойниками соседних уровней.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Влияние внешних факторов. Энергопотребление зависит от огромного числа внешних факторов: погодных условий, времени суток, дня недели, праздников, тарифной политики, состояния оборудования, поведения пользователей. Все эти факторы должны учитываться в двойнике.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Высокие требования к надежности. Ошибки в энергетических системах могут привести к серьезным последствиям: от дискомфорта жильцов до аварий и пожаров. Поэтому цифровые двойники в энергетике должны обеспечивать высокую точность и отказоустойчивость.</w:t>
      </w:r>
    </w:p>
    <w:p w:rsidR="00AB75F9" w:rsidRPr="00E4488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44885">
        <w:rPr>
          <w:rFonts w:ascii="Times New Roman" w:hAnsi="Times New Roman" w:cs="Times New Roman"/>
          <w:i/>
          <w:sz w:val="24"/>
          <w:szCs w:val="24"/>
        </w:rPr>
        <w:t>Двойник энергопотребления умного дома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 контексте нашего курса наибольший интерес представляет цифровой двойник энергопотребления умного дома. Такой двойник представляет собой виртуальную модель, которая:</w:t>
      </w:r>
    </w:p>
    <w:p w:rsidR="00AB75F9" w:rsidRPr="00E44885" w:rsidRDefault="00AB75F9" w:rsidP="00E4488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отражает текущее состояние энергопотребления дома в реальном времени;</w:t>
      </w:r>
    </w:p>
    <w:p w:rsidR="00AB75F9" w:rsidRPr="00E44885" w:rsidRDefault="00AB75F9" w:rsidP="00E4488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учитывает характеристики здания (теплопотери, площадь, ориентацию по сторонам света);</w:t>
      </w:r>
    </w:p>
    <w:p w:rsidR="00AB75F9" w:rsidRPr="00E44885" w:rsidRDefault="00AB75F9" w:rsidP="00E4488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моделирует работу инженерного оборудования (отопление, вентиляция, кондиционирование, бытовые приборы);</w:t>
      </w:r>
    </w:p>
    <w:p w:rsidR="00AB75F9" w:rsidRPr="00E44885" w:rsidRDefault="00AB75F9" w:rsidP="00E4488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анализирует поведение жильцов и их влияние на энергопотребление;</w:t>
      </w:r>
    </w:p>
    <w:p w:rsidR="00AB75F9" w:rsidRPr="00E44885" w:rsidRDefault="00AB75F9" w:rsidP="00E4488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прогнозирует будущее потребление с учетом внешних факторов;</w:t>
      </w:r>
    </w:p>
    <w:p w:rsidR="00AB75F9" w:rsidRPr="00E44885" w:rsidRDefault="00AB75F9" w:rsidP="00E4488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предлагает или выполняет действия по оптимизации.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Архитектура такого двойника включает несколько взаимосвязанных компонентов: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Физический уровень. Реальное здание с установленными датчиками: счетчики электроэнергии (общие и по группам потребителей), датчики температуры и влажности, датчики освещенности, датчики присутствия, интеллектуальные розетки, термостаты, контроллеры отопительного оборудования.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Уровень данных. Потоки данных от датчиков собираются, очищаются, синхронизируются по времени и сохраняются в базах данных временных рядов (например,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TimescaleDB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На этом же уровне выполняется первичная обработка: фильтрация выбросов, интерполяция пропусков, агрегация.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моделей. Здесь размещаются математические и машинно-обучаемые модели, описывающие различные аспекты поведения дома:</w:t>
      </w:r>
    </w:p>
    <w:p w:rsidR="00AB75F9" w:rsidRPr="00E44885" w:rsidRDefault="00AB75F9" w:rsidP="00E4488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тепловая модель здания (как изменяется температура при различных условиях);</w:t>
      </w:r>
    </w:p>
    <w:p w:rsidR="00AB75F9" w:rsidRPr="00E44885" w:rsidRDefault="00AB75F9" w:rsidP="00E4488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модель энергопотребления оборудования;</w:t>
      </w:r>
    </w:p>
    <w:p w:rsidR="00AB75F9" w:rsidRPr="00E44885" w:rsidRDefault="00AB75F9" w:rsidP="00E4488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модель поведения жильцов;</w:t>
      </w:r>
    </w:p>
    <w:p w:rsidR="00AB75F9" w:rsidRPr="00E44885" w:rsidRDefault="00AB75F9" w:rsidP="00E4488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885">
        <w:rPr>
          <w:rFonts w:ascii="Times New Roman" w:hAnsi="Times New Roman" w:cs="Times New Roman"/>
          <w:sz w:val="24"/>
          <w:szCs w:val="24"/>
        </w:rPr>
        <w:t>прогнозная модель погоды и тарифов.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сервисов. На этом уровне работают прикладные функции: визуализация состояния, прогнозирование, обнаружение аномалий, оптимизация, формирование рекомендаций и управляющих воздействий.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интеграции. Двойник взаимодействует с внешними системами: погодными сервисами, тарифными системами энергосбытовых компаний, системами диспетчеризации, мобильными приложениями пользователей.</w:t>
      </w:r>
    </w:p>
    <w:p w:rsidR="00AB75F9" w:rsidRPr="00E4488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44885">
        <w:rPr>
          <w:rFonts w:ascii="Times New Roman" w:hAnsi="Times New Roman" w:cs="Times New Roman"/>
          <w:i/>
          <w:sz w:val="24"/>
          <w:szCs w:val="24"/>
        </w:rPr>
        <w:t>Стандарты и платформы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Развитие концепции цифровых двойников сопровождается активностью по стандартизации. Среди наиболее значимых документов: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ISO 23247 — серия стандартов, описывающих каркас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 для цифровых двойников в обрабатывающей промышленности;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AIA A500 — стандарт Ассоциации индустрии высоких технологий, описывающий архитектуру цифровых двойников;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IEC 61850 — стандарт для коммуникаций в энергетических подстанциях, который также применяется в системах управления зданиями;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75F9">
        <w:rPr>
          <w:rFonts w:ascii="Times New Roman" w:hAnsi="Times New Roman" w:cs="Times New Roman"/>
          <w:sz w:val="24"/>
          <w:szCs w:val="24"/>
        </w:rPr>
        <w:t>OpenADR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— открытый автоматизированный спрос и реагирование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 — стандарт для взаимодействия с энергосетями.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В России вопросы цифровых двойников регулируются рядом документов, включая </w:t>
      </w:r>
      <w:r w:rsidR="00D32835" w:rsidRPr="00D32835">
        <w:rPr>
          <w:rFonts w:ascii="Times New Roman" w:hAnsi="Times New Roman" w:cs="Times New Roman"/>
          <w:sz w:val="24"/>
          <w:szCs w:val="24"/>
        </w:rPr>
        <w:t xml:space="preserve">ГОСТ Р 57700.37-2021 </w:t>
      </w:r>
      <w:r w:rsidRPr="00AB75F9">
        <w:rPr>
          <w:rFonts w:ascii="Times New Roman" w:hAnsi="Times New Roman" w:cs="Times New Roman"/>
          <w:sz w:val="24"/>
          <w:szCs w:val="24"/>
        </w:rPr>
        <w:t>«</w:t>
      </w:r>
      <w:r w:rsidR="00D32835">
        <w:rPr>
          <w:rFonts w:ascii="Times New Roman" w:hAnsi="Times New Roman" w:cs="Times New Roman"/>
          <w:sz w:val="24"/>
          <w:szCs w:val="24"/>
        </w:rPr>
        <w:t xml:space="preserve">Компьютерные модели </w:t>
      </w:r>
      <w:proofErr w:type="spellStart"/>
      <w:r w:rsidR="00D32835">
        <w:rPr>
          <w:rFonts w:ascii="Times New Roman" w:hAnsi="Times New Roman" w:cs="Times New Roman"/>
          <w:sz w:val="24"/>
          <w:szCs w:val="24"/>
        </w:rPr>
        <w:t>имоделирование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. Цифровые двойники</w:t>
      </w:r>
      <w:r w:rsidR="00D32835">
        <w:rPr>
          <w:rFonts w:ascii="Times New Roman" w:hAnsi="Times New Roman" w:cs="Times New Roman"/>
          <w:sz w:val="24"/>
          <w:szCs w:val="24"/>
        </w:rPr>
        <w:t xml:space="preserve"> изделий</w:t>
      </w:r>
      <w:r w:rsidRPr="00AB75F9">
        <w:rPr>
          <w:rFonts w:ascii="Times New Roman" w:hAnsi="Times New Roman" w:cs="Times New Roman"/>
          <w:sz w:val="24"/>
          <w:szCs w:val="24"/>
        </w:rPr>
        <w:t>» и отраслевые стандарты.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Среди открытых платформ для построения цифровых двойников наиболее известны:</w:t>
      </w:r>
    </w:p>
    <w:p w:rsidR="00AB75F9" w:rsidRPr="00D32835" w:rsidRDefault="00AB75F9" w:rsidP="00D3283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Eclipse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Ditto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open-source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фреймворк от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Eclipse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для создания цифровых двойников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-устройств;</w:t>
      </w:r>
    </w:p>
    <w:p w:rsidR="00AB75F9" w:rsidRPr="00D32835" w:rsidRDefault="00AB75F9" w:rsidP="00D3283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FIWARE — набор открытых компонентов для построения контекстных решений, включая цифровые двойники;</w:t>
      </w:r>
    </w:p>
    <w:p w:rsidR="00AB75F9" w:rsidRPr="00D32835" w:rsidRDefault="00AB75F9" w:rsidP="00D3283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Azure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Twins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) — облачная платформа для создания масштабируемых цифровых двойников;</w:t>
      </w:r>
    </w:p>
    <w:p w:rsidR="00AB75F9" w:rsidRPr="00D32835" w:rsidRDefault="00AB75F9" w:rsidP="00D3283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 xml:space="preserve">AWS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TwinMaker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Amazon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) — сервис для создания цифровых двойников с использованием данных из различных источников.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Для умного дома, как правило, используются более легкие решения, часто на базе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с расширениями для построения виртуальных моделей или специализированных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open-source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платформ.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32835">
        <w:rPr>
          <w:rFonts w:ascii="Times New Roman" w:hAnsi="Times New Roman" w:cs="Times New Roman"/>
          <w:b/>
          <w:sz w:val="24"/>
          <w:szCs w:val="24"/>
        </w:rPr>
        <w:t>Часть 4. Архитектура цифрового двойника умного дома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Уровни архитектуры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Рассмотрим более детально архитектуру цифрового двойника умного дома. Как и любая сложная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киберфизическая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система, двойник имеет многоуровневую структуру.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Физический уровень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Это реальное здание со всеми инженерными системами, бытовыми приборами, установленными датчиками и исполнительными устройствами. Физический уровень является источником истины: именно его состояние мы стремимся отразить в двойнике.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Сенсорный уровень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Sensing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Датчики преобразуют физические параметры в цифровые сигналы. Для двойника энергопотребления критически важны:</w:t>
      </w:r>
    </w:p>
    <w:p w:rsidR="00AB75F9" w:rsidRPr="00D32835" w:rsidRDefault="00AB75F9" w:rsidP="00D3283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счетчики электроэнергии (общедомовые и групповые) — измеряют активную и реактивную мощность, напряжение, ток;</w:t>
      </w:r>
    </w:p>
    <w:p w:rsidR="00AB75F9" w:rsidRPr="00D32835" w:rsidRDefault="00AB75F9" w:rsidP="00D3283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датчики температуры и влажности — в каждом помещении и снаружи здания;</w:t>
      </w:r>
    </w:p>
    <w:p w:rsidR="00AB75F9" w:rsidRPr="00D32835" w:rsidRDefault="00AB75F9" w:rsidP="00D3283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датчики освещенности — естественной и искусственной;</w:t>
      </w:r>
    </w:p>
    <w:p w:rsidR="00AB75F9" w:rsidRPr="00D32835" w:rsidRDefault="00AB75F9" w:rsidP="00D3283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датчики присутствия — PIR-сенсоры, радары, камеры;</w:t>
      </w:r>
    </w:p>
    <w:p w:rsidR="00AB75F9" w:rsidRPr="00D32835" w:rsidRDefault="00AB75F9" w:rsidP="00D3283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датчики качества воздуха — CO2, летучие органические соединения, твердые частицы;</w:t>
      </w:r>
    </w:p>
    <w:p w:rsidR="00AB75F9" w:rsidRPr="00D32835" w:rsidRDefault="00AB75F9" w:rsidP="00D3283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датчики открытия окон и дверей — влияют на теплопотери;</w:t>
      </w:r>
    </w:p>
    <w:p w:rsidR="00AB75F9" w:rsidRPr="00D32835" w:rsidRDefault="00AB75F9" w:rsidP="00D3283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умные термостаты и контроллеры отопления — состояние и режимы работы.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связи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Данные от датчиков передаются по различным протоколам в зависимости от требований:</w:t>
      </w:r>
    </w:p>
    <w:p w:rsidR="00AB75F9" w:rsidRPr="00D32835" w:rsidRDefault="00AB75F9" w:rsidP="00D3283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 xml:space="preserve">MQTT — легкий протокол для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, идеально подходит для потоковой передачи данных телеметрии;</w:t>
      </w:r>
    </w:p>
    <w:p w:rsidR="00AB75F9" w:rsidRPr="00D32835" w:rsidRDefault="00AB75F9" w:rsidP="00D3283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HTTP/HTTPS — для взаимодействия с облачными сервисами и API;</w:t>
      </w:r>
    </w:p>
    <w:p w:rsidR="00AB75F9" w:rsidRPr="00D32835" w:rsidRDefault="00AB75F9" w:rsidP="00D3283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Zigbee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, Z-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Wave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— для локальных беспроводных сетей датчиков;</w:t>
      </w:r>
    </w:p>
    <w:p w:rsidR="00AB75F9" w:rsidRPr="00D32835" w:rsidRDefault="00AB75F9" w:rsidP="00D3283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BACnet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— для интеграции с промышленным оборудованием;</w:t>
      </w:r>
    </w:p>
    <w:p w:rsidR="00AB75F9" w:rsidRPr="00D32835" w:rsidRDefault="00AB75F9" w:rsidP="00D3283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LoRaWAN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— для энергоэффективной передачи данных на большие расстояния.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данных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Здесь выполняется сбор, хранение и первичная обработка данных. Ключевые компоненты:</w:t>
      </w:r>
    </w:p>
    <w:p w:rsidR="00AB75F9" w:rsidRPr="00D32835" w:rsidRDefault="00AB75F9" w:rsidP="00D3283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 xml:space="preserve">брокер сообщений (например,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Mosquitto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для MQTT) — принимает потоки данных от датчиков;</w:t>
      </w:r>
    </w:p>
    <w:p w:rsidR="00AB75F9" w:rsidRPr="00D32835" w:rsidRDefault="00AB75F9" w:rsidP="00D3283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база данных временных рядов (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TimescaleDB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) — хранит исторические данные с эффективной индексацией по времени;</w:t>
      </w:r>
    </w:p>
    <w:p w:rsidR="00AB75F9" w:rsidRPr="00D32835" w:rsidRDefault="00AB75F9" w:rsidP="00D3283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ETL-процессы (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Extract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) — очищают данные, обрабатывают пропуски, синхронизируют временные метки;</w:t>
      </w:r>
    </w:p>
    <w:p w:rsidR="00AB75F9" w:rsidRPr="00D32835" w:rsidRDefault="00AB75F9" w:rsidP="00D3283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хранилище метаданных — информация о датчиках, их расположении, калибровках, характеристиках.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моделей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Это «интеллектуальное ядро» двойника. Здесь размещаются:</w:t>
      </w:r>
    </w:p>
    <w:p w:rsidR="00AB75F9" w:rsidRPr="00D32835" w:rsidRDefault="00AB75F9" w:rsidP="00D3283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физические модели — тепловые расчеты здания, модели работы оборудования;</w:t>
      </w:r>
    </w:p>
    <w:p w:rsidR="00AB75F9" w:rsidRPr="00D32835" w:rsidRDefault="00AB75F9" w:rsidP="00D3283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статистические модели — регрессии, описывающие зависимости между параметрами;</w:t>
      </w:r>
    </w:p>
    <w:p w:rsidR="00AB75F9" w:rsidRPr="00D32835" w:rsidRDefault="00AB75F9" w:rsidP="00D3283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модели машинного обучения — нейронные сети для прогнозирования, классификации режимов, обнаружения аномалий;</w:t>
      </w:r>
    </w:p>
    <w:p w:rsidR="00AB75F9" w:rsidRPr="00D32835" w:rsidRDefault="00AB75F9" w:rsidP="00D3283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онтологии и графы знаний — семантическое описание связей между объектами.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сервисов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Прикладные функции, работающие на основе моделей:</w:t>
      </w:r>
    </w:p>
    <w:p w:rsidR="00AB75F9" w:rsidRPr="00D32835" w:rsidRDefault="00AB75F9" w:rsidP="00D3283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мониторинг — визуализация текущего состояния;</w:t>
      </w:r>
    </w:p>
    <w:p w:rsidR="00AB75F9" w:rsidRPr="00D32835" w:rsidRDefault="00AB75F9" w:rsidP="00D3283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прогнозирование — краткосрочное и долгосрочное;</w:t>
      </w:r>
    </w:p>
    <w:p w:rsidR="00AB75F9" w:rsidRPr="00D32835" w:rsidRDefault="00AB75F9" w:rsidP="00D3283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обнаружение аномалий — выявление нестандартного поведения;</w:t>
      </w:r>
    </w:p>
    <w:p w:rsidR="00AB75F9" w:rsidRPr="00D32835" w:rsidRDefault="00AB75F9" w:rsidP="00D3283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оптимизация — поиск оптимальных режимов работы;</w:t>
      </w:r>
    </w:p>
    <w:p w:rsidR="00AB75F9" w:rsidRPr="00D32835" w:rsidRDefault="00AB75F9" w:rsidP="00D3283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what-if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анализ — моделирование сценариев «что, если»;</w:t>
      </w:r>
    </w:p>
    <w:p w:rsidR="00AB75F9" w:rsidRPr="00D32835" w:rsidRDefault="00AB75F9" w:rsidP="00D3283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рекомендательная система — предложения для пользователей.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Уровень представления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Интерфейсы для взаимодействия с пользователями и внешними системами:</w:t>
      </w:r>
    </w:p>
    <w:p w:rsidR="00AB75F9" w:rsidRPr="00D32835" w:rsidRDefault="00AB75F9" w:rsidP="00D328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веб-панель мониторинга;</w:t>
      </w:r>
    </w:p>
    <w:p w:rsidR="00AB75F9" w:rsidRPr="00D32835" w:rsidRDefault="00AB75F9" w:rsidP="00D328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мобильное приложение;</w:t>
      </w:r>
    </w:p>
    <w:p w:rsidR="00AB75F9" w:rsidRPr="00D32835" w:rsidRDefault="00AB75F9" w:rsidP="00D328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голосовые помощники;</w:t>
      </w:r>
    </w:p>
    <w:p w:rsidR="00AB75F9" w:rsidRPr="00D32835" w:rsidRDefault="00AB75F9" w:rsidP="00D328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API для интеграции с другими системами.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Роль данных в цифровом двойнике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Данные — это «кровь» цифрового двойника. Без качественных, полных, синхронизированных данных двойник вырождается в статическую модель, не способную отражать реальное состояние объекта.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К данным в цифровом двойнике предъявляются особые требования: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Актуальность. Данные должны поступать с частотой, достаточной для адекватного отражения состояния. Для энергопотребления это может быть интервал от 1 секунды до 1 минуты в зависимости от задачи.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Согласованность. Показания различных датчиков должны быть синхронизированы по времени. Рассинхронизация даже в несколько секунд может привести к некорректным выводам при анализе причинно-следственных связей.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Полнота. Пропуски в данных недопустимы. Если датчик вышел из строя, система должна либо интерполировать пропущенные значения, либо явно помечать их как ненадежные.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Достоверность. Данные должны проходить проверку на выбросы, артефакты измерения, сбои оборудования.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75F9">
        <w:rPr>
          <w:rFonts w:ascii="Times New Roman" w:hAnsi="Times New Roman" w:cs="Times New Roman"/>
          <w:sz w:val="24"/>
          <w:szCs w:val="24"/>
        </w:rPr>
        <w:t>Контекстуальность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. Каждое показание должно быть снабжено метаданными: откуда оно получено, в каких условиях, с какой погрешностью.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Именно поэтому в учебном плане курса модуль 2 («Сбор и обработка данных») предшествует модулю 3 («Разработка моделей машинного обучения»): без понимания работы с данными невозможно построить качественный цифровой двойник.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32835">
        <w:rPr>
          <w:rFonts w:ascii="Times New Roman" w:hAnsi="Times New Roman" w:cs="Times New Roman"/>
          <w:b/>
          <w:sz w:val="24"/>
          <w:szCs w:val="24"/>
        </w:rPr>
        <w:t>Часть 5. Данные и признаки как фундамент цифрового двойника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Переходим к ключевой части лекции, раскрывающей компетенции BD-1.2 и ML-2.2. Именно на этом этапе абстрактная концепция цифрового двойника наполняется конкретными инженерными методами работы с данными и признаками.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32835">
        <w:rPr>
          <w:rFonts w:ascii="Times New Roman" w:hAnsi="Times New Roman" w:cs="Times New Roman"/>
          <w:i/>
          <w:sz w:val="24"/>
          <w:szCs w:val="24"/>
        </w:rPr>
        <w:t>Предварительный анализ данных в контексте двойника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Прежде чем строить модели машинного обучения, необходимо выполнить предварительный анализ данных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Exploratory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, EDA). В контексте цифрового двойника EDA решает несколько критически важных задач: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Оценка распределений. Для каждого датчика необходимо понять, как распределены его показания. Например, температура в помещении обычно имеет нормальное или близкое к нормальному распределение с выраженным пиком в зоне комфорта (20–23 °C). Энергопотребление часто имеет логнормальное распределение с длинным «хвостом» в области высоких значений. Понимание распределений необходимо для выбора методов нормализации и обнаружения аномалий.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Анализ временных зависимостей. Данные умного дома — это временные ряды. Ключевым инструментом анализа становится автокорреляционная функция (ACF), показывающая, насколько текущее значение связано с предыдущими. Для энергопотребления характерна суточная (период 24 часа) и недельная (период 7 дней) сезонность, что отражается в виде выраженных пиков в ACF на соответствующих лагах.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Корреляционный анализ. Необходимо оценить взаимосвязи между различными датчиками. Например, потребление электроэнергии может быть сильно коррелировано с температурой на улице (в отопительный период — отрицательно, в сезон кондиционирования — положительно), с уровнем освещенности, с фактом присутствия людей. Матрица корреляций помогает выявить информативные признаки и избавиться от избыточных.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Статистические тесты. Для проверки гипотез о стационарности временных рядов используются тесты Дики-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Фуллера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(ADF), КПСС (KPSS).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Нестационарность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(наличие тренда, сезонности) требует предварительного дифференцирования ряда перед применением многих моделей.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32835">
        <w:rPr>
          <w:rFonts w:ascii="Times New Roman" w:hAnsi="Times New Roman" w:cs="Times New Roman"/>
          <w:i/>
          <w:sz w:val="24"/>
          <w:szCs w:val="24"/>
        </w:rPr>
        <w:t>Предобработка данных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После предварительного анализа выполняется предобработка данных — набор методов, обеспечивающих качество входной информации для моделей машинного обучения.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Обработка пропусков. В реальных системах умного дома пропуски данных неизбежны: датчики выходят из строя, связь прерывается, устройства перезагружаются. Методы обработки пропусков выбираются в зависимости от их природы:</w:t>
      </w:r>
    </w:p>
    <w:p w:rsidR="00AB75F9" w:rsidRPr="00D32835" w:rsidRDefault="00AB75F9" w:rsidP="00D3283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линейная и кубическая интерполяция — для коротких пропусков в плавно меняющихся рядах (температура);</w:t>
      </w:r>
    </w:p>
    <w:p w:rsidR="00AB75F9" w:rsidRPr="00D32835" w:rsidRDefault="00AB75F9" w:rsidP="00D3283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заполнение средним/медианным значением — для категориальных или бинарных признаков;</w:t>
      </w:r>
    </w:p>
    <w:p w:rsidR="00AB75F9" w:rsidRPr="00D32835" w:rsidRDefault="00AB75F9" w:rsidP="00D3283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заполнение по аналогичному периоду — для данных с выраженной сезонностью (заполнение пропущенного значения в 14:00 понедельника средним значением за предыдущие понедельники в это же время);</w:t>
      </w:r>
    </w:p>
    <w:p w:rsidR="00AB75F9" w:rsidRPr="00D32835" w:rsidRDefault="00AB75F9" w:rsidP="00D3283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методы на основе моделей — использование регрессии или k-NN для предсказания пропущенных значений на основе других признаков.</w:t>
      </w:r>
    </w:p>
    <w:p w:rsidR="00AB75F9" w:rsidRPr="00D32835" w:rsidRDefault="00AB75F9" w:rsidP="00D32835">
      <w:p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Обработка выбросов. Выбросы могут быть как артефактами измерения (сбой датчика), так и реальными событиями (авария, пиковая нагрузка). Методы обнаружения:</w:t>
      </w:r>
    </w:p>
    <w:p w:rsidR="00AB75F9" w:rsidRPr="00D32835" w:rsidRDefault="00AB75F9" w:rsidP="00D32835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правило трех сигм для нормально распределенных данных;</w:t>
      </w:r>
    </w:p>
    <w:p w:rsidR="00AB75F9" w:rsidRPr="00D32835" w:rsidRDefault="00AB75F9" w:rsidP="00D32835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межквартильный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размах (IQR) — наблюдения за пределами [Q1 − 1.5·IQR; Q3 + 1.5·IQR];</w:t>
      </w:r>
    </w:p>
    <w:p w:rsidR="00AB75F9" w:rsidRPr="00D32835" w:rsidRDefault="00AB75F9" w:rsidP="00D32835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методы на основе моделей — изолирующий лес (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Isolation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), LOF (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Outlier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);</w:t>
      </w:r>
    </w:p>
    <w:p w:rsidR="00AB75F9" w:rsidRPr="00D32835" w:rsidRDefault="00AB75F9" w:rsidP="00D32835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 xml:space="preserve">статистические тесты — тест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Граббса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Важно понимать, что в контексте цифрового двойника выбросы — это не всегда «мусор». Резкий скачок энергопотребления может свидетельствовать о включении мощного прибора или о неисправности оборудования. Поэтому решение об удалении или сохранении выброса должно приниматься с учетом предметной области.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Синхронизация временных рядов. Различные датчики могут иметь разную частоту опроса (температура — раз в минуту, потребление — раз в секунду, погода — раз в час). Перед подачей в модель все ряды должны быть приведены к единой временной сетке с помощью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ресемплинга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upsampling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downsampling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 и интерполяции.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32835">
        <w:rPr>
          <w:rFonts w:ascii="Times New Roman" w:hAnsi="Times New Roman" w:cs="Times New Roman"/>
          <w:i/>
          <w:sz w:val="24"/>
          <w:szCs w:val="24"/>
        </w:rPr>
        <w:t>Математические преобразования данных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Для корректной работы большинства алгоритмов машинного обучения данные необходимо преобразовать</w:t>
      </w:r>
      <w:r w:rsidR="00D32835">
        <w:rPr>
          <w:rFonts w:ascii="Times New Roman" w:hAnsi="Times New Roman" w:cs="Times New Roman"/>
          <w:sz w:val="24"/>
          <w:szCs w:val="24"/>
        </w:rPr>
        <w:t>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Нормализация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Min-Max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scaling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Приведение значений к диапазону [0, 1] по формуле: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75F9">
        <w:rPr>
          <w:rFonts w:ascii="Times New Roman" w:hAnsi="Times New Roman" w:cs="Times New Roman"/>
          <w:sz w:val="24"/>
          <w:szCs w:val="24"/>
          <w:lang w:val="en-US"/>
        </w:rPr>
        <w:t>x_norm</w:t>
      </w:r>
      <w:proofErr w:type="spellEnd"/>
      <w:r w:rsidRPr="00AB75F9">
        <w:rPr>
          <w:rFonts w:ascii="Times New Roman" w:hAnsi="Times New Roman" w:cs="Times New Roman"/>
          <w:sz w:val="24"/>
          <w:szCs w:val="24"/>
          <w:lang w:val="en-US"/>
        </w:rPr>
        <w:t xml:space="preserve"> = (x − </w:t>
      </w:r>
      <w:proofErr w:type="spellStart"/>
      <w:r w:rsidRPr="00AB75F9">
        <w:rPr>
          <w:rFonts w:ascii="Times New Roman" w:hAnsi="Times New Roman" w:cs="Times New Roman"/>
          <w:sz w:val="24"/>
          <w:szCs w:val="24"/>
          <w:lang w:val="en-US"/>
        </w:rPr>
        <w:t>x_min</w:t>
      </w:r>
      <w:proofErr w:type="spellEnd"/>
      <w:r w:rsidRPr="00AB75F9">
        <w:rPr>
          <w:rFonts w:ascii="Times New Roman" w:hAnsi="Times New Roman" w:cs="Times New Roman"/>
          <w:sz w:val="24"/>
          <w:szCs w:val="24"/>
          <w:lang w:val="en-US"/>
        </w:rPr>
        <w:t>) / (</w:t>
      </w:r>
      <w:proofErr w:type="spellStart"/>
      <w:r w:rsidRPr="00AB75F9">
        <w:rPr>
          <w:rFonts w:ascii="Times New Roman" w:hAnsi="Times New Roman" w:cs="Times New Roman"/>
          <w:sz w:val="24"/>
          <w:szCs w:val="24"/>
          <w:lang w:val="en-US"/>
        </w:rPr>
        <w:t>x_max</w:t>
      </w:r>
      <w:proofErr w:type="spellEnd"/>
      <w:r w:rsidRPr="00AB75F9">
        <w:rPr>
          <w:rFonts w:ascii="Times New Roman" w:hAnsi="Times New Roman" w:cs="Times New Roman"/>
          <w:sz w:val="24"/>
          <w:szCs w:val="24"/>
          <w:lang w:val="en-US"/>
        </w:rPr>
        <w:t xml:space="preserve"> − </w:t>
      </w:r>
      <w:proofErr w:type="spellStart"/>
      <w:r w:rsidRPr="00AB75F9">
        <w:rPr>
          <w:rFonts w:ascii="Times New Roman" w:hAnsi="Times New Roman" w:cs="Times New Roman"/>
          <w:sz w:val="24"/>
          <w:szCs w:val="24"/>
          <w:lang w:val="en-US"/>
        </w:rPr>
        <w:t>x_min</w:t>
      </w:r>
      <w:proofErr w:type="spellEnd"/>
      <w:r w:rsidRPr="00AB75F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Применяется для данных с известными границами (например, освещенность в люксах от 0 до некоторого максимума).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Стандартизация (Z-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scaling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Приведение данных к нулевому среднему и единичной дисперсии: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75F9">
        <w:rPr>
          <w:rFonts w:ascii="Times New Roman" w:hAnsi="Times New Roman" w:cs="Times New Roman"/>
          <w:sz w:val="24"/>
          <w:szCs w:val="24"/>
        </w:rPr>
        <w:t>x_std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= (x − μ) / σ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Необходима для методов, чувствительных к масштабу признаков: линейной регрессии, метода главных компонент (PCA), нейронных сетей.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Логарифмирование. Применяется для данных с логнормальным распределением (например, энергопотребление). Позволяет уменьшить влияние выбросов и сделать распределение более симметричным.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Дифференцирование. Для нестационарных временных рядов применяется взятие разностей: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75F9">
        <w:rPr>
          <w:rFonts w:ascii="Times New Roman" w:hAnsi="Times New Roman" w:cs="Times New Roman"/>
          <w:sz w:val="24"/>
          <w:szCs w:val="24"/>
        </w:rPr>
        <w:t>Δx_t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x_t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− x_{t−1}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Это преобразование устраняет тренд и делает ряд стационарным.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Преобразование Бокса-Кокса. Нелинейное преобразование, позволяющее привести данные к нормальному распределению. Параметр преобразования подбирается автоматически.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32835">
        <w:rPr>
          <w:rFonts w:ascii="Times New Roman" w:hAnsi="Times New Roman" w:cs="Times New Roman"/>
          <w:i/>
          <w:sz w:val="24"/>
          <w:szCs w:val="24"/>
        </w:rPr>
        <w:t>Работа с признаками (</w:t>
      </w:r>
      <w:proofErr w:type="spellStart"/>
      <w:r w:rsidRPr="00D32835">
        <w:rPr>
          <w:rFonts w:ascii="Times New Roman" w:hAnsi="Times New Roman" w:cs="Times New Roman"/>
          <w:i/>
          <w:sz w:val="24"/>
          <w:szCs w:val="24"/>
        </w:rPr>
        <w:t>Feature</w:t>
      </w:r>
      <w:proofErr w:type="spellEnd"/>
      <w:r w:rsidRPr="00D3283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i/>
          <w:sz w:val="24"/>
          <w:szCs w:val="24"/>
        </w:rPr>
        <w:t>Engineering</w:t>
      </w:r>
      <w:proofErr w:type="spellEnd"/>
      <w:r w:rsidRPr="00D32835">
        <w:rPr>
          <w:rFonts w:ascii="Times New Roman" w:hAnsi="Times New Roman" w:cs="Times New Roman"/>
          <w:i/>
          <w:sz w:val="24"/>
          <w:szCs w:val="24"/>
        </w:rPr>
        <w:t>)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Работа с признаками — это, пожалуй, наиболее творческая часть построения цифрового двойника. Качество признаков часто определяет качество модели сильнее, чем выбор алгоритма.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Лаговые признаки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Lag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Для временных рядов критически важно учитывать предыдущие значения. Лаг-признак x_{t−k} — это значение признака x в момент времени t−k. Для энергопотребления типичные лаги:</w:t>
      </w:r>
    </w:p>
    <w:p w:rsidR="00AB75F9" w:rsidRPr="00D32835" w:rsidRDefault="00AB75F9" w:rsidP="00D32835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x_{t−1}, x_{t−2}, ..., x_{t−24} — потребление за последние 24 часа (при часовой дискретизации);</w:t>
      </w:r>
    </w:p>
    <w:p w:rsidR="00AB75F9" w:rsidRPr="00D32835" w:rsidRDefault="00AB75F9" w:rsidP="00D32835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x_{t−168} — потребление ровно неделю назад (учет недельной сезонности).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Скользящие статистики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Rolling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statistics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Позволяют сгладить шум и выделить тренды:</w:t>
      </w:r>
    </w:p>
    <w:p w:rsidR="00AB75F9" w:rsidRPr="00D32835" w:rsidRDefault="00AB75F9" w:rsidP="00D32835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 xml:space="preserve">скользящее среднее за окно w: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SMA_t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= (1/w) · Σ x_{t−i};</w:t>
      </w:r>
    </w:p>
    <w:p w:rsidR="00AB75F9" w:rsidRPr="00D32835" w:rsidRDefault="00AB75F9" w:rsidP="00D32835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скользящее стандартное отклонение — для оценки волатильности;</w:t>
      </w:r>
    </w:p>
    <w:p w:rsidR="00AB75F9" w:rsidRPr="00D32835" w:rsidRDefault="00AB75F9" w:rsidP="00D32835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экспоненциальное скользящее среднее (EMA) — с затухающими весами.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Календарные признаки. Из временной метки извлекаются:</w:t>
      </w:r>
    </w:p>
    <w:p w:rsidR="00AB75F9" w:rsidRPr="00D32835" w:rsidRDefault="00AB75F9" w:rsidP="00D32835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час суток (0–23);</w:t>
      </w:r>
    </w:p>
    <w:p w:rsidR="00AB75F9" w:rsidRPr="00D32835" w:rsidRDefault="00AB75F9" w:rsidP="00D32835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день недели (0–6);</w:t>
      </w:r>
    </w:p>
    <w:p w:rsidR="00AB75F9" w:rsidRPr="00D32835" w:rsidRDefault="00AB75F9" w:rsidP="00D32835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месяц (1–12);</w:t>
      </w:r>
    </w:p>
    <w:p w:rsidR="00AB75F9" w:rsidRPr="00D32835" w:rsidRDefault="00AB75F9" w:rsidP="00D32835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флаг выходного дня (0/1);</w:t>
      </w:r>
    </w:p>
    <w:p w:rsidR="00AB75F9" w:rsidRPr="00D32835" w:rsidRDefault="00AB75F9" w:rsidP="00D32835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флаг праздника (0/1);</w:t>
      </w:r>
    </w:p>
    <w:p w:rsidR="00AB75F9" w:rsidRPr="00D32835" w:rsidRDefault="00AB75F9" w:rsidP="00D32835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номер недели в году.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Эти признаки особенно важны для учета поведенческих паттернов жильцов.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Периодические преобразования. Календарные признаки имеют циклическую природу (23 часа и 0 часов — близкие значения). Для их корректного кодирования применяются синусно-косинусные преобразования:</w:t>
      </w:r>
    </w:p>
    <w:p w:rsidR="00AB75F9" w:rsidRPr="00D32835" w:rsidRDefault="00AB75F9" w:rsidP="00D32835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hour_sin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(2π ·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hour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/ 24)</w:t>
      </w:r>
    </w:p>
    <w:p w:rsidR="00AB75F9" w:rsidRPr="00D32835" w:rsidRDefault="00AB75F9" w:rsidP="00D32835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  <w:lang w:val="en-US"/>
        </w:rPr>
        <w:t>hour_cos</w:t>
      </w:r>
      <w:proofErr w:type="spellEnd"/>
      <w:r w:rsidRPr="00D3283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32835">
        <w:rPr>
          <w:rFonts w:ascii="Times New Roman" w:hAnsi="Times New Roman" w:cs="Times New Roman"/>
          <w:sz w:val="24"/>
          <w:szCs w:val="24"/>
          <w:lang w:val="en-US"/>
        </w:rPr>
        <w:t>cos(</w:t>
      </w:r>
      <w:proofErr w:type="gramEnd"/>
      <w:r w:rsidRPr="00D3283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D32835">
        <w:rPr>
          <w:rFonts w:ascii="Times New Roman" w:hAnsi="Times New Roman" w:cs="Times New Roman"/>
          <w:sz w:val="24"/>
          <w:szCs w:val="24"/>
        </w:rPr>
        <w:t>π</w:t>
      </w:r>
      <w:r w:rsidRPr="00D32835">
        <w:rPr>
          <w:rFonts w:ascii="Times New Roman" w:hAnsi="Times New Roman" w:cs="Times New Roman"/>
          <w:sz w:val="24"/>
          <w:szCs w:val="24"/>
          <w:lang w:val="en-US"/>
        </w:rPr>
        <w:t xml:space="preserve"> · hour / 24)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Это позволяет модели понять, что 23 и 0 часов — это близкие моменты времени.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Признаки взаимодействия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). Комбинации существующих признаков часто оказываются более информативными, чем исходные:</w:t>
      </w:r>
    </w:p>
    <w:p w:rsidR="00AB75F9" w:rsidRPr="00D32835" w:rsidRDefault="00AB75F9" w:rsidP="00D32835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произведение температуры на факт присутствия (если никого нет дома, температура не влияет на потребление);</w:t>
      </w:r>
    </w:p>
    <w:p w:rsidR="00AB75F9" w:rsidRPr="00D32835" w:rsidRDefault="00AB75F9" w:rsidP="00D32835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отношение текущего потребления к среднему за аналогичный период;</w:t>
      </w:r>
    </w:p>
    <w:p w:rsidR="00AB75F9" w:rsidRPr="00D32835" w:rsidRDefault="00AB75F9" w:rsidP="00D32835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разность между текущей и целевой температурой (для систем отопления).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Признаки на основе физических моделей. В цифровом двойнике особенно ценны признаки, полученные из физических соображений:</w:t>
      </w:r>
    </w:p>
    <w:p w:rsidR="00AB75F9" w:rsidRPr="00D32835" w:rsidRDefault="00AB75F9" w:rsidP="00D32835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градусо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-часы отопления (сумма отклонений температуры от базовой за период);</w:t>
      </w:r>
    </w:p>
    <w:p w:rsidR="00AB75F9" w:rsidRPr="00D32835" w:rsidRDefault="00AB75F9" w:rsidP="00D32835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инсоляция (интеграл освещенности по времени);</w:t>
      </w:r>
    </w:p>
    <w:p w:rsidR="00AB75F9" w:rsidRPr="00D32835" w:rsidRDefault="00AB75F9" w:rsidP="00D32835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энтальпия воздуха (комбинированный показатель температуры и влажности).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32835">
        <w:rPr>
          <w:rFonts w:ascii="Times New Roman" w:hAnsi="Times New Roman" w:cs="Times New Roman"/>
          <w:i/>
          <w:sz w:val="24"/>
          <w:szCs w:val="24"/>
        </w:rPr>
        <w:t>Адаптация к специфике задачи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Ключевой аспект компетенции BD-1.2 — адаптация методов к специфике задачи. Методы предобработки и работы с признаками не являются универсальными; их выбор определяется предметной областью.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Для задачи прогнозирования энергопотребления:</w:t>
      </w:r>
    </w:p>
    <w:p w:rsidR="00AB75F9" w:rsidRPr="00D32835" w:rsidRDefault="00AB75F9" w:rsidP="00D32835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приоритет — учет сезонности (суточной, недельной, годовой);</w:t>
      </w:r>
    </w:p>
    <w:p w:rsidR="00AB75F9" w:rsidRPr="00D32835" w:rsidRDefault="00AB75F9" w:rsidP="00D32835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важны лаги на соответствующих периодах;</w:t>
      </w:r>
    </w:p>
    <w:p w:rsidR="00AB75F9" w:rsidRPr="00D32835" w:rsidRDefault="00AB75F9" w:rsidP="00D32835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критичны календарные признаки (выходные, праздники);</w:t>
      </w:r>
    </w:p>
    <w:p w:rsidR="00AB75F9" w:rsidRPr="00D32835" w:rsidRDefault="00AB75F9" w:rsidP="00D32835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необходимо учитывать внешние факторы (погода, тарифы).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Для задачи обнаружения аномалий:</w:t>
      </w:r>
    </w:p>
    <w:p w:rsidR="00AB75F9" w:rsidRPr="00D32835" w:rsidRDefault="00AB75F9" w:rsidP="00D32835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 xml:space="preserve">приоритет —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robuste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-методы, устойчивые к выбросам;</w:t>
      </w:r>
    </w:p>
    <w:p w:rsidR="00AB75F9" w:rsidRPr="00D32835" w:rsidRDefault="00AB75F9" w:rsidP="00D32835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важны признаки, характеризующие отклонение от нормы (z-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, отклонение от скользящего среднего);</w:t>
      </w:r>
    </w:p>
    <w:p w:rsidR="00AB75F9" w:rsidRPr="00D32835" w:rsidRDefault="00AB75F9" w:rsidP="00D32835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необходимо учитывать контекст (аномалия ночью и днем — разные события).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Для задачи классификации режимов работы (например, «кто дома»):</w:t>
      </w:r>
    </w:p>
    <w:p w:rsidR="00AB75F9" w:rsidRPr="00D32835" w:rsidRDefault="00AB75F9" w:rsidP="00D32835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приоритет — признаки взаимодействия между датчиками;</w:t>
      </w:r>
    </w:p>
    <w:p w:rsidR="00AB75F9" w:rsidRPr="00D32835" w:rsidRDefault="00AB75F9" w:rsidP="00D32835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важны паттерны во временных окнах;</w:t>
      </w:r>
    </w:p>
    <w:p w:rsidR="00AB75F9" w:rsidRPr="00D32835" w:rsidRDefault="00AB75F9" w:rsidP="00D32835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необходима балансировка классов.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32835">
        <w:rPr>
          <w:rFonts w:ascii="Times New Roman" w:hAnsi="Times New Roman" w:cs="Times New Roman"/>
          <w:i/>
          <w:sz w:val="24"/>
          <w:szCs w:val="24"/>
        </w:rPr>
        <w:t>Инструменты реализации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В курсе используются стандартные библиотеки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:</w:t>
      </w:r>
    </w:p>
    <w:p w:rsidR="00AB75F9" w:rsidRPr="00D32835" w:rsidRDefault="00AB75F9" w:rsidP="00D32835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— работа с временными рядами,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ресемплинг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, лаги, скользящие статистики;</w:t>
      </w:r>
    </w:p>
    <w:p w:rsidR="00AB75F9" w:rsidRPr="00D32835" w:rsidRDefault="00AB75F9" w:rsidP="00D32835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D32835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D32835">
        <w:rPr>
          <w:rFonts w:ascii="Times New Roman" w:hAnsi="Times New Roman" w:cs="Times New Roman"/>
          <w:sz w:val="24"/>
          <w:szCs w:val="24"/>
        </w:rPr>
        <w:t>математические</w:t>
      </w:r>
      <w:r w:rsidRPr="00D328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835">
        <w:rPr>
          <w:rFonts w:ascii="Times New Roman" w:hAnsi="Times New Roman" w:cs="Times New Roman"/>
          <w:sz w:val="24"/>
          <w:szCs w:val="24"/>
        </w:rPr>
        <w:t>преобразования</w:t>
      </w:r>
      <w:r w:rsidRPr="00D3283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B75F9" w:rsidRPr="00D32835" w:rsidRDefault="00AB75F9" w:rsidP="00D32835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  <w:lang w:val="en-US"/>
        </w:rPr>
        <w:t>scikit</w:t>
      </w:r>
      <w:proofErr w:type="spellEnd"/>
      <w:r w:rsidRPr="00D32835">
        <w:rPr>
          <w:rFonts w:ascii="Times New Roman" w:hAnsi="Times New Roman" w:cs="Times New Roman"/>
          <w:sz w:val="24"/>
          <w:szCs w:val="24"/>
          <w:lang w:val="en-US"/>
        </w:rPr>
        <w:t xml:space="preserve">-learn — </w:t>
      </w:r>
      <w:proofErr w:type="spellStart"/>
      <w:r w:rsidRPr="00D32835">
        <w:rPr>
          <w:rFonts w:ascii="Times New Roman" w:hAnsi="Times New Roman" w:cs="Times New Roman"/>
          <w:sz w:val="24"/>
          <w:szCs w:val="24"/>
          <w:lang w:val="en-US"/>
        </w:rPr>
        <w:t>StandardScaler</w:t>
      </w:r>
      <w:proofErr w:type="spellEnd"/>
      <w:r w:rsidRPr="00D3283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2835">
        <w:rPr>
          <w:rFonts w:ascii="Times New Roman" w:hAnsi="Times New Roman" w:cs="Times New Roman"/>
          <w:sz w:val="24"/>
          <w:szCs w:val="24"/>
          <w:lang w:val="en-US"/>
        </w:rPr>
        <w:t>MinMaxScaler</w:t>
      </w:r>
      <w:proofErr w:type="spellEnd"/>
      <w:r w:rsidRPr="00D3283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2835">
        <w:rPr>
          <w:rFonts w:ascii="Times New Roman" w:hAnsi="Times New Roman" w:cs="Times New Roman"/>
          <w:sz w:val="24"/>
          <w:szCs w:val="24"/>
          <w:lang w:val="en-US"/>
        </w:rPr>
        <w:t>PolynomialFeatures</w:t>
      </w:r>
      <w:proofErr w:type="spellEnd"/>
      <w:r w:rsidRPr="00D32835">
        <w:rPr>
          <w:rFonts w:ascii="Times New Roman" w:hAnsi="Times New Roman" w:cs="Times New Roman"/>
          <w:sz w:val="24"/>
          <w:szCs w:val="24"/>
          <w:lang w:val="en-US"/>
        </w:rPr>
        <w:t>, PCA;</w:t>
      </w:r>
    </w:p>
    <w:p w:rsidR="00AB75F9" w:rsidRPr="00D32835" w:rsidRDefault="00AB75F9" w:rsidP="00D32835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statsmodels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— ACF, PACF, статистические тесты;</w:t>
      </w:r>
    </w:p>
    <w:p w:rsidR="00AB75F9" w:rsidRPr="00D32835" w:rsidRDefault="00AB75F9" w:rsidP="00D32835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tsfresh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— автоматическая генерация признаков для временных рядов;</w:t>
      </w:r>
    </w:p>
    <w:p w:rsidR="00AB75F9" w:rsidRPr="00D32835" w:rsidRDefault="00AB75F9" w:rsidP="00D32835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2835">
        <w:rPr>
          <w:rFonts w:ascii="Times New Roman" w:hAnsi="Times New Roman" w:cs="Times New Roman"/>
          <w:sz w:val="24"/>
          <w:szCs w:val="24"/>
        </w:rPr>
        <w:t>featuretools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— автоматизированный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Пример кода создания признаков для прогнозирования энергопотребления: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>import pandas as pd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as np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create_features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>(df):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df = </w:t>
      </w:r>
      <w:proofErr w:type="spellStart"/>
      <w:proofErr w:type="gramStart"/>
      <w:r w:rsidRPr="00D32835">
        <w:rPr>
          <w:rFonts w:ascii="Courier New" w:hAnsi="Courier New" w:cs="Courier New"/>
          <w:sz w:val="24"/>
          <w:szCs w:val="24"/>
          <w:lang w:val="en-US"/>
        </w:rPr>
        <w:t>df.copy</w:t>
      </w:r>
      <w:proofErr w:type="spellEnd"/>
      <w:proofErr w:type="gramEnd"/>
      <w:r w:rsidRPr="00D32835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32835">
        <w:rPr>
          <w:rFonts w:ascii="Courier New" w:hAnsi="Courier New" w:cs="Courier New"/>
          <w:sz w:val="24"/>
          <w:szCs w:val="24"/>
        </w:rPr>
        <w:t># Лаговые признаки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</w:rPr>
      </w:pPr>
      <w:r w:rsidRPr="00D3283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for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lag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in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 xml:space="preserve"> [1, 2, 3, 6, 12, 24, 168]: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</w:rPr>
        <w:t xml:space="preserve">        </w:t>
      </w:r>
      <w:r w:rsidRPr="00D32835">
        <w:rPr>
          <w:rFonts w:ascii="Courier New" w:hAnsi="Courier New" w:cs="Courier New"/>
          <w:sz w:val="24"/>
          <w:szCs w:val="24"/>
          <w:lang w:val="en-US"/>
        </w:rPr>
        <w:t>df[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f'consumption_lag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>_{lag}'] = df['consumption'</w:t>
      </w:r>
      <w:proofErr w:type="gramStart"/>
      <w:r w:rsidRPr="00D32835">
        <w:rPr>
          <w:rFonts w:ascii="Courier New" w:hAnsi="Courier New" w:cs="Courier New"/>
          <w:sz w:val="24"/>
          <w:szCs w:val="24"/>
          <w:lang w:val="en-US"/>
        </w:rPr>
        <w:t>].shift</w:t>
      </w:r>
      <w:proofErr w:type="gramEnd"/>
      <w:r w:rsidRPr="00D32835">
        <w:rPr>
          <w:rFonts w:ascii="Courier New" w:hAnsi="Courier New" w:cs="Courier New"/>
          <w:sz w:val="24"/>
          <w:szCs w:val="24"/>
          <w:lang w:val="en-US"/>
        </w:rPr>
        <w:t>(lag)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32835">
        <w:rPr>
          <w:rFonts w:ascii="Courier New" w:hAnsi="Courier New" w:cs="Courier New"/>
          <w:sz w:val="24"/>
          <w:szCs w:val="24"/>
        </w:rPr>
        <w:t># Скользящие статистики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</w:rPr>
      </w:pPr>
      <w:r w:rsidRPr="00D3283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for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window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in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 xml:space="preserve"> [6, 12, 24]: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</w:rPr>
        <w:t xml:space="preserve">        </w:t>
      </w:r>
      <w:r w:rsidRPr="00D32835">
        <w:rPr>
          <w:rFonts w:ascii="Courier New" w:hAnsi="Courier New" w:cs="Courier New"/>
          <w:sz w:val="24"/>
          <w:szCs w:val="24"/>
          <w:lang w:val="en-US"/>
        </w:rPr>
        <w:t>df[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f'consumption_rolling_mean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>_{window}'] = df['consumption'</w:t>
      </w:r>
      <w:proofErr w:type="gramStart"/>
      <w:r w:rsidRPr="00D32835">
        <w:rPr>
          <w:rFonts w:ascii="Courier New" w:hAnsi="Courier New" w:cs="Courier New"/>
          <w:sz w:val="24"/>
          <w:szCs w:val="24"/>
          <w:lang w:val="en-US"/>
        </w:rPr>
        <w:t>].shift</w:t>
      </w:r>
      <w:proofErr w:type="gramEnd"/>
      <w:r w:rsidRPr="00D32835">
        <w:rPr>
          <w:rFonts w:ascii="Courier New" w:hAnsi="Courier New" w:cs="Courier New"/>
          <w:sz w:val="24"/>
          <w:szCs w:val="24"/>
          <w:lang w:val="en-US"/>
        </w:rPr>
        <w:t>(1).rolling(window).mean()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    df[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f'consumption_rolling_std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>_{window}'] = df['consumption'</w:t>
      </w:r>
      <w:proofErr w:type="gramStart"/>
      <w:r w:rsidRPr="00D32835">
        <w:rPr>
          <w:rFonts w:ascii="Courier New" w:hAnsi="Courier New" w:cs="Courier New"/>
          <w:sz w:val="24"/>
          <w:szCs w:val="24"/>
          <w:lang w:val="en-US"/>
        </w:rPr>
        <w:t>].shift</w:t>
      </w:r>
      <w:proofErr w:type="gramEnd"/>
      <w:r w:rsidRPr="00D32835">
        <w:rPr>
          <w:rFonts w:ascii="Courier New" w:hAnsi="Courier New" w:cs="Courier New"/>
          <w:sz w:val="24"/>
          <w:szCs w:val="24"/>
          <w:lang w:val="en-US"/>
        </w:rPr>
        <w:t>(1).rolling(window).std()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32835">
        <w:rPr>
          <w:rFonts w:ascii="Courier New" w:hAnsi="Courier New" w:cs="Courier New"/>
          <w:sz w:val="24"/>
          <w:szCs w:val="24"/>
        </w:rPr>
        <w:t># Календарные признаки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</w:rPr>
      </w:pPr>
      <w:r w:rsidRPr="00D3283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df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>['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hour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 xml:space="preserve">'] =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df.index.hour</w:t>
      </w:r>
      <w:proofErr w:type="spellEnd"/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</w:rPr>
        <w:t xml:space="preserve">    </w:t>
      </w:r>
      <w:r w:rsidRPr="00D32835">
        <w:rPr>
          <w:rFonts w:ascii="Courier New" w:hAnsi="Courier New" w:cs="Courier New"/>
          <w:sz w:val="24"/>
          <w:szCs w:val="24"/>
          <w:lang w:val="en-US"/>
        </w:rPr>
        <w:t>df['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dayofweek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'] = </w:t>
      </w:r>
      <w:proofErr w:type="spellStart"/>
      <w:proofErr w:type="gramStart"/>
      <w:r w:rsidRPr="00D32835">
        <w:rPr>
          <w:rFonts w:ascii="Courier New" w:hAnsi="Courier New" w:cs="Courier New"/>
          <w:sz w:val="24"/>
          <w:szCs w:val="24"/>
          <w:lang w:val="en-US"/>
        </w:rPr>
        <w:t>df.index</w:t>
      </w:r>
      <w:proofErr w:type="gramEnd"/>
      <w:r w:rsidRPr="00D32835">
        <w:rPr>
          <w:rFonts w:ascii="Courier New" w:hAnsi="Courier New" w:cs="Courier New"/>
          <w:sz w:val="24"/>
          <w:szCs w:val="24"/>
          <w:lang w:val="en-US"/>
        </w:rPr>
        <w:t>.dayofweek</w:t>
      </w:r>
      <w:proofErr w:type="spellEnd"/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df['month'] = </w:t>
      </w:r>
      <w:proofErr w:type="spellStart"/>
      <w:proofErr w:type="gramStart"/>
      <w:r w:rsidRPr="00D32835">
        <w:rPr>
          <w:rFonts w:ascii="Courier New" w:hAnsi="Courier New" w:cs="Courier New"/>
          <w:sz w:val="24"/>
          <w:szCs w:val="24"/>
          <w:lang w:val="en-US"/>
        </w:rPr>
        <w:t>df.index</w:t>
      </w:r>
      <w:proofErr w:type="gramEnd"/>
      <w:r w:rsidRPr="00D32835">
        <w:rPr>
          <w:rFonts w:ascii="Courier New" w:hAnsi="Courier New" w:cs="Courier New"/>
          <w:sz w:val="24"/>
          <w:szCs w:val="24"/>
          <w:lang w:val="en-US"/>
        </w:rPr>
        <w:t>.month</w:t>
      </w:r>
      <w:proofErr w:type="spellEnd"/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df['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is_weekend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>'] = df['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dayofweek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>'</w:t>
      </w:r>
      <w:proofErr w:type="gramStart"/>
      <w:r w:rsidRPr="00D32835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isin</w:t>
      </w:r>
      <w:proofErr w:type="spellEnd"/>
      <w:proofErr w:type="gramEnd"/>
      <w:r w:rsidRPr="00D32835">
        <w:rPr>
          <w:rFonts w:ascii="Courier New" w:hAnsi="Courier New" w:cs="Courier New"/>
          <w:sz w:val="24"/>
          <w:szCs w:val="24"/>
          <w:lang w:val="en-US"/>
        </w:rPr>
        <w:t>([5, 6]).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astype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>(int)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r w:rsidRPr="00D32835">
        <w:rPr>
          <w:rFonts w:ascii="Courier New" w:hAnsi="Courier New" w:cs="Courier New"/>
          <w:sz w:val="24"/>
          <w:szCs w:val="24"/>
        </w:rPr>
        <w:t>Периодическое</w:t>
      </w: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32835">
        <w:rPr>
          <w:rFonts w:ascii="Courier New" w:hAnsi="Courier New" w:cs="Courier New"/>
          <w:sz w:val="24"/>
          <w:szCs w:val="24"/>
        </w:rPr>
        <w:t>кодирование</w:t>
      </w: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32835">
        <w:rPr>
          <w:rFonts w:ascii="Courier New" w:hAnsi="Courier New" w:cs="Courier New"/>
          <w:sz w:val="24"/>
          <w:szCs w:val="24"/>
        </w:rPr>
        <w:t>часа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df['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hour_sin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'] = </w:t>
      </w:r>
      <w:proofErr w:type="spellStart"/>
      <w:proofErr w:type="gramStart"/>
      <w:r w:rsidRPr="00D32835">
        <w:rPr>
          <w:rFonts w:ascii="Courier New" w:hAnsi="Courier New" w:cs="Courier New"/>
          <w:sz w:val="24"/>
          <w:szCs w:val="24"/>
          <w:lang w:val="en-US"/>
        </w:rPr>
        <w:t>np.sin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2 * 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np.pi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* df['hour'] / 24)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df['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hour_cos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'] = </w:t>
      </w:r>
      <w:proofErr w:type="spellStart"/>
      <w:proofErr w:type="gramStart"/>
      <w:r w:rsidRPr="00D32835">
        <w:rPr>
          <w:rFonts w:ascii="Courier New" w:hAnsi="Courier New" w:cs="Courier New"/>
          <w:sz w:val="24"/>
          <w:szCs w:val="24"/>
          <w:lang w:val="en-US"/>
        </w:rPr>
        <w:t>np.cos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2 * </w:t>
      </w:r>
      <w:proofErr w:type="spellStart"/>
      <w:r w:rsidRPr="00D32835">
        <w:rPr>
          <w:rFonts w:ascii="Courier New" w:hAnsi="Courier New" w:cs="Courier New"/>
          <w:sz w:val="24"/>
          <w:szCs w:val="24"/>
          <w:lang w:val="en-US"/>
        </w:rPr>
        <w:t>np.pi</w:t>
      </w:r>
      <w:proofErr w:type="spellEnd"/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* df['hour'] / 24)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</w:rPr>
      </w:pPr>
      <w:r w:rsidRPr="00D3283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32835">
        <w:rPr>
          <w:rFonts w:ascii="Courier New" w:hAnsi="Courier New" w:cs="Courier New"/>
          <w:sz w:val="24"/>
          <w:szCs w:val="24"/>
        </w:rPr>
        <w:t># Признаки взаимодействия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</w:rPr>
      </w:pPr>
      <w:r w:rsidRPr="00D3283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df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>['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temp_deviation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 xml:space="preserve">'] =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df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>['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outdoor_temp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>'] - 20  # отклонение от базовой температуры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</w:rPr>
      </w:pPr>
      <w:r w:rsidRPr="00D32835">
        <w:rPr>
          <w:rFonts w:ascii="Courier New" w:hAnsi="Courier New" w:cs="Courier New"/>
          <w:sz w:val="24"/>
          <w:szCs w:val="24"/>
        </w:rPr>
        <w:t xml:space="preserve">    </w:t>
      </w:r>
    </w:p>
    <w:p w:rsidR="00D32835" w:rsidRPr="00D32835" w:rsidRDefault="00D32835" w:rsidP="00D32835">
      <w:pPr>
        <w:jc w:val="both"/>
        <w:rPr>
          <w:rFonts w:ascii="Courier New" w:hAnsi="Courier New" w:cs="Courier New"/>
          <w:sz w:val="24"/>
          <w:szCs w:val="24"/>
        </w:rPr>
      </w:pPr>
      <w:r w:rsidRPr="00D3283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32835">
        <w:rPr>
          <w:rFonts w:ascii="Courier New" w:hAnsi="Courier New" w:cs="Courier New"/>
          <w:sz w:val="24"/>
          <w:szCs w:val="24"/>
        </w:rPr>
        <w:t>df.dropna</w:t>
      </w:r>
      <w:proofErr w:type="spellEnd"/>
      <w:r w:rsidRPr="00D32835">
        <w:rPr>
          <w:rFonts w:ascii="Courier New" w:hAnsi="Courier New" w:cs="Courier New"/>
          <w:sz w:val="24"/>
          <w:szCs w:val="24"/>
        </w:rPr>
        <w:t>()</w:t>
      </w:r>
      <w:r w:rsidRPr="00D32835">
        <w:rPr>
          <w:rFonts w:ascii="Courier New" w:hAnsi="Courier New" w:cs="Courier New"/>
          <w:sz w:val="24"/>
          <w:szCs w:val="24"/>
        </w:rPr>
        <w:t xml:space="preserve"> </w:t>
      </w:r>
    </w:p>
    <w:p w:rsidR="00D32835" w:rsidRDefault="00D32835" w:rsidP="00D328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75F9" w:rsidRPr="00AB75F9" w:rsidRDefault="00AB75F9" w:rsidP="00D32835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Этот пример демонстрирует, как методы предварительной обработки и работы с признаками (ML-2.2) встраиваются в конвейер цифрового двойника, обеспечивая качественный вход для моделей машинного обучения.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32835">
        <w:rPr>
          <w:rFonts w:ascii="Times New Roman" w:hAnsi="Times New Roman" w:cs="Times New Roman"/>
          <w:b/>
          <w:sz w:val="24"/>
          <w:szCs w:val="24"/>
        </w:rPr>
        <w:t>Часть 6. Типы задач машинного обучения в цифровом двойнике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Цифровой двойник поддерживает решение различных задач машинного обучения. В соответствии с компетенцией ML-2.1, необходимо различать три основных типа задач и понимать, какие из них решаются в контексте двойника.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32835">
        <w:rPr>
          <w:rFonts w:ascii="Times New Roman" w:hAnsi="Times New Roman" w:cs="Times New Roman"/>
          <w:i/>
          <w:sz w:val="24"/>
          <w:szCs w:val="24"/>
        </w:rPr>
        <w:t>Обучение с учителем (</w:t>
      </w:r>
      <w:proofErr w:type="spellStart"/>
      <w:r w:rsidRPr="00D32835">
        <w:rPr>
          <w:rFonts w:ascii="Times New Roman" w:hAnsi="Times New Roman" w:cs="Times New Roman"/>
          <w:i/>
          <w:sz w:val="24"/>
          <w:szCs w:val="24"/>
        </w:rPr>
        <w:t>Supervised</w:t>
      </w:r>
      <w:proofErr w:type="spellEnd"/>
      <w:r w:rsidRPr="00D3283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i/>
          <w:sz w:val="24"/>
          <w:szCs w:val="24"/>
        </w:rPr>
        <w:t>Learning</w:t>
      </w:r>
      <w:proofErr w:type="spellEnd"/>
      <w:r w:rsidRPr="00D32835">
        <w:rPr>
          <w:rFonts w:ascii="Times New Roman" w:hAnsi="Times New Roman" w:cs="Times New Roman"/>
          <w:i/>
          <w:sz w:val="24"/>
          <w:szCs w:val="24"/>
        </w:rPr>
        <w:t>)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Наиболее распространенный тип задач в цифровом двойнике. Модель обучается на размеченных данных, где для каждого примера известен правильный ответ.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Задачи регрессии. Прогнозирование непрерывных значений:</w:t>
      </w:r>
    </w:p>
    <w:p w:rsidR="00AB75F9" w:rsidRPr="00D32835" w:rsidRDefault="00AB75F9" w:rsidP="00D32835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прогнозирование энергопотребления на следующие часы/сутки;</w:t>
      </w:r>
    </w:p>
    <w:p w:rsidR="00AB75F9" w:rsidRPr="00D32835" w:rsidRDefault="00AB75F9" w:rsidP="00D32835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прогнозирование температуры в помещении;</w:t>
      </w:r>
    </w:p>
    <w:p w:rsidR="00AB75F9" w:rsidRPr="00D32835" w:rsidRDefault="00AB75F9" w:rsidP="00D32835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оценка оставшегося ресурса оборудования.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Типичные алгоритмы: линейная регрессия, случайный лес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), градиентный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бустинг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), LSTM-сети.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Задачи классификации. Отнесение объекта к одному из классов:</w:t>
      </w:r>
    </w:p>
    <w:p w:rsidR="00AB75F9" w:rsidRPr="00D32835" w:rsidRDefault="00AB75F9" w:rsidP="00D32835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классификация режима работы оборудования (норма/авария/профилактика);</w:t>
      </w:r>
    </w:p>
    <w:p w:rsidR="00AB75F9" w:rsidRPr="00D32835" w:rsidRDefault="00AB75F9" w:rsidP="00D32835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распознавание активности жильцов (сон, работа, отсутствие);</w:t>
      </w:r>
    </w:p>
    <w:p w:rsidR="00AB75F9" w:rsidRPr="00D32835" w:rsidRDefault="00AB75F9" w:rsidP="00D32835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определение типа включенного прибора по профилю потребления (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non-intrusive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D32835">
        <w:rPr>
          <w:rFonts w:ascii="Times New Roman" w:hAnsi="Times New Roman" w:cs="Times New Roman"/>
          <w:sz w:val="24"/>
          <w:szCs w:val="24"/>
        </w:rPr>
        <w:t>, NILM).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Типичные алгоритмы: логистическая регрессия, метод опорных векторов (SVM), деревья решений, нейронные сети.</w:t>
      </w:r>
    </w:p>
    <w:p w:rsidR="00AB75F9" w:rsidRPr="00D32835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32835">
        <w:rPr>
          <w:rFonts w:ascii="Times New Roman" w:hAnsi="Times New Roman" w:cs="Times New Roman"/>
          <w:i/>
          <w:sz w:val="24"/>
          <w:szCs w:val="24"/>
        </w:rPr>
        <w:t>Обучение без учителя (</w:t>
      </w:r>
      <w:proofErr w:type="spellStart"/>
      <w:r w:rsidRPr="00D32835">
        <w:rPr>
          <w:rFonts w:ascii="Times New Roman" w:hAnsi="Times New Roman" w:cs="Times New Roman"/>
          <w:i/>
          <w:sz w:val="24"/>
          <w:szCs w:val="24"/>
        </w:rPr>
        <w:t>Unsupervised</w:t>
      </w:r>
      <w:proofErr w:type="spellEnd"/>
      <w:r w:rsidRPr="00D3283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32835">
        <w:rPr>
          <w:rFonts w:ascii="Times New Roman" w:hAnsi="Times New Roman" w:cs="Times New Roman"/>
          <w:i/>
          <w:sz w:val="24"/>
          <w:szCs w:val="24"/>
        </w:rPr>
        <w:t>Learning</w:t>
      </w:r>
      <w:proofErr w:type="spellEnd"/>
      <w:r w:rsidRPr="00D32835">
        <w:rPr>
          <w:rFonts w:ascii="Times New Roman" w:hAnsi="Times New Roman" w:cs="Times New Roman"/>
          <w:i/>
          <w:sz w:val="24"/>
          <w:szCs w:val="24"/>
        </w:rPr>
        <w:t>)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Модель работает с неразмеченными данными и выявляет скрытые структуры.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Кластеризация. Группировка похожих объектов или состояний:</w:t>
      </w:r>
    </w:p>
    <w:p w:rsidR="00AB75F9" w:rsidRPr="00D32835" w:rsidRDefault="00AB75F9" w:rsidP="00D3283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кластеризация профилей потребления для выявления типичных режимов;</w:t>
      </w:r>
    </w:p>
    <w:p w:rsidR="00AB75F9" w:rsidRPr="00D32835" w:rsidRDefault="00AB75F9" w:rsidP="00D3283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сегментация пользователей по поведенческим паттернам;</w:t>
      </w:r>
    </w:p>
    <w:p w:rsidR="00AB75F9" w:rsidRPr="00D32835" w:rsidRDefault="00AB75F9" w:rsidP="00D3283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группировка дней по характеру энергопотребления.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Типичные алгоритмы: k-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, DBSCAN, иерархическая кластеризация.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Обнаружение аномалий. Выявление нестандартных наблюдений:</w:t>
      </w:r>
    </w:p>
    <w:p w:rsidR="00AB75F9" w:rsidRPr="00D32835" w:rsidRDefault="00AB75F9" w:rsidP="00D32835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обнаружение неисправностей оборудования;</w:t>
      </w:r>
    </w:p>
    <w:p w:rsidR="00AB75F9" w:rsidRPr="00D32835" w:rsidRDefault="00AB75F9" w:rsidP="00D32835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выявление несанкционированного потребления;</w:t>
      </w:r>
    </w:p>
    <w:p w:rsidR="00AB75F9" w:rsidRPr="00D32835" w:rsidRDefault="00AB75F9" w:rsidP="00D32835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2835">
        <w:rPr>
          <w:rFonts w:ascii="Times New Roman" w:hAnsi="Times New Roman" w:cs="Times New Roman"/>
          <w:sz w:val="24"/>
          <w:szCs w:val="24"/>
        </w:rPr>
        <w:t>обнаружение сбоев датчиков.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Типичные алгоритмы: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Isolation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One-Class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SVM,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автоэнкодеры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Снижение размерности. Упрощение данных при сохранении информативности:</w:t>
      </w:r>
    </w:p>
    <w:p w:rsidR="00AB75F9" w:rsidRPr="002A2241" w:rsidRDefault="00AB75F9" w:rsidP="002A2241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PCA для визуализации многомерных данных;</w:t>
      </w:r>
    </w:p>
    <w:p w:rsidR="00AB75F9" w:rsidRPr="002A2241" w:rsidRDefault="00AB75F9" w:rsidP="002A2241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t-SNE для анализа кластеров;</w:t>
      </w:r>
    </w:p>
    <w:p w:rsidR="00AB75F9" w:rsidRPr="002A2241" w:rsidRDefault="00AB75F9" w:rsidP="002A2241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2241">
        <w:rPr>
          <w:rFonts w:ascii="Times New Roman" w:hAnsi="Times New Roman" w:cs="Times New Roman"/>
          <w:sz w:val="24"/>
          <w:szCs w:val="24"/>
        </w:rPr>
        <w:t>автоэнкодеры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для сжатия признаков.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Обучение с подкреплением (</w:t>
      </w:r>
      <w:proofErr w:type="spellStart"/>
      <w:r w:rsidRPr="002A2241">
        <w:rPr>
          <w:rFonts w:ascii="Times New Roman" w:hAnsi="Times New Roman" w:cs="Times New Roman"/>
          <w:i/>
          <w:sz w:val="24"/>
          <w:szCs w:val="24"/>
        </w:rPr>
        <w:t>Reinforcement</w:t>
      </w:r>
      <w:proofErr w:type="spellEnd"/>
      <w:r w:rsidRPr="002A224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A2241">
        <w:rPr>
          <w:rFonts w:ascii="Times New Roman" w:hAnsi="Times New Roman" w:cs="Times New Roman"/>
          <w:i/>
          <w:sz w:val="24"/>
          <w:szCs w:val="24"/>
        </w:rPr>
        <w:t>Learning</w:t>
      </w:r>
      <w:proofErr w:type="spellEnd"/>
      <w:r w:rsidRPr="002A2241">
        <w:rPr>
          <w:rFonts w:ascii="Times New Roman" w:hAnsi="Times New Roman" w:cs="Times New Roman"/>
          <w:i/>
          <w:sz w:val="24"/>
          <w:szCs w:val="24"/>
        </w:rPr>
        <w:t>)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Наиболее сложный тип задач, применяемый в цифровых двойниках уровней 3–4. Агент обучается принимать решения, взаимодействуя со средой и получая награду за успешные действия.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Применение в умном доме:</w:t>
      </w:r>
    </w:p>
    <w:p w:rsidR="00AB75F9" w:rsidRPr="002A2241" w:rsidRDefault="00AB75F9" w:rsidP="002A2241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оптимальное управление отоплением с учетом тарифов и комфорта;</w:t>
      </w:r>
    </w:p>
    <w:p w:rsidR="00AB75F9" w:rsidRPr="002A2241" w:rsidRDefault="00AB75F9" w:rsidP="002A2241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балансировка между потреблением из сети и использованием накопленной энергии;</w:t>
      </w:r>
    </w:p>
    <w:p w:rsidR="00AB75F9" w:rsidRPr="002A2241" w:rsidRDefault="00AB75F9" w:rsidP="002A2241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адаптивное управление микроклиматом с учетом предпочтений пользователей.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75F9">
        <w:rPr>
          <w:rFonts w:ascii="Times New Roman" w:hAnsi="Times New Roman" w:cs="Times New Roman"/>
          <w:sz w:val="24"/>
          <w:szCs w:val="24"/>
        </w:rPr>
        <w:t>Типичные</w:t>
      </w:r>
      <w:r w:rsidRPr="00AB75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75F9">
        <w:rPr>
          <w:rFonts w:ascii="Times New Roman" w:hAnsi="Times New Roman" w:cs="Times New Roman"/>
          <w:sz w:val="24"/>
          <w:szCs w:val="24"/>
        </w:rPr>
        <w:t>алгоритмы</w:t>
      </w:r>
      <w:r w:rsidRPr="00AB75F9">
        <w:rPr>
          <w:rFonts w:ascii="Times New Roman" w:hAnsi="Times New Roman" w:cs="Times New Roman"/>
          <w:sz w:val="24"/>
          <w:szCs w:val="24"/>
          <w:lang w:val="en-US"/>
        </w:rPr>
        <w:t xml:space="preserve">: Q-learning, Deep Q-Network (DQN), Policy Gradient </w:t>
      </w:r>
      <w:r w:rsidRPr="00AB75F9">
        <w:rPr>
          <w:rFonts w:ascii="Times New Roman" w:hAnsi="Times New Roman" w:cs="Times New Roman"/>
          <w:sz w:val="24"/>
          <w:szCs w:val="24"/>
        </w:rPr>
        <w:t>методы</w:t>
      </w:r>
      <w:r w:rsidRPr="00AB75F9">
        <w:rPr>
          <w:rFonts w:ascii="Times New Roman" w:hAnsi="Times New Roman" w:cs="Times New Roman"/>
          <w:sz w:val="24"/>
          <w:szCs w:val="24"/>
          <w:lang w:val="en-US"/>
        </w:rPr>
        <w:t>, Proximal Policy Optimization (PPO).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Связь типов задач с компонентами двойника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Различные компоненты цифрового двойника поддерживают разные типы задач:</w:t>
      </w:r>
    </w:p>
    <w:p w:rsidR="00AB75F9" w:rsidRPr="002A2241" w:rsidRDefault="00AB75F9" w:rsidP="002A2241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описательный двойник (уровень 1) — преимущественно обучение без учителя (кластеризация, обнаружение аномалий);</w:t>
      </w:r>
    </w:p>
    <w:p w:rsidR="00AB75F9" w:rsidRPr="002A2241" w:rsidRDefault="00AB75F9" w:rsidP="002A2241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предиктивный двойник (уровень 2) — обучение с учителем (регрессия, классификация);</w:t>
      </w:r>
    </w:p>
    <w:p w:rsidR="00AB75F9" w:rsidRPr="002A2241" w:rsidRDefault="00AB75F9" w:rsidP="002A2241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предписывающий двойник (уровень 3) — комбинация обучения с учителем и оптимизационных методов;</w:t>
      </w:r>
    </w:p>
    <w:p w:rsidR="00AB75F9" w:rsidRPr="002A2241" w:rsidRDefault="00AB75F9" w:rsidP="002A2241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автономный двойник (уровень 4) — обучение с подкреплением.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Понимание типов задач необходимо для корректной постановки проблемы, выбора алгоритмов, оценки качества моделей и интерпретации результатов.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2241">
        <w:rPr>
          <w:rFonts w:ascii="Times New Roman" w:hAnsi="Times New Roman" w:cs="Times New Roman"/>
          <w:b/>
          <w:sz w:val="24"/>
          <w:szCs w:val="24"/>
        </w:rPr>
        <w:t>Часть 7. Цифровой двойник как фундамент ИИ-систем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Почему именно двойник, а не просто данные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Может возникнуть вопрос: зачем строить сложный цифровой двойник, если можно просто собирать данные с датчиков и напрямую подавать их в алгоритмы машинного обучения?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Ответ заключается в нескольких фундаментальных преимуществах двойника: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Целостное представление. Двойник объединяет разрозненные данные в единую семантическую модель. Вместо набора чисел «температура = 22°C, мощность = 3.5 кВт, движение =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» алгоритмы получают осмысленный контекст: «в гостиной при температуре 22°C находится человек, работает обогреватель мощностью 3.5 кВт».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Возможность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what-if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анализа. На двойнике можно безопасно моделировать сценарии, которые невозможно или опасно проверять на реальном объекте. Например, «что будет с энергопотреблением, если заменить окна на более энергоэффективные?» или «как изменится нагрузка, если установить накопитель энергии?».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Разделение ответственности. Двойник четко разделяет зоны ответственности: физический уровень отвечает за сбор данных, уровень моделей — за их интерпретацию, уровень сервисов — за принятие решений. Это упрощает разработку, тестирование и сопровождение системы.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75F9">
        <w:rPr>
          <w:rFonts w:ascii="Times New Roman" w:hAnsi="Times New Roman" w:cs="Times New Roman"/>
          <w:sz w:val="24"/>
          <w:szCs w:val="24"/>
        </w:rPr>
        <w:t>Переиспользование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моделей. Один раз построенная модель теплопотерь здания может использоваться для различных задач: прогнозирования потребления, оптимизации отопления, обнаружения аномалий. Без двойника каждую задачу пришлось бы решать изолированно.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Объяснимость. Двойник обеспечивает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трассируемость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решений. Когда ИИ-система принимает решение, можно проследить, на каких данных и моделях оно основано, какие компоненты двойника участвовали в его формировании.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Роль в жизненном цикле ИИ-системы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Цифровой двойник сопровождает ИИ-систему на всех этапах ее жизненного цикла</w:t>
      </w:r>
      <w:r w:rsidR="002A2241" w:rsidRPr="002A2241">
        <w:rPr>
          <w:rFonts w:ascii="Times New Roman" w:hAnsi="Times New Roman" w:cs="Times New Roman"/>
          <w:sz w:val="24"/>
          <w:szCs w:val="24"/>
        </w:rPr>
        <w:t>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Проектирование. На этапе проектирования двойник используется для моделирования различных архитектурных решений и выбора оптимальной конфигурации.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Разработка. При разработке ИИ-моделей двойник предоставляет обучающие данные, позволяет тестировать алгоритмы в виртуальной среде, оценивать их качество.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Развертывание. При развертывании двойник обеспечивает постепенный перевод системы из виртуального режима в реальный, контролируя корректность работы.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Эксплуатация. В процессе эксплуатации двойник непрерывно сравнивает предсказания моделей с реальным поведением объекта, выявляет расхождения (дрейф моделей) и сигнализирует о необходимости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дообучения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Сопровождение. Двойник накапливает историю эксплуатации, которая используется для улучшения моделей, выявления долгосрочных трендов, планирования модернизации.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Задачи, решаемые через цифровой двойник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Рассмотрим конкретные задачи, которые эффективно решаются через цифровой двойник умного дома</w:t>
      </w:r>
      <w:r w:rsidR="002A2241" w:rsidRPr="002A2241">
        <w:rPr>
          <w:rFonts w:ascii="Times New Roman" w:hAnsi="Times New Roman" w:cs="Times New Roman"/>
          <w:sz w:val="24"/>
          <w:szCs w:val="24"/>
        </w:rPr>
        <w:t>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Прогнозирование энергопотребления. На основе исторических данных, прогноза погоды, расписания жильцов двойник строит прогноз потребления на ближайшие часы и сутки. Этот прогноз используется для оптимизации работы оборудования, участия в программах гибкого спроса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), планирования использования накопителей энергии.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Обнаружение аномалий. Двойник знает «нормальное» поведение дома. Любое отклонение от ожидаемых паттернов (необычно высокое потребление, нестандартная температура, подозрительная активность) фиксируется и анализируется. Это позволяет своевременно выявлять неисправности оборудования, утечки энергии, несанкционированное потребление.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Оптимизация режимов работы. На основе прогноза потребления, тарифов, погодных условий двойник рассчитывает оптимальные режимы работы инженерного оборудования. Например, когда включать отопление, чтобы к приходу жильцов температура была комфортной, но при этом минимизировать потребление в часы пиковых тарифов.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Техническое обслуживание по состоянию. Анализируя тенденции изменения характеристик оборудования (рост энергопотребления компрессора холодильника, увеличение времени нагрева бойлера), двойник прогнозирует возможные отказы и рекомендует профилактическое обслуживание.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Взаимодействие с энергосетью. В современных энергосистемах с развитием распределенной генерации и активных потребителей умный дом может взаимодействовать с внешней сетью: снижать потребление в часы пик, отдавать энергию от солнечных панелей, участвовать в виртуальных электростанциях. Двойник обеспечивает корректное управление этими процессами.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2241">
        <w:rPr>
          <w:rFonts w:ascii="Times New Roman" w:hAnsi="Times New Roman" w:cs="Times New Roman"/>
          <w:b/>
          <w:sz w:val="24"/>
          <w:szCs w:val="24"/>
        </w:rPr>
        <w:t>Часть 8. Примеры успешных внедрений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Промышленные решения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Ведущие мировые компании активно внедряют цифровые двойники в энергетике зданий</w:t>
      </w:r>
      <w:r w:rsidR="002A2241" w:rsidRPr="002A2241">
        <w:rPr>
          <w:rFonts w:ascii="Times New Roman" w:hAnsi="Times New Roman" w:cs="Times New Roman"/>
          <w:sz w:val="24"/>
          <w:szCs w:val="24"/>
        </w:rPr>
        <w:t>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75F9">
        <w:rPr>
          <w:rFonts w:ascii="Times New Roman" w:hAnsi="Times New Roman" w:cs="Times New Roman"/>
          <w:sz w:val="24"/>
          <w:szCs w:val="24"/>
        </w:rPr>
        <w:t>Siemens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разработала платформу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X, которая включает цифровой двойник здания с функциями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энергомониторинга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, оптимизации HVAC-систем, прогнозирования потребления. По заявлениям компании, внедрение позволяет снизить энергопотребление зданий на 20–30%.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75F9">
        <w:rPr>
          <w:rFonts w:ascii="Times New Roman" w:hAnsi="Times New Roman" w:cs="Times New Roman"/>
          <w:sz w:val="24"/>
          <w:szCs w:val="24"/>
        </w:rPr>
        <w:t>Schneider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Electric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предлагает решение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EcoStruxure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Advisor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, использующее цифровой двойник для анализа энергоэффективности зданий и выдачи рекомендаций по модернизации.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75F9">
        <w:rPr>
          <w:rFonts w:ascii="Times New Roman" w:hAnsi="Times New Roman" w:cs="Times New Roman"/>
          <w:sz w:val="24"/>
          <w:szCs w:val="24"/>
        </w:rPr>
        <w:t>Johnson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Controls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применяет платформу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OpenBlue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для создания цифровых двойников зданий с функциями предиктивной аналитики и оптимизации.</w:t>
      </w:r>
    </w:p>
    <w:p w:rsidR="00AB75F9" w:rsidRPr="002A2241" w:rsidRDefault="00AB75F9" w:rsidP="002A2241">
      <w:pPr>
        <w:tabs>
          <w:tab w:val="left" w:pos="2280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Российские кейсы</w:t>
      </w:r>
      <w:r w:rsidR="002A2241" w:rsidRPr="002A2241">
        <w:rPr>
          <w:rFonts w:ascii="Times New Roman" w:hAnsi="Times New Roman" w:cs="Times New Roman"/>
          <w:i/>
          <w:sz w:val="24"/>
          <w:szCs w:val="24"/>
        </w:rPr>
        <w:tab/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 России цифровые двойники в энергетике зданий также находят применение:</w:t>
      </w:r>
    </w:p>
    <w:p w:rsidR="00AB75F9" w:rsidRPr="002A2241" w:rsidRDefault="00AB75F9" w:rsidP="002A2241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2241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внедряют цифровые двойники для управления распределительными сетями, включая мониторинг потребления в жилом секторе;</w:t>
      </w:r>
    </w:p>
    <w:p w:rsidR="00AB75F9" w:rsidRPr="002A2241" w:rsidRDefault="00AB75F9" w:rsidP="002A2241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2241">
        <w:rPr>
          <w:rFonts w:ascii="Times New Roman" w:hAnsi="Times New Roman" w:cs="Times New Roman"/>
          <w:sz w:val="24"/>
          <w:szCs w:val="24"/>
        </w:rPr>
        <w:t>Энел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Россия (ныне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Юнипро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>) использует цифровые двойники для оптимизации работы генерирующего оборудования с учетом прогноза потребления;</w:t>
      </w:r>
    </w:p>
    <w:p w:rsidR="00AB75F9" w:rsidRPr="002A2241" w:rsidRDefault="00AB75F9" w:rsidP="002A2241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ряд девелоперских компаний (ПИК, Самолет) внедряют цифровые двойники в новых жилых комплексах для управления энергоснабжением и коммунальными системами.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2A2241">
        <w:rPr>
          <w:rFonts w:ascii="Times New Roman" w:hAnsi="Times New Roman" w:cs="Times New Roman"/>
          <w:i/>
          <w:sz w:val="24"/>
          <w:szCs w:val="24"/>
        </w:rPr>
        <w:t>Open-source</w:t>
      </w:r>
      <w:proofErr w:type="spellEnd"/>
      <w:r w:rsidRPr="002A2241">
        <w:rPr>
          <w:rFonts w:ascii="Times New Roman" w:hAnsi="Times New Roman" w:cs="Times New Roman"/>
          <w:i/>
          <w:sz w:val="24"/>
          <w:szCs w:val="24"/>
        </w:rPr>
        <w:t xml:space="preserve"> решения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Для учебных и исследовательских целей, а также для небольших проектов умного дома, доступны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open-source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решения:</w:t>
      </w:r>
    </w:p>
    <w:p w:rsidR="00AB75F9" w:rsidRPr="002A2241" w:rsidRDefault="00AB75F9" w:rsidP="002A2241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2241">
        <w:rPr>
          <w:rFonts w:ascii="Times New Roman" w:hAnsi="Times New Roman" w:cs="Times New Roman"/>
          <w:sz w:val="24"/>
          <w:szCs w:val="24"/>
        </w:rPr>
        <w:t>Eclipse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Ditto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— фреймворк для создания цифровых двойников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>-устройств. Позволяет описывать «вещи» (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things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) с их свойствами, атрибутами, состоянием, предоставлять API для взаимодействия. Интегрируется с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>-RED, различными базами данных.</w:t>
      </w:r>
    </w:p>
    <w:p w:rsidR="00AB75F9" w:rsidRPr="002A2241" w:rsidRDefault="00AB75F9" w:rsidP="002A2241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FIWARE — набор открытых компонентов (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Broker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Orion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QuantumLeap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>) для построения контекстных решений. Широко используется в проектах умных городов, включая управление энергией зданий.</w:t>
      </w:r>
    </w:p>
    <w:p w:rsidR="00AB75F9" w:rsidRPr="002A2241" w:rsidRDefault="00AB75F9" w:rsidP="002A2241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2241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— популярная связка для домашних проектов.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собирает данные с устройств,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хранит их как временные ряды,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визуализирует. С добавлением машинного обучения (через интеграции с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>) такая связка может стать основой для простого цифрового двойника.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2241">
        <w:rPr>
          <w:rFonts w:ascii="Times New Roman" w:hAnsi="Times New Roman" w:cs="Times New Roman"/>
          <w:b/>
          <w:sz w:val="24"/>
          <w:szCs w:val="24"/>
        </w:rPr>
        <w:t>Часть 9. Проблемы и ограничения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Несмотря на очевидные преимущества, внедрение цифровых двойников сопряжено с рядом серьезных проблем.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Качество данных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Как уже отмечалось, цифровой двойник критически зависит от качества данных. Недостаточно точные,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рассинхронизированные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, зашумленные данные приводят к некорректным моделям и ошибочным решениям. В реальных условиях умного дома качество данных часто оказывается значительно ниже лабораторного: датчики выходят из строя, калибровка сбивается, связь прерывается, пользователи вмешиваются в работу системы.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Проблемы работы с признаками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Некорректный выбор признаков может свести на нет даже самые сложные алгоритмы. Типичные ошибки:</w:t>
      </w:r>
    </w:p>
    <w:p w:rsidR="00AB75F9" w:rsidRPr="002A2241" w:rsidRDefault="00AB75F9" w:rsidP="002A224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утечка признаков (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leakage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>) — использование в признаках информации, которая будет доступна только в момент прогноза;</w:t>
      </w:r>
    </w:p>
    <w:p w:rsidR="00AB75F9" w:rsidRPr="002A2241" w:rsidRDefault="00AB75F9" w:rsidP="002A224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избыточная размерность — слишком много признаков при малом объеме обучающей выборки приводит к переобучению;</w:t>
      </w:r>
    </w:p>
    <w:p w:rsidR="00AB75F9" w:rsidRPr="002A2241" w:rsidRDefault="00AB75F9" w:rsidP="002A224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2241">
        <w:rPr>
          <w:rFonts w:ascii="Times New Roman" w:hAnsi="Times New Roman" w:cs="Times New Roman"/>
          <w:sz w:val="24"/>
          <w:szCs w:val="24"/>
        </w:rPr>
        <w:t>мультиколлинеарность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— высокая корреляция между признаками ухудшает устойчивость моделей;</w:t>
      </w:r>
    </w:p>
    <w:p w:rsidR="00AB75F9" w:rsidRPr="002A2241" w:rsidRDefault="00AB75F9" w:rsidP="002A224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игнорирование временной структуры — применение методов, предполагающих независимость наблюдений, к временным рядам.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Сложность синхронизации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Обеспечение синхронизации между физическим объектом и его двойником в реальном времени — нетривиальная задача. Задержки передачи данных, рассинхронизация часов, временные лаги в обработке могут привести к тому, что двойник будет отражать устаревшее состояние объекта.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Вычислительные ресурсы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Сложные модели, особенно глубокие нейронные сети, требуют значительных вычислительных ресурсов. Размещение таких моделей в облаке повышает задержки и создает зависимость от интернет-соединения. Локальное размещение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AI) ограничено вычислительной мощностью домашних устройств. Компромиссное решение — распределенная архитектура, где часть моделей работает на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>, а часть — в облаке.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Безопасность и конфиденциальность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Цифровой двойник содержит детальную информацию о доме и его обитателях: распорядок дня, привычки, предпочтения. Утечка таких данных представляет серьезную угрозу приватности. Кроме того, двойник предоставляет возможность удаленного управления физическим объектом, что делает его привлекательной целью для кибератак.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Верификация и валидация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Как убедиться, что цифровой двойник адекватно отражает физический объект? Эта задача особенно сложна для моделей машинного обучения, которые по своей природе являются «черными ящиками». В критически важных приложениях (например, управление энергоснабжением медицинских учреждений) требования к верификации двойника могут быть очень высокими.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Стоимость внедрения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Разработка и внедрение полноценного цифрового двойника требуют значительных инвестиций: в датчики, вычислительную инфраструктуру, программное обеспечение, квалифицированных специалистов. Для отдельных домов окупаемость может быть неочевидной, хотя для крупных зданий и комплексов экономический эффект обычно доказан.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A2241">
        <w:rPr>
          <w:rFonts w:ascii="Times New Roman" w:hAnsi="Times New Roman" w:cs="Times New Roman"/>
          <w:i/>
          <w:sz w:val="24"/>
          <w:szCs w:val="24"/>
        </w:rPr>
        <w:t>Нормативное регулирование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Область цифровых двойников в энергетике зданий все еще находится в стадии формирования нормативной базы. Отсутствие единых стандартов, требований к сертификации, правил взаимодействия с энергосетями затрудняет массовое внедрение.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2241">
        <w:rPr>
          <w:rFonts w:ascii="Times New Roman" w:hAnsi="Times New Roman" w:cs="Times New Roman"/>
          <w:b/>
          <w:sz w:val="24"/>
          <w:szCs w:val="24"/>
        </w:rPr>
        <w:t>Заключение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Концепция цифрового двойника представляет собой мощный концептуальный и технологический фундамент для реализации ИИ-систем умного дома. В отличие от простого сбора данных или разрозненных алгоритмов машинного обучения, цифровой двойник обеспечивает целостное, семантически осмысленное, динамически обновляемое представление о физическом объекте, его состоянии и поведении.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 контексте энергетики умного дома цифровой двойник выполняет несколько критически важных функций:</w:t>
      </w:r>
    </w:p>
    <w:p w:rsidR="00AB75F9" w:rsidRPr="002A2241" w:rsidRDefault="00AB75F9" w:rsidP="002A2241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интегрирует разрозненные данные от различных датчиков и систем в единую модель;</w:t>
      </w:r>
    </w:p>
    <w:p w:rsidR="00AB75F9" w:rsidRPr="002A2241" w:rsidRDefault="00AB75F9" w:rsidP="002A2241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2241">
        <w:rPr>
          <w:rFonts w:ascii="Times New Roman" w:hAnsi="Times New Roman" w:cs="Times New Roman"/>
          <w:sz w:val="24"/>
          <w:szCs w:val="24"/>
        </w:rPr>
        <w:t>контекстуализирует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данные, придавая им смысл и связывая с физическими процессами;</w:t>
      </w:r>
    </w:p>
    <w:p w:rsidR="00AB75F9" w:rsidRPr="002A2241" w:rsidRDefault="00AB75F9" w:rsidP="002A2241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прогнозирует будущее состояние объекта на основе исторических данных и внешних факторов;</w:t>
      </w:r>
    </w:p>
    <w:p w:rsidR="00AB75F9" w:rsidRPr="002A2241" w:rsidRDefault="00AB75F9" w:rsidP="002A2241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оптимизирует работу инженерных систем, балансируя между комфортом, энергоэффективностью и стоимостью;</w:t>
      </w:r>
    </w:p>
    <w:p w:rsidR="00AB75F9" w:rsidRPr="002A2241" w:rsidRDefault="00AB75F9" w:rsidP="002A2241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 xml:space="preserve">объясняет принимаемые решения, обеспечивая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трассируемость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и доверие пользователей.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Фундаментальная роль цифрового двойника неразрывно связана с компетенциями предварительного анализа данных (BD-1.2) и работы с признаками (ML-2.2). Именно методы EDA, предобработки, математических преобразований и создания информативных признаков определяют, сможет ли двойник стать надежной основой для машинного обучения. Адаптация этих методов к специфике задачи (энергопотребление, временные ряды, мультисенсорные данные) — ключевая инженерная задача при построении двойника.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Уровни зрелости цифровых двойников — от описательного до автономного — отражают эволюцию ИИ-систем умного дома. Большинство современных реализаций находятся на уровнях 1–2, обеспечивая мониторинг и прогнозирование. Переход к уровням 3–4 требует решения сложных технических, организационных и нормативных задач.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Архитектура цифрового двойника включает несколько взаимосвязанных уровней: физический, сенсорный, связи, данных, моделей, сервисов и представления. Каждый уровень выполняет свою функцию, но именно их интеграция обеспечивает целостность системы.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Данные являются «кровью» цифрового двойника. Требования к их качеству, полноте, согласованности и актуальности определяют возможность построения адекватной модели. Именно поэтому в учебном плане курса значительное внимание уделяется сбору и обработке данных (Модуль 2).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Цифровой двойник поддерживает решение различных типов задач машинного обучения (ML-2.1): обучение с учителем (прогнозирование, классификация), обучение без учителя (кластеризация, обнаружение аномалий), обучение с подкреплением (оптимальное управление). Выбор типа задачи определяется уровнем зрелости двойника и конкретной инженерной проблемой.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Цифровой двойник сопровождает ИИ-систему на всех этапах ее жизненного цикла: от проектирования и разработки до эксплуатации и сопровождения. Он обеспечивает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переиспользование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моделей, объяснимость решений, возможность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what-if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анализа.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 xml:space="preserve">Промышленные и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open-source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решения (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Siemens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X,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Schneider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Electric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EcoStruxure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Eclipse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Ditto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, FIWARE) демонстрируют практическую реализуемость концепции. Для учебных целей и небольших проектов умного дома могут использоваться связки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B75F9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AB75F9">
        <w:rPr>
          <w:rFonts w:ascii="Times New Roman" w:hAnsi="Times New Roman" w:cs="Times New Roman"/>
          <w:sz w:val="24"/>
          <w:szCs w:val="24"/>
        </w:rPr>
        <w:t xml:space="preserve"> с добавлением моделей машинного обучения.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Вместе с тем внедрение цифровых двойников сопряжено с рядом проблем: качество данных, корректность работы с признаками, сложность синхронизации, вычислительные ресурсы, безопасность и конфиденциальность, верификация и валидация, стоимость, нормативное регулирование. Понимание этих проблем необходимо для реалистичной оценки возможностей и ограничений технологии.</w:t>
      </w:r>
    </w:p>
    <w:p w:rsidR="00AB75F9" w:rsidRPr="00AB75F9" w:rsidRDefault="00AB75F9" w:rsidP="00AB75F9">
      <w:pPr>
        <w:jc w:val="both"/>
        <w:rPr>
          <w:rFonts w:ascii="Times New Roman" w:hAnsi="Times New Roman" w:cs="Times New Roman"/>
          <w:sz w:val="24"/>
          <w:szCs w:val="24"/>
        </w:rPr>
      </w:pPr>
      <w:r w:rsidRPr="00AB75F9">
        <w:rPr>
          <w:rFonts w:ascii="Times New Roman" w:hAnsi="Times New Roman" w:cs="Times New Roman"/>
          <w:sz w:val="24"/>
          <w:szCs w:val="24"/>
        </w:rPr>
        <w:t>Таким образом, цифровой двойник в энергетике — это не просто модный термин, а фундаментальная концепция, определяющая архитектуру современных ИИ-систем умного дома. Понимание этой концепции, владение методами предварительного анализа данных и работы с признаками, различение типов задач машинного обучения — необходимые компетенции для успешного проектирования, разработки и эксплуатации интеллектуальных систем управления зданием. В последующих лекциях и практических работах мы будем последовательно развивать эту концепцию, переходя от теории к конкретным реализациям: сбору данных, построению моделей, их интеграции в системы управления и развертыванию на реальных объектах.</w:t>
      </w:r>
    </w:p>
    <w:p w:rsidR="00AB75F9" w:rsidRPr="002A2241" w:rsidRDefault="00AB75F9" w:rsidP="00AB75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2241">
        <w:rPr>
          <w:rFonts w:ascii="Times New Roman" w:hAnsi="Times New Roman" w:cs="Times New Roman"/>
          <w:b/>
          <w:sz w:val="24"/>
          <w:szCs w:val="24"/>
        </w:rPr>
        <w:t>Контрольные вопросы для самопроверки: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2A2241">
        <w:rPr>
          <w:rFonts w:ascii="Times New Roman" w:hAnsi="Times New Roman" w:cs="Times New Roman"/>
          <w:sz w:val="24"/>
          <w:szCs w:val="24"/>
        </w:rPr>
        <w:t>В чем принципиальное отличие цифрового двойника от статической модели или симуляции?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Какие уровни зрелости цифровых двойников вы можете назвать? На каком уровне находится большинство современных умных домов?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Почему именно энергетика является сложной, но важной предметной областью для цифровых двойников?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Какие уровни архитектуры цифрового двойника умного дома вы можете выделить?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Какие требования предъявляются к данным в цифровом двойнике?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Какие методы предварительного анализа данных (EDA) необходимы перед построением моделей двойника? Обоснуйте их применение для данных энергопотребления.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Какие методы предобработки данных вы будете применять для обработки пропусков и выбросов во временных рядах умного дома? Как выбрать метод в зависимости от природы данных?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Какие математические преобразования данных (нормализация, стандартизация, логарифмирование) необходимы для корректной работы моделей машинного обучения? Когда применять каждое из них?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Какие признаки (лаги, скользящие статистики, календарные, периодические, взаимодействия) вы создадите для задачи прогнозирования энергопотребления? Обоснуйте выбор.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Как адаптировать методы работы с признаками к специфике задачи обнаружения аномалий в энергопотреблении?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Чем отличаются три типа задач машинного обучения (с учителем, без учителя, с подкреплением)? Приведите примеры каждой из задач, решаемых в цифровом двойнике умного дома.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Почему цифровой двойник является фундаментом для ИИ-систем, а не просто хранилищем данных?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Какие задачи эффективно решаются через цифровой двойник умного дома?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 xml:space="preserve">Какие </w:t>
      </w:r>
      <w:proofErr w:type="spellStart"/>
      <w:r w:rsidRPr="002A2241">
        <w:rPr>
          <w:rFonts w:ascii="Times New Roman" w:hAnsi="Times New Roman" w:cs="Times New Roman"/>
          <w:sz w:val="24"/>
          <w:szCs w:val="24"/>
        </w:rPr>
        <w:t>open-source</w:t>
      </w:r>
      <w:proofErr w:type="spellEnd"/>
      <w:r w:rsidRPr="002A2241">
        <w:rPr>
          <w:rFonts w:ascii="Times New Roman" w:hAnsi="Times New Roman" w:cs="Times New Roman"/>
          <w:sz w:val="24"/>
          <w:szCs w:val="24"/>
        </w:rPr>
        <w:t xml:space="preserve"> платформы вы можете использовать для построения цифрового двойника в учебном проекте?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С какими проблемами (качество данных, работа с признаками, синхронизация, безопасность) вы можете столкнуться при внедрении цифрового двойника в реальном умном доме?</w:t>
      </w:r>
    </w:p>
    <w:p w:rsidR="00AB75F9" w:rsidRPr="002A2241" w:rsidRDefault="00AB75F9" w:rsidP="002A224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2241">
        <w:rPr>
          <w:rFonts w:ascii="Times New Roman" w:hAnsi="Times New Roman" w:cs="Times New Roman"/>
          <w:sz w:val="24"/>
          <w:szCs w:val="24"/>
        </w:rPr>
        <w:t>Как концепция цифрового двойника связана с темами последующих модулей курса (сбор данных, модели МО, развертывание)?</w:t>
      </w:r>
      <w:bookmarkEnd w:id="0"/>
    </w:p>
    <w:sectPr w:rsidR="00AB75F9" w:rsidRPr="002A2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714D3"/>
    <w:multiLevelType w:val="hybridMultilevel"/>
    <w:tmpl w:val="4E929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F160A"/>
    <w:multiLevelType w:val="hybridMultilevel"/>
    <w:tmpl w:val="82BCD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96EB5"/>
    <w:multiLevelType w:val="hybridMultilevel"/>
    <w:tmpl w:val="D8ACD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5431F"/>
    <w:multiLevelType w:val="hybridMultilevel"/>
    <w:tmpl w:val="5E2AD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E4BCA"/>
    <w:multiLevelType w:val="hybridMultilevel"/>
    <w:tmpl w:val="7EBA4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37B8E"/>
    <w:multiLevelType w:val="hybridMultilevel"/>
    <w:tmpl w:val="899C9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A2097"/>
    <w:multiLevelType w:val="hybridMultilevel"/>
    <w:tmpl w:val="DCF8C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45461"/>
    <w:multiLevelType w:val="hybridMultilevel"/>
    <w:tmpl w:val="CD04B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12638"/>
    <w:multiLevelType w:val="hybridMultilevel"/>
    <w:tmpl w:val="C5D63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06867"/>
    <w:multiLevelType w:val="hybridMultilevel"/>
    <w:tmpl w:val="FE743C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23EAF"/>
    <w:multiLevelType w:val="hybridMultilevel"/>
    <w:tmpl w:val="1E32A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057D2"/>
    <w:multiLevelType w:val="hybridMultilevel"/>
    <w:tmpl w:val="C67C0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709CE"/>
    <w:multiLevelType w:val="hybridMultilevel"/>
    <w:tmpl w:val="BBBEE0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247C9"/>
    <w:multiLevelType w:val="hybridMultilevel"/>
    <w:tmpl w:val="5928D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42FEB"/>
    <w:multiLevelType w:val="hybridMultilevel"/>
    <w:tmpl w:val="0A8A9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43ED1"/>
    <w:multiLevelType w:val="hybridMultilevel"/>
    <w:tmpl w:val="2EFCE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05BC5"/>
    <w:multiLevelType w:val="hybridMultilevel"/>
    <w:tmpl w:val="CB9A8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5B01BC"/>
    <w:multiLevelType w:val="hybridMultilevel"/>
    <w:tmpl w:val="6D165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9E5BD6"/>
    <w:multiLevelType w:val="hybridMultilevel"/>
    <w:tmpl w:val="F580C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A467A"/>
    <w:multiLevelType w:val="hybridMultilevel"/>
    <w:tmpl w:val="E5349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014AA"/>
    <w:multiLevelType w:val="hybridMultilevel"/>
    <w:tmpl w:val="E7EE1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CA2D00"/>
    <w:multiLevelType w:val="hybridMultilevel"/>
    <w:tmpl w:val="47F85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A4616"/>
    <w:multiLevelType w:val="hybridMultilevel"/>
    <w:tmpl w:val="E7FC7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A45434"/>
    <w:multiLevelType w:val="hybridMultilevel"/>
    <w:tmpl w:val="339EC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AE423A"/>
    <w:multiLevelType w:val="hybridMultilevel"/>
    <w:tmpl w:val="BF188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723BFF"/>
    <w:multiLevelType w:val="hybridMultilevel"/>
    <w:tmpl w:val="B650C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7408CA"/>
    <w:multiLevelType w:val="hybridMultilevel"/>
    <w:tmpl w:val="9FFC1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15996"/>
    <w:multiLevelType w:val="hybridMultilevel"/>
    <w:tmpl w:val="37A88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3C3BB3"/>
    <w:multiLevelType w:val="hybridMultilevel"/>
    <w:tmpl w:val="E452D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B4392"/>
    <w:multiLevelType w:val="hybridMultilevel"/>
    <w:tmpl w:val="FB628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1569F8"/>
    <w:multiLevelType w:val="hybridMultilevel"/>
    <w:tmpl w:val="58E23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D09D2"/>
    <w:multiLevelType w:val="hybridMultilevel"/>
    <w:tmpl w:val="D2885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236AD2"/>
    <w:multiLevelType w:val="hybridMultilevel"/>
    <w:tmpl w:val="76287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EE3A3E"/>
    <w:multiLevelType w:val="hybridMultilevel"/>
    <w:tmpl w:val="17E4D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7"/>
  </w:num>
  <w:num w:numId="3">
    <w:abstractNumId w:val="5"/>
  </w:num>
  <w:num w:numId="4">
    <w:abstractNumId w:val="25"/>
  </w:num>
  <w:num w:numId="5">
    <w:abstractNumId w:val="9"/>
  </w:num>
  <w:num w:numId="6">
    <w:abstractNumId w:val="30"/>
  </w:num>
  <w:num w:numId="7">
    <w:abstractNumId w:val="33"/>
  </w:num>
  <w:num w:numId="8">
    <w:abstractNumId w:val="8"/>
  </w:num>
  <w:num w:numId="9">
    <w:abstractNumId w:val="1"/>
  </w:num>
  <w:num w:numId="10">
    <w:abstractNumId w:val="7"/>
  </w:num>
  <w:num w:numId="11">
    <w:abstractNumId w:val="0"/>
  </w:num>
  <w:num w:numId="12">
    <w:abstractNumId w:val="6"/>
  </w:num>
  <w:num w:numId="13">
    <w:abstractNumId w:val="29"/>
  </w:num>
  <w:num w:numId="14">
    <w:abstractNumId w:val="26"/>
  </w:num>
  <w:num w:numId="15">
    <w:abstractNumId w:val="18"/>
  </w:num>
  <w:num w:numId="16">
    <w:abstractNumId w:val="15"/>
  </w:num>
  <w:num w:numId="17">
    <w:abstractNumId w:val="10"/>
  </w:num>
  <w:num w:numId="18">
    <w:abstractNumId w:val="24"/>
  </w:num>
  <w:num w:numId="19">
    <w:abstractNumId w:val="31"/>
  </w:num>
  <w:num w:numId="20">
    <w:abstractNumId w:val="14"/>
  </w:num>
  <w:num w:numId="21">
    <w:abstractNumId w:val="3"/>
  </w:num>
  <w:num w:numId="22">
    <w:abstractNumId w:val="28"/>
  </w:num>
  <w:num w:numId="23">
    <w:abstractNumId w:val="17"/>
  </w:num>
  <w:num w:numId="24">
    <w:abstractNumId w:val="22"/>
  </w:num>
  <w:num w:numId="25">
    <w:abstractNumId w:val="20"/>
  </w:num>
  <w:num w:numId="26">
    <w:abstractNumId w:val="11"/>
  </w:num>
  <w:num w:numId="27">
    <w:abstractNumId w:val="16"/>
  </w:num>
  <w:num w:numId="28">
    <w:abstractNumId w:val="4"/>
  </w:num>
  <w:num w:numId="29">
    <w:abstractNumId w:val="23"/>
  </w:num>
  <w:num w:numId="30">
    <w:abstractNumId w:val="12"/>
  </w:num>
  <w:num w:numId="31">
    <w:abstractNumId w:val="32"/>
  </w:num>
  <w:num w:numId="32">
    <w:abstractNumId w:val="21"/>
  </w:num>
  <w:num w:numId="33">
    <w:abstractNumId w:val="2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F9"/>
    <w:rsid w:val="002A2241"/>
    <w:rsid w:val="00AB75F9"/>
    <w:rsid w:val="00D32835"/>
    <w:rsid w:val="00E4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6D1A1"/>
  <w15:chartTrackingRefBased/>
  <w15:docId w15:val="{0A3697E1-59A4-459A-B754-BAE343D9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7106</Words>
  <Characters>40505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Солодушкин Святослав Игоревич</dc:creator>
  <cp:keywords/>
  <dc:description/>
  <cp:lastModifiedBy>Солодушкин Святослав Игоревич</cp:lastModifiedBy>
  <cp:revision>2</cp:revision>
  <dcterms:created xsi:type="dcterms:W3CDTF">2026-07-23T18:02:00Z</dcterms:created>
  <dcterms:modified xsi:type="dcterms:W3CDTF">2026-07-23T18:27:00Z</dcterms:modified>
</cp:coreProperties>
</file>