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ФЕДЕРАЛЬНОЕ ГОСУДАРСТВЕННОЕ ОБРАЗОВАТЕЛЬНОЕ УЧРЕЖДЕНИЕ</w:t>
        <w:br/>
      </w:r>
      <w:r>
        <w:rPr>
          <w:rFonts w:ascii="Times New Roman" w:hAnsi="Times New Roman"/>
          <w:b w:val="0"/>
          <w:sz w:val="22"/>
        </w:rPr>
        <w:t>высшего образования</w:t>
        <w:br/>
        <w:br/>
      </w:r>
      <w:r>
        <w:rPr>
          <w:rFonts w:ascii="Times New Roman" w:hAnsi="Times New Roman"/>
          <w:b/>
          <w:sz w:val="32"/>
        </w:rPr>
        <w:t>ФОНД ОЦЕНОЧНЫХ СРЕДСТВ</w:t>
        <w:br/>
        <w:br/>
      </w:r>
      <w:r>
        <w:rPr>
          <w:rFonts w:ascii="Times New Roman" w:hAnsi="Times New Roman"/>
          <w:b/>
          <w:sz w:val="28"/>
        </w:rPr>
        <w:t>по дисциплине</w:t>
        <w:br/>
        <w:t>«Прикладной искусственный интеллект в системах умного дома»</w:t>
        <w:br/>
        <w:br/>
      </w:r>
      <w:r>
        <w:rPr>
          <w:rFonts w:ascii="Times New Roman" w:hAnsi="Times New Roman"/>
          <w:b/>
          <w:sz w:val="28"/>
        </w:rPr>
        <w:t>БЛОК 4. ПРАКТИЧЕСКАЯ РЕАЛИЗАЦИЯ И ИНТЕГРАЦИЯ</w:t>
        <w:br/>
        <w:br/>
      </w:r>
      <w:r>
        <w:rPr>
          <w:rFonts w:ascii="Times New Roman" w:hAnsi="Times New Roman"/>
          <w:b w:val="0"/>
          <w:sz w:val="24"/>
        </w:rPr>
        <w:t>Уровень образования: бакалавриат</w:t>
        <w:br/>
        <w:t>Курс: 3–4</w:t>
        <w:br/>
        <w:br/>
      </w: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r>
        <w:t>Фонд оценочных средств разработан для комплексной оценки результатов освоения Блока 4 «Практическая реализация и интеграция» дисциплины «Прикладной искусственный интеллект в системах умного дома». Оценивание проводится по всему блоку как единому содержательному модулю и не разделяется на самостоятельные комплекты по отдельным темам.</w:t>
      </w:r>
    </w:p>
    <w:p>
      <w:r>
        <w:t>Содержание охватывает Edge AI, TinyML, TensorFlow Lite Micro, квантизацию, прунинг, развертывание и бенчмаркинг моделей на ESP32-S3 и Raspberry Pi Zero, MQTT, Matter, Zigbee, Home Assistant, пользовательские интеграции, DataUpdateCoordinator и включение ML-модели в автоматизационный контур.</w:t>
      </w:r>
    </w:p>
    <w:p>
      <w:pPr>
        <w:pStyle w:val="Heading1"/>
      </w:pPr>
      <w:r>
        <w:t>2. Цель и задачи оценивания</w:t>
      </w:r>
    </w:p>
    <w:p>
      <w:pPr>
        <w:pStyle w:val="ListBullet"/>
      </w:pPr>
      <w:r>
        <w:t>проверить понимание принципов промышленного развертывания моделей на периферийных устройствах;</w:t>
      </w:r>
    </w:p>
    <w:p>
      <w:pPr>
        <w:pStyle w:val="ListBullet"/>
      </w:pPr>
      <w:r>
        <w:t>оценить способность выбирать аппаратную платформу и инструменты оптимизации;</w:t>
      </w:r>
    </w:p>
    <w:p>
      <w:pPr>
        <w:pStyle w:val="ListBullet"/>
      </w:pPr>
      <w:r>
        <w:t>проверить умение измерять задержку, память, мощность и энергию инференса;</w:t>
      </w:r>
    </w:p>
    <w:p>
      <w:pPr>
        <w:pStyle w:val="ListBullet"/>
      </w:pPr>
      <w:r>
        <w:t>оценить способность проектировать интеграцию устройств и сервисов с MQTT, Matter и Zigbee;</w:t>
      </w:r>
    </w:p>
    <w:p>
      <w:pPr>
        <w:pStyle w:val="ListBullet"/>
      </w:pPr>
      <w:r>
        <w:t>проверить навыки разработки Custom Integration для Home Assistant;</w:t>
      </w:r>
    </w:p>
    <w:p>
      <w:pPr>
        <w:pStyle w:val="ListBullet"/>
      </w:pPr>
      <w:r>
        <w:t>оценить умение обеспечивать диагностируемость, обновляемость и отказоустойчивость решения.</w:t>
      </w:r>
    </w:p>
    <w:p>
      <w:pPr>
        <w:pStyle w:val="Heading1"/>
      </w:pPr>
      <w:r>
        <w:t>3. Компетенции и планируемые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Код</w:t>
            </w:r>
          </w:p>
        </w:tc>
        <w:tc>
          <w:tcPr>
            <w:tcW w:type="dxa" w:w="82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Содержание компетенции / индикатора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LC-5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Способен применять и (или) проектировать инструменты и инженерные практики промышленной разработки систем ИИ.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LC-5.1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Осуществляет выбор инструментов и инженерных практик развертывания и сопровождения моделей машинного обучения в продуктивной среде.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LC-5.2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Осуществляет выбор инструментов интеграции, оркестрации и управления данными в системах ИИ.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PL-1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Способен применять программные библиотеки, фреймворки и инструментальные средства для реализации прикладных решений.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PL-1.2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Разрабатывает, отлаживает и тестирует прикладные решения с использованием современных библиотек и фреймворков машинного обучения.</w:t>
            </w:r>
          </w:p>
        </w:tc>
      </w:tr>
    </w:tbl>
    <w:p/>
    <w:p>
      <w:pPr>
        <w:pStyle w:val="Heading1"/>
      </w:pPr>
      <w:r>
        <w:t>4. Матрица оценивания Блока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 w:val="true"/>
        </w:trP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Объект оценивания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Индикаторы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Средство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Критерий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Вес, %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Знание архитектуры Edge AI и TFLM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LC-5.1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Тест, устный опрос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Термины, компоненты, жизненный цикл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Выбор оптимизации модели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LC-5.1, PL-1.2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Кейс, практическая работа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Обоснованность PTQ/QAT/прунинга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Развертывание на Edge-платформе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LC-5.1, PL-1.2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Практическая работа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Работоспособность, память, корректность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Бенчмаркинг и анализ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LC-5.1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Отчет, защита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Методика, статистики, выводы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Проектирование MQTT/Matter/Zigbee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LC-5.2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Тест, кейс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Архитектура, QoS, надежность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10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Разработка Custom Integration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LC-5.2, PL-1.2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Мини-проект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Структура, async, coordinator, ML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Документирование и защита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LC-5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Отчет, презентация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Воспроизводимость и аргументация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</w:tr>
    </w:tbl>
    <w:p/>
    <w:p>
      <w:pPr>
        <w:pStyle w:val="Heading1"/>
      </w:pPr>
      <w:r>
        <w:t>5. Состав фонда оценочных средств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Средство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Количество</w:t>
            </w:r>
          </w:p>
        </w:tc>
        <w:tc>
          <w:tcPr>
            <w:tcW w:type="dxa" w:w="53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Тестовые задания закрытого типа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Проверка базовых понятий и инженерных решений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Вопросы для устного контроля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Проверка понимания причинно-следственных связей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Ситуационные и инженерные кейсы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Оценка выбора и аргументации решений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Практические работы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Проверка реальной настройки, разработки и тестирования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Итоговый мини-проект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Комплексная проверка компетенций всего блока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Экзаменационные билеты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Промежуточная аттестация</w:t>
            </w:r>
          </w:p>
        </w:tc>
      </w:tr>
    </w:tbl>
    <w:p/>
    <w:p>
      <w:pPr>
        <w:pStyle w:val="Heading1"/>
      </w:pPr>
      <w:r>
        <w:t>6. Порядок проведения текущего контроля</w:t>
      </w:r>
    </w:p>
    <w:p>
      <w:pPr>
        <w:pStyle w:val="ListNumber"/>
      </w:pPr>
      <w:r>
        <w:t>Тестирование проводится после освоения содержания блока; рекомендуемое время — 40 минут.</w:t>
      </w:r>
    </w:p>
    <w:p>
      <w:pPr>
        <w:pStyle w:val="ListNumber"/>
      </w:pPr>
      <w:r>
        <w:t>Устный опрос проводится выборочно по банку вопросов; на одного обучающегося — 5–7 минут.</w:t>
      </w:r>
    </w:p>
    <w:p>
      <w:pPr>
        <w:pStyle w:val="ListNumber"/>
      </w:pPr>
      <w:r>
        <w:t>Практические работы выполняются индивидуально или малыми группами, но защищаются индивидуально.</w:t>
      </w:r>
    </w:p>
    <w:p>
      <w:pPr>
        <w:pStyle w:val="ListNumber"/>
      </w:pPr>
      <w:r>
        <w:t>Инженерные кейсы решаются письменно с обязательным обоснованием выбора технологий.</w:t>
      </w:r>
    </w:p>
    <w:p>
      <w:pPr>
        <w:pStyle w:val="ListNumber"/>
      </w:pPr>
      <w:r>
        <w:t>Итоговый мини-проект принимается по демонстрации, отчету и ответам на вопросы.</w:t>
      </w:r>
    </w:p>
    <w:p>
      <w:pPr>
        <w:pStyle w:val="Heading1"/>
      </w:pPr>
      <w:r>
        <w:t>7. Критерии тестового контроля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Правильные ответы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Баллы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Уровень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36–40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90–100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высокий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30–35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75–89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повышенный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24–29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60–74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базовый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0–23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0–59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недостаточный</w:t>
            </w:r>
          </w:p>
        </w:tc>
      </w:tr>
    </w:tbl>
    <w:p/>
    <w:p>
      <w:pPr>
        <w:pStyle w:val="Heading1"/>
      </w:pPr>
      <w:r>
        <w:t>8. Рубрика оценивания практических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 w:val="true"/>
        </w:trP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Критерий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4 балла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3 балла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2 балла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6"/>
              </w:rPr>
              <w:t>0–1 балл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Подготовка и воспроизводимость среды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Среда полностью описана; проект собирается с нуля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Есть малые пропуски, но сборка воспроизводима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Нужна помощь преподавателя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Среда не подготовлена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Корректность реализации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Решение работает устойчиво, требования выполнены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Работает с единичными дефектами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Частично работоспособно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Не работает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Инженерное обоснование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Выбор инструментов подтвержден метриками и ограничениями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Аргументация в целом корректна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Аргументация поверхностна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Выбор не обоснован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Эксперимент и измерения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Серия измерений, статистики, условия фиксированы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Основные метрики измерены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Измерения неполны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Метрики отсутствуют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Качество кода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Структурирован, async-safe, обработка ошибок и логирование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Небольшие замечания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Существенные замечания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Код не соответствует задаче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Отчет и защита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Полный отчет, ясные выводы, уверенные ответы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Отчет достаточен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Отчет неполон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Отчет отсутствует</w:t>
            </w:r>
          </w:p>
        </w:tc>
      </w:tr>
    </w:tbl>
    <w:p/>
    <w:p>
      <w:pPr>
        <w:pStyle w:val="Heading1"/>
      </w:pPr>
      <w:r>
        <w:t>9. Критерии итогового мини-проекта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793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Критерий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Максимум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Архитектура Edge–MQTT–Home Assistant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Оптимизация и развертывание модели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Корректность обмена и автоматизации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Custom Integration и асинхронность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Бенчмаркинг и анализ ресурсов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Надежность: reconnect, ошибки, логирование, откат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Качество кода и репозитория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Отчет и защита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</w:tbl>
    <w:p/>
    <w:p>
      <w:pPr>
        <w:pStyle w:val="Heading1"/>
      </w:pPr>
      <w:r>
        <w:t>10. Чек-лист преподавателя</w:t>
      </w:r>
    </w:p>
    <w:p>
      <w:r>
        <w:t>☐ Модель загружается и выполняет инференс.</w:t>
      </w:r>
    </w:p>
    <w:p>
      <w:r>
        <w:t>☐ Входные данные проходят корректную предобработку.</w:t>
      </w:r>
    </w:p>
    <w:p>
      <w:r>
        <w:t>☐ Размер модели и Tensor Arena соответствуют платформе.</w:t>
      </w:r>
    </w:p>
    <w:p>
      <w:r>
        <w:t>☐ Задержка измерена серией запусков.</w:t>
      </w:r>
    </w:p>
    <w:p>
      <w:r>
        <w:t>☐ Энергопотребление рассчитано корректно.</w:t>
      </w:r>
    </w:p>
    <w:p>
      <w:r>
        <w:t>☐ MQTT Topics имеют логичную иерархию.</w:t>
      </w:r>
    </w:p>
    <w:p>
      <w:r>
        <w:t>☐ Выбор QoS обоснован.</w:t>
      </w:r>
    </w:p>
    <w:p>
      <w:r>
        <w:t>☐ Home Assistant получает состояния без блокировки event loop.</w:t>
      </w:r>
    </w:p>
    <w:p>
      <w:r>
        <w:t>☐ DataUpdateCoordinator обрабатывает недоступные датчики.</w:t>
      </w:r>
    </w:p>
    <w:p>
      <w:r>
        <w:t>☐ ML-модель загружается и возвращает диагностические атрибуты.</w:t>
      </w:r>
    </w:p>
    <w:p>
      <w:r>
        <w:t>☐ Есть обработка исключений и логирование.</w:t>
      </w:r>
    </w:p>
    <w:p>
      <w:r>
        <w:t>☐ Предусмотрен способ обновления и отката.</w:t>
      </w:r>
    </w:p>
    <w:p>
      <w:r>
        <w:t>☐ Отчет позволяет воспроизвести эксперимент.</w:t>
      </w:r>
    </w:p>
    <w:p>
      <w:pPr>
        <w:pStyle w:val="Heading1"/>
      </w:pPr>
      <w:r>
        <w:t>11. Типичные ошибки и основания для снижения оценки</w:t>
      </w:r>
    </w:p>
    <w:p>
      <w:pPr>
        <w:pStyle w:val="ListBullet"/>
      </w:pPr>
      <w:r>
        <w:t>подмена измерения задержки единичным запуском;</w:t>
      </w:r>
    </w:p>
    <w:p>
      <w:pPr>
        <w:pStyle w:val="ListBullet"/>
      </w:pPr>
      <w:r>
        <w:t>сравнение платформ без одинаковых входных данных и условий;</w:t>
      </w:r>
    </w:p>
    <w:p>
      <w:pPr>
        <w:pStyle w:val="ListBullet"/>
      </w:pPr>
      <w:r>
        <w:t>квантизация без representative dataset при требовании полной int8-модели;</w:t>
      </w:r>
    </w:p>
    <w:p>
      <w:pPr>
        <w:pStyle w:val="ListBullet"/>
      </w:pPr>
      <w:r>
        <w:t>использование всех операторов вместо минимального набора при жестких ограничениях памяти;</w:t>
      </w:r>
    </w:p>
    <w:p>
      <w:pPr>
        <w:pStyle w:val="ListBullet"/>
      </w:pPr>
      <w:r>
        <w:t>блокирующий вызов модели непосредственно в event loop Home Assistant;</w:t>
      </w:r>
    </w:p>
    <w:p>
      <w:pPr>
        <w:pStyle w:val="ListBullet"/>
      </w:pPr>
      <w:r>
        <w:t>отсутствие проверки состояний unavailable/unknown и преобразования типов;</w:t>
      </w:r>
    </w:p>
    <w:p>
      <w:pPr>
        <w:pStyle w:val="ListBullet"/>
      </w:pPr>
      <w:r>
        <w:t>необоснованный выбор QoS;</w:t>
      </w:r>
    </w:p>
    <w:p>
      <w:pPr>
        <w:pStyle w:val="ListBullet"/>
      </w:pPr>
      <w:r>
        <w:t>отсутствие логирования, диагностики, версионирования и плана отката;</w:t>
      </w:r>
    </w:p>
    <w:p>
      <w:pPr>
        <w:pStyle w:val="ListBullet"/>
      </w:pPr>
      <w:r>
        <w:t>выводы, не подтвержденные измерениями.</w:t>
      </w:r>
    </w:p>
    <w:p>
      <w:pPr>
        <w:pStyle w:val="Heading1"/>
      </w:pPr>
      <w:r>
        <w:t>12. Шкала итоговой оценки по Блоку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Компонент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Вес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Тестирование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20%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Практические работы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35%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Инженерный кейс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15%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Итоговый мини-проект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25%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Защита и отчет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5%</w:t>
            </w:r>
          </w:p>
        </w:tc>
      </w:tr>
    </w:tbl>
    <w:p/>
    <w:p>
      <w:r>
        <w:t>Итоговая оценка: 90–100 — «отлично»; 75–89 — «хорошо»; 60–74 — «удовлетворительно»; менее 60 — «неудовлетворительно».</w:t>
      </w:r>
    </w:p>
    <w:p>
      <w:pPr>
        <w:pStyle w:val="Heading1"/>
      </w:pPr>
      <w:r>
        <w:t>13. Приложение А. Банк вопросов для устного контроля</w:t>
      </w:r>
    </w:p>
    <w:p>
      <w:pPr>
        <w:pStyle w:val="ListNumber"/>
      </w:pPr>
      <w:r>
        <w:t>Объясните различие между Edge AI, TinyML и облачным инференсом.</w:t>
      </w:r>
    </w:p>
    <w:p>
      <w:pPr>
        <w:pStyle w:val="ListNumber"/>
      </w:pPr>
      <w:r>
        <w:t>Опишите архитектуру TensorFlow Lite Micro и роль MicroInterpreter.</w:t>
      </w:r>
    </w:p>
    <w:p>
      <w:pPr>
        <w:pStyle w:val="ListNumber"/>
      </w:pPr>
      <w:r>
        <w:t>Объясните назначение Tensor Arena и последствия ее неверного размера.</w:t>
      </w:r>
    </w:p>
    <w:p>
      <w:pPr>
        <w:pStyle w:val="ListNumber"/>
      </w:pPr>
      <w:r>
        <w:t>Перечислите этапы жизненного цикла модели от обучения до запуска на ESP32.</w:t>
      </w:r>
    </w:p>
    <w:p>
      <w:pPr>
        <w:pStyle w:val="ListNumber"/>
      </w:pPr>
      <w:r>
        <w:t>Сравните PTQ и QAT по трудоемкости и влиянию на точность.</w:t>
      </w:r>
    </w:p>
    <w:p>
      <w:pPr>
        <w:pStyle w:val="ListNumber"/>
      </w:pPr>
      <w:r>
        <w:t>Сравните структурный и неструктурный прунинг.</w:t>
      </w:r>
    </w:p>
    <w:p>
      <w:pPr>
        <w:pStyle w:val="ListNumber"/>
      </w:pPr>
      <w:r>
        <w:t>Обоснуйте совместное применение квантизации и прунинга.</w:t>
      </w:r>
    </w:p>
    <w:p>
      <w:pPr>
        <w:pStyle w:val="ListNumber"/>
      </w:pPr>
      <w:r>
        <w:t>Сравните ESP32-S3 и Raspberry Pi Zero как платформы Edge AI.</w:t>
      </w:r>
    </w:p>
    <w:p>
      <w:pPr>
        <w:pStyle w:val="ListNumber"/>
      </w:pPr>
      <w:r>
        <w:t>Опишите методику измерения задержки инференса.</w:t>
      </w:r>
    </w:p>
    <w:p>
      <w:pPr>
        <w:pStyle w:val="ListNumber"/>
      </w:pPr>
      <w:r>
        <w:t>Опишите методику измерения энергии на один инференс.</w:t>
      </w:r>
    </w:p>
    <w:p>
      <w:pPr>
        <w:pStyle w:val="ListNumber"/>
      </w:pPr>
      <w:r>
        <w:t>Объясните назначение ESP-NN и аппаратных оптимизаций.</w:t>
      </w:r>
    </w:p>
    <w:p>
      <w:pPr>
        <w:pStyle w:val="ListNumber"/>
      </w:pPr>
      <w:r>
        <w:t>Опишите требования к безопасному OTA-обновлению модели.</w:t>
      </w:r>
    </w:p>
    <w:p>
      <w:pPr>
        <w:pStyle w:val="ListNumber"/>
      </w:pPr>
      <w:r>
        <w:t>Объясните модель Publish/Subscribe и роль MQTT-брокера.</w:t>
      </w:r>
    </w:p>
    <w:p>
      <w:pPr>
        <w:pStyle w:val="ListNumber"/>
      </w:pPr>
      <w:r>
        <w:t>Сравните QoS 0, 1 и 2 в MQTT.</w:t>
      </w:r>
    </w:p>
    <w:p>
      <w:pPr>
        <w:pStyle w:val="ListNumber"/>
      </w:pPr>
      <w:r>
        <w:t>Разграничьте назначение Matter, Zigbee и MQTT.</w:t>
      </w:r>
    </w:p>
    <w:p>
      <w:pPr>
        <w:pStyle w:val="ListNumber"/>
      </w:pPr>
      <w:r>
        <w:t>Опишите архитектуру Home Assistant и место пользовательских интеграций.</w:t>
      </w:r>
    </w:p>
    <w:p>
      <w:pPr>
        <w:pStyle w:val="ListNumber"/>
      </w:pPr>
      <w:r>
        <w:t>Объясните назначение manifest.json, config_flow.py и __init__.py.</w:t>
      </w:r>
    </w:p>
    <w:p>
      <w:pPr>
        <w:pStyle w:val="ListNumber"/>
      </w:pPr>
      <w:r>
        <w:t>Опишите DataUpdateCoordinator и его преимущества.</w:t>
      </w:r>
    </w:p>
    <w:p>
      <w:pPr>
        <w:pStyle w:val="ListNumber"/>
      </w:pPr>
      <w:r>
        <w:t>Объясните, почему ML-инференс нельзя выполнять блокирующим вызовом в event loop.</w:t>
      </w:r>
    </w:p>
    <w:p>
      <w:pPr>
        <w:pStyle w:val="ListNumber"/>
      </w:pPr>
      <w:r>
        <w:t>Опишите жизненный цикл модели Isolation Forest в пользовательской интеграции.</w:t>
      </w:r>
    </w:p>
    <w:p>
      <w:pPr>
        <w:pStyle w:val="Heading1"/>
      </w:pPr>
      <w:r>
        <w:t>14. Приложение Б. Перечень инженерных кейсов</w:t>
      </w:r>
    </w:p>
    <w:p>
      <w:pPr>
        <w:pStyle w:val="Heading2"/>
      </w:pPr>
      <w:r>
        <w:t>Кейс 1. Выбор платформы для автономного датчика</w:t>
      </w:r>
    </w:p>
    <w:p>
      <w:r>
        <w:t>Требуется батарейное устройство, классифицирующее жесты локально. Модель после int8-квантизации занимает 260 КБ; допустимая задержка 200 мс. Выберите ESP32-S3 или Raspberry Pi Zero и обоснуйте решение по пяти критериям.</w:t>
      </w:r>
    </w:p>
    <w:p>
      <w:pPr>
        <w:pStyle w:val="Heading2"/>
      </w:pPr>
      <w:r>
        <w:t>Кейс 2. Модель не помещается в память</w:t>
      </w:r>
    </w:p>
    <w:p>
      <w:r>
        <w:t>После конвертации модель занимает 2,8 МБ, а Tensor Arena требует 1,2 МБ. Предложите минимум четыре инженерных действия и порядок их проверки.</w:t>
      </w:r>
    </w:p>
    <w:p>
      <w:pPr>
        <w:pStyle w:val="Heading2"/>
      </w:pPr>
      <w:r>
        <w:t>Кейс 3. Падение точности после квантизации</w:t>
      </w:r>
    </w:p>
    <w:p>
      <w:r>
        <w:t>Точность снизилась с 94% до 82%. Определите возможные причины и предложите план перехода от PTQ к QAT.</w:t>
      </w:r>
    </w:p>
    <w:p>
      <w:pPr>
        <w:pStyle w:val="Heading2"/>
      </w:pPr>
      <w:r>
        <w:t>Кейс 4. Нестабильная задержка</w:t>
      </w:r>
    </w:p>
    <w:p>
      <w:r>
        <w:t>Средняя задержка 65 мс, но редкие выбросы достигают 260 мс. Предложите методику диагностики и набор метрик.</w:t>
      </w:r>
    </w:p>
    <w:p>
      <w:pPr>
        <w:pStyle w:val="Heading2"/>
      </w:pPr>
      <w:r>
        <w:t>Кейс 5. Проектирование MQTT-архитектуры</w:t>
      </w:r>
    </w:p>
    <w:p>
      <w:r>
        <w:t>В доме 40 датчиков и 15 исполнительных устройств. Спроектируйте иерархию Topics, правила QoS и обработку состояния доступности.</w:t>
      </w:r>
    </w:p>
    <w:p>
      <w:pPr>
        <w:pStyle w:val="Heading2"/>
      </w:pPr>
      <w:r>
        <w:t>Кейс 6. Интеграция устройств разных производителей</w:t>
      </w:r>
    </w:p>
    <w:p>
      <w:r>
        <w:t>Необходимо обеспечить совместимость устройств Matter и Zigbee с Home Assistant. Опишите роль шлюза, локальной сети и MQTT.</w:t>
      </w:r>
    </w:p>
    <w:p>
      <w:pPr>
        <w:pStyle w:val="Heading2"/>
      </w:pPr>
      <w:r>
        <w:t>Кейс 7. Custom Integration с ML</w:t>
      </w:r>
    </w:p>
    <w:p>
      <w:r>
        <w:t>Разработайте архитектуру интеграции обнаружения аномалий по пяти сенсорам. Укажите компоненты, потоки данных и обработку ошибок.</w:t>
      </w:r>
    </w:p>
    <w:p>
      <w:pPr>
        <w:pStyle w:val="Heading2"/>
      </w:pPr>
      <w:r>
        <w:t>Кейс 8. Блокировка Home Assistant</w:t>
      </w:r>
    </w:p>
    <w:p>
      <w:r>
        <w:t>После добавления модели интерфейс Home Assistant периодически зависает. Найдите архитектурную ошибку и предложите исправление.</w:t>
      </w:r>
    </w:p>
    <w:p>
      <w:pPr>
        <w:pStyle w:val="Heading2"/>
      </w:pPr>
      <w:r>
        <w:t>Кейс 9. Ошибки данных датчиков</w:t>
      </w:r>
    </w:p>
    <w:p>
      <w:r>
        <w:t>Один из датчиков возвращает unavailable, другой — строку вместо числа. Опишите правила валидации и стратегию деградации.</w:t>
      </w:r>
    </w:p>
    <w:p>
      <w:pPr>
        <w:pStyle w:val="Heading2"/>
      </w:pPr>
      <w:r>
        <w:t>Кейс 10. Безопасное обновление модели</w:t>
      </w:r>
    </w:p>
    <w:p>
      <w:r>
        <w:t>Новая модель распространяется по OTA на 500 устройств. Сформулируйте требования к версиям, подписи, поэтапному развертыванию, мониторингу и откату.</w:t>
      </w:r>
    </w:p>
    <w:p>
      <w:pPr>
        <w:pStyle w:val="Heading1"/>
      </w:pPr>
      <w:r>
        <w:t>15. Приложение В. Перечень практических работ</w:t>
      </w:r>
    </w:p>
    <w:p>
      <w:pPr>
        <w:pStyle w:val="Heading2"/>
      </w:pPr>
      <w:r>
        <w:t>Практическая работа 1. Подготовка модели для Edge AI</w:t>
      </w:r>
    </w:p>
    <w:p>
      <w:pPr>
        <w:pStyle w:val="ListNumber"/>
      </w:pPr>
      <w:r>
        <w:t>Выбрать компактную модель для wake word или gesture recognition.</w:t>
      </w:r>
    </w:p>
    <w:p>
      <w:pPr>
        <w:pStyle w:val="ListNumber"/>
      </w:pPr>
      <w:r>
        <w:t>Провести базовое измерение размера и точности float32-модели.</w:t>
      </w:r>
    </w:p>
    <w:p>
      <w:pPr>
        <w:pStyle w:val="ListNumber"/>
      </w:pPr>
      <w:r>
        <w:t>Выполнить полную int8-квантизацию с representative dataset.</w:t>
      </w:r>
    </w:p>
    <w:p>
      <w:pPr>
        <w:pStyle w:val="ListNumber"/>
      </w:pPr>
      <w:r>
        <w:t>Сравнить размер, точность и время инференса.</w:t>
      </w:r>
    </w:p>
    <w:p>
      <w:pPr>
        <w:pStyle w:val="ListNumber"/>
      </w:pPr>
      <w:r>
        <w:t>Сформулировать вывод о допустимости потери качества.</w:t>
      </w:r>
    </w:p>
    <w:p>
      <w:pPr>
        <w:pStyle w:val="Heading2"/>
      </w:pPr>
      <w:r>
        <w:t>Практическая работа 2. Развертывание на ESP32-S3</w:t>
      </w:r>
    </w:p>
    <w:p>
      <w:pPr>
        <w:pStyle w:val="ListNumber"/>
      </w:pPr>
      <w:r>
        <w:t>Преобразовать .tflite в C-массив.</w:t>
      </w:r>
    </w:p>
    <w:p>
      <w:pPr>
        <w:pStyle w:val="ListNumber"/>
      </w:pPr>
      <w:r>
        <w:t>Интегрировать модель в проект TFLM.</w:t>
      </w:r>
    </w:p>
    <w:p>
      <w:pPr>
        <w:pStyle w:val="ListNumber"/>
      </w:pPr>
      <w:r>
        <w:t>Настроить Tensor Arena и набор операторов.</w:t>
      </w:r>
    </w:p>
    <w:p>
      <w:pPr>
        <w:pStyle w:val="ListNumber"/>
      </w:pPr>
      <w:r>
        <w:t>Получить корректный инференс.</w:t>
      </w:r>
    </w:p>
    <w:p>
      <w:pPr>
        <w:pStyle w:val="ListNumber"/>
      </w:pPr>
      <w:r>
        <w:t>Зафиксировать использование Flash и RAM.</w:t>
      </w:r>
    </w:p>
    <w:p>
      <w:pPr>
        <w:pStyle w:val="Heading2"/>
      </w:pPr>
      <w:r>
        <w:t>Практическая работа 3. Бенчмаркинг</w:t>
      </w:r>
    </w:p>
    <w:p>
      <w:pPr>
        <w:pStyle w:val="ListNumber"/>
      </w:pPr>
      <w:r>
        <w:t>Выполнить не менее 30 запусков инференса.</w:t>
      </w:r>
    </w:p>
    <w:p>
      <w:pPr>
        <w:pStyle w:val="ListNumber"/>
      </w:pPr>
      <w:r>
        <w:t>Рассчитать среднее, медиану, минимум, максимум и 95-й процентиль.</w:t>
      </w:r>
    </w:p>
    <w:p>
      <w:pPr>
        <w:pStyle w:val="ListNumber"/>
      </w:pPr>
      <w:r>
        <w:t>Измерить ток и напряжение.</w:t>
      </w:r>
    </w:p>
    <w:p>
      <w:pPr>
        <w:pStyle w:val="ListNumber"/>
      </w:pPr>
      <w:r>
        <w:t>Рассчитать мощность и энергию на один инференс.</w:t>
      </w:r>
    </w:p>
    <w:p>
      <w:pPr>
        <w:pStyle w:val="ListNumber"/>
      </w:pPr>
      <w:r>
        <w:t>Сравнить ESP32-S3 и Raspberry Pi Zero.</w:t>
      </w:r>
    </w:p>
    <w:p>
      <w:pPr>
        <w:pStyle w:val="Heading2"/>
      </w:pPr>
      <w:r>
        <w:t>Практическая работа 4. MQTT-интеграция</w:t>
      </w:r>
    </w:p>
    <w:p>
      <w:pPr>
        <w:pStyle w:val="ListNumber"/>
      </w:pPr>
      <w:r>
        <w:t>Настроить брокер.</w:t>
      </w:r>
    </w:p>
    <w:p>
      <w:pPr>
        <w:pStyle w:val="ListNumber"/>
      </w:pPr>
      <w:r>
        <w:t>Спроектировать Topics.</w:t>
      </w:r>
    </w:p>
    <w:p>
      <w:pPr>
        <w:pStyle w:val="ListNumber"/>
      </w:pPr>
      <w:r>
        <w:t>Реализовать публикацию телеметрии и подписку на команды.</w:t>
      </w:r>
    </w:p>
    <w:p>
      <w:pPr>
        <w:pStyle w:val="ListNumber"/>
      </w:pPr>
      <w:r>
        <w:t>Выбрать QoS и обосновать его.</w:t>
      </w:r>
    </w:p>
    <w:p>
      <w:pPr>
        <w:pStyle w:val="ListNumber"/>
      </w:pPr>
      <w:r>
        <w:t>Проверить reconnect и last will.</w:t>
      </w:r>
    </w:p>
    <w:p>
      <w:pPr>
        <w:pStyle w:val="Heading2"/>
      </w:pPr>
      <w:r>
        <w:t>Практическая работа 5. Custom Integration</w:t>
      </w:r>
    </w:p>
    <w:p>
      <w:pPr>
        <w:pStyle w:val="ListNumber"/>
      </w:pPr>
      <w:r>
        <w:t>Создать структуру custom_components.</w:t>
      </w:r>
    </w:p>
    <w:p>
      <w:pPr>
        <w:pStyle w:val="ListNumber"/>
      </w:pPr>
      <w:r>
        <w:t>Настроить manifest.json и config flow.</w:t>
      </w:r>
    </w:p>
    <w:p>
      <w:pPr>
        <w:pStyle w:val="ListNumber"/>
      </w:pPr>
      <w:r>
        <w:t>Реализовать DataUpdateCoordinator.</w:t>
      </w:r>
    </w:p>
    <w:p>
      <w:pPr>
        <w:pStyle w:val="ListNumber"/>
      </w:pPr>
      <w:r>
        <w:t>Создать сенсор результата ML-модели.</w:t>
      </w:r>
    </w:p>
    <w:p>
      <w:pPr>
        <w:pStyle w:val="ListNumber"/>
      </w:pPr>
      <w:r>
        <w:t>Добавить диагностику и обработку ошибок.</w:t>
      </w:r>
    </w:p>
    <w:p>
      <w:pPr>
        <w:pStyle w:val="Heading2"/>
      </w:pPr>
      <w:r>
        <w:t>Практическая работа 6. Итоговый мини-проект</w:t>
      </w:r>
    </w:p>
    <w:p>
      <w:pPr>
        <w:pStyle w:val="ListNumber"/>
      </w:pPr>
      <w:r>
        <w:t>Связать Edge-устройство, MQTT и Home Assistant.</w:t>
      </w:r>
    </w:p>
    <w:p>
      <w:pPr>
        <w:pStyle w:val="ListNumber"/>
      </w:pPr>
      <w:r>
        <w:t>Передавать результат локального инференса.</w:t>
      </w:r>
    </w:p>
    <w:p>
      <w:pPr>
        <w:pStyle w:val="ListNumber"/>
      </w:pPr>
      <w:r>
        <w:t>Создать автоматизацию на основе результата.</w:t>
      </w:r>
    </w:p>
    <w:p>
      <w:pPr>
        <w:pStyle w:val="ListNumber"/>
      </w:pPr>
      <w:r>
        <w:t>Провести испытания отказов.</w:t>
      </w:r>
    </w:p>
    <w:p>
      <w:pPr>
        <w:pStyle w:val="ListNumber"/>
      </w:pPr>
      <w:r>
        <w:t>Подготовить отчет и защитить инженерные решения.</w:t>
      </w:r>
    </w:p>
    <w:p>
      <w:pPr>
        <w:pStyle w:val="Heading1"/>
      </w:pPr>
      <w:r>
        <w:t>16. Приложение Г. Требования к отчету</w:t>
      </w:r>
    </w:p>
    <w:p>
      <w:pPr>
        <w:pStyle w:val="ListNumber"/>
      </w:pPr>
      <w:r>
        <w:t>Титульный лист.</w:t>
      </w:r>
    </w:p>
    <w:p>
      <w:pPr>
        <w:pStyle w:val="ListNumber"/>
      </w:pPr>
      <w:r>
        <w:t>Цель, постановка задачи и ограничения.</w:t>
      </w:r>
    </w:p>
    <w:p>
      <w:pPr>
        <w:pStyle w:val="ListNumber"/>
      </w:pPr>
      <w:r>
        <w:t>Описание аппаратной и программной среды с версиями.</w:t>
      </w:r>
    </w:p>
    <w:p>
      <w:pPr>
        <w:pStyle w:val="ListNumber"/>
      </w:pPr>
      <w:r>
        <w:t>Описание модели, входов, выходов и оптимизации.</w:t>
      </w:r>
    </w:p>
    <w:p>
      <w:pPr>
        <w:pStyle w:val="ListNumber"/>
      </w:pPr>
      <w:r>
        <w:t>Архитектурная схема решения.</w:t>
      </w:r>
    </w:p>
    <w:p>
      <w:pPr>
        <w:pStyle w:val="ListNumber"/>
      </w:pPr>
      <w:r>
        <w:t>Порядок развертывания и фрагменты конфигурации.</w:t>
      </w:r>
    </w:p>
    <w:p>
      <w:pPr>
        <w:pStyle w:val="ListNumber"/>
      </w:pPr>
      <w:r>
        <w:t>Методика измерений.</w:t>
      </w:r>
    </w:p>
    <w:p>
      <w:pPr>
        <w:pStyle w:val="ListNumber"/>
      </w:pPr>
      <w:r>
        <w:t>Таблицы результатов и статистики.</w:t>
      </w:r>
    </w:p>
    <w:p>
      <w:pPr>
        <w:pStyle w:val="ListNumber"/>
      </w:pPr>
      <w:r>
        <w:t>Анализ ошибок и отказов.</w:t>
      </w:r>
    </w:p>
    <w:p>
      <w:pPr>
        <w:pStyle w:val="ListNumber"/>
      </w:pPr>
      <w:r>
        <w:t>Выводы и рекомендации.</w:t>
      </w:r>
    </w:p>
    <w:p>
      <w:pPr>
        <w:pStyle w:val="ListNumber"/>
      </w:pPr>
      <w:r>
        <w:t>Ссылка на репозиторий или архив исходного кода.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Блок 4. Практическая реализация и интеграция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