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Spec="center" w:tblpY="1"/>
        <w:tblOverlap w:val="never"/>
        <w:tblW w:w="9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540"/>
      </w:tblGrid>
      <w:tr w:rsidRPr="009C6DEC" w:rsidR="009C6DEC" w:rsidTr="0040506E" w14:paraId="33A8C529" w14:textId="77777777">
        <w:trPr>
          <w:cantSplit/>
        </w:trPr>
        <w:tc>
          <w:tcPr>
            <w:tcW w:w="9540" w:type="dxa"/>
          </w:tcPr>
          <w:p w:rsidRPr="009C6DEC" w:rsidR="00DB6012" w:rsidP="0040506E" w:rsidRDefault="00DB6012" w14:paraId="41E5A4AD" w14:textId="69471AB3">
            <w:pPr>
              <w:jc w:val="center"/>
              <w:rPr>
                <w:sz w:val="48"/>
                <w:szCs w:val="48"/>
              </w:rPr>
            </w:pPr>
            <w:bookmarkStart w:name="_Hlk65427790" w:id="0"/>
          </w:p>
          <w:p w:rsidRPr="009C6DEC" w:rsidR="00DB6012" w:rsidP="0040506E" w:rsidRDefault="00DB6012" w14:paraId="21EB4F13" w14:textId="74C22F15">
            <w:pPr>
              <w:jc w:val="center"/>
              <w:rPr>
                <w:sz w:val="48"/>
              </w:rPr>
            </w:pPr>
          </w:p>
          <w:p w:rsidRPr="009C6DEC" w:rsidR="00486B6D" w:rsidP="0040506E" w:rsidRDefault="00486B6D" w14:paraId="58953708" w14:textId="77777777">
            <w:pPr>
              <w:jc w:val="center"/>
              <w:rPr>
                <w:sz w:val="48"/>
              </w:rPr>
            </w:pPr>
          </w:p>
          <w:p w:rsidRPr="009C6DEC" w:rsidR="00DB6012" w:rsidP="0040506E" w:rsidRDefault="00F8500A" w14:paraId="5B4557A7" w14:textId="451C3ABB">
            <w:pPr>
              <w:jc w:val="center"/>
              <w:rPr>
                <w:sz w:val="48"/>
              </w:rPr>
            </w:pPr>
            <w:r w:rsidRPr="009C6DEC">
              <w:rPr>
                <w:noProof/>
                <w:sz w:val="48"/>
              </w:rPr>
              <w:drawing>
                <wp:inline distT="0" distB="0" distL="0" distR="0" wp14:anchorId="6705FC39" wp14:editId="02B0142B">
                  <wp:extent cx="3931920" cy="476098"/>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52526" cy="502810"/>
                          </a:xfrm>
                          <a:prstGeom prst="rect">
                            <a:avLst/>
                          </a:prstGeom>
                        </pic:spPr>
                      </pic:pic>
                    </a:graphicData>
                  </a:graphic>
                </wp:inline>
              </w:drawing>
            </w:r>
          </w:p>
          <w:p w:rsidRPr="009C6DEC" w:rsidR="00744365" w:rsidP="0040506E" w:rsidRDefault="00744365" w14:paraId="0E409403" w14:textId="77777777">
            <w:pPr>
              <w:jc w:val="center"/>
              <w:rPr>
                <w:sz w:val="48"/>
              </w:rPr>
            </w:pPr>
          </w:p>
          <w:p w:rsidRPr="009C6DEC" w:rsidR="002961BF" w:rsidP="0040506E" w:rsidRDefault="002961BF" w14:paraId="5E7AF19B" w14:textId="77777777">
            <w:pPr>
              <w:jc w:val="center"/>
              <w:rPr>
                <w:sz w:val="48"/>
              </w:rPr>
            </w:pPr>
          </w:p>
          <w:p w:rsidR="003048E0" w:rsidP="0040506E" w:rsidRDefault="003048E0" w14:paraId="2D93C231" w14:textId="77777777">
            <w:pPr>
              <w:jc w:val="center"/>
              <w:rPr>
                <w:sz w:val="48"/>
              </w:rPr>
            </w:pPr>
          </w:p>
          <w:p w:rsidRPr="009C6DEC" w:rsidR="00AA11F8" w:rsidP="003064AE" w:rsidRDefault="00AA11F8" w14:paraId="59F7BF5A" w14:textId="77777777">
            <w:pPr>
              <w:pStyle w:val="BodyText2"/>
              <w:spacing w:after="0" w:line="240" w:lineRule="auto"/>
              <w:jc w:val="center"/>
              <w:rPr>
                <w:b/>
                <w:bCs/>
                <w:caps/>
                <w:sz w:val="48"/>
                <w:szCs w:val="48"/>
              </w:rPr>
            </w:pPr>
            <w:r w:rsidRPr="009C6DEC">
              <w:rPr>
                <w:b/>
                <w:bCs/>
                <w:caps/>
                <w:sz w:val="48"/>
                <w:szCs w:val="48"/>
              </w:rPr>
              <w:t>Creating and managing ecrS</w:t>
            </w:r>
          </w:p>
          <w:p w:rsidRPr="009C6DEC" w:rsidR="00DB6012" w:rsidP="0040506E" w:rsidRDefault="00DB6012" w14:paraId="0D5D8B7F" w14:textId="77777777">
            <w:pPr>
              <w:pStyle w:val="BodyText2"/>
              <w:spacing w:after="0" w:line="240" w:lineRule="auto"/>
              <w:jc w:val="center"/>
              <w:rPr>
                <w:b/>
                <w:bCs/>
                <w:sz w:val="48"/>
                <w:szCs w:val="48"/>
              </w:rPr>
            </w:pPr>
          </w:p>
          <w:p w:rsidRPr="009C6DEC" w:rsidR="00DB6012" w:rsidP="0040506E" w:rsidRDefault="00E6229C" w14:paraId="58BD3AC3" w14:textId="22EA80CF">
            <w:pPr>
              <w:pStyle w:val="BodyText2"/>
              <w:spacing w:after="0" w:line="240" w:lineRule="auto"/>
              <w:jc w:val="center"/>
              <w:rPr>
                <w:sz w:val="40"/>
              </w:rPr>
            </w:pPr>
            <w:r w:rsidRPr="009C6DEC">
              <w:rPr>
                <w:sz w:val="40"/>
              </w:rPr>
              <w:t>WI</w:t>
            </w:r>
            <w:r w:rsidRPr="009C6DEC" w:rsidR="00DB6012">
              <w:rPr>
                <w:sz w:val="40"/>
              </w:rPr>
              <w:t xml:space="preserve"> </w:t>
            </w:r>
            <w:r w:rsidRPr="009C6DEC" w:rsidR="00AA11F8">
              <w:rPr>
                <w:sz w:val="40"/>
              </w:rPr>
              <w:t>1046343</w:t>
            </w:r>
          </w:p>
          <w:p w:rsidRPr="009C6DEC" w:rsidR="00DB6012" w:rsidP="0040506E" w:rsidRDefault="00DB6012" w14:paraId="6E842A72" w14:textId="77777777">
            <w:pPr>
              <w:pStyle w:val="BodyText2"/>
              <w:spacing w:after="0" w:line="240" w:lineRule="auto"/>
              <w:jc w:val="center"/>
              <w:rPr>
                <w:sz w:val="40"/>
              </w:rPr>
            </w:pPr>
          </w:p>
          <w:p w:rsidRPr="009C6DEC" w:rsidR="00DB6012" w:rsidP="0040506E" w:rsidRDefault="00744365" w14:paraId="5F5D4EEC" w14:textId="1B21E564">
            <w:pPr>
              <w:pStyle w:val="BodyText2"/>
              <w:spacing w:after="0" w:line="240" w:lineRule="auto"/>
              <w:jc w:val="center"/>
            </w:pPr>
            <w:r w:rsidRPr="009C6DEC">
              <w:rPr>
                <w:sz w:val="40"/>
              </w:rPr>
              <w:t>REV</w:t>
            </w:r>
            <w:r w:rsidRPr="009C6DEC" w:rsidR="00DB6012">
              <w:rPr>
                <w:sz w:val="40"/>
              </w:rPr>
              <w:t xml:space="preserve"> </w:t>
            </w:r>
            <w:r w:rsidR="00B36D11">
              <w:rPr>
                <w:sz w:val="40"/>
              </w:rPr>
              <w:t>G</w:t>
            </w:r>
          </w:p>
          <w:p w:rsidRPr="009C6DEC" w:rsidR="00DB6012" w:rsidP="0040506E" w:rsidRDefault="00DB6012" w14:paraId="19A9A926" w14:textId="77777777">
            <w:pPr>
              <w:jc w:val="center"/>
            </w:pPr>
          </w:p>
          <w:p w:rsidRPr="009C6DEC" w:rsidR="00DB6012" w:rsidP="0040506E" w:rsidRDefault="00DB6012" w14:paraId="1CCAE27C" w14:textId="77777777">
            <w:pPr>
              <w:jc w:val="center"/>
            </w:pPr>
          </w:p>
          <w:p w:rsidRPr="009C6DEC" w:rsidR="00DB6012" w:rsidP="0040506E" w:rsidRDefault="00DB6012" w14:paraId="2E5F740F" w14:textId="77777777">
            <w:pPr>
              <w:jc w:val="center"/>
            </w:pPr>
          </w:p>
          <w:p w:rsidRPr="009C6DEC" w:rsidR="002961BF" w:rsidP="0040506E" w:rsidRDefault="002961BF" w14:paraId="2BC62B7A" w14:textId="43CB80F9">
            <w:pPr>
              <w:jc w:val="center"/>
            </w:pPr>
          </w:p>
          <w:p w:rsidRPr="009C6DEC" w:rsidR="00336840" w:rsidP="0040506E" w:rsidRDefault="00336840" w14:paraId="443BC398" w14:textId="77777777">
            <w:pPr>
              <w:jc w:val="center"/>
            </w:pPr>
          </w:p>
          <w:p w:rsidRPr="009C6DEC" w:rsidR="002961BF" w:rsidP="0040506E" w:rsidRDefault="002961BF" w14:paraId="6C7EAC67" w14:textId="77777777">
            <w:pPr>
              <w:jc w:val="center"/>
            </w:pPr>
          </w:p>
          <w:p w:rsidRPr="009C6DEC" w:rsidR="00702FAE" w:rsidP="0040506E" w:rsidRDefault="00702FAE" w14:paraId="74D590CA" w14:textId="40208673">
            <w:pPr>
              <w:jc w:val="center"/>
            </w:pPr>
          </w:p>
          <w:p w:rsidRPr="009C6DEC" w:rsidR="00702FAE" w:rsidP="0040506E" w:rsidRDefault="00702FAE" w14:paraId="3AD2C75D" w14:textId="43370F9B">
            <w:pPr>
              <w:jc w:val="center"/>
            </w:pPr>
          </w:p>
          <w:p w:rsidRPr="009C6DEC" w:rsidR="002F1938" w:rsidP="0040506E" w:rsidRDefault="002F1938" w14:paraId="52A8B125" w14:textId="2CA0A791">
            <w:pPr>
              <w:jc w:val="center"/>
            </w:pPr>
          </w:p>
          <w:p w:rsidR="002F1938" w:rsidP="0040506E" w:rsidRDefault="002F1938" w14:paraId="2A493853" w14:textId="05723A30">
            <w:pPr>
              <w:jc w:val="center"/>
            </w:pPr>
          </w:p>
          <w:p w:rsidR="00E75FA7" w:rsidP="0040506E" w:rsidRDefault="00E75FA7" w14:paraId="6D4B39D7" w14:textId="77777777">
            <w:pPr>
              <w:jc w:val="center"/>
            </w:pPr>
          </w:p>
          <w:p w:rsidR="00E75FA7" w:rsidP="0040506E" w:rsidRDefault="00E75FA7" w14:paraId="1065482D" w14:textId="77777777">
            <w:pPr>
              <w:jc w:val="center"/>
            </w:pPr>
          </w:p>
          <w:p w:rsidR="00E75FA7" w:rsidP="0040506E" w:rsidRDefault="00E75FA7" w14:paraId="304B955D" w14:textId="77777777">
            <w:pPr>
              <w:jc w:val="center"/>
            </w:pPr>
          </w:p>
          <w:p w:rsidR="00E75FA7" w:rsidP="0040506E" w:rsidRDefault="00E75FA7" w14:paraId="4D153B94" w14:textId="77777777">
            <w:pPr>
              <w:jc w:val="center"/>
            </w:pPr>
          </w:p>
          <w:p w:rsidR="00E75FA7" w:rsidP="0040506E" w:rsidRDefault="00E75FA7" w14:paraId="6138E8F2" w14:textId="77777777">
            <w:pPr>
              <w:jc w:val="center"/>
            </w:pPr>
          </w:p>
          <w:p w:rsidRPr="009C6DEC" w:rsidR="003064AE" w:rsidP="0040506E" w:rsidRDefault="003064AE" w14:paraId="0A2EFC9D" w14:textId="479DB6DA">
            <w:pPr>
              <w:jc w:val="center"/>
            </w:pPr>
          </w:p>
          <w:p w:rsidRPr="009C6DEC" w:rsidR="003064AE" w:rsidP="0040506E" w:rsidRDefault="003064AE" w14:paraId="087C9C4B" w14:textId="2F84AD95">
            <w:pPr>
              <w:jc w:val="center"/>
            </w:pPr>
          </w:p>
          <w:p w:rsidRPr="009C6DEC" w:rsidR="003064AE" w:rsidP="0040506E" w:rsidRDefault="003064AE" w14:paraId="1003F9C9" w14:textId="03924088">
            <w:pPr>
              <w:jc w:val="center"/>
            </w:pPr>
          </w:p>
          <w:p w:rsidRPr="009C6DEC" w:rsidR="003064AE" w:rsidP="0040506E" w:rsidRDefault="003064AE" w14:paraId="1CC250D7" w14:textId="65A3FAC1">
            <w:pPr>
              <w:jc w:val="center"/>
            </w:pPr>
          </w:p>
          <w:p w:rsidRPr="009C6DEC" w:rsidR="003064AE" w:rsidP="0040506E" w:rsidRDefault="003064AE" w14:paraId="5ED7B639" w14:textId="14768911">
            <w:pPr>
              <w:jc w:val="center"/>
            </w:pPr>
          </w:p>
          <w:p w:rsidRPr="009C6DEC" w:rsidR="003064AE" w:rsidP="0040506E" w:rsidRDefault="003064AE" w14:paraId="22751B48" w14:textId="01A4654A">
            <w:pPr>
              <w:jc w:val="center"/>
            </w:pPr>
          </w:p>
          <w:p w:rsidRPr="009C6DEC" w:rsidR="003F1E0C" w:rsidP="0040506E" w:rsidRDefault="003F1E0C" w14:paraId="6F0178CF" w14:textId="77777777">
            <w:pPr>
              <w:jc w:val="center"/>
            </w:pPr>
          </w:p>
          <w:p w:rsidRPr="009C6DEC" w:rsidR="00DB6012" w:rsidP="0040506E" w:rsidRDefault="00DB6012" w14:paraId="35CE5FA6" w14:textId="77777777">
            <w:pPr>
              <w:pStyle w:val="Heading9"/>
              <w:numPr>
                <w:ilvl w:val="0"/>
                <w:numId w:val="0"/>
              </w:numPr>
              <w:jc w:val="center"/>
              <w:rPr>
                <w:b/>
                <w:sz w:val="24"/>
              </w:rPr>
            </w:pPr>
            <w:r w:rsidRPr="009C6DEC">
              <w:rPr>
                <w:b/>
                <w:sz w:val="24"/>
              </w:rPr>
              <w:t>Accuray Confidential</w:t>
            </w:r>
          </w:p>
          <w:p w:rsidRPr="009C6DEC" w:rsidR="00DB6012" w:rsidP="0040506E" w:rsidRDefault="00DB6012" w14:paraId="49383DAB" w14:textId="5DAFBA80">
            <w:pPr>
              <w:jc w:val="center"/>
            </w:pPr>
            <w:r w:rsidRPr="009C6DEC">
              <w:t xml:space="preserve">Copyright </w:t>
            </w:r>
            <w:r w:rsidRPr="009C6DEC">
              <w:rPr>
                <w:rFonts w:ascii="Symbol" w:hAnsi="Symbol" w:eastAsia="Symbol" w:cs="Symbol"/>
              </w:rPr>
              <w:t>Ó</w:t>
            </w:r>
            <w:r w:rsidRPr="009C6DEC">
              <w:t xml:space="preserve"> </w:t>
            </w:r>
            <w:r w:rsidRPr="009C6DEC" w:rsidR="000B7D16">
              <w:fldChar w:fldCharType="begin"/>
            </w:r>
            <w:r w:rsidRPr="009C6DEC" w:rsidR="006E0F39">
              <w:instrText xml:space="preserve"> DATE \@ "yyyy" \* MERGEFORMAT </w:instrText>
            </w:r>
            <w:r w:rsidRPr="009C6DEC" w:rsidR="000B7D16">
              <w:fldChar w:fldCharType="separate"/>
            </w:r>
            <w:r w:rsidRPr="00210C27" w:rsidR="00210C27">
              <w:rPr>
                <w:noProof/>
                <w:sz w:val="22"/>
                <w:szCs w:val="22"/>
              </w:rPr>
              <w:t>2025</w:t>
            </w:r>
            <w:r w:rsidRPr="009C6DEC" w:rsidR="000B7D16">
              <w:fldChar w:fldCharType="end"/>
            </w:r>
            <w:r w:rsidRPr="009C6DEC">
              <w:t xml:space="preserve"> </w:t>
            </w:r>
            <w:smartTag w:uri="urn:schemas-microsoft-com:office:smarttags" w:element="PersonName">
              <w:r w:rsidRPr="009C6DEC">
                <w:t>Accuray</w:t>
              </w:r>
            </w:smartTag>
            <w:r w:rsidRPr="009C6DEC">
              <w:t xml:space="preserve"> Incorporated</w:t>
            </w:r>
          </w:p>
          <w:p w:rsidRPr="009C6DEC" w:rsidR="00DB6012" w:rsidP="0040506E" w:rsidRDefault="00DB6012" w14:paraId="0DA2A536" w14:textId="77777777">
            <w:pPr>
              <w:jc w:val="center"/>
              <w:rPr>
                <w:sz w:val="48"/>
              </w:rPr>
            </w:pPr>
          </w:p>
        </w:tc>
      </w:tr>
      <w:bookmarkEnd w:id="0"/>
    </w:tbl>
    <w:p w:rsidRPr="009C6DEC" w:rsidR="009F7297" w:rsidP="009F7297" w:rsidRDefault="0051533F" w14:paraId="147D6DD0" w14:textId="6B663412">
      <w:pPr>
        <w:jc w:val="center"/>
        <w:rPr>
          <w:b/>
          <w:sz w:val="32"/>
          <w:szCs w:val="32"/>
        </w:rPr>
      </w:pPr>
      <w:r w:rsidRPr="009C6DEC">
        <w:rPr>
          <w:sz w:val="32"/>
          <w:szCs w:val="32"/>
        </w:rPr>
        <w:br w:type="page"/>
      </w:r>
      <w:r w:rsidRPr="009C6DEC" w:rsidR="009F7297">
        <w:rPr>
          <w:b/>
          <w:sz w:val="32"/>
          <w:szCs w:val="32"/>
        </w:rPr>
        <w:lastRenderedPageBreak/>
        <w:t>Revision History</w:t>
      </w:r>
    </w:p>
    <w:p w:rsidRPr="009C6DEC" w:rsidR="009F7297" w:rsidP="009F7297" w:rsidRDefault="009F7297" w14:paraId="2AEA72DF" w14:textId="77777777">
      <w:pPr>
        <w:jc w:val="center"/>
        <w:rPr>
          <w:b/>
          <w:sz w:val="32"/>
          <w:szCs w:val="32"/>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48"/>
        <w:gridCol w:w="1350"/>
        <w:gridCol w:w="4770"/>
        <w:gridCol w:w="1890"/>
        <w:gridCol w:w="1687"/>
      </w:tblGrid>
      <w:tr w:rsidRPr="009C6DEC" w:rsidR="009C6DEC" w:rsidTr="006C2C63" w14:paraId="06DB1692" w14:textId="77777777">
        <w:trPr>
          <w:jc w:val="center"/>
        </w:trPr>
        <w:tc>
          <w:tcPr>
            <w:tcW w:w="648" w:type="dxa"/>
          </w:tcPr>
          <w:p w:rsidRPr="009C6DEC" w:rsidR="009F7297" w:rsidP="00606EB9" w:rsidRDefault="009F7297" w14:paraId="7F459239" w14:textId="77777777">
            <w:pPr>
              <w:jc w:val="center"/>
              <w:rPr>
                <w:b/>
                <w:sz w:val="20"/>
                <w:szCs w:val="20"/>
              </w:rPr>
            </w:pPr>
            <w:bookmarkStart w:name="_Hlk59448012" w:id="1"/>
            <w:r w:rsidRPr="009C6DEC">
              <w:rPr>
                <w:b/>
                <w:sz w:val="20"/>
                <w:szCs w:val="20"/>
              </w:rPr>
              <w:t>Rev</w:t>
            </w:r>
          </w:p>
        </w:tc>
        <w:tc>
          <w:tcPr>
            <w:tcW w:w="1350" w:type="dxa"/>
          </w:tcPr>
          <w:p w:rsidRPr="009C6DEC" w:rsidR="009F7297" w:rsidP="00606EB9" w:rsidRDefault="00EE1DBC" w14:paraId="2B07A445" w14:textId="3B231D1D">
            <w:pPr>
              <w:jc w:val="center"/>
              <w:rPr>
                <w:b/>
                <w:sz w:val="20"/>
                <w:szCs w:val="20"/>
              </w:rPr>
            </w:pPr>
            <w:r w:rsidRPr="009C6DEC">
              <w:rPr>
                <w:b/>
                <w:sz w:val="20"/>
                <w:szCs w:val="20"/>
              </w:rPr>
              <w:t>Change #</w:t>
            </w:r>
          </w:p>
        </w:tc>
        <w:tc>
          <w:tcPr>
            <w:tcW w:w="4770" w:type="dxa"/>
          </w:tcPr>
          <w:p w:rsidRPr="009C6DEC" w:rsidR="009F7297" w:rsidP="00606EB9" w:rsidRDefault="009F7297" w14:paraId="5F35C5CE" w14:textId="77777777">
            <w:pPr>
              <w:jc w:val="center"/>
              <w:rPr>
                <w:b/>
                <w:sz w:val="20"/>
                <w:szCs w:val="20"/>
              </w:rPr>
            </w:pPr>
            <w:r w:rsidRPr="009C6DEC">
              <w:rPr>
                <w:b/>
                <w:sz w:val="20"/>
                <w:szCs w:val="20"/>
              </w:rPr>
              <w:t>Description of Change</w:t>
            </w:r>
          </w:p>
        </w:tc>
        <w:tc>
          <w:tcPr>
            <w:tcW w:w="1890" w:type="dxa"/>
          </w:tcPr>
          <w:p w:rsidRPr="009C6DEC" w:rsidR="009F7297" w:rsidP="00606EB9" w:rsidRDefault="009F7297" w14:paraId="2CF24867" w14:textId="77777777">
            <w:pPr>
              <w:jc w:val="center"/>
              <w:rPr>
                <w:b/>
                <w:sz w:val="20"/>
                <w:szCs w:val="20"/>
              </w:rPr>
            </w:pPr>
            <w:r w:rsidRPr="009C6DEC">
              <w:rPr>
                <w:b/>
                <w:sz w:val="20"/>
                <w:szCs w:val="20"/>
              </w:rPr>
              <w:t>Revised By</w:t>
            </w:r>
          </w:p>
        </w:tc>
        <w:tc>
          <w:tcPr>
            <w:tcW w:w="1687" w:type="dxa"/>
          </w:tcPr>
          <w:p w:rsidRPr="009C6DEC" w:rsidR="009F7297" w:rsidP="00606EB9" w:rsidRDefault="009F7297" w14:paraId="65D065B7" w14:textId="77777777">
            <w:pPr>
              <w:jc w:val="center"/>
              <w:rPr>
                <w:b/>
                <w:sz w:val="20"/>
                <w:szCs w:val="20"/>
              </w:rPr>
            </w:pPr>
            <w:r w:rsidRPr="009C6DEC">
              <w:rPr>
                <w:b/>
                <w:sz w:val="20"/>
                <w:szCs w:val="20"/>
              </w:rPr>
              <w:t>Date</w:t>
            </w:r>
          </w:p>
        </w:tc>
      </w:tr>
      <w:tr w:rsidRPr="009C6DEC" w:rsidR="009C6DEC" w:rsidTr="006C2C63" w14:paraId="2BEB858D" w14:textId="77777777">
        <w:trPr>
          <w:jc w:val="center"/>
        </w:trPr>
        <w:tc>
          <w:tcPr>
            <w:tcW w:w="648" w:type="dxa"/>
          </w:tcPr>
          <w:p w:rsidRPr="009C6DEC" w:rsidR="00AA11F8" w:rsidP="00AA11F8" w:rsidRDefault="00AA11F8" w14:paraId="0D91CC1B" w14:textId="703F79D7">
            <w:pPr>
              <w:jc w:val="center"/>
              <w:rPr>
                <w:sz w:val="20"/>
                <w:szCs w:val="20"/>
              </w:rPr>
            </w:pPr>
            <w:r w:rsidRPr="009C6DEC">
              <w:rPr>
                <w:sz w:val="20"/>
                <w:szCs w:val="20"/>
              </w:rPr>
              <w:t>E</w:t>
            </w:r>
          </w:p>
        </w:tc>
        <w:tc>
          <w:tcPr>
            <w:tcW w:w="1350" w:type="dxa"/>
          </w:tcPr>
          <w:p w:rsidRPr="009C6DEC" w:rsidR="00AA11F8" w:rsidP="00AA11F8" w:rsidRDefault="00AA11F8" w14:paraId="2D4FCE79" w14:textId="4E322511">
            <w:pPr>
              <w:jc w:val="center"/>
              <w:rPr>
                <w:sz w:val="20"/>
                <w:szCs w:val="20"/>
              </w:rPr>
            </w:pPr>
            <w:r w:rsidRPr="009C6DEC">
              <w:rPr>
                <w:sz w:val="20"/>
                <w:szCs w:val="20"/>
              </w:rPr>
              <w:t>DCO-00585</w:t>
            </w:r>
          </w:p>
        </w:tc>
        <w:tc>
          <w:tcPr>
            <w:tcW w:w="4770" w:type="dxa"/>
          </w:tcPr>
          <w:p w:rsidRPr="009C6DEC" w:rsidR="00AA11F8" w:rsidP="00AA11F8" w:rsidRDefault="00AA11F8" w14:paraId="69B0D5AC" w14:textId="74C4CFAB">
            <w:pPr>
              <w:jc w:val="center"/>
              <w:rPr>
                <w:sz w:val="20"/>
                <w:szCs w:val="20"/>
              </w:rPr>
            </w:pPr>
            <w:r w:rsidRPr="009C6DEC">
              <w:rPr>
                <w:sz w:val="20"/>
                <w:szCs w:val="20"/>
              </w:rPr>
              <w:t xml:space="preserve">Create section for External Change requests. Replace Supply Chain Management with Global Sourcing throughout. </w:t>
            </w:r>
          </w:p>
        </w:tc>
        <w:tc>
          <w:tcPr>
            <w:tcW w:w="1890" w:type="dxa"/>
          </w:tcPr>
          <w:p w:rsidRPr="009C6DEC" w:rsidR="00AA11F8" w:rsidP="00AA11F8" w:rsidRDefault="00AA11F8" w14:paraId="4002121C" w14:textId="0032507D">
            <w:pPr>
              <w:jc w:val="center"/>
              <w:rPr>
                <w:sz w:val="20"/>
                <w:szCs w:val="20"/>
              </w:rPr>
            </w:pPr>
            <w:r w:rsidRPr="009C6DEC">
              <w:rPr>
                <w:sz w:val="20"/>
                <w:szCs w:val="20"/>
              </w:rPr>
              <w:t>Sarah Schmidt</w:t>
            </w:r>
          </w:p>
        </w:tc>
        <w:tc>
          <w:tcPr>
            <w:tcW w:w="1687" w:type="dxa"/>
          </w:tcPr>
          <w:p w:rsidRPr="009C6DEC" w:rsidR="00AA11F8" w:rsidP="00AA11F8" w:rsidRDefault="00FD0EA1" w14:paraId="2A7D81DB" w14:textId="5DB27B7B">
            <w:pPr>
              <w:jc w:val="center"/>
              <w:rPr>
                <w:sz w:val="20"/>
                <w:szCs w:val="20"/>
              </w:rPr>
            </w:pPr>
            <w:r>
              <w:rPr>
                <w:sz w:val="20"/>
                <w:szCs w:val="20"/>
              </w:rPr>
              <w:t>0</w:t>
            </w:r>
            <w:r w:rsidRPr="009C6DEC" w:rsidR="002B7E31">
              <w:rPr>
                <w:sz w:val="20"/>
                <w:szCs w:val="20"/>
              </w:rPr>
              <w:t>7-Jul-2022</w:t>
            </w:r>
          </w:p>
        </w:tc>
      </w:tr>
      <w:tr w:rsidRPr="009C6DEC" w:rsidR="009C6DEC" w:rsidTr="006C2C63" w14:paraId="33C9DF1A" w14:textId="77777777">
        <w:trPr>
          <w:jc w:val="center"/>
        </w:trPr>
        <w:tc>
          <w:tcPr>
            <w:tcW w:w="648" w:type="dxa"/>
          </w:tcPr>
          <w:p w:rsidRPr="009C6DEC" w:rsidR="002B7E31" w:rsidP="00AA11F8" w:rsidRDefault="002B7E31" w14:paraId="7311AAE2" w14:textId="04A80CD0">
            <w:pPr>
              <w:jc w:val="center"/>
              <w:rPr>
                <w:sz w:val="20"/>
                <w:szCs w:val="20"/>
              </w:rPr>
            </w:pPr>
            <w:r w:rsidRPr="009C6DEC">
              <w:rPr>
                <w:sz w:val="20"/>
                <w:szCs w:val="20"/>
              </w:rPr>
              <w:t>F</w:t>
            </w:r>
          </w:p>
        </w:tc>
        <w:tc>
          <w:tcPr>
            <w:tcW w:w="1350" w:type="dxa"/>
          </w:tcPr>
          <w:p w:rsidRPr="009C6DEC" w:rsidR="002B7E31" w:rsidP="00AA11F8" w:rsidRDefault="008223A2" w14:paraId="07D583FC" w14:textId="02A06309">
            <w:pPr>
              <w:jc w:val="center"/>
              <w:rPr>
                <w:sz w:val="20"/>
                <w:szCs w:val="20"/>
              </w:rPr>
            </w:pPr>
            <w:r w:rsidRPr="009C6DEC">
              <w:rPr>
                <w:sz w:val="20"/>
                <w:szCs w:val="20"/>
              </w:rPr>
              <w:t>CHG-00222</w:t>
            </w:r>
          </w:p>
        </w:tc>
        <w:tc>
          <w:tcPr>
            <w:tcW w:w="4770" w:type="dxa"/>
          </w:tcPr>
          <w:p w:rsidRPr="009C6DEC" w:rsidR="002B7E31" w:rsidP="00AA11F8" w:rsidRDefault="008223A2" w14:paraId="253512F8" w14:textId="67D2E8CE">
            <w:pPr>
              <w:jc w:val="center"/>
              <w:rPr>
                <w:sz w:val="20"/>
                <w:szCs w:val="20"/>
              </w:rPr>
            </w:pPr>
            <w:r w:rsidRPr="009C6DEC">
              <w:rPr>
                <w:sz w:val="20"/>
                <w:szCs w:val="20"/>
              </w:rPr>
              <w:t>Clarification of ECR process scope. Revision Change Review Board Process</w:t>
            </w:r>
            <w:r w:rsidR="00CA3116">
              <w:rPr>
                <w:sz w:val="20"/>
                <w:szCs w:val="20"/>
              </w:rPr>
              <w:t>.</w:t>
            </w:r>
            <w:r w:rsidR="00D20737">
              <w:rPr>
                <w:sz w:val="20"/>
                <w:szCs w:val="20"/>
              </w:rPr>
              <w:t xml:space="preserve"> Change verbiage from </w:t>
            </w:r>
            <w:r w:rsidR="000B1A6D">
              <w:rPr>
                <w:sz w:val="20"/>
                <w:szCs w:val="20"/>
              </w:rPr>
              <w:t>C</w:t>
            </w:r>
            <w:r w:rsidR="006D1351">
              <w:rPr>
                <w:sz w:val="20"/>
                <w:szCs w:val="20"/>
              </w:rPr>
              <w:t>C</w:t>
            </w:r>
            <w:r w:rsidR="000B1A6D">
              <w:rPr>
                <w:sz w:val="20"/>
                <w:szCs w:val="20"/>
              </w:rPr>
              <w:t>B</w:t>
            </w:r>
            <w:r w:rsidR="00D20737">
              <w:rPr>
                <w:sz w:val="20"/>
                <w:szCs w:val="20"/>
              </w:rPr>
              <w:t xml:space="preserve"> to CRB.</w:t>
            </w:r>
          </w:p>
        </w:tc>
        <w:tc>
          <w:tcPr>
            <w:tcW w:w="1890" w:type="dxa"/>
          </w:tcPr>
          <w:p w:rsidRPr="009C6DEC" w:rsidR="002B7E31" w:rsidP="00AA11F8" w:rsidRDefault="002B7E31" w14:paraId="00258552" w14:textId="0432ECCD">
            <w:pPr>
              <w:jc w:val="center"/>
              <w:rPr>
                <w:sz w:val="20"/>
                <w:szCs w:val="20"/>
              </w:rPr>
            </w:pPr>
            <w:r w:rsidRPr="009C6DEC">
              <w:rPr>
                <w:sz w:val="20"/>
                <w:szCs w:val="20"/>
              </w:rPr>
              <w:t>Nathan Shirey</w:t>
            </w:r>
          </w:p>
        </w:tc>
        <w:tc>
          <w:tcPr>
            <w:tcW w:w="1687" w:type="dxa"/>
          </w:tcPr>
          <w:p w:rsidRPr="009C6DEC" w:rsidR="002B7E31" w:rsidP="00AA11F8" w:rsidRDefault="006D49D6" w14:paraId="3A784A5F" w14:textId="2337F307">
            <w:pPr>
              <w:jc w:val="center"/>
              <w:rPr>
                <w:sz w:val="20"/>
                <w:szCs w:val="20"/>
              </w:rPr>
            </w:pPr>
            <w:r>
              <w:rPr>
                <w:sz w:val="20"/>
                <w:szCs w:val="20"/>
              </w:rPr>
              <w:t>0</w:t>
            </w:r>
            <w:r w:rsidR="00011FC3">
              <w:rPr>
                <w:sz w:val="20"/>
                <w:szCs w:val="20"/>
              </w:rPr>
              <w:t>1-May-2024</w:t>
            </w:r>
          </w:p>
        </w:tc>
      </w:tr>
      <w:tr w:rsidRPr="009C6DEC" w:rsidR="00B36D11" w:rsidTr="006C2C63" w14:paraId="050201BC" w14:textId="77777777">
        <w:trPr>
          <w:jc w:val="center"/>
        </w:trPr>
        <w:tc>
          <w:tcPr>
            <w:tcW w:w="648" w:type="dxa"/>
          </w:tcPr>
          <w:p w:rsidRPr="009C6DEC" w:rsidR="00B36D11" w:rsidP="00AA11F8" w:rsidRDefault="00B36D11" w14:paraId="4D667DC3" w14:textId="5104B18F">
            <w:pPr>
              <w:jc w:val="center"/>
              <w:rPr>
                <w:sz w:val="20"/>
                <w:szCs w:val="20"/>
              </w:rPr>
            </w:pPr>
            <w:r>
              <w:rPr>
                <w:sz w:val="20"/>
                <w:szCs w:val="20"/>
              </w:rPr>
              <w:t>G</w:t>
            </w:r>
          </w:p>
        </w:tc>
        <w:tc>
          <w:tcPr>
            <w:tcW w:w="1350" w:type="dxa"/>
          </w:tcPr>
          <w:p w:rsidRPr="009C6DEC" w:rsidR="00B36D11" w:rsidP="00AA11F8" w:rsidRDefault="00BD36E3" w14:paraId="6FF389EA" w14:textId="4C81D4E8">
            <w:pPr>
              <w:jc w:val="center"/>
              <w:rPr>
                <w:sz w:val="20"/>
                <w:szCs w:val="20"/>
              </w:rPr>
            </w:pPr>
            <w:r w:rsidRPr="00BD36E3">
              <w:rPr>
                <w:sz w:val="20"/>
                <w:szCs w:val="20"/>
              </w:rPr>
              <w:t>CHG-01171</w:t>
            </w:r>
          </w:p>
        </w:tc>
        <w:tc>
          <w:tcPr>
            <w:tcW w:w="4770" w:type="dxa"/>
          </w:tcPr>
          <w:p w:rsidRPr="009C6DEC" w:rsidR="00B36D11" w:rsidP="00AA11F8" w:rsidRDefault="00EC6382" w14:paraId="6CFEBB4F" w14:textId="10CCA07C">
            <w:pPr>
              <w:jc w:val="center"/>
              <w:rPr>
                <w:sz w:val="20"/>
                <w:szCs w:val="20"/>
              </w:rPr>
            </w:pPr>
            <w:r>
              <w:rPr>
                <w:sz w:val="20"/>
                <w:szCs w:val="20"/>
              </w:rPr>
              <w:t>Consolidate “Sustaining CCB” and “Other CCBs”</w:t>
            </w:r>
          </w:p>
        </w:tc>
        <w:tc>
          <w:tcPr>
            <w:tcW w:w="1890" w:type="dxa"/>
          </w:tcPr>
          <w:p w:rsidRPr="009C6DEC" w:rsidR="00B36D11" w:rsidP="00AA11F8" w:rsidRDefault="00B36D11" w14:paraId="0364B5B9" w14:textId="1A293945">
            <w:pPr>
              <w:jc w:val="center"/>
              <w:rPr>
                <w:sz w:val="20"/>
                <w:szCs w:val="20"/>
              </w:rPr>
            </w:pPr>
            <w:r>
              <w:rPr>
                <w:sz w:val="20"/>
                <w:szCs w:val="20"/>
              </w:rPr>
              <w:t>Nathan Shirey</w:t>
            </w:r>
          </w:p>
        </w:tc>
        <w:tc>
          <w:tcPr>
            <w:tcW w:w="1687" w:type="dxa"/>
          </w:tcPr>
          <w:p w:rsidRPr="009C6DEC" w:rsidR="00B36D11" w:rsidP="00AA11F8" w:rsidRDefault="00B36D11" w14:paraId="499C1C99" w14:textId="73946B2E">
            <w:pPr>
              <w:jc w:val="center"/>
              <w:rPr>
                <w:sz w:val="20"/>
                <w:szCs w:val="20"/>
              </w:rPr>
            </w:pPr>
            <w:r>
              <w:rPr>
                <w:sz w:val="20"/>
                <w:szCs w:val="20"/>
              </w:rPr>
              <w:t>See DMS</w:t>
            </w:r>
          </w:p>
        </w:tc>
      </w:tr>
    </w:tbl>
    <w:p w:rsidRPr="009C6DEC" w:rsidR="003D0D06" w:rsidP="00A30DD3" w:rsidRDefault="0051533F" w14:paraId="7C344634" w14:textId="6FD1B789">
      <w:pPr>
        <w:jc w:val="center"/>
        <w:rPr>
          <w:rStyle w:val="ItalicText"/>
          <w:b/>
          <w:bCs/>
          <w:i w:val="0"/>
          <w:iCs w:val="0"/>
          <w:sz w:val="28"/>
          <w:szCs w:val="28"/>
        </w:rPr>
      </w:pPr>
      <w:bookmarkStart w:name="_Toc284572466" w:id="2"/>
      <w:bookmarkStart w:name="_Toc284576408" w:id="3"/>
      <w:bookmarkEnd w:id="1"/>
      <w:r w:rsidRPr="009C6DEC">
        <w:br w:type="page"/>
      </w:r>
      <w:r w:rsidRPr="009C6DEC" w:rsidR="003D0D06">
        <w:rPr>
          <w:b/>
          <w:sz w:val="28"/>
          <w:szCs w:val="28"/>
        </w:rPr>
        <w:lastRenderedPageBreak/>
        <w:t>Table of Contents</w:t>
      </w:r>
      <w:bookmarkEnd w:id="2"/>
      <w:bookmarkEnd w:id="3"/>
    </w:p>
    <w:p w:rsidR="00401467" w:rsidRDefault="000B7D16" w14:paraId="38734477" w14:textId="5A630944">
      <w:pPr>
        <w:pStyle w:val="TOC1"/>
        <w:rPr>
          <w:rFonts w:asciiTheme="minorHAnsi" w:hAnsiTheme="minorHAnsi" w:eastAsiaTheme="minorEastAsia" w:cstheme="minorBidi"/>
          <w:b w:val="0"/>
          <w:bCs w:val="0"/>
          <w:caps w:val="0"/>
          <w:kern w:val="2"/>
          <w:sz w:val="24"/>
          <w:lang w:eastAsia="ja-JP"/>
          <w14:ligatures w14:val="standardContextual"/>
        </w:rPr>
      </w:pPr>
      <w:r w:rsidRPr="009C6DEC">
        <w:rPr>
          <w:rFonts w:cs="Arial"/>
        </w:rPr>
        <w:fldChar w:fldCharType="begin"/>
      </w:r>
      <w:r w:rsidRPr="009C6DEC" w:rsidR="00F06C5E">
        <w:rPr>
          <w:rFonts w:cs="Arial"/>
        </w:rPr>
        <w:instrText xml:space="preserve"> TOC \o "1-2" \h \z </w:instrText>
      </w:r>
      <w:r w:rsidRPr="009C6DEC">
        <w:rPr>
          <w:rFonts w:cs="Arial"/>
        </w:rPr>
        <w:fldChar w:fldCharType="separate"/>
      </w:r>
      <w:hyperlink w:history="1" w:anchor="_Toc198288394">
        <w:r w:rsidRPr="00856A3F" w:rsidR="00401467">
          <w:rPr>
            <w:rStyle w:val="Hyperlink"/>
          </w:rPr>
          <w:t>1</w:t>
        </w:r>
        <w:r w:rsidR="00401467">
          <w:rPr>
            <w:rFonts w:asciiTheme="minorHAnsi" w:hAnsiTheme="minorHAnsi" w:eastAsiaTheme="minorEastAsia" w:cstheme="minorBidi"/>
            <w:b w:val="0"/>
            <w:bCs w:val="0"/>
            <w:caps w:val="0"/>
            <w:kern w:val="2"/>
            <w:sz w:val="24"/>
            <w:lang w:eastAsia="ja-JP"/>
            <w14:ligatures w14:val="standardContextual"/>
          </w:rPr>
          <w:tab/>
        </w:r>
        <w:r w:rsidRPr="00856A3F" w:rsidR="00401467">
          <w:rPr>
            <w:rStyle w:val="Hyperlink"/>
          </w:rPr>
          <w:t>Purpose</w:t>
        </w:r>
        <w:r w:rsidR="00401467">
          <w:rPr>
            <w:webHidden/>
          </w:rPr>
          <w:tab/>
        </w:r>
        <w:r w:rsidR="00401467">
          <w:rPr>
            <w:webHidden/>
          </w:rPr>
          <w:fldChar w:fldCharType="begin"/>
        </w:r>
        <w:r w:rsidR="00401467">
          <w:rPr>
            <w:webHidden/>
          </w:rPr>
          <w:instrText xml:space="preserve"> PAGEREF _Toc198288394 \h </w:instrText>
        </w:r>
        <w:r w:rsidR="00401467">
          <w:rPr>
            <w:webHidden/>
          </w:rPr>
        </w:r>
        <w:r w:rsidR="00401467">
          <w:rPr>
            <w:webHidden/>
          </w:rPr>
          <w:fldChar w:fldCharType="separate"/>
        </w:r>
        <w:r w:rsidR="00401467">
          <w:rPr>
            <w:webHidden/>
          </w:rPr>
          <w:t>4</w:t>
        </w:r>
        <w:r w:rsidR="00401467">
          <w:rPr>
            <w:webHidden/>
          </w:rPr>
          <w:fldChar w:fldCharType="end"/>
        </w:r>
      </w:hyperlink>
    </w:p>
    <w:p w:rsidR="00401467" w:rsidRDefault="00401467" w14:paraId="3916562F" w14:textId="0766158F">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8395">
        <w:r w:rsidRPr="00856A3F">
          <w:rPr>
            <w:rStyle w:val="Hyperlink"/>
          </w:rPr>
          <w:t>2</w:t>
        </w:r>
        <w:r>
          <w:rPr>
            <w:rFonts w:asciiTheme="minorHAnsi" w:hAnsiTheme="minorHAnsi" w:eastAsiaTheme="minorEastAsia" w:cstheme="minorBidi"/>
            <w:b w:val="0"/>
            <w:bCs w:val="0"/>
            <w:caps w:val="0"/>
            <w:kern w:val="2"/>
            <w:sz w:val="24"/>
            <w:lang w:eastAsia="ja-JP"/>
            <w14:ligatures w14:val="standardContextual"/>
          </w:rPr>
          <w:tab/>
        </w:r>
        <w:r w:rsidRPr="00856A3F">
          <w:rPr>
            <w:rStyle w:val="Hyperlink"/>
          </w:rPr>
          <w:t>Scope</w:t>
        </w:r>
        <w:r>
          <w:rPr>
            <w:webHidden/>
          </w:rPr>
          <w:tab/>
        </w:r>
        <w:r>
          <w:rPr>
            <w:webHidden/>
          </w:rPr>
          <w:fldChar w:fldCharType="begin"/>
        </w:r>
        <w:r>
          <w:rPr>
            <w:webHidden/>
          </w:rPr>
          <w:instrText xml:space="preserve"> PAGEREF _Toc198288395 \h </w:instrText>
        </w:r>
        <w:r>
          <w:rPr>
            <w:webHidden/>
          </w:rPr>
        </w:r>
        <w:r>
          <w:rPr>
            <w:webHidden/>
          </w:rPr>
          <w:fldChar w:fldCharType="separate"/>
        </w:r>
        <w:r>
          <w:rPr>
            <w:webHidden/>
          </w:rPr>
          <w:t>4</w:t>
        </w:r>
        <w:r>
          <w:rPr>
            <w:webHidden/>
          </w:rPr>
          <w:fldChar w:fldCharType="end"/>
        </w:r>
      </w:hyperlink>
    </w:p>
    <w:p w:rsidR="00401467" w:rsidRDefault="00401467" w14:paraId="28F51175" w14:textId="4754A44B">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8396">
        <w:r w:rsidRPr="00856A3F">
          <w:rPr>
            <w:rStyle w:val="Hyperlink"/>
          </w:rPr>
          <w:t>3</w:t>
        </w:r>
        <w:r>
          <w:rPr>
            <w:rFonts w:asciiTheme="minorHAnsi" w:hAnsiTheme="minorHAnsi" w:eastAsiaTheme="minorEastAsia" w:cstheme="minorBidi"/>
            <w:b w:val="0"/>
            <w:bCs w:val="0"/>
            <w:caps w:val="0"/>
            <w:kern w:val="2"/>
            <w:sz w:val="24"/>
            <w:lang w:eastAsia="ja-JP"/>
            <w14:ligatures w14:val="standardContextual"/>
          </w:rPr>
          <w:tab/>
        </w:r>
        <w:r w:rsidRPr="00856A3F">
          <w:rPr>
            <w:rStyle w:val="Hyperlink"/>
          </w:rPr>
          <w:t>Reference Documents</w:t>
        </w:r>
        <w:r>
          <w:rPr>
            <w:webHidden/>
          </w:rPr>
          <w:tab/>
        </w:r>
        <w:r>
          <w:rPr>
            <w:webHidden/>
          </w:rPr>
          <w:fldChar w:fldCharType="begin"/>
        </w:r>
        <w:r>
          <w:rPr>
            <w:webHidden/>
          </w:rPr>
          <w:instrText xml:space="preserve"> PAGEREF _Toc198288396 \h </w:instrText>
        </w:r>
        <w:r>
          <w:rPr>
            <w:webHidden/>
          </w:rPr>
        </w:r>
        <w:r>
          <w:rPr>
            <w:webHidden/>
          </w:rPr>
          <w:fldChar w:fldCharType="separate"/>
        </w:r>
        <w:r>
          <w:rPr>
            <w:webHidden/>
          </w:rPr>
          <w:t>4</w:t>
        </w:r>
        <w:r>
          <w:rPr>
            <w:webHidden/>
          </w:rPr>
          <w:fldChar w:fldCharType="end"/>
        </w:r>
      </w:hyperlink>
    </w:p>
    <w:p w:rsidR="00401467" w:rsidRDefault="00401467" w14:paraId="5CAB7AD0" w14:textId="7002C332">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8397">
        <w:r w:rsidRPr="00856A3F">
          <w:rPr>
            <w:rStyle w:val="Hyperlink"/>
          </w:rPr>
          <w:t>4</w:t>
        </w:r>
        <w:r>
          <w:rPr>
            <w:rFonts w:asciiTheme="minorHAnsi" w:hAnsiTheme="minorHAnsi" w:eastAsiaTheme="minorEastAsia" w:cstheme="minorBidi"/>
            <w:b w:val="0"/>
            <w:bCs w:val="0"/>
            <w:caps w:val="0"/>
            <w:kern w:val="2"/>
            <w:sz w:val="24"/>
            <w:lang w:eastAsia="ja-JP"/>
            <w14:ligatures w14:val="standardContextual"/>
          </w:rPr>
          <w:tab/>
        </w:r>
        <w:r w:rsidRPr="00856A3F">
          <w:rPr>
            <w:rStyle w:val="Hyperlink"/>
          </w:rPr>
          <w:t>Definitions</w:t>
        </w:r>
        <w:r>
          <w:rPr>
            <w:webHidden/>
          </w:rPr>
          <w:tab/>
        </w:r>
        <w:r>
          <w:rPr>
            <w:webHidden/>
          </w:rPr>
          <w:fldChar w:fldCharType="begin"/>
        </w:r>
        <w:r>
          <w:rPr>
            <w:webHidden/>
          </w:rPr>
          <w:instrText xml:space="preserve"> PAGEREF _Toc198288397 \h </w:instrText>
        </w:r>
        <w:r>
          <w:rPr>
            <w:webHidden/>
          </w:rPr>
        </w:r>
        <w:r>
          <w:rPr>
            <w:webHidden/>
          </w:rPr>
          <w:fldChar w:fldCharType="separate"/>
        </w:r>
        <w:r>
          <w:rPr>
            <w:webHidden/>
          </w:rPr>
          <w:t>4</w:t>
        </w:r>
        <w:r>
          <w:rPr>
            <w:webHidden/>
          </w:rPr>
          <w:fldChar w:fldCharType="end"/>
        </w:r>
      </w:hyperlink>
    </w:p>
    <w:p w:rsidR="00401467" w:rsidRDefault="00401467" w14:paraId="39935814" w14:textId="177228BB">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8398">
        <w:r w:rsidRPr="00856A3F">
          <w:rPr>
            <w:rStyle w:val="Hyperlink"/>
          </w:rPr>
          <w:t>5</w:t>
        </w:r>
        <w:r>
          <w:rPr>
            <w:rFonts w:asciiTheme="minorHAnsi" w:hAnsiTheme="minorHAnsi" w:eastAsiaTheme="minorEastAsia" w:cstheme="minorBidi"/>
            <w:b w:val="0"/>
            <w:bCs w:val="0"/>
            <w:caps w:val="0"/>
            <w:kern w:val="2"/>
            <w:sz w:val="24"/>
            <w:lang w:eastAsia="ja-JP"/>
            <w14:ligatures w14:val="standardContextual"/>
          </w:rPr>
          <w:tab/>
        </w:r>
        <w:r w:rsidRPr="00856A3F">
          <w:rPr>
            <w:rStyle w:val="Hyperlink"/>
          </w:rPr>
          <w:t>Procedure</w:t>
        </w:r>
        <w:r>
          <w:rPr>
            <w:webHidden/>
          </w:rPr>
          <w:tab/>
        </w:r>
        <w:r>
          <w:rPr>
            <w:webHidden/>
          </w:rPr>
          <w:fldChar w:fldCharType="begin"/>
        </w:r>
        <w:r>
          <w:rPr>
            <w:webHidden/>
          </w:rPr>
          <w:instrText xml:space="preserve"> PAGEREF _Toc198288398 \h </w:instrText>
        </w:r>
        <w:r>
          <w:rPr>
            <w:webHidden/>
          </w:rPr>
        </w:r>
        <w:r>
          <w:rPr>
            <w:webHidden/>
          </w:rPr>
          <w:fldChar w:fldCharType="separate"/>
        </w:r>
        <w:r>
          <w:rPr>
            <w:webHidden/>
          </w:rPr>
          <w:t>5</w:t>
        </w:r>
        <w:r>
          <w:rPr>
            <w:webHidden/>
          </w:rPr>
          <w:fldChar w:fldCharType="end"/>
        </w:r>
      </w:hyperlink>
    </w:p>
    <w:p w:rsidR="00401467" w:rsidRDefault="00401467" w14:paraId="64A6BAED" w14:textId="2A394804">
      <w:pPr>
        <w:pStyle w:val="TOC2"/>
        <w:rPr>
          <w:rFonts w:asciiTheme="minorHAnsi" w:hAnsiTheme="minorHAnsi" w:eastAsiaTheme="minorEastAsia" w:cstheme="minorBidi"/>
          <w:bCs w:val="0"/>
          <w:kern w:val="2"/>
          <w:sz w:val="24"/>
          <w:szCs w:val="24"/>
          <w:lang w:eastAsia="ja-JP"/>
          <w14:ligatures w14:val="standardContextual"/>
        </w:rPr>
      </w:pPr>
      <w:hyperlink w:history="1" w:anchor="_Toc198288399">
        <w:r w:rsidRPr="00856A3F">
          <w:rPr>
            <w:rStyle w:val="Hyperlink"/>
          </w:rPr>
          <w:t>5.1</w:t>
        </w:r>
        <w:r>
          <w:rPr>
            <w:rFonts w:asciiTheme="minorHAnsi" w:hAnsiTheme="minorHAnsi" w:eastAsiaTheme="minorEastAsia" w:cstheme="minorBidi"/>
            <w:bCs w:val="0"/>
            <w:kern w:val="2"/>
            <w:sz w:val="24"/>
            <w:szCs w:val="24"/>
            <w:lang w:eastAsia="ja-JP"/>
            <w14:ligatures w14:val="standardContextual"/>
          </w:rPr>
          <w:tab/>
        </w:r>
        <w:r w:rsidRPr="00856A3F">
          <w:rPr>
            <w:rStyle w:val="Hyperlink"/>
          </w:rPr>
          <w:t>Scope of ECR Process</w:t>
        </w:r>
        <w:r>
          <w:rPr>
            <w:webHidden/>
          </w:rPr>
          <w:tab/>
        </w:r>
        <w:r>
          <w:rPr>
            <w:webHidden/>
          </w:rPr>
          <w:fldChar w:fldCharType="begin"/>
        </w:r>
        <w:r>
          <w:rPr>
            <w:webHidden/>
          </w:rPr>
          <w:instrText xml:space="preserve"> PAGEREF _Toc198288399 \h </w:instrText>
        </w:r>
        <w:r>
          <w:rPr>
            <w:webHidden/>
          </w:rPr>
        </w:r>
        <w:r>
          <w:rPr>
            <w:webHidden/>
          </w:rPr>
          <w:fldChar w:fldCharType="separate"/>
        </w:r>
        <w:r>
          <w:rPr>
            <w:webHidden/>
          </w:rPr>
          <w:t>5</w:t>
        </w:r>
        <w:r>
          <w:rPr>
            <w:webHidden/>
          </w:rPr>
          <w:fldChar w:fldCharType="end"/>
        </w:r>
      </w:hyperlink>
    </w:p>
    <w:p w:rsidR="00401467" w:rsidRDefault="00401467" w14:paraId="6B5DF0C2" w14:textId="364AAA37">
      <w:pPr>
        <w:pStyle w:val="TOC2"/>
        <w:rPr>
          <w:rFonts w:asciiTheme="minorHAnsi" w:hAnsiTheme="minorHAnsi" w:eastAsiaTheme="minorEastAsia" w:cstheme="minorBidi"/>
          <w:bCs w:val="0"/>
          <w:kern w:val="2"/>
          <w:sz w:val="24"/>
          <w:szCs w:val="24"/>
          <w:lang w:eastAsia="ja-JP"/>
          <w14:ligatures w14:val="standardContextual"/>
        </w:rPr>
      </w:pPr>
      <w:hyperlink w:history="1" w:anchor="_Toc198288400">
        <w:r w:rsidRPr="00856A3F">
          <w:rPr>
            <w:rStyle w:val="Hyperlink"/>
          </w:rPr>
          <w:t>5.2</w:t>
        </w:r>
        <w:r>
          <w:rPr>
            <w:rFonts w:asciiTheme="minorHAnsi" w:hAnsiTheme="minorHAnsi" w:eastAsiaTheme="minorEastAsia" w:cstheme="minorBidi"/>
            <w:bCs w:val="0"/>
            <w:kern w:val="2"/>
            <w:sz w:val="24"/>
            <w:szCs w:val="24"/>
            <w:lang w:eastAsia="ja-JP"/>
            <w14:ligatures w14:val="standardContextual"/>
          </w:rPr>
          <w:tab/>
        </w:r>
        <w:r w:rsidRPr="00856A3F">
          <w:rPr>
            <w:rStyle w:val="Hyperlink"/>
          </w:rPr>
          <w:t>Change Review Board Process</w:t>
        </w:r>
        <w:r>
          <w:rPr>
            <w:webHidden/>
          </w:rPr>
          <w:tab/>
        </w:r>
        <w:r>
          <w:rPr>
            <w:webHidden/>
          </w:rPr>
          <w:fldChar w:fldCharType="begin"/>
        </w:r>
        <w:r>
          <w:rPr>
            <w:webHidden/>
          </w:rPr>
          <w:instrText xml:space="preserve"> PAGEREF _Toc198288400 \h </w:instrText>
        </w:r>
        <w:r>
          <w:rPr>
            <w:webHidden/>
          </w:rPr>
        </w:r>
        <w:r>
          <w:rPr>
            <w:webHidden/>
          </w:rPr>
          <w:fldChar w:fldCharType="separate"/>
        </w:r>
        <w:r>
          <w:rPr>
            <w:webHidden/>
          </w:rPr>
          <w:t>6</w:t>
        </w:r>
        <w:r>
          <w:rPr>
            <w:webHidden/>
          </w:rPr>
          <w:fldChar w:fldCharType="end"/>
        </w:r>
      </w:hyperlink>
    </w:p>
    <w:p w:rsidR="00401467" w:rsidRDefault="00401467" w14:paraId="0DEA3A71" w14:textId="02A3617C">
      <w:pPr>
        <w:pStyle w:val="TOC2"/>
        <w:rPr>
          <w:rFonts w:asciiTheme="minorHAnsi" w:hAnsiTheme="minorHAnsi" w:eastAsiaTheme="minorEastAsia" w:cstheme="minorBidi"/>
          <w:bCs w:val="0"/>
          <w:kern w:val="2"/>
          <w:sz w:val="24"/>
          <w:szCs w:val="24"/>
          <w:lang w:eastAsia="ja-JP"/>
          <w14:ligatures w14:val="standardContextual"/>
        </w:rPr>
      </w:pPr>
      <w:hyperlink w:history="1" w:anchor="_Toc198288401">
        <w:r w:rsidRPr="00856A3F">
          <w:rPr>
            <w:rStyle w:val="Hyperlink"/>
          </w:rPr>
          <w:t>5.3</w:t>
        </w:r>
        <w:r>
          <w:rPr>
            <w:rFonts w:asciiTheme="minorHAnsi" w:hAnsiTheme="minorHAnsi" w:eastAsiaTheme="minorEastAsia" w:cstheme="minorBidi"/>
            <w:bCs w:val="0"/>
            <w:kern w:val="2"/>
            <w:sz w:val="24"/>
            <w:szCs w:val="24"/>
            <w:lang w:eastAsia="ja-JP"/>
            <w14:ligatures w14:val="standardContextual"/>
          </w:rPr>
          <w:tab/>
        </w:r>
        <w:r w:rsidRPr="00856A3F">
          <w:rPr>
            <w:rStyle w:val="Hyperlink"/>
          </w:rPr>
          <w:t>Process</w:t>
        </w:r>
        <w:r>
          <w:rPr>
            <w:webHidden/>
          </w:rPr>
          <w:tab/>
        </w:r>
        <w:r>
          <w:rPr>
            <w:webHidden/>
          </w:rPr>
          <w:fldChar w:fldCharType="begin"/>
        </w:r>
        <w:r>
          <w:rPr>
            <w:webHidden/>
          </w:rPr>
          <w:instrText xml:space="preserve"> PAGEREF _Toc198288401 \h </w:instrText>
        </w:r>
        <w:r>
          <w:rPr>
            <w:webHidden/>
          </w:rPr>
        </w:r>
        <w:r>
          <w:rPr>
            <w:webHidden/>
          </w:rPr>
          <w:fldChar w:fldCharType="separate"/>
        </w:r>
        <w:r>
          <w:rPr>
            <w:webHidden/>
          </w:rPr>
          <w:t>8</w:t>
        </w:r>
        <w:r>
          <w:rPr>
            <w:webHidden/>
          </w:rPr>
          <w:fldChar w:fldCharType="end"/>
        </w:r>
      </w:hyperlink>
    </w:p>
    <w:p w:rsidR="00401467" w:rsidRDefault="00401467" w14:paraId="6DD0AD2E" w14:textId="41487AB6">
      <w:pPr>
        <w:pStyle w:val="TOC2"/>
        <w:rPr>
          <w:rFonts w:asciiTheme="minorHAnsi" w:hAnsiTheme="minorHAnsi" w:eastAsiaTheme="minorEastAsia" w:cstheme="minorBidi"/>
          <w:bCs w:val="0"/>
          <w:kern w:val="2"/>
          <w:sz w:val="24"/>
          <w:szCs w:val="24"/>
          <w:lang w:eastAsia="ja-JP"/>
          <w14:ligatures w14:val="standardContextual"/>
        </w:rPr>
      </w:pPr>
      <w:hyperlink w:history="1" w:anchor="_Toc198288402">
        <w:r w:rsidRPr="00856A3F">
          <w:rPr>
            <w:rStyle w:val="Hyperlink"/>
          </w:rPr>
          <w:t>5.4</w:t>
        </w:r>
        <w:r>
          <w:rPr>
            <w:rFonts w:asciiTheme="minorHAnsi" w:hAnsiTheme="minorHAnsi" w:eastAsiaTheme="minorEastAsia" w:cstheme="minorBidi"/>
            <w:bCs w:val="0"/>
            <w:kern w:val="2"/>
            <w:sz w:val="24"/>
            <w:szCs w:val="24"/>
            <w:lang w:eastAsia="ja-JP"/>
            <w14:ligatures w14:val="standardContextual"/>
          </w:rPr>
          <w:tab/>
        </w:r>
        <w:r w:rsidRPr="00856A3F">
          <w:rPr>
            <w:rStyle w:val="Hyperlink"/>
          </w:rPr>
          <w:t>ECR Creation Instructions – All CRBs</w:t>
        </w:r>
        <w:r>
          <w:rPr>
            <w:webHidden/>
          </w:rPr>
          <w:tab/>
        </w:r>
        <w:r>
          <w:rPr>
            <w:webHidden/>
          </w:rPr>
          <w:fldChar w:fldCharType="begin"/>
        </w:r>
        <w:r>
          <w:rPr>
            <w:webHidden/>
          </w:rPr>
          <w:instrText xml:space="preserve"> PAGEREF _Toc198288402 \h </w:instrText>
        </w:r>
        <w:r>
          <w:rPr>
            <w:webHidden/>
          </w:rPr>
        </w:r>
        <w:r>
          <w:rPr>
            <w:webHidden/>
          </w:rPr>
          <w:fldChar w:fldCharType="separate"/>
        </w:r>
        <w:r>
          <w:rPr>
            <w:webHidden/>
          </w:rPr>
          <w:t>12</w:t>
        </w:r>
        <w:r>
          <w:rPr>
            <w:webHidden/>
          </w:rPr>
          <w:fldChar w:fldCharType="end"/>
        </w:r>
      </w:hyperlink>
    </w:p>
    <w:p w:rsidR="00401467" w:rsidRDefault="00401467" w14:paraId="7990BD63" w14:textId="545AE28E">
      <w:pPr>
        <w:pStyle w:val="TOC2"/>
        <w:rPr>
          <w:rFonts w:asciiTheme="minorHAnsi" w:hAnsiTheme="minorHAnsi" w:eastAsiaTheme="minorEastAsia" w:cstheme="minorBidi"/>
          <w:bCs w:val="0"/>
          <w:kern w:val="2"/>
          <w:sz w:val="24"/>
          <w:szCs w:val="24"/>
          <w:lang w:eastAsia="ja-JP"/>
          <w14:ligatures w14:val="standardContextual"/>
        </w:rPr>
      </w:pPr>
      <w:hyperlink w:history="1" w:anchor="_Toc198288403">
        <w:r w:rsidRPr="00856A3F">
          <w:rPr>
            <w:rStyle w:val="Hyperlink"/>
          </w:rPr>
          <w:t>5.5</w:t>
        </w:r>
        <w:r>
          <w:rPr>
            <w:rFonts w:asciiTheme="minorHAnsi" w:hAnsiTheme="minorHAnsi" w:eastAsiaTheme="minorEastAsia" w:cstheme="minorBidi"/>
            <w:bCs w:val="0"/>
            <w:kern w:val="2"/>
            <w:sz w:val="24"/>
            <w:szCs w:val="24"/>
            <w:lang w:eastAsia="ja-JP"/>
            <w14:ligatures w14:val="standardContextual"/>
          </w:rPr>
          <w:tab/>
        </w:r>
        <w:r w:rsidRPr="00856A3F">
          <w:rPr>
            <w:rStyle w:val="Hyperlink"/>
          </w:rPr>
          <w:t>Agile Workflow – All CRBs</w:t>
        </w:r>
        <w:r>
          <w:rPr>
            <w:webHidden/>
          </w:rPr>
          <w:tab/>
        </w:r>
        <w:r>
          <w:rPr>
            <w:webHidden/>
          </w:rPr>
          <w:fldChar w:fldCharType="begin"/>
        </w:r>
        <w:r>
          <w:rPr>
            <w:webHidden/>
          </w:rPr>
          <w:instrText xml:space="preserve"> PAGEREF _Toc198288403 \h </w:instrText>
        </w:r>
        <w:r>
          <w:rPr>
            <w:webHidden/>
          </w:rPr>
        </w:r>
        <w:r>
          <w:rPr>
            <w:webHidden/>
          </w:rPr>
          <w:fldChar w:fldCharType="separate"/>
        </w:r>
        <w:r>
          <w:rPr>
            <w:webHidden/>
          </w:rPr>
          <w:t>19</w:t>
        </w:r>
        <w:r>
          <w:rPr>
            <w:webHidden/>
          </w:rPr>
          <w:fldChar w:fldCharType="end"/>
        </w:r>
      </w:hyperlink>
    </w:p>
    <w:p w:rsidR="00401467" w:rsidRDefault="00401467" w14:paraId="40BE6C96" w14:textId="5A09B1F8">
      <w:pPr>
        <w:pStyle w:val="TOC2"/>
        <w:rPr>
          <w:rFonts w:asciiTheme="minorHAnsi" w:hAnsiTheme="minorHAnsi" w:eastAsiaTheme="minorEastAsia" w:cstheme="minorBidi"/>
          <w:bCs w:val="0"/>
          <w:kern w:val="2"/>
          <w:sz w:val="24"/>
          <w:szCs w:val="24"/>
          <w:lang w:eastAsia="ja-JP"/>
          <w14:ligatures w14:val="standardContextual"/>
        </w:rPr>
      </w:pPr>
      <w:hyperlink w:history="1" w:anchor="_Toc198288404">
        <w:r w:rsidRPr="00856A3F">
          <w:rPr>
            <w:rStyle w:val="Hyperlink"/>
          </w:rPr>
          <w:t>5.6</w:t>
        </w:r>
        <w:r>
          <w:rPr>
            <w:rFonts w:asciiTheme="minorHAnsi" w:hAnsiTheme="minorHAnsi" w:eastAsiaTheme="minorEastAsia" w:cstheme="minorBidi"/>
            <w:bCs w:val="0"/>
            <w:kern w:val="2"/>
            <w:sz w:val="24"/>
            <w:szCs w:val="24"/>
            <w:lang w:eastAsia="ja-JP"/>
            <w14:ligatures w14:val="standardContextual"/>
          </w:rPr>
          <w:tab/>
        </w:r>
        <w:r w:rsidRPr="00856A3F">
          <w:rPr>
            <w:rStyle w:val="Hyperlink"/>
          </w:rPr>
          <w:t>Other Procedures using the ECR Process</w:t>
        </w:r>
        <w:r>
          <w:rPr>
            <w:webHidden/>
          </w:rPr>
          <w:tab/>
        </w:r>
        <w:r>
          <w:rPr>
            <w:webHidden/>
          </w:rPr>
          <w:fldChar w:fldCharType="begin"/>
        </w:r>
        <w:r>
          <w:rPr>
            <w:webHidden/>
          </w:rPr>
          <w:instrText xml:space="preserve"> PAGEREF _Toc198288404 \h </w:instrText>
        </w:r>
        <w:r>
          <w:rPr>
            <w:webHidden/>
          </w:rPr>
        </w:r>
        <w:r>
          <w:rPr>
            <w:webHidden/>
          </w:rPr>
          <w:fldChar w:fldCharType="separate"/>
        </w:r>
        <w:r>
          <w:rPr>
            <w:webHidden/>
          </w:rPr>
          <w:t>21</w:t>
        </w:r>
        <w:r>
          <w:rPr>
            <w:webHidden/>
          </w:rPr>
          <w:fldChar w:fldCharType="end"/>
        </w:r>
      </w:hyperlink>
    </w:p>
    <w:p w:rsidR="00401467" w:rsidRDefault="00401467" w14:paraId="64588670" w14:textId="31E31BD6">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8405">
        <w:r w:rsidRPr="00856A3F">
          <w:rPr>
            <w:rStyle w:val="Hyperlink"/>
          </w:rPr>
          <w:t>6</w:t>
        </w:r>
        <w:r>
          <w:rPr>
            <w:rFonts w:asciiTheme="minorHAnsi" w:hAnsiTheme="minorHAnsi" w:eastAsiaTheme="minorEastAsia" w:cstheme="minorBidi"/>
            <w:b w:val="0"/>
            <w:bCs w:val="0"/>
            <w:caps w:val="0"/>
            <w:kern w:val="2"/>
            <w:sz w:val="24"/>
            <w:lang w:eastAsia="ja-JP"/>
            <w14:ligatures w14:val="standardContextual"/>
          </w:rPr>
          <w:tab/>
        </w:r>
        <w:r w:rsidRPr="00856A3F">
          <w:rPr>
            <w:rStyle w:val="Hyperlink"/>
          </w:rPr>
          <w:t>Records</w:t>
        </w:r>
        <w:r>
          <w:rPr>
            <w:webHidden/>
          </w:rPr>
          <w:tab/>
        </w:r>
        <w:r>
          <w:rPr>
            <w:webHidden/>
          </w:rPr>
          <w:fldChar w:fldCharType="begin"/>
        </w:r>
        <w:r>
          <w:rPr>
            <w:webHidden/>
          </w:rPr>
          <w:instrText xml:space="preserve"> PAGEREF _Toc198288405 \h </w:instrText>
        </w:r>
        <w:r>
          <w:rPr>
            <w:webHidden/>
          </w:rPr>
        </w:r>
        <w:r>
          <w:rPr>
            <w:webHidden/>
          </w:rPr>
          <w:fldChar w:fldCharType="separate"/>
        </w:r>
        <w:r>
          <w:rPr>
            <w:webHidden/>
          </w:rPr>
          <w:t>22</w:t>
        </w:r>
        <w:r>
          <w:rPr>
            <w:webHidden/>
          </w:rPr>
          <w:fldChar w:fldCharType="end"/>
        </w:r>
      </w:hyperlink>
    </w:p>
    <w:p w:rsidR="00401467" w:rsidRDefault="00401467" w14:paraId="332A6F9F" w14:textId="42658974">
      <w:pPr>
        <w:pStyle w:val="TOC1"/>
        <w:rPr>
          <w:rFonts w:asciiTheme="minorHAnsi" w:hAnsiTheme="minorHAnsi" w:eastAsiaTheme="minorEastAsia" w:cstheme="minorBidi"/>
          <w:b w:val="0"/>
          <w:bCs w:val="0"/>
          <w:caps w:val="0"/>
          <w:kern w:val="2"/>
          <w:sz w:val="24"/>
          <w:lang w:eastAsia="ja-JP"/>
          <w14:ligatures w14:val="standardContextual"/>
        </w:rPr>
      </w:pPr>
      <w:hyperlink w:history="1" w:anchor="_Toc198288406">
        <w:r w:rsidRPr="00856A3F">
          <w:rPr>
            <w:rStyle w:val="Hyperlink"/>
          </w:rPr>
          <w:t>7</w:t>
        </w:r>
        <w:r>
          <w:rPr>
            <w:rFonts w:asciiTheme="minorHAnsi" w:hAnsiTheme="minorHAnsi" w:eastAsiaTheme="minorEastAsia" w:cstheme="minorBidi"/>
            <w:b w:val="0"/>
            <w:bCs w:val="0"/>
            <w:caps w:val="0"/>
            <w:kern w:val="2"/>
            <w:sz w:val="24"/>
            <w:lang w:eastAsia="ja-JP"/>
            <w14:ligatures w14:val="standardContextual"/>
          </w:rPr>
          <w:tab/>
        </w:r>
        <w:r w:rsidRPr="00856A3F">
          <w:rPr>
            <w:rStyle w:val="Hyperlink"/>
          </w:rPr>
          <w:t>Appendix</w:t>
        </w:r>
        <w:r>
          <w:rPr>
            <w:webHidden/>
          </w:rPr>
          <w:tab/>
        </w:r>
        <w:r>
          <w:rPr>
            <w:webHidden/>
          </w:rPr>
          <w:fldChar w:fldCharType="begin"/>
        </w:r>
        <w:r>
          <w:rPr>
            <w:webHidden/>
          </w:rPr>
          <w:instrText xml:space="preserve"> PAGEREF _Toc198288406 \h </w:instrText>
        </w:r>
        <w:r>
          <w:rPr>
            <w:webHidden/>
          </w:rPr>
        </w:r>
        <w:r>
          <w:rPr>
            <w:webHidden/>
          </w:rPr>
          <w:fldChar w:fldCharType="separate"/>
        </w:r>
        <w:r>
          <w:rPr>
            <w:webHidden/>
          </w:rPr>
          <w:t>22</w:t>
        </w:r>
        <w:r>
          <w:rPr>
            <w:webHidden/>
          </w:rPr>
          <w:fldChar w:fldCharType="end"/>
        </w:r>
      </w:hyperlink>
    </w:p>
    <w:p w:rsidRPr="009C6DEC" w:rsidR="005C7688" w:rsidP="00C93CE0" w:rsidRDefault="000B7D16" w14:paraId="214A6D64" w14:textId="7E09070B">
      <w:pPr>
        <w:pStyle w:val="BodyText"/>
        <w:rPr>
          <w:rFonts w:cs="Arial"/>
        </w:rPr>
      </w:pPr>
      <w:r w:rsidRPr="009C6DEC">
        <w:rPr>
          <w:rFonts w:cs="Arial"/>
          <w:b/>
          <w:bCs/>
          <w:caps/>
          <w:noProof/>
          <w:szCs w:val="24"/>
          <w:lang w:eastAsia="en-US"/>
        </w:rPr>
        <w:fldChar w:fldCharType="end"/>
      </w:r>
      <w:r w:rsidRPr="009C6DEC" w:rsidR="005C7688">
        <w:rPr>
          <w:rFonts w:cs="Arial"/>
        </w:rPr>
        <w:br w:type="page"/>
      </w:r>
    </w:p>
    <w:p w:rsidRPr="009C6DEC" w:rsidR="003D0D06" w:rsidP="00CB4C17" w:rsidRDefault="003202A2" w14:paraId="5E093A10" w14:textId="316053C5">
      <w:pPr>
        <w:pStyle w:val="Heading1"/>
      </w:pPr>
      <w:bookmarkStart w:name="_Toc155699750" w:id="4"/>
      <w:bookmarkStart w:name="_Toc195819358" w:id="5"/>
      <w:bookmarkStart w:name="_Toc198288394" w:id="6"/>
      <w:r w:rsidRPr="009C6DEC">
        <w:lastRenderedPageBreak/>
        <w:t>Purpose</w:t>
      </w:r>
      <w:bookmarkEnd w:id="4"/>
      <w:bookmarkEnd w:id="5"/>
      <w:bookmarkEnd w:id="6"/>
    </w:p>
    <w:p w:rsidRPr="009C6DEC" w:rsidR="009C399D" w:rsidP="00AA11F8" w:rsidRDefault="00AA11F8" w14:paraId="0430DF5F" w14:textId="630139B6">
      <w:pPr>
        <w:pStyle w:val="BodyText"/>
        <w:rPr>
          <w:rFonts w:cs="Arial"/>
          <w:sz w:val="24"/>
          <w:szCs w:val="24"/>
        </w:rPr>
      </w:pPr>
      <w:bookmarkStart w:name="_Hlk152254963" w:id="7"/>
      <w:r w:rsidRPr="009C6DEC">
        <w:rPr>
          <w:rFonts w:cs="Arial"/>
          <w:sz w:val="24"/>
          <w:szCs w:val="24"/>
        </w:rPr>
        <w:t xml:space="preserve">The purpose of this procedure is to provide instructions for </w:t>
      </w:r>
      <w:r w:rsidRPr="009C6DEC" w:rsidR="00711FF8">
        <w:rPr>
          <w:rFonts w:cs="Arial"/>
          <w:sz w:val="24"/>
          <w:szCs w:val="24"/>
        </w:rPr>
        <w:t>preparation</w:t>
      </w:r>
      <w:r w:rsidR="00711FF8">
        <w:rPr>
          <w:rFonts w:cs="Arial"/>
          <w:sz w:val="24"/>
          <w:szCs w:val="24"/>
        </w:rPr>
        <w:t>, processing</w:t>
      </w:r>
      <w:r w:rsidR="00B2116D">
        <w:rPr>
          <w:rFonts w:cs="Arial"/>
          <w:sz w:val="24"/>
          <w:szCs w:val="24"/>
        </w:rPr>
        <w:t>,</w:t>
      </w:r>
      <w:r w:rsidRPr="009C6DEC">
        <w:rPr>
          <w:rFonts w:cs="Arial"/>
          <w:sz w:val="24"/>
          <w:szCs w:val="24"/>
        </w:rPr>
        <w:t xml:space="preserve"> and submittal of Engineering Change Requests (ECRs).</w:t>
      </w:r>
    </w:p>
    <w:p w:rsidRPr="009C6DEC" w:rsidR="003D0D06" w:rsidP="00CB4C17" w:rsidRDefault="003202A2" w14:paraId="2216B76E" w14:textId="76F21872">
      <w:pPr>
        <w:pStyle w:val="Heading1"/>
      </w:pPr>
      <w:bookmarkStart w:name="_Toc155699751" w:id="8"/>
      <w:bookmarkStart w:name="_Toc195819359" w:id="9"/>
      <w:bookmarkStart w:name="_Toc198288395" w:id="10"/>
      <w:bookmarkEnd w:id="7"/>
      <w:r w:rsidRPr="009C6DEC">
        <w:t>Scope</w:t>
      </w:r>
      <w:bookmarkEnd w:id="8"/>
      <w:bookmarkEnd w:id="9"/>
      <w:bookmarkEnd w:id="10"/>
    </w:p>
    <w:p w:rsidRPr="009C6DEC" w:rsidR="00B559F5" w:rsidP="00AA11F8" w:rsidRDefault="00AA11F8" w14:paraId="6EEA71BB" w14:textId="00AF65F6">
      <w:pPr>
        <w:pStyle w:val="BodyText"/>
        <w:rPr>
          <w:rFonts w:cs="Arial"/>
          <w:sz w:val="24"/>
          <w:szCs w:val="24"/>
        </w:rPr>
      </w:pPr>
      <w:bookmarkStart w:name="_Hlk152255066" w:id="11"/>
      <w:r w:rsidRPr="009C6DEC">
        <w:rPr>
          <w:rFonts w:cs="Arial"/>
          <w:sz w:val="24"/>
          <w:szCs w:val="24"/>
        </w:rPr>
        <w:t xml:space="preserve">This procedure applies to </w:t>
      </w:r>
      <w:proofErr w:type="gramStart"/>
      <w:r w:rsidRPr="009C6DEC">
        <w:rPr>
          <w:rFonts w:cs="Arial"/>
          <w:sz w:val="24"/>
          <w:szCs w:val="24"/>
        </w:rPr>
        <w:t>change</w:t>
      </w:r>
      <w:proofErr w:type="gramEnd"/>
      <w:r w:rsidRPr="009C6DEC">
        <w:rPr>
          <w:rFonts w:cs="Arial"/>
          <w:sz w:val="24"/>
          <w:szCs w:val="24"/>
        </w:rPr>
        <w:t xml:space="preserve"> requests submitted and reviewed through the Agile ECR process for all ECR Change </w:t>
      </w:r>
      <w:r w:rsidR="00CB4C17">
        <w:rPr>
          <w:rFonts w:cs="Arial"/>
          <w:sz w:val="24"/>
          <w:szCs w:val="24"/>
        </w:rPr>
        <w:t>Review</w:t>
      </w:r>
      <w:r w:rsidRPr="009C6DEC" w:rsidR="00CB4C17">
        <w:rPr>
          <w:rFonts w:cs="Arial"/>
          <w:sz w:val="24"/>
          <w:szCs w:val="24"/>
        </w:rPr>
        <w:t xml:space="preserve"> </w:t>
      </w:r>
      <w:r w:rsidRPr="009C6DEC">
        <w:rPr>
          <w:rFonts w:cs="Arial"/>
          <w:sz w:val="24"/>
          <w:szCs w:val="24"/>
        </w:rPr>
        <w:t>Board (</w:t>
      </w:r>
      <w:r w:rsidRPr="009C6DEC" w:rsidR="00CB4C17">
        <w:rPr>
          <w:rFonts w:cs="Arial"/>
          <w:sz w:val="24"/>
          <w:szCs w:val="24"/>
        </w:rPr>
        <w:t>C</w:t>
      </w:r>
      <w:r w:rsidR="00CB4C17">
        <w:rPr>
          <w:rFonts w:cs="Arial"/>
          <w:sz w:val="24"/>
          <w:szCs w:val="24"/>
        </w:rPr>
        <w:t>R</w:t>
      </w:r>
      <w:r w:rsidRPr="009C6DEC" w:rsidR="00CB4C17">
        <w:rPr>
          <w:rFonts w:cs="Arial"/>
          <w:sz w:val="24"/>
          <w:szCs w:val="24"/>
        </w:rPr>
        <w:t>B</w:t>
      </w:r>
      <w:r w:rsidRPr="009C6DEC">
        <w:rPr>
          <w:rFonts w:cs="Arial"/>
          <w:sz w:val="24"/>
          <w:szCs w:val="24"/>
        </w:rPr>
        <w:t xml:space="preserve">) options. This procedure applies to Accuray employees who have been granted the 02 </w:t>
      </w:r>
      <w:r w:rsidRPr="009C6DEC" w:rsidR="00871E62">
        <w:rPr>
          <w:rFonts w:cs="Arial"/>
          <w:sz w:val="24"/>
          <w:szCs w:val="24"/>
        </w:rPr>
        <w:t>ECO Creator</w:t>
      </w:r>
      <w:r w:rsidRPr="009C6DEC">
        <w:rPr>
          <w:rFonts w:cs="Arial"/>
          <w:sz w:val="24"/>
          <w:szCs w:val="24"/>
        </w:rPr>
        <w:t>, 02 ECR Creator, or 02 ECR Coordinator roles in Agile. This procedure is within the scope of SOP 016827. This procedure does not apply to DCRs</w:t>
      </w:r>
      <w:r w:rsidRPr="009C6DEC" w:rsidR="00E87871">
        <w:rPr>
          <w:rFonts w:cs="Arial"/>
          <w:sz w:val="24"/>
          <w:szCs w:val="24"/>
        </w:rPr>
        <w:t>, s</w:t>
      </w:r>
      <w:r w:rsidRPr="009C6DEC">
        <w:rPr>
          <w:rFonts w:cs="Arial"/>
          <w:sz w:val="24"/>
          <w:szCs w:val="24"/>
        </w:rPr>
        <w:t>ee WI 1066466.</w:t>
      </w:r>
    </w:p>
    <w:p w:rsidRPr="009C6DEC" w:rsidR="003D0D06" w:rsidP="00CB4C17" w:rsidRDefault="008D30EC" w14:paraId="3A9BBD12" w14:textId="27B801C2">
      <w:pPr>
        <w:pStyle w:val="Heading1"/>
      </w:pPr>
      <w:bookmarkStart w:name="_Toc155699752" w:id="12"/>
      <w:bookmarkStart w:name="_Toc195819360" w:id="13"/>
      <w:bookmarkStart w:name="_Toc198288396" w:id="14"/>
      <w:bookmarkEnd w:id="11"/>
      <w:r w:rsidRPr="009C6DEC">
        <w:t>Reference Documents</w:t>
      </w:r>
      <w:bookmarkEnd w:id="12"/>
      <w:bookmarkEnd w:id="13"/>
      <w:bookmarkEnd w:id="14"/>
    </w:p>
    <w:p w:rsidR="00AA11F8" w:rsidP="00AA11F8" w:rsidRDefault="00AA11F8" w14:paraId="7A6E8D7F" w14:textId="77777777">
      <w:pPr>
        <w:pStyle w:val="BodyText"/>
        <w:keepNext/>
        <w:keepLines/>
        <w:numPr>
          <w:ilvl w:val="0"/>
          <w:numId w:val="14"/>
        </w:numPr>
        <w:rPr>
          <w:rFonts w:cs="Arial"/>
          <w:sz w:val="24"/>
          <w:szCs w:val="24"/>
        </w:rPr>
      </w:pPr>
      <w:bookmarkStart w:name="_Hlk152255082" w:id="15"/>
      <w:r w:rsidRPr="009C6DEC">
        <w:rPr>
          <w:rFonts w:cs="Arial"/>
          <w:sz w:val="24"/>
          <w:szCs w:val="24"/>
        </w:rPr>
        <w:t>SOP 016827 Change Control (Parent SOP)</w:t>
      </w:r>
    </w:p>
    <w:p w:rsidRPr="009C6DEC" w:rsidR="00CF6A00" w:rsidP="00AA11F8" w:rsidRDefault="00CF6A00" w14:paraId="638D25F3" w14:textId="358F885A">
      <w:pPr>
        <w:pStyle w:val="BodyText"/>
        <w:keepNext/>
        <w:keepLines/>
        <w:numPr>
          <w:ilvl w:val="0"/>
          <w:numId w:val="14"/>
        </w:numPr>
        <w:rPr>
          <w:rFonts w:cs="Arial"/>
          <w:sz w:val="24"/>
          <w:szCs w:val="24"/>
        </w:rPr>
      </w:pPr>
      <w:r>
        <w:rPr>
          <w:rFonts w:cs="Arial"/>
          <w:sz w:val="24"/>
          <w:szCs w:val="24"/>
        </w:rPr>
        <w:t>SOP 01648</w:t>
      </w:r>
      <w:r w:rsidR="008D613A">
        <w:rPr>
          <w:rFonts w:cs="Arial"/>
          <w:sz w:val="24"/>
          <w:szCs w:val="24"/>
        </w:rPr>
        <w:t xml:space="preserve">7 </w:t>
      </w:r>
      <w:r w:rsidRPr="008D613A" w:rsidR="008D613A">
        <w:rPr>
          <w:rFonts w:cs="Arial"/>
          <w:sz w:val="24"/>
          <w:szCs w:val="24"/>
        </w:rPr>
        <w:t>Supplier Quality</w:t>
      </w:r>
    </w:p>
    <w:p w:rsidR="00AA11F8" w:rsidP="00AA11F8" w:rsidRDefault="00AA11F8" w14:paraId="7E372B62" w14:textId="77777777">
      <w:pPr>
        <w:pStyle w:val="BodyText"/>
        <w:keepNext/>
        <w:keepLines/>
        <w:numPr>
          <w:ilvl w:val="0"/>
          <w:numId w:val="14"/>
        </w:numPr>
        <w:rPr>
          <w:rFonts w:cs="Arial"/>
          <w:sz w:val="24"/>
          <w:szCs w:val="24"/>
        </w:rPr>
      </w:pPr>
      <w:r w:rsidRPr="009C6DEC">
        <w:rPr>
          <w:rFonts w:cs="Arial"/>
          <w:sz w:val="24"/>
          <w:szCs w:val="24"/>
        </w:rPr>
        <w:t>SOP 016824 Quality Records and Records Retention</w:t>
      </w:r>
    </w:p>
    <w:p w:rsidRPr="009C6DEC" w:rsidR="00CF6A00" w:rsidP="00AA11F8" w:rsidRDefault="00CF6A00" w14:paraId="1B465C10" w14:textId="782D0BA2">
      <w:pPr>
        <w:pStyle w:val="BodyText"/>
        <w:keepNext/>
        <w:keepLines/>
        <w:numPr>
          <w:ilvl w:val="0"/>
          <w:numId w:val="14"/>
        </w:numPr>
        <w:rPr>
          <w:rFonts w:cs="Arial"/>
          <w:sz w:val="24"/>
          <w:szCs w:val="24"/>
        </w:rPr>
      </w:pPr>
      <w:r>
        <w:rPr>
          <w:rFonts w:cs="Arial"/>
          <w:sz w:val="24"/>
          <w:szCs w:val="24"/>
        </w:rPr>
        <w:t>SOP 1044943</w:t>
      </w:r>
      <w:r w:rsidR="007F06FE">
        <w:rPr>
          <w:rFonts w:cs="Arial"/>
          <w:sz w:val="24"/>
          <w:szCs w:val="24"/>
        </w:rPr>
        <w:t xml:space="preserve"> </w:t>
      </w:r>
      <w:r w:rsidRPr="007F06FE" w:rsidR="007F06FE">
        <w:rPr>
          <w:rFonts w:cs="Arial"/>
          <w:sz w:val="24"/>
          <w:szCs w:val="24"/>
        </w:rPr>
        <w:t>Post Market Surveillance</w:t>
      </w:r>
    </w:p>
    <w:p w:rsidRPr="009C6DEC" w:rsidR="00AA11F8" w:rsidP="00AA11F8" w:rsidRDefault="00AA11F8" w14:paraId="25883E52" w14:textId="7E2EC2FE">
      <w:pPr>
        <w:pStyle w:val="BodyText"/>
        <w:keepNext/>
        <w:keepLines/>
        <w:numPr>
          <w:ilvl w:val="0"/>
          <w:numId w:val="14"/>
        </w:numPr>
        <w:rPr>
          <w:rFonts w:cs="Arial"/>
          <w:sz w:val="24"/>
          <w:szCs w:val="24"/>
        </w:rPr>
      </w:pPr>
      <w:r w:rsidRPr="009C6DEC">
        <w:rPr>
          <w:rFonts w:cs="Arial"/>
          <w:sz w:val="24"/>
          <w:szCs w:val="24"/>
        </w:rPr>
        <w:t>SOP 1060697 Supplier Change Request</w:t>
      </w:r>
      <w:r w:rsidRPr="009C6DEC" w:rsidR="0032735C">
        <w:rPr>
          <w:rFonts w:cs="Arial"/>
          <w:sz w:val="24"/>
          <w:szCs w:val="24"/>
        </w:rPr>
        <w:t xml:space="preserve"> (SCR)</w:t>
      </w:r>
    </w:p>
    <w:p w:rsidRPr="009C6DEC" w:rsidR="00AA11F8" w:rsidP="00AA11F8" w:rsidRDefault="00AA11F8" w14:paraId="76CBA308" w14:textId="77777777">
      <w:pPr>
        <w:pStyle w:val="BodyText"/>
        <w:keepNext/>
        <w:keepLines/>
        <w:numPr>
          <w:ilvl w:val="0"/>
          <w:numId w:val="14"/>
        </w:numPr>
        <w:rPr>
          <w:rFonts w:cs="Arial"/>
          <w:sz w:val="24"/>
          <w:szCs w:val="24"/>
        </w:rPr>
      </w:pPr>
      <w:r w:rsidRPr="009C6DEC">
        <w:rPr>
          <w:rFonts w:cs="Arial"/>
          <w:sz w:val="24"/>
          <w:szCs w:val="24"/>
        </w:rPr>
        <w:t>WI 032394 Creating ECO Items and Changes</w:t>
      </w:r>
    </w:p>
    <w:p w:rsidRPr="009C6DEC" w:rsidR="00AA11F8" w:rsidP="00AA11F8" w:rsidRDefault="00AA11F8" w14:paraId="7D3A628A" w14:textId="77777777">
      <w:pPr>
        <w:pStyle w:val="BodyText"/>
        <w:keepNext/>
        <w:keepLines/>
        <w:numPr>
          <w:ilvl w:val="0"/>
          <w:numId w:val="14"/>
        </w:numPr>
        <w:rPr>
          <w:rFonts w:cs="Arial"/>
          <w:sz w:val="24"/>
          <w:szCs w:val="24"/>
        </w:rPr>
      </w:pPr>
      <w:r w:rsidRPr="009C6DEC">
        <w:rPr>
          <w:rFonts w:cs="Arial"/>
          <w:sz w:val="24"/>
          <w:szCs w:val="24"/>
        </w:rPr>
        <w:t xml:space="preserve">WI </w:t>
      </w:r>
      <w:r w:rsidRPr="00C93621">
        <w:rPr>
          <w:rFonts w:cs="Arial"/>
          <w:sz w:val="24"/>
          <w:szCs w:val="24"/>
        </w:rPr>
        <w:t>1044497</w:t>
      </w:r>
      <w:r w:rsidRPr="009C6DEC">
        <w:rPr>
          <w:rFonts w:cs="Arial"/>
          <w:sz w:val="24"/>
          <w:szCs w:val="24"/>
        </w:rPr>
        <w:t xml:space="preserve"> Processing Service Change Requisition Submissions</w:t>
      </w:r>
    </w:p>
    <w:p w:rsidR="00407D17" w:rsidP="00AA11F8" w:rsidRDefault="00407D17" w14:paraId="6CD096EF" w14:textId="5081EBF8">
      <w:pPr>
        <w:pStyle w:val="BodyText"/>
        <w:keepNext/>
        <w:keepLines/>
        <w:numPr>
          <w:ilvl w:val="0"/>
          <w:numId w:val="14"/>
        </w:numPr>
        <w:rPr>
          <w:rFonts w:cs="Arial"/>
          <w:sz w:val="24"/>
          <w:szCs w:val="24"/>
        </w:rPr>
      </w:pPr>
      <w:r>
        <w:rPr>
          <w:rFonts w:cs="Arial"/>
          <w:sz w:val="24"/>
          <w:szCs w:val="24"/>
        </w:rPr>
        <w:t xml:space="preserve">WI </w:t>
      </w:r>
      <w:r w:rsidRPr="00B40B7A">
        <w:rPr>
          <w:rFonts w:cs="Arial"/>
          <w:sz w:val="24"/>
          <w:szCs w:val="24"/>
        </w:rPr>
        <w:t>1063933</w:t>
      </w:r>
      <w:r w:rsidRPr="00407D17">
        <w:rPr>
          <w:rFonts w:cs="Arial"/>
          <w:sz w:val="24"/>
          <w:szCs w:val="24"/>
        </w:rPr>
        <w:t xml:space="preserve"> </w:t>
      </w:r>
      <w:r w:rsidR="00707625">
        <w:rPr>
          <w:rFonts w:cs="Arial"/>
          <w:sz w:val="24"/>
          <w:szCs w:val="24"/>
        </w:rPr>
        <w:t xml:space="preserve">Product </w:t>
      </w:r>
      <w:r w:rsidRPr="00407D17">
        <w:rPr>
          <w:rFonts w:cs="Arial"/>
          <w:sz w:val="24"/>
          <w:szCs w:val="24"/>
        </w:rPr>
        <w:t xml:space="preserve">Change </w:t>
      </w:r>
      <w:r w:rsidR="00F5406E">
        <w:rPr>
          <w:rFonts w:cs="Arial"/>
          <w:sz w:val="24"/>
          <w:szCs w:val="24"/>
        </w:rPr>
        <w:t>Review</w:t>
      </w:r>
      <w:r w:rsidRPr="00407D17">
        <w:rPr>
          <w:rFonts w:cs="Arial"/>
          <w:sz w:val="24"/>
          <w:szCs w:val="24"/>
        </w:rPr>
        <w:t xml:space="preserve"> Board</w:t>
      </w:r>
    </w:p>
    <w:p w:rsidR="008D30EC" w:rsidP="00AA11F8" w:rsidRDefault="00AA11F8" w14:paraId="03B12DE4" w14:textId="55BDC8E3">
      <w:pPr>
        <w:pStyle w:val="BodyText"/>
        <w:keepNext/>
        <w:keepLines/>
        <w:numPr>
          <w:ilvl w:val="0"/>
          <w:numId w:val="14"/>
        </w:numPr>
        <w:rPr>
          <w:rFonts w:cs="Arial"/>
          <w:sz w:val="24"/>
          <w:szCs w:val="24"/>
        </w:rPr>
      </w:pPr>
      <w:r w:rsidRPr="009C6DEC">
        <w:rPr>
          <w:rFonts w:cs="Arial"/>
          <w:sz w:val="24"/>
          <w:szCs w:val="24"/>
        </w:rPr>
        <w:t>WI 1066466 Creating DCRs</w:t>
      </w:r>
    </w:p>
    <w:p w:rsidRPr="009C6DEC" w:rsidR="00CF6A00" w:rsidP="00AA11F8" w:rsidRDefault="00CF6A00" w14:paraId="4687BFD4" w14:textId="196FE3E5">
      <w:pPr>
        <w:pStyle w:val="BodyText"/>
        <w:keepNext/>
        <w:keepLines/>
        <w:numPr>
          <w:ilvl w:val="0"/>
          <w:numId w:val="14"/>
        </w:numPr>
        <w:rPr>
          <w:rFonts w:cs="Arial"/>
          <w:sz w:val="24"/>
          <w:szCs w:val="24"/>
        </w:rPr>
      </w:pPr>
      <w:r>
        <w:rPr>
          <w:rFonts w:cs="Arial"/>
          <w:sz w:val="24"/>
          <w:szCs w:val="24"/>
        </w:rPr>
        <w:t>FRM 033017</w:t>
      </w:r>
      <w:r w:rsidR="00FA72F0">
        <w:rPr>
          <w:rFonts w:cs="Arial"/>
          <w:sz w:val="24"/>
          <w:szCs w:val="24"/>
        </w:rPr>
        <w:t xml:space="preserve"> </w:t>
      </w:r>
      <w:r w:rsidRPr="00FA72F0" w:rsidR="00FA72F0">
        <w:rPr>
          <w:rFonts w:cs="Arial"/>
          <w:sz w:val="24"/>
          <w:szCs w:val="24"/>
        </w:rPr>
        <w:t>Initial Change Assessment</w:t>
      </w:r>
    </w:p>
    <w:p w:rsidRPr="00985818" w:rsidR="00985818" w:rsidP="00CB4C17" w:rsidRDefault="00096362" w14:paraId="5AB122C2" w14:textId="23466C60">
      <w:pPr>
        <w:pStyle w:val="Heading1"/>
      </w:pPr>
      <w:bookmarkStart w:name="_Toc155699753" w:id="16"/>
      <w:bookmarkStart w:name="_Toc195819361" w:id="17"/>
      <w:bookmarkStart w:name="_Toc198288397" w:id="18"/>
      <w:bookmarkEnd w:id="15"/>
      <w:r w:rsidRPr="009C6DEC">
        <w:t>Definitions</w:t>
      </w:r>
      <w:bookmarkEnd w:id="17"/>
      <w:bookmarkEnd w:id="18"/>
    </w:p>
    <w:p w:rsidRPr="00985818" w:rsidR="00985818" w:rsidP="00985818" w:rsidRDefault="00985818" w14:paraId="33D6E09F" w14:textId="5FB86C33">
      <w:pPr>
        <w:keepNext/>
        <w:keepLines/>
        <w:spacing w:before="120" w:after="120"/>
        <w:ind w:left="720"/>
      </w:pPr>
      <w:r w:rsidRPr="00E03231">
        <w:t>Se</w:t>
      </w:r>
      <w:r w:rsidRPr="00E03231" w:rsidR="000A09C8">
        <w:t>e Accuray Acronyms and Definitions (1089757</w:t>
      </w:r>
      <w:bookmarkEnd w:id="16"/>
      <w:r w:rsidR="000A09C8">
        <w:t>).</w:t>
      </w:r>
    </w:p>
    <w:p w:rsidRPr="009E3D6D" w:rsidR="0088142E" w:rsidP="00416325" w:rsidRDefault="0088142E" w14:paraId="0C99792A" w14:textId="0DB6AB50">
      <w:r w:rsidRPr="009E3D6D">
        <w:br w:type="page"/>
      </w:r>
    </w:p>
    <w:p w:rsidRPr="009C6DEC" w:rsidR="003D0D06" w:rsidP="00416325" w:rsidRDefault="00F11BF6" w14:paraId="76C9FF45" w14:textId="6E64399B">
      <w:pPr>
        <w:pStyle w:val="Heading1"/>
        <w:keepLines/>
      </w:pPr>
      <w:bookmarkStart w:name="_Toc155699754" w:id="19"/>
      <w:bookmarkStart w:name="_Toc195819362" w:id="20"/>
      <w:bookmarkStart w:name="_Toc198288398" w:id="21"/>
      <w:r w:rsidRPr="009C6DEC">
        <w:t>Procedure</w:t>
      </w:r>
      <w:bookmarkEnd w:id="19"/>
      <w:bookmarkEnd w:id="20"/>
      <w:bookmarkEnd w:id="21"/>
    </w:p>
    <w:p w:rsidRPr="009C6DEC" w:rsidR="00845650" w:rsidP="00EB3E7F" w:rsidRDefault="00845650" w14:paraId="5BA208EB" w14:textId="77777777">
      <w:pPr>
        <w:pStyle w:val="Heading2"/>
      </w:pPr>
      <w:bookmarkStart w:name="_Toc47094130" w:id="22"/>
      <w:bookmarkStart w:name="_Toc155699755" w:id="23"/>
      <w:bookmarkStart w:name="_Toc195819363" w:id="24"/>
      <w:bookmarkStart w:name="_Toc198288399" w:id="25"/>
      <w:r w:rsidRPr="009C6DEC">
        <w:t>Scope of ECR Process</w:t>
      </w:r>
      <w:bookmarkEnd w:id="22"/>
      <w:bookmarkEnd w:id="23"/>
      <w:bookmarkEnd w:id="24"/>
      <w:bookmarkEnd w:id="25"/>
    </w:p>
    <w:p w:rsidRPr="009C6DEC" w:rsidR="00845650" w:rsidP="00EB3E7F" w:rsidRDefault="00845650" w14:paraId="723D0E0A" w14:textId="373F3C27">
      <w:pPr>
        <w:keepNext/>
        <w:keepLines/>
        <w:spacing w:before="240" w:after="240"/>
        <w:ind w:left="720"/>
      </w:pPr>
      <w:r w:rsidRPr="009C6DEC">
        <w:t xml:space="preserve">The Engineering Change Request WI applies to all </w:t>
      </w:r>
      <w:r w:rsidR="00C425F9">
        <w:t>parts</w:t>
      </w:r>
      <w:r w:rsidRPr="009C6DEC">
        <w:t xml:space="preserve"> and documents that are directly related to design, purchasing, assembly, and shipping to customers. This work instruction applies to all items in Agile that have the subclass shown in the table in </w:t>
      </w:r>
      <w:r w:rsidRPr="00186394" w:rsidR="003B72DA">
        <w:t>S</w:t>
      </w:r>
      <w:r w:rsidRPr="00186394">
        <w:t xml:space="preserve">ection </w:t>
      </w:r>
      <w:r w:rsidRPr="00186394" w:rsidR="00BD10B1">
        <w:t>5</w:t>
      </w:r>
      <w:r w:rsidRPr="00186394">
        <w:t>.</w:t>
      </w:r>
      <w:r w:rsidRPr="00186394" w:rsidR="00186394">
        <w:t>4</w:t>
      </w:r>
      <w:r w:rsidRPr="00186394" w:rsidR="00474B60">
        <w:t>.</w:t>
      </w:r>
      <w:r w:rsidRPr="00186394">
        <w:t>2</w:t>
      </w:r>
      <w:r w:rsidRPr="00186394" w:rsidR="00474B60">
        <w:t>.</w:t>
      </w:r>
      <w:r w:rsidRPr="00186394" w:rsidR="004B3157">
        <w:t>6</w:t>
      </w:r>
      <w:r w:rsidRPr="00186394">
        <w:t>.</w:t>
      </w:r>
      <w:r w:rsidRPr="009C6DEC">
        <w:t xml:space="preserve"> Items of other subclasses (</w:t>
      </w:r>
      <w:r w:rsidR="00C425F9">
        <w:t>e.g.,</w:t>
      </w:r>
      <w:r w:rsidRPr="009C6DEC">
        <w:t xml:space="preserve"> QMS docs) follow WI 1066466. For additional information, also refer to WI 032394.</w:t>
      </w:r>
    </w:p>
    <w:p w:rsidRPr="009C6DEC" w:rsidR="00845650" w:rsidP="00EB3E7F" w:rsidRDefault="00845650" w14:paraId="2B507A57" w14:textId="20BAEA2B">
      <w:pPr>
        <w:keepNext/>
        <w:keepLines/>
        <w:spacing w:before="240" w:after="240"/>
        <w:ind w:left="720"/>
      </w:pPr>
      <w:r w:rsidRPr="009C6DEC">
        <w:t>The ECR process is intended to identify opportunities, problems, or issues that may not have a known solution, so ECR creators are not required to provide perfect information before submitting an ECR. Provide the details that are available, and as needed, the ECR can be assigned for investigation to acquire additional information.</w:t>
      </w:r>
      <w:r w:rsidR="00EC6382">
        <w:t xml:space="preserve"> The ECR is the plan for what will happen.</w:t>
      </w:r>
    </w:p>
    <w:p w:rsidRPr="009C6DEC" w:rsidR="00845650" w:rsidP="00EB3E7F" w:rsidRDefault="00845650" w14:paraId="497213E0" w14:textId="1808332D">
      <w:pPr>
        <w:keepNext/>
        <w:keepLines/>
        <w:spacing w:before="240" w:after="240"/>
        <w:ind w:left="720"/>
      </w:pPr>
      <w:r w:rsidRPr="009C6DEC">
        <w:t xml:space="preserve">Entering ECRs for work not already contained within approved projects allows </w:t>
      </w:r>
      <w:r w:rsidR="00EC6382">
        <w:t>functions</w:t>
      </w:r>
      <w:r w:rsidRPr="009C6DEC" w:rsidR="00EC6382">
        <w:t xml:space="preserve"> </w:t>
      </w:r>
      <w:r w:rsidRPr="009C6DEC">
        <w:t xml:space="preserve">to triage, track, and complete requests. ECRs are submitted for </w:t>
      </w:r>
      <w:r w:rsidR="00EC6382">
        <w:t xml:space="preserve">many reasons, including </w:t>
      </w:r>
      <w:r w:rsidRPr="009C6DEC">
        <w:t>the following:</w:t>
      </w:r>
    </w:p>
    <w:p w:rsidRPr="009C6DEC" w:rsidR="00845650" w:rsidP="00EB3E7F" w:rsidRDefault="00845650" w14:paraId="38716206" w14:textId="0DA7830D">
      <w:pPr>
        <w:pStyle w:val="Heading3"/>
        <w:keepNext/>
        <w:keepLines/>
        <w:numPr>
          <w:ilvl w:val="2"/>
          <w:numId w:val="18"/>
        </w:numPr>
        <w:spacing w:before="0" w:after="0"/>
        <w:rPr>
          <w:rFonts w:cs="Arial"/>
          <w:bCs/>
          <w:szCs w:val="24"/>
        </w:rPr>
      </w:pPr>
      <w:r w:rsidRPr="009C6DEC">
        <w:rPr>
          <w:rFonts w:cs="Arial"/>
          <w:bCs/>
          <w:szCs w:val="24"/>
        </w:rPr>
        <w:t>Any issue has been identified in a product or part</w:t>
      </w:r>
      <w:r w:rsidRPr="009C6DEC" w:rsidR="003B72DA">
        <w:rPr>
          <w:rFonts w:cs="Arial"/>
          <w:bCs/>
          <w:szCs w:val="24"/>
        </w:rPr>
        <w:t>.</w:t>
      </w:r>
    </w:p>
    <w:p w:rsidRPr="009C6DEC" w:rsidR="00845650" w:rsidP="00EB3E7F" w:rsidRDefault="00845650" w14:paraId="70CA5E5D" w14:textId="6E5B4C55">
      <w:pPr>
        <w:pStyle w:val="Heading3"/>
        <w:keepNext/>
        <w:keepLines/>
        <w:numPr>
          <w:ilvl w:val="2"/>
          <w:numId w:val="18"/>
        </w:numPr>
        <w:spacing w:before="0" w:after="0"/>
        <w:rPr>
          <w:rFonts w:cs="Arial"/>
          <w:bCs/>
          <w:szCs w:val="24"/>
        </w:rPr>
      </w:pPr>
      <w:r w:rsidRPr="009C6DEC">
        <w:rPr>
          <w:rFonts w:cs="Arial"/>
          <w:bCs/>
          <w:szCs w:val="24"/>
        </w:rPr>
        <w:t>Any service issue or concern has been identified with a product, part, FRU, or service documentation</w:t>
      </w:r>
      <w:r w:rsidRPr="009C6DEC" w:rsidR="003B72DA">
        <w:rPr>
          <w:rFonts w:cs="Arial"/>
          <w:bCs/>
          <w:szCs w:val="24"/>
        </w:rPr>
        <w:t>.</w:t>
      </w:r>
    </w:p>
    <w:p w:rsidRPr="009C6DEC" w:rsidR="00845650" w:rsidP="00EB3E7F" w:rsidRDefault="00845650" w14:paraId="1E92FBFD" w14:textId="77777777">
      <w:pPr>
        <w:pStyle w:val="Heading3"/>
        <w:keepNext/>
        <w:keepLines/>
        <w:numPr>
          <w:ilvl w:val="2"/>
          <w:numId w:val="18"/>
        </w:numPr>
        <w:spacing w:before="0" w:after="0"/>
        <w:rPr>
          <w:rFonts w:cs="Arial"/>
          <w:bCs/>
          <w:szCs w:val="24"/>
        </w:rPr>
      </w:pPr>
      <w:r w:rsidRPr="009C6DEC">
        <w:rPr>
          <w:rFonts w:cs="Arial"/>
          <w:bCs/>
          <w:szCs w:val="24"/>
        </w:rPr>
        <w:t>Any manufacturing issues (including documentation) identified in:</w:t>
      </w:r>
    </w:p>
    <w:p w:rsidRPr="00DA5BF3" w:rsidR="00845650" w:rsidP="00EB3E7F" w:rsidRDefault="003B72DA" w14:paraId="07D9E976" w14:textId="294B7CD0">
      <w:pPr>
        <w:pStyle w:val="Heading3"/>
        <w:keepNext/>
        <w:keepLines/>
        <w:numPr>
          <w:ilvl w:val="3"/>
          <w:numId w:val="18"/>
        </w:numPr>
        <w:spacing w:before="0" w:after="0"/>
      </w:pPr>
      <w:r w:rsidRPr="00DA5BF3">
        <w:rPr>
          <w:rFonts w:cs="Arial"/>
          <w:bCs/>
          <w:szCs w:val="24"/>
        </w:rPr>
        <w:t>A</w:t>
      </w:r>
      <w:r w:rsidRPr="00DA5BF3" w:rsidR="00845650">
        <w:rPr>
          <w:rFonts w:cs="Arial"/>
          <w:bCs/>
          <w:szCs w:val="24"/>
        </w:rPr>
        <w:t>ssembly or handling of the part</w:t>
      </w:r>
    </w:p>
    <w:p w:rsidRPr="00DA5BF3" w:rsidR="00845650" w:rsidP="00EB3E7F" w:rsidRDefault="003B72DA" w14:paraId="4DDE1175" w14:textId="2D5DB174">
      <w:pPr>
        <w:pStyle w:val="Heading3"/>
        <w:keepNext/>
        <w:keepLines/>
        <w:numPr>
          <w:ilvl w:val="3"/>
          <w:numId w:val="18"/>
        </w:numPr>
        <w:spacing w:before="0" w:after="0"/>
      </w:pPr>
      <w:r w:rsidRPr="00DA5BF3">
        <w:rPr>
          <w:rFonts w:cs="Arial"/>
          <w:bCs/>
          <w:szCs w:val="24"/>
        </w:rPr>
        <w:t>T</w:t>
      </w:r>
      <w:r w:rsidRPr="00DA5BF3" w:rsidR="00845650">
        <w:rPr>
          <w:rFonts w:cs="Arial"/>
          <w:bCs/>
          <w:szCs w:val="24"/>
        </w:rPr>
        <w:t>esting of a part</w:t>
      </w:r>
    </w:p>
    <w:p w:rsidRPr="009C6DEC" w:rsidR="00845650" w:rsidP="00EB3E7F" w:rsidRDefault="003B72DA" w14:paraId="5B509B2E" w14:textId="49EAE557">
      <w:pPr>
        <w:pStyle w:val="Heading3"/>
        <w:keepNext/>
        <w:keepLines/>
        <w:numPr>
          <w:ilvl w:val="3"/>
          <w:numId w:val="18"/>
        </w:numPr>
        <w:spacing w:before="0" w:after="0"/>
      </w:pPr>
      <w:r w:rsidRPr="00DA5BF3">
        <w:rPr>
          <w:rFonts w:cs="Arial"/>
          <w:bCs/>
          <w:szCs w:val="24"/>
        </w:rPr>
        <w:t>P</w:t>
      </w:r>
      <w:r w:rsidRPr="00DA5BF3" w:rsidR="00845650">
        <w:rPr>
          <w:rFonts w:cs="Arial"/>
          <w:bCs/>
          <w:szCs w:val="24"/>
        </w:rPr>
        <w:t>ackaging of a</w:t>
      </w:r>
      <w:r w:rsidRPr="009C6DEC" w:rsidR="00845650">
        <w:t xml:space="preserve"> part</w:t>
      </w:r>
    </w:p>
    <w:p w:rsidRPr="009C6DEC" w:rsidR="00845650" w:rsidP="00EB3E7F" w:rsidRDefault="00845650" w14:paraId="3E5E2035" w14:textId="3F8C4513">
      <w:pPr>
        <w:pStyle w:val="Heading3"/>
        <w:keepNext/>
        <w:keepLines/>
        <w:numPr>
          <w:ilvl w:val="2"/>
          <w:numId w:val="18"/>
        </w:numPr>
        <w:spacing w:before="0" w:after="0"/>
        <w:rPr>
          <w:rFonts w:cs="Arial"/>
          <w:bCs/>
          <w:szCs w:val="24"/>
        </w:rPr>
      </w:pPr>
      <w:r w:rsidRPr="009C6DEC">
        <w:rPr>
          <w:rFonts w:cs="Arial"/>
          <w:bCs/>
          <w:szCs w:val="24"/>
        </w:rPr>
        <w:t>Obsolescence issues with parts</w:t>
      </w:r>
      <w:r w:rsidRPr="009C6DEC" w:rsidR="003B72DA">
        <w:rPr>
          <w:rFonts w:cs="Arial"/>
          <w:bCs/>
          <w:szCs w:val="24"/>
        </w:rPr>
        <w:t>.</w:t>
      </w:r>
    </w:p>
    <w:p w:rsidRPr="009C6DEC" w:rsidR="00845650" w:rsidP="00EB3E7F" w:rsidRDefault="00845650" w14:paraId="3C066BB1" w14:textId="0342CED6">
      <w:pPr>
        <w:pStyle w:val="Heading3"/>
        <w:keepNext/>
        <w:keepLines/>
        <w:numPr>
          <w:ilvl w:val="2"/>
          <w:numId w:val="18"/>
        </w:numPr>
        <w:spacing w:before="0" w:after="0"/>
        <w:rPr>
          <w:rFonts w:cs="Arial"/>
        </w:rPr>
      </w:pPr>
      <w:r w:rsidRPr="009C6DEC">
        <w:rPr>
          <w:rFonts w:cs="Arial"/>
        </w:rPr>
        <w:t xml:space="preserve">Supplier </w:t>
      </w:r>
      <w:proofErr w:type="gramStart"/>
      <w:r w:rsidRPr="009C6DEC">
        <w:rPr>
          <w:rFonts w:cs="Arial"/>
        </w:rPr>
        <w:t>concerns with</w:t>
      </w:r>
      <w:proofErr w:type="gramEnd"/>
      <w:r w:rsidRPr="009C6DEC">
        <w:rPr>
          <w:rFonts w:cs="Arial"/>
        </w:rPr>
        <w:t xml:space="preserve"> parts and assemblies</w:t>
      </w:r>
      <w:r w:rsidRPr="009C6DEC" w:rsidR="003B72DA">
        <w:rPr>
          <w:rFonts w:cs="Arial"/>
        </w:rPr>
        <w:t>.</w:t>
      </w:r>
    </w:p>
    <w:p w:rsidRPr="009C6DEC" w:rsidR="008223A2" w:rsidP="00EB3E7F" w:rsidRDefault="008223A2" w14:paraId="367C2291" w14:textId="3450F969">
      <w:pPr>
        <w:pStyle w:val="Heading3"/>
        <w:keepNext/>
        <w:keepLines/>
        <w:numPr>
          <w:ilvl w:val="2"/>
          <w:numId w:val="18"/>
        </w:numPr>
        <w:spacing w:before="0" w:after="0"/>
        <w:rPr>
          <w:rFonts w:cs="Arial"/>
        </w:rPr>
      </w:pPr>
      <w:r w:rsidRPr="009C6DEC">
        <w:rPr>
          <w:rFonts w:cs="Arial"/>
        </w:rPr>
        <w:t>To update part documentation to enable global sourcing.</w:t>
      </w:r>
    </w:p>
    <w:p w:rsidRPr="00030138" w:rsidR="00845650" w:rsidP="00416325" w:rsidRDefault="00845650" w14:paraId="1AAF203F" w14:textId="78B1B2E9">
      <w:pPr>
        <w:pStyle w:val="Heading3"/>
        <w:keepNext/>
        <w:keepLines/>
        <w:rPr>
          <w:rFonts w:cs="Arial"/>
        </w:rPr>
      </w:pPr>
      <w:r w:rsidRPr="009C6DEC">
        <w:t xml:space="preserve">There are other WI/SOP processes that reference the ECR process. </w:t>
      </w:r>
      <w:r w:rsidRPr="00BD36E3">
        <w:t xml:space="preserve">See </w:t>
      </w:r>
      <w:r w:rsidRPr="00F56D4A">
        <w:t>Section</w:t>
      </w:r>
      <w:r w:rsidRPr="00F56D4A" w:rsidR="00725220">
        <w:t xml:space="preserve"> </w:t>
      </w:r>
      <w:proofErr w:type="gramStart"/>
      <w:r w:rsidRPr="00F56D4A" w:rsidR="00BD36E3">
        <w:t>titled ”</w:t>
      </w:r>
      <w:r w:rsidRPr="00F56D4A" w:rsidR="00BD36E3">
        <w:rPr>
          <w:rFonts w:cs="Arial"/>
        </w:rPr>
        <w:t>Other</w:t>
      </w:r>
      <w:proofErr w:type="gramEnd"/>
      <w:r w:rsidRPr="00F56D4A" w:rsidR="00BD36E3">
        <w:rPr>
          <w:rFonts w:cs="Arial"/>
        </w:rPr>
        <w:t xml:space="preserve"> Procedures using the ECR Process”</w:t>
      </w:r>
      <w:r w:rsidRPr="00F56D4A">
        <w:rPr>
          <w:rFonts w:cs="Arial"/>
        </w:rPr>
        <w:t xml:space="preserve"> for more information</w:t>
      </w:r>
      <w:r w:rsidRPr="00BD36E3">
        <w:rPr>
          <w:rFonts w:cs="Arial"/>
        </w:rPr>
        <w:t>.</w:t>
      </w:r>
    </w:p>
    <w:p w:rsidR="00C2113D" w:rsidP="00EB3E7F" w:rsidRDefault="00C2113D" w14:paraId="20B94371" w14:textId="77777777">
      <w:pPr>
        <w:keepNext/>
        <w:keepLines/>
        <w:rPr>
          <w:b/>
          <w:bCs/>
          <w:lang w:eastAsia="zh-CN"/>
        </w:rPr>
      </w:pPr>
      <w:bookmarkStart w:name="_Ref23434956" w:id="26"/>
      <w:bookmarkStart w:name="_Toc47094132" w:id="27"/>
      <w:r>
        <w:br w:type="page"/>
      </w:r>
    </w:p>
    <w:p w:rsidRPr="009C6DEC" w:rsidR="00845650" w:rsidP="00EB3E7F" w:rsidRDefault="00E87871" w14:paraId="2AABDC64" w14:textId="75C85030">
      <w:pPr>
        <w:pStyle w:val="Heading2"/>
      </w:pPr>
      <w:bookmarkStart w:name="_Toc155699756" w:id="28"/>
      <w:bookmarkStart w:name="_Toc195819364" w:id="29"/>
      <w:bookmarkStart w:name="_Toc198288400" w:id="30"/>
      <w:r w:rsidRPr="009C6DEC">
        <w:t>Change Review Board Process</w:t>
      </w:r>
      <w:bookmarkEnd w:id="26"/>
      <w:bookmarkEnd w:id="27"/>
      <w:bookmarkEnd w:id="28"/>
      <w:bookmarkEnd w:id="29"/>
      <w:bookmarkEnd w:id="30"/>
    </w:p>
    <w:p w:rsidRPr="009C6DEC" w:rsidR="00E87871" w:rsidP="00EB3E7F" w:rsidRDefault="00E87871" w14:paraId="143B7A69" w14:textId="03E467E9">
      <w:pPr>
        <w:pStyle w:val="Heading3"/>
        <w:keepNext/>
        <w:keepLines/>
        <w:tabs>
          <w:tab w:val="clear" w:pos="720"/>
        </w:tabs>
        <w:rPr>
          <w:bCs/>
        </w:rPr>
      </w:pPr>
      <w:bookmarkStart w:name="_Ref29300258" w:id="31"/>
      <w:r w:rsidRPr="009C6DEC">
        <w:rPr>
          <w:rFonts w:cs="Arial"/>
          <w:bCs/>
          <w:szCs w:val="24"/>
        </w:rPr>
        <w:t xml:space="preserve">See </w:t>
      </w:r>
      <w:r w:rsidRPr="009C6DEC">
        <w:rPr>
          <w:bCs/>
        </w:rPr>
        <w:t>WI 1063933 for guidance on the Change Review Board Process</w:t>
      </w:r>
      <w:r w:rsidRPr="009C6DEC" w:rsidR="008223A2">
        <w:rPr>
          <w:bCs/>
        </w:rPr>
        <w:t xml:space="preserve"> and process flow.</w:t>
      </w:r>
    </w:p>
    <w:p w:rsidRPr="009C6DEC" w:rsidR="00E87871" w:rsidP="00EB3E7F" w:rsidRDefault="008223A2" w14:paraId="081DA4A3" w14:textId="6EE41196">
      <w:pPr>
        <w:pStyle w:val="Heading3"/>
        <w:keepNext/>
        <w:keepLines/>
        <w:tabs>
          <w:tab w:val="clear" w:pos="720"/>
        </w:tabs>
        <w:rPr>
          <w:bCs/>
        </w:rPr>
      </w:pPr>
      <w:r w:rsidRPr="009C6DEC">
        <w:rPr>
          <w:bCs/>
        </w:rPr>
        <w:t xml:space="preserve">CRB may be at the </w:t>
      </w:r>
      <w:r w:rsidRPr="009C6DEC" w:rsidR="00E87871">
        <w:rPr>
          <w:bCs/>
        </w:rPr>
        <w:t>Product</w:t>
      </w:r>
      <w:r w:rsidR="009A0EB8">
        <w:rPr>
          <w:bCs/>
        </w:rPr>
        <w:t xml:space="preserve"> </w:t>
      </w:r>
      <w:r w:rsidRPr="009C6DEC" w:rsidR="00E85629">
        <w:rPr>
          <w:bCs/>
        </w:rPr>
        <w:t>Level</w:t>
      </w:r>
      <w:r w:rsidR="00E85629">
        <w:rPr>
          <w:bCs/>
        </w:rPr>
        <w:t xml:space="preserve"> </w:t>
      </w:r>
      <w:r w:rsidR="009A0EB8">
        <w:rPr>
          <w:bCs/>
        </w:rPr>
        <w:t>(e.g.</w:t>
      </w:r>
      <w:r w:rsidR="00014EB2">
        <w:rPr>
          <w:bCs/>
        </w:rPr>
        <w:t>,</w:t>
      </w:r>
      <w:r w:rsidR="009A0EB8">
        <w:rPr>
          <w:bCs/>
        </w:rPr>
        <w:t xml:space="preserve"> Robotic</w:t>
      </w:r>
      <w:r w:rsidR="00C3090B">
        <w:rPr>
          <w:bCs/>
        </w:rPr>
        <w:t>s</w:t>
      </w:r>
      <w:r w:rsidR="009A0EB8">
        <w:rPr>
          <w:bCs/>
        </w:rPr>
        <w:t>, Helical, or</w:t>
      </w:r>
      <w:r w:rsidR="0087461C">
        <w:rPr>
          <w:bCs/>
        </w:rPr>
        <w:t xml:space="preserve"> Software</w:t>
      </w:r>
      <w:r w:rsidR="009A0EB8">
        <w:rPr>
          <w:bCs/>
        </w:rPr>
        <w:t>)</w:t>
      </w:r>
      <w:r w:rsidRPr="009C6DEC">
        <w:rPr>
          <w:bCs/>
        </w:rPr>
        <w:t>, Functional Level (e.g.</w:t>
      </w:r>
      <w:r w:rsidR="00014EB2">
        <w:rPr>
          <w:bCs/>
        </w:rPr>
        <w:t>,</w:t>
      </w:r>
      <w:r w:rsidRPr="009C6DEC">
        <w:rPr>
          <w:bCs/>
        </w:rPr>
        <w:t xml:space="preserve"> Manufacturing</w:t>
      </w:r>
      <w:r w:rsidR="0087461C">
        <w:rPr>
          <w:bCs/>
        </w:rPr>
        <w:t xml:space="preserve"> Engineering</w:t>
      </w:r>
      <w:r w:rsidRPr="009C6DEC">
        <w:rPr>
          <w:bCs/>
        </w:rPr>
        <w:t xml:space="preserve">, Service Engineering, and Sustaining Engineering), </w:t>
      </w:r>
      <w:r w:rsidRPr="009C6DEC" w:rsidR="00E87871">
        <w:rPr>
          <w:bCs/>
        </w:rPr>
        <w:t>one CRB encompassing all changes</w:t>
      </w:r>
      <w:r w:rsidR="0087461C">
        <w:rPr>
          <w:bCs/>
        </w:rPr>
        <w:t>, or another as it makes sense</w:t>
      </w:r>
      <w:r w:rsidRPr="009C6DEC" w:rsidR="00E87871">
        <w:rPr>
          <w:bCs/>
        </w:rPr>
        <w:t>.</w:t>
      </w:r>
    </w:p>
    <w:p w:rsidRPr="009C6DEC" w:rsidR="00E87871" w:rsidP="00416325" w:rsidRDefault="00E87871" w14:paraId="26AD7907" w14:textId="39BDF0EC">
      <w:pPr>
        <w:pStyle w:val="Heading4"/>
        <w:keepNext/>
        <w:keepLines/>
      </w:pPr>
      <w:r w:rsidRPr="009C6DEC">
        <w:t>QMS Changes are generally independent and handle a specific work area. They each have their own timing and details.</w:t>
      </w:r>
      <w:r w:rsidRPr="009C6DEC">
        <w:rPr>
          <w:lang w:eastAsia="en-US"/>
        </w:rPr>
        <w:t xml:space="preserve"> </w:t>
      </w:r>
      <w:r w:rsidRPr="004E54F6" w:rsidR="004E54F6">
        <w:t xml:space="preserve">As needed, an ECR may be </w:t>
      </w:r>
      <w:r w:rsidRPr="004E54F6" w:rsidR="004E54F6">
        <w:t xml:space="preserve">transferred or canceled as proposed changes would be </w:t>
      </w:r>
      <w:r w:rsidRPr="004E54F6" w:rsidR="004E54F6">
        <w:t xml:space="preserve">handled in </w:t>
      </w:r>
      <w:r w:rsidRPr="004E54F6" w:rsidR="004E54F6">
        <w:t>a</w:t>
      </w:r>
      <w:r w:rsidRPr="004E54F6" w:rsidR="004E54F6">
        <w:t xml:space="preserve"> separate QMS CRB</w:t>
      </w:r>
      <w:r w:rsidRPr="004E54F6" w:rsidR="004E54F6">
        <w:t xml:space="preserve"> by submitting a DCR in the appropriate Document Management System</w:t>
      </w:r>
      <w:r w:rsidR="00CB2D57">
        <w:t>.</w:t>
      </w:r>
    </w:p>
    <w:p w:rsidR="00845650" w:rsidP="00EB3E7F" w:rsidRDefault="00CB4C17" w14:paraId="1730F845" w14:textId="507F385C">
      <w:pPr>
        <w:pStyle w:val="Heading3"/>
        <w:keepNext/>
        <w:keepLines/>
        <w:tabs>
          <w:tab w:val="clear" w:pos="720"/>
        </w:tabs>
      </w:pPr>
      <w:r>
        <w:rPr>
          <w:rFonts w:cs="Arial"/>
          <w:bCs/>
          <w:szCs w:val="24"/>
        </w:rPr>
        <w:t>While it is acceptable for ea</w:t>
      </w:r>
      <w:r w:rsidRPr="009C6DEC" w:rsidR="00845650">
        <w:rPr>
          <w:rFonts w:cs="Arial"/>
          <w:bCs/>
          <w:szCs w:val="24"/>
        </w:rPr>
        <w:t xml:space="preserve">ch </w:t>
      </w:r>
      <w:r w:rsidRPr="009C6DEC">
        <w:rPr>
          <w:rFonts w:cs="Arial"/>
          <w:bCs/>
          <w:szCs w:val="24"/>
        </w:rPr>
        <w:t>C</w:t>
      </w:r>
      <w:r>
        <w:rPr>
          <w:rFonts w:cs="Arial"/>
          <w:bCs/>
          <w:szCs w:val="24"/>
        </w:rPr>
        <w:t>R</w:t>
      </w:r>
      <w:r w:rsidRPr="009C6DEC">
        <w:rPr>
          <w:rFonts w:cs="Arial"/>
          <w:bCs/>
          <w:szCs w:val="24"/>
        </w:rPr>
        <w:t>B</w:t>
      </w:r>
      <w:r w:rsidR="00774651">
        <w:rPr>
          <w:rFonts w:cs="Arial"/>
          <w:bCs/>
          <w:szCs w:val="24"/>
        </w:rPr>
        <w:t xml:space="preserve"> meeting</w:t>
      </w:r>
      <w:r w:rsidRPr="009C6DEC">
        <w:rPr>
          <w:rFonts w:cs="Arial"/>
          <w:bCs/>
          <w:szCs w:val="24"/>
        </w:rPr>
        <w:t xml:space="preserve"> </w:t>
      </w:r>
      <w:r w:rsidRPr="009C6DEC" w:rsidR="00B473E1">
        <w:rPr>
          <w:rFonts w:cs="Arial"/>
          <w:bCs/>
          <w:szCs w:val="24"/>
        </w:rPr>
        <w:t>to be</w:t>
      </w:r>
      <w:r>
        <w:rPr>
          <w:rFonts w:cs="Arial"/>
          <w:bCs/>
          <w:szCs w:val="24"/>
        </w:rPr>
        <w:t xml:space="preserve"> </w:t>
      </w:r>
      <w:r w:rsidRPr="009C6DEC" w:rsidR="00845650">
        <w:rPr>
          <w:rFonts w:cs="Arial"/>
          <w:bCs/>
          <w:szCs w:val="24"/>
        </w:rPr>
        <w:t>independent</w:t>
      </w:r>
      <w:r>
        <w:rPr>
          <w:rFonts w:cs="Arial"/>
          <w:bCs/>
          <w:szCs w:val="24"/>
        </w:rPr>
        <w:t>, consolid</w:t>
      </w:r>
      <w:r w:rsidR="00D20737">
        <w:rPr>
          <w:rFonts w:cs="Arial"/>
          <w:bCs/>
          <w:szCs w:val="24"/>
        </w:rPr>
        <w:t>ation of</w:t>
      </w:r>
      <w:r>
        <w:rPr>
          <w:rFonts w:cs="Arial"/>
          <w:bCs/>
          <w:szCs w:val="24"/>
        </w:rPr>
        <w:t xml:space="preserve"> CRBs </w:t>
      </w:r>
      <w:r w:rsidR="00D20737">
        <w:rPr>
          <w:rFonts w:cs="Arial"/>
          <w:bCs/>
          <w:szCs w:val="24"/>
        </w:rPr>
        <w:t>is</w:t>
      </w:r>
      <w:r>
        <w:rPr>
          <w:rFonts w:cs="Arial"/>
          <w:bCs/>
          <w:szCs w:val="24"/>
        </w:rPr>
        <w:t xml:space="preserve"> encouraged</w:t>
      </w:r>
      <w:r w:rsidR="00D20737">
        <w:rPr>
          <w:rFonts w:cs="Arial"/>
          <w:bCs/>
          <w:szCs w:val="24"/>
        </w:rPr>
        <w:t xml:space="preserve"> (as per WI </w:t>
      </w:r>
      <w:r w:rsidR="00BD10B1">
        <w:rPr>
          <w:rFonts w:cs="Arial"/>
          <w:bCs/>
          <w:szCs w:val="24"/>
        </w:rPr>
        <w:t>1</w:t>
      </w:r>
      <w:r w:rsidR="00D20737">
        <w:rPr>
          <w:rFonts w:cs="Arial"/>
          <w:bCs/>
          <w:szCs w:val="24"/>
        </w:rPr>
        <w:t>063933)</w:t>
      </w:r>
      <w:r>
        <w:rPr>
          <w:rFonts w:cs="Arial"/>
          <w:bCs/>
          <w:szCs w:val="24"/>
        </w:rPr>
        <w:t>.</w:t>
      </w:r>
      <w:bookmarkEnd w:id="31"/>
      <w:r w:rsidRPr="009C6DEC" w:rsidR="00845650">
        <w:rPr>
          <w:rFonts w:cs="Arial"/>
          <w:bCs/>
          <w:szCs w:val="24"/>
        </w:rPr>
        <w:t xml:space="preserve"> </w:t>
      </w:r>
    </w:p>
    <w:p w:rsidR="008B6B9B" w:rsidP="00416325" w:rsidRDefault="008B6B9B" w14:paraId="21C80E76" w14:textId="69A610CA">
      <w:pPr>
        <w:pStyle w:val="Heading3"/>
        <w:keepNext/>
        <w:keepLines/>
        <w:numPr>
          <w:ilvl w:val="3"/>
          <w:numId w:val="4"/>
        </w:numPr>
        <w:spacing w:before="120" w:after="120"/>
        <w:ind w:left="1620" w:hanging="900"/>
      </w:pPr>
      <w:r>
        <w:t xml:space="preserve">The </w:t>
      </w:r>
      <w:r w:rsidRPr="0008633B">
        <w:rPr>
          <w:rFonts w:cs="Arial"/>
          <w:bCs/>
        </w:rPr>
        <w:t>Change</w:t>
      </w:r>
      <w:r>
        <w:t xml:space="preserve"> Owner (or designee) shall populate the Design Change Impact Analysis section of FRM 033017 for all changes to review (whether high or low), to the extent possible prior to CRB review or complete if routed without CRB review. It is encouraged for the Change Originator </w:t>
      </w:r>
      <w:r w:rsidR="00CC7DAD">
        <w:t xml:space="preserve">to </w:t>
      </w:r>
      <w:r>
        <w:t>support the Change “Assigned To” person in population of FRM 033017.</w:t>
      </w:r>
    </w:p>
    <w:p w:rsidRPr="00EA1EC6" w:rsidR="008B6B9B" w:rsidP="00416325" w:rsidRDefault="008B6B9B" w14:paraId="12DF97BE" w14:textId="362B2B47">
      <w:pPr>
        <w:pStyle w:val="Heading5"/>
        <w:keepNext/>
        <w:keepLines/>
        <w:tabs>
          <w:tab w:val="clear" w:pos="3240"/>
        </w:tabs>
        <w:ind w:left="2707" w:hanging="1080"/>
      </w:pPr>
      <w:r w:rsidRPr="00E20482">
        <w:t>The</w:t>
      </w:r>
      <w:r w:rsidRPr="00EA1EC6">
        <w:rPr>
          <w:bCs/>
        </w:rPr>
        <w:t xml:space="preserve"> documented plan shall provide at least the following: Design Verification and Validation, Design Review, Design Transfer, Product Safety and Risk Management, Product Regulatory Compliance, &amp; Change Management</w:t>
      </w:r>
      <w:r w:rsidR="007704ED">
        <w:rPr>
          <w:bCs/>
        </w:rPr>
        <w:t>.</w:t>
      </w:r>
    </w:p>
    <w:p w:rsidRPr="009C6DEC" w:rsidR="008B6B9B" w:rsidP="00416325" w:rsidRDefault="008B6B9B" w14:paraId="4578D6A8" w14:textId="2D902F33">
      <w:pPr>
        <w:pStyle w:val="Heading4"/>
        <w:keepNext/>
        <w:keepLines/>
        <w:spacing w:before="120" w:after="120"/>
      </w:pPr>
      <w:r w:rsidRPr="008B6B9B">
        <w:t>Requests shall include a complete description on the ECR Cover Page, redlines of existing documentation (optional), and a populated FRM 033017.</w:t>
      </w:r>
    </w:p>
    <w:p w:rsidRPr="009C6DEC" w:rsidR="00845650" w:rsidP="00EB3E7F" w:rsidRDefault="00845650" w14:paraId="4CB1217E" w14:textId="050D9C44">
      <w:pPr>
        <w:pStyle w:val="Heading3"/>
        <w:keepNext/>
        <w:keepLines/>
        <w:tabs>
          <w:tab w:val="clear" w:pos="720"/>
        </w:tabs>
        <w:rPr>
          <w:rFonts w:cs="Arial"/>
          <w:bCs/>
          <w:szCs w:val="24"/>
        </w:rPr>
      </w:pPr>
      <w:r w:rsidRPr="009C6DEC">
        <w:rPr>
          <w:rFonts w:cs="Arial"/>
          <w:bCs/>
          <w:szCs w:val="24"/>
        </w:rPr>
        <w:t>Sustaining Engineering</w:t>
      </w:r>
    </w:p>
    <w:p w:rsidRPr="00711FF8" w:rsidR="00845650" w:rsidP="00416325" w:rsidRDefault="00845650" w14:paraId="425EC1FB" w14:textId="14EF4659">
      <w:pPr>
        <w:pStyle w:val="Heading4"/>
        <w:keepNext/>
        <w:keepLines/>
      </w:pPr>
      <w:r w:rsidRPr="009C6DEC">
        <w:t xml:space="preserve">This </w:t>
      </w:r>
      <w:r w:rsidRPr="009C6DEC" w:rsidR="00D20737">
        <w:t>C</w:t>
      </w:r>
      <w:r w:rsidR="00D20737">
        <w:t>R</w:t>
      </w:r>
      <w:r w:rsidRPr="009C6DEC" w:rsidR="00D20737">
        <w:t xml:space="preserve">B </w:t>
      </w:r>
      <w:r w:rsidRPr="009C6DEC">
        <w:t xml:space="preserve">is used to review any issue, concern, or improvement opportunity that has been identified with a PRODUCTION RELEASED product or part. Refer to the following </w:t>
      </w:r>
      <w:r w:rsidRPr="00711FF8">
        <w:t>examples.</w:t>
      </w:r>
    </w:p>
    <w:p w:rsidRPr="004749F3" w:rsidR="00845650" w:rsidP="00416325" w:rsidRDefault="00845650" w14:paraId="4844808B" w14:textId="5922DBC1">
      <w:pPr>
        <w:pStyle w:val="Heading5"/>
        <w:keepNext/>
        <w:keepLines/>
        <w:tabs>
          <w:tab w:val="clear" w:pos="3240"/>
        </w:tabs>
        <w:ind w:left="2707" w:hanging="1080"/>
      </w:pPr>
      <w:r w:rsidRPr="004749F3">
        <w:t>Part obsolescence (OBL) issues. The current supplier change request (SCR) process requires all SCRs to be submitted by Global Sourcing as Sustaining ECRs. If you are aware of an OBL issue, contact Global Sourcing to have them enter the ECR on your behalf.</w:t>
      </w:r>
    </w:p>
    <w:p w:rsidRPr="004749F3" w:rsidR="00845650" w:rsidP="00416325" w:rsidRDefault="00845650" w14:paraId="07041D7B" w14:textId="4DA27888">
      <w:pPr>
        <w:pStyle w:val="Heading5"/>
        <w:keepNext/>
        <w:keepLines/>
        <w:tabs>
          <w:tab w:val="clear" w:pos="3240"/>
        </w:tabs>
        <w:ind w:left="2707" w:hanging="1080"/>
      </w:pPr>
      <w:r w:rsidRPr="004749F3">
        <w:t>Any manufacturer specification change.</w:t>
      </w:r>
    </w:p>
    <w:p w:rsidRPr="004749F3" w:rsidR="00845650" w:rsidP="00416325" w:rsidRDefault="00845650" w14:paraId="43EBA803" w14:textId="3A6A8153">
      <w:pPr>
        <w:pStyle w:val="Heading5"/>
        <w:keepNext/>
        <w:keepLines/>
        <w:tabs>
          <w:tab w:val="clear" w:pos="3240"/>
        </w:tabs>
        <w:ind w:left="2707" w:hanging="1080"/>
      </w:pPr>
      <w:r w:rsidRPr="004749F3">
        <w:t xml:space="preserve">Manufacturing issues that impact (changes) the BOM, manufacturing processes, or part yields. Note: BOM maintenance and ASL updates are resolved with the Manufacturing Engineering </w:t>
      </w:r>
      <w:r w:rsidRPr="004749F3" w:rsidR="00D20737">
        <w:t>C</w:t>
      </w:r>
      <w:r w:rsidR="00D20737">
        <w:t>R</w:t>
      </w:r>
      <w:r w:rsidRPr="004749F3" w:rsidR="00D20737">
        <w:t>B</w:t>
      </w:r>
      <w:r w:rsidRPr="004749F3">
        <w:t>.</w:t>
      </w:r>
    </w:p>
    <w:p w:rsidRPr="004749F3" w:rsidR="00845650" w:rsidP="00416325" w:rsidRDefault="00845650" w14:paraId="42995B00" w14:textId="736D309A">
      <w:pPr>
        <w:pStyle w:val="Heading5"/>
        <w:keepNext/>
        <w:keepLines/>
        <w:tabs>
          <w:tab w:val="clear" w:pos="3240"/>
        </w:tabs>
        <w:ind w:left="2707" w:hanging="1080"/>
      </w:pPr>
      <w:r w:rsidRPr="004749F3">
        <w:t>Service issues that are related to parts quality, reliability, serviceability, diagnostics, machine interruptions, or other design-related issues.</w:t>
      </w:r>
    </w:p>
    <w:p w:rsidRPr="004749F3" w:rsidR="00845650" w:rsidP="00416325" w:rsidRDefault="00845650" w14:paraId="1044D5A9" w14:textId="464B84E1">
      <w:pPr>
        <w:pStyle w:val="Heading5"/>
        <w:keepNext/>
        <w:keepLines/>
        <w:tabs>
          <w:tab w:val="clear" w:pos="3240"/>
        </w:tabs>
        <w:ind w:left="2707" w:hanging="1080"/>
      </w:pPr>
      <w:r w:rsidRPr="004749F3">
        <w:t>Requests to release a special part/BOM that is currently purchased and defined only within an SCD and not separately released in our system.</w:t>
      </w:r>
    </w:p>
    <w:p w:rsidRPr="004749F3" w:rsidR="00845650" w:rsidP="00416325" w:rsidRDefault="00845650" w14:paraId="3BC572E3" w14:textId="5A3580C8">
      <w:pPr>
        <w:pStyle w:val="Heading5"/>
        <w:keepNext/>
        <w:keepLines/>
        <w:tabs>
          <w:tab w:val="clear" w:pos="3240"/>
        </w:tabs>
        <w:ind w:left="2707" w:hanging="1080"/>
      </w:pPr>
      <w:r w:rsidRPr="004749F3">
        <w:t xml:space="preserve">Any supplier concerns or observations. Typically, </w:t>
      </w:r>
      <w:r w:rsidR="00B20B6C">
        <w:t xml:space="preserve">the </w:t>
      </w:r>
      <w:r w:rsidRPr="004749F3">
        <w:t xml:space="preserve">ECR submitter should provide the SCR form. Refer to related </w:t>
      </w:r>
      <w:r w:rsidRPr="004749F3" w:rsidR="00F237E5">
        <w:t>procedure</w:t>
      </w:r>
      <w:r w:rsidRPr="004749F3">
        <w:t xml:space="preserve">s </w:t>
      </w:r>
      <w:r w:rsidRPr="00F56D4A">
        <w:t xml:space="preserve">in Section </w:t>
      </w:r>
      <w:r w:rsidRPr="00F56D4A" w:rsidR="00F572A9">
        <w:t>5</w:t>
      </w:r>
      <w:r w:rsidRPr="00F56D4A" w:rsidR="00F237E5">
        <w:t>.</w:t>
      </w:r>
      <w:r w:rsidRPr="00F56D4A" w:rsidR="00F56D4A">
        <w:t>6</w:t>
      </w:r>
      <w:r w:rsidRPr="00F56D4A">
        <w:t>.</w:t>
      </w:r>
    </w:p>
    <w:p w:rsidRPr="004749F3" w:rsidR="00845650" w:rsidP="00416325" w:rsidRDefault="00845650" w14:paraId="20D534AD" w14:textId="04AFD1CE">
      <w:pPr>
        <w:pStyle w:val="Heading5"/>
        <w:keepNext/>
        <w:keepLines/>
        <w:tabs>
          <w:tab w:val="clear" w:pos="3240"/>
        </w:tabs>
        <w:ind w:left="2707" w:hanging="1080"/>
      </w:pPr>
      <w:r w:rsidRPr="004749F3">
        <w:t>Regulatory or compliance issues related to a part or product. For example, a customer sale into a new country requires regulatory approvals.</w:t>
      </w:r>
    </w:p>
    <w:p w:rsidRPr="004749F3" w:rsidR="00845650" w:rsidP="00416325" w:rsidRDefault="00845650" w14:paraId="2E528BE4" w14:textId="5AB1E017">
      <w:pPr>
        <w:pStyle w:val="Heading5"/>
        <w:keepNext/>
        <w:keepLines/>
        <w:tabs>
          <w:tab w:val="clear" w:pos="3240"/>
        </w:tabs>
        <w:ind w:left="2707" w:hanging="1080"/>
      </w:pPr>
      <w:r w:rsidRPr="004749F3">
        <w:t>Any new action to be considered as an R&amp;D improvement initiative. For example, a collection of associated tasks, such as addressing the "Top 6 OBF".</w:t>
      </w:r>
    </w:p>
    <w:p w:rsidRPr="00711FF8" w:rsidR="00845650" w:rsidP="00EB3E7F" w:rsidRDefault="00845650" w14:paraId="7B047FFF" w14:textId="711798A4">
      <w:pPr>
        <w:pStyle w:val="Heading3"/>
        <w:keepNext/>
        <w:keepLines/>
        <w:tabs>
          <w:tab w:val="clear" w:pos="720"/>
        </w:tabs>
        <w:rPr>
          <w:rFonts w:cs="Arial"/>
          <w:bCs/>
          <w:szCs w:val="24"/>
        </w:rPr>
      </w:pPr>
      <w:r w:rsidRPr="00711FF8">
        <w:rPr>
          <w:rFonts w:cs="Arial"/>
          <w:bCs/>
          <w:szCs w:val="24"/>
        </w:rPr>
        <w:t>Manufacturing Engineering</w:t>
      </w:r>
    </w:p>
    <w:p w:rsidRPr="00711FF8" w:rsidR="00845650" w:rsidP="00416325" w:rsidRDefault="00845650" w14:paraId="76AF4DB3" w14:textId="11ADA8F8">
      <w:pPr>
        <w:pStyle w:val="Heading4"/>
        <w:keepNext/>
        <w:keepLines/>
      </w:pPr>
      <w:r w:rsidRPr="00711FF8">
        <w:t xml:space="preserve">This </w:t>
      </w:r>
      <w:r w:rsidRPr="00711FF8" w:rsidR="00D20737">
        <w:t>C</w:t>
      </w:r>
      <w:r w:rsidR="00D20737">
        <w:t>R</w:t>
      </w:r>
      <w:r w:rsidRPr="00711FF8" w:rsidR="00D20737">
        <w:t xml:space="preserve">B </w:t>
      </w:r>
      <w:r w:rsidRPr="00711FF8">
        <w:t>is used by Manufacturing Engineering to update their processes and perform BOM maintenance.</w:t>
      </w:r>
    </w:p>
    <w:p w:rsidRPr="004749F3" w:rsidR="00845650" w:rsidP="00416325" w:rsidRDefault="00845650" w14:paraId="3E44B3CE" w14:textId="54C49D4D">
      <w:pPr>
        <w:pStyle w:val="Heading5"/>
        <w:keepNext/>
        <w:keepLines/>
        <w:tabs>
          <w:tab w:val="clear" w:pos="3240"/>
        </w:tabs>
        <w:ind w:left="2700" w:hanging="1080"/>
      </w:pPr>
      <w:r w:rsidRPr="004749F3">
        <w:t xml:space="preserve">Updates to the Approved Vendor List (AVL) - </w:t>
      </w:r>
      <w:r w:rsidR="004749F3">
        <w:t xml:space="preserve">including </w:t>
      </w:r>
      <w:r w:rsidRPr="004749F3">
        <w:t>corrections to manufacturer's part number</w:t>
      </w:r>
      <w:r w:rsidR="004749F3">
        <w:t xml:space="preserve"> or</w:t>
      </w:r>
      <w:r w:rsidRPr="004749F3" w:rsidR="004749F3">
        <w:t xml:space="preserve"> </w:t>
      </w:r>
      <w:r w:rsidRPr="004749F3">
        <w:t>making a second source the primary source, etc.</w:t>
      </w:r>
      <w:r w:rsidR="004749F3">
        <w:t xml:space="preserve"> Note:</w:t>
      </w:r>
      <w:r w:rsidR="00837BAA">
        <w:t xml:space="preserve"> See </w:t>
      </w:r>
      <w:r w:rsidR="004749F3">
        <w:t>SOP 016487</w:t>
      </w:r>
      <w:r w:rsidR="00837BAA">
        <w:t xml:space="preserve"> for AVL management</w:t>
      </w:r>
      <w:r w:rsidR="004749F3">
        <w:t>.</w:t>
      </w:r>
    </w:p>
    <w:p w:rsidRPr="004749F3" w:rsidR="00845650" w:rsidP="00416325" w:rsidRDefault="00845650" w14:paraId="6CB2AF57" w14:textId="7FDA3BB7">
      <w:pPr>
        <w:pStyle w:val="Heading5"/>
        <w:keepNext/>
        <w:keepLines/>
        <w:tabs>
          <w:tab w:val="clear" w:pos="3240"/>
        </w:tabs>
        <w:ind w:left="2700" w:hanging="1080"/>
      </w:pPr>
      <w:r w:rsidRPr="004749F3">
        <w:t>BOM Maintenance - Corrections to quantities, usage, and structure as needed by the business to make sure the production line runs efficiently.</w:t>
      </w:r>
    </w:p>
    <w:p w:rsidRPr="004749F3" w:rsidR="00845650" w:rsidP="00416325" w:rsidRDefault="00845650" w14:paraId="1DFD7DB7" w14:textId="7E1BD670">
      <w:pPr>
        <w:pStyle w:val="Heading5"/>
        <w:keepNext/>
        <w:keepLines/>
        <w:tabs>
          <w:tab w:val="clear" w:pos="3240"/>
        </w:tabs>
        <w:ind w:left="2700" w:hanging="1080"/>
      </w:pPr>
      <w:r w:rsidRPr="004749F3">
        <w:t>Updates/Corrections to manufacturing work instructions.</w:t>
      </w:r>
    </w:p>
    <w:p w:rsidRPr="00711FF8" w:rsidR="00845650" w:rsidP="00EB3E7F" w:rsidRDefault="00845650" w14:paraId="20CC988B" w14:textId="1B3EEDF1">
      <w:pPr>
        <w:pStyle w:val="Heading3"/>
        <w:keepNext/>
        <w:keepLines/>
        <w:tabs>
          <w:tab w:val="clear" w:pos="720"/>
        </w:tabs>
        <w:rPr>
          <w:rFonts w:cs="Arial"/>
          <w:bCs/>
          <w:szCs w:val="24"/>
        </w:rPr>
      </w:pPr>
      <w:r w:rsidRPr="00711FF8">
        <w:rPr>
          <w:rFonts w:cs="Arial"/>
          <w:bCs/>
          <w:szCs w:val="24"/>
        </w:rPr>
        <w:t>Service Development Engineering</w:t>
      </w:r>
    </w:p>
    <w:p w:rsidRPr="00711FF8" w:rsidR="00845650" w:rsidP="00416325" w:rsidRDefault="00845650" w14:paraId="6404D5C6" w14:textId="15D37009">
      <w:pPr>
        <w:pStyle w:val="Heading4"/>
        <w:keepNext/>
        <w:keepLines/>
      </w:pPr>
      <w:r w:rsidRPr="00711FF8">
        <w:t xml:space="preserve">This </w:t>
      </w:r>
      <w:r w:rsidRPr="00711FF8" w:rsidR="00D20737">
        <w:t>C</w:t>
      </w:r>
      <w:r w:rsidR="00D20737">
        <w:t>R</w:t>
      </w:r>
      <w:r w:rsidRPr="00711FF8" w:rsidR="00D20737">
        <w:t xml:space="preserve">B </w:t>
      </w:r>
      <w:r w:rsidRPr="00711FF8">
        <w:t>is used by Service to process requests by field service personnel to create or update service work instructions or FRU BOMs. It may also include other activities internal to service.</w:t>
      </w:r>
    </w:p>
    <w:p w:rsidRPr="004749F3" w:rsidR="00845650" w:rsidP="00416325" w:rsidRDefault="00845650" w14:paraId="2889FF7F" w14:textId="47EECA43">
      <w:pPr>
        <w:pStyle w:val="Heading5"/>
        <w:keepNext/>
        <w:keepLines/>
        <w:tabs>
          <w:tab w:val="clear" w:pos="3240"/>
        </w:tabs>
        <w:ind w:left="2700" w:hanging="1080"/>
      </w:pPr>
      <w:r w:rsidRPr="004749F3">
        <w:t>Request by field personnel to modify/improve a work instruction.</w:t>
      </w:r>
    </w:p>
    <w:p w:rsidRPr="004749F3" w:rsidR="00845650" w:rsidP="00416325" w:rsidRDefault="00845650" w14:paraId="511B7A8F" w14:textId="5553B371">
      <w:pPr>
        <w:pStyle w:val="Heading5"/>
        <w:keepNext/>
        <w:keepLines/>
        <w:tabs>
          <w:tab w:val="clear" w:pos="3240"/>
        </w:tabs>
        <w:ind w:left="2700" w:hanging="1080"/>
      </w:pPr>
      <w:r w:rsidRPr="004749F3">
        <w:t>Request to modify/correct FRU BOMs based on field data or other observed issues.</w:t>
      </w:r>
    </w:p>
    <w:p w:rsidRPr="004749F3" w:rsidR="00845650" w:rsidP="00416325" w:rsidRDefault="00845650" w14:paraId="0DE7085D" w14:textId="37139510">
      <w:pPr>
        <w:pStyle w:val="Heading5"/>
        <w:keepNext/>
        <w:keepLines/>
        <w:tabs>
          <w:tab w:val="clear" w:pos="3240"/>
        </w:tabs>
        <w:ind w:left="2700" w:hanging="1080"/>
      </w:pPr>
      <w:r w:rsidRPr="004749F3">
        <w:t>Split/combine FRU kits to optimize for the needs of the field.</w:t>
      </w:r>
    </w:p>
    <w:p w:rsidR="00C2113D" w:rsidP="00416325" w:rsidRDefault="00C2113D" w14:paraId="7B3D3287" w14:textId="77777777">
      <w:pPr>
        <w:keepNext/>
        <w:keepLines/>
        <w:rPr>
          <w:b/>
          <w:bCs/>
          <w:lang w:eastAsia="zh-CN"/>
        </w:rPr>
      </w:pPr>
      <w:bookmarkStart w:name="_Toc47094133" w:id="32"/>
      <w:r>
        <w:br w:type="page"/>
      </w:r>
    </w:p>
    <w:p w:rsidR="00EB37A3" w:rsidP="00EB3E7F" w:rsidRDefault="005207B3" w14:paraId="435907B4" w14:textId="0138CDD6">
      <w:pPr>
        <w:pStyle w:val="Heading2"/>
      </w:pPr>
      <w:bookmarkStart w:name="_Toc155699757" w:id="33"/>
      <w:bookmarkStart w:name="_Toc195819365" w:id="34"/>
      <w:bookmarkStart w:name="_Toc198288401" w:id="35"/>
      <w:r w:rsidRPr="00711FF8">
        <w:t>Process</w:t>
      </w:r>
      <w:bookmarkEnd w:id="32"/>
      <w:bookmarkEnd w:id="33"/>
      <w:bookmarkEnd w:id="34"/>
      <w:bookmarkEnd w:id="35"/>
    </w:p>
    <w:p w:rsidRPr="009C6DEC" w:rsidR="00845650" w:rsidP="00416325" w:rsidRDefault="00982F27" w14:paraId="35E35475" w14:textId="2F93DD03">
      <w:pPr>
        <w:pStyle w:val="Heading3"/>
        <w:keepNext/>
        <w:keepLines/>
      </w:pPr>
      <w:r>
        <w:t>S</w:t>
      </w:r>
      <w:r w:rsidRPr="00711FF8" w:rsidR="00524503">
        <w:t xml:space="preserve">ee </w:t>
      </w:r>
      <w:r w:rsidR="002F4AAB">
        <w:t xml:space="preserve">WI </w:t>
      </w:r>
      <w:r w:rsidRPr="00EB37A3" w:rsidR="00524503">
        <w:t>1063933 for a more detailed process flow diagram.</w:t>
      </w:r>
    </w:p>
    <w:p w:rsidRPr="009C6DEC" w:rsidR="00845650" w:rsidP="00EB3E7F" w:rsidRDefault="00845650" w14:paraId="0FFB396A" w14:textId="77777777">
      <w:pPr>
        <w:pStyle w:val="Heading3"/>
        <w:keepNext/>
        <w:keepLines/>
        <w:tabs>
          <w:tab w:val="clear" w:pos="720"/>
        </w:tabs>
        <w:rPr>
          <w:rFonts w:cs="Arial"/>
          <w:bCs/>
          <w:szCs w:val="24"/>
        </w:rPr>
      </w:pPr>
      <w:r w:rsidRPr="009C6DEC">
        <w:rPr>
          <w:rFonts w:cs="Arial"/>
          <w:bCs/>
          <w:szCs w:val="24"/>
        </w:rPr>
        <w:t>ECR Triage</w:t>
      </w:r>
    </w:p>
    <w:p w:rsidRPr="009C6DEC" w:rsidR="00845650" w:rsidP="00EB3E7F" w:rsidRDefault="00845650" w14:paraId="33D66296" w14:textId="77777777">
      <w:pPr>
        <w:keepNext/>
        <w:keepLines/>
        <w:jc w:val="center"/>
      </w:pPr>
      <w:r w:rsidRPr="009C6DEC">
        <w:rPr>
          <w:noProof/>
        </w:rPr>
        <w:drawing>
          <wp:inline distT="0" distB="0" distL="0" distR="0" wp14:anchorId="4FBCFE24" wp14:editId="206E7BC7">
            <wp:extent cx="6675120" cy="1370965"/>
            <wp:effectExtent l="0" t="0" r="0" b="635"/>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6675120" cy="1370965"/>
                    </a:xfrm>
                    <a:prstGeom prst="rect">
                      <a:avLst/>
                    </a:prstGeom>
                  </pic:spPr>
                </pic:pic>
              </a:graphicData>
            </a:graphic>
          </wp:inline>
        </w:drawing>
      </w:r>
    </w:p>
    <w:p w:rsidRPr="009C6DEC" w:rsidR="00845650" w:rsidP="00EB3E7F" w:rsidRDefault="00845650" w14:paraId="4290EE7B" w14:textId="084949D2">
      <w:pPr>
        <w:pStyle w:val="Caption"/>
        <w:keepNext/>
        <w:keepLines/>
        <w:ind w:left="0"/>
        <w:jc w:val="center"/>
        <w:rPr>
          <w:sz w:val="16"/>
          <w:szCs w:val="16"/>
        </w:rPr>
      </w:pPr>
      <w:r w:rsidRPr="009C6DEC">
        <w:rPr>
          <w:sz w:val="16"/>
          <w:szCs w:val="16"/>
        </w:rPr>
        <w:t xml:space="preserve">Figure </w:t>
      </w:r>
      <w:r w:rsidRPr="00026B09" w:rsidR="00E81D9A">
        <w:rPr>
          <w:sz w:val="16"/>
          <w:szCs w:val="16"/>
        </w:rPr>
        <w:fldChar w:fldCharType="begin"/>
      </w:r>
      <w:r w:rsidRPr="00026B09" w:rsidR="00E81D9A">
        <w:rPr>
          <w:sz w:val="16"/>
          <w:szCs w:val="16"/>
        </w:rPr>
        <w:instrText xml:space="preserve"> SEQ Figure \* ARABIC </w:instrText>
      </w:r>
      <w:r w:rsidRPr="00026B09" w:rsidR="00E81D9A">
        <w:rPr>
          <w:sz w:val="16"/>
          <w:szCs w:val="16"/>
        </w:rPr>
        <w:fldChar w:fldCharType="separate"/>
      </w:r>
      <w:r w:rsidRPr="00026B09" w:rsidR="00E81D9A">
        <w:rPr>
          <w:noProof/>
          <w:sz w:val="16"/>
          <w:szCs w:val="16"/>
        </w:rPr>
        <w:t>1</w:t>
      </w:r>
      <w:r w:rsidRPr="00026B09" w:rsidR="00E81D9A">
        <w:rPr>
          <w:sz w:val="16"/>
          <w:szCs w:val="16"/>
        </w:rPr>
        <w:fldChar w:fldCharType="end"/>
      </w:r>
      <w:r w:rsidRPr="009C6DEC">
        <w:rPr>
          <w:sz w:val="16"/>
          <w:szCs w:val="16"/>
        </w:rPr>
        <w:t>: ECR Triage Process Flow</w:t>
      </w:r>
    </w:p>
    <w:p w:rsidRPr="0040134F" w:rsidR="00845650" w:rsidP="00416325" w:rsidRDefault="00845650" w14:paraId="4D19C44B" w14:textId="09C92C91">
      <w:pPr>
        <w:pStyle w:val="Heading4"/>
        <w:keepNext/>
        <w:keepLines/>
      </w:pPr>
      <w:r w:rsidRPr="009C6DEC">
        <w:t>The triage activity consists of a regular meeting to review newly submitted ECRs and requests for prior ECRs to be re-reviewed (e.g.</w:t>
      </w:r>
      <w:r w:rsidRPr="009C6DEC" w:rsidR="00AA3594">
        <w:t>,</w:t>
      </w:r>
      <w:r w:rsidRPr="009C6DEC">
        <w:t xml:space="preserve"> currently assigned</w:t>
      </w:r>
      <w:r w:rsidR="00EC6382">
        <w:t>,</w:t>
      </w:r>
      <w:r w:rsidRPr="009C6DEC">
        <w:t xml:space="preserve"> being </w:t>
      </w:r>
      <w:r w:rsidRPr="0040134F">
        <w:t>investigated</w:t>
      </w:r>
      <w:r w:rsidR="00EC6382">
        <w:t>, or previously rejected</w:t>
      </w:r>
      <w:r w:rsidRPr="0040134F">
        <w:t>). The ECR will be reviewed against the following items to determine the appropriate response:</w:t>
      </w:r>
    </w:p>
    <w:p w:rsidRPr="0040134F" w:rsidR="0040134F" w:rsidP="00416325" w:rsidRDefault="0040134F" w14:paraId="2328CBA3" w14:textId="77777777">
      <w:pPr>
        <w:pStyle w:val="Heading5"/>
        <w:keepNext/>
        <w:keepLines/>
        <w:tabs>
          <w:tab w:val="clear" w:pos="3240"/>
        </w:tabs>
        <w:ind w:left="2700" w:hanging="1080"/>
      </w:pPr>
      <w:r w:rsidRPr="0040134F">
        <w:rPr>
          <w:b/>
        </w:rPr>
        <w:t>Incomplete Request</w:t>
      </w:r>
      <w:r w:rsidRPr="0040134F">
        <w:t>: Is there enough information to understand the need, urgency, and to take appropriate action? If not, the ECR will be returned to the originator (Pending state) to be revised and resubmitted.</w:t>
      </w:r>
    </w:p>
    <w:p w:rsidRPr="0040134F" w:rsidR="0040134F" w:rsidP="00416325" w:rsidRDefault="0040134F" w14:paraId="6F19018E" w14:textId="77777777">
      <w:pPr>
        <w:pStyle w:val="Heading5"/>
        <w:keepNext/>
        <w:keepLines/>
        <w:tabs>
          <w:tab w:val="clear" w:pos="3240"/>
        </w:tabs>
        <w:ind w:left="2700" w:hanging="1080"/>
      </w:pPr>
      <w:r w:rsidRPr="00030138">
        <w:rPr>
          <w:b/>
          <w:bCs/>
        </w:rPr>
        <w:t>Urgent Work</w:t>
      </w:r>
      <w:r w:rsidRPr="009105FD">
        <w:t>:</w:t>
      </w:r>
      <w:r w:rsidRPr="0040134F">
        <w:t xml:space="preserve"> Is there an issue that requires immediate action? Typical items would be impending part shortages due to obsolescence, regulatory needs, or critical customer issues. This request would be assigned to the person doing the work immediately with a due date assigned as appropriate by the needs outlined in the ECR.</w:t>
      </w:r>
    </w:p>
    <w:p w:rsidRPr="0040134F" w:rsidR="0040134F" w:rsidP="00416325" w:rsidRDefault="0040134F" w14:paraId="2D5DA085" w14:textId="77777777">
      <w:pPr>
        <w:pStyle w:val="Heading4"/>
        <w:keepNext/>
        <w:keepLines/>
      </w:pPr>
      <w:r w:rsidRPr="0040134F">
        <w:t xml:space="preserve">Service Escalation: The ECR process is not part of the Service Escalation process. Customer down issues should never be resolved with an ECR. Once the immediate customer down issues </w:t>
      </w:r>
      <w:proofErr w:type="gramStart"/>
      <w:r w:rsidRPr="0040134F">
        <w:t>are</w:t>
      </w:r>
      <w:proofErr w:type="gramEnd"/>
      <w:r w:rsidRPr="0040134F">
        <w:t xml:space="preserve"> addressed, it may be appropriate to submit an ECR with urgency to prevent future customer down issues, depending on the nature of the problem.</w:t>
      </w:r>
    </w:p>
    <w:p w:rsidRPr="0040134F" w:rsidR="0040134F" w:rsidP="00416325" w:rsidRDefault="0040134F" w14:paraId="7BE3D293" w14:textId="77777777">
      <w:pPr>
        <w:pStyle w:val="Heading5"/>
        <w:keepNext/>
        <w:keepLines/>
        <w:tabs>
          <w:tab w:val="clear" w:pos="3240"/>
        </w:tabs>
        <w:ind w:left="2700" w:hanging="1080"/>
      </w:pPr>
      <w:r w:rsidRPr="0040134F">
        <w:rPr>
          <w:b/>
        </w:rPr>
        <w:t>Investigation Need:</w:t>
      </w:r>
      <w:r w:rsidRPr="0040134F">
        <w:t xml:space="preserve"> Some ECRs may be observations or may not have a well understood cause or solution. The ECR may be assigned to investigation to better understand the issue and more fully understand the scope, priority, and appropriate owner.</w:t>
      </w:r>
    </w:p>
    <w:p w:rsidRPr="0040134F" w:rsidR="0040134F" w:rsidP="00416325" w:rsidRDefault="0040134F" w14:paraId="6E123D72" w14:textId="77777777">
      <w:pPr>
        <w:pStyle w:val="Heading6"/>
        <w:keepNext/>
        <w:keepLines/>
        <w:tabs>
          <w:tab w:val="clear" w:pos="1080"/>
        </w:tabs>
        <w:ind w:left="3960" w:hanging="1260"/>
      </w:pPr>
      <w:r w:rsidRPr="0040134F">
        <w:t>The 'lead investigator' is assigned the ECR in Agile for the duration of the investigation state.</w:t>
      </w:r>
    </w:p>
    <w:p w:rsidRPr="0040134F" w:rsidR="0040134F" w:rsidP="00416325" w:rsidRDefault="0040134F" w14:paraId="4CCC3BEB" w14:textId="1173C40E">
      <w:pPr>
        <w:pStyle w:val="Heading6"/>
        <w:keepNext/>
        <w:keepLines/>
        <w:tabs>
          <w:tab w:val="clear" w:pos="1080"/>
        </w:tabs>
        <w:ind w:left="3960" w:hanging="1260"/>
      </w:pPr>
      <w:r w:rsidRPr="0040134F">
        <w:t>Once the investigation is complete, the investigator will approve the investigation state to mark it complete</w:t>
      </w:r>
      <w:r w:rsidR="003D7FCC">
        <w:t>,</w:t>
      </w:r>
      <w:r w:rsidRPr="0040134F">
        <w:t xml:space="preserve"> and the ECR will then be reviewed for action and either assigned, transferred, or rejected.</w:t>
      </w:r>
    </w:p>
    <w:p w:rsidR="00845650" w:rsidP="00416325" w:rsidRDefault="00845650" w14:paraId="78D0DA36" w14:textId="675DCCDA">
      <w:pPr>
        <w:pStyle w:val="Heading5"/>
        <w:keepNext/>
        <w:keepLines/>
        <w:tabs>
          <w:tab w:val="clear" w:pos="3240"/>
        </w:tabs>
        <w:ind w:left="2700" w:hanging="1080"/>
      </w:pPr>
      <w:r w:rsidRPr="004749F3">
        <w:rPr>
          <w:b/>
          <w:bCs/>
        </w:rPr>
        <w:t>Transfer:</w:t>
      </w:r>
      <w:r w:rsidRPr="004749F3">
        <w:t xml:space="preserve"> Some ECRs may be more appropriately assigned to a different process or database </w:t>
      </w:r>
      <w:r w:rsidRPr="004749F3">
        <w:rPr>
          <w:i/>
          <w:iCs/>
          <w:u w:val="single"/>
        </w:rPr>
        <w:t>OUTSIDE OF THE AGILE ECR WORKFLOW</w:t>
      </w:r>
      <w:r w:rsidRPr="004749F3">
        <w:t>.</w:t>
      </w:r>
    </w:p>
    <w:p w:rsidR="0040134F" w:rsidP="00416325" w:rsidRDefault="004107B0" w14:paraId="4BF405D6" w14:textId="1C5B4610">
      <w:pPr>
        <w:pStyle w:val="Heading6"/>
        <w:keepNext/>
        <w:keepLines/>
        <w:tabs>
          <w:tab w:val="clear" w:pos="1080"/>
        </w:tabs>
        <w:ind w:left="3960" w:hanging="1260"/>
      </w:pPr>
      <w:r>
        <w:t>An ECR</w:t>
      </w:r>
      <w:r>
        <w:t xml:space="preserve"> </w:t>
      </w:r>
      <w:r w:rsidRPr="0040134F" w:rsidR="0040134F">
        <w:t>Coordinator will enter the pertinent information from the ECR into the other database (including ECR number) and notify the owner/coordinator of that database.</w:t>
      </w:r>
    </w:p>
    <w:p w:rsidR="0040134F" w:rsidP="00416325" w:rsidRDefault="0040134F" w14:paraId="5B826292" w14:textId="25D86171">
      <w:pPr>
        <w:pStyle w:val="Heading6"/>
        <w:keepNext/>
        <w:keepLines/>
        <w:tabs>
          <w:tab w:val="clear" w:pos="1080"/>
        </w:tabs>
        <w:ind w:left="3960" w:hanging="1260"/>
      </w:pPr>
      <w:r w:rsidRPr="0040134F">
        <w:t xml:space="preserve">The destination database and unique identifier will be entered in the ECR </w:t>
      </w:r>
      <w:r w:rsidRPr="00F304EA">
        <w:t>Migrated to Other Database</w:t>
      </w:r>
      <w:r w:rsidRPr="0040134F">
        <w:t xml:space="preserve"> field for future reference. For example, an ECR may be more appropriate as a software anomaly in the </w:t>
      </w:r>
      <w:r w:rsidR="00F356CE">
        <w:t xml:space="preserve">anomaly handling </w:t>
      </w:r>
      <w:r w:rsidRPr="0040134F">
        <w:t>database.</w:t>
      </w:r>
    </w:p>
    <w:p w:rsidR="0040134F" w:rsidP="00416325" w:rsidRDefault="0040134F" w14:paraId="72215716" w14:textId="17A98F83">
      <w:pPr>
        <w:pStyle w:val="Heading6"/>
        <w:keepNext/>
        <w:keepLines/>
        <w:tabs>
          <w:tab w:val="clear" w:pos="1080"/>
        </w:tabs>
        <w:ind w:left="3960" w:hanging="1260"/>
      </w:pPr>
      <w:r>
        <w:t xml:space="preserve">The ECR is moved to the </w:t>
      </w:r>
      <w:r w:rsidRPr="00F304EA">
        <w:t>Transferred</w:t>
      </w:r>
      <w:r>
        <w:t xml:space="preserve"> state.</w:t>
      </w:r>
    </w:p>
    <w:p w:rsidRPr="007C039A" w:rsidR="007C039A" w:rsidP="00416325" w:rsidRDefault="007C039A" w14:paraId="512E49DF" w14:textId="749BA1BC">
      <w:pPr>
        <w:pStyle w:val="Heading6"/>
        <w:keepNext/>
        <w:keepLines/>
        <w:tabs>
          <w:tab w:val="clear" w:pos="1080"/>
        </w:tabs>
        <w:ind w:left="3960" w:hanging="1260"/>
      </w:pPr>
      <w:r w:rsidRPr="007C039A">
        <w:t xml:space="preserve">If the ECR is a better fit for a different CRB, </w:t>
      </w:r>
      <w:r w:rsidR="000A46F2">
        <w:t>an ECR</w:t>
      </w:r>
      <w:r w:rsidRPr="007C039A">
        <w:t xml:space="preserve"> Coordinator will move the ECR back to the Submitted state and change the ECR CRB field to the CRB suggested by the triage team. The ECR will then be processed by the new CRB. In this case, the Transferred state in Agile and Migrated to </w:t>
      </w:r>
      <w:proofErr w:type="gramStart"/>
      <w:r w:rsidRPr="007C039A">
        <w:t>Other</w:t>
      </w:r>
      <w:proofErr w:type="gramEnd"/>
      <w:r w:rsidRPr="007C039A">
        <w:t xml:space="preserve"> Database field are not used.</w:t>
      </w:r>
    </w:p>
    <w:p w:rsidRPr="007C039A" w:rsidR="007C039A" w:rsidP="00416325" w:rsidRDefault="007C039A" w14:paraId="61769AA9" w14:textId="296A4C1A">
      <w:pPr>
        <w:pStyle w:val="Heading5"/>
        <w:keepNext/>
        <w:keepLines/>
        <w:tabs>
          <w:tab w:val="clear" w:pos="3240"/>
        </w:tabs>
        <w:ind w:left="2700" w:hanging="1080"/>
      </w:pPr>
      <w:r w:rsidRPr="007C039A">
        <w:rPr>
          <w:b/>
          <w:bCs/>
        </w:rPr>
        <w:t>Identify Future work</w:t>
      </w:r>
      <w:r w:rsidRPr="007C039A">
        <w:t xml:space="preserve">: Some ECRs are entered for issues that do not require immediate attention. In cases where the work is scheduled in the future, the ECR is assigned </w:t>
      </w:r>
      <w:proofErr w:type="gramStart"/>
      <w:r w:rsidRPr="007C039A">
        <w:t>for</w:t>
      </w:r>
      <w:proofErr w:type="gramEnd"/>
      <w:r w:rsidRPr="007C039A">
        <w:t xml:space="preserve"> the system owner to decide when and how it will be implemented. Often these ECRs are related to an upcoming obsolescence issue where the initial investigation indicates that there is time to implement the change without impact </w:t>
      </w:r>
      <w:proofErr w:type="gramStart"/>
      <w:r w:rsidRPr="007C039A">
        <w:t>to</w:t>
      </w:r>
      <w:proofErr w:type="gramEnd"/>
      <w:r w:rsidRPr="007C039A">
        <w:t xml:space="preserve"> the business. Ideally, multiple related changes can be collected and packaged together in a single release.</w:t>
      </w:r>
    </w:p>
    <w:p w:rsidRPr="00711FF8" w:rsidR="00845650" w:rsidP="00EB3E7F" w:rsidRDefault="00845650" w14:paraId="3FF3DA7E" w14:textId="6E3D8548">
      <w:pPr>
        <w:pStyle w:val="Heading3"/>
        <w:keepNext/>
        <w:keepLines/>
        <w:tabs>
          <w:tab w:val="clear" w:pos="720"/>
        </w:tabs>
        <w:rPr>
          <w:rFonts w:cs="Arial"/>
          <w:bCs/>
          <w:szCs w:val="24"/>
        </w:rPr>
      </w:pPr>
      <w:bookmarkStart w:name="_Hlk106360605" w:id="36"/>
      <w:r w:rsidRPr="00711FF8">
        <w:rPr>
          <w:rFonts w:cs="Arial"/>
          <w:bCs/>
          <w:szCs w:val="24"/>
        </w:rPr>
        <w:t>Score and Assign ECR Work</w:t>
      </w:r>
      <w:bookmarkEnd w:id="36"/>
    </w:p>
    <w:p w:rsidRPr="009C6DEC" w:rsidR="00845650" w:rsidP="00EB3E7F" w:rsidRDefault="00845650" w14:paraId="0911FA81" w14:textId="77777777">
      <w:pPr>
        <w:keepNext/>
        <w:keepLines/>
        <w:jc w:val="center"/>
      </w:pPr>
      <w:r w:rsidRPr="009C6DEC">
        <w:rPr>
          <w:noProof/>
        </w:rPr>
        <w:drawing>
          <wp:inline distT="0" distB="0" distL="0" distR="0" wp14:anchorId="498F4CD2" wp14:editId="1982F1BA">
            <wp:extent cx="5216979" cy="1803400"/>
            <wp:effectExtent l="0" t="0" r="3175" b="635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9308" cy="1807662"/>
                    </a:xfrm>
                    <a:prstGeom prst="rect">
                      <a:avLst/>
                    </a:prstGeom>
                  </pic:spPr>
                </pic:pic>
              </a:graphicData>
            </a:graphic>
          </wp:inline>
        </w:drawing>
      </w:r>
    </w:p>
    <w:p w:rsidRPr="009C6DEC" w:rsidR="00845650" w:rsidP="00EB3E7F" w:rsidRDefault="00845650" w14:paraId="11C3DB77" w14:textId="7465B136">
      <w:pPr>
        <w:pStyle w:val="Caption"/>
        <w:keepNext/>
        <w:keepLines/>
        <w:ind w:left="0"/>
        <w:jc w:val="center"/>
        <w:rPr>
          <w:sz w:val="16"/>
          <w:szCs w:val="16"/>
        </w:rPr>
      </w:pPr>
      <w:r w:rsidRPr="009C6DEC">
        <w:rPr>
          <w:sz w:val="16"/>
          <w:szCs w:val="16"/>
        </w:rPr>
        <w:t xml:space="preserve">Figure </w:t>
      </w:r>
      <w:r w:rsidRPr="00026B09" w:rsidR="00E81D9A">
        <w:rPr>
          <w:sz w:val="16"/>
          <w:szCs w:val="16"/>
        </w:rPr>
        <w:fldChar w:fldCharType="begin"/>
      </w:r>
      <w:r w:rsidRPr="00026B09" w:rsidR="00E81D9A">
        <w:rPr>
          <w:sz w:val="16"/>
          <w:szCs w:val="16"/>
        </w:rPr>
        <w:instrText xml:space="preserve"> SEQ Figure \* ARABIC </w:instrText>
      </w:r>
      <w:r w:rsidRPr="00026B09" w:rsidR="00E81D9A">
        <w:rPr>
          <w:sz w:val="16"/>
          <w:szCs w:val="16"/>
        </w:rPr>
        <w:fldChar w:fldCharType="separate"/>
      </w:r>
      <w:r w:rsidR="00E81D9A">
        <w:rPr>
          <w:noProof/>
          <w:sz w:val="16"/>
          <w:szCs w:val="16"/>
        </w:rPr>
        <w:t>2</w:t>
      </w:r>
      <w:r w:rsidRPr="00026B09" w:rsidR="00E81D9A">
        <w:rPr>
          <w:sz w:val="16"/>
          <w:szCs w:val="16"/>
        </w:rPr>
        <w:fldChar w:fldCharType="end"/>
      </w:r>
      <w:r w:rsidRPr="009C6DEC">
        <w:rPr>
          <w:sz w:val="16"/>
          <w:szCs w:val="16"/>
        </w:rPr>
        <w:t>: Score and Assign Work Process Flow</w:t>
      </w:r>
    </w:p>
    <w:p w:rsidRPr="009C6DEC" w:rsidR="00845650" w:rsidP="00EB3E7F" w:rsidRDefault="00845650" w14:paraId="21C72B57" w14:textId="77777777">
      <w:pPr>
        <w:pStyle w:val="Heading3"/>
        <w:keepNext/>
        <w:keepLines/>
        <w:tabs>
          <w:tab w:val="clear" w:pos="720"/>
        </w:tabs>
        <w:rPr>
          <w:rFonts w:cs="Arial"/>
          <w:bCs/>
          <w:szCs w:val="24"/>
        </w:rPr>
      </w:pPr>
      <w:bookmarkStart w:name="_Hlk106360611" w:id="37"/>
      <w:r w:rsidRPr="009C6DEC">
        <w:rPr>
          <w:rFonts w:cs="Arial"/>
          <w:bCs/>
          <w:szCs w:val="24"/>
        </w:rPr>
        <w:t>The triage team continues reviewing an ECR if it has passed the prior checks</w:t>
      </w:r>
      <w:bookmarkEnd w:id="37"/>
      <w:r w:rsidRPr="009C6DEC">
        <w:rPr>
          <w:rFonts w:cs="Arial"/>
          <w:bCs/>
          <w:szCs w:val="24"/>
        </w:rPr>
        <w:t>.</w:t>
      </w:r>
    </w:p>
    <w:p w:rsidRPr="009C6DEC" w:rsidR="00845650" w:rsidP="00416325" w:rsidRDefault="00845650" w14:paraId="6CC22A57" w14:textId="1198A5E8">
      <w:pPr>
        <w:pStyle w:val="Heading4"/>
        <w:keepNext/>
        <w:keepLines/>
      </w:pPr>
      <w:r w:rsidRPr="009C6DEC">
        <w:t xml:space="preserve">If the ECR </w:t>
      </w:r>
      <w:r w:rsidR="00D17101">
        <w:t>is prioritized</w:t>
      </w:r>
      <w:r w:rsidRPr="009C6DEC" w:rsidR="00D17101">
        <w:t xml:space="preserve"> </w:t>
      </w:r>
      <w:r w:rsidRPr="009C6DEC">
        <w:t xml:space="preserve">high enough to be considered, </w:t>
      </w:r>
      <w:r w:rsidR="000A46F2">
        <w:t>an ECR</w:t>
      </w:r>
      <w:r w:rsidRPr="009C6DEC">
        <w:t xml:space="preserve"> </w:t>
      </w:r>
      <w:r w:rsidR="000A46F2">
        <w:t>C</w:t>
      </w:r>
      <w:r w:rsidRPr="009C6DEC" w:rsidR="000A46F2">
        <w:t>oordinator</w:t>
      </w:r>
      <w:r w:rsidRPr="009C6DEC" w:rsidR="000A46F2">
        <w:t xml:space="preserve"> </w:t>
      </w:r>
      <w:r w:rsidRPr="009C6DEC">
        <w:t>will assign the ECR to the relevant functional manager/team for future work.</w:t>
      </w:r>
    </w:p>
    <w:p w:rsidRPr="009C6DEC" w:rsidR="00845650" w:rsidP="00416325" w:rsidRDefault="00845650" w14:paraId="6FDF2F55" w14:textId="28216B75">
      <w:pPr>
        <w:pStyle w:val="Heading4"/>
        <w:keepNext/>
        <w:keepLines/>
      </w:pPr>
      <w:r w:rsidRPr="009C6DEC">
        <w:t xml:space="preserve">If the ECR </w:t>
      </w:r>
      <w:r w:rsidR="00D17101">
        <w:t xml:space="preserve">isn’t </w:t>
      </w:r>
      <w:r w:rsidRPr="009C6DEC">
        <w:t xml:space="preserve">high enough or </w:t>
      </w:r>
      <w:r w:rsidR="00D17101">
        <w:t xml:space="preserve">priority </w:t>
      </w:r>
      <w:r w:rsidRPr="009C6DEC">
        <w:t xml:space="preserve">is an invalid request, it will be rejected. </w:t>
      </w:r>
      <w:r w:rsidR="000A46F2">
        <w:t>An ECR</w:t>
      </w:r>
      <w:r w:rsidRPr="009C6DEC">
        <w:t xml:space="preserve"> </w:t>
      </w:r>
      <w:r w:rsidR="00D556D3">
        <w:t>Coordinator</w:t>
      </w:r>
      <w:r w:rsidR="00D556D3">
        <w:t xml:space="preserve"> </w:t>
      </w:r>
      <w:r w:rsidRPr="009C6DEC">
        <w:t>will move the ECR to the rejected state.</w:t>
      </w:r>
    </w:p>
    <w:p w:rsidRPr="00711FF8" w:rsidR="00EC6382" w:rsidP="00EB3E7F" w:rsidRDefault="00EC6382" w14:paraId="593F58BA" w14:textId="77777777">
      <w:pPr>
        <w:pStyle w:val="Heading3"/>
        <w:keepNext/>
        <w:keepLines/>
        <w:tabs>
          <w:tab w:val="clear" w:pos="720"/>
        </w:tabs>
        <w:rPr>
          <w:rFonts w:cs="Arial"/>
          <w:bCs/>
          <w:szCs w:val="24"/>
        </w:rPr>
      </w:pPr>
      <w:bookmarkStart w:name="_Hlk106360618" w:id="38"/>
      <w:r w:rsidRPr="00711FF8">
        <w:rPr>
          <w:rFonts w:cs="Arial"/>
          <w:bCs/>
          <w:szCs w:val="24"/>
        </w:rPr>
        <w:t>Assign the Work</w:t>
      </w:r>
    </w:p>
    <w:p w:rsidRPr="00711FF8" w:rsidR="00EC6382" w:rsidP="00416325" w:rsidRDefault="00EC6382" w14:paraId="6E3BCCFB" w14:textId="77777777">
      <w:pPr>
        <w:pStyle w:val="Heading4"/>
        <w:keepNext/>
        <w:keepLines/>
      </w:pPr>
      <w:r w:rsidRPr="00711FF8">
        <w:t>The ECR triage team has two options if they accept the requested change.</w:t>
      </w:r>
    </w:p>
    <w:p w:rsidRPr="004749F3" w:rsidR="00EC6382" w:rsidP="00416325" w:rsidRDefault="00EC6382" w14:paraId="0733AB3A" w14:textId="77777777">
      <w:pPr>
        <w:pStyle w:val="Heading5"/>
        <w:keepNext/>
        <w:keepLines/>
        <w:tabs>
          <w:tab w:val="clear" w:pos="3240"/>
        </w:tabs>
        <w:ind w:left="2700" w:hanging="1080"/>
      </w:pPr>
      <w:r w:rsidRPr="004749F3">
        <w:t xml:space="preserve">Assign the work for implementation in Agile without a specific Assignee. This allows the ECR to exist in the system to be viewed as approved for the affected items, but not driving the next change. This also allows an Agile user to see multiple change requests associated with a given part. These changes are effectively on hold until an event (calendar time, higher priority change, collection of multiple changes, etc.) drives an update to the affected </w:t>
      </w:r>
      <w:proofErr w:type="gramStart"/>
      <w:r w:rsidRPr="004749F3">
        <w:t>item</w:t>
      </w:r>
      <w:proofErr w:type="gramEnd"/>
      <w:r w:rsidRPr="004749F3">
        <w:t>(s).</w:t>
      </w:r>
    </w:p>
    <w:p w:rsidRPr="004749F3" w:rsidR="00EC6382" w:rsidP="00416325" w:rsidRDefault="00EC6382" w14:paraId="643C953A" w14:textId="24E4DA71">
      <w:pPr>
        <w:pStyle w:val="Heading5"/>
        <w:keepNext/>
        <w:keepLines/>
        <w:tabs>
          <w:tab w:val="clear" w:pos="3240"/>
        </w:tabs>
        <w:ind w:left="2700" w:hanging="1080"/>
      </w:pPr>
      <w:r>
        <w:t>If possible, (considering priorities and resources) a</w:t>
      </w:r>
      <w:r w:rsidRPr="004749F3">
        <w:t>ssign the work to a</w:t>
      </w:r>
      <w:r>
        <w:t xml:space="preserve"> function appropriate</w:t>
      </w:r>
      <w:r w:rsidRPr="004749F3">
        <w:t xml:space="preserve"> Assignee. </w:t>
      </w:r>
      <w:r>
        <w:t>(This is the preferred path)</w:t>
      </w:r>
    </w:p>
    <w:p w:rsidRPr="009C6DEC" w:rsidR="007A1022" w:rsidP="00EB3E7F" w:rsidRDefault="007A1022" w14:paraId="33D00CD3" w14:textId="66419006">
      <w:pPr>
        <w:pStyle w:val="Heading3"/>
        <w:keepNext/>
        <w:keepLines/>
        <w:tabs>
          <w:tab w:val="clear" w:pos="720"/>
        </w:tabs>
        <w:rPr>
          <w:rFonts w:cs="Arial"/>
          <w:b/>
          <w:szCs w:val="24"/>
        </w:rPr>
      </w:pPr>
      <w:r w:rsidRPr="009C6DEC">
        <w:rPr>
          <w:rFonts w:cs="Arial"/>
          <w:b/>
          <w:szCs w:val="24"/>
        </w:rPr>
        <w:t>ECR Approval</w:t>
      </w:r>
    </w:p>
    <w:p w:rsidRPr="00D23F54" w:rsidR="007A1022" w:rsidP="00416325" w:rsidRDefault="007A1022" w14:paraId="2B014118" w14:textId="011226F5">
      <w:pPr>
        <w:keepNext/>
        <w:keepLines/>
        <w:spacing w:before="240" w:after="240"/>
        <w:ind w:left="720"/>
      </w:pPr>
      <w:r w:rsidRPr="00D23F54">
        <w:t>ECR approval is defined in WI 1063933.</w:t>
      </w:r>
    </w:p>
    <w:p w:rsidRPr="00416325" w:rsidR="00845650" w:rsidP="00EB3E7F" w:rsidRDefault="00845650" w14:paraId="6027C717" w14:textId="435876BD">
      <w:pPr>
        <w:pStyle w:val="Heading3"/>
        <w:keepNext/>
        <w:keepLines/>
        <w:tabs>
          <w:tab w:val="clear" w:pos="720"/>
        </w:tabs>
        <w:rPr>
          <w:b/>
        </w:rPr>
      </w:pPr>
      <w:r w:rsidRPr="00416325">
        <w:rPr>
          <w:b/>
        </w:rPr>
        <w:t>ECR Implementation</w:t>
      </w:r>
      <w:bookmarkEnd w:id="38"/>
    </w:p>
    <w:p w:rsidRPr="009C6DEC" w:rsidR="00845650" w:rsidP="00416325" w:rsidRDefault="00845650" w14:paraId="710D96E4" w14:textId="4224C829">
      <w:pPr>
        <w:pStyle w:val="Heading4"/>
        <w:keepNext/>
        <w:keepLines/>
      </w:pPr>
      <w:r w:rsidRPr="009C6DEC">
        <w:t xml:space="preserve">ECRs are typically assigned to the individual doing the work and marked as </w:t>
      </w:r>
      <w:r w:rsidRPr="009C6DEC">
        <w:rPr>
          <w:b/>
        </w:rPr>
        <w:t>Implemented</w:t>
      </w:r>
      <w:r w:rsidRPr="009C6DEC">
        <w:t xml:space="preserve"> when the change order is complete</w:t>
      </w:r>
      <w:r w:rsidR="004A70E3">
        <w:t xml:space="preserve"> via a rule on the </w:t>
      </w:r>
      <w:r w:rsidRPr="004A70E3" w:rsidR="004A70E3">
        <w:rPr>
          <w:b/>
        </w:rPr>
        <w:t>Relationships</w:t>
      </w:r>
      <w:r w:rsidR="004A70E3">
        <w:t xml:space="preserve"> tab</w:t>
      </w:r>
      <w:r w:rsidRPr="009C6DEC">
        <w:t xml:space="preserve">. However, in certain cases, the ECR may not result in any change being required. This can occur if the requested change does not impact any aspect of a part that is specified in Agile. An example of this is when an </w:t>
      </w:r>
      <w:proofErr w:type="gramStart"/>
      <w:r w:rsidRPr="009C6DEC">
        <w:t>off the shelf</w:t>
      </w:r>
      <w:proofErr w:type="gramEnd"/>
      <w:r w:rsidRPr="009C6DEC">
        <w:t xml:space="preserve"> component is changing revision but not its part number. Another example is a custom </w:t>
      </w:r>
      <w:proofErr w:type="gramStart"/>
      <w:r w:rsidRPr="009C6DEC">
        <w:t>component</w:t>
      </w:r>
      <w:proofErr w:type="gramEnd"/>
      <w:r w:rsidRPr="009C6DEC">
        <w:t xml:space="preserve"> has a change (such as a color) that is not specified in an SCD.</w:t>
      </w:r>
    </w:p>
    <w:p w:rsidRPr="009C6DEC" w:rsidR="00845650" w:rsidP="00416325" w:rsidRDefault="00845650" w14:paraId="3162AB5B" w14:textId="1F4D1EB1">
      <w:pPr>
        <w:pStyle w:val="Heading4"/>
        <w:keepNext/>
        <w:keepLines/>
      </w:pPr>
      <w:r w:rsidRPr="009C6DEC">
        <w:t xml:space="preserve">In these cases, the ECR assignee will enter rationale in the ECR comments and ask </w:t>
      </w:r>
      <w:r w:rsidR="00947A45">
        <w:t>an ECR</w:t>
      </w:r>
      <w:r w:rsidRPr="009C6DEC">
        <w:t xml:space="preserve"> </w:t>
      </w:r>
      <w:r w:rsidR="00D0205A">
        <w:t>C</w:t>
      </w:r>
      <w:r w:rsidRPr="009C6DEC" w:rsidR="00D0205A">
        <w:t>oordinator</w:t>
      </w:r>
      <w:r w:rsidRPr="009C6DEC" w:rsidR="00D0205A">
        <w:t xml:space="preserve"> </w:t>
      </w:r>
      <w:r w:rsidRPr="009C6DEC">
        <w:t xml:space="preserve">to manually move the ECR from the </w:t>
      </w:r>
      <w:r w:rsidRPr="009C6DEC">
        <w:rPr>
          <w:b/>
        </w:rPr>
        <w:t>Assigned</w:t>
      </w:r>
      <w:r w:rsidRPr="009C6DEC">
        <w:t xml:space="preserve"> state to the</w:t>
      </w:r>
      <w:r w:rsidRPr="009C6DEC">
        <w:rPr>
          <w:b/>
        </w:rPr>
        <w:t xml:space="preserve"> Approved No Change Required</w:t>
      </w:r>
      <w:r w:rsidRPr="009C6DEC">
        <w:t xml:space="preserve"> state.</w:t>
      </w:r>
    </w:p>
    <w:p w:rsidRPr="009C6DEC" w:rsidR="00845650" w:rsidP="00416325" w:rsidRDefault="00845650" w14:paraId="315485B8" w14:textId="77777777">
      <w:pPr>
        <w:pStyle w:val="Heading4"/>
        <w:keepNext/>
        <w:keepLines/>
      </w:pPr>
      <w:r w:rsidRPr="009C6DEC">
        <w:t>If there are any other ECRs that list the part as an affected item, it is expected that the other ECR(s) will be addressed with the change. If that does not happen, the individual assigned to the ECR must return to the triage team for their approval to delay the other changes.</w:t>
      </w:r>
    </w:p>
    <w:p w:rsidR="00EB3E7F" w:rsidRDefault="00EB3E7F" w14:paraId="5F253124" w14:textId="77777777">
      <w:pPr>
        <w:rPr>
          <w:rFonts w:cs="Times New Roman"/>
          <w:b/>
          <w:bCs/>
          <w:szCs w:val="28"/>
          <w:lang w:eastAsia="zh-CN"/>
        </w:rPr>
      </w:pPr>
      <w:bookmarkStart w:name="_Hlk106360625" w:id="39"/>
      <w:r>
        <w:rPr>
          <w:b/>
          <w:bCs/>
        </w:rPr>
        <w:br w:type="page"/>
      </w:r>
    </w:p>
    <w:p w:rsidRPr="009C6DEC" w:rsidR="00845650" w:rsidP="00EB3E7F" w:rsidRDefault="00C93BF1" w14:paraId="558B52D3" w14:textId="29027A93">
      <w:pPr>
        <w:pStyle w:val="Heading3"/>
        <w:keepNext/>
        <w:keepLines/>
        <w:tabs>
          <w:tab w:val="clear" w:pos="720"/>
        </w:tabs>
        <w:rPr>
          <w:bCs/>
        </w:rPr>
      </w:pPr>
      <w:r w:rsidRPr="009C6DEC">
        <w:rPr>
          <w:b/>
          <w:bCs/>
        </w:rPr>
        <w:t xml:space="preserve">ECR </w:t>
      </w:r>
      <w:r w:rsidRPr="009C6DEC" w:rsidR="00845650">
        <w:rPr>
          <w:b/>
          <w:bCs/>
        </w:rPr>
        <w:t>Monitoring</w:t>
      </w:r>
      <w:bookmarkEnd w:id="39"/>
      <w:r w:rsidRPr="009C6DEC" w:rsidR="00845650">
        <w:rPr>
          <w:bCs/>
        </w:rPr>
        <w:t xml:space="preserve">: </w:t>
      </w:r>
      <w:r w:rsidRPr="009105FD" w:rsidR="00845650">
        <w:rPr>
          <w:rFonts w:cs="Arial"/>
          <w:b/>
          <w:szCs w:val="24"/>
        </w:rPr>
        <w:t>ECRs</w:t>
      </w:r>
      <w:r w:rsidRPr="009C6DEC" w:rsidR="00845650">
        <w:rPr>
          <w:bCs/>
        </w:rPr>
        <w:t xml:space="preserve"> that are accepted and are in varying stages of completion are monitored in the following method:</w:t>
      </w:r>
    </w:p>
    <w:p w:rsidRPr="009C6DEC" w:rsidR="00845650" w:rsidP="00416325" w:rsidRDefault="00845650" w14:paraId="5CF53B12" w14:textId="77777777">
      <w:pPr>
        <w:pStyle w:val="Heading4"/>
        <w:keepNext/>
        <w:keepLines/>
      </w:pPr>
      <w:r w:rsidRPr="00416325">
        <w:rPr>
          <w:b/>
        </w:rPr>
        <w:t>Urgent</w:t>
      </w:r>
      <w:r w:rsidRPr="00054061">
        <w:rPr>
          <w:b/>
          <w:bCs w:val="0"/>
        </w:rPr>
        <w:t xml:space="preserve"> </w:t>
      </w:r>
      <w:r w:rsidRPr="009C6DEC">
        <w:rPr>
          <w:b/>
        </w:rPr>
        <w:t>work</w:t>
      </w:r>
      <w:r w:rsidRPr="009C6DEC">
        <w:t>: Urgent work is separately identified and closely monitored on a routine basis. The individuals assigned to the work report directly on the state and timing of the work. This monitoring effort is cross-functional to ensure that the data driving the urgency is current and the delivery dates are in line with the business need.</w:t>
      </w:r>
    </w:p>
    <w:p w:rsidRPr="00711FF8" w:rsidR="00845650" w:rsidP="00416325" w:rsidRDefault="00845650" w14:paraId="46E81A40" w14:textId="7B2CF0E4">
      <w:pPr>
        <w:pStyle w:val="Heading4"/>
        <w:keepNext/>
        <w:keepLines/>
      </w:pPr>
      <w:r w:rsidRPr="009C6DEC">
        <w:rPr>
          <w:b/>
        </w:rPr>
        <w:t>Routine work</w:t>
      </w:r>
      <w:r w:rsidRPr="009C6DEC">
        <w:t xml:space="preserve">: Routine work is monitored less often than urgent work and is prioritized by </w:t>
      </w:r>
      <w:r w:rsidR="002D76BA">
        <w:t xml:space="preserve">the Engineering team with input from Management. </w:t>
      </w:r>
    </w:p>
    <w:p w:rsidRPr="00711FF8" w:rsidR="00845650" w:rsidP="00416325" w:rsidRDefault="00845650" w14:paraId="5143D4A1" w14:textId="77777777">
      <w:pPr>
        <w:pStyle w:val="Heading4"/>
        <w:keepNext/>
        <w:keepLines/>
      </w:pPr>
      <w:r w:rsidRPr="00711FF8">
        <w:rPr>
          <w:b/>
        </w:rPr>
        <w:t xml:space="preserve">Future </w:t>
      </w:r>
      <w:r w:rsidRPr="00416325">
        <w:rPr>
          <w:b/>
        </w:rPr>
        <w:t>work</w:t>
      </w:r>
      <w:r w:rsidRPr="00711FF8">
        <w:t>: Identified future work is reviewed at least quarterly by a cross-functional team to update the need and timing of the work.</w:t>
      </w:r>
    </w:p>
    <w:p w:rsidRPr="004749F3" w:rsidR="00845650" w:rsidP="00416325" w:rsidRDefault="00845650" w14:paraId="3240F3FD" w14:textId="77777777">
      <w:pPr>
        <w:pStyle w:val="Heading5"/>
        <w:keepNext/>
        <w:keepLines/>
        <w:tabs>
          <w:tab w:val="clear" w:pos="3240"/>
        </w:tabs>
        <w:ind w:left="2700" w:hanging="1080"/>
      </w:pPr>
      <w:r w:rsidRPr="004749F3">
        <w:t xml:space="preserve">It is expected that some of the future work items </w:t>
      </w:r>
      <w:proofErr w:type="gramStart"/>
      <w:r w:rsidRPr="004749F3">
        <w:t>would</w:t>
      </w:r>
      <w:proofErr w:type="gramEnd"/>
      <w:r w:rsidRPr="004749F3">
        <w:t xml:space="preserve"> be collected </w:t>
      </w:r>
      <w:proofErr w:type="gramStart"/>
      <w:r w:rsidRPr="004749F3">
        <w:t>in the course of</w:t>
      </w:r>
      <w:proofErr w:type="gramEnd"/>
      <w:r w:rsidRPr="004749F3">
        <w:t xml:space="preserve"> other project work or other active routine work.</w:t>
      </w:r>
    </w:p>
    <w:p w:rsidRPr="004749F3" w:rsidR="00845650" w:rsidP="00416325" w:rsidRDefault="00845650" w14:paraId="00DD000A" w14:textId="77777777">
      <w:pPr>
        <w:pStyle w:val="Heading5"/>
        <w:keepNext/>
        <w:keepLines/>
        <w:tabs>
          <w:tab w:val="clear" w:pos="3240"/>
        </w:tabs>
        <w:ind w:left="2700" w:hanging="1080"/>
      </w:pPr>
      <w:r w:rsidRPr="004749F3">
        <w:t>Future work will be updated as routine or urgent as needed from the cross-functional review.</w:t>
      </w:r>
    </w:p>
    <w:p w:rsidR="00845650" w:rsidP="00416325" w:rsidRDefault="00845650" w14:paraId="39572BEB" w14:textId="5E4C66E0">
      <w:pPr>
        <w:pStyle w:val="Heading4"/>
        <w:keepNext/>
        <w:keepLines/>
      </w:pPr>
      <w:r w:rsidRPr="00711FF8">
        <w:rPr>
          <w:b/>
        </w:rPr>
        <w:t xml:space="preserve">IB monitoring: </w:t>
      </w:r>
      <w:r w:rsidRPr="00711FF8">
        <w:t>Some ECRs affect the Installed base (IB) in a way that a more heavily</w:t>
      </w:r>
      <w:r w:rsidRPr="00711FF8" w:rsidR="432AFA2D">
        <w:t xml:space="preserve"> involved</w:t>
      </w:r>
      <w:r w:rsidRPr="00711FF8">
        <w:t xml:space="preserve"> cross-functional team is required to address the issue. In this case, the assignee is typically a project </w:t>
      </w:r>
      <w:r w:rsidRPr="00711FF8" w:rsidR="00831FA6">
        <w:t>manager,</w:t>
      </w:r>
      <w:r w:rsidRPr="00711FF8">
        <w:t xml:space="preserve"> and they prioritize, manage, and close out the ECRs.</w:t>
      </w:r>
      <w:r w:rsidRPr="00711FF8" w:rsidR="07B243A1">
        <w:t xml:space="preserve"> It is also possible that the scope of an ECR </w:t>
      </w:r>
      <w:r w:rsidRPr="009C6DEC" w:rsidR="07B243A1">
        <w:t xml:space="preserve">is so large that a formal project is created to address the need, in which case the effort is managed </w:t>
      </w:r>
      <w:r w:rsidR="002D76BA">
        <w:t>(</w:t>
      </w:r>
      <w:r w:rsidRPr="002D76BA" w:rsidR="002D76BA">
        <w:t>under higher level PDP/Change Control mechanisms</w:t>
      </w:r>
      <w:r w:rsidR="002D76BA">
        <w:t xml:space="preserve">) </w:t>
      </w:r>
      <w:r w:rsidRPr="009C6DEC" w:rsidR="07B243A1">
        <w:t>as a project and is no longer monitored under the ECR process</w:t>
      </w:r>
      <w:r w:rsidRPr="009C6DEC" w:rsidR="6704B639">
        <w:t>.</w:t>
      </w:r>
    </w:p>
    <w:p w:rsidRPr="00157DEE" w:rsidR="00157DEE" w:rsidP="00416325" w:rsidRDefault="00157DEE" w14:paraId="58E41751" w14:textId="77777777">
      <w:pPr>
        <w:pStyle w:val="Heading3"/>
        <w:keepNext/>
        <w:keepLines/>
        <w:ind w:hanging="810"/>
        <w:rPr>
          <w:bCs/>
        </w:rPr>
      </w:pPr>
      <w:r w:rsidRPr="00157DEE">
        <w:rPr>
          <w:bCs/>
        </w:rPr>
        <w:t>The following types of changes do not require an Initial Change Assessment (033017) form to be completed and shall be processed as if they were Low Impact:</w:t>
      </w:r>
    </w:p>
    <w:p w:rsidRPr="00157DEE" w:rsidR="00157DEE" w:rsidP="00416325" w:rsidRDefault="00157DEE" w14:paraId="415F6BBF" w14:textId="61ABB8B7">
      <w:pPr>
        <w:pStyle w:val="Heading4"/>
        <w:keepNext/>
        <w:keepLines/>
        <w:ind w:left="1620" w:hanging="900"/>
      </w:pPr>
      <w:r w:rsidRPr="00157DEE">
        <w:t>Service communication (e.g.</w:t>
      </w:r>
      <w:r w:rsidR="00CA6A48">
        <w:t>,</w:t>
      </w:r>
      <w:r w:rsidRPr="00157DEE">
        <w:t xml:space="preserve"> support bulletin and existing service work instructions) </w:t>
      </w:r>
    </w:p>
    <w:p w:rsidRPr="00157DEE" w:rsidR="00157DEE" w:rsidP="00416325" w:rsidRDefault="00157DEE" w14:paraId="3C1A99D6" w14:textId="77777777">
      <w:pPr>
        <w:pStyle w:val="Heading4"/>
        <w:keepNext/>
        <w:keepLines/>
        <w:ind w:left="1620" w:hanging="900"/>
      </w:pPr>
      <w:r w:rsidRPr="00157DEE">
        <w:t xml:space="preserve">ECRs determined to be “Approved, no change required” </w:t>
      </w:r>
    </w:p>
    <w:p w:rsidRPr="00157DEE" w:rsidR="00157DEE" w:rsidP="00416325" w:rsidRDefault="00157DEE" w14:paraId="638C89A5" w14:textId="77777777">
      <w:pPr>
        <w:pStyle w:val="Heading4"/>
        <w:keepNext/>
        <w:keepLines/>
        <w:ind w:left="1620" w:hanging="900"/>
      </w:pPr>
      <w:r w:rsidRPr="00157DEE">
        <w:t>Market expansion changes</w:t>
      </w:r>
    </w:p>
    <w:p w:rsidRPr="00157DEE" w:rsidR="00157DEE" w:rsidP="00416325" w:rsidRDefault="00157DEE" w14:paraId="21897628" w14:textId="3DE11357">
      <w:pPr>
        <w:pStyle w:val="Heading3"/>
        <w:keepNext/>
        <w:keepLines/>
        <w:ind w:hanging="810"/>
        <w:rPr>
          <w:bCs/>
        </w:rPr>
      </w:pPr>
      <w:r w:rsidRPr="00157DEE">
        <w:rPr>
          <w:bCs/>
        </w:rPr>
        <w:t>The following types of changes do not require ECRs</w:t>
      </w:r>
      <w:r w:rsidR="00CB5B97">
        <w:rPr>
          <w:bCs/>
        </w:rPr>
        <w:t>:</w:t>
      </w:r>
    </w:p>
    <w:p w:rsidR="00157DEE" w:rsidP="00416325" w:rsidRDefault="00157DEE" w14:paraId="31868FA2" w14:textId="77777777">
      <w:pPr>
        <w:pStyle w:val="Heading4"/>
        <w:keepNext/>
        <w:keepLines/>
        <w:ind w:left="1710" w:hanging="990"/>
      </w:pPr>
      <w:r w:rsidRPr="00157DEE">
        <w:t>Product Builder Changes</w:t>
      </w:r>
    </w:p>
    <w:p w:rsidRPr="00157DEE" w:rsidR="00A3086C" w:rsidP="00416325" w:rsidRDefault="00A3086C" w14:paraId="3CAF9254" w14:textId="2B1F2C7B">
      <w:pPr>
        <w:pStyle w:val="Heading4"/>
        <w:keepNext/>
        <w:keepLines/>
        <w:ind w:left="1710" w:hanging="990"/>
      </w:pPr>
      <w:r w:rsidRPr="00157DEE">
        <w:t xml:space="preserve">Changes which fall under formal </w:t>
      </w:r>
      <w:r>
        <w:t xml:space="preserve">PDP </w:t>
      </w:r>
      <w:r w:rsidRPr="00157DEE">
        <w:t>projects</w:t>
      </w:r>
    </w:p>
    <w:p w:rsidR="00EB3E7F" w:rsidRDefault="00EB3E7F" w14:paraId="626CF99D" w14:textId="77777777">
      <w:pPr>
        <w:rPr>
          <w:b/>
          <w:bCs/>
          <w:lang w:eastAsia="zh-CN"/>
        </w:rPr>
      </w:pPr>
      <w:bookmarkStart w:name="_Toc47094136" w:id="40"/>
      <w:r>
        <w:br w:type="page"/>
      </w:r>
    </w:p>
    <w:p w:rsidRPr="009C6DEC" w:rsidR="00845650" w:rsidP="00EB3E7F" w:rsidRDefault="00845650" w14:paraId="4169F93F" w14:textId="30DB26D1">
      <w:pPr>
        <w:pStyle w:val="Heading2"/>
      </w:pPr>
      <w:bookmarkStart w:name="_Toc155699759" w:id="41"/>
      <w:bookmarkStart w:name="_Toc195819366" w:id="42"/>
      <w:bookmarkStart w:name="_Toc198288402" w:id="43"/>
      <w:r w:rsidRPr="009C6DEC">
        <w:t xml:space="preserve">ECR Creation Instructions – All </w:t>
      </w:r>
      <w:r w:rsidR="000B1A6D">
        <w:t>CRB</w:t>
      </w:r>
      <w:r w:rsidRPr="009C6DEC">
        <w:t>s</w:t>
      </w:r>
      <w:bookmarkEnd w:id="40"/>
      <w:bookmarkEnd w:id="41"/>
      <w:bookmarkEnd w:id="42"/>
      <w:bookmarkEnd w:id="43"/>
    </w:p>
    <w:p w:rsidRPr="009C6DEC" w:rsidR="00725220" w:rsidP="00EB3E7F" w:rsidRDefault="00725220" w14:paraId="4C8D33D6" w14:textId="7C6769A7">
      <w:pPr>
        <w:pStyle w:val="Heading3"/>
        <w:keepNext/>
        <w:keepLines/>
        <w:tabs>
          <w:tab w:val="clear" w:pos="720"/>
        </w:tabs>
        <w:rPr>
          <w:bCs/>
        </w:rPr>
      </w:pPr>
      <w:r w:rsidRPr="009C6DEC">
        <w:rPr>
          <w:bCs/>
        </w:rPr>
        <w:t xml:space="preserve">The ECR creator is the person responsible for creating and submitting the ECR form. The creator is the individual who is in possession of the information and wants to notify the correct </w:t>
      </w:r>
      <w:r w:rsidR="000B1A6D">
        <w:rPr>
          <w:bCs/>
        </w:rPr>
        <w:t>CRB</w:t>
      </w:r>
      <w:r w:rsidRPr="009C6DEC">
        <w:rPr>
          <w:bCs/>
        </w:rPr>
        <w:t xml:space="preserve"> to request/make a change.</w:t>
      </w:r>
    </w:p>
    <w:p w:rsidRPr="009C6DEC" w:rsidR="00845650" w:rsidP="00EB3E7F" w:rsidRDefault="00475A15" w14:paraId="198BBC95" w14:textId="7755EB22">
      <w:pPr>
        <w:pStyle w:val="Heading3"/>
        <w:keepNext/>
        <w:keepLines/>
        <w:tabs>
          <w:tab w:val="clear" w:pos="720"/>
        </w:tabs>
        <w:rPr>
          <w:rFonts w:cs="Arial"/>
          <w:bCs/>
          <w:szCs w:val="24"/>
        </w:rPr>
      </w:pPr>
      <w:r w:rsidRPr="009C6DEC">
        <w:rPr>
          <w:rFonts w:cs="Arial"/>
          <w:bCs/>
          <w:szCs w:val="24"/>
        </w:rPr>
        <w:t xml:space="preserve">Select </w:t>
      </w:r>
      <w:r w:rsidRPr="009C6DEC">
        <w:rPr>
          <w:rFonts w:cs="Arial"/>
          <w:b/>
          <w:bCs/>
          <w:szCs w:val="24"/>
        </w:rPr>
        <w:t>Create New</w:t>
      </w:r>
      <w:r w:rsidRPr="009C6DEC">
        <w:rPr>
          <w:rFonts w:cs="Arial"/>
          <w:bCs/>
          <w:szCs w:val="24"/>
        </w:rPr>
        <w:t xml:space="preserve"> &gt; </w:t>
      </w:r>
      <w:r w:rsidRPr="009C6DEC">
        <w:rPr>
          <w:rFonts w:cs="Arial"/>
          <w:b/>
          <w:bCs/>
          <w:szCs w:val="24"/>
        </w:rPr>
        <w:t>Changes</w:t>
      </w:r>
      <w:r w:rsidRPr="009C6DEC">
        <w:rPr>
          <w:rFonts w:cs="Arial"/>
          <w:bCs/>
          <w:szCs w:val="24"/>
        </w:rPr>
        <w:t xml:space="preserve"> &gt; </w:t>
      </w:r>
      <w:r w:rsidRPr="009C6DEC">
        <w:rPr>
          <w:rFonts w:cs="Arial"/>
          <w:b/>
          <w:bCs/>
          <w:szCs w:val="24"/>
        </w:rPr>
        <w:t>Change Requests</w:t>
      </w:r>
      <w:r w:rsidRPr="009C6DEC">
        <w:rPr>
          <w:rFonts w:cs="Arial"/>
          <w:bCs/>
          <w:szCs w:val="24"/>
        </w:rPr>
        <w:t xml:space="preserve">. </w:t>
      </w:r>
      <w:r w:rsidRPr="009C6DEC" w:rsidR="00831FA6">
        <w:rPr>
          <w:rFonts w:cs="Arial"/>
          <w:bCs/>
          <w:szCs w:val="24"/>
        </w:rPr>
        <w:t>Or</w:t>
      </w:r>
      <w:r w:rsidRPr="009C6DEC">
        <w:rPr>
          <w:rFonts w:cs="Arial"/>
          <w:bCs/>
          <w:szCs w:val="24"/>
        </w:rPr>
        <w:t xml:space="preserve"> navigate to the </w:t>
      </w:r>
      <w:proofErr w:type="gramStart"/>
      <w:r w:rsidRPr="009C6DEC">
        <w:rPr>
          <w:rFonts w:cs="Arial"/>
          <w:bCs/>
          <w:szCs w:val="24"/>
        </w:rPr>
        <w:t>item, and</w:t>
      </w:r>
      <w:proofErr w:type="gramEnd"/>
      <w:r w:rsidRPr="009C6DEC">
        <w:rPr>
          <w:rFonts w:cs="Arial"/>
          <w:bCs/>
          <w:szCs w:val="24"/>
        </w:rPr>
        <w:t xml:space="preserve"> click </w:t>
      </w:r>
      <w:r w:rsidRPr="009C6DEC">
        <w:rPr>
          <w:rFonts w:cs="Arial"/>
          <w:b/>
          <w:bCs/>
          <w:szCs w:val="24"/>
        </w:rPr>
        <w:t>Actions</w:t>
      </w:r>
      <w:r w:rsidRPr="009C6DEC">
        <w:rPr>
          <w:rFonts w:cs="Arial"/>
          <w:bCs/>
          <w:szCs w:val="24"/>
        </w:rPr>
        <w:t xml:space="preserve"> &gt; </w:t>
      </w:r>
      <w:r w:rsidRPr="009C6DEC">
        <w:rPr>
          <w:rFonts w:cs="Arial"/>
          <w:b/>
          <w:bCs/>
          <w:szCs w:val="24"/>
        </w:rPr>
        <w:t>Create New</w:t>
      </w:r>
      <w:r w:rsidRPr="009C6DEC">
        <w:rPr>
          <w:rFonts w:cs="Arial"/>
          <w:bCs/>
          <w:szCs w:val="24"/>
        </w:rPr>
        <w:t xml:space="preserve"> &gt; </w:t>
      </w:r>
      <w:r w:rsidRPr="009C6DEC">
        <w:rPr>
          <w:rFonts w:cs="Arial"/>
          <w:b/>
          <w:bCs/>
          <w:szCs w:val="24"/>
        </w:rPr>
        <w:t>Changes</w:t>
      </w:r>
      <w:r w:rsidRPr="009C6DEC">
        <w:rPr>
          <w:rFonts w:cs="Arial"/>
          <w:bCs/>
          <w:szCs w:val="24"/>
        </w:rPr>
        <w:t xml:space="preserve">. This will automatically add the item to the </w:t>
      </w:r>
      <w:r w:rsidRPr="009C6DEC">
        <w:rPr>
          <w:rFonts w:cs="Arial"/>
          <w:b/>
          <w:bCs/>
          <w:szCs w:val="24"/>
        </w:rPr>
        <w:t>Affected Items</w:t>
      </w:r>
      <w:r w:rsidRPr="009C6DEC">
        <w:rPr>
          <w:rFonts w:cs="Arial"/>
          <w:bCs/>
          <w:szCs w:val="24"/>
        </w:rPr>
        <w:t xml:space="preserve"> tab.</w:t>
      </w:r>
    </w:p>
    <w:p w:rsidRPr="009C6DEC" w:rsidR="00845650" w:rsidP="00EB3E7F" w:rsidRDefault="00845650" w14:paraId="27530882" w14:textId="77777777">
      <w:pPr>
        <w:keepNext/>
        <w:keepLines/>
        <w:jc w:val="center"/>
      </w:pPr>
      <w:r w:rsidRPr="009C6DEC">
        <w:rPr>
          <w:noProof/>
        </w:rPr>
        <w:drawing>
          <wp:inline distT="0" distB="0" distL="0" distR="0" wp14:anchorId="710D3110" wp14:editId="222020E2">
            <wp:extent cx="2865985" cy="2771775"/>
            <wp:effectExtent l="0" t="0" r="0" b="6985"/>
            <wp:docPr id="30" name="Picture 30" descr="Create EC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865985" cy="2771775"/>
                    </a:xfrm>
                    <a:prstGeom prst="rect">
                      <a:avLst/>
                    </a:prstGeom>
                  </pic:spPr>
                </pic:pic>
              </a:graphicData>
            </a:graphic>
          </wp:inline>
        </w:drawing>
      </w:r>
    </w:p>
    <w:p w:rsidRPr="009C6DEC" w:rsidR="00845650" w:rsidP="00EB3E7F" w:rsidRDefault="00845650" w14:paraId="377A21B8" w14:textId="6E9569FF">
      <w:pPr>
        <w:pStyle w:val="Caption"/>
        <w:keepNext/>
        <w:keepLines/>
        <w:ind w:left="0"/>
        <w:jc w:val="center"/>
        <w:rPr>
          <w:sz w:val="16"/>
          <w:szCs w:val="16"/>
        </w:rPr>
      </w:pPr>
      <w:r w:rsidRPr="009C6DEC">
        <w:rPr>
          <w:sz w:val="16"/>
          <w:szCs w:val="16"/>
        </w:rPr>
        <w:t>Figure</w:t>
      </w:r>
      <w:r w:rsidR="00BD10B1">
        <w:rPr>
          <w:sz w:val="16"/>
          <w:szCs w:val="16"/>
        </w:rPr>
        <w:t xml:space="preserve"> </w:t>
      </w:r>
      <w:r w:rsidRPr="00026B09" w:rsidR="00E81D9A">
        <w:rPr>
          <w:sz w:val="16"/>
          <w:szCs w:val="16"/>
        </w:rPr>
        <w:fldChar w:fldCharType="begin"/>
      </w:r>
      <w:r w:rsidRPr="00026B09" w:rsidR="00E81D9A">
        <w:rPr>
          <w:sz w:val="16"/>
          <w:szCs w:val="16"/>
        </w:rPr>
        <w:instrText xml:space="preserve"> SEQ Figure \* ARABIC </w:instrText>
      </w:r>
      <w:r w:rsidRPr="00026B09" w:rsidR="00E81D9A">
        <w:rPr>
          <w:sz w:val="16"/>
          <w:szCs w:val="16"/>
        </w:rPr>
        <w:fldChar w:fldCharType="separate"/>
      </w:r>
      <w:r w:rsidR="00E81D9A">
        <w:rPr>
          <w:noProof/>
          <w:sz w:val="16"/>
          <w:szCs w:val="16"/>
        </w:rPr>
        <w:t>3</w:t>
      </w:r>
      <w:r w:rsidRPr="00026B09" w:rsidR="00E81D9A">
        <w:rPr>
          <w:sz w:val="16"/>
          <w:szCs w:val="16"/>
        </w:rPr>
        <w:fldChar w:fldCharType="end"/>
      </w:r>
      <w:r w:rsidRPr="009C6DEC">
        <w:rPr>
          <w:sz w:val="16"/>
          <w:szCs w:val="16"/>
        </w:rPr>
        <w:t>: Create ECR</w:t>
      </w:r>
    </w:p>
    <w:p w:rsidRPr="009C6DEC" w:rsidR="00AD7E92" w:rsidP="00416325" w:rsidRDefault="00AD7E92" w14:paraId="63F0D219" w14:textId="11E80B31">
      <w:pPr>
        <w:pStyle w:val="Heading4"/>
        <w:keepNext/>
        <w:keepLines/>
      </w:pPr>
      <w:r w:rsidRPr="009C6DEC">
        <w:rPr>
          <w:b/>
        </w:rPr>
        <w:t>Type</w:t>
      </w:r>
      <w:r w:rsidRPr="009C6DEC">
        <w:t xml:space="preserve"> = ECR</w:t>
      </w:r>
    </w:p>
    <w:p w:rsidRPr="00711FF8" w:rsidR="00845650" w:rsidP="00416325" w:rsidRDefault="00FF05E8" w14:paraId="636C560D" w14:textId="4F3E2F49">
      <w:pPr>
        <w:pStyle w:val="Heading4"/>
        <w:keepNext/>
        <w:keepLines/>
      </w:pPr>
      <w:r w:rsidRPr="009C6DEC">
        <w:rPr>
          <w:b/>
        </w:rPr>
        <w:t>Description of Chang</w:t>
      </w:r>
      <w:r w:rsidRPr="009C6DEC" w:rsidR="00DC54A4">
        <w:rPr>
          <w:b/>
        </w:rPr>
        <w:t xml:space="preserve">e </w:t>
      </w:r>
      <w:r w:rsidRPr="009C6DEC" w:rsidR="00DC54A4">
        <w:t xml:space="preserve">– A detailed </w:t>
      </w:r>
      <w:r w:rsidRPr="00711FF8" w:rsidR="00DC54A4">
        <w:t xml:space="preserve">description of what change is being </w:t>
      </w:r>
      <w:r w:rsidRPr="00711FF8" w:rsidR="00E5759D">
        <w:t>proposed or</w:t>
      </w:r>
      <w:r w:rsidRPr="00711FF8" w:rsidR="00DC54A4">
        <w:t xml:space="preserve"> clearly identifying a problem statement or issue. It is suggested to include the item number and title for searching purposes. Cannot have N/A or none.</w:t>
      </w:r>
    </w:p>
    <w:p w:rsidR="00DC54A4" w:rsidP="00416325" w:rsidRDefault="00DC54A4" w14:paraId="520FE280" w14:textId="007EB3EF">
      <w:pPr>
        <w:pStyle w:val="Heading5"/>
        <w:keepNext/>
        <w:keepLines/>
        <w:tabs>
          <w:tab w:val="clear" w:pos="3240"/>
        </w:tabs>
        <w:ind w:left="2700" w:hanging="1080"/>
      </w:pPr>
      <w:r w:rsidRPr="004749F3">
        <w:t>Describe part change in detail using Accuray PNs, if possible.</w:t>
      </w:r>
    </w:p>
    <w:p w:rsidR="00F356CE" w:rsidP="00416325" w:rsidRDefault="006A1B1A" w14:paraId="4FF743EF" w14:textId="77777777">
      <w:pPr>
        <w:pStyle w:val="Heading5"/>
        <w:keepNext/>
        <w:keepLines/>
        <w:tabs>
          <w:tab w:val="clear" w:pos="3240"/>
        </w:tabs>
        <w:ind w:left="2700" w:hanging="1080"/>
      </w:pPr>
      <w:r>
        <w:t xml:space="preserve">If the requested </w:t>
      </w:r>
      <w:r w:rsidRPr="006A1B1A">
        <w:t>ECR describ</w:t>
      </w:r>
      <w:r>
        <w:t>es</w:t>
      </w:r>
      <w:r w:rsidRPr="006A1B1A">
        <w:t xml:space="preserve"> </w:t>
      </w:r>
      <w:r>
        <w:t xml:space="preserve">or is an output of </w:t>
      </w:r>
      <w:r w:rsidRPr="006A1B1A">
        <w:t xml:space="preserve">a product defect </w:t>
      </w:r>
      <w:r>
        <w:t xml:space="preserve">it shall </w:t>
      </w:r>
      <w:r w:rsidRPr="006A1B1A">
        <w:t xml:space="preserve">reference </w:t>
      </w:r>
      <w:r>
        <w:t xml:space="preserve">the respective </w:t>
      </w:r>
      <w:r w:rsidRPr="006A1B1A">
        <w:t>anomaly which also describes the defect.</w:t>
      </w:r>
      <w:r w:rsidR="00286AFE">
        <w:t xml:space="preserve"> </w:t>
      </w:r>
      <w:r w:rsidR="00B8583E">
        <w:t>Not all ECRs require an anomaly, for example updating a tolerance may not require an anomaly if a defect is not present.</w:t>
      </w:r>
      <w:r w:rsidR="00EC7B93">
        <w:t xml:space="preserve"> </w:t>
      </w:r>
      <w:r w:rsidRPr="00EC7B93" w:rsidR="00EC7B93">
        <w:t>Product defects are a subset of an anomaly, but an anomaly may not always be from a product defect.</w:t>
      </w:r>
    </w:p>
    <w:p w:rsidRPr="004749F3" w:rsidR="006A1B1A" w:rsidP="00416325" w:rsidRDefault="006A1B1A" w14:paraId="7F84E3EF" w14:textId="7B037D9F">
      <w:pPr>
        <w:pStyle w:val="Heading5"/>
        <w:keepNext/>
        <w:keepLines/>
        <w:numPr>
          <w:ilvl w:val="0"/>
          <w:numId w:val="0"/>
        </w:numPr>
        <w:ind w:left="2700"/>
      </w:pPr>
      <w:r w:rsidRPr="006A1B1A">
        <w:t>This is crucial as the anomaly database is one of the databases of record that Accuray uses to monitor product quality and manage released product surveillance per SOP 1044943 Post Market Surveillance.</w:t>
      </w:r>
    </w:p>
    <w:p w:rsidRPr="009C6DEC" w:rsidR="00DC54A4" w:rsidP="00416325" w:rsidRDefault="00DC54A4" w14:paraId="73AA959B" w14:textId="794AA580">
      <w:pPr>
        <w:pStyle w:val="Heading4"/>
        <w:keepNext/>
        <w:keepLines/>
      </w:pPr>
      <w:r w:rsidRPr="00711FF8">
        <w:rPr>
          <w:b/>
        </w:rPr>
        <w:t xml:space="preserve">Reason for Change </w:t>
      </w:r>
      <w:r w:rsidRPr="00711FF8">
        <w:t xml:space="preserve">– A general description of why the change should </w:t>
      </w:r>
      <w:r w:rsidRPr="009C6DEC">
        <w:t>be made. Cannot have N/A or none.</w:t>
      </w:r>
    </w:p>
    <w:p w:rsidRPr="004749F3" w:rsidR="00DC54A4" w:rsidP="00416325" w:rsidRDefault="00DC54A4" w14:paraId="0CF0D48E" w14:textId="12BC4D8E">
      <w:pPr>
        <w:pStyle w:val="Heading5"/>
        <w:keepNext/>
        <w:keepLines/>
        <w:tabs>
          <w:tab w:val="clear" w:pos="3240"/>
        </w:tabs>
        <w:ind w:left="2700" w:hanging="1080"/>
      </w:pPr>
      <w:r w:rsidRPr="004749F3">
        <w:t xml:space="preserve">Add relevant dependencies and details for </w:t>
      </w:r>
      <w:proofErr w:type="gramStart"/>
      <w:r w:rsidRPr="004749F3">
        <w:t>change</w:t>
      </w:r>
      <w:proofErr w:type="gramEnd"/>
      <w:r w:rsidRPr="004749F3">
        <w:t xml:space="preserve"> timing such as:</w:t>
      </w:r>
    </w:p>
    <w:p w:rsidRPr="00711FF8" w:rsidR="00DC54A4" w:rsidP="00416325" w:rsidRDefault="00DC54A4" w14:paraId="2BFE7225" w14:textId="7D3C7A90">
      <w:pPr>
        <w:pStyle w:val="Heading6"/>
        <w:keepNext/>
        <w:keepLines/>
        <w:tabs>
          <w:tab w:val="clear" w:pos="1080"/>
        </w:tabs>
        <w:ind w:left="3960" w:hanging="1260"/>
      </w:pPr>
      <w:r w:rsidRPr="00711FF8">
        <w:t>Production schedule demand</w:t>
      </w:r>
    </w:p>
    <w:p w:rsidRPr="009C6DEC" w:rsidR="00DC54A4" w:rsidP="00416325" w:rsidRDefault="00DC54A4" w14:paraId="485AC27E" w14:textId="77777777">
      <w:pPr>
        <w:pStyle w:val="Heading6"/>
        <w:keepNext/>
        <w:keepLines/>
        <w:tabs>
          <w:tab w:val="clear" w:pos="1080"/>
        </w:tabs>
        <w:ind w:left="3960" w:hanging="1260"/>
      </w:pPr>
      <w:r w:rsidRPr="00711FF8">
        <w:t xml:space="preserve">Date </w:t>
      </w:r>
      <w:proofErr w:type="gramStart"/>
      <w:r w:rsidRPr="00711FF8">
        <w:t>in</w:t>
      </w:r>
      <w:proofErr w:type="gramEnd"/>
      <w:r w:rsidRPr="00711FF8">
        <w:t xml:space="preserve"> which </w:t>
      </w:r>
      <w:r w:rsidRPr="009C6DEC">
        <w:t>purchase orders will not be filled</w:t>
      </w:r>
    </w:p>
    <w:p w:rsidRPr="009C6DEC" w:rsidR="00DC54A4" w:rsidP="00416325" w:rsidRDefault="00DC54A4" w14:paraId="5CE4268D" w14:textId="77777777">
      <w:pPr>
        <w:pStyle w:val="Heading6"/>
        <w:keepNext/>
        <w:keepLines/>
        <w:tabs>
          <w:tab w:val="clear" w:pos="1080"/>
        </w:tabs>
        <w:ind w:left="3960" w:hanging="1260"/>
      </w:pPr>
      <w:r w:rsidRPr="009C6DEC">
        <w:t>Lead Time of affected item</w:t>
      </w:r>
    </w:p>
    <w:p w:rsidRPr="009C6DEC" w:rsidR="00DC54A4" w:rsidP="00416325" w:rsidRDefault="00DC54A4" w14:paraId="1436D37C" w14:textId="42D0D8F0">
      <w:pPr>
        <w:pStyle w:val="Heading6"/>
        <w:keepNext/>
        <w:keepLines/>
        <w:tabs>
          <w:tab w:val="clear" w:pos="1080"/>
        </w:tabs>
        <w:ind w:left="3960" w:hanging="1260"/>
      </w:pPr>
      <w:r w:rsidRPr="009C6DEC">
        <w:t xml:space="preserve">Ability and deadline to purchase more of current </w:t>
      </w:r>
      <w:proofErr w:type="gramStart"/>
      <w:r w:rsidRPr="009C6DEC">
        <w:t>component</w:t>
      </w:r>
      <w:proofErr w:type="gramEnd"/>
      <w:r w:rsidRPr="009C6DEC">
        <w:t xml:space="preserve"> to delay change</w:t>
      </w:r>
    </w:p>
    <w:p w:rsidRPr="009C6DEC" w:rsidR="00DC54A4" w:rsidP="00416325" w:rsidRDefault="00DC54A4" w14:paraId="74C602FD" w14:textId="0922A642">
      <w:pPr>
        <w:pStyle w:val="Heading4"/>
        <w:keepNext/>
        <w:keepLines/>
      </w:pPr>
      <w:r w:rsidRPr="009C6DEC">
        <w:rPr>
          <w:b/>
        </w:rPr>
        <w:t xml:space="preserve">Product Line(s) </w:t>
      </w:r>
      <w:r w:rsidRPr="009C6DEC">
        <w:t xml:space="preserve">– Type in the product line, click on the palette  </w:t>
      </w:r>
      <w:r w:rsidRPr="009C6DEC">
        <w:rPr>
          <w:noProof/>
        </w:rPr>
        <w:drawing>
          <wp:inline distT="0" distB="0" distL="0" distR="0" wp14:anchorId="6CC61401" wp14:editId="05FA5584">
            <wp:extent cx="295275" cy="2286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r w:rsidRPr="009C6DEC">
        <w:t xml:space="preserve"> icon, or use Ctrl+L. Double-click on the product line</w:t>
      </w:r>
      <w:r w:rsidR="00E054A2">
        <w:t>(s)</w:t>
      </w:r>
      <w:r w:rsidRPr="009C6DEC">
        <w:t xml:space="preserve"> that applies to the affected items. This choice may contribute to the auto-selection of ECR reviewers.</w:t>
      </w:r>
    </w:p>
    <w:p w:rsidRPr="009C6DEC" w:rsidR="00845650" w:rsidP="00416325" w:rsidRDefault="00845650" w14:paraId="5569D669" w14:textId="77777777">
      <w:pPr>
        <w:pStyle w:val="Heading4"/>
        <w:keepNext/>
        <w:keepLines/>
      </w:pPr>
      <w:r w:rsidRPr="00DD0043">
        <w:t xml:space="preserve">Click </w:t>
      </w:r>
      <w:r w:rsidRPr="00DD0043">
        <w:rPr>
          <w:b/>
        </w:rPr>
        <w:t>Save</w:t>
      </w:r>
      <w:r w:rsidRPr="00DD0043">
        <w:t xml:space="preserve">. The </w:t>
      </w:r>
      <w:r w:rsidRPr="00DD0043">
        <w:rPr>
          <w:b/>
        </w:rPr>
        <w:t>Cover Page</w:t>
      </w:r>
      <w:r w:rsidRPr="00DD0043">
        <w:t xml:space="preserve"> tab appears.</w:t>
      </w:r>
    </w:p>
    <w:p w:rsidRPr="009C6DEC" w:rsidR="00845650" w:rsidP="00416325" w:rsidRDefault="00845650" w14:paraId="5853564E" w14:textId="60333557">
      <w:pPr>
        <w:pStyle w:val="Heading4"/>
        <w:keepNext/>
        <w:keepLines/>
      </w:pPr>
      <w:r w:rsidRPr="009C6DEC">
        <w:t>Select the</w:t>
      </w:r>
      <w:r w:rsidRPr="009C6DEC" w:rsidR="002F06A1">
        <w:t xml:space="preserve"> applicable</w:t>
      </w:r>
      <w:r w:rsidRPr="009C6DEC">
        <w:t xml:space="preserve"> </w:t>
      </w:r>
      <w:r w:rsidRPr="009C6DEC">
        <w:rPr>
          <w:b/>
        </w:rPr>
        <w:t>ECR Type</w:t>
      </w:r>
      <w:r w:rsidRPr="009C6DEC">
        <w:t xml:space="preserve"> from the drop-down menu</w:t>
      </w:r>
      <w:r w:rsidRPr="009C6DEC" w:rsidR="002F06A1">
        <w:t xml:space="preserve"> based on the affected item Subclass(es)</w:t>
      </w:r>
      <w:r w:rsidRPr="009C6DEC">
        <w:t xml:space="preserve">. The most common </w:t>
      </w:r>
      <w:r w:rsidRPr="009C6DEC">
        <w:rPr>
          <w:b/>
        </w:rPr>
        <w:t>ECR Type</w:t>
      </w:r>
      <w:r w:rsidRPr="009C6DEC">
        <w:t xml:space="preserve"> for </w:t>
      </w:r>
      <w:r w:rsidRPr="009C6DEC">
        <w:rPr>
          <w:b/>
        </w:rPr>
        <w:t xml:space="preserve">Sustaining </w:t>
      </w:r>
      <w:r w:rsidRPr="009C6DEC">
        <w:t xml:space="preserve">ECRs is </w:t>
      </w:r>
      <w:r w:rsidRPr="009C6DEC">
        <w:rPr>
          <w:b/>
        </w:rPr>
        <w:t>Item</w:t>
      </w:r>
      <w:r w:rsidRPr="009C6DEC">
        <w:t>.</w:t>
      </w: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20"/>
        <w:gridCol w:w="7740"/>
      </w:tblGrid>
      <w:tr w:rsidRPr="009C6DEC" w:rsidR="009C6DEC" w:rsidTr="005A02B3" w14:paraId="74E9F7AB" w14:textId="77777777">
        <w:trPr>
          <w:trHeight w:val="443"/>
          <w:tblHeader/>
          <w:jc w:val="center"/>
        </w:trPr>
        <w:tc>
          <w:tcPr>
            <w:tcW w:w="1620" w:type="dxa"/>
            <w:tcBorders>
              <w:top w:val="single" w:color="auto" w:sz="4" w:space="0"/>
              <w:left w:val="single" w:color="auto" w:sz="4" w:space="0"/>
              <w:bottom w:val="single" w:color="auto" w:sz="4" w:space="0"/>
              <w:right w:val="single" w:color="auto" w:sz="4" w:space="0"/>
            </w:tcBorders>
            <w:shd w:val="clear" w:color="auto" w:fill="808080"/>
          </w:tcPr>
          <w:p w:rsidRPr="009C6DEC" w:rsidR="002F06A1" w:rsidP="00EB3E7F" w:rsidRDefault="002F06A1" w14:paraId="26A06DB4" w14:textId="77777777">
            <w:pPr>
              <w:pStyle w:val="CellHeading"/>
              <w:keepNext/>
              <w:keepLines/>
              <w:rPr>
                <w:color w:val="auto"/>
              </w:rPr>
            </w:pPr>
            <w:r w:rsidRPr="009C6DEC">
              <w:rPr>
                <w:color w:val="auto"/>
              </w:rPr>
              <w:t>ECR Type</w:t>
            </w:r>
          </w:p>
        </w:tc>
        <w:tc>
          <w:tcPr>
            <w:tcW w:w="7740" w:type="dxa"/>
            <w:tcBorders>
              <w:top w:val="single" w:color="auto" w:sz="4" w:space="0"/>
              <w:left w:val="single" w:color="auto" w:sz="4" w:space="0"/>
              <w:bottom w:val="single" w:color="auto" w:sz="4" w:space="0"/>
              <w:right w:val="single" w:color="auto" w:sz="4" w:space="0"/>
            </w:tcBorders>
            <w:shd w:val="clear" w:color="auto" w:fill="808080"/>
          </w:tcPr>
          <w:p w:rsidRPr="009C6DEC" w:rsidR="002F06A1" w:rsidP="00EB3E7F" w:rsidRDefault="002F06A1" w14:paraId="739D4EEE" w14:textId="77777777">
            <w:pPr>
              <w:pStyle w:val="CellHeading"/>
              <w:keepNext/>
              <w:keepLines/>
              <w:rPr>
                <w:color w:val="auto"/>
              </w:rPr>
            </w:pPr>
            <w:r w:rsidRPr="009C6DEC">
              <w:rPr>
                <w:color w:val="auto"/>
              </w:rPr>
              <w:t>Description</w:t>
            </w:r>
          </w:p>
        </w:tc>
      </w:tr>
      <w:tr w:rsidRPr="009C6DEC" w:rsidR="009C6DEC" w:rsidTr="005A02B3" w14:paraId="55E5C059" w14:textId="77777777">
        <w:trPr>
          <w:trHeight w:val="443"/>
          <w:jc w:val="center"/>
        </w:trPr>
        <w:tc>
          <w:tcPr>
            <w:tcW w:w="1620" w:type="dxa"/>
            <w:tcBorders>
              <w:top w:val="single" w:color="auto" w:sz="4" w:space="0"/>
              <w:left w:val="single" w:color="auto" w:sz="4" w:space="0"/>
              <w:bottom w:val="single" w:color="auto" w:sz="4" w:space="0"/>
              <w:right w:val="single" w:color="auto" w:sz="4" w:space="0"/>
            </w:tcBorders>
            <w:shd w:val="clear" w:color="auto" w:fill="auto"/>
          </w:tcPr>
          <w:p w:rsidRPr="009C6DEC" w:rsidR="002F06A1" w:rsidP="00EB3E7F" w:rsidRDefault="002F06A1" w14:paraId="4ECF5B06" w14:textId="77777777">
            <w:pPr>
              <w:pStyle w:val="CellHeading"/>
              <w:keepNext/>
              <w:keepLines/>
              <w:rPr>
                <w:b w:val="0"/>
                <w:bCs/>
                <w:color w:val="auto"/>
              </w:rPr>
            </w:pPr>
            <w:r w:rsidRPr="009C6DEC">
              <w:rPr>
                <w:b w:val="0"/>
                <w:bCs/>
                <w:color w:val="auto"/>
              </w:rPr>
              <w:t>Engineering</w:t>
            </w:r>
          </w:p>
        </w:tc>
        <w:tc>
          <w:tcPr>
            <w:tcW w:w="7740" w:type="dxa"/>
            <w:tcBorders>
              <w:top w:val="single" w:color="auto" w:sz="4" w:space="0"/>
              <w:left w:val="single" w:color="auto" w:sz="4" w:space="0"/>
              <w:bottom w:val="single" w:color="auto" w:sz="4" w:space="0"/>
              <w:right w:val="single" w:color="auto" w:sz="4" w:space="0"/>
            </w:tcBorders>
            <w:shd w:val="clear" w:color="auto" w:fill="auto"/>
            <w:vAlign w:val="center"/>
          </w:tcPr>
          <w:p w:rsidRPr="009C6DEC" w:rsidR="002F06A1" w:rsidP="00EB3E7F" w:rsidRDefault="002F06A1" w14:paraId="03E3D16C" w14:textId="77777777">
            <w:pPr>
              <w:pStyle w:val="CellHeading"/>
              <w:keepNext/>
              <w:keepLines/>
              <w:jc w:val="left"/>
              <w:rPr>
                <w:b w:val="0"/>
                <w:bCs/>
                <w:color w:val="auto"/>
              </w:rPr>
            </w:pPr>
            <w:r w:rsidRPr="009C6DEC">
              <w:rPr>
                <w:b w:val="0"/>
                <w:bCs/>
                <w:color w:val="auto"/>
              </w:rPr>
              <w:t>Only change requests for items released to Prototype/Development lifecycle phases.  Numbered revisions only; no lettered revisions.</w:t>
            </w:r>
          </w:p>
        </w:tc>
      </w:tr>
      <w:tr w:rsidRPr="009C6DEC" w:rsidR="009C6DEC" w:rsidTr="005A02B3" w14:paraId="117754AE" w14:textId="77777777">
        <w:trPr>
          <w:trHeight w:val="443"/>
          <w:jc w:val="center"/>
        </w:trPr>
        <w:tc>
          <w:tcPr>
            <w:tcW w:w="1620" w:type="dxa"/>
            <w:tcBorders>
              <w:top w:val="single" w:color="auto" w:sz="4" w:space="0"/>
              <w:left w:val="single" w:color="auto" w:sz="4" w:space="0"/>
              <w:bottom w:val="single" w:color="auto" w:sz="4" w:space="0"/>
              <w:right w:val="single" w:color="auto" w:sz="4" w:space="0"/>
            </w:tcBorders>
            <w:shd w:val="clear" w:color="auto" w:fill="auto"/>
          </w:tcPr>
          <w:p w:rsidRPr="009C6DEC" w:rsidR="002F06A1" w:rsidP="00EB3E7F" w:rsidRDefault="002F06A1" w14:paraId="6A11054C" w14:textId="77777777">
            <w:pPr>
              <w:pStyle w:val="CellHeading"/>
              <w:keepNext/>
              <w:keepLines/>
              <w:rPr>
                <w:b w:val="0"/>
                <w:bCs/>
                <w:color w:val="auto"/>
              </w:rPr>
            </w:pPr>
            <w:r w:rsidRPr="009C6DEC">
              <w:rPr>
                <w:b w:val="0"/>
                <w:bCs/>
                <w:color w:val="auto"/>
              </w:rPr>
              <w:t>Item</w:t>
            </w:r>
          </w:p>
        </w:tc>
        <w:tc>
          <w:tcPr>
            <w:tcW w:w="7740" w:type="dxa"/>
            <w:tcBorders>
              <w:top w:val="single" w:color="auto" w:sz="4" w:space="0"/>
              <w:left w:val="single" w:color="auto" w:sz="4" w:space="0"/>
              <w:bottom w:val="single" w:color="auto" w:sz="4" w:space="0"/>
              <w:right w:val="single" w:color="auto" w:sz="4" w:space="0"/>
            </w:tcBorders>
            <w:shd w:val="clear" w:color="auto" w:fill="auto"/>
            <w:vAlign w:val="center"/>
          </w:tcPr>
          <w:p w:rsidRPr="009C6DEC" w:rsidR="002F06A1" w:rsidP="00EB3E7F" w:rsidRDefault="002F06A1" w14:paraId="2A053530" w14:textId="77777777">
            <w:pPr>
              <w:pStyle w:val="CellHeading"/>
              <w:keepNext/>
              <w:keepLines/>
              <w:jc w:val="left"/>
              <w:rPr>
                <w:b w:val="0"/>
                <w:bCs/>
                <w:color w:val="auto"/>
              </w:rPr>
            </w:pPr>
            <w:r w:rsidRPr="009C6DEC">
              <w:rPr>
                <w:b w:val="0"/>
                <w:bCs/>
                <w:color w:val="auto"/>
              </w:rPr>
              <w:t>Only change requests for parts beyond Prototype lifecycle phase (Pre-Production and Production).</w:t>
            </w:r>
          </w:p>
          <w:p w:rsidRPr="009C6DEC" w:rsidR="002F06A1" w:rsidP="00EB3E7F" w:rsidRDefault="002F06A1" w14:paraId="24D64097" w14:textId="77777777">
            <w:pPr>
              <w:pStyle w:val="CellHeading"/>
              <w:keepNext/>
              <w:keepLines/>
              <w:jc w:val="left"/>
              <w:rPr>
                <w:b w:val="0"/>
                <w:bCs/>
                <w:color w:val="auto"/>
              </w:rPr>
            </w:pPr>
            <w:r w:rsidRPr="009C6DEC">
              <w:rPr>
                <w:b w:val="0"/>
                <w:bCs/>
                <w:color w:val="auto"/>
              </w:rPr>
              <w:t>Product Docs can be included with parts on this type (Released lifecycle phase).</w:t>
            </w:r>
          </w:p>
          <w:p w:rsidRPr="009C6DEC" w:rsidR="002F06A1" w:rsidP="00EB3E7F" w:rsidRDefault="002F06A1" w14:paraId="4A78A5A4" w14:textId="77777777">
            <w:pPr>
              <w:pStyle w:val="CellHeading"/>
              <w:keepNext/>
              <w:keepLines/>
              <w:jc w:val="left"/>
              <w:rPr>
                <w:b w:val="0"/>
                <w:bCs/>
                <w:color w:val="auto"/>
              </w:rPr>
            </w:pPr>
            <w:r w:rsidRPr="009C6DEC">
              <w:rPr>
                <w:b w:val="0"/>
                <w:bCs/>
                <w:color w:val="auto"/>
              </w:rPr>
              <w:t>[All Parts, Product Manuals (end user), Software, etc.]</w:t>
            </w:r>
          </w:p>
        </w:tc>
      </w:tr>
      <w:tr w:rsidRPr="009C6DEC" w:rsidR="009C6DEC" w:rsidTr="005A02B3" w14:paraId="16F81316" w14:textId="77777777">
        <w:trPr>
          <w:trHeight w:val="443"/>
          <w:jc w:val="center"/>
        </w:trPr>
        <w:tc>
          <w:tcPr>
            <w:tcW w:w="1620" w:type="dxa"/>
            <w:tcBorders>
              <w:top w:val="single" w:color="auto" w:sz="4" w:space="0"/>
              <w:left w:val="single" w:color="auto" w:sz="4" w:space="0"/>
              <w:bottom w:val="single" w:color="auto" w:sz="4" w:space="0"/>
              <w:right w:val="single" w:color="auto" w:sz="4" w:space="0"/>
            </w:tcBorders>
            <w:shd w:val="clear" w:color="auto" w:fill="auto"/>
          </w:tcPr>
          <w:p w:rsidRPr="009C6DEC" w:rsidR="002F06A1" w:rsidP="00EB3E7F" w:rsidRDefault="002F06A1" w14:paraId="29F8515B" w14:textId="77777777">
            <w:pPr>
              <w:pStyle w:val="CellHeading"/>
              <w:keepNext/>
              <w:keepLines/>
              <w:rPr>
                <w:b w:val="0"/>
                <w:bCs/>
                <w:color w:val="auto"/>
              </w:rPr>
            </w:pPr>
            <w:r w:rsidRPr="009C6DEC">
              <w:rPr>
                <w:b w:val="0"/>
                <w:bCs/>
                <w:color w:val="auto"/>
              </w:rPr>
              <w:t>Product_Doc</w:t>
            </w:r>
          </w:p>
        </w:tc>
        <w:tc>
          <w:tcPr>
            <w:tcW w:w="7740" w:type="dxa"/>
            <w:tcBorders>
              <w:top w:val="single" w:color="auto" w:sz="4" w:space="0"/>
              <w:left w:val="single" w:color="auto" w:sz="4" w:space="0"/>
              <w:bottom w:val="single" w:color="auto" w:sz="4" w:space="0"/>
              <w:right w:val="single" w:color="auto" w:sz="4" w:space="0"/>
            </w:tcBorders>
            <w:shd w:val="clear" w:color="auto" w:fill="auto"/>
            <w:vAlign w:val="center"/>
          </w:tcPr>
          <w:p w:rsidRPr="009C6DEC" w:rsidR="002F06A1" w:rsidP="00EB3E7F" w:rsidRDefault="002F06A1" w14:paraId="3655E81A" w14:textId="77777777">
            <w:pPr>
              <w:pStyle w:val="CellHeading"/>
              <w:keepNext/>
              <w:keepLines/>
              <w:jc w:val="left"/>
              <w:rPr>
                <w:b w:val="0"/>
                <w:bCs/>
                <w:color w:val="auto"/>
              </w:rPr>
            </w:pPr>
            <w:r w:rsidRPr="009C6DEC">
              <w:rPr>
                <w:b w:val="0"/>
                <w:bCs/>
                <w:color w:val="auto"/>
              </w:rPr>
              <w:t>Only change requests for Product Docs released beyond Development lifecycle phase (Released).  Parts and other documents cannot be included.</w:t>
            </w:r>
          </w:p>
          <w:p w:rsidRPr="009C6DEC" w:rsidR="002F06A1" w:rsidP="00EB3E7F" w:rsidRDefault="002F06A1" w14:paraId="18B5F155" w14:textId="77777777">
            <w:pPr>
              <w:pStyle w:val="CellHeading"/>
              <w:keepNext/>
              <w:keepLines/>
              <w:jc w:val="left"/>
              <w:rPr>
                <w:b w:val="0"/>
                <w:bCs/>
                <w:color w:val="auto"/>
              </w:rPr>
            </w:pPr>
            <w:r w:rsidRPr="009C6DEC">
              <w:rPr>
                <w:b w:val="0"/>
                <w:bCs/>
                <w:color w:val="auto"/>
              </w:rPr>
              <w:t>(Mfg</w:t>
            </w:r>
            <w:r w:rsidRPr="009C6DEC">
              <w:rPr>
                <w:b w:val="0"/>
                <w:bCs/>
                <w:color w:val="auto"/>
                <w:sz w:val="24"/>
                <w:szCs w:val="24"/>
              </w:rPr>
              <w:t xml:space="preserve"> </w:t>
            </w:r>
            <w:r w:rsidRPr="009C6DEC">
              <w:rPr>
                <w:b w:val="0"/>
                <w:bCs/>
                <w:color w:val="auto"/>
              </w:rPr>
              <w:t>Work Instructions, Service Work Instructions, Service Notifications, Schematics, Specifications, Standards, etc.).</w:t>
            </w:r>
          </w:p>
        </w:tc>
      </w:tr>
    </w:tbl>
    <w:p w:rsidRPr="009C6DEC" w:rsidR="00845650" w:rsidP="00416325" w:rsidRDefault="00845650" w14:paraId="185C75CF" w14:textId="009DF45C">
      <w:pPr>
        <w:pStyle w:val="Heading4"/>
        <w:keepNext/>
        <w:keepLines/>
      </w:pPr>
      <w:r w:rsidRPr="009C6DEC">
        <w:rPr>
          <w:b/>
        </w:rPr>
        <w:t>Workflow</w:t>
      </w:r>
      <w:r w:rsidRPr="009C6DEC">
        <w:t xml:space="preserve"> </w:t>
      </w:r>
      <w:r w:rsidRPr="009C6DEC" w:rsidR="00AD7E92">
        <w:t xml:space="preserve">= </w:t>
      </w:r>
      <w:r w:rsidRPr="009C6DEC">
        <w:t>ECR Workflow</w:t>
      </w:r>
    </w:p>
    <w:p w:rsidRPr="009C6DEC" w:rsidR="00845650" w:rsidP="00416325" w:rsidRDefault="00845650" w14:paraId="2E2057DF" w14:textId="3C595B44">
      <w:pPr>
        <w:pStyle w:val="Heading4"/>
        <w:keepNext/>
        <w:keepLines/>
      </w:pPr>
      <w:r w:rsidRPr="009C6DEC">
        <w:t xml:space="preserve">The creator of the ECR is automatically listed as the </w:t>
      </w:r>
      <w:r w:rsidRPr="009C6DEC">
        <w:rPr>
          <w:b/>
        </w:rPr>
        <w:t>Originator</w:t>
      </w:r>
      <w:r w:rsidRPr="009C6DEC">
        <w:t>, but this can be changed to another Agile ECR Creator if needed.</w:t>
      </w:r>
    </w:p>
    <w:p w:rsidRPr="009C6DEC" w:rsidR="00AD7E92" w:rsidP="00416325" w:rsidRDefault="00AD7E92" w14:paraId="47B47420" w14:textId="02CC1C76">
      <w:pPr>
        <w:pStyle w:val="Heading4"/>
        <w:keepNext/>
        <w:keepLines/>
      </w:pPr>
      <w:r w:rsidRPr="009C6DEC">
        <w:t xml:space="preserve">Select the affected Product </w:t>
      </w:r>
      <w:r w:rsidRPr="009C6DEC">
        <w:rPr>
          <w:b/>
        </w:rPr>
        <w:t>Platform</w:t>
      </w:r>
      <w:r w:rsidR="00D42910">
        <w:rPr>
          <w:b/>
        </w:rPr>
        <w:t>(s)</w:t>
      </w:r>
      <w:r w:rsidRPr="009C6DEC">
        <w:t>.</w:t>
      </w:r>
    </w:p>
    <w:p w:rsidRPr="009C6DEC" w:rsidR="00AD7E92" w:rsidP="00416325" w:rsidRDefault="00AD7E92" w14:paraId="33AB5876" w14:textId="205E5D31">
      <w:pPr>
        <w:pStyle w:val="Heading4"/>
        <w:keepNext/>
        <w:keepLines/>
        <w:ind w:hanging="997"/>
      </w:pPr>
      <w:r w:rsidRPr="009C6DEC">
        <w:t xml:space="preserve">Select the affected </w:t>
      </w:r>
      <w:r w:rsidRPr="009C6DEC">
        <w:rPr>
          <w:b/>
        </w:rPr>
        <w:t>Subsystem</w:t>
      </w:r>
      <w:r w:rsidRPr="009C6DEC">
        <w:t xml:space="preserve">. If you are not certain, select </w:t>
      </w:r>
      <w:r w:rsidRPr="009C6DEC">
        <w:rPr>
          <w:b/>
        </w:rPr>
        <w:t>Unknown</w:t>
      </w:r>
      <w:r w:rsidRPr="009C6DEC">
        <w:t>.</w:t>
      </w:r>
    </w:p>
    <w:p w:rsidR="00F4755D" w:rsidP="00416325" w:rsidRDefault="00845650" w14:paraId="26AF1EB5" w14:textId="0D8970E9">
      <w:pPr>
        <w:pStyle w:val="Heading4"/>
        <w:keepNext/>
        <w:keepLines/>
        <w:ind w:hanging="997"/>
      </w:pPr>
      <w:r w:rsidRPr="009C6DEC">
        <w:t xml:space="preserve">Select an </w:t>
      </w:r>
      <w:r w:rsidRPr="009C6DEC">
        <w:rPr>
          <w:b/>
        </w:rPr>
        <w:t xml:space="preserve">ECR </w:t>
      </w:r>
      <w:r w:rsidR="000B1A6D">
        <w:rPr>
          <w:b/>
        </w:rPr>
        <w:t>CRB</w:t>
      </w:r>
      <w:r w:rsidRPr="009C6DEC">
        <w:t xml:space="preserve"> team and click </w:t>
      </w:r>
      <w:r w:rsidRPr="009C6DEC">
        <w:rPr>
          <w:b/>
        </w:rPr>
        <w:t>Save</w:t>
      </w:r>
      <w:r w:rsidRPr="009C6DEC">
        <w:t xml:space="preserve">. </w:t>
      </w:r>
      <w:r w:rsidRPr="00F67306">
        <w:t xml:space="preserve">See </w:t>
      </w:r>
      <w:r w:rsidRPr="00F67306" w:rsidR="008775C9">
        <w:t>S</w:t>
      </w:r>
      <w:r w:rsidRPr="00F67306">
        <w:t xml:space="preserve">ection </w:t>
      </w:r>
      <w:r w:rsidRPr="00F67306" w:rsidR="00F67306">
        <w:t>5</w:t>
      </w:r>
      <w:r w:rsidRPr="00F67306">
        <w:t>.</w:t>
      </w:r>
      <w:r w:rsidRPr="00F67306" w:rsidR="002756C8">
        <w:t>2</w:t>
      </w:r>
      <w:r w:rsidRPr="00F67306">
        <w:t xml:space="preserve"> to</w:t>
      </w:r>
      <w:r w:rsidRPr="009C6DEC">
        <w:t xml:space="preserve"> determine the appropriate </w:t>
      </w:r>
      <w:r w:rsidR="000B1A6D">
        <w:t>CRB</w:t>
      </w:r>
      <w:r w:rsidRPr="009C6DEC">
        <w:t xml:space="preserve"> team. Note: some fields are specific to the Sustaining Engineering </w:t>
      </w:r>
      <w:r w:rsidR="000B1A6D">
        <w:t>CRB</w:t>
      </w:r>
      <w:r w:rsidRPr="009C6DEC">
        <w:t xml:space="preserve"> workflow. The additional fields are noted </w:t>
      </w:r>
      <w:r w:rsidRPr="00F67306">
        <w:t xml:space="preserve">in </w:t>
      </w:r>
      <w:r w:rsidRPr="00F67306" w:rsidR="002756C8">
        <w:t>S</w:t>
      </w:r>
      <w:r w:rsidRPr="00F67306">
        <w:t xml:space="preserve">ection </w:t>
      </w:r>
      <w:r w:rsidRPr="00F67306" w:rsidR="00F67306">
        <w:t>5</w:t>
      </w:r>
      <w:r w:rsidRPr="00F67306">
        <w:t>.</w:t>
      </w:r>
      <w:r w:rsidRPr="00F67306" w:rsidR="00F67306">
        <w:t>4</w:t>
      </w:r>
      <w:r w:rsidRPr="00F67306">
        <w:t>.</w:t>
      </w:r>
      <w:r w:rsidRPr="00F67306" w:rsidR="002756C8">
        <w:t>2</w:t>
      </w:r>
      <w:r w:rsidRPr="00F67306">
        <w:t>.1</w:t>
      </w:r>
      <w:r w:rsidRPr="00F67306" w:rsidR="00F4755D">
        <w:t>7</w:t>
      </w:r>
      <w:r w:rsidRPr="009C6DEC">
        <w:t>.</w:t>
      </w:r>
    </w:p>
    <w:p w:rsidRPr="009C6DEC" w:rsidR="00314036" w:rsidP="00416325" w:rsidRDefault="00314036" w14:paraId="19447098" w14:textId="77777777">
      <w:pPr>
        <w:pStyle w:val="Heading5"/>
        <w:keepNext/>
        <w:keepLines/>
        <w:tabs>
          <w:tab w:val="clear" w:pos="3240"/>
        </w:tabs>
        <w:ind w:left="2880" w:hanging="1260"/>
      </w:pPr>
      <w:r w:rsidRPr="009C6DEC">
        <w:t>As needed, an ECR may be moved to another more appropriate C</w:t>
      </w:r>
      <w:r>
        <w:t>R</w:t>
      </w:r>
      <w:r w:rsidRPr="009C6DEC">
        <w:t>B.</w:t>
      </w:r>
    </w:p>
    <w:p w:rsidRPr="003F1828" w:rsidR="00314036" w:rsidP="00416325" w:rsidRDefault="00314036" w14:paraId="748E7C53" w14:textId="560E9D49">
      <w:pPr>
        <w:pStyle w:val="Heading5"/>
        <w:keepNext/>
        <w:keepLines/>
        <w:tabs>
          <w:tab w:val="clear" w:pos="3240"/>
        </w:tabs>
        <w:ind w:left="2880" w:hanging="1260"/>
      </w:pPr>
      <w:r w:rsidRPr="009C6DEC">
        <w:t>If you are not sure which C</w:t>
      </w:r>
      <w:r>
        <w:t>R</w:t>
      </w:r>
      <w:r w:rsidRPr="009C6DEC">
        <w:t>B to choose, select Sustaining Engineering</w:t>
      </w:r>
      <w:r>
        <w:t>, contact an ECR Coordinator, or a Design Quality Engineer</w:t>
      </w:r>
      <w:r w:rsidRPr="009C6DEC">
        <w:t>. This C</w:t>
      </w:r>
      <w:r>
        <w:t>R</w:t>
      </w:r>
      <w:r w:rsidRPr="009C6DEC">
        <w:t>B will review the request and assign it to an appropriate C</w:t>
      </w:r>
      <w:r>
        <w:t>R</w:t>
      </w:r>
      <w:r w:rsidRPr="009C6DEC">
        <w:t>B.</w:t>
      </w:r>
    </w:p>
    <w:p w:rsidRPr="009C6DEC" w:rsidR="00845650" w:rsidP="00416325" w:rsidRDefault="00845650" w14:paraId="4096C5B2" w14:textId="6CBD53F6">
      <w:pPr>
        <w:pStyle w:val="Heading4"/>
        <w:keepNext/>
        <w:keepLines/>
        <w:ind w:hanging="997"/>
      </w:pPr>
      <w:r w:rsidRPr="009C6DEC">
        <w:t xml:space="preserve">Select the applicable </w:t>
      </w:r>
      <w:r w:rsidRPr="009C6DEC">
        <w:rPr>
          <w:b/>
        </w:rPr>
        <w:t>Business Driver</w:t>
      </w:r>
      <w:r w:rsidRPr="009C6DEC">
        <w:t xml:space="preserve"> category. You may select more than </w:t>
      </w:r>
      <w:proofErr w:type="gramStart"/>
      <w:r w:rsidRPr="009C6DEC">
        <w:t>one</w:t>
      </w:r>
      <w:r w:rsidR="009A18F6">
        <w:t>,</w:t>
      </w:r>
      <w:proofErr w:type="gramEnd"/>
      <w:r w:rsidR="009A18F6">
        <w:t xml:space="preserve"> from the </w:t>
      </w:r>
      <w:proofErr w:type="gramStart"/>
      <w:r w:rsidR="009A18F6">
        <w:t>below listing of</w:t>
      </w:r>
      <w:proofErr w:type="gramEnd"/>
      <w:r w:rsidR="009A18F6">
        <w:t xml:space="preserve"> including </w:t>
      </w:r>
      <w:r w:rsidR="005B184C">
        <w:t>(</w:t>
      </w:r>
      <w:r w:rsidR="009A18F6">
        <w:t>but not limited</w:t>
      </w:r>
      <w:r w:rsidR="003A55F3">
        <w:t xml:space="preserve"> to</w:t>
      </w:r>
      <w:r w:rsidR="005B184C">
        <w:t>)</w:t>
      </w:r>
      <w:r w:rsidR="009A18F6">
        <w:t xml:space="preserve"> </w:t>
      </w:r>
      <w:r w:rsidRPr="009C6DEC">
        <w:t>catego</w:t>
      </w:r>
      <w:r w:rsidR="009A18F6">
        <w:t>ries</w:t>
      </w:r>
      <w:r w:rsidRPr="009C6DEC">
        <w:t>:</w:t>
      </w:r>
    </w:p>
    <w:tbl>
      <w:tblPr>
        <w:tblW w:w="8820" w:type="dxa"/>
        <w:tblInd w:w="1610" w:type="dxa"/>
        <w:tblCellMar>
          <w:left w:w="0" w:type="dxa"/>
          <w:right w:w="0" w:type="dxa"/>
        </w:tblCellMar>
        <w:tblLook w:val="04A0" w:firstRow="1" w:lastRow="0" w:firstColumn="1" w:lastColumn="0" w:noHBand="0" w:noVBand="1"/>
      </w:tblPr>
      <w:tblGrid>
        <w:gridCol w:w="2790"/>
        <w:gridCol w:w="6030"/>
      </w:tblGrid>
      <w:tr w:rsidRPr="009C6DEC" w:rsidR="009C6DEC" w:rsidTr="00416325" w14:paraId="7060B875" w14:textId="77777777">
        <w:trPr>
          <w:trHeight w:val="300"/>
        </w:trPr>
        <w:tc>
          <w:tcPr>
            <w:tcW w:w="2790" w:type="dxa"/>
            <w:tcBorders>
              <w:top w:val="single" w:color="auto" w:sz="8" w:space="0"/>
              <w:left w:val="single" w:color="auto" w:sz="8" w:space="0"/>
              <w:bottom w:val="single" w:color="auto" w:sz="8" w:space="0"/>
              <w:right w:val="single" w:color="auto" w:sz="8" w:space="0"/>
            </w:tcBorders>
            <w:noWrap/>
            <w:tcMar>
              <w:top w:w="0" w:type="dxa"/>
              <w:left w:w="108" w:type="dxa"/>
              <w:bottom w:w="0" w:type="dxa"/>
              <w:right w:w="108" w:type="dxa"/>
            </w:tcMar>
            <w:vAlign w:val="bottom"/>
            <w:hideMark/>
          </w:tcPr>
          <w:p w:rsidRPr="009C6DEC" w:rsidR="00845650" w:rsidP="00EB3E7F" w:rsidRDefault="00845650" w14:paraId="732B09A3" w14:textId="77777777">
            <w:pPr>
              <w:keepNext/>
              <w:keepLines/>
              <w:jc w:val="center"/>
              <w:rPr>
                <w:b/>
                <w:sz w:val="22"/>
                <w:szCs w:val="22"/>
              </w:rPr>
            </w:pPr>
            <w:r w:rsidRPr="009C6DEC">
              <w:rPr>
                <w:b/>
                <w:sz w:val="22"/>
                <w:szCs w:val="22"/>
              </w:rPr>
              <w:t>Business Driver</w:t>
            </w:r>
          </w:p>
        </w:tc>
        <w:tc>
          <w:tcPr>
            <w:tcW w:w="6030" w:type="dxa"/>
            <w:tcBorders>
              <w:top w:val="single" w:color="auto" w:sz="8" w:space="0"/>
              <w:left w:val="nil"/>
              <w:bottom w:val="single" w:color="auto" w:sz="8" w:space="0"/>
              <w:right w:val="single" w:color="auto" w:sz="8" w:space="0"/>
            </w:tcBorders>
            <w:noWrap/>
            <w:tcMar>
              <w:top w:w="0" w:type="dxa"/>
              <w:left w:w="108" w:type="dxa"/>
              <w:bottom w:w="0" w:type="dxa"/>
              <w:right w:w="108" w:type="dxa"/>
            </w:tcMar>
            <w:vAlign w:val="bottom"/>
            <w:hideMark/>
          </w:tcPr>
          <w:p w:rsidRPr="009C6DEC" w:rsidR="00845650" w:rsidP="00EB3E7F" w:rsidRDefault="00845650" w14:paraId="551DB976" w14:textId="77777777">
            <w:pPr>
              <w:keepNext/>
              <w:keepLines/>
              <w:jc w:val="center"/>
              <w:rPr>
                <w:b/>
                <w:sz w:val="22"/>
                <w:szCs w:val="22"/>
              </w:rPr>
            </w:pPr>
            <w:r w:rsidRPr="009C6DEC">
              <w:rPr>
                <w:b/>
                <w:sz w:val="22"/>
                <w:szCs w:val="22"/>
              </w:rPr>
              <w:t>Description of the Change</w:t>
            </w:r>
          </w:p>
        </w:tc>
      </w:tr>
      <w:tr w:rsidRPr="009C6DEC" w:rsidR="00E03231" w:rsidTr="00786B62" w14:paraId="0D9769F2"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4991637A" w14:textId="364B02D9">
            <w:pPr>
              <w:keepNext/>
              <w:keepLines/>
              <w:rPr>
                <w:sz w:val="22"/>
                <w:szCs w:val="22"/>
              </w:rPr>
            </w:pPr>
            <w:r w:rsidRPr="009C6DEC">
              <w:rPr>
                <w:sz w:val="22"/>
                <w:szCs w:val="22"/>
              </w:rPr>
              <w:t>Corrective and Preventive Action</w:t>
            </w:r>
            <w:r w:rsidR="00307666">
              <w:rPr>
                <w:sz w:val="22"/>
                <w:szCs w:val="22"/>
              </w:rPr>
              <w:t>s</w:t>
            </w:r>
            <w:r w:rsidR="00786B62">
              <w:rPr>
                <w:sz w:val="22"/>
                <w:szCs w:val="22"/>
              </w:rPr>
              <w:t xml:space="preserve"> (CAPA)</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69A22CA3" w14:textId="77777777">
            <w:pPr>
              <w:keepNext/>
              <w:keepLines/>
              <w:rPr>
                <w:sz w:val="22"/>
                <w:szCs w:val="22"/>
              </w:rPr>
            </w:pPr>
            <w:r w:rsidRPr="009C6DEC">
              <w:rPr>
                <w:sz w:val="22"/>
                <w:szCs w:val="22"/>
              </w:rPr>
              <w:t xml:space="preserve">Identified in a CAPA investigation. </w:t>
            </w:r>
          </w:p>
        </w:tc>
      </w:tr>
      <w:tr w:rsidRPr="009C6DEC" w:rsidR="00E03231" w:rsidTr="00786B62" w14:paraId="62C5141C"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04C81EA4" w14:textId="02C4DBF1">
            <w:pPr>
              <w:keepNext/>
              <w:keepLines/>
              <w:rPr>
                <w:rFonts w:eastAsiaTheme="minorHAnsi"/>
                <w:sz w:val="22"/>
                <w:szCs w:val="22"/>
              </w:rPr>
            </w:pPr>
            <w:r w:rsidRPr="009C6DEC">
              <w:rPr>
                <w:sz w:val="22"/>
                <w:szCs w:val="22"/>
              </w:rPr>
              <w:t>Cost of Goods Sold</w:t>
            </w:r>
            <w:r w:rsidR="00786B62">
              <w:rPr>
                <w:sz w:val="22"/>
                <w:szCs w:val="22"/>
              </w:rPr>
              <w:t xml:space="preserve"> (COGS)</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0C4C3620" w14:textId="77777777">
            <w:pPr>
              <w:keepNext/>
              <w:keepLines/>
              <w:rPr>
                <w:sz w:val="22"/>
                <w:szCs w:val="22"/>
              </w:rPr>
            </w:pPr>
            <w:r w:rsidRPr="009C6DEC">
              <w:rPr>
                <w:sz w:val="22"/>
                <w:szCs w:val="22"/>
              </w:rPr>
              <w:t xml:space="preserve">An opportunity to improve the Cost of Goods of a product. </w:t>
            </w:r>
          </w:p>
        </w:tc>
      </w:tr>
      <w:tr w:rsidRPr="009C6DEC" w:rsidR="00E03231" w:rsidTr="00786B62" w14:paraId="6B6B84C6"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3DA14FA3" w14:textId="77777777">
            <w:pPr>
              <w:keepNext/>
              <w:keepLines/>
              <w:rPr>
                <w:sz w:val="22"/>
                <w:szCs w:val="22"/>
              </w:rPr>
            </w:pPr>
            <w:r w:rsidRPr="009C6DEC">
              <w:rPr>
                <w:sz w:val="22"/>
                <w:szCs w:val="22"/>
              </w:rPr>
              <w:t>Customer Satisfaction</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7078F568" w14:textId="77777777">
            <w:pPr>
              <w:keepNext/>
              <w:keepLines/>
              <w:rPr>
                <w:sz w:val="22"/>
                <w:szCs w:val="22"/>
              </w:rPr>
            </w:pPr>
            <w:r w:rsidRPr="009C6DEC">
              <w:rPr>
                <w:sz w:val="22"/>
                <w:szCs w:val="22"/>
              </w:rPr>
              <w:t>An opportunity to improve the customer's experience with a product.</w:t>
            </w:r>
          </w:p>
        </w:tc>
      </w:tr>
      <w:tr w:rsidRPr="009C6DEC" w:rsidR="00E03231" w:rsidTr="00786B62" w14:paraId="1D82CD1F"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16D192A6" w14:textId="77777777">
            <w:pPr>
              <w:keepNext/>
              <w:keepLines/>
              <w:rPr>
                <w:sz w:val="22"/>
                <w:szCs w:val="22"/>
              </w:rPr>
            </w:pPr>
            <w:r w:rsidRPr="009C6DEC">
              <w:rPr>
                <w:sz w:val="22"/>
                <w:szCs w:val="22"/>
              </w:rPr>
              <w:t>Engineering Documentation</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00F3A162" w14:textId="77777777">
            <w:pPr>
              <w:keepNext/>
              <w:keepLines/>
              <w:rPr>
                <w:sz w:val="22"/>
                <w:szCs w:val="22"/>
              </w:rPr>
            </w:pPr>
            <w:r w:rsidRPr="009C6DEC">
              <w:rPr>
                <w:sz w:val="22"/>
                <w:szCs w:val="22"/>
              </w:rPr>
              <w:t xml:space="preserve">A correction to incomplete, missing, or inaccurate information. </w:t>
            </w:r>
          </w:p>
        </w:tc>
      </w:tr>
      <w:tr w:rsidRPr="009C6DEC" w:rsidR="006B4A0B" w:rsidTr="00786B62" w14:paraId="2ECA96C5"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tcPr>
          <w:p w:rsidRPr="009C6DEC" w:rsidR="006B4A0B" w:rsidP="00EB3E7F" w:rsidRDefault="006B4A0B" w14:paraId="241DCA23" w14:textId="07678E2C">
            <w:pPr>
              <w:keepNext/>
              <w:keepLines/>
              <w:rPr>
                <w:sz w:val="22"/>
                <w:szCs w:val="22"/>
              </w:rPr>
            </w:pPr>
            <w:r>
              <w:rPr>
                <w:sz w:val="22"/>
                <w:szCs w:val="22"/>
              </w:rPr>
              <w:t>Environmental, Health, and Safety</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tcPr>
          <w:p w:rsidRPr="009C6DEC" w:rsidR="006B4A0B" w:rsidP="00EB3E7F" w:rsidRDefault="006B4A0B" w14:paraId="25E073E3" w14:textId="46FA3779">
            <w:pPr>
              <w:keepNext/>
              <w:keepLines/>
              <w:rPr>
                <w:sz w:val="22"/>
                <w:szCs w:val="22"/>
              </w:rPr>
            </w:pPr>
            <w:r>
              <w:rPr>
                <w:sz w:val="22"/>
                <w:szCs w:val="22"/>
              </w:rPr>
              <w:t>A change that impacts</w:t>
            </w:r>
            <w:r w:rsidRPr="006B4A0B">
              <w:rPr>
                <w:sz w:val="22"/>
                <w:szCs w:val="22"/>
              </w:rPr>
              <w:t xml:space="preserve"> the practices and policies aimed at protecting human health, safety, and the environment from various hazards</w:t>
            </w:r>
          </w:p>
        </w:tc>
      </w:tr>
      <w:tr w:rsidRPr="009C6DEC" w:rsidR="00E03231" w:rsidTr="00786B62" w14:paraId="089534CE"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3E03F1A9" w14:textId="77777777">
            <w:pPr>
              <w:keepNext/>
              <w:keepLines/>
              <w:rPr>
                <w:sz w:val="22"/>
                <w:szCs w:val="22"/>
              </w:rPr>
            </w:pPr>
            <w:r w:rsidRPr="009C6DEC">
              <w:rPr>
                <w:sz w:val="22"/>
                <w:szCs w:val="22"/>
              </w:rPr>
              <w:t>Feature</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385AA5BE" w14:textId="77777777">
            <w:pPr>
              <w:keepNext/>
              <w:keepLines/>
              <w:rPr>
                <w:sz w:val="22"/>
                <w:szCs w:val="22"/>
              </w:rPr>
            </w:pPr>
            <w:r w:rsidRPr="009C6DEC">
              <w:rPr>
                <w:sz w:val="22"/>
                <w:szCs w:val="22"/>
              </w:rPr>
              <w:t>Supports a new product or new product capability.</w:t>
            </w:r>
          </w:p>
        </w:tc>
      </w:tr>
      <w:tr w:rsidRPr="009C6DEC" w:rsidR="000770BE" w:rsidTr="00416325" w14:paraId="38F3DEFA"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tcPr>
          <w:p w:rsidRPr="009C6DEC" w:rsidR="000770BE" w:rsidP="00EB3E7F" w:rsidRDefault="000770BE" w14:paraId="1DBD5DD8" w14:textId="5A004F49">
            <w:pPr>
              <w:keepNext/>
              <w:keepLines/>
              <w:rPr>
                <w:sz w:val="22"/>
                <w:szCs w:val="22"/>
              </w:rPr>
            </w:pPr>
            <w:r w:rsidRPr="009C6DEC">
              <w:rPr>
                <w:sz w:val="22"/>
                <w:szCs w:val="22"/>
              </w:rPr>
              <w:t>Manufacturability</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tcPr>
          <w:p w:rsidRPr="009C6DEC" w:rsidR="000770BE" w:rsidP="00EB3E7F" w:rsidRDefault="000770BE" w14:paraId="04C5F27A" w14:textId="58EE8586">
            <w:pPr>
              <w:keepNext/>
              <w:keepLines/>
              <w:rPr>
                <w:sz w:val="22"/>
                <w:szCs w:val="22"/>
              </w:rPr>
            </w:pPr>
            <w:r w:rsidRPr="009C6DEC">
              <w:rPr>
                <w:sz w:val="22"/>
                <w:szCs w:val="22"/>
              </w:rPr>
              <w:t>An opportunity to improve the time/ease/consistency of the Manufacturing process or materials.</w:t>
            </w:r>
          </w:p>
        </w:tc>
      </w:tr>
      <w:tr w:rsidRPr="009C6DEC" w:rsidR="007F2D7F" w:rsidTr="00416325" w14:paraId="10F96A3E"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tcPr>
          <w:p w:rsidRPr="009C6DEC" w:rsidR="007F2D7F" w:rsidP="00EB3E7F" w:rsidRDefault="007F2D7F" w14:paraId="62D37615" w14:textId="1D006EF5">
            <w:pPr>
              <w:keepNext/>
              <w:keepLines/>
              <w:rPr>
                <w:sz w:val="22"/>
                <w:szCs w:val="22"/>
              </w:rPr>
            </w:pPr>
            <w:r w:rsidRPr="009C6DEC">
              <w:rPr>
                <w:sz w:val="22"/>
                <w:szCs w:val="22"/>
              </w:rPr>
              <w:t>N/A</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tcPr>
          <w:p w:rsidRPr="009C6DEC" w:rsidR="007F2D7F" w:rsidP="00EB3E7F" w:rsidRDefault="007F2D7F" w14:paraId="6565E46F" w14:textId="34AD81C0">
            <w:pPr>
              <w:keepNext/>
              <w:keepLines/>
              <w:rPr>
                <w:sz w:val="22"/>
                <w:szCs w:val="22"/>
              </w:rPr>
            </w:pPr>
            <w:r w:rsidRPr="009C6DEC">
              <w:rPr>
                <w:sz w:val="22"/>
                <w:szCs w:val="22"/>
              </w:rPr>
              <w:t xml:space="preserve">None of the other business drivers apply. </w:t>
            </w:r>
          </w:p>
        </w:tc>
      </w:tr>
      <w:tr w:rsidRPr="009C6DEC" w:rsidR="009C6DEC" w:rsidTr="00786B62" w14:paraId="52583E29"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5F1780F3" w14:textId="69B72217">
            <w:pPr>
              <w:keepNext/>
              <w:keepLines/>
              <w:rPr>
                <w:sz w:val="22"/>
                <w:szCs w:val="22"/>
              </w:rPr>
            </w:pPr>
            <w:r w:rsidRPr="009C6DEC">
              <w:rPr>
                <w:sz w:val="22"/>
                <w:szCs w:val="22"/>
              </w:rPr>
              <w:t>Obsolescence</w:t>
            </w:r>
            <w:r w:rsidR="000770BE">
              <w:rPr>
                <w:sz w:val="22"/>
                <w:szCs w:val="22"/>
              </w:rPr>
              <w:t xml:space="preserve"> (OBL)</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23BADA5F" w14:textId="77777777">
            <w:pPr>
              <w:keepNext/>
              <w:keepLines/>
              <w:rPr>
                <w:sz w:val="22"/>
                <w:szCs w:val="22"/>
              </w:rPr>
            </w:pPr>
            <w:r w:rsidRPr="009C6DEC">
              <w:rPr>
                <w:sz w:val="22"/>
                <w:szCs w:val="22"/>
              </w:rPr>
              <w:t>Identifies an item that is no longer available for use in Manufacturing and/or Service.</w:t>
            </w:r>
          </w:p>
        </w:tc>
      </w:tr>
      <w:tr w:rsidRPr="009C6DEC" w:rsidR="00E03231" w:rsidTr="00786B62" w14:paraId="69397466"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B20B6C" w:rsidR="00845650" w:rsidP="00EB3E7F" w:rsidRDefault="00845650" w14:paraId="102E1C41" w14:textId="77777777">
            <w:pPr>
              <w:keepNext/>
              <w:keepLines/>
              <w:rPr>
                <w:sz w:val="22"/>
                <w:szCs w:val="22"/>
              </w:rPr>
            </w:pPr>
            <w:r w:rsidRPr="00B20B6C">
              <w:rPr>
                <w:sz w:val="22"/>
                <w:szCs w:val="22"/>
              </w:rPr>
              <w:t>Quality</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B20B6C" w:rsidR="00845650" w:rsidP="00EB3E7F" w:rsidRDefault="00845650" w14:paraId="53FE98D1" w14:textId="5969A8C2">
            <w:pPr>
              <w:keepNext/>
              <w:keepLines/>
              <w:rPr>
                <w:sz w:val="22"/>
                <w:szCs w:val="22"/>
              </w:rPr>
            </w:pPr>
            <w:r w:rsidRPr="00B20B6C">
              <w:rPr>
                <w:sz w:val="22"/>
                <w:szCs w:val="22"/>
              </w:rPr>
              <w:t>An opportunity to improve yield, consistency, vendor yield, or other performance issue.</w:t>
            </w:r>
          </w:p>
        </w:tc>
      </w:tr>
      <w:tr w:rsidRPr="009C6DEC" w:rsidR="00E03231" w:rsidTr="00786B62" w14:paraId="00F6DB72"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5C334B2A" w14:textId="77777777">
            <w:pPr>
              <w:keepNext/>
              <w:keepLines/>
              <w:rPr>
                <w:sz w:val="22"/>
                <w:szCs w:val="22"/>
              </w:rPr>
            </w:pPr>
            <w:r w:rsidRPr="009C6DEC">
              <w:rPr>
                <w:sz w:val="22"/>
                <w:szCs w:val="22"/>
              </w:rPr>
              <w:t>Regulatory</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36D7697E" w14:textId="77777777">
            <w:pPr>
              <w:keepNext/>
              <w:keepLines/>
              <w:rPr>
                <w:sz w:val="22"/>
                <w:szCs w:val="22"/>
              </w:rPr>
            </w:pPr>
            <w:r w:rsidRPr="009C6DEC">
              <w:rPr>
                <w:sz w:val="22"/>
                <w:szCs w:val="22"/>
              </w:rPr>
              <w:t>Supports activities to maintain agency or other Regulatory compliance.</w:t>
            </w:r>
          </w:p>
        </w:tc>
      </w:tr>
      <w:tr w:rsidRPr="009C6DEC" w:rsidR="00E03231" w:rsidTr="00786B62" w14:paraId="544FB42D"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194D61A2" w14:textId="77777777">
            <w:pPr>
              <w:keepNext/>
              <w:keepLines/>
              <w:rPr>
                <w:sz w:val="22"/>
                <w:szCs w:val="22"/>
              </w:rPr>
            </w:pPr>
            <w:r w:rsidRPr="009C6DEC">
              <w:rPr>
                <w:sz w:val="22"/>
                <w:szCs w:val="22"/>
              </w:rPr>
              <w:t>Reliability</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48A746B0" w14:textId="667DBDB3">
            <w:pPr>
              <w:keepNext/>
              <w:keepLines/>
              <w:rPr>
                <w:sz w:val="22"/>
                <w:szCs w:val="22"/>
              </w:rPr>
            </w:pPr>
            <w:r w:rsidRPr="009C6DEC">
              <w:rPr>
                <w:sz w:val="22"/>
                <w:szCs w:val="22"/>
              </w:rPr>
              <w:t xml:space="preserve">An opportunity to improve component life </w:t>
            </w:r>
            <w:r w:rsidRPr="009C6DEC" w:rsidR="00AA3594">
              <w:rPr>
                <w:sz w:val="22"/>
                <w:szCs w:val="22"/>
              </w:rPr>
              <w:t>[</w:t>
            </w:r>
            <w:r w:rsidRPr="009C6DEC">
              <w:rPr>
                <w:sz w:val="22"/>
                <w:szCs w:val="22"/>
              </w:rPr>
              <w:t xml:space="preserve">includes Early Life Failures </w:t>
            </w:r>
            <w:r w:rsidRPr="009C6DEC" w:rsidR="00AA3594">
              <w:rPr>
                <w:sz w:val="22"/>
                <w:szCs w:val="22"/>
              </w:rPr>
              <w:t>(</w:t>
            </w:r>
            <w:r w:rsidRPr="009C6DEC">
              <w:rPr>
                <w:sz w:val="22"/>
                <w:szCs w:val="22"/>
              </w:rPr>
              <w:t>ELF)</w:t>
            </w:r>
            <w:r w:rsidRPr="009C6DEC" w:rsidR="00AA3594">
              <w:rPr>
                <w:sz w:val="22"/>
                <w:szCs w:val="22"/>
              </w:rPr>
              <w:t>]</w:t>
            </w:r>
            <w:r w:rsidRPr="009C6DEC">
              <w:rPr>
                <w:sz w:val="22"/>
                <w:szCs w:val="22"/>
              </w:rPr>
              <w:t>.</w:t>
            </w:r>
          </w:p>
        </w:tc>
      </w:tr>
      <w:tr w:rsidRPr="009C6DEC" w:rsidR="00E03231" w:rsidTr="00786B62" w14:paraId="6CCD08FD"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10C0099A" w14:textId="77777777">
            <w:pPr>
              <w:keepNext/>
              <w:keepLines/>
              <w:rPr>
                <w:sz w:val="22"/>
                <w:szCs w:val="22"/>
              </w:rPr>
            </w:pPr>
            <w:r w:rsidRPr="009C6DEC">
              <w:rPr>
                <w:sz w:val="22"/>
                <w:szCs w:val="22"/>
              </w:rPr>
              <w:t>Serviceability</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323D17F6" w14:textId="77777777">
            <w:pPr>
              <w:keepNext/>
              <w:keepLines/>
              <w:rPr>
                <w:sz w:val="22"/>
                <w:szCs w:val="22"/>
              </w:rPr>
            </w:pPr>
            <w:r w:rsidRPr="009C6DEC">
              <w:rPr>
                <w:sz w:val="22"/>
                <w:szCs w:val="22"/>
              </w:rPr>
              <w:t xml:space="preserve">An opportunity to enhance the speed, accuracy, efficiency, quality, and/or reliability of repair or routine maintenance. </w:t>
            </w:r>
          </w:p>
        </w:tc>
      </w:tr>
      <w:tr w:rsidRPr="009C6DEC" w:rsidR="00E03231" w:rsidTr="00786B62" w14:paraId="146F5592"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10DEBCD6" w14:textId="77777777">
            <w:pPr>
              <w:keepNext/>
              <w:keepLines/>
              <w:rPr>
                <w:sz w:val="22"/>
                <w:szCs w:val="22"/>
              </w:rPr>
            </w:pPr>
            <w:r w:rsidRPr="009C6DEC">
              <w:rPr>
                <w:sz w:val="22"/>
                <w:szCs w:val="22"/>
              </w:rPr>
              <w:t>Service Parts Quality</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9C6DEC" w:rsidR="00845650" w:rsidP="00EB3E7F" w:rsidRDefault="00845650" w14:paraId="4BFF1903" w14:textId="2F1DF30E">
            <w:pPr>
              <w:keepNext/>
              <w:keepLines/>
              <w:rPr>
                <w:sz w:val="22"/>
                <w:szCs w:val="22"/>
              </w:rPr>
            </w:pPr>
            <w:r w:rsidRPr="009C6DEC">
              <w:rPr>
                <w:sz w:val="22"/>
                <w:szCs w:val="22"/>
              </w:rPr>
              <w:t xml:space="preserve">An opportunity to improve the cycles of repair and re-repair </w:t>
            </w:r>
            <w:r w:rsidRPr="009C6DEC" w:rsidR="00AA3594">
              <w:rPr>
                <w:sz w:val="22"/>
                <w:szCs w:val="22"/>
              </w:rPr>
              <w:t>[</w:t>
            </w:r>
            <w:proofErr w:type="gramStart"/>
            <w:r w:rsidRPr="009C6DEC">
              <w:rPr>
                <w:sz w:val="22"/>
                <w:szCs w:val="22"/>
              </w:rPr>
              <w:t>includes</w:t>
            </w:r>
            <w:proofErr w:type="gramEnd"/>
            <w:r w:rsidRPr="009C6DEC">
              <w:rPr>
                <w:sz w:val="22"/>
                <w:szCs w:val="22"/>
              </w:rPr>
              <w:t xml:space="preserve"> Out of Box Failures </w:t>
            </w:r>
            <w:r w:rsidRPr="009C6DEC" w:rsidR="00AA3594">
              <w:rPr>
                <w:sz w:val="22"/>
                <w:szCs w:val="22"/>
              </w:rPr>
              <w:t>(</w:t>
            </w:r>
            <w:r w:rsidRPr="009C6DEC">
              <w:rPr>
                <w:sz w:val="22"/>
                <w:szCs w:val="22"/>
              </w:rPr>
              <w:t>OBF</w:t>
            </w:r>
            <w:r w:rsidRPr="009C6DEC" w:rsidR="00AA3594">
              <w:rPr>
                <w:sz w:val="22"/>
                <w:szCs w:val="22"/>
              </w:rPr>
              <w:t>)]</w:t>
            </w:r>
            <w:r w:rsidR="00356D31">
              <w:rPr>
                <w:sz w:val="22"/>
                <w:szCs w:val="22"/>
              </w:rPr>
              <w:t>.</w:t>
            </w:r>
          </w:p>
        </w:tc>
      </w:tr>
      <w:tr w:rsidRPr="009C6DEC" w:rsidR="006B4D18" w:rsidTr="00786B62" w14:paraId="3D57633B"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tcPr>
          <w:p w:rsidRPr="009C6DEC" w:rsidR="006B4D18" w:rsidP="00EB3E7F" w:rsidRDefault="006B4D18" w14:paraId="094CA382" w14:textId="40F6867A">
            <w:pPr>
              <w:keepNext/>
              <w:keepLines/>
              <w:rPr>
                <w:sz w:val="22"/>
                <w:szCs w:val="22"/>
              </w:rPr>
            </w:pPr>
            <w:r w:rsidRPr="00B20B6C">
              <w:rPr>
                <w:sz w:val="22"/>
                <w:szCs w:val="22"/>
              </w:rPr>
              <w:t>Supply Chain</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tcPr>
          <w:p w:rsidRPr="009C6DEC" w:rsidR="006B4D18" w:rsidP="00EB3E7F" w:rsidRDefault="00356D31" w14:paraId="5C297416" w14:textId="298A063C">
            <w:pPr>
              <w:keepNext/>
              <w:keepLines/>
              <w:rPr>
                <w:sz w:val="22"/>
                <w:szCs w:val="22"/>
              </w:rPr>
            </w:pPr>
            <w:r w:rsidRPr="00356D31">
              <w:rPr>
                <w:sz w:val="22"/>
                <w:szCs w:val="22"/>
              </w:rPr>
              <w:t>supports producing and delivering products or services from raw materials to final buy level good or service</w:t>
            </w:r>
            <w:r>
              <w:rPr>
                <w:sz w:val="22"/>
                <w:szCs w:val="22"/>
              </w:rPr>
              <w:t>.</w:t>
            </w:r>
          </w:p>
        </w:tc>
      </w:tr>
      <w:tr w:rsidRPr="009C6DEC" w:rsidR="00E03231" w:rsidTr="00786B62" w14:paraId="7FD663CA" w14:textId="77777777">
        <w:trPr>
          <w:trHeight w:val="300"/>
        </w:trPr>
        <w:tc>
          <w:tcPr>
            <w:tcW w:w="2790" w:type="dxa"/>
            <w:tcBorders>
              <w:top w:val="nil"/>
              <w:left w:val="single" w:color="auto" w:sz="8" w:space="0"/>
              <w:bottom w:val="single" w:color="auto" w:sz="8" w:space="0"/>
              <w:right w:val="single" w:color="auto" w:sz="8" w:space="0"/>
            </w:tcBorders>
            <w:noWrap/>
            <w:tcMar>
              <w:top w:w="0" w:type="dxa"/>
              <w:left w:w="108" w:type="dxa"/>
              <w:bottom w:w="0" w:type="dxa"/>
              <w:right w:w="108" w:type="dxa"/>
            </w:tcMar>
            <w:vAlign w:val="center"/>
            <w:hideMark/>
          </w:tcPr>
          <w:p w:rsidRPr="00B20B6C" w:rsidR="00845650" w:rsidP="00EB3E7F" w:rsidRDefault="00845650" w14:paraId="0E326E7A" w14:textId="77777777">
            <w:pPr>
              <w:keepNext/>
              <w:keepLines/>
              <w:rPr>
                <w:sz w:val="22"/>
                <w:szCs w:val="22"/>
              </w:rPr>
            </w:pPr>
            <w:r w:rsidRPr="00B20B6C">
              <w:rPr>
                <w:sz w:val="22"/>
                <w:szCs w:val="22"/>
              </w:rPr>
              <w:t>Global Sourcing</w:t>
            </w:r>
          </w:p>
        </w:tc>
        <w:tc>
          <w:tcPr>
            <w:tcW w:w="6030" w:type="dxa"/>
            <w:tcBorders>
              <w:top w:val="nil"/>
              <w:left w:val="nil"/>
              <w:bottom w:val="single" w:color="auto" w:sz="8" w:space="0"/>
              <w:right w:val="single" w:color="auto" w:sz="8" w:space="0"/>
            </w:tcBorders>
            <w:noWrap/>
            <w:tcMar>
              <w:top w:w="0" w:type="dxa"/>
              <w:left w:w="108" w:type="dxa"/>
              <w:bottom w:w="0" w:type="dxa"/>
              <w:right w:w="108" w:type="dxa"/>
            </w:tcMar>
            <w:vAlign w:val="center"/>
            <w:hideMark/>
          </w:tcPr>
          <w:p w:rsidRPr="00B20B6C" w:rsidR="00845650" w:rsidP="00EB3E7F" w:rsidRDefault="00845650" w14:paraId="3FC4E6C8" w14:textId="0E286662">
            <w:pPr>
              <w:keepNext/>
              <w:keepLines/>
              <w:rPr>
                <w:sz w:val="22"/>
                <w:szCs w:val="22"/>
              </w:rPr>
            </w:pPr>
            <w:r w:rsidRPr="00B20B6C">
              <w:rPr>
                <w:sz w:val="22"/>
                <w:szCs w:val="22"/>
              </w:rPr>
              <w:t>Supports vendor-driven issues or needs outside of obsolescence.</w:t>
            </w:r>
          </w:p>
        </w:tc>
      </w:tr>
    </w:tbl>
    <w:p w:rsidRPr="009C6DEC" w:rsidR="00845650" w:rsidP="00416325" w:rsidRDefault="00845650" w14:paraId="683F46ED" w14:textId="77777777">
      <w:pPr>
        <w:pStyle w:val="Heading4"/>
        <w:keepNext/>
        <w:keepLines/>
        <w:ind w:hanging="997"/>
      </w:pPr>
      <w:r w:rsidRPr="009C6DEC">
        <w:t>Select a response to the question: Does the change require updates to specifications or requirements?</w:t>
      </w:r>
    </w:p>
    <w:p w:rsidR="00EB3E7F" w:rsidRDefault="00EB3E7F" w14:paraId="627987FB" w14:textId="77777777">
      <w:pPr>
        <w:rPr>
          <w:bCs/>
          <w:lang w:eastAsia="zh-CN"/>
        </w:rPr>
      </w:pPr>
      <w:r>
        <w:br w:type="page"/>
      </w:r>
    </w:p>
    <w:p w:rsidRPr="009C6DEC" w:rsidR="00845650" w:rsidP="00416325" w:rsidRDefault="00845650" w14:paraId="76BE0765" w14:textId="09B0E623">
      <w:pPr>
        <w:pStyle w:val="Heading4"/>
        <w:keepNext/>
        <w:keepLines/>
        <w:ind w:hanging="997"/>
      </w:pPr>
      <w:r w:rsidRPr="009C6DEC">
        <w:t xml:space="preserve">Select a response to the question: </w:t>
      </w:r>
      <w:r w:rsidRPr="009C6DEC">
        <w:rPr>
          <w:b/>
        </w:rPr>
        <w:t>Test House Audited Part (THAP)?</w:t>
      </w:r>
    </w:p>
    <w:p w:rsidRPr="004749F3" w:rsidR="00845650" w:rsidP="00416325" w:rsidRDefault="00845650" w14:paraId="732EAEDD" w14:textId="77777777">
      <w:pPr>
        <w:pStyle w:val="Heading5"/>
        <w:keepNext/>
        <w:keepLines/>
        <w:tabs>
          <w:tab w:val="clear" w:pos="3240"/>
        </w:tabs>
        <w:ind w:left="2880" w:hanging="1260"/>
      </w:pPr>
      <w:r w:rsidRPr="004749F3">
        <w:t>If an affected item is THAP and on the critical components list, consult with a Compliance Engineer for the ECR and change order. As needed, a separate ECR should be created to document the need to update the appropriate compliance documents based on the change.</w:t>
      </w:r>
    </w:p>
    <w:p w:rsidRPr="009C6DEC" w:rsidR="00845650" w:rsidP="00416325" w:rsidRDefault="00845650" w14:paraId="60F75A2E" w14:textId="7246093A">
      <w:pPr>
        <w:pStyle w:val="Heading4"/>
        <w:keepNext/>
        <w:keepLines/>
        <w:ind w:hanging="997"/>
      </w:pPr>
      <w:r w:rsidRPr="00711FF8">
        <w:t xml:space="preserve">In the </w:t>
      </w:r>
      <w:r w:rsidRPr="00711FF8">
        <w:rPr>
          <w:b/>
        </w:rPr>
        <w:t>Savings Opportunity? (describe)</w:t>
      </w:r>
      <w:r w:rsidRPr="00711FF8">
        <w:t xml:space="preserve"> field, describe </w:t>
      </w:r>
      <w:r w:rsidRPr="009C6DEC">
        <w:t>any savings opportunity associated with the ECR in terms of dollars, parts consumption, personnel time, reliability, or other likely benefit.</w:t>
      </w:r>
    </w:p>
    <w:p w:rsidR="00845650" w:rsidP="00416325" w:rsidRDefault="00046124" w14:paraId="0C4B8755" w14:textId="121C4286">
      <w:pPr>
        <w:pStyle w:val="Heading4"/>
        <w:keepNext/>
        <w:keepLines/>
        <w:ind w:hanging="997"/>
      </w:pPr>
      <w:r>
        <w:t xml:space="preserve">The </w:t>
      </w:r>
      <w:r w:rsidRPr="00030138">
        <w:rPr>
          <w:b/>
          <w:bCs w:val="0"/>
        </w:rPr>
        <w:t>Priority Score</w:t>
      </w:r>
      <w:r>
        <w:t xml:space="preserve"> and </w:t>
      </w:r>
      <w:r w:rsidRPr="00B20B6C">
        <w:rPr>
          <w:b/>
          <w:bCs w:val="0"/>
        </w:rPr>
        <w:t>Complexity</w:t>
      </w:r>
      <w:r>
        <w:t xml:space="preserve"> fields in the</w:t>
      </w:r>
      <w:r w:rsidRPr="009C6DEC" w:rsidR="00845650">
        <w:t xml:space="preserve"> </w:t>
      </w:r>
      <w:r w:rsidRPr="009C6DEC" w:rsidR="00845650">
        <w:rPr>
          <w:b/>
        </w:rPr>
        <w:t>ECR Triage Info</w:t>
      </w:r>
      <w:r w:rsidRPr="009C6DEC" w:rsidR="00845650">
        <w:t xml:space="preserve"> section are</w:t>
      </w:r>
      <w:r>
        <w:t xml:space="preserve"> required to be filled out before moving the ECR forward</w:t>
      </w:r>
      <w:r w:rsidRPr="009C6DEC" w:rsidR="00845650">
        <w:t>.</w:t>
      </w:r>
    </w:p>
    <w:p w:rsidR="00784392" w:rsidP="00416325" w:rsidRDefault="0083528B" w14:paraId="62BB83FE" w14:textId="4A10289F">
      <w:pPr>
        <w:pStyle w:val="Heading5"/>
        <w:keepNext/>
        <w:keepLines/>
        <w:tabs>
          <w:tab w:val="clear" w:pos="3240"/>
        </w:tabs>
        <w:ind w:left="2880" w:hanging="1260"/>
      </w:pPr>
      <w:r>
        <w:t xml:space="preserve">The </w:t>
      </w:r>
      <w:r w:rsidR="00EC6382">
        <w:t>P</w:t>
      </w:r>
      <w:r>
        <w:t xml:space="preserve">riority </w:t>
      </w:r>
      <w:r w:rsidR="00EC6382">
        <w:t>S</w:t>
      </w:r>
      <w:r>
        <w:t>core</w:t>
      </w:r>
      <w:r w:rsidR="00BD36E3">
        <w:t xml:space="preserve"> or Urgency</w:t>
      </w:r>
      <w:r>
        <w:t xml:space="preserve"> </w:t>
      </w:r>
      <w:r w:rsidR="00BD36E3">
        <w:t xml:space="preserve">Level </w:t>
      </w:r>
      <w:r w:rsidR="00DE1298">
        <w:t xml:space="preserve">is based on </w:t>
      </w:r>
      <w:r w:rsidR="00EC6382">
        <w:t>a subjective perspective and at the discretion of the Change Owner as to how soon this request should be resolved. Options are “Urgent” or “Not Urgent,”</w:t>
      </w:r>
    </w:p>
    <w:p w:rsidR="00DE1298" w:rsidP="00416325" w:rsidRDefault="00DE1298" w14:paraId="01FB0A97" w14:textId="16F106AD">
      <w:pPr>
        <w:pStyle w:val="Heading5"/>
        <w:keepNext/>
        <w:keepLines/>
        <w:tabs>
          <w:tab w:val="clear" w:pos="3240"/>
        </w:tabs>
        <w:ind w:left="2880" w:hanging="1260"/>
      </w:pPr>
      <w:r>
        <w:t xml:space="preserve">The </w:t>
      </w:r>
      <w:r w:rsidRPr="00B20B6C" w:rsidR="00BD36E3">
        <w:t>C</w:t>
      </w:r>
      <w:r w:rsidRPr="00B20B6C">
        <w:t>omplexity</w:t>
      </w:r>
      <w:r>
        <w:t xml:space="preserve"> </w:t>
      </w:r>
      <w:r w:rsidR="00A406E7">
        <w:t xml:space="preserve">of </w:t>
      </w:r>
      <w:r w:rsidR="00EC6382">
        <w:t>“H</w:t>
      </w:r>
      <w:r w:rsidR="00A406E7">
        <w:t>igh</w:t>
      </w:r>
      <w:r w:rsidR="00EC6382">
        <w:t>”</w:t>
      </w:r>
      <w:r w:rsidR="00A406E7">
        <w:t xml:space="preserve"> or </w:t>
      </w:r>
      <w:r w:rsidR="00EC6382">
        <w:t>“L</w:t>
      </w:r>
      <w:r w:rsidR="00A406E7">
        <w:t>ow</w:t>
      </w:r>
      <w:r w:rsidR="00EC6382">
        <w:t xml:space="preserve">” comes from populating </w:t>
      </w:r>
      <w:r w:rsidRPr="00030138" w:rsidR="00A71E79">
        <w:rPr>
          <w:b/>
          <w:bCs/>
        </w:rPr>
        <w:t>FRM 033017</w:t>
      </w:r>
      <w:r w:rsidR="00EC6382">
        <w:t>.</w:t>
      </w:r>
      <w:r w:rsidR="007C5646">
        <w:t xml:space="preserve"> </w:t>
      </w:r>
      <w:r w:rsidRPr="00936D22" w:rsidR="007C5646">
        <w:rPr>
          <w:bCs/>
        </w:rPr>
        <w:t xml:space="preserve">Pull and populate </w:t>
      </w:r>
      <w:r w:rsidRPr="00936D22" w:rsidR="007C5646">
        <w:rPr>
          <w:b/>
        </w:rPr>
        <w:t>FRM 033017</w:t>
      </w:r>
      <w:r w:rsidRPr="00936D22" w:rsidR="007C5646">
        <w:rPr>
          <w:bCs/>
        </w:rPr>
        <w:t xml:space="preserve"> and attach to the </w:t>
      </w:r>
      <w:r w:rsidRPr="00936D22" w:rsidR="007C5646">
        <w:rPr>
          <w:b/>
        </w:rPr>
        <w:t>Attachments</w:t>
      </w:r>
      <w:r w:rsidRPr="00936D22" w:rsidR="007C5646">
        <w:rPr>
          <w:bCs/>
        </w:rPr>
        <w:t xml:space="preserve"> section of the ECR.</w:t>
      </w:r>
      <w:r w:rsidRPr="00936D22" w:rsidR="003B601A">
        <w:rPr>
          <w:bCs/>
        </w:rPr>
        <w:t xml:space="preserve"> See</w:t>
      </w:r>
      <w:r w:rsidR="003B601A">
        <w:rPr>
          <w:bCs/>
        </w:rPr>
        <w:t xml:space="preserve"> Section 5.</w:t>
      </w:r>
      <w:r w:rsidR="00CC5C8F">
        <w:rPr>
          <w:bCs/>
        </w:rPr>
        <w:t>3.</w:t>
      </w:r>
      <w:r w:rsidR="003B601A">
        <w:rPr>
          <w:bCs/>
        </w:rPr>
        <w:t>9</w:t>
      </w:r>
      <w:r w:rsidR="008F78BC">
        <w:rPr>
          <w:bCs/>
        </w:rPr>
        <w:t xml:space="preserve"> for exceptions that do not require FRM 03301</w:t>
      </w:r>
      <w:r w:rsidR="00F23598">
        <w:rPr>
          <w:bCs/>
        </w:rPr>
        <w:t>7</w:t>
      </w:r>
      <w:r w:rsidR="008F78BC">
        <w:rPr>
          <w:bCs/>
        </w:rPr>
        <w:t>.</w:t>
      </w:r>
    </w:p>
    <w:p w:rsidR="003F14A7" w:rsidP="00416325" w:rsidRDefault="00845650" w14:paraId="4BB1C115" w14:textId="7BDC7BAE">
      <w:pPr>
        <w:pStyle w:val="Heading4"/>
        <w:keepNext/>
        <w:keepLines/>
        <w:ind w:hanging="997"/>
      </w:pPr>
      <w:r w:rsidRPr="009C6DEC">
        <w:t xml:space="preserve">The remaining fields in the Supply Chain and other sections are specific to Sustaining Engineering </w:t>
      </w:r>
      <w:r w:rsidR="000B1A6D">
        <w:t>CRB</w:t>
      </w:r>
      <w:r w:rsidRPr="009C6DEC">
        <w:t xml:space="preserve"> ECRs. These questions assess the impact of parts availability on Manufacturing, Service, vendors, and Global Sourcing.</w:t>
      </w:r>
    </w:p>
    <w:p w:rsidRPr="00711FF8" w:rsidR="00F4755D" w:rsidP="00416325" w:rsidRDefault="00F4755D" w14:paraId="05F3466F" w14:textId="6F668964">
      <w:pPr>
        <w:pStyle w:val="Heading4"/>
        <w:keepNext/>
        <w:keepLines/>
        <w:numPr>
          <w:ilvl w:val="0"/>
          <w:numId w:val="0"/>
        </w:numPr>
        <w:ind w:left="1627"/>
      </w:pPr>
      <w:r w:rsidRPr="009C6DEC">
        <w:t xml:space="preserve">As needed, collaborate with Global Sourcing, Manufacturing, and Service to enter the following </w:t>
      </w:r>
      <w:r w:rsidRPr="00711FF8">
        <w:t>information:</w:t>
      </w:r>
    </w:p>
    <w:p w:rsidRPr="004749F3" w:rsidR="00845650" w:rsidP="00416325" w:rsidRDefault="00F4755D" w14:paraId="5CF8C357" w14:textId="1D7A0D9D">
      <w:pPr>
        <w:pStyle w:val="Heading5"/>
        <w:keepNext/>
        <w:keepLines/>
        <w:tabs>
          <w:tab w:val="clear" w:pos="3240"/>
        </w:tabs>
        <w:ind w:left="2880" w:hanging="1260"/>
      </w:pPr>
      <w:r w:rsidRPr="004749F3">
        <w:t xml:space="preserve">Select </w:t>
      </w:r>
      <w:r w:rsidRPr="009105FD">
        <w:t>Yes</w:t>
      </w:r>
      <w:r w:rsidRPr="004749F3">
        <w:t xml:space="preserve"> or </w:t>
      </w:r>
      <w:r w:rsidRPr="009105FD">
        <w:t>No</w:t>
      </w:r>
      <w:r w:rsidRPr="004749F3">
        <w:t xml:space="preserve"> to the question: Could this issue cause Customer or Manufacturing downtime?</w:t>
      </w:r>
    </w:p>
    <w:p w:rsidRPr="004749F3" w:rsidR="00F4755D" w:rsidP="00416325" w:rsidRDefault="00F4755D" w14:paraId="6E68F947" w14:textId="54DB0935">
      <w:pPr>
        <w:pStyle w:val="Heading5"/>
        <w:keepNext/>
        <w:keepLines/>
        <w:tabs>
          <w:tab w:val="clear" w:pos="3240"/>
        </w:tabs>
        <w:ind w:left="2880" w:hanging="1260"/>
      </w:pPr>
      <w:r w:rsidRPr="004749F3">
        <w:t xml:space="preserve">Select </w:t>
      </w:r>
      <w:r w:rsidRPr="009105FD">
        <w:t>Yes</w:t>
      </w:r>
      <w:r w:rsidRPr="004749F3">
        <w:t xml:space="preserve"> or </w:t>
      </w:r>
      <w:r w:rsidRPr="009105FD">
        <w:t>No</w:t>
      </w:r>
      <w:r w:rsidRPr="004749F3">
        <w:t xml:space="preserve"> to the question: Supplier Change Request? If you selected </w:t>
      </w:r>
      <w:r w:rsidRPr="009105FD">
        <w:t>Yes</w:t>
      </w:r>
      <w:r w:rsidRPr="004749F3">
        <w:t>, additional fields are required.</w:t>
      </w:r>
    </w:p>
    <w:p w:rsidRPr="004749F3" w:rsidR="00F4755D" w:rsidP="00416325" w:rsidRDefault="00F4755D" w14:paraId="71FD157C" w14:textId="18F9F1B9">
      <w:pPr>
        <w:pStyle w:val="Heading5"/>
        <w:keepNext/>
        <w:keepLines/>
        <w:tabs>
          <w:tab w:val="clear" w:pos="3240"/>
        </w:tabs>
        <w:ind w:left="2880" w:hanging="1260"/>
      </w:pPr>
      <w:r w:rsidRPr="004749F3">
        <w:t xml:space="preserve">Select </w:t>
      </w:r>
      <w:r w:rsidRPr="009105FD">
        <w:t>Yes</w:t>
      </w:r>
      <w:r w:rsidRPr="004749F3">
        <w:t xml:space="preserve"> or </w:t>
      </w:r>
      <w:r w:rsidRPr="009105FD">
        <w:t>No</w:t>
      </w:r>
      <w:r w:rsidRPr="004749F3">
        <w:t xml:space="preserve"> to the question: Last Time Buy Options available?</w:t>
      </w:r>
    </w:p>
    <w:p w:rsidRPr="004749F3" w:rsidR="00F4755D" w:rsidP="00416325" w:rsidRDefault="00F4755D" w14:paraId="47BB1422" w14:textId="124D4EBD">
      <w:pPr>
        <w:pStyle w:val="Heading5"/>
        <w:keepNext/>
        <w:keepLines/>
        <w:tabs>
          <w:tab w:val="clear" w:pos="3240"/>
        </w:tabs>
        <w:ind w:left="2880" w:hanging="1260"/>
      </w:pPr>
      <w:r w:rsidRPr="004749F3">
        <w:t xml:space="preserve">Select </w:t>
      </w:r>
      <w:r w:rsidRPr="009105FD">
        <w:t>Yes</w:t>
      </w:r>
      <w:r w:rsidRPr="004749F3">
        <w:t xml:space="preserve"> or </w:t>
      </w:r>
      <w:r w:rsidRPr="009105FD">
        <w:t>No</w:t>
      </w:r>
      <w:r w:rsidRPr="004749F3">
        <w:t xml:space="preserve"> to the question: Vendor on Hold? In other words, is the vendor unable to fulfill orders?</w:t>
      </w:r>
    </w:p>
    <w:p w:rsidRPr="004749F3" w:rsidR="00F4755D" w:rsidP="00416325" w:rsidRDefault="00F4755D" w14:paraId="3AD25698" w14:textId="15ED6191">
      <w:pPr>
        <w:pStyle w:val="Heading5"/>
        <w:keepNext/>
        <w:keepLines/>
        <w:tabs>
          <w:tab w:val="clear" w:pos="3240"/>
        </w:tabs>
        <w:ind w:left="2880" w:hanging="1260"/>
      </w:pPr>
      <w:r w:rsidRPr="004749F3">
        <w:t xml:space="preserve">Select </w:t>
      </w:r>
      <w:r w:rsidRPr="009105FD">
        <w:t>Yes</w:t>
      </w:r>
      <w:r w:rsidRPr="004749F3">
        <w:t xml:space="preserve"> or </w:t>
      </w:r>
      <w:r w:rsidRPr="009105FD">
        <w:t>No</w:t>
      </w:r>
      <w:r w:rsidRPr="004749F3">
        <w:t xml:space="preserve"> to the question: Obsolescence (OBL) from Supplier?</w:t>
      </w:r>
    </w:p>
    <w:p w:rsidRPr="004749F3" w:rsidR="00F4755D" w:rsidP="00416325" w:rsidRDefault="00F4755D" w14:paraId="4EC4A9F4" w14:textId="6560C683">
      <w:pPr>
        <w:pStyle w:val="Heading5"/>
        <w:keepNext/>
        <w:keepLines/>
        <w:tabs>
          <w:tab w:val="clear" w:pos="3240"/>
        </w:tabs>
        <w:ind w:left="2880" w:hanging="1260"/>
      </w:pPr>
      <w:r w:rsidRPr="004749F3">
        <w:t xml:space="preserve">Enter the </w:t>
      </w:r>
      <w:r w:rsidRPr="009105FD">
        <w:t>Buyer Manager Name</w:t>
      </w:r>
      <w:r w:rsidRPr="004749F3">
        <w:t>: for the affected part(s).</w:t>
      </w:r>
    </w:p>
    <w:p w:rsidRPr="004749F3" w:rsidR="00F4755D" w:rsidP="00416325" w:rsidRDefault="00F4755D" w14:paraId="4CAC811B" w14:textId="459897B3">
      <w:pPr>
        <w:pStyle w:val="Heading5"/>
        <w:keepNext/>
        <w:keepLines/>
        <w:tabs>
          <w:tab w:val="clear" w:pos="3240"/>
        </w:tabs>
        <w:ind w:left="2880" w:hanging="1260"/>
      </w:pPr>
      <w:r w:rsidRPr="004749F3">
        <w:t xml:space="preserve">Enter the </w:t>
      </w:r>
      <w:r w:rsidRPr="009105FD">
        <w:t>Commodity Manager Name</w:t>
      </w:r>
      <w:r w:rsidRPr="004749F3">
        <w:t>: for the affected part(s).</w:t>
      </w:r>
    </w:p>
    <w:p w:rsidRPr="004749F3" w:rsidR="00F4755D" w:rsidP="00416325" w:rsidRDefault="00F4755D" w14:paraId="0A008313" w14:textId="1FF00A04">
      <w:pPr>
        <w:pStyle w:val="Heading5"/>
        <w:keepNext/>
        <w:keepLines/>
        <w:tabs>
          <w:tab w:val="clear" w:pos="3240"/>
        </w:tabs>
        <w:ind w:left="2880" w:hanging="1260"/>
      </w:pPr>
      <w:r w:rsidRPr="004749F3">
        <w:t xml:space="preserve">Enter the </w:t>
      </w:r>
      <w:r w:rsidRPr="009105FD">
        <w:t>Part Obsolescence Date</w:t>
      </w:r>
      <w:r w:rsidRPr="004749F3">
        <w:t>: for the affected part(s). If not applicable, enter 01/01/1900.</w:t>
      </w:r>
    </w:p>
    <w:p w:rsidRPr="004749F3" w:rsidR="00F4755D" w:rsidP="00416325" w:rsidRDefault="00F4755D" w14:paraId="56BCF66C" w14:textId="34523096">
      <w:pPr>
        <w:pStyle w:val="Heading5"/>
        <w:keepNext/>
        <w:keepLines/>
        <w:tabs>
          <w:tab w:val="clear" w:pos="3240"/>
        </w:tabs>
        <w:ind w:left="2880" w:hanging="1260"/>
      </w:pPr>
      <w:r w:rsidRPr="004749F3">
        <w:t xml:space="preserve">Enter the </w:t>
      </w:r>
      <w:r w:rsidRPr="009105FD">
        <w:t>Last Time Buy (LTB) Date</w:t>
      </w:r>
      <w:r w:rsidRPr="004749F3">
        <w:t>: for the affected part(s). If not applicable, enter 01/01/1900.</w:t>
      </w:r>
    </w:p>
    <w:p w:rsidRPr="004749F3" w:rsidR="00F4755D" w:rsidP="00416325" w:rsidRDefault="00F4755D" w14:paraId="501EAB4E" w14:textId="742E8F02">
      <w:pPr>
        <w:pStyle w:val="Heading5"/>
        <w:keepNext/>
        <w:keepLines/>
        <w:tabs>
          <w:tab w:val="clear" w:pos="3240"/>
        </w:tabs>
        <w:ind w:left="2880" w:hanging="1350"/>
      </w:pPr>
      <w:r w:rsidRPr="004749F3">
        <w:t xml:space="preserve">Enter the </w:t>
      </w:r>
      <w:r w:rsidRPr="009105FD">
        <w:t>Last Time Delivery Date</w:t>
      </w:r>
      <w:r w:rsidRPr="004749F3">
        <w:t>: for the affected part(s). If not applicable, enter 01/01/1900.</w:t>
      </w:r>
    </w:p>
    <w:p w:rsidRPr="004749F3" w:rsidR="00F4755D" w:rsidP="00416325" w:rsidRDefault="00F4755D" w14:paraId="3931471F" w14:textId="6E59C0E3">
      <w:pPr>
        <w:pStyle w:val="Heading5"/>
        <w:keepNext/>
        <w:keepLines/>
        <w:tabs>
          <w:tab w:val="clear" w:pos="3240"/>
        </w:tabs>
        <w:ind w:left="2880" w:hanging="1350"/>
      </w:pPr>
      <w:r w:rsidRPr="004749F3">
        <w:t xml:space="preserve">Enter the </w:t>
      </w:r>
      <w:r w:rsidRPr="009105FD">
        <w:t xml:space="preserve">Supply Runout Date </w:t>
      </w:r>
      <w:r w:rsidR="00F20F9A">
        <w:t>in</w:t>
      </w:r>
      <w:r w:rsidRPr="009105FD">
        <w:t xml:space="preserve"> Manufacturing</w:t>
      </w:r>
      <w:r w:rsidRPr="004749F3">
        <w:t xml:space="preserve"> for the affected part(s). </w:t>
      </w:r>
      <w:r w:rsidRPr="004749F3" w:rsidR="571FBBAA">
        <w:t xml:space="preserve">Runout in this context is when </w:t>
      </w:r>
      <w:r w:rsidRPr="009105FD" w:rsidR="571FBBAA">
        <w:t xml:space="preserve">Accuray </w:t>
      </w:r>
      <w:r w:rsidRPr="004749F3" w:rsidR="571FBBAA">
        <w:t xml:space="preserve">is expected to consume the last available part. </w:t>
      </w:r>
      <w:r w:rsidRPr="004749F3">
        <w:t>If not applicable, enter 01/01/1900.</w:t>
      </w:r>
      <w:r w:rsidRPr="004749F3" w:rsidR="598AD5FF">
        <w:t xml:space="preserve"> </w:t>
      </w:r>
    </w:p>
    <w:p w:rsidRPr="004749F3" w:rsidR="00F4755D" w:rsidP="00416325" w:rsidRDefault="00F4755D" w14:paraId="446675D0" w14:textId="696E1ED3">
      <w:pPr>
        <w:pStyle w:val="Heading5"/>
        <w:keepNext/>
        <w:keepLines/>
        <w:tabs>
          <w:tab w:val="clear" w:pos="3240"/>
        </w:tabs>
        <w:ind w:left="2880" w:hanging="1350"/>
      </w:pPr>
      <w:r w:rsidRPr="004749F3">
        <w:t xml:space="preserve">Enter the </w:t>
      </w:r>
      <w:r w:rsidRPr="009105FD">
        <w:t>Part Lead Time (days)</w:t>
      </w:r>
      <w:r w:rsidRPr="004749F3">
        <w:t xml:space="preserve"> for the affected part(s).</w:t>
      </w:r>
    </w:p>
    <w:p w:rsidRPr="004749F3" w:rsidR="00F4755D" w:rsidP="00416325" w:rsidRDefault="00F4755D" w14:paraId="40A1745F" w14:textId="73EEAA26">
      <w:pPr>
        <w:pStyle w:val="Heading5"/>
        <w:keepNext/>
        <w:keepLines/>
        <w:tabs>
          <w:tab w:val="clear" w:pos="3240"/>
        </w:tabs>
        <w:ind w:left="2880" w:hanging="1350"/>
      </w:pPr>
      <w:r w:rsidRPr="004749F3">
        <w:t xml:space="preserve">Enter the </w:t>
      </w:r>
      <w:r w:rsidRPr="009105FD">
        <w:t>Monthly Usage in Manufacturing</w:t>
      </w:r>
      <w:r w:rsidRPr="004749F3">
        <w:t>: for the affected part(s).</w:t>
      </w:r>
    </w:p>
    <w:p w:rsidRPr="00CB4C17" w:rsidR="00E31057" w:rsidP="00416325" w:rsidRDefault="00F4755D" w14:paraId="432FCFFA" w14:textId="5D594487">
      <w:pPr>
        <w:pStyle w:val="Heading5"/>
        <w:keepNext/>
        <w:keepLines/>
        <w:tabs>
          <w:tab w:val="clear" w:pos="3240"/>
        </w:tabs>
        <w:ind w:left="2880" w:hanging="1350"/>
      </w:pPr>
      <w:r w:rsidRPr="004749F3">
        <w:t xml:space="preserve">Enter the </w:t>
      </w:r>
      <w:r w:rsidRPr="009105FD">
        <w:t>PO Need by Date</w:t>
      </w:r>
      <w:r w:rsidRPr="004749F3">
        <w:t>: for the affected part(s). If not applicable, enter 01/01/1900.</w:t>
      </w:r>
    </w:p>
    <w:p w:rsidRPr="009C6DEC" w:rsidR="00845650" w:rsidP="00416325" w:rsidRDefault="00845650" w14:paraId="39F10548" w14:textId="61D1A83B">
      <w:pPr>
        <w:pStyle w:val="Heading4"/>
        <w:keepNext/>
        <w:keepLines/>
        <w:ind w:hanging="997"/>
      </w:pPr>
      <w:r w:rsidRPr="00711FF8">
        <w:t>If the change/issue also causes a Service P</w:t>
      </w:r>
      <w:r w:rsidRPr="009C6DEC">
        <w:t>arts Shortage, enter the following information:</w:t>
      </w:r>
    </w:p>
    <w:p w:rsidRPr="004749F3" w:rsidR="00845650" w:rsidP="00416325" w:rsidRDefault="00845650" w14:paraId="6E646D80" w14:textId="77777777">
      <w:pPr>
        <w:pStyle w:val="Heading5"/>
        <w:keepNext/>
        <w:keepLines/>
        <w:tabs>
          <w:tab w:val="clear" w:pos="3240"/>
        </w:tabs>
        <w:ind w:left="2880" w:hanging="1260"/>
      </w:pPr>
      <w:r w:rsidRPr="004749F3">
        <w:t xml:space="preserve">Enter the </w:t>
      </w:r>
      <w:r w:rsidRPr="009105FD">
        <w:t>Monthly Usage in Service</w:t>
      </w:r>
      <w:r w:rsidRPr="004749F3">
        <w:t xml:space="preserve"> for the affected parts. This is the historical consumption trend, not future forecast estimates.</w:t>
      </w:r>
    </w:p>
    <w:p w:rsidRPr="004749F3" w:rsidR="00845650" w:rsidP="00416325" w:rsidRDefault="00845650" w14:paraId="1DC9B93E" w14:textId="77777777">
      <w:pPr>
        <w:pStyle w:val="Heading5"/>
        <w:keepNext/>
        <w:keepLines/>
        <w:tabs>
          <w:tab w:val="clear" w:pos="3240"/>
        </w:tabs>
        <w:ind w:left="2880" w:hanging="1260"/>
      </w:pPr>
      <w:r w:rsidRPr="004749F3">
        <w:t xml:space="preserve">Enter the </w:t>
      </w:r>
      <w:r w:rsidRPr="009105FD">
        <w:t>Forecast of Usage</w:t>
      </w:r>
      <w:r w:rsidRPr="004749F3">
        <w:t xml:space="preserve"> for the affected part(s). This is the future forecast of consumption, not the historical consumption trend.</w:t>
      </w:r>
    </w:p>
    <w:p w:rsidRPr="004749F3" w:rsidR="00845650" w:rsidP="00416325" w:rsidRDefault="00845650" w14:paraId="5ED44F2C" w14:textId="55F0F270">
      <w:pPr>
        <w:pStyle w:val="Heading5"/>
        <w:keepNext/>
        <w:keepLines/>
        <w:tabs>
          <w:tab w:val="clear" w:pos="3240"/>
        </w:tabs>
        <w:ind w:left="2880" w:hanging="1260"/>
      </w:pPr>
      <w:r w:rsidRPr="004749F3">
        <w:t xml:space="preserve">Enter the </w:t>
      </w:r>
      <w:r w:rsidRPr="009105FD">
        <w:t>Supply Runout Date in Service</w:t>
      </w:r>
      <w:r w:rsidRPr="004749F3">
        <w:t xml:space="preserve"> for the affected part(s). </w:t>
      </w:r>
      <w:r w:rsidRPr="004749F3" w:rsidR="097BA636">
        <w:t xml:space="preserve">Runout in this context is when </w:t>
      </w:r>
      <w:r w:rsidRPr="009105FD" w:rsidR="097BA636">
        <w:t xml:space="preserve">Accuray </w:t>
      </w:r>
      <w:r w:rsidRPr="004749F3" w:rsidR="097BA636">
        <w:t xml:space="preserve">is expected to consume the last available part. </w:t>
      </w:r>
      <w:r w:rsidRPr="004749F3">
        <w:t>If not applicable, enter 01/01/1900.</w:t>
      </w:r>
    </w:p>
    <w:p w:rsidRPr="004749F3" w:rsidR="00845650" w:rsidP="00416325" w:rsidRDefault="00845650" w14:paraId="11EE280C" w14:textId="77777777">
      <w:pPr>
        <w:pStyle w:val="Heading5"/>
        <w:keepNext/>
        <w:keepLines/>
        <w:tabs>
          <w:tab w:val="clear" w:pos="3240"/>
        </w:tabs>
        <w:ind w:left="2880" w:hanging="1260"/>
      </w:pPr>
      <w:r w:rsidRPr="004749F3">
        <w:t xml:space="preserve">Enter text in the </w:t>
      </w:r>
      <w:r w:rsidRPr="009105FD">
        <w:t>Upgrade Path Available?</w:t>
      </w:r>
      <w:r w:rsidRPr="004749F3">
        <w:t xml:space="preserve"> field to describe the possible upgrade paths for the affected part(s).</w:t>
      </w:r>
    </w:p>
    <w:p w:rsidRPr="004749F3" w:rsidR="00845650" w:rsidP="00416325" w:rsidRDefault="00845650" w14:paraId="78831EC3" w14:textId="77777777">
      <w:pPr>
        <w:pStyle w:val="Heading5"/>
        <w:keepNext/>
        <w:keepLines/>
        <w:tabs>
          <w:tab w:val="clear" w:pos="3240"/>
        </w:tabs>
        <w:ind w:left="2880" w:hanging="1260"/>
      </w:pPr>
      <w:r w:rsidRPr="004749F3">
        <w:t xml:space="preserve">Enter text in the </w:t>
      </w:r>
      <w:r w:rsidRPr="009105FD">
        <w:t>Alternate FRUs Available?</w:t>
      </w:r>
      <w:r w:rsidRPr="004749F3">
        <w:t xml:space="preserve"> field to list alternate FRU options for the affected part(s).</w:t>
      </w:r>
    </w:p>
    <w:p w:rsidRPr="004749F3" w:rsidR="00845650" w:rsidP="00416325" w:rsidRDefault="00845650" w14:paraId="594006D7" w14:textId="0449B4B6">
      <w:pPr>
        <w:pStyle w:val="Heading5"/>
        <w:keepNext/>
        <w:keepLines/>
        <w:tabs>
          <w:tab w:val="clear" w:pos="3240"/>
        </w:tabs>
        <w:ind w:left="2880" w:hanging="1260"/>
      </w:pPr>
      <w:r w:rsidRPr="004749F3">
        <w:t xml:space="preserve">Enter the </w:t>
      </w:r>
      <w:r w:rsidRPr="009105FD">
        <w:t>Estimated Date of Last Time Assembly Used in Manufacturing</w:t>
      </w:r>
      <w:r w:rsidRPr="004749F3">
        <w:t>: field to provide a date (or estimated date) of the last time the affected part(s) w</w:t>
      </w:r>
      <w:r w:rsidR="00DB6FD0">
        <w:t>as</w:t>
      </w:r>
      <w:r w:rsidRPr="004749F3">
        <w:t xml:space="preserve"> used on a forward production manufacturing unit. If not applicable, enter 01/01/1900.</w:t>
      </w:r>
    </w:p>
    <w:p w:rsidRPr="004749F3" w:rsidR="00845650" w:rsidP="00416325" w:rsidRDefault="00845650" w14:paraId="08534472" w14:textId="77777777">
      <w:pPr>
        <w:pStyle w:val="Heading5"/>
        <w:keepNext/>
        <w:keepLines/>
        <w:tabs>
          <w:tab w:val="clear" w:pos="3240"/>
        </w:tabs>
        <w:ind w:left="2880" w:hanging="1260"/>
      </w:pPr>
      <w:r w:rsidRPr="004749F3">
        <w:t xml:space="preserve">Enter the current </w:t>
      </w:r>
      <w:r w:rsidRPr="004749F3">
        <w:rPr>
          <w:b/>
          <w:bCs/>
        </w:rPr>
        <w:t>Installed Base Size</w:t>
      </w:r>
      <w:r w:rsidRPr="004749F3">
        <w:t>: for the affected part(s).</w:t>
      </w:r>
    </w:p>
    <w:p w:rsidRPr="009C6DEC" w:rsidR="00845650" w:rsidP="00416325" w:rsidRDefault="00845650" w14:paraId="7D7570D3" w14:textId="4170F9EE">
      <w:pPr>
        <w:pStyle w:val="Heading3"/>
        <w:keepNext/>
        <w:keepLines/>
        <w:tabs>
          <w:tab w:val="clear" w:pos="720"/>
        </w:tabs>
        <w:rPr>
          <w:rFonts w:cs="Arial"/>
          <w:bCs/>
          <w:szCs w:val="24"/>
        </w:rPr>
      </w:pPr>
      <w:r w:rsidRPr="00711FF8">
        <w:rPr>
          <w:rFonts w:cs="Arial"/>
          <w:bCs/>
          <w:szCs w:val="24"/>
        </w:rPr>
        <w:t xml:space="preserve">Click </w:t>
      </w:r>
      <w:r w:rsidRPr="00711FF8">
        <w:rPr>
          <w:rFonts w:cs="Arial"/>
          <w:b/>
          <w:bCs/>
          <w:szCs w:val="24"/>
        </w:rPr>
        <w:t>Save</w:t>
      </w:r>
      <w:r w:rsidRPr="00711FF8">
        <w:rPr>
          <w:rFonts w:cs="Arial"/>
          <w:bCs/>
          <w:szCs w:val="24"/>
        </w:rPr>
        <w:t xml:space="preserve">. The ECR will show a </w:t>
      </w:r>
      <w:r w:rsidRPr="00711FF8">
        <w:rPr>
          <w:rFonts w:cs="Arial"/>
          <w:b/>
          <w:bCs/>
          <w:szCs w:val="24"/>
        </w:rPr>
        <w:t>Pending</w:t>
      </w:r>
      <w:r w:rsidRPr="00711FF8">
        <w:rPr>
          <w:rFonts w:cs="Arial"/>
          <w:bCs/>
          <w:szCs w:val="24"/>
        </w:rPr>
        <w:t xml:space="preserve"> state in the top right corner. A Pending state allows users to modify the ECR details, </w:t>
      </w:r>
      <w:r w:rsidR="000B1A6D">
        <w:rPr>
          <w:rFonts w:cs="Arial"/>
          <w:bCs/>
          <w:szCs w:val="24"/>
        </w:rPr>
        <w:t>CRB</w:t>
      </w:r>
      <w:r w:rsidRPr="00711FF8">
        <w:rPr>
          <w:rFonts w:cs="Arial"/>
          <w:bCs/>
          <w:szCs w:val="24"/>
        </w:rPr>
        <w:t xml:space="preserve"> team, </w:t>
      </w:r>
      <w:r w:rsidRPr="009C6DEC">
        <w:rPr>
          <w:rFonts w:cs="Arial"/>
          <w:bCs/>
          <w:szCs w:val="24"/>
        </w:rPr>
        <w:t>Affected Items</w:t>
      </w:r>
      <w:r w:rsidR="0002014E">
        <w:rPr>
          <w:rFonts w:cs="Arial"/>
          <w:bCs/>
          <w:szCs w:val="24"/>
        </w:rPr>
        <w:t>, and Attachments</w:t>
      </w:r>
      <w:r w:rsidRPr="009C6DEC">
        <w:rPr>
          <w:rFonts w:cs="Arial"/>
          <w:bCs/>
          <w:szCs w:val="24"/>
        </w:rPr>
        <w:t>.</w:t>
      </w:r>
    </w:p>
    <w:p w:rsidRPr="009C6DEC" w:rsidR="00845650" w:rsidP="00416325" w:rsidRDefault="00845650" w14:paraId="5C1B5791" w14:textId="3AB28C66">
      <w:pPr>
        <w:pStyle w:val="Heading3"/>
        <w:keepNext/>
        <w:keepLines/>
        <w:tabs>
          <w:tab w:val="clear" w:pos="720"/>
        </w:tabs>
        <w:rPr>
          <w:rFonts w:cs="Arial"/>
          <w:bCs/>
          <w:szCs w:val="24"/>
        </w:rPr>
      </w:pPr>
      <w:r w:rsidRPr="009C6DEC">
        <w:rPr>
          <w:rFonts w:cs="Arial"/>
          <w:bCs/>
          <w:szCs w:val="24"/>
        </w:rPr>
        <w:t xml:space="preserve">To make further changes, click on the </w:t>
      </w:r>
      <w:r w:rsidRPr="009C6DEC">
        <w:rPr>
          <w:rFonts w:cs="Arial"/>
          <w:b/>
          <w:bCs/>
          <w:szCs w:val="24"/>
        </w:rPr>
        <w:t>Edit</w:t>
      </w:r>
      <w:r w:rsidRPr="009C6DEC">
        <w:rPr>
          <w:rFonts w:cs="Arial"/>
          <w:bCs/>
          <w:szCs w:val="24"/>
        </w:rPr>
        <w:t xml:space="preserve"> button and click </w:t>
      </w:r>
      <w:r w:rsidRPr="009C6DEC">
        <w:rPr>
          <w:rFonts w:cs="Arial"/>
          <w:b/>
          <w:bCs/>
          <w:szCs w:val="24"/>
        </w:rPr>
        <w:t>Save</w:t>
      </w:r>
      <w:r w:rsidRPr="009C6DEC">
        <w:rPr>
          <w:rFonts w:cs="Arial"/>
          <w:bCs/>
          <w:szCs w:val="24"/>
        </w:rPr>
        <w:t xml:space="preserve"> when finished. Changes can be made until the ECR is </w:t>
      </w:r>
      <w:r w:rsidRPr="009C6DEC">
        <w:rPr>
          <w:rFonts w:cs="Arial"/>
          <w:b/>
          <w:bCs/>
          <w:szCs w:val="24"/>
        </w:rPr>
        <w:t>Submitted</w:t>
      </w:r>
      <w:r w:rsidRPr="009C6DEC">
        <w:rPr>
          <w:rFonts w:cs="Arial"/>
          <w:szCs w:val="24"/>
        </w:rPr>
        <w:t>.</w:t>
      </w:r>
    </w:p>
    <w:p w:rsidRPr="009C6DEC" w:rsidR="00845650" w:rsidP="00416325" w:rsidRDefault="00845650" w14:paraId="1FFB3B48" w14:textId="7E6038BE">
      <w:pPr>
        <w:pStyle w:val="Heading3"/>
        <w:keepNext/>
        <w:keepLines/>
        <w:tabs>
          <w:tab w:val="clear" w:pos="720"/>
        </w:tabs>
        <w:rPr>
          <w:rFonts w:cs="Arial"/>
          <w:bCs/>
          <w:szCs w:val="24"/>
        </w:rPr>
      </w:pPr>
      <w:r w:rsidRPr="009C6DEC">
        <w:rPr>
          <w:rFonts w:cs="Arial"/>
          <w:bCs/>
          <w:szCs w:val="24"/>
        </w:rPr>
        <w:t xml:space="preserve">Click the </w:t>
      </w:r>
      <w:r w:rsidRPr="009C6DEC">
        <w:rPr>
          <w:rFonts w:cs="Arial"/>
          <w:b/>
          <w:bCs/>
          <w:szCs w:val="24"/>
        </w:rPr>
        <w:t>Affected Items</w:t>
      </w:r>
      <w:r w:rsidRPr="009C6DEC">
        <w:rPr>
          <w:rFonts w:cs="Arial"/>
          <w:bCs/>
          <w:szCs w:val="24"/>
        </w:rPr>
        <w:t xml:space="preserve"> tab and then click </w:t>
      </w:r>
      <w:r w:rsidRPr="009C6DEC">
        <w:rPr>
          <w:rFonts w:cs="Arial"/>
          <w:b/>
          <w:bCs/>
          <w:szCs w:val="24"/>
        </w:rPr>
        <w:t>Add</w:t>
      </w:r>
      <w:r w:rsidRPr="009C6DEC">
        <w:rPr>
          <w:rFonts w:cs="Arial"/>
          <w:bCs/>
          <w:szCs w:val="24"/>
        </w:rPr>
        <w:t xml:space="preserve">. At least one Affected Item is required </w:t>
      </w:r>
      <w:r w:rsidRPr="003E5B8B">
        <w:rPr>
          <w:rFonts w:cs="Arial"/>
          <w:bCs/>
          <w:szCs w:val="24"/>
        </w:rPr>
        <w:t>except in rare special cases</w:t>
      </w:r>
      <w:r w:rsidRPr="009C6DEC">
        <w:rPr>
          <w:rFonts w:cs="Arial"/>
          <w:bCs/>
          <w:szCs w:val="24"/>
        </w:rPr>
        <w:t>.</w:t>
      </w:r>
    </w:p>
    <w:p w:rsidRPr="009C6DEC" w:rsidR="00845650" w:rsidP="00416325" w:rsidRDefault="00845650" w14:paraId="041DF853" w14:textId="581F7E52">
      <w:pPr>
        <w:keepNext/>
        <w:keepLines/>
        <w:spacing w:before="240" w:after="240"/>
        <w:ind w:left="720"/>
      </w:pPr>
      <w:r w:rsidRPr="009C6DEC">
        <w:t xml:space="preserve">In the typical case, enter the individual part number that is driving the ECR. Adding assemblies where the part is used is </w:t>
      </w:r>
      <w:r w:rsidRPr="009C6DEC" w:rsidR="0009523E">
        <w:t>desirable but</w:t>
      </w:r>
      <w:r w:rsidRPr="009C6DEC">
        <w:t xml:space="preserve"> not required unless the part is only described by a Supplier Control Document (SCD). In that case there often isn’t an Accuray part number and the ECR creator must enter all known parts affected by the issue.</w:t>
      </w:r>
    </w:p>
    <w:p w:rsidR="00845650" w:rsidP="00EB3E7F" w:rsidRDefault="00200A11" w14:paraId="5B3E5E97" w14:textId="2630EFB6">
      <w:pPr>
        <w:pStyle w:val="Heading3"/>
        <w:keepNext/>
        <w:keepLines/>
        <w:tabs>
          <w:tab w:val="clear" w:pos="720"/>
        </w:tabs>
        <w:rPr>
          <w:rFonts w:cs="Arial"/>
          <w:bCs/>
          <w:szCs w:val="24"/>
        </w:rPr>
      </w:pPr>
      <w:r w:rsidRPr="009C6DEC">
        <w:rPr>
          <w:rFonts w:cs="Arial"/>
          <w:bCs/>
          <w:szCs w:val="24"/>
        </w:rPr>
        <w:t xml:space="preserve">Click the </w:t>
      </w:r>
      <w:r w:rsidRPr="009C6DEC">
        <w:rPr>
          <w:rFonts w:cs="Arial"/>
          <w:b/>
          <w:szCs w:val="24"/>
        </w:rPr>
        <w:t>Attachments</w:t>
      </w:r>
      <w:r w:rsidRPr="009C6DEC">
        <w:rPr>
          <w:rFonts w:cs="Arial"/>
          <w:bCs/>
          <w:szCs w:val="24"/>
        </w:rPr>
        <w:t xml:space="preserve"> tab.  </w:t>
      </w:r>
      <w:r w:rsidR="00C0444B">
        <w:rPr>
          <w:rFonts w:cs="Arial"/>
          <w:bCs/>
          <w:szCs w:val="24"/>
        </w:rPr>
        <w:t>A</w:t>
      </w:r>
      <w:r w:rsidRPr="00936D22" w:rsidR="00C0444B">
        <w:rPr>
          <w:rFonts w:cs="Arial"/>
          <w:bCs/>
          <w:szCs w:val="24"/>
        </w:rPr>
        <w:t>ttach</w:t>
      </w:r>
      <w:r w:rsidR="00C0444B">
        <w:rPr>
          <w:rFonts w:cs="Arial"/>
          <w:bCs/>
          <w:szCs w:val="24"/>
        </w:rPr>
        <w:t xml:space="preserve"> populated </w:t>
      </w:r>
      <w:r w:rsidRPr="00936D22" w:rsidR="00C0444B">
        <w:rPr>
          <w:rFonts w:cs="Arial"/>
          <w:b/>
          <w:szCs w:val="24"/>
        </w:rPr>
        <w:t>FRM 033017</w:t>
      </w:r>
      <w:r w:rsidRPr="00936D22" w:rsidR="00C0444B">
        <w:rPr>
          <w:rFonts w:cs="Arial"/>
          <w:bCs/>
          <w:szCs w:val="24"/>
        </w:rPr>
        <w:t>.</w:t>
      </w:r>
      <w:r w:rsidRPr="00936D22" w:rsidR="00C0444B">
        <w:rPr>
          <w:bCs/>
        </w:rPr>
        <w:t xml:space="preserve"> See</w:t>
      </w:r>
      <w:r w:rsidR="00C0444B">
        <w:rPr>
          <w:bCs/>
        </w:rPr>
        <w:t xml:space="preserve"> Section 5.</w:t>
      </w:r>
      <w:r w:rsidR="00CC5C8F">
        <w:rPr>
          <w:bCs/>
        </w:rPr>
        <w:t>3.</w:t>
      </w:r>
      <w:r w:rsidR="00C0444B">
        <w:rPr>
          <w:bCs/>
        </w:rPr>
        <w:t xml:space="preserve">9 for exceptions that do not require FRM 033017. </w:t>
      </w:r>
      <w:r w:rsidRPr="009C6DEC" w:rsidR="00845650">
        <w:rPr>
          <w:rFonts w:cs="Arial"/>
          <w:bCs/>
          <w:szCs w:val="24"/>
        </w:rPr>
        <w:t xml:space="preserve">Attach any </w:t>
      </w:r>
      <w:r w:rsidR="00C0444B">
        <w:rPr>
          <w:rFonts w:cs="Arial"/>
          <w:bCs/>
          <w:szCs w:val="24"/>
        </w:rPr>
        <w:t xml:space="preserve">other </w:t>
      </w:r>
      <w:r w:rsidRPr="009C6DEC" w:rsidR="00845650">
        <w:rPr>
          <w:rFonts w:cs="Arial"/>
          <w:bCs/>
          <w:szCs w:val="24"/>
        </w:rPr>
        <w:t xml:space="preserve">supporting information to ECR. This may include the supplier change request documents, proposed redlines, current part and proposed part specifications, </w:t>
      </w:r>
      <w:r w:rsidRPr="009C6DEC">
        <w:rPr>
          <w:rFonts w:cs="Arial"/>
          <w:bCs/>
          <w:szCs w:val="24"/>
        </w:rPr>
        <w:t xml:space="preserve">EPFs, </w:t>
      </w:r>
      <w:r w:rsidRPr="009C6DEC" w:rsidR="00845650">
        <w:rPr>
          <w:rFonts w:cs="Arial"/>
          <w:bCs/>
          <w:szCs w:val="24"/>
        </w:rPr>
        <w:t>etc.</w:t>
      </w:r>
    </w:p>
    <w:p w:rsidRPr="009C6DEC" w:rsidR="00845650" w:rsidP="00416325" w:rsidRDefault="00845650" w14:paraId="0C45612F" w14:textId="58943153">
      <w:pPr>
        <w:pStyle w:val="Heading4"/>
        <w:keepNext/>
        <w:keepLines/>
      </w:pPr>
      <w:r w:rsidRPr="009C6DEC">
        <w:t xml:space="preserve">Click Add &gt; </w:t>
      </w:r>
      <w:r w:rsidR="00830E98">
        <w:t>Browse for files</w:t>
      </w:r>
      <w:r w:rsidRPr="009C6DEC">
        <w:t>.</w:t>
      </w:r>
    </w:p>
    <w:p w:rsidR="00AD0DA0" w:rsidP="00EB3E7F" w:rsidRDefault="00830E98" w14:paraId="273E096A" w14:textId="7BFBD943">
      <w:pPr>
        <w:pStyle w:val="Heading4"/>
        <w:keepNext/>
        <w:keepLines/>
      </w:pPr>
      <w:r w:rsidRPr="00830E98">
        <w:rPr>
          <w:bCs w:val="0"/>
        </w:rPr>
        <w:t>S</w:t>
      </w:r>
      <w:r w:rsidRPr="00830E98" w:rsidR="00845650">
        <w:rPr>
          <w:bCs w:val="0"/>
        </w:rPr>
        <w:t>e</w:t>
      </w:r>
      <w:r w:rsidRPr="009C6DEC" w:rsidR="00845650">
        <w:t>lect the document</w:t>
      </w:r>
      <w:r w:rsidR="002A54F4">
        <w:t xml:space="preserve"> &gt; Upload</w:t>
      </w:r>
      <w:r w:rsidRPr="009C6DEC" w:rsidR="00845650">
        <w:t xml:space="preserve">. </w:t>
      </w:r>
    </w:p>
    <w:p w:rsidRPr="009C6DEC" w:rsidR="003C7842" w:rsidP="00416325" w:rsidRDefault="00845650" w14:paraId="6D0CCBCD" w14:textId="07CADD00">
      <w:pPr>
        <w:pStyle w:val="Heading4"/>
        <w:keepNext/>
        <w:keepLines/>
      </w:pPr>
      <w:r w:rsidRPr="009C6DEC">
        <w:t xml:space="preserve">Enter a </w:t>
      </w:r>
      <w:r w:rsidRPr="009C6DEC">
        <w:rPr>
          <w:b/>
        </w:rPr>
        <w:t>File Description</w:t>
      </w:r>
      <w:r w:rsidRPr="009C6DEC">
        <w:t xml:space="preserve"> (if desired) such as "Supplier Change Request" or "Proposed Redlines" and click on </w:t>
      </w:r>
      <w:r w:rsidR="004142BE">
        <w:rPr>
          <w:b/>
        </w:rPr>
        <w:t>Save</w:t>
      </w:r>
      <w:r w:rsidRPr="009C6DEC">
        <w:t>.</w:t>
      </w:r>
    </w:p>
    <w:p w:rsidRPr="009C6DEC" w:rsidR="00845650" w:rsidP="00EB3E7F" w:rsidRDefault="00845650" w14:paraId="1B9DA19D" w14:textId="546CCD4C">
      <w:pPr>
        <w:pStyle w:val="Heading3"/>
        <w:keepNext/>
        <w:keepLines/>
        <w:tabs>
          <w:tab w:val="clear" w:pos="720"/>
        </w:tabs>
        <w:rPr>
          <w:rFonts w:cs="Arial"/>
          <w:bCs/>
          <w:szCs w:val="24"/>
        </w:rPr>
      </w:pPr>
      <w:r w:rsidRPr="009C6DEC">
        <w:rPr>
          <w:rFonts w:cs="Arial"/>
          <w:bCs/>
          <w:szCs w:val="24"/>
        </w:rPr>
        <w:t xml:space="preserve">Check the Audit Status by selecting </w:t>
      </w:r>
      <w:r w:rsidRPr="009C6DEC">
        <w:rPr>
          <w:rFonts w:cs="Arial"/>
          <w:b/>
          <w:bCs/>
          <w:szCs w:val="24"/>
        </w:rPr>
        <w:t>Actions</w:t>
      </w:r>
      <w:r w:rsidRPr="009C6DEC">
        <w:rPr>
          <w:rFonts w:cs="Arial"/>
          <w:bCs/>
          <w:szCs w:val="24"/>
        </w:rPr>
        <w:t xml:space="preserve"> &gt; </w:t>
      </w:r>
      <w:r w:rsidRPr="009C6DEC">
        <w:rPr>
          <w:rFonts w:cs="Arial"/>
          <w:b/>
          <w:bCs/>
          <w:szCs w:val="24"/>
        </w:rPr>
        <w:t>Audit Status</w:t>
      </w:r>
      <w:r w:rsidRPr="009C6DEC">
        <w:rPr>
          <w:rFonts w:cs="Arial"/>
          <w:bCs/>
          <w:szCs w:val="24"/>
        </w:rPr>
        <w:t>. Note this step is optional.</w:t>
      </w:r>
    </w:p>
    <w:p w:rsidRPr="009C6DEC" w:rsidR="00845650" w:rsidP="00EB3E7F" w:rsidRDefault="00845650" w14:paraId="094DB830" w14:textId="77777777">
      <w:pPr>
        <w:pStyle w:val="Heading3"/>
        <w:keepNext/>
        <w:keepLines/>
        <w:tabs>
          <w:tab w:val="clear" w:pos="720"/>
        </w:tabs>
        <w:rPr>
          <w:rFonts w:cs="Arial"/>
          <w:bCs/>
          <w:szCs w:val="24"/>
        </w:rPr>
      </w:pPr>
      <w:r w:rsidRPr="009C6DEC">
        <w:rPr>
          <w:rFonts w:cs="Arial"/>
          <w:bCs/>
          <w:szCs w:val="24"/>
        </w:rPr>
        <w:t xml:space="preserve">Any errors will be listed. Click the error to view a description and a link to its location. After correcting any errors, click </w:t>
      </w:r>
      <w:r w:rsidRPr="009C6DEC">
        <w:rPr>
          <w:rFonts w:cs="Arial"/>
          <w:b/>
          <w:bCs/>
          <w:szCs w:val="24"/>
        </w:rPr>
        <w:t>Save</w:t>
      </w:r>
      <w:r w:rsidRPr="009C6DEC">
        <w:rPr>
          <w:rFonts w:cs="Arial"/>
          <w:bCs/>
          <w:szCs w:val="24"/>
        </w:rPr>
        <w:t>.</w:t>
      </w:r>
    </w:p>
    <w:p w:rsidRPr="009C6DEC" w:rsidR="00845650" w:rsidP="00EB3E7F" w:rsidRDefault="00845650" w14:paraId="059FCD1A" w14:textId="77777777">
      <w:pPr>
        <w:pStyle w:val="Heading3"/>
        <w:keepNext/>
        <w:keepLines/>
        <w:tabs>
          <w:tab w:val="clear" w:pos="720"/>
        </w:tabs>
        <w:rPr>
          <w:rFonts w:cs="Arial"/>
          <w:bCs/>
          <w:szCs w:val="24"/>
        </w:rPr>
      </w:pPr>
      <w:r w:rsidRPr="009C6DEC">
        <w:rPr>
          <w:rFonts w:cs="Arial"/>
          <w:bCs/>
          <w:szCs w:val="24"/>
        </w:rPr>
        <w:t xml:space="preserve">Submit the ECR by clicking </w:t>
      </w:r>
      <w:r w:rsidRPr="009C6DEC">
        <w:rPr>
          <w:rFonts w:cs="Arial"/>
          <w:b/>
          <w:bCs/>
          <w:szCs w:val="24"/>
        </w:rPr>
        <w:t>Next Status</w:t>
      </w:r>
      <w:r w:rsidRPr="009C6DEC">
        <w:rPr>
          <w:rFonts w:cs="Arial"/>
          <w:bCs/>
          <w:szCs w:val="24"/>
        </w:rPr>
        <w:t xml:space="preserve"> &gt; </w:t>
      </w:r>
      <w:r w:rsidRPr="009C6DEC">
        <w:rPr>
          <w:rFonts w:cs="Arial"/>
          <w:b/>
          <w:bCs/>
          <w:szCs w:val="24"/>
        </w:rPr>
        <w:t>Submitted</w:t>
      </w:r>
      <w:r w:rsidRPr="009C6DEC">
        <w:rPr>
          <w:rFonts w:cs="Arial"/>
          <w:bCs/>
          <w:szCs w:val="24"/>
        </w:rPr>
        <w:t>.</w:t>
      </w:r>
    </w:p>
    <w:p w:rsidRPr="009C6DEC" w:rsidR="00845650" w:rsidP="00416325" w:rsidRDefault="00845650" w14:paraId="5E8C12BE" w14:textId="15857F9A">
      <w:pPr>
        <w:pStyle w:val="Heading4"/>
        <w:keepNext/>
        <w:keepLines/>
        <w:ind w:left="1620" w:hanging="900"/>
      </w:pPr>
      <w:r w:rsidRPr="009C6DEC">
        <w:t xml:space="preserve">You may add individuals in the </w:t>
      </w:r>
      <w:r w:rsidRPr="009C6DEC">
        <w:rPr>
          <w:b/>
        </w:rPr>
        <w:t>Notify</w:t>
      </w:r>
      <w:r w:rsidRPr="009C6DEC">
        <w:t xml:space="preserve"> box to be notified regarding this change. Other processes may require additional people </w:t>
      </w:r>
      <w:proofErr w:type="gramStart"/>
      <w:r w:rsidRPr="009C6DEC">
        <w:t>be</w:t>
      </w:r>
      <w:proofErr w:type="gramEnd"/>
      <w:r w:rsidRPr="009C6DEC">
        <w:t xml:space="preserve"> added to the ECR as approvers. </w:t>
      </w:r>
      <w:r w:rsidRPr="0093549C">
        <w:t xml:space="preserve">See Section </w:t>
      </w:r>
      <w:r w:rsidRPr="0093549C" w:rsidR="0093549C">
        <w:t>5</w:t>
      </w:r>
      <w:r w:rsidRPr="0093549C" w:rsidR="002756C8">
        <w:t>.</w:t>
      </w:r>
      <w:r w:rsidRPr="0093549C" w:rsidR="0093549C">
        <w:t>6</w:t>
      </w:r>
      <w:r w:rsidRPr="009C6DEC">
        <w:t>.</w:t>
      </w:r>
    </w:p>
    <w:p w:rsidRPr="009C6DEC" w:rsidR="002F06A1" w:rsidP="00416325" w:rsidRDefault="00845650" w14:paraId="2FCD83DB" w14:textId="1823FB62">
      <w:pPr>
        <w:pStyle w:val="Heading4"/>
        <w:keepNext/>
        <w:keepLines/>
        <w:ind w:left="1620" w:hanging="900"/>
      </w:pPr>
      <w:r w:rsidRPr="009C6DEC">
        <w:t xml:space="preserve">Click </w:t>
      </w:r>
      <w:r w:rsidRPr="009C6DEC">
        <w:rPr>
          <w:b/>
        </w:rPr>
        <w:t>Finish</w:t>
      </w:r>
      <w:r w:rsidRPr="009C6DEC">
        <w:t xml:space="preserve">. The ECR moves to the </w:t>
      </w:r>
      <w:r w:rsidRPr="009C6DEC">
        <w:rPr>
          <w:b/>
        </w:rPr>
        <w:t>Submitted</w:t>
      </w:r>
      <w:r w:rsidRPr="009C6DEC">
        <w:t xml:space="preserve"> state. The ECR cannot be edited in this state, but you can click the </w:t>
      </w:r>
      <w:r w:rsidRPr="009C6DEC">
        <w:rPr>
          <w:b/>
        </w:rPr>
        <w:t>Pending</w:t>
      </w:r>
      <w:r w:rsidRPr="009C6DEC">
        <w:t xml:space="preserve"> box on the </w:t>
      </w:r>
      <w:r w:rsidRPr="009C6DEC">
        <w:rPr>
          <w:b/>
        </w:rPr>
        <w:t>Workflow</w:t>
      </w:r>
      <w:r w:rsidRPr="009C6DEC">
        <w:t xml:space="preserve"> tab to return the ECR to the </w:t>
      </w:r>
      <w:r w:rsidRPr="009C6DEC">
        <w:rPr>
          <w:b/>
        </w:rPr>
        <w:t>Pending</w:t>
      </w:r>
      <w:r w:rsidRPr="009C6DEC">
        <w:t xml:space="preserve"> state to make changes and resubmit the ECR.</w:t>
      </w:r>
    </w:p>
    <w:p w:rsidR="00EB3E7F" w:rsidRDefault="00EB3E7F" w14:paraId="410864FA" w14:textId="77777777">
      <w:pPr>
        <w:rPr>
          <w:b/>
          <w:bCs/>
          <w:lang w:eastAsia="zh-CN"/>
        </w:rPr>
      </w:pPr>
      <w:bookmarkStart w:name="_Toc47094135" w:id="44"/>
      <w:r>
        <w:br w:type="page"/>
      </w:r>
    </w:p>
    <w:p w:rsidRPr="009C6DEC" w:rsidR="002F06A1" w:rsidP="00EB3E7F" w:rsidRDefault="002F06A1" w14:paraId="04B6B39A" w14:textId="6B629C05">
      <w:pPr>
        <w:pStyle w:val="Heading2"/>
      </w:pPr>
      <w:bookmarkStart w:name="_Toc155699760" w:id="45"/>
      <w:bookmarkStart w:name="_Toc195819367" w:id="46"/>
      <w:bookmarkStart w:name="_Toc198288403" w:id="47"/>
      <w:r w:rsidRPr="009C6DEC">
        <w:t xml:space="preserve">Agile Workflow – All </w:t>
      </w:r>
      <w:r w:rsidR="000B1A6D">
        <w:t>CRB</w:t>
      </w:r>
      <w:r w:rsidRPr="009C6DEC">
        <w:t>s</w:t>
      </w:r>
      <w:bookmarkEnd w:id="44"/>
      <w:bookmarkEnd w:id="45"/>
      <w:bookmarkEnd w:id="46"/>
      <w:bookmarkEnd w:id="47"/>
    </w:p>
    <w:p w:rsidRPr="009C6DEC" w:rsidR="002F06A1" w:rsidP="00EB3E7F" w:rsidRDefault="002F06A1" w14:paraId="7014BBD6" w14:textId="77777777">
      <w:pPr>
        <w:keepNext/>
        <w:keepLines/>
        <w:jc w:val="center"/>
      </w:pPr>
      <w:r w:rsidRPr="009C6DEC">
        <w:rPr>
          <w:noProof/>
        </w:rPr>
        <w:drawing>
          <wp:inline distT="0" distB="0" distL="0" distR="0" wp14:anchorId="14205943" wp14:editId="380D19EF">
            <wp:extent cx="6675120" cy="2026285"/>
            <wp:effectExtent l="0" t="0" r="0" b="0"/>
            <wp:docPr id="29" name="Picture 29"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6675120" cy="2026285"/>
                    </a:xfrm>
                    <a:prstGeom prst="rect">
                      <a:avLst/>
                    </a:prstGeom>
                  </pic:spPr>
                </pic:pic>
              </a:graphicData>
            </a:graphic>
          </wp:inline>
        </w:drawing>
      </w:r>
    </w:p>
    <w:p w:rsidRPr="009C6DEC" w:rsidR="002F06A1" w:rsidP="00EB3E7F" w:rsidRDefault="002F06A1" w14:paraId="6676F6FA" w14:textId="0A913489">
      <w:pPr>
        <w:pStyle w:val="Caption"/>
        <w:keepNext/>
        <w:keepLines/>
        <w:ind w:left="0"/>
        <w:jc w:val="center"/>
        <w:rPr>
          <w:sz w:val="16"/>
          <w:szCs w:val="16"/>
        </w:rPr>
      </w:pPr>
      <w:r w:rsidRPr="00E81D9A">
        <w:rPr>
          <w:sz w:val="16"/>
          <w:szCs w:val="16"/>
        </w:rPr>
        <w:t>Figure</w:t>
      </w:r>
      <w:r w:rsidRPr="00E81D9A" w:rsidR="00BD10B1">
        <w:rPr>
          <w:sz w:val="16"/>
          <w:szCs w:val="16"/>
        </w:rPr>
        <w:t xml:space="preserve"> </w:t>
      </w:r>
      <w:r w:rsidRPr="00E81D9A" w:rsidR="00E81D9A">
        <w:rPr>
          <w:sz w:val="16"/>
          <w:szCs w:val="16"/>
        </w:rPr>
        <w:fldChar w:fldCharType="begin"/>
      </w:r>
      <w:r w:rsidRPr="00E81D9A" w:rsidR="00E81D9A">
        <w:rPr>
          <w:sz w:val="16"/>
          <w:szCs w:val="16"/>
        </w:rPr>
        <w:instrText xml:space="preserve"> SEQ Figure \* ARABIC </w:instrText>
      </w:r>
      <w:r w:rsidRPr="00E81D9A" w:rsidR="00E81D9A">
        <w:rPr>
          <w:sz w:val="16"/>
          <w:szCs w:val="16"/>
        </w:rPr>
        <w:fldChar w:fldCharType="separate"/>
      </w:r>
      <w:r w:rsidRPr="00E81D9A" w:rsidR="00E81D9A">
        <w:rPr>
          <w:noProof/>
          <w:sz w:val="16"/>
          <w:szCs w:val="16"/>
        </w:rPr>
        <w:t>4</w:t>
      </w:r>
      <w:r w:rsidRPr="00E81D9A" w:rsidR="00E81D9A">
        <w:rPr>
          <w:sz w:val="16"/>
          <w:szCs w:val="16"/>
        </w:rPr>
        <w:fldChar w:fldCharType="end"/>
      </w:r>
      <w:r w:rsidRPr="00E81D9A">
        <w:rPr>
          <w:sz w:val="16"/>
          <w:szCs w:val="16"/>
        </w:rPr>
        <w:t>: ECR</w:t>
      </w:r>
      <w:r w:rsidRPr="009C6DEC">
        <w:rPr>
          <w:sz w:val="16"/>
          <w:szCs w:val="16"/>
        </w:rPr>
        <w:t xml:space="preserve"> </w:t>
      </w:r>
      <w:r w:rsidR="000B1A6D">
        <w:rPr>
          <w:sz w:val="16"/>
          <w:szCs w:val="16"/>
        </w:rPr>
        <w:t>CRB</w:t>
      </w:r>
      <w:r w:rsidRPr="009C6DEC">
        <w:rPr>
          <w:sz w:val="16"/>
          <w:szCs w:val="16"/>
        </w:rPr>
        <w:t xml:space="preserve"> Agile Workflow</w:t>
      </w:r>
    </w:p>
    <w:p w:rsidRPr="009C6DEC" w:rsidR="002F06A1" w:rsidP="00EB3E7F" w:rsidRDefault="002F06A1" w14:paraId="7CEDC6EF" w14:textId="77777777">
      <w:pPr>
        <w:pStyle w:val="Heading3"/>
        <w:keepNext/>
        <w:keepLines/>
        <w:tabs>
          <w:tab w:val="clear" w:pos="720"/>
        </w:tabs>
        <w:rPr>
          <w:rFonts w:cs="Arial"/>
          <w:bCs/>
          <w:szCs w:val="24"/>
        </w:rPr>
      </w:pPr>
      <w:r w:rsidRPr="009C6DEC">
        <w:rPr>
          <w:rFonts w:cs="Arial"/>
          <w:b/>
          <w:bCs/>
          <w:szCs w:val="24"/>
        </w:rPr>
        <w:t>Submitted</w:t>
      </w:r>
      <w:r w:rsidRPr="009C6DEC">
        <w:rPr>
          <w:rFonts w:cs="Arial"/>
          <w:bCs/>
          <w:szCs w:val="24"/>
        </w:rPr>
        <w:t xml:space="preserve"> State</w:t>
      </w:r>
    </w:p>
    <w:p w:rsidRPr="009C6DEC" w:rsidR="002F06A1" w:rsidP="00416325" w:rsidRDefault="002F06A1" w14:paraId="48F5B12A" w14:textId="2670C025">
      <w:pPr>
        <w:pStyle w:val="Heading4"/>
        <w:keepNext/>
        <w:keepLines/>
      </w:pPr>
      <w:r w:rsidRPr="009C6DEC">
        <w:t xml:space="preserve">The assigned ECR </w:t>
      </w:r>
      <w:r w:rsidR="000B1A6D">
        <w:t>CRB</w:t>
      </w:r>
      <w:r w:rsidRPr="009C6DEC">
        <w:t xml:space="preserve"> team reviews the content to verify </w:t>
      </w:r>
      <w:proofErr w:type="gramStart"/>
      <w:r w:rsidRPr="009C6DEC">
        <w:t>completeness</w:t>
      </w:r>
      <w:proofErr w:type="gramEnd"/>
      <w:r w:rsidRPr="009C6DEC">
        <w:t xml:space="preserve"> of the ECR and the appropriate </w:t>
      </w:r>
      <w:r w:rsidR="000B1A6D">
        <w:t>CRB</w:t>
      </w:r>
      <w:r w:rsidRPr="009C6DEC">
        <w:t xml:space="preserve"> team.</w:t>
      </w:r>
    </w:p>
    <w:p w:rsidRPr="009C6DEC" w:rsidR="002F06A1" w:rsidP="00416325" w:rsidRDefault="002F06A1" w14:paraId="149A794B" w14:textId="56EEB379">
      <w:pPr>
        <w:pStyle w:val="Heading4"/>
        <w:keepNext/>
        <w:keepLines/>
      </w:pPr>
      <w:r w:rsidRPr="009C6DEC">
        <w:t xml:space="preserve">If the current </w:t>
      </w:r>
      <w:r w:rsidR="000B1A6D">
        <w:t>CRB</w:t>
      </w:r>
      <w:r w:rsidRPr="009C6DEC">
        <w:t xml:space="preserve"> team is not appropriate for the ECR, the </w:t>
      </w:r>
      <w:r w:rsidR="000B1A6D">
        <w:t>CRB</w:t>
      </w:r>
      <w:r w:rsidRPr="009C6DEC">
        <w:t xml:space="preserve"> team changes the state to </w:t>
      </w:r>
      <w:r w:rsidRPr="009105FD">
        <w:t>Transferred</w:t>
      </w:r>
      <w:r w:rsidRPr="009C6DEC">
        <w:t xml:space="preserve">, and changes the </w:t>
      </w:r>
      <w:r w:rsidR="000B1A6D">
        <w:t>CRB</w:t>
      </w:r>
      <w:r w:rsidRPr="009C6DEC">
        <w:t xml:space="preserve"> team of the ECR.</w:t>
      </w:r>
    </w:p>
    <w:p w:rsidRPr="009C6DEC" w:rsidR="002F06A1" w:rsidP="00416325" w:rsidRDefault="002F06A1" w14:paraId="052BEE58" w14:textId="1AE933A0">
      <w:pPr>
        <w:pStyle w:val="Heading4"/>
        <w:keepNext/>
        <w:keepLines/>
      </w:pPr>
      <w:r w:rsidRPr="009C6DEC">
        <w:t xml:space="preserve">Depending on the ECR </w:t>
      </w:r>
      <w:r w:rsidR="000B1A6D">
        <w:t>CRB</w:t>
      </w:r>
      <w:r w:rsidRPr="009C6DEC">
        <w:t xml:space="preserve"> team, a review may be held before the ECR is moved to the </w:t>
      </w:r>
      <w:r w:rsidRPr="009105FD" w:rsidR="000B1A6D">
        <w:t>CRB</w:t>
      </w:r>
      <w:r w:rsidRPr="009C6DEC">
        <w:t xml:space="preserve"> state.</w:t>
      </w:r>
    </w:p>
    <w:p w:rsidRPr="009C6DEC" w:rsidR="002F06A1" w:rsidP="00416325" w:rsidRDefault="002F06A1" w14:paraId="01634D03" w14:textId="7F6E3366">
      <w:pPr>
        <w:pStyle w:val="Heading4"/>
        <w:keepNext/>
        <w:keepLines/>
      </w:pPr>
      <w:r w:rsidRPr="009C6DEC">
        <w:t xml:space="preserve">If the ECR is not accepted by the </w:t>
      </w:r>
      <w:r w:rsidR="000B1A6D">
        <w:t>CRB</w:t>
      </w:r>
      <w:r w:rsidRPr="009C6DEC">
        <w:t xml:space="preserve"> team, it is moved to the </w:t>
      </w:r>
      <w:r w:rsidRPr="009105FD">
        <w:t>Rejected</w:t>
      </w:r>
      <w:r w:rsidRPr="009C6DEC">
        <w:t xml:space="preserve"> state.</w:t>
      </w:r>
    </w:p>
    <w:p w:rsidRPr="009C6DEC" w:rsidR="002F06A1" w:rsidP="00416325" w:rsidRDefault="002F06A1" w14:paraId="598E118E" w14:textId="77777777">
      <w:pPr>
        <w:pStyle w:val="Heading4"/>
        <w:keepNext/>
        <w:keepLines/>
      </w:pPr>
      <w:r w:rsidRPr="009C6DEC">
        <w:t xml:space="preserve">If the ECR is complete but still requires additional information, it is moved to the </w:t>
      </w:r>
      <w:r w:rsidRPr="009C6DEC">
        <w:rPr>
          <w:b/>
        </w:rPr>
        <w:t>Investigation</w:t>
      </w:r>
      <w:r w:rsidRPr="009C6DEC">
        <w:t xml:space="preserve"> state.</w:t>
      </w:r>
    </w:p>
    <w:p w:rsidRPr="009C6DEC" w:rsidR="002F06A1" w:rsidP="00EB3E7F" w:rsidRDefault="002F06A1" w14:paraId="3A444789" w14:textId="77777777">
      <w:pPr>
        <w:pStyle w:val="Heading3"/>
        <w:keepNext/>
        <w:keepLines/>
        <w:tabs>
          <w:tab w:val="clear" w:pos="720"/>
        </w:tabs>
        <w:rPr>
          <w:rFonts w:cs="Arial"/>
          <w:bCs/>
          <w:szCs w:val="24"/>
        </w:rPr>
      </w:pPr>
      <w:r w:rsidRPr="009C6DEC">
        <w:rPr>
          <w:rFonts w:cs="Arial"/>
          <w:b/>
          <w:bCs/>
          <w:szCs w:val="24"/>
        </w:rPr>
        <w:t>Rejected</w:t>
      </w:r>
      <w:r w:rsidRPr="009C6DEC">
        <w:rPr>
          <w:rFonts w:cs="Arial"/>
          <w:bCs/>
          <w:szCs w:val="24"/>
        </w:rPr>
        <w:t xml:space="preserve"> State</w:t>
      </w:r>
    </w:p>
    <w:p w:rsidRPr="009C6DEC" w:rsidR="002F06A1" w:rsidP="00416325" w:rsidRDefault="002F06A1" w14:paraId="687914A1" w14:textId="41B6CBB0">
      <w:pPr>
        <w:pStyle w:val="Heading4"/>
        <w:keepNext/>
        <w:keepLines/>
      </w:pPr>
      <w:r w:rsidRPr="009C6DEC">
        <w:t xml:space="preserve">The work described in the ECR was reviewed by the </w:t>
      </w:r>
      <w:r w:rsidR="000B1A6D">
        <w:t>CRB</w:t>
      </w:r>
      <w:r w:rsidRPr="009C6DEC">
        <w:t xml:space="preserve"> team and was not accepted. The ECR cannot move forward in the workflow. As needed, a new ECR may be created to request the change </w:t>
      </w:r>
      <w:proofErr w:type="gramStart"/>
      <w:r w:rsidRPr="009C6DEC">
        <w:t>at a later date</w:t>
      </w:r>
      <w:proofErr w:type="gramEnd"/>
      <w:r w:rsidRPr="009C6DEC">
        <w:t xml:space="preserve"> or under different business conditions.</w:t>
      </w:r>
    </w:p>
    <w:p w:rsidRPr="009C6DEC" w:rsidR="002F06A1" w:rsidP="00416325" w:rsidRDefault="002F06A1" w14:paraId="4F476258" w14:textId="6C9F2C5D">
      <w:pPr>
        <w:pStyle w:val="Heading4"/>
        <w:keepNext/>
        <w:keepLines/>
      </w:pPr>
      <w:r w:rsidRPr="009C6DEC">
        <w:t xml:space="preserve">An ECR can be moved to the </w:t>
      </w:r>
      <w:r w:rsidRPr="009105FD">
        <w:t>Rejected</w:t>
      </w:r>
      <w:r w:rsidRPr="009C6DEC">
        <w:t xml:space="preserve"> state at any point in the ECR workflow before the </w:t>
      </w:r>
      <w:r w:rsidRPr="009105FD">
        <w:t>Implemented</w:t>
      </w:r>
      <w:r w:rsidRPr="009C6DEC">
        <w:t xml:space="preserve"> or </w:t>
      </w:r>
      <w:r w:rsidRPr="009105FD">
        <w:t>Approved No Change Required</w:t>
      </w:r>
      <w:r w:rsidRPr="009C6DEC">
        <w:t xml:space="preserve"> states. If the assignee believes that an ECR should be rejected, they must add the rejection rationale as an ECR comment in Agile, reject the </w:t>
      </w:r>
      <w:r w:rsidR="000B1A6D">
        <w:t>CRB</w:t>
      </w:r>
      <w:r w:rsidRPr="009C6DEC">
        <w:t xml:space="preserve"> approval of the change, and notify </w:t>
      </w:r>
      <w:r w:rsidR="00947A45">
        <w:t>an ECR C</w:t>
      </w:r>
      <w:r w:rsidRPr="009C6DEC" w:rsidR="00947A45">
        <w:t>oordinator</w:t>
      </w:r>
      <w:r w:rsidRPr="009C6DEC" w:rsidR="00947A45">
        <w:t xml:space="preserve"> </w:t>
      </w:r>
      <w:r w:rsidRPr="009C6DEC">
        <w:t>for confirmation. The coordinator will then move the Agile state to Rejected.</w:t>
      </w:r>
    </w:p>
    <w:p w:rsidR="00EB3E7F" w:rsidRDefault="00EB3E7F" w14:paraId="50140BF3" w14:textId="77777777">
      <w:pPr>
        <w:rPr>
          <w:b/>
          <w:bCs/>
          <w:lang w:eastAsia="zh-CN"/>
        </w:rPr>
      </w:pPr>
      <w:r>
        <w:rPr>
          <w:b/>
          <w:bCs/>
        </w:rPr>
        <w:br w:type="page"/>
      </w:r>
    </w:p>
    <w:p w:rsidRPr="009C6DEC" w:rsidR="002F06A1" w:rsidP="00EB3E7F" w:rsidRDefault="002F06A1" w14:paraId="0094B9C4" w14:textId="7A1699B7">
      <w:pPr>
        <w:pStyle w:val="Heading3"/>
        <w:keepNext/>
        <w:keepLines/>
        <w:tabs>
          <w:tab w:val="clear" w:pos="720"/>
        </w:tabs>
        <w:rPr>
          <w:rFonts w:cs="Arial"/>
          <w:bCs/>
          <w:szCs w:val="24"/>
        </w:rPr>
      </w:pPr>
      <w:r w:rsidRPr="009C6DEC">
        <w:rPr>
          <w:rFonts w:cs="Arial"/>
          <w:b/>
          <w:bCs/>
          <w:szCs w:val="24"/>
        </w:rPr>
        <w:t>Transferred</w:t>
      </w:r>
      <w:r w:rsidRPr="009C6DEC">
        <w:rPr>
          <w:rFonts w:cs="Arial"/>
          <w:bCs/>
          <w:szCs w:val="24"/>
        </w:rPr>
        <w:t xml:space="preserve"> State</w:t>
      </w:r>
    </w:p>
    <w:p w:rsidRPr="009C6DEC" w:rsidR="002F06A1" w:rsidP="00416325" w:rsidRDefault="002F06A1" w14:paraId="64A747FA" w14:textId="77777777">
      <w:pPr>
        <w:pStyle w:val="Heading4"/>
        <w:keepNext/>
        <w:keepLines/>
      </w:pPr>
      <w:r w:rsidRPr="009C6DEC">
        <w:t>The transferred state is used to document the transfer of the change request outside of the Agile system.</w:t>
      </w:r>
    </w:p>
    <w:p w:rsidRPr="00711FF8" w:rsidR="002F06A1" w:rsidP="00416325" w:rsidRDefault="002F06A1" w14:paraId="00812F5F" w14:textId="3175D13D">
      <w:pPr>
        <w:pStyle w:val="Heading4"/>
        <w:keepNext/>
        <w:keepLines/>
      </w:pPr>
      <w:r w:rsidRPr="009C6DEC">
        <w:t xml:space="preserve">When the assigned ECR </w:t>
      </w:r>
      <w:r w:rsidR="000B1A6D">
        <w:t>CRB</w:t>
      </w:r>
      <w:r w:rsidRPr="009C6DEC">
        <w:t xml:space="preserve"> team recommends that the ECR should be transferred, </w:t>
      </w:r>
      <w:r w:rsidR="00947A45">
        <w:t>an ECR</w:t>
      </w:r>
      <w:r w:rsidRPr="009C6DEC">
        <w:t xml:space="preserve"> Coordinator enters the pertinent data into the </w:t>
      </w:r>
      <w:r w:rsidRPr="00711FF8">
        <w:t>other database and notifies the appropriate process owner that this request is being transferred.</w:t>
      </w:r>
    </w:p>
    <w:p w:rsidRPr="004749F3" w:rsidR="002F06A1" w:rsidP="00416325" w:rsidRDefault="002F06A1" w14:paraId="7702FD84" w14:textId="0FE8E8E8">
      <w:pPr>
        <w:pStyle w:val="Heading5"/>
        <w:keepNext/>
        <w:keepLines/>
        <w:tabs>
          <w:tab w:val="clear" w:pos="3240"/>
        </w:tabs>
        <w:ind w:left="2700" w:hanging="1080"/>
      </w:pPr>
      <w:r w:rsidRPr="004749F3">
        <w:t xml:space="preserve">After the ECR is entered into another system and the appropriate owner is notified, </w:t>
      </w:r>
      <w:r w:rsidR="00947A45">
        <w:t>an ECR</w:t>
      </w:r>
      <w:r w:rsidRPr="004749F3">
        <w:t xml:space="preserve"> Coordinator notes the database and unique identifier within the database for the ECR and then changes the Agile state to </w:t>
      </w:r>
      <w:r w:rsidRPr="004749F3">
        <w:rPr>
          <w:b/>
        </w:rPr>
        <w:t>Transferred</w:t>
      </w:r>
      <w:r w:rsidRPr="004749F3">
        <w:t>.</w:t>
      </w:r>
    </w:p>
    <w:p w:rsidRPr="009C6DEC" w:rsidR="002F06A1" w:rsidP="00416325" w:rsidRDefault="002F06A1" w14:paraId="48C49F06" w14:textId="753BB44A">
      <w:pPr>
        <w:pStyle w:val="Heading4"/>
        <w:keepNext/>
        <w:keepLines/>
      </w:pPr>
      <w:r w:rsidRPr="00711FF8">
        <w:t xml:space="preserve">An ECR can be moved to the Transferred state at any point in the ECR workflow before the </w:t>
      </w:r>
      <w:r w:rsidRPr="00711FF8">
        <w:rPr>
          <w:b/>
        </w:rPr>
        <w:t>Implemented</w:t>
      </w:r>
      <w:r w:rsidRPr="00711FF8">
        <w:t xml:space="preserve"> or </w:t>
      </w:r>
      <w:r w:rsidRPr="00711FF8">
        <w:rPr>
          <w:b/>
        </w:rPr>
        <w:t>Approved No Change Required</w:t>
      </w:r>
      <w:r w:rsidRPr="00711FF8">
        <w:t xml:space="preserve"> states. If the </w:t>
      </w:r>
      <w:r w:rsidRPr="009C6DEC">
        <w:t xml:space="preserve">assignee believes that an ECR should be transferred, they must add the transfer rationale as an ECR comment in Agile, reject the </w:t>
      </w:r>
      <w:r w:rsidR="000B1A6D">
        <w:t>CRB</w:t>
      </w:r>
      <w:r w:rsidRPr="009C6DEC">
        <w:t xml:space="preserve"> approval of the change, and notify </w:t>
      </w:r>
      <w:r w:rsidR="00947A45">
        <w:t>an ECR</w:t>
      </w:r>
      <w:r w:rsidRPr="009C6DEC">
        <w:t xml:space="preserve"> Coordinator for confirmation. The coordinator will then move the Agile state to </w:t>
      </w:r>
      <w:r w:rsidRPr="009C6DEC">
        <w:rPr>
          <w:b/>
        </w:rPr>
        <w:t>Transferred</w:t>
      </w:r>
      <w:r w:rsidRPr="009C6DEC">
        <w:t>.</w:t>
      </w:r>
    </w:p>
    <w:p w:rsidRPr="009C6DEC" w:rsidR="002F06A1" w:rsidP="00EB3E7F" w:rsidRDefault="002F06A1" w14:paraId="3A15881D" w14:textId="77777777">
      <w:pPr>
        <w:pStyle w:val="Heading3"/>
        <w:keepNext/>
        <w:keepLines/>
        <w:tabs>
          <w:tab w:val="clear" w:pos="720"/>
        </w:tabs>
        <w:rPr>
          <w:rFonts w:cs="Arial"/>
          <w:bCs/>
          <w:szCs w:val="24"/>
        </w:rPr>
      </w:pPr>
      <w:r w:rsidRPr="009C6DEC">
        <w:rPr>
          <w:rFonts w:cs="Arial"/>
          <w:b/>
          <w:bCs/>
          <w:szCs w:val="24"/>
        </w:rPr>
        <w:t>Investigation</w:t>
      </w:r>
      <w:r w:rsidRPr="009C6DEC">
        <w:rPr>
          <w:rFonts w:cs="Arial"/>
          <w:bCs/>
          <w:szCs w:val="24"/>
        </w:rPr>
        <w:t xml:space="preserve"> State</w:t>
      </w:r>
    </w:p>
    <w:p w:rsidRPr="009C6DEC" w:rsidR="002F06A1" w:rsidP="00416325" w:rsidRDefault="002F06A1" w14:paraId="67139FB1" w14:textId="7A747B3C">
      <w:pPr>
        <w:pStyle w:val="Heading4"/>
        <w:keepNext/>
        <w:keepLines/>
      </w:pPr>
      <w:r w:rsidRPr="009C6DEC">
        <w:t>A</w:t>
      </w:r>
      <w:r w:rsidR="000C0340">
        <w:t>n</w:t>
      </w:r>
      <w:r w:rsidRPr="009C6DEC">
        <w:t xml:space="preserve"> </w:t>
      </w:r>
      <w:r w:rsidR="000C0340">
        <w:t>ECR</w:t>
      </w:r>
      <w:r w:rsidR="000C0340">
        <w:t xml:space="preserve"> </w:t>
      </w:r>
      <w:r w:rsidRPr="009C6DEC">
        <w:t>Coordinator moves the ECR to the Investigation state and adds the required acknowledgers and ECR assignee as the lead investigator.</w:t>
      </w:r>
    </w:p>
    <w:p w:rsidRPr="009C6DEC" w:rsidR="002F06A1" w:rsidP="00416325" w:rsidRDefault="002F06A1" w14:paraId="76E23D5D" w14:textId="1DF8BF7C">
      <w:pPr>
        <w:pStyle w:val="Heading4"/>
        <w:keepNext/>
        <w:keepLines/>
      </w:pPr>
      <w:r w:rsidRPr="009C6DEC">
        <w:t xml:space="preserve">The </w:t>
      </w:r>
      <w:r w:rsidR="000B1A6D">
        <w:t>CRB</w:t>
      </w:r>
      <w:r w:rsidRPr="009C6DEC">
        <w:t xml:space="preserve"> team assigns a resource and a resource manager as an </w:t>
      </w:r>
      <w:proofErr w:type="spellStart"/>
      <w:proofErr w:type="gramStart"/>
      <w:r w:rsidRPr="009C6DEC">
        <w:t>acknowledger</w:t>
      </w:r>
      <w:proofErr w:type="spellEnd"/>
      <w:proofErr w:type="gramEnd"/>
      <w:r w:rsidRPr="009C6DEC">
        <w:t xml:space="preserve">. Assigned resources actively work to complete the investigation. An ECR stays in the Investigation state until the investigation is complete, and the results are reviewed with the </w:t>
      </w:r>
      <w:r w:rsidR="000B1A6D">
        <w:t>CRB</w:t>
      </w:r>
      <w:r w:rsidRPr="009C6DEC">
        <w:t xml:space="preserve"> team.</w:t>
      </w:r>
    </w:p>
    <w:p w:rsidRPr="009C6DEC" w:rsidR="00921327" w:rsidP="00416325" w:rsidRDefault="00921327" w14:paraId="7F19A7D9" w14:textId="5B0EAAC5">
      <w:pPr>
        <w:pStyle w:val="Heading4"/>
        <w:keepNext/>
        <w:keepLines/>
      </w:pPr>
      <w:r w:rsidRPr="009C6DEC">
        <w:t>ECRs that are driven by non-supplier external requests must include a Global Sourcing representative in the Investigation step approval as described in this work instruction.</w:t>
      </w:r>
    </w:p>
    <w:p w:rsidRPr="009C6DEC" w:rsidR="002F06A1" w:rsidP="00EB3E7F" w:rsidRDefault="00EC6382" w14:paraId="6059007C" w14:textId="2BD98036">
      <w:pPr>
        <w:pStyle w:val="Heading3"/>
        <w:keepNext/>
        <w:keepLines/>
        <w:tabs>
          <w:tab w:val="clear" w:pos="720"/>
        </w:tabs>
        <w:rPr>
          <w:rFonts w:cs="Arial"/>
        </w:rPr>
      </w:pPr>
      <w:r>
        <w:rPr>
          <w:rFonts w:cs="Arial"/>
          <w:b/>
          <w:bCs/>
        </w:rPr>
        <w:t>CCB</w:t>
      </w:r>
      <w:r w:rsidRPr="009C6DEC">
        <w:rPr>
          <w:rFonts w:cs="Arial"/>
        </w:rPr>
        <w:t xml:space="preserve"> </w:t>
      </w:r>
      <w:r w:rsidRPr="009C6DEC" w:rsidR="002F06A1">
        <w:rPr>
          <w:rFonts w:cs="Arial"/>
        </w:rPr>
        <w:t>State</w:t>
      </w:r>
    </w:p>
    <w:p w:rsidRPr="009C6DEC" w:rsidR="002F06A1" w:rsidP="00416325" w:rsidRDefault="002F06A1" w14:paraId="51747DDF" w14:textId="0A4F75F6">
      <w:pPr>
        <w:pStyle w:val="Heading4"/>
        <w:keepNext/>
        <w:keepLines/>
      </w:pPr>
      <w:r w:rsidRPr="009C6DEC">
        <w:t>A</w:t>
      </w:r>
      <w:r w:rsidR="00461EB8">
        <w:t>n</w:t>
      </w:r>
      <w:r w:rsidRPr="009C6DEC">
        <w:t xml:space="preserve"> </w:t>
      </w:r>
      <w:r w:rsidR="00AF72A5">
        <w:t>ECR</w:t>
      </w:r>
      <w:r w:rsidRPr="009C6DEC">
        <w:t xml:space="preserve"> Coordinator moves the ECR to the </w:t>
      </w:r>
      <w:r w:rsidR="000B1A6D">
        <w:t>CRB</w:t>
      </w:r>
      <w:r w:rsidRPr="009C6DEC">
        <w:t xml:space="preserve"> state and adds the required approvers.</w:t>
      </w:r>
    </w:p>
    <w:p w:rsidRPr="009C6DEC" w:rsidR="002F06A1" w:rsidP="00416325" w:rsidRDefault="00EC6382" w14:paraId="7D0DB245" w14:textId="79B73852">
      <w:pPr>
        <w:pStyle w:val="Heading4"/>
        <w:keepNext/>
        <w:keepLines/>
      </w:pPr>
      <w:r>
        <w:t>CCB</w:t>
      </w:r>
      <w:r w:rsidRPr="009C6DEC">
        <w:t xml:space="preserve"> </w:t>
      </w:r>
      <w:r w:rsidRPr="009C6DEC" w:rsidR="002F06A1">
        <w:t xml:space="preserve">approvers consist of one or more members of the ECR </w:t>
      </w:r>
      <w:r w:rsidR="000B1A6D">
        <w:t>CRB</w:t>
      </w:r>
      <w:r w:rsidRPr="009C6DEC" w:rsidR="002F06A1">
        <w:t xml:space="preserve"> team responsible for the disposition decision of the ECR.</w:t>
      </w:r>
    </w:p>
    <w:p w:rsidR="002F06A1" w:rsidP="00416325" w:rsidRDefault="002F06A1" w14:paraId="117CEE3D" w14:textId="4E0A2606">
      <w:pPr>
        <w:pStyle w:val="Heading4"/>
        <w:keepNext/>
        <w:keepLines/>
      </w:pPr>
      <w:r w:rsidRPr="009C6DEC">
        <w:t xml:space="preserve">The </w:t>
      </w:r>
      <w:r w:rsidR="00EC6382">
        <w:t>CCB</w:t>
      </w:r>
      <w:r w:rsidRPr="009C6DEC" w:rsidR="00EC6382">
        <w:t xml:space="preserve"> </w:t>
      </w:r>
      <w:r w:rsidRPr="009C6DEC">
        <w:t xml:space="preserve">team may also return the ECR to the Pending state if the ECR is missing information or contains incorrect information. The Pending state allows the originator to update and resubmit the ECR with the updates requested by the </w:t>
      </w:r>
      <w:r w:rsidR="000B1A6D">
        <w:t>CRB</w:t>
      </w:r>
      <w:r w:rsidRPr="009C6DEC">
        <w:t xml:space="preserve"> team.</w:t>
      </w:r>
    </w:p>
    <w:p w:rsidRPr="009C6DEC" w:rsidR="00EC6382" w:rsidP="00416325" w:rsidRDefault="00EC6382" w14:paraId="362EBD9F" w14:textId="726CA69D">
      <w:pPr>
        <w:pStyle w:val="Heading4"/>
        <w:keepNext/>
        <w:keepLines/>
      </w:pPr>
      <w:r>
        <w:t>In the CCB State the agenda is pulled for the CRB meeting. If an ECR is not in CCB state in Agile it will not be included in the agenda.</w:t>
      </w:r>
    </w:p>
    <w:p w:rsidRPr="009C6DEC" w:rsidR="002F06A1" w:rsidP="00EB3E7F" w:rsidRDefault="002F06A1" w14:paraId="65BBC6F8" w14:textId="4EB0EF42">
      <w:pPr>
        <w:pStyle w:val="Heading3"/>
        <w:keepNext/>
        <w:keepLines/>
        <w:tabs>
          <w:tab w:val="clear" w:pos="720"/>
        </w:tabs>
        <w:rPr>
          <w:rFonts w:cs="Arial"/>
          <w:bCs/>
          <w:szCs w:val="24"/>
        </w:rPr>
      </w:pPr>
      <w:r w:rsidRPr="009C6DEC">
        <w:rPr>
          <w:rFonts w:cs="Arial"/>
          <w:b/>
          <w:bCs/>
          <w:szCs w:val="24"/>
        </w:rPr>
        <w:t>Assigned</w:t>
      </w:r>
      <w:r w:rsidRPr="009C6DEC">
        <w:rPr>
          <w:rFonts w:cs="Arial"/>
          <w:bCs/>
          <w:szCs w:val="24"/>
        </w:rPr>
        <w:t xml:space="preserve"> State</w:t>
      </w:r>
    </w:p>
    <w:p w:rsidRPr="009C6DEC" w:rsidR="002F06A1" w:rsidP="00416325" w:rsidRDefault="002F06A1" w14:paraId="6FCD0F3A" w14:textId="74D78B6B">
      <w:pPr>
        <w:pStyle w:val="Heading4"/>
        <w:keepNext/>
        <w:keepLines/>
      </w:pPr>
      <w:r w:rsidRPr="009C6DEC">
        <w:t xml:space="preserve">An ECR automatically moves to the </w:t>
      </w:r>
      <w:r w:rsidRPr="009C6DEC">
        <w:rPr>
          <w:b/>
        </w:rPr>
        <w:t>Assigned</w:t>
      </w:r>
      <w:r w:rsidRPr="009C6DEC">
        <w:t xml:space="preserve"> state after all the </w:t>
      </w:r>
      <w:r w:rsidR="000B1A6D">
        <w:t>CRB</w:t>
      </w:r>
      <w:r w:rsidRPr="009C6DEC">
        <w:t xml:space="preserve"> approvals in Agile are complete. A change order can be created from an ECR using the </w:t>
      </w:r>
      <w:r w:rsidRPr="009C6DEC">
        <w:rPr>
          <w:b/>
        </w:rPr>
        <w:t>Save As</w:t>
      </w:r>
      <w:r w:rsidRPr="009C6DEC">
        <w:t xml:space="preserve"> function. The ECR stays in the </w:t>
      </w:r>
      <w:r w:rsidRPr="009C6DEC">
        <w:rPr>
          <w:b/>
        </w:rPr>
        <w:t>Assigned</w:t>
      </w:r>
      <w:r w:rsidRPr="009C6DEC">
        <w:t xml:space="preserve"> </w:t>
      </w:r>
      <w:proofErr w:type="gramStart"/>
      <w:r w:rsidRPr="009C6DEC">
        <w:t>state</w:t>
      </w:r>
      <w:proofErr w:type="gramEnd"/>
      <w:r w:rsidRPr="009C6DEC">
        <w:t xml:space="preserve"> until the change is released.</w:t>
      </w:r>
    </w:p>
    <w:p w:rsidRPr="009C6DEC" w:rsidR="002F06A1" w:rsidP="00416325" w:rsidRDefault="002F06A1" w14:paraId="28CE1CEE" w14:textId="77777777">
      <w:pPr>
        <w:pStyle w:val="Heading4"/>
        <w:keepNext/>
        <w:keepLines/>
      </w:pPr>
      <w:r w:rsidRPr="009C6DEC">
        <w:t xml:space="preserve">An ECR may be moved from </w:t>
      </w:r>
      <w:r w:rsidRPr="009C6DEC">
        <w:rPr>
          <w:b/>
        </w:rPr>
        <w:t>Assigned</w:t>
      </w:r>
      <w:r w:rsidRPr="009C6DEC">
        <w:t xml:space="preserve"> to </w:t>
      </w:r>
      <w:r w:rsidRPr="009C6DEC">
        <w:rPr>
          <w:b/>
        </w:rPr>
        <w:t>Implemented</w:t>
      </w:r>
      <w:r w:rsidRPr="009C6DEC">
        <w:t xml:space="preserve"> upon completion of a change order for the affected items. A relationship rule may be used to tie the ECR to the associated change order and automatically move the ECR to </w:t>
      </w:r>
      <w:r w:rsidRPr="009C6DEC">
        <w:rPr>
          <w:b/>
        </w:rPr>
        <w:t>Implemented</w:t>
      </w:r>
      <w:r w:rsidRPr="009C6DEC">
        <w:t xml:space="preserve"> upon change order release.</w:t>
      </w:r>
    </w:p>
    <w:p w:rsidRPr="009C6DEC" w:rsidR="002F06A1" w:rsidP="00EB3E7F" w:rsidRDefault="002F06A1" w14:paraId="0638AFDB" w14:textId="77777777">
      <w:pPr>
        <w:pStyle w:val="Heading3"/>
        <w:keepNext/>
        <w:keepLines/>
        <w:tabs>
          <w:tab w:val="clear" w:pos="720"/>
        </w:tabs>
        <w:rPr>
          <w:rFonts w:cs="Arial"/>
          <w:bCs/>
          <w:szCs w:val="24"/>
        </w:rPr>
      </w:pPr>
      <w:r w:rsidRPr="009C6DEC">
        <w:rPr>
          <w:rFonts w:cs="Arial"/>
          <w:b/>
          <w:bCs/>
          <w:szCs w:val="24"/>
        </w:rPr>
        <w:t>Implemented</w:t>
      </w:r>
      <w:r w:rsidRPr="009C6DEC">
        <w:rPr>
          <w:rFonts w:cs="Arial"/>
          <w:bCs/>
          <w:szCs w:val="24"/>
        </w:rPr>
        <w:t xml:space="preserve"> State</w:t>
      </w:r>
    </w:p>
    <w:p w:rsidRPr="009C6DEC" w:rsidR="002F06A1" w:rsidP="00416325" w:rsidRDefault="002F06A1" w14:paraId="47BF0C6C" w14:textId="77777777">
      <w:pPr>
        <w:pStyle w:val="Heading4"/>
        <w:keepNext/>
        <w:keepLines/>
      </w:pPr>
      <w:r w:rsidRPr="009C6DEC">
        <w:t xml:space="preserve">The ECR is </w:t>
      </w:r>
      <w:r w:rsidRPr="009C6DEC">
        <w:rPr>
          <w:b/>
        </w:rPr>
        <w:t>Implemented</w:t>
      </w:r>
      <w:r w:rsidRPr="009C6DEC">
        <w:t xml:space="preserve"> (work complete) after a change order is released.</w:t>
      </w:r>
    </w:p>
    <w:p w:rsidRPr="009C6DEC" w:rsidR="002F06A1" w:rsidP="00416325" w:rsidRDefault="002F06A1" w14:paraId="074C56FE" w14:textId="2B51C2D4">
      <w:pPr>
        <w:pStyle w:val="Heading4"/>
        <w:keepNext/>
        <w:keepLines/>
      </w:pPr>
      <w:r w:rsidRPr="009C6DEC">
        <w:t xml:space="preserve">If the ECR is not automatically moved to the </w:t>
      </w:r>
      <w:r w:rsidRPr="009C6DEC">
        <w:rPr>
          <w:b/>
        </w:rPr>
        <w:t>Implemented</w:t>
      </w:r>
      <w:r w:rsidRPr="009C6DEC">
        <w:t xml:space="preserve"> state after the associated change order is released, </w:t>
      </w:r>
      <w:r w:rsidRPr="009C6DEC">
        <w:t>a</w:t>
      </w:r>
      <w:r w:rsidR="004F6CF9">
        <w:t>n</w:t>
      </w:r>
      <w:r w:rsidRPr="009C6DEC">
        <w:t xml:space="preserve"> </w:t>
      </w:r>
      <w:r w:rsidR="004F6CF9">
        <w:t>ECR</w:t>
      </w:r>
      <w:r w:rsidR="004F6CF9">
        <w:t xml:space="preserve"> </w:t>
      </w:r>
      <w:r w:rsidRPr="009C6DEC">
        <w:t>Coordinator can move the ECR to the Implemented state and reference the change order(s) where the work was completed.</w:t>
      </w:r>
    </w:p>
    <w:p w:rsidRPr="009C6DEC" w:rsidR="002F06A1" w:rsidP="00EB3E7F" w:rsidRDefault="002F06A1" w14:paraId="16B1F3E4" w14:textId="77777777">
      <w:pPr>
        <w:pStyle w:val="Heading3"/>
        <w:keepNext/>
        <w:keepLines/>
        <w:tabs>
          <w:tab w:val="clear" w:pos="720"/>
        </w:tabs>
        <w:rPr>
          <w:rFonts w:cs="Arial"/>
          <w:b/>
          <w:szCs w:val="24"/>
        </w:rPr>
      </w:pPr>
      <w:r w:rsidRPr="009C6DEC">
        <w:rPr>
          <w:rFonts w:cs="Arial"/>
          <w:b/>
          <w:szCs w:val="24"/>
        </w:rPr>
        <w:t>Approved No Change Required</w:t>
      </w:r>
    </w:p>
    <w:p w:rsidRPr="009C6DEC" w:rsidR="002F06A1" w:rsidP="00416325" w:rsidRDefault="002F06A1" w14:paraId="43E62C59" w14:textId="7AABFAE1">
      <w:pPr>
        <w:pStyle w:val="Heading4"/>
        <w:keepNext/>
        <w:keepLines/>
      </w:pPr>
      <w:r w:rsidRPr="009C6DEC">
        <w:t xml:space="preserve">If the determination is made that an ECR in the Assigned state requires no change order but the change itself is approved, the "no action" decision should be documented by clicking "Add Reviewers" to the release workflow, documenting the no action rationale, and adding the decision-makers to the ECR Workflow </w:t>
      </w:r>
      <w:r w:rsidR="000B1A6D">
        <w:t>CRB</w:t>
      </w:r>
      <w:r w:rsidRPr="009C6DEC">
        <w:t xml:space="preserve">. When all acknowledgements have been submitted, the ECR may be moved to the </w:t>
      </w:r>
      <w:r w:rsidRPr="009C6DEC">
        <w:rPr>
          <w:b/>
        </w:rPr>
        <w:t>Approved No Change Required</w:t>
      </w:r>
      <w:r w:rsidRPr="009C6DEC">
        <w:t xml:space="preserve"> state by </w:t>
      </w:r>
      <w:r w:rsidRPr="009C6DEC">
        <w:t>a</w:t>
      </w:r>
      <w:r w:rsidR="007E76D0">
        <w:t>n</w:t>
      </w:r>
      <w:r w:rsidRPr="009C6DEC">
        <w:t xml:space="preserve"> </w:t>
      </w:r>
      <w:r w:rsidR="007E76D0">
        <w:t>ECR</w:t>
      </w:r>
      <w:r w:rsidR="007E76D0">
        <w:t xml:space="preserve"> </w:t>
      </w:r>
      <w:r w:rsidRPr="009C6DEC">
        <w:t>Coordinator.</w:t>
      </w:r>
    </w:p>
    <w:p w:rsidRPr="009C6DEC" w:rsidR="002F06A1" w:rsidP="00416325" w:rsidRDefault="000C0340" w14:paraId="704026D9" w14:textId="483E3E83">
      <w:pPr>
        <w:pStyle w:val="Heading4"/>
        <w:keepNext/>
        <w:keepLines/>
      </w:pPr>
      <w:proofErr w:type="gramStart"/>
      <w:r>
        <w:t>ECR</w:t>
      </w:r>
      <w:proofErr w:type="gramEnd"/>
      <w:r>
        <w:t xml:space="preserve"> </w:t>
      </w:r>
      <w:r w:rsidRPr="009C6DEC" w:rsidR="002F06A1">
        <w:t xml:space="preserve">Coordinator will update the ECR information with the rationale provided by the assignee and manually move the ECR to the </w:t>
      </w:r>
      <w:r w:rsidRPr="009C6DEC" w:rsidR="002F06A1">
        <w:rPr>
          <w:b/>
        </w:rPr>
        <w:t>Approved No Change Required</w:t>
      </w:r>
      <w:r w:rsidRPr="009C6DEC" w:rsidR="002F06A1">
        <w:t xml:space="preserve"> state.</w:t>
      </w:r>
    </w:p>
    <w:p w:rsidRPr="009C6DEC" w:rsidR="00845650" w:rsidP="00EB3E7F" w:rsidRDefault="00845650" w14:paraId="332467F8" w14:textId="7A562F4A">
      <w:pPr>
        <w:pStyle w:val="Heading2"/>
      </w:pPr>
      <w:bookmarkStart w:name="_Ref23433707" w:id="48"/>
      <w:bookmarkStart w:name="_Ref23434308" w:id="49"/>
      <w:bookmarkStart w:name="_Toc36718697" w:id="50"/>
      <w:bookmarkStart w:name="_Toc47094137" w:id="51"/>
      <w:bookmarkStart w:name="_Toc155699761" w:id="52"/>
      <w:bookmarkStart w:name="_Toc195819368" w:id="53"/>
      <w:bookmarkStart w:name="_Toc198288404" w:id="54"/>
      <w:r w:rsidRPr="009C6DEC">
        <w:t xml:space="preserve">Other </w:t>
      </w:r>
      <w:r w:rsidRPr="009C6DEC" w:rsidR="00F237E5">
        <w:t>Procedures</w:t>
      </w:r>
      <w:r w:rsidRPr="009C6DEC">
        <w:t xml:space="preserve"> using the ECR Process</w:t>
      </w:r>
      <w:bookmarkEnd w:id="48"/>
      <w:bookmarkEnd w:id="49"/>
      <w:bookmarkEnd w:id="50"/>
      <w:bookmarkEnd w:id="51"/>
      <w:bookmarkEnd w:id="52"/>
      <w:bookmarkEnd w:id="53"/>
      <w:bookmarkEnd w:id="54"/>
    </w:p>
    <w:p w:rsidRPr="009C6DEC" w:rsidR="00845650" w:rsidP="00EB3E7F" w:rsidRDefault="00845650" w14:paraId="16B56771" w14:textId="24D7B046">
      <w:pPr>
        <w:keepNext/>
        <w:keepLines/>
        <w:numPr>
          <w:ilvl w:val="0"/>
          <w:numId w:val="15"/>
        </w:numPr>
        <w:ind w:left="1440"/>
      </w:pPr>
      <w:r w:rsidRPr="009C6DEC">
        <w:t>SOP 1060697</w:t>
      </w:r>
    </w:p>
    <w:p w:rsidRPr="009C6DEC" w:rsidR="00845650" w:rsidP="00EB3E7F" w:rsidRDefault="00845650" w14:paraId="484E256E" w14:textId="60721A04">
      <w:pPr>
        <w:keepNext/>
        <w:keepLines/>
        <w:numPr>
          <w:ilvl w:val="0"/>
          <w:numId w:val="15"/>
        </w:numPr>
        <w:ind w:left="1440"/>
      </w:pPr>
      <w:r w:rsidRPr="009C6DEC">
        <w:t>SOP 016827</w:t>
      </w:r>
    </w:p>
    <w:p w:rsidRPr="009C6DEC" w:rsidR="00845650" w:rsidP="00EB3E7F" w:rsidRDefault="00845650" w14:paraId="78FEBC75" w14:textId="4F58D764">
      <w:pPr>
        <w:keepNext/>
        <w:keepLines/>
        <w:numPr>
          <w:ilvl w:val="0"/>
          <w:numId w:val="15"/>
        </w:numPr>
        <w:ind w:left="1440"/>
      </w:pPr>
      <w:r w:rsidRPr="009C6DEC">
        <w:t>WI 1044497</w:t>
      </w:r>
    </w:p>
    <w:p w:rsidRPr="009C6DEC" w:rsidR="009F3F23" w:rsidP="00416325" w:rsidRDefault="009F3F23" w14:paraId="0A7DE5E6" w14:textId="77777777">
      <w:pPr>
        <w:keepNext/>
        <w:keepLines/>
        <w:rPr>
          <w:b/>
          <w:bCs/>
          <w:kern w:val="32"/>
          <w:sz w:val="28"/>
          <w:szCs w:val="40"/>
          <w:lang w:eastAsia="zh-CN"/>
        </w:rPr>
      </w:pPr>
      <w:r w:rsidRPr="009C6DEC">
        <w:br w:type="page"/>
      </w:r>
    </w:p>
    <w:p w:rsidRPr="009C6DEC" w:rsidR="003D0D06" w:rsidP="00CB4C17" w:rsidRDefault="00096362" w14:paraId="0F4142AD" w14:textId="74841747">
      <w:pPr>
        <w:pStyle w:val="Heading1"/>
      </w:pPr>
      <w:bookmarkStart w:name="_Toc155699762" w:id="55"/>
      <w:bookmarkStart w:name="_Toc195819369" w:id="56"/>
      <w:bookmarkStart w:name="_Toc198288405" w:id="57"/>
      <w:r w:rsidRPr="009C6DEC">
        <w:t>Records</w:t>
      </w:r>
      <w:bookmarkEnd w:id="55"/>
      <w:bookmarkEnd w:id="56"/>
      <w:bookmarkEnd w:id="57"/>
    </w:p>
    <w:p w:rsidR="00711FF8" w:rsidP="00845650" w:rsidRDefault="00845650" w14:paraId="7547CE38" w14:textId="7557F468">
      <w:pPr>
        <w:pStyle w:val="BodyText"/>
        <w:keepNext/>
        <w:keepLines/>
        <w:rPr>
          <w:rFonts w:cs="Arial"/>
          <w:sz w:val="24"/>
          <w:szCs w:val="24"/>
        </w:rPr>
      </w:pPr>
      <w:r w:rsidRPr="009C6DEC">
        <w:rPr>
          <w:rFonts w:cs="Arial"/>
          <w:sz w:val="24"/>
          <w:szCs w:val="24"/>
        </w:rPr>
        <w:t>All ECR records are maintained in Agile. Refer to SOP 016824 for more information.</w:t>
      </w:r>
    </w:p>
    <w:p w:rsidRPr="009C6DEC" w:rsidR="003D0D06" w:rsidP="00CB4C17" w:rsidRDefault="00B02130" w14:paraId="010B1074" w14:textId="2E147C12">
      <w:pPr>
        <w:pStyle w:val="Heading1"/>
      </w:pPr>
      <w:bookmarkStart w:name="_Toc155699763" w:id="58"/>
      <w:bookmarkStart w:name="_Toc195819370" w:id="59"/>
      <w:bookmarkStart w:name="_Toc198288406" w:id="60"/>
      <w:r w:rsidRPr="009C6DEC">
        <w:t>Appendix</w:t>
      </w:r>
      <w:bookmarkEnd w:id="58"/>
      <w:bookmarkEnd w:id="59"/>
      <w:bookmarkEnd w:id="60"/>
    </w:p>
    <w:p w:rsidRPr="009C6DEC" w:rsidR="00892C7E" w:rsidP="009F3F23" w:rsidRDefault="00845650" w14:paraId="2082D1B0" w14:textId="4C23175A">
      <w:pPr>
        <w:spacing w:before="120" w:after="120"/>
        <w:ind w:left="720"/>
      </w:pPr>
      <w:r w:rsidRPr="009C6DEC">
        <w:t>N/A</w:t>
      </w:r>
    </w:p>
    <w:sectPr w:rsidRPr="009C6DEC" w:rsidR="00892C7E" w:rsidSect="00430A4E">
      <w:headerReference w:type="default" r:id="rId17"/>
      <w:footerReference w:type="default" r:id="rId18"/>
      <w:pgSz w:w="12240" w:h="15840" w:code="1"/>
      <w:pgMar w:top="1008" w:right="864" w:bottom="720" w:left="864" w:header="100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F4E90" w14:textId="77777777" w:rsidR="00210C27" w:rsidRDefault="00210C27">
      <w:r>
        <w:separator/>
      </w:r>
    </w:p>
  </w:endnote>
  <w:endnote w:type="continuationSeparator" w:id="0">
    <w:p w14:paraId="2A8C86C4" w14:textId="77777777" w:rsidR="00210C27" w:rsidRDefault="00210C27">
      <w:r>
        <w:continuationSeparator/>
      </w:r>
    </w:p>
  </w:endnote>
  <w:endnote w:type="continuationNotice" w:id="1">
    <w:p w14:paraId="5BABEA5F" w14:textId="77777777" w:rsidR="00210C27" w:rsidRDefault="00210C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064AE" w:rsidR="00DC14AA" w:rsidP="00DC14AA" w:rsidRDefault="00B5119B" w14:paraId="3B4190C7" w14:textId="017DC27A">
    <w:pPr>
      <w:pStyle w:val="footerpagenumber"/>
      <w:tabs>
        <w:tab w:val="clear" w:pos="4320"/>
        <w:tab w:val="center" w:pos="5310"/>
        <w:tab w:val="right" w:pos="10512"/>
      </w:tabs>
      <w:spacing w:before="0" w:after="0"/>
      <w:jc w:val="left"/>
      <w:rPr>
        <w:rFonts w:cs="Arial"/>
        <w:sz w:val="20"/>
        <w:szCs w:val="20"/>
      </w:rPr>
    </w:pPr>
    <w:r w:rsidRPr="00B5119B">
      <w:rPr>
        <w:rFonts w:cs="Arial"/>
        <w:iCs/>
        <w:sz w:val="20"/>
        <w:szCs w:val="20"/>
      </w:rPr>
      <w:t xml:space="preserve">Verify </w:t>
    </w:r>
    <w:r>
      <w:rPr>
        <w:rFonts w:cs="Arial"/>
        <w:iCs/>
        <w:sz w:val="20"/>
        <w:szCs w:val="20"/>
      </w:rPr>
      <w:t>Latest R</w:t>
    </w:r>
    <w:r w:rsidRPr="00B5119B">
      <w:rPr>
        <w:rFonts w:cs="Arial"/>
        <w:iCs/>
        <w:sz w:val="20"/>
        <w:szCs w:val="20"/>
      </w:rPr>
      <w:t xml:space="preserve">evision </w:t>
    </w:r>
    <w:r>
      <w:rPr>
        <w:rFonts w:cs="Arial"/>
        <w:iCs/>
        <w:sz w:val="20"/>
        <w:szCs w:val="20"/>
      </w:rPr>
      <w:t>B</w:t>
    </w:r>
    <w:r w:rsidRPr="00B5119B">
      <w:rPr>
        <w:rFonts w:cs="Arial"/>
        <w:iCs/>
        <w:sz w:val="20"/>
        <w:szCs w:val="20"/>
      </w:rPr>
      <w:t xml:space="preserve">efore </w:t>
    </w:r>
    <w:r>
      <w:rPr>
        <w:rFonts w:cs="Arial"/>
        <w:iCs/>
        <w:sz w:val="20"/>
        <w:szCs w:val="20"/>
      </w:rPr>
      <w:t>U</w:t>
    </w:r>
    <w:r w:rsidRPr="00B5119B">
      <w:rPr>
        <w:rFonts w:cs="Arial"/>
        <w:iCs/>
        <w:sz w:val="20"/>
        <w:szCs w:val="20"/>
      </w:rPr>
      <w:t>se</w:t>
    </w:r>
    <w:r w:rsidR="00DC14AA">
      <w:rPr>
        <w:rFonts w:cs="Arial"/>
        <w:sz w:val="24"/>
        <w:szCs w:val="24"/>
      </w:rPr>
      <w:tab/>
    </w:r>
    <w:r w:rsidRPr="0069031E" w:rsidR="00DC14AA">
      <w:rPr>
        <w:rFonts w:cs="Arial"/>
        <w:sz w:val="24"/>
        <w:szCs w:val="24"/>
      </w:rPr>
      <w:fldChar w:fldCharType="begin"/>
    </w:r>
    <w:r w:rsidRPr="0069031E" w:rsidR="00DC14AA">
      <w:rPr>
        <w:rFonts w:cs="Arial"/>
        <w:sz w:val="24"/>
        <w:szCs w:val="24"/>
      </w:rPr>
      <w:instrText xml:space="preserve"> PAGE </w:instrText>
    </w:r>
    <w:r w:rsidRPr="0069031E" w:rsidR="00DC14AA">
      <w:rPr>
        <w:rFonts w:cs="Arial"/>
        <w:sz w:val="24"/>
        <w:szCs w:val="24"/>
      </w:rPr>
      <w:fldChar w:fldCharType="separate"/>
    </w:r>
    <w:r w:rsidR="003402F0">
      <w:rPr>
        <w:rFonts w:cs="Arial"/>
        <w:sz w:val="24"/>
        <w:szCs w:val="24"/>
      </w:rPr>
      <w:t>9</w:t>
    </w:r>
    <w:r w:rsidRPr="0069031E" w:rsidR="00DC14AA">
      <w:rPr>
        <w:rFonts w:cs="Arial"/>
        <w:sz w:val="24"/>
        <w:szCs w:val="24"/>
      </w:rPr>
      <w:fldChar w:fldCharType="end"/>
    </w:r>
    <w:r w:rsidRPr="0069031E" w:rsidR="00DC14AA">
      <w:rPr>
        <w:rFonts w:cs="Arial"/>
        <w:sz w:val="24"/>
        <w:szCs w:val="24"/>
      </w:rPr>
      <w:t xml:space="preserve"> of </w:t>
    </w:r>
    <w:r w:rsidRPr="0069031E" w:rsidR="00DC14AA">
      <w:rPr>
        <w:rFonts w:cs="Arial"/>
        <w:sz w:val="24"/>
        <w:szCs w:val="24"/>
      </w:rPr>
      <w:fldChar w:fldCharType="begin"/>
    </w:r>
    <w:r w:rsidRPr="0069031E" w:rsidR="00DC14AA">
      <w:rPr>
        <w:rFonts w:cs="Arial"/>
        <w:sz w:val="24"/>
        <w:szCs w:val="24"/>
      </w:rPr>
      <w:instrText xml:space="preserve"> NUMPAGES  </w:instrText>
    </w:r>
    <w:r w:rsidRPr="0069031E" w:rsidR="00DC14AA">
      <w:rPr>
        <w:rFonts w:cs="Arial"/>
        <w:sz w:val="24"/>
        <w:szCs w:val="24"/>
      </w:rPr>
      <w:fldChar w:fldCharType="separate"/>
    </w:r>
    <w:r w:rsidR="003402F0">
      <w:rPr>
        <w:rFonts w:cs="Arial"/>
        <w:sz w:val="24"/>
        <w:szCs w:val="24"/>
      </w:rPr>
      <w:t>9</w:t>
    </w:r>
    <w:r w:rsidRPr="0069031E" w:rsidR="00DC14AA">
      <w:rPr>
        <w:rFonts w:cs="Arial"/>
        <w:sz w:val="24"/>
        <w:szCs w:val="24"/>
      </w:rPr>
      <w:fldChar w:fldCharType="end"/>
    </w:r>
    <w:r w:rsidR="00DC14AA">
      <w:rPr>
        <w:rFonts w:cs="Arial"/>
        <w:sz w:val="24"/>
        <w:szCs w:val="24"/>
      </w:rPr>
      <w:tab/>
    </w:r>
    <w:r w:rsidRPr="003064AE" w:rsidR="00EA19BE">
      <w:rPr>
        <w:rFonts w:cs="Arial"/>
        <w:sz w:val="20"/>
        <w:szCs w:val="20"/>
      </w:rPr>
      <w:t>WI</w:t>
    </w:r>
    <w:r w:rsidRPr="003064AE" w:rsidR="00DC14AA">
      <w:rPr>
        <w:rFonts w:cs="Arial"/>
        <w:sz w:val="20"/>
        <w:szCs w:val="20"/>
      </w:rPr>
      <w:t xml:space="preserve"> </w:t>
    </w:r>
    <w:r w:rsidRPr="003064AE" w:rsidR="00AA11F8">
      <w:rPr>
        <w:rFonts w:cs="Arial"/>
        <w:sz w:val="20"/>
        <w:szCs w:val="20"/>
      </w:rPr>
      <w:t>1046343</w:t>
    </w:r>
    <w:r w:rsidRPr="003064AE" w:rsidR="00DC14AA">
      <w:rPr>
        <w:rFonts w:cs="Arial"/>
        <w:sz w:val="20"/>
        <w:szCs w:val="20"/>
      </w:rPr>
      <w:t xml:space="preserve">, Rev </w:t>
    </w:r>
    <w:r w:rsidR="000A3C4A">
      <w:rPr>
        <w:rFonts w:cs="Arial"/>
        <w:sz w:val="20"/>
        <w:szCs w:val="20"/>
      </w:rPr>
      <w:t>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0AD94" w14:textId="77777777" w:rsidR="00210C27" w:rsidRDefault="00210C27">
      <w:r>
        <w:separator/>
      </w:r>
    </w:p>
  </w:footnote>
  <w:footnote w:type="continuationSeparator" w:id="0">
    <w:p w14:paraId="7F0564EC" w14:textId="77777777" w:rsidR="00210C27" w:rsidRDefault="00210C27">
      <w:r>
        <w:continuationSeparator/>
      </w:r>
    </w:p>
  </w:footnote>
  <w:footnote w:type="continuationNotice" w:id="1">
    <w:p w14:paraId="7C217009" w14:textId="77777777" w:rsidR="00210C27" w:rsidRDefault="00210C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165E" w:rsidP="003064AE" w:rsidRDefault="00AA11F8" w14:paraId="21BC42A9" w14:textId="2AC3826F">
    <w:pPr>
      <w:pStyle w:val="Header"/>
      <w:tabs>
        <w:tab w:val="clear" w:pos="8640"/>
        <w:tab w:val="right" w:pos="10512"/>
      </w:tabs>
      <w:rPr>
        <w:rFonts w:cs="Arial"/>
        <w:b w:val="0"/>
        <w:sz w:val="20"/>
        <w:szCs w:val="20"/>
      </w:rPr>
    </w:pPr>
    <w:bookmarkStart w:name="_Hlk152254864" w:id="61"/>
    <w:r w:rsidRPr="003064AE">
      <w:rPr>
        <w:b w:val="0"/>
        <w:bCs w:val="0"/>
        <w:sz w:val="20"/>
        <w:szCs w:val="20"/>
      </w:rPr>
      <w:t>Creating and Managing ECRs</w:t>
    </w:r>
    <w:bookmarkEnd w:id="61"/>
    <w:r w:rsidRPr="009F3F23" w:rsidR="0043165E">
      <w:rPr>
        <w:rFonts w:cs="Arial"/>
        <w:b w:val="0"/>
        <w:sz w:val="20"/>
        <w:szCs w:val="20"/>
      </w:rPr>
      <w:tab/>
    </w:r>
    <w:r w:rsidR="00DA48F8">
      <w:rPr>
        <w:rFonts w:cs="Arial"/>
        <w:b w:val="0"/>
        <w:sz w:val="20"/>
        <w:szCs w:val="20"/>
      </w:rPr>
      <w:tab/>
    </w:r>
    <w:r w:rsidRPr="00DB6012" w:rsidR="0043165E">
      <w:rPr>
        <w:rFonts w:cs="Arial"/>
        <w:b w:val="0"/>
        <w:sz w:val="20"/>
        <w:szCs w:val="20"/>
      </w:rPr>
      <w:t>Accuray Confidential</w:t>
    </w:r>
  </w:p>
  <w:p w:rsidR="0043165E" w:rsidP="00257CB7" w:rsidRDefault="0043165E" w14:paraId="4E56110E" w14:textId="77777777">
    <w:pPr>
      <w:pStyle w:val="Header"/>
      <w:jc w:val="right"/>
      <w:rPr>
        <w:rFonts w:cs="Arial"/>
        <w:b w:val="0"/>
        <w:sz w:val="20"/>
        <w:szCs w:val="20"/>
      </w:rPr>
    </w:pPr>
  </w:p>
  <w:p w:rsidRPr="00DB6012" w:rsidR="0043165E" w:rsidP="00257CB7" w:rsidRDefault="0043165E" w14:paraId="56D920C0" w14:textId="77777777">
    <w:pPr>
      <w:pStyle w:val="Header"/>
      <w:jc w:val="right"/>
      <w:rPr>
        <w:rFonts w:cs="Arial"/>
        <w:b w:val="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3F01C0C"/>
    <w:lvl w:ilvl="0">
      <w:start w:val="1"/>
      <w:numFmt w:val="bullet"/>
      <w:pStyle w:val="ListBullet2"/>
      <w:lvlText w:val="o"/>
      <w:lvlJc w:val="left"/>
      <w:pPr>
        <w:tabs>
          <w:tab w:val="num" w:pos="1440"/>
        </w:tabs>
        <w:ind w:left="1440" w:hanging="360"/>
      </w:pPr>
      <w:rPr>
        <w:rFonts w:ascii="Courier New" w:hAnsi="Courier New" w:cs="Courier New" w:hint="default"/>
      </w:rPr>
    </w:lvl>
  </w:abstractNum>
  <w:abstractNum w:abstractNumId="1" w15:restartNumberingAfterBreak="0">
    <w:nsid w:val="FFFFFF89"/>
    <w:multiLevelType w:val="singleLevel"/>
    <w:tmpl w:val="B1B29716"/>
    <w:lvl w:ilvl="0">
      <w:start w:val="1"/>
      <w:numFmt w:val="bullet"/>
      <w:pStyle w:val="ListBullet"/>
      <w:lvlText w:val=""/>
      <w:lvlJc w:val="left"/>
      <w:pPr>
        <w:tabs>
          <w:tab w:val="num" w:pos="3240"/>
        </w:tabs>
        <w:ind w:left="3240" w:hanging="360"/>
      </w:pPr>
      <w:rPr>
        <w:rFonts w:ascii="Wingdings" w:hAnsi="Wingdings" w:cs="Times New Roman" w:hint="default"/>
      </w:rPr>
    </w:lvl>
  </w:abstractNum>
  <w:abstractNum w:abstractNumId="2" w15:restartNumberingAfterBreak="0">
    <w:nsid w:val="0EA21942"/>
    <w:multiLevelType w:val="multilevel"/>
    <w:tmpl w:val="0CD22A66"/>
    <w:lvl w:ilvl="0">
      <w:start w:val="1"/>
      <w:numFmt w:val="decimal"/>
      <w:pStyle w:val="Heading1"/>
      <w:lvlText w:val="%1"/>
      <w:lvlJc w:val="left"/>
      <w:pPr>
        <w:tabs>
          <w:tab w:val="num" w:pos="720"/>
        </w:tabs>
        <w:ind w:left="720" w:hanging="720"/>
      </w:pPr>
      <w:rPr>
        <w:rFonts w:hint="default"/>
        <w:b/>
        <w:i w:val="0"/>
        <w:sz w:val="28"/>
        <w:szCs w:val="40"/>
      </w:rPr>
    </w:lvl>
    <w:lvl w:ilvl="1">
      <w:start w:val="1"/>
      <w:numFmt w:val="decimal"/>
      <w:pStyle w:val="Heading2"/>
      <w:lvlText w:val="%1.%2"/>
      <w:lvlJc w:val="left"/>
      <w:pPr>
        <w:tabs>
          <w:tab w:val="num" w:pos="720"/>
        </w:tabs>
        <w:ind w:left="720" w:hanging="720"/>
      </w:pPr>
      <w:rPr>
        <w:rFonts w:ascii="Arial" w:hAnsi="Arial" w:cs="Times New Roman" w:hint="default"/>
        <w:b/>
        <w:i w:val="0"/>
        <w:sz w:val="24"/>
        <w:szCs w:val="24"/>
      </w:rPr>
    </w:lvl>
    <w:lvl w:ilvl="2">
      <w:start w:val="1"/>
      <w:numFmt w:val="decimal"/>
      <w:pStyle w:val="Heading3"/>
      <w:lvlText w:val="%1.%2.%3"/>
      <w:lvlJc w:val="left"/>
      <w:pPr>
        <w:tabs>
          <w:tab w:val="num" w:pos="720"/>
        </w:tabs>
        <w:ind w:left="720" w:hanging="720"/>
      </w:pPr>
      <w:rPr>
        <w:rFonts w:ascii="Arial" w:hAnsi="Arial" w:cs="Times New Roman" w:hint="default"/>
        <w:b w:val="0"/>
        <w:i w:val="0"/>
        <w:sz w:val="24"/>
        <w:szCs w:val="24"/>
      </w:rPr>
    </w:lvl>
    <w:lvl w:ilvl="3">
      <w:start w:val="1"/>
      <w:numFmt w:val="decimal"/>
      <w:pStyle w:val="Heading4"/>
      <w:lvlText w:val="%1.%2.%3.%4"/>
      <w:lvlJc w:val="left"/>
      <w:pPr>
        <w:tabs>
          <w:tab w:val="num" w:pos="1080"/>
        </w:tabs>
        <w:ind w:left="720" w:hanging="720"/>
      </w:pPr>
      <w:rPr>
        <w:rFonts w:hint="default"/>
        <w:b w:val="0"/>
        <w:bCs w:val="0"/>
      </w:rPr>
    </w:lvl>
    <w:lvl w:ilvl="4">
      <w:start w:val="1"/>
      <w:numFmt w:val="decimal"/>
      <w:pStyle w:val="Heading5"/>
      <w:lvlText w:val="%1.%2.%3.%4.%5"/>
      <w:lvlJc w:val="left"/>
      <w:pPr>
        <w:tabs>
          <w:tab w:val="num" w:pos="3240"/>
        </w:tabs>
        <w:ind w:left="2520" w:hanging="1440"/>
      </w:pPr>
      <w:rPr>
        <w:b w:val="0"/>
        <w:bCs w:val="0"/>
        <w:i w:val="0"/>
        <w:iCs w:val="0"/>
        <w:caps w:val="0"/>
        <w:smallCaps w:val="0"/>
        <w:strike w:val="0"/>
        <w:dstrike w:val="0"/>
        <w:noProof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tabs>
          <w:tab w:val="num" w:pos="1080"/>
        </w:tabs>
        <w:ind w:left="1080" w:firstLine="0"/>
      </w:pPr>
      <w:rPr>
        <w:rFonts w:hint="default"/>
      </w:rPr>
    </w:lvl>
    <w:lvl w:ilvl="6">
      <w:start w:val="1"/>
      <w:numFmt w:val="decimal"/>
      <w:pStyle w:val="Heading7"/>
      <w:lvlText w:val="%1.%2.%3.%4.%5.%6.%7"/>
      <w:lvlJc w:val="left"/>
      <w:pPr>
        <w:tabs>
          <w:tab w:val="num" w:pos="1080"/>
        </w:tabs>
        <w:ind w:left="1080" w:firstLine="0"/>
      </w:pPr>
      <w:rPr>
        <w:rFonts w:hint="default"/>
      </w:rPr>
    </w:lvl>
    <w:lvl w:ilvl="7">
      <w:start w:val="1"/>
      <w:numFmt w:val="decimal"/>
      <w:pStyle w:val="Heading8"/>
      <w:lvlText w:val="%1.%2.%3.%4.%5.%6.%7.%8"/>
      <w:lvlJc w:val="left"/>
      <w:pPr>
        <w:tabs>
          <w:tab w:val="num" w:pos="1080"/>
        </w:tabs>
        <w:ind w:left="1080" w:firstLine="0"/>
      </w:pPr>
      <w:rPr>
        <w:rFonts w:hint="default"/>
      </w:rPr>
    </w:lvl>
    <w:lvl w:ilvl="8">
      <w:start w:val="1"/>
      <w:numFmt w:val="decimal"/>
      <w:pStyle w:val="Heading9"/>
      <w:lvlText w:val="%1.%2.%3.%4.%5.%6.%7.%8.%9"/>
      <w:lvlJc w:val="left"/>
      <w:pPr>
        <w:tabs>
          <w:tab w:val="num" w:pos="1080"/>
        </w:tabs>
        <w:ind w:left="1080" w:firstLine="0"/>
      </w:pPr>
      <w:rPr>
        <w:rFonts w:hint="default"/>
      </w:rPr>
    </w:lvl>
  </w:abstractNum>
  <w:abstractNum w:abstractNumId="3" w15:restartNumberingAfterBreak="0">
    <w:nsid w:val="110E0A89"/>
    <w:multiLevelType w:val="hybridMultilevel"/>
    <w:tmpl w:val="A0DC86F4"/>
    <w:lvl w:ilvl="0" w:tplc="18085CD8">
      <w:start w:val="1"/>
      <w:numFmt w:val="bullet"/>
      <w:lvlText w:val=""/>
      <w:lvlJc w:val="left"/>
      <w:pPr>
        <w:tabs>
          <w:tab w:val="num" w:pos="1440"/>
        </w:tabs>
        <w:ind w:left="1440" w:hanging="360"/>
      </w:pPr>
      <w:rPr>
        <w:rFonts w:ascii="Wingdings" w:hAnsi="Wingdings" w:hint="default"/>
        <w:color w:val="auto"/>
      </w:rPr>
    </w:lvl>
    <w:lvl w:ilvl="1" w:tplc="410E0A0A">
      <w:start w:val="1"/>
      <w:numFmt w:val="bullet"/>
      <w:pStyle w:val="TextBullet3"/>
      <w:lvlText w:val="–"/>
      <w:lvlJc w:val="left"/>
      <w:pPr>
        <w:tabs>
          <w:tab w:val="num" w:pos="2160"/>
        </w:tabs>
        <w:ind w:left="2160" w:hanging="360"/>
      </w:pPr>
      <w:rPr>
        <w:rFonts w:ascii="Times New Roman" w:hAnsi="Times New Roman" w:hint="default"/>
        <w:b/>
        <w:i w:val="0"/>
        <w:color w:val="auto"/>
      </w:rPr>
    </w:lvl>
    <w:lvl w:ilvl="2" w:tplc="70BC7D98" w:tentative="1">
      <w:start w:val="1"/>
      <w:numFmt w:val="bullet"/>
      <w:lvlText w:val=""/>
      <w:lvlJc w:val="left"/>
      <w:pPr>
        <w:tabs>
          <w:tab w:val="num" w:pos="2880"/>
        </w:tabs>
        <w:ind w:left="2880" w:hanging="360"/>
      </w:pPr>
      <w:rPr>
        <w:rFonts w:ascii="Wingdings" w:hAnsi="Wingdings" w:hint="default"/>
      </w:rPr>
    </w:lvl>
    <w:lvl w:ilvl="3" w:tplc="8DEE89F2" w:tentative="1">
      <w:start w:val="1"/>
      <w:numFmt w:val="bullet"/>
      <w:lvlText w:val=""/>
      <w:lvlJc w:val="left"/>
      <w:pPr>
        <w:tabs>
          <w:tab w:val="num" w:pos="3600"/>
        </w:tabs>
        <w:ind w:left="3600" w:hanging="360"/>
      </w:pPr>
      <w:rPr>
        <w:rFonts w:ascii="Symbol" w:hAnsi="Symbol" w:hint="default"/>
      </w:rPr>
    </w:lvl>
    <w:lvl w:ilvl="4" w:tplc="B50894AA" w:tentative="1">
      <w:start w:val="1"/>
      <w:numFmt w:val="bullet"/>
      <w:lvlText w:val="o"/>
      <w:lvlJc w:val="left"/>
      <w:pPr>
        <w:tabs>
          <w:tab w:val="num" w:pos="4320"/>
        </w:tabs>
        <w:ind w:left="4320" w:hanging="360"/>
      </w:pPr>
      <w:rPr>
        <w:rFonts w:ascii="Courier New" w:hAnsi="Courier New" w:hint="default"/>
      </w:rPr>
    </w:lvl>
    <w:lvl w:ilvl="5" w:tplc="D9C05004" w:tentative="1">
      <w:start w:val="1"/>
      <w:numFmt w:val="bullet"/>
      <w:lvlText w:val=""/>
      <w:lvlJc w:val="left"/>
      <w:pPr>
        <w:tabs>
          <w:tab w:val="num" w:pos="5040"/>
        </w:tabs>
        <w:ind w:left="5040" w:hanging="360"/>
      </w:pPr>
      <w:rPr>
        <w:rFonts w:ascii="Wingdings" w:hAnsi="Wingdings" w:hint="default"/>
      </w:rPr>
    </w:lvl>
    <w:lvl w:ilvl="6" w:tplc="31BC84CE" w:tentative="1">
      <w:start w:val="1"/>
      <w:numFmt w:val="bullet"/>
      <w:lvlText w:val=""/>
      <w:lvlJc w:val="left"/>
      <w:pPr>
        <w:tabs>
          <w:tab w:val="num" w:pos="5760"/>
        </w:tabs>
        <w:ind w:left="5760" w:hanging="360"/>
      </w:pPr>
      <w:rPr>
        <w:rFonts w:ascii="Symbol" w:hAnsi="Symbol" w:hint="default"/>
      </w:rPr>
    </w:lvl>
    <w:lvl w:ilvl="7" w:tplc="77EE4E36" w:tentative="1">
      <w:start w:val="1"/>
      <w:numFmt w:val="bullet"/>
      <w:lvlText w:val="o"/>
      <w:lvlJc w:val="left"/>
      <w:pPr>
        <w:tabs>
          <w:tab w:val="num" w:pos="6480"/>
        </w:tabs>
        <w:ind w:left="6480" w:hanging="360"/>
      </w:pPr>
      <w:rPr>
        <w:rFonts w:ascii="Courier New" w:hAnsi="Courier New" w:hint="default"/>
      </w:rPr>
    </w:lvl>
    <w:lvl w:ilvl="8" w:tplc="CAB0437E"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C011401"/>
    <w:multiLevelType w:val="hybridMultilevel"/>
    <w:tmpl w:val="FFA4C6DC"/>
    <w:lvl w:ilvl="0" w:tplc="9FC2589A">
      <w:start w:val="1"/>
      <w:numFmt w:val="bullet"/>
      <w:pStyle w:val="ListBullet3"/>
      <w:lvlText w:val="­"/>
      <w:lvlJc w:val="left"/>
      <w:pPr>
        <w:tabs>
          <w:tab w:val="num" w:pos="1080"/>
        </w:tabs>
        <w:ind w:left="1080" w:hanging="360"/>
      </w:pPr>
      <w:rPr>
        <w:rFonts w:hAnsi="Courier New" w:hint="default"/>
      </w:rPr>
    </w:lvl>
    <w:lvl w:ilvl="1" w:tplc="C5387636">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abstractNum w:abstractNumId="5" w15:restartNumberingAfterBreak="0">
    <w:nsid w:val="205C2324"/>
    <w:multiLevelType w:val="multilevel"/>
    <w:tmpl w:val="C79A0C88"/>
    <w:lvl w:ilvl="0">
      <w:start w:val="1"/>
      <w:numFmt w:val="decimal"/>
      <w:lvlText w:val="%1"/>
      <w:lvlJc w:val="left"/>
      <w:pPr>
        <w:tabs>
          <w:tab w:val="num" w:pos="720"/>
        </w:tabs>
        <w:ind w:left="720" w:hanging="720"/>
      </w:pPr>
      <w:rPr>
        <w:rFonts w:hint="default"/>
        <w:b/>
        <w:i w:val="0"/>
        <w:sz w:val="28"/>
        <w:szCs w:val="40"/>
      </w:rPr>
    </w:lvl>
    <w:lvl w:ilvl="1">
      <w:start w:val="1"/>
      <w:numFmt w:val="decimal"/>
      <w:lvlText w:val="%1.%2"/>
      <w:lvlJc w:val="left"/>
      <w:pPr>
        <w:tabs>
          <w:tab w:val="num" w:pos="720"/>
        </w:tabs>
        <w:ind w:left="720" w:hanging="720"/>
      </w:pPr>
      <w:rPr>
        <w:rFonts w:ascii="Arial" w:hAnsi="Arial" w:cs="Times New Roman" w:hint="default"/>
        <w:b/>
        <w:i w:val="0"/>
        <w:sz w:val="24"/>
        <w:szCs w:val="24"/>
      </w:rPr>
    </w:lvl>
    <w:lvl w:ilvl="2">
      <w:start w:val="1"/>
      <w:numFmt w:val="decimal"/>
      <w:lvlText w:val="%1.%2.%3"/>
      <w:lvlJc w:val="left"/>
      <w:pPr>
        <w:tabs>
          <w:tab w:val="num" w:pos="720"/>
        </w:tabs>
        <w:ind w:left="720" w:hanging="720"/>
      </w:pPr>
      <w:rPr>
        <w:rFonts w:ascii="Arial" w:hAnsi="Arial" w:cs="Times New Roman" w:hint="default"/>
        <w:b w:val="0"/>
        <w:i w:val="0"/>
        <w:sz w:val="24"/>
        <w:szCs w:val="24"/>
      </w:rPr>
    </w:lvl>
    <w:lvl w:ilvl="3">
      <w:start w:val="1"/>
      <w:numFmt w:val="decimal"/>
      <w:lvlText w:val="%1.%2.%3.%4"/>
      <w:lvlJc w:val="left"/>
      <w:pPr>
        <w:tabs>
          <w:tab w:val="num" w:pos="1080"/>
        </w:tabs>
        <w:ind w:left="720" w:hanging="720"/>
      </w:pPr>
      <w:rPr>
        <w:rFonts w:hint="default"/>
      </w:rPr>
    </w:lvl>
    <w:lvl w:ilvl="4">
      <w:start w:val="1"/>
      <w:numFmt w:val="decimal"/>
      <w:lvlText w:val="%1.%2.%3.%4.%5"/>
      <w:lvlJc w:val="left"/>
      <w:pPr>
        <w:tabs>
          <w:tab w:val="num" w:pos="3240"/>
        </w:tabs>
        <w:ind w:left="2520" w:hanging="1440"/>
      </w:pPr>
      <w:rPr>
        <w:b w:val="0"/>
        <w:bCs w:val="0"/>
        <w:i w:val="0"/>
        <w:iCs w:val="0"/>
        <w:caps w:val="0"/>
        <w:smallCaps w:val="0"/>
        <w:strike w:val="0"/>
        <w:dstrike w:val="0"/>
        <w:noProof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1440" w:hanging="360"/>
      </w:pPr>
      <w:rPr>
        <w:rFonts w:ascii="Symbol" w:hAnsi="Symbol" w:hint="default"/>
      </w:rPr>
    </w:lvl>
    <w:lvl w:ilvl="6">
      <w:start w:val="1"/>
      <w:numFmt w:val="decimal"/>
      <w:lvlText w:val="%1.%2.%3.%4.%5.%6.%7"/>
      <w:lvlJc w:val="left"/>
      <w:pPr>
        <w:tabs>
          <w:tab w:val="num" w:pos="1080"/>
        </w:tabs>
        <w:ind w:left="1080" w:firstLine="0"/>
      </w:pPr>
      <w:rPr>
        <w:rFonts w:hint="default"/>
      </w:rPr>
    </w:lvl>
    <w:lvl w:ilvl="7">
      <w:start w:val="1"/>
      <w:numFmt w:val="decimal"/>
      <w:lvlText w:val="%1.%2.%3.%4.%5.%6.%7.%8"/>
      <w:lvlJc w:val="left"/>
      <w:pPr>
        <w:tabs>
          <w:tab w:val="num" w:pos="1080"/>
        </w:tabs>
        <w:ind w:left="1080" w:firstLine="0"/>
      </w:pPr>
      <w:rPr>
        <w:rFonts w:hint="default"/>
      </w:rPr>
    </w:lvl>
    <w:lvl w:ilvl="8">
      <w:start w:val="1"/>
      <w:numFmt w:val="decimal"/>
      <w:lvlText w:val="%1.%2.%3.%4.%5.%6.%7.%8.%9"/>
      <w:lvlJc w:val="left"/>
      <w:pPr>
        <w:tabs>
          <w:tab w:val="num" w:pos="1080"/>
        </w:tabs>
        <w:ind w:left="1080" w:firstLine="0"/>
      </w:pPr>
      <w:rPr>
        <w:rFonts w:hint="default"/>
      </w:rPr>
    </w:lvl>
  </w:abstractNum>
  <w:abstractNum w:abstractNumId="6" w15:restartNumberingAfterBreak="0">
    <w:nsid w:val="24E817DE"/>
    <w:multiLevelType w:val="hybridMultilevel"/>
    <w:tmpl w:val="960851FC"/>
    <w:lvl w:ilvl="0" w:tplc="0409000F">
      <w:start w:val="1"/>
      <w:numFmt w:val="bullet"/>
      <w:lvlText w:val=""/>
      <w:lvlJc w:val="left"/>
      <w:pPr>
        <w:ind w:left="1080" w:hanging="360"/>
      </w:pPr>
      <w:rPr>
        <w:rFonts w:ascii="Symbol" w:hAnsi="Symbol"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7" w15:restartNumberingAfterBreak="0">
    <w:nsid w:val="3A395491"/>
    <w:multiLevelType w:val="hybridMultilevel"/>
    <w:tmpl w:val="F38A7E24"/>
    <w:lvl w:ilvl="0" w:tplc="04090001">
      <w:start w:val="1"/>
      <w:numFmt w:val="bullet"/>
      <w:pStyle w:val="tablebullet2"/>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8" w15:restartNumberingAfterBreak="0">
    <w:nsid w:val="401776DE"/>
    <w:multiLevelType w:val="hybridMultilevel"/>
    <w:tmpl w:val="C8285CE2"/>
    <w:lvl w:ilvl="0" w:tplc="04090001">
      <w:start w:val="1"/>
      <w:numFmt w:val="bullet"/>
      <w:lvlText w:val=""/>
      <w:lvlJc w:val="left"/>
      <w:pPr>
        <w:ind w:left="4680" w:hanging="360"/>
      </w:pPr>
      <w:rPr>
        <w:rFonts w:ascii="Symbol" w:hAnsi="Symbol"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9" w15:restartNumberingAfterBreak="0">
    <w:nsid w:val="40664770"/>
    <w:multiLevelType w:val="hybridMultilevel"/>
    <w:tmpl w:val="6A0CEC4E"/>
    <w:lvl w:ilvl="0" w:tplc="04090001">
      <w:start w:val="1"/>
      <w:numFmt w:val="bullet"/>
      <w:pStyle w:val="TextBullet2"/>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412559D2"/>
    <w:multiLevelType w:val="hybridMultilevel"/>
    <w:tmpl w:val="096EF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41608D"/>
    <w:multiLevelType w:val="hybridMultilevel"/>
    <w:tmpl w:val="9F388D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40C20B9"/>
    <w:multiLevelType w:val="hybridMultilevel"/>
    <w:tmpl w:val="30B62DC8"/>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3" w15:restartNumberingAfterBreak="0">
    <w:nsid w:val="54F7432F"/>
    <w:multiLevelType w:val="multilevel"/>
    <w:tmpl w:val="2274424E"/>
    <w:lvl w:ilvl="0">
      <w:start w:val="1"/>
      <w:numFmt w:val="decimal"/>
      <w:pStyle w:val="Style1"/>
      <w:lvlText w:val="%1"/>
      <w:lvlJc w:val="left"/>
      <w:pPr>
        <w:ind w:left="360" w:hanging="360"/>
      </w:pPr>
      <w:rPr>
        <w:rFonts w:hint="default"/>
      </w:rPr>
    </w:lvl>
    <w:lvl w:ilvl="1">
      <w:start w:val="1"/>
      <w:numFmt w:val="decimal"/>
      <w:pStyle w:val="Style2"/>
      <w:lvlText w:val="%1.%2"/>
      <w:lvlJc w:val="left"/>
      <w:pPr>
        <w:ind w:left="360" w:hanging="360"/>
      </w:pPr>
      <w:rPr>
        <w:rFonts w:ascii="Arial" w:hAnsi="Arial" w:hint="default"/>
        <w:color w:val="auto"/>
        <w:sz w:val="24"/>
      </w:rPr>
    </w:lvl>
    <w:lvl w:ilvl="2">
      <w:start w:val="1"/>
      <w:numFmt w:val="decimal"/>
      <w:pStyle w:val="Style3"/>
      <w:lvlText w:val="%1.%2.%3"/>
      <w:lvlJc w:val="left"/>
      <w:pPr>
        <w:ind w:left="360" w:hanging="360"/>
      </w:pPr>
      <w:rPr>
        <w:rFonts w:hint="default"/>
      </w:rPr>
    </w:lvl>
    <w:lvl w:ilvl="3">
      <w:start w:val="1"/>
      <w:numFmt w:val="decimal"/>
      <w:pStyle w:val="Style4"/>
      <w:lvlText w:val="%1.%2.%3.%4"/>
      <w:lvlJc w:val="left"/>
      <w:pPr>
        <w:ind w:left="360" w:hanging="360"/>
      </w:pPr>
      <w:rPr>
        <w:rFonts w:hint="default"/>
      </w:rPr>
    </w:lvl>
    <w:lvl w:ilvl="4">
      <w:start w:val="1"/>
      <w:numFmt w:val="decimal"/>
      <w:pStyle w:val="Style5"/>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4" w15:restartNumberingAfterBreak="0">
    <w:nsid w:val="57D70A10"/>
    <w:multiLevelType w:val="singleLevel"/>
    <w:tmpl w:val="C4A6C574"/>
    <w:lvl w:ilvl="0">
      <w:start w:val="1"/>
      <w:numFmt w:val="bullet"/>
      <w:pStyle w:val="TextBullet"/>
      <w:lvlText w:val=""/>
      <w:lvlJc w:val="left"/>
      <w:pPr>
        <w:tabs>
          <w:tab w:val="num" w:pos="540"/>
        </w:tabs>
        <w:ind w:left="540" w:hanging="360"/>
      </w:pPr>
      <w:rPr>
        <w:rFonts w:ascii="Wingdings" w:hAnsi="Wingdings" w:hint="default"/>
      </w:rPr>
    </w:lvl>
  </w:abstractNum>
  <w:abstractNum w:abstractNumId="15" w15:restartNumberingAfterBreak="0">
    <w:nsid w:val="59F311C8"/>
    <w:multiLevelType w:val="hybridMultilevel"/>
    <w:tmpl w:val="A7CA6B26"/>
    <w:lvl w:ilvl="0" w:tplc="F694586E">
      <w:start w:val="1"/>
      <w:numFmt w:val="bullet"/>
      <w:pStyle w:val="tablebullet"/>
      <w:lvlText w:val=""/>
      <w:lvlJc w:val="left"/>
      <w:pPr>
        <w:tabs>
          <w:tab w:val="num" w:pos="720"/>
        </w:tabs>
        <w:ind w:left="720" w:hanging="360"/>
      </w:pPr>
      <w:rPr>
        <w:rFonts w:ascii="Wingdings" w:hAnsi="Wingdings" w:cs="Times New Roman" w:hint="default"/>
      </w:rPr>
    </w:lvl>
    <w:lvl w:ilvl="1" w:tplc="D996051E">
      <w:start w:val="1"/>
      <w:numFmt w:val="bullet"/>
      <w:lvlText w:val="o"/>
      <w:lvlJc w:val="left"/>
      <w:pPr>
        <w:tabs>
          <w:tab w:val="num" w:pos="1440"/>
        </w:tabs>
        <w:ind w:left="1440" w:hanging="360"/>
      </w:pPr>
      <w:rPr>
        <w:rFonts w:ascii="Courier New" w:hAnsi="Courier New" w:cs="Courier New" w:hint="default"/>
      </w:rPr>
    </w:lvl>
    <w:lvl w:ilvl="2" w:tplc="AD7A9EAC">
      <w:start w:val="1"/>
      <w:numFmt w:val="bullet"/>
      <w:lvlText w:val=""/>
      <w:lvlJc w:val="left"/>
      <w:pPr>
        <w:tabs>
          <w:tab w:val="num" w:pos="2160"/>
        </w:tabs>
        <w:ind w:left="2160" w:hanging="360"/>
      </w:pPr>
      <w:rPr>
        <w:rFonts w:ascii="Wingdings" w:hAnsi="Wingdings" w:cs="Times New Roman" w:hint="default"/>
      </w:rPr>
    </w:lvl>
    <w:lvl w:ilvl="3" w:tplc="B3926560">
      <w:start w:val="1"/>
      <w:numFmt w:val="bullet"/>
      <w:lvlText w:val=""/>
      <w:lvlJc w:val="left"/>
      <w:pPr>
        <w:tabs>
          <w:tab w:val="num" w:pos="2880"/>
        </w:tabs>
        <w:ind w:left="2880" w:hanging="360"/>
      </w:pPr>
      <w:rPr>
        <w:rFonts w:ascii="Symbol" w:hAnsi="Symbol" w:cs="Times New Roman" w:hint="default"/>
      </w:rPr>
    </w:lvl>
    <w:lvl w:ilvl="4" w:tplc="A768BAD4">
      <w:start w:val="1"/>
      <w:numFmt w:val="bullet"/>
      <w:lvlText w:val="o"/>
      <w:lvlJc w:val="left"/>
      <w:pPr>
        <w:tabs>
          <w:tab w:val="num" w:pos="3600"/>
        </w:tabs>
        <w:ind w:left="3600" w:hanging="360"/>
      </w:pPr>
      <w:rPr>
        <w:rFonts w:ascii="Courier New" w:hAnsi="Courier New" w:cs="Courier New" w:hint="default"/>
      </w:rPr>
    </w:lvl>
    <w:lvl w:ilvl="5" w:tplc="0298EFFE">
      <w:start w:val="1"/>
      <w:numFmt w:val="bullet"/>
      <w:lvlText w:val=""/>
      <w:lvlJc w:val="left"/>
      <w:pPr>
        <w:tabs>
          <w:tab w:val="num" w:pos="4320"/>
        </w:tabs>
        <w:ind w:left="4320" w:hanging="360"/>
      </w:pPr>
      <w:rPr>
        <w:rFonts w:ascii="Wingdings" w:hAnsi="Wingdings" w:cs="Times New Roman" w:hint="default"/>
      </w:rPr>
    </w:lvl>
    <w:lvl w:ilvl="6" w:tplc="ACC47ECA">
      <w:start w:val="1"/>
      <w:numFmt w:val="bullet"/>
      <w:lvlText w:val=""/>
      <w:lvlJc w:val="left"/>
      <w:pPr>
        <w:tabs>
          <w:tab w:val="num" w:pos="5040"/>
        </w:tabs>
        <w:ind w:left="5040" w:hanging="360"/>
      </w:pPr>
      <w:rPr>
        <w:rFonts w:ascii="Symbol" w:hAnsi="Symbol" w:cs="Times New Roman" w:hint="default"/>
      </w:rPr>
    </w:lvl>
    <w:lvl w:ilvl="7" w:tplc="76984090">
      <w:start w:val="1"/>
      <w:numFmt w:val="bullet"/>
      <w:lvlText w:val="o"/>
      <w:lvlJc w:val="left"/>
      <w:pPr>
        <w:tabs>
          <w:tab w:val="num" w:pos="5760"/>
        </w:tabs>
        <w:ind w:left="5760" w:hanging="360"/>
      </w:pPr>
      <w:rPr>
        <w:rFonts w:ascii="Courier New" w:hAnsi="Courier New" w:cs="Courier New" w:hint="default"/>
      </w:rPr>
    </w:lvl>
    <w:lvl w:ilvl="8" w:tplc="3BD4BCCE">
      <w:start w:val="1"/>
      <w:numFmt w:val="bullet"/>
      <w:lvlText w:val=""/>
      <w:lvlJc w:val="left"/>
      <w:pPr>
        <w:tabs>
          <w:tab w:val="num" w:pos="6480"/>
        </w:tabs>
        <w:ind w:left="6480" w:hanging="360"/>
      </w:pPr>
      <w:rPr>
        <w:rFonts w:ascii="Wingdings" w:hAnsi="Wingdings" w:cs="Times New Roman" w:hint="default"/>
      </w:rPr>
    </w:lvl>
  </w:abstractNum>
  <w:abstractNum w:abstractNumId="16" w15:restartNumberingAfterBreak="0">
    <w:nsid w:val="6F975251"/>
    <w:multiLevelType w:val="hybridMultilevel"/>
    <w:tmpl w:val="A4E676BC"/>
    <w:lvl w:ilvl="0" w:tplc="D9FAE9BC">
      <w:start w:val="1"/>
      <w:numFmt w:val="none"/>
      <w:pStyle w:val="TextNote"/>
      <w:lvlText w:val="%1NOTE:"/>
      <w:lvlJc w:val="left"/>
      <w:pPr>
        <w:tabs>
          <w:tab w:val="num" w:pos="3060"/>
        </w:tabs>
        <w:ind w:left="2340" w:hanging="36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70F4EA6"/>
    <w:multiLevelType w:val="hybridMultilevel"/>
    <w:tmpl w:val="D0A001AC"/>
    <w:lvl w:ilvl="0" w:tplc="67D27E2E">
      <w:start w:val="1"/>
      <w:numFmt w:val="bullet"/>
      <w:pStyle w:val="TableBullet0"/>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B4C6B65"/>
    <w:multiLevelType w:val="multilevel"/>
    <w:tmpl w:val="082A6DD0"/>
    <w:lvl w:ilvl="0">
      <w:start w:val="1"/>
      <w:numFmt w:val="decimal"/>
      <w:pStyle w:val="TextNumber"/>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Restart w:val="0"/>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num w:numId="1" w16cid:durableId="655916333">
    <w:abstractNumId w:val="1"/>
  </w:num>
  <w:num w:numId="2" w16cid:durableId="1165240395">
    <w:abstractNumId w:val="0"/>
  </w:num>
  <w:num w:numId="3" w16cid:durableId="1674526085">
    <w:abstractNumId w:val="15"/>
  </w:num>
  <w:num w:numId="4" w16cid:durableId="1415013341">
    <w:abstractNumId w:val="2"/>
  </w:num>
  <w:num w:numId="5" w16cid:durableId="1367173940">
    <w:abstractNumId w:val="4"/>
  </w:num>
  <w:num w:numId="6" w16cid:durableId="379013967">
    <w:abstractNumId w:val="7"/>
  </w:num>
  <w:num w:numId="7" w16cid:durableId="1573157466">
    <w:abstractNumId w:val="17"/>
  </w:num>
  <w:num w:numId="8" w16cid:durableId="1211501675">
    <w:abstractNumId w:val="14"/>
  </w:num>
  <w:num w:numId="9" w16cid:durableId="1839224857">
    <w:abstractNumId w:val="16"/>
  </w:num>
  <w:num w:numId="10" w16cid:durableId="1903712021">
    <w:abstractNumId w:val="9"/>
  </w:num>
  <w:num w:numId="11" w16cid:durableId="1420833453">
    <w:abstractNumId w:val="18"/>
  </w:num>
  <w:num w:numId="12" w16cid:durableId="426461538">
    <w:abstractNumId w:val="3"/>
  </w:num>
  <w:num w:numId="13" w16cid:durableId="36662429">
    <w:abstractNumId w:val="13"/>
    <w:lvlOverride w:ilvl="0">
      <w:lvl w:ilvl="0">
        <w:start w:val="1"/>
        <w:numFmt w:val="decimal"/>
        <w:pStyle w:val="Style1"/>
        <w:lvlText w:val="%1"/>
        <w:lvlJc w:val="right"/>
        <w:pPr>
          <w:ind w:left="360" w:hanging="360"/>
        </w:pPr>
        <w:rPr>
          <w:rFonts w:ascii="Arial" w:hAnsi="Arial" w:hint="default"/>
          <w:b/>
          <w:i w:val="0"/>
          <w:color w:val="auto"/>
          <w:sz w:val="28"/>
        </w:rPr>
      </w:lvl>
    </w:lvlOverride>
    <w:lvlOverride w:ilvl="1">
      <w:lvl w:ilvl="1">
        <w:start w:val="1"/>
        <w:numFmt w:val="decimal"/>
        <w:pStyle w:val="Style2"/>
        <w:suff w:val="space"/>
        <w:lvlText w:val="%1.%2 "/>
        <w:lvlJc w:val="right"/>
        <w:pPr>
          <w:ind w:left="558" w:hanging="288"/>
        </w:pPr>
        <w:rPr>
          <w:rFonts w:ascii="Arial" w:hAnsi="Arial" w:hint="default"/>
          <w:b w:val="0"/>
          <w:color w:val="auto"/>
          <w:sz w:val="24"/>
        </w:rPr>
      </w:lvl>
    </w:lvlOverride>
    <w:lvlOverride w:ilvl="2">
      <w:lvl w:ilvl="2">
        <w:start w:val="1"/>
        <w:numFmt w:val="decimal"/>
        <w:pStyle w:val="Style3"/>
        <w:suff w:val="space"/>
        <w:lvlText w:val="%1.%2.%3 "/>
        <w:lvlJc w:val="right"/>
        <w:pPr>
          <w:ind w:left="1296" w:hanging="360"/>
        </w:pPr>
        <w:rPr>
          <w:rFonts w:ascii="Arial" w:hAnsi="Arial" w:hint="default"/>
          <w:color w:val="auto"/>
          <w:sz w:val="24"/>
        </w:rPr>
      </w:lvl>
    </w:lvlOverride>
    <w:lvlOverride w:ilvl="3">
      <w:lvl w:ilvl="3">
        <w:start w:val="1"/>
        <w:numFmt w:val="decimal"/>
        <w:pStyle w:val="Style4"/>
        <w:suff w:val="space"/>
        <w:lvlText w:val="%1.%2.%3.%4 "/>
        <w:lvlJc w:val="right"/>
        <w:pPr>
          <w:ind w:left="8550" w:hanging="360"/>
        </w:pPr>
        <w:rPr>
          <w:rFonts w:ascii="Arial" w:hAnsi="Arial" w:hint="default"/>
          <w:color w:val="auto"/>
          <w:sz w:val="24"/>
        </w:rPr>
      </w:lvl>
    </w:lvlOverride>
    <w:lvlOverride w:ilvl="4">
      <w:lvl w:ilvl="4">
        <w:start w:val="1"/>
        <w:numFmt w:val="decimal"/>
        <w:pStyle w:val="Style5"/>
        <w:suff w:val="space"/>
        <w:lvlText w:val="%1.%2.%3.%4.%5 "/>
        <w:lvlJc w:val="left"/>
        <w:pPr>
          <w:ind w:left="3240" w:hanging="360"/>
        </w:pPr>
        <w:rPr>
          <w:rFonts w:ascii="Arial" w:hAnsi="Arial" w:hint="default"/>
          <w:sz w:val="24"/>
        </w:rPr>
      </w:lvl>
    </w:lvlOverride>
    <w:lvlOverride w:ilvl="5">
      <w:lvl w:ilvl="5">
        <w:start w:val="1"/>
        <w:numFmt w:val="decimal"/>
        <w:suff w:val="space"/>
        <w:lvlText w:val="%1.%2.%3.%4.%5.%6 "/>
        <w:lvlJc w:val="left"/>
        <w:pPr>
          <w:ind w:left="3960" w:hanging="360"/>
        </w:pPr>
        <w:rPr>
          <w:rFonts w:ascii="Arial" w:hAnsi="Arial" w:hint="default"/>
          <w:color w:val="auto"/>
          <w:sz w:val="24"/>
        </w:rPr>
      </w:lvl>
    </w:lvlOverride>
    <w:lvlOverride w:ilvl="6">
      <w:lvl w:ilvl="6">
        <w:start w:val="1"/>
        <w:numFmt w:val="decimal"/>
        <w:suff w:val="space"/>
        <w:lvlText w:val="%1.%2.%3.%4.%5.%6.%7 "/>
        <w:lvlJc w:val="left"/>
        <w:pPr>
          <w:ind w:left="4680" w:hanging="360"/>
        </w:pPr>
        <w:rPr>
          <w:rFonts w:ascii="Arial" w:hAnsi="Arial" w:hint="default"/>
          <w:sz w:val="24"/>
        </w:rPr>
      </w:lvl>
    </w:lvlOverride>
    <w:lvlOverride w:ilvl="7">
      <w:lvl w:ilvl="7">
        <w:start w:val="1"/>
        <w:numFmt w:val="decimal"/>
        <w:suff w:val="space"/>
        <w:lvlText w:val="%1.%2.%3.%4.%5.%6.%7.%8 "/>
        <w:lvlJc w:val="left"/>
        <w:pPr>
          <w:ind w:left="5400" w:hanging="360"/>
        </w:pPr>
        <w:rPr>
          <w:rFonts w:ascii="Arial" w:hAnsi="Arial" w:hint="default"/>
          <w:color w:val="auto"/>
          <w:sz w:val="24"/>
        </w:rPr>
      </w:lvl>
    </w:lvlOverride>
    <w:lvlOverride w:ilvl="8">
      <w:lvl w:ilvl="8">
        <w:start w:val="1"/>
        <w:numFmt w:val="decimal"/>
        <w:suff w:val="space"/>
        <w:lvlText w:val="%1.%2.%3.%4.%5.%6.%7.%8.%9 "/>
        <w:lvlJc w:val="left"/>
        <w:pPr>
          <w:ind w:left="6120" w:hanging="360"/>
        </w:pPr>
        <w:rPr>
          <w:rFonts w:ascii="Arial" w:hAnsi="Arial" w:hint="default"/>
          <w:sz w:val="24"/>
        </w:rPr>
      </w:lvl>
    </w:lvlOverride>
  </w:num>
  <w:num w:numId="14" w16cid:durableId="374739254">
    <w:abstractNumId w:val="6"/>
  </w:num>
  <w:num w:numId="15" w16cid:durableId="1419709567">
    <w:abstractNumId w:val="8"/>
  </w:num>
  <w:num w:numId="16" w16cid:durableId="1624460037">
    <w:abstractNumId w:val="11"/>
  </w:num>
  <w:num w:numId="17" w16cid:durableId="459152754">
    <w:abstractNumId w:val="12"/>
  </w:num>
  <w:num w:numId="18" w16cid:durableId="903292785">
    <w:abstractNumId w:val="10"/>
  </w:num>
  <w:num w:numId="19" w16cid:durableId="1446732394">
    <w:abstractNumId w:val="2"/>
  </w:num>
  <w:num w:numId="20" w16cid:durableId="695036081">
    <w:abstractNumId w:val="2"/>
  </w:num>
  <w:num w:numId="21" w16cid:durableId="1143237941">
    <w:abstractNumId w:val="5"/>
  </w:num>
  <w:num w:numId="22" w16cid:durableId="807472118">
    <w:abstractNumId w:val="2"/>
  </w:num>
  <w:num w:numId="23" w16cid:durableId="579367092">
    <w:abstractNumId w:val="2"/>
  </w:num>
  <w:num w:numId="24" w16cid:durableId="1023365802">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defaultTabStop w:val="720"/>
  <w:doNotHyphenateCaps/>
  <w:drawingGridHorizontalSpacing w:val="120"/>
  <w:displayHorizont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3FB"/>
    <w:rsid w:val="00000C22"/>
    <w:rsid w:val="00003A38"/>
    <w:rsid w:val="00003AF8"/>
    <w:rsid w:val="0000627C"/>
    <w:rsid w:val="00010607"/>
    <w:rsid w:val="0001167B"/>
    <w:rsid w:val="00011FC3"/>
    <w:rsid w:val="00014EB2"/>
    <w:rsid w:val="00015807"/>
    <w:rsid w:val="0001599D"/>
    <w:rsid w:val="0002014E"/>
    <w:rsid w:val="00021026"/>
    <w:rsid w:val="0002257B"/>
    <w:rsid w:val="0002305C"/>
    <w:rsid w:val="000260FC"/>
    <w:rsid w:val="00026B09"/>
    <w:rsid w:val="00030138"/>
    <w:rsid w:val="000312F7"/>
    <w:rsid w:val="000341FA"/>
    <w:rsid w:val="000354B7"/>
    <w:rsid w:val="00035511"/>
    <w:rsid w:val="00035912"/>
    <w:rsid w:val="00036A2E"/>
    <w:rsid w:val="0003764E"/>
    <w:rsid w:val="000400B1"/>
    <w:rsid w:val="00040137"/>
    <w:rsid w:val="00041155"/>
    <w:rsid w:val="0004163D"/>
    <w:rsid w:val="00044667"/>
    <w:rsid w:val="00045E7D"/>
    <w:rsid w:val="00045F59"/>
    <w:rsid w:val="00046124"/>
    <w:rsid w:val="0004667C"/>
    <w:rsid w:val="00047103"/>
    <w:rsid w:val="00050DC8"/>
    <w:rsid w:val="00054061"/>
    <w:rsid w:val="00054F09"/>
    <w:rsid w:val="000554DE"/>
    <w:rsid w:val="000563D4"/>
    <w:rsid w:val="0005665A"/>
    <w:rsid w:val="00056FFB"/>
    <w:rsid w:val="00060B53"/>
    <w:rsid w:val="000613C3"/>
    <w:rsid w:val="00061C9A"/>
    <w:rsid w:val="00061EE1"/>
    <w:rsid w:val="00062D04"/>
    <w:rsid w:val="000649CF"/>
    <w:rsid w:val="000655EA"/>
    <w:rsid w:val="00070DBF"/>
    <w:rsid w:val="00071A08"/>
    <w:rsid w:val="00072DD7"/>
    <w:rsid w:val="000744A1"/>
    <w:rsid w:val="000770BE"/>
    <w:rsid w:val="000848AF"/>
    <w:rsid w:val="00092BA8"/>
    <w:rsid w:val="00093BF9"/>
    <w:rsid w:val="0009523E"/>
    <w:rsid w:val="00095A68"/>
    <w:rsid w:val="00096362"/>
    <w:rsid w:val="000A0828"/>
    <w:rsid w:val="000A09C8"/>
    <w:rsid w:val="000A0D09"/>
    <w:rsid w:val="000A16FD"/>
    <w:rsid w:val="000A1CEE"/>
    <w:rsid w:val="000A2F4F"/>
    <w:rsid w:val="000A3119"/>
    <w:rsid w:val="000A327B"/>
    <w:rsid w:val="000A3C4A"/>
    <w:rsid w:val="000A4227"/>
    <w:rsid w:val="000A43F5"/>
    <w:rsid w:val="000A46F2"/>
    <w:rsid w:val="000A58ED"/>
    <w:rsid w:val="000A5FAA"/>
    <w:rsid w:val="000A6752"/>
    <w:rsid w:val="000B1A6D"/>
    <w:rsid w:val="000B26B2"/>
    <w:rsid w:val="000B61D4"/>
    <w:rsid w:val="000B7059"/>
    <w:rsid w:val="000B7D16"/>
    <w:rsid w:val="000B7EA9"/>
    <w:rsid w:val="000C02F3"/>
    <w:rsid w:val="000C0340"/>
    <w:rsid w:val="000C32B8"/>
    <w:rsid w:val="000C4CDE"/>
    <w:rsid w:val="000C50AA"/>
    <w:rsid w:val="000C535D"/>
    <w:rsid w:val="000C5406"/>
    <w:rsid w:val="000C5902"/>
    <w:rsid w:val="000C61B3"/>
    <w:rsid w:val="000C7C66"/>
    <w:rsid w:val="000D05D3"/>
    <w:rsid w:val="000D09EE"/>
    <w:rsid w:val="000D1F9E"/>
    <w:rsid w:val="000D299F"/>
    <w:rsid w:val="000D4A77"/>
    <w:rsid w:val="000D6482"/>
    <w:rsid w:val="000E14D5"/>
    <w:rsid w:val="000E1910"/>
    <w:rsid w:val="000E220F"/>
    <w:rsid w:val="000F1EF5"/>
    <w:rsid w:val="000F2E65"/>
    <w:rsid w:val="000F343F"/>
    <w:rsid w:val="000F3470"/>
    <w:rsid w:val="000F77B4"/>
    <w:rsid w:val="001007F8"/>
    <w:rsid w:val="001033B8"/>
    <w:rsid w:val="00105200"/>
    <w:rsid w:val="00105F69"/>
    <w:rsid w:val="0010645A"/>
    <w:rsid w:val="00113BE4"/>
    <w:rsid w:val="00113DC0"/>
    <w:rsid w:val="0011485D"/>
    <w:rsid w:val="0011558F"/>
    <w:rsid w:val="00115BE1"/>
    <w:rsid w:val="0011663E"/>
    <w:rsid w:val="00120B86"/>
    <w:rsid w:val="00123650"/>
    <w:rsid w:val="00124484"/>
    <w:rsid w:val="00124946"/>
    <w:rsid w:val="00124FB3"/>
    <w:rsid w:val="00126C42"/>
    <w:rsid w:val="00130EE0"/>
    <w:rsid w:val="00132138"/>
    <w:rsid w:val="00135366"/>
    <w:rsid w:val="00135E1E"/>
    <w:rsid w:val="00140736"/>
    <w:rsid w:val="00143D88"/>
    <w:rsid w:val="00145DA4"/>
    <w:rsid w:val="00146445"/>
    <w:rsid w:val="001472EB"/>
    <w:rsid w:val="001478A6"/>
    <w:rsid w:val="001518DF"/>
    <w:rsid w:val="00153F99"/>
    <w:rsid w:val="00155A01"/>
    <w:rsid w:val="0015662E"/>
    <w:rsid w:val="00156A21"/>
    <w:rsid w:val="00157DEE"/>
    <w:rsid w:val="0016124F"/>
    <w:rsid w:val="00161BC4"/>
    <w:rsid w:val="001627C7"/>
    <w:rsid w:val="0016538E"/>
    <w:rsid w:val="00166253"/>
    <w:rsid w:val="0016630A"/>
    <w:rsid w:val="001672FD"/>
    <w:rsid w:val="001742E2"/>
    <w:rsid w:val="00174B49"/>
    <w:rsid w:val="00175C11"/>
    <w:rsid w:val="00177C99"/>
    <w:rsid w:val="00180EA3"/>
    <w:rsid w:val="00181C6D"/>
    <w:rsid w:val="001844DF"/>
    <w:rsid w:val="001849F8"/>
    <w:rsid w:val="00186394"/>
    <w:rsid w:val="001877A4"/>
    <w:rsid w:val="001909D0"/>
    <w:rsid w:val="00194271"/>
    <w:rsid w:val="001A0DF2"/>
    <w:rsid w:val="001A71A5"/>
    <w:rsid w:val="001B27FE"/>
    <w:rsid w:val="001B4103"/>
    <w:rsid w:val="001B53E3"/>
    <w:rsid w:val="001C098F"/>
    <w:rsid w:val="001C1894"/>
    <w:rsid w:val="001C2664"/>
    <w:rsid w:val="001C4D69"/>
    <w:rsid w:val="001C5D8A"/>
    <w:rsid w:val="001C5E15"/>
    <w:rsid w:val="001C76D1"/>
    <w:rsid w:val="001C7A21"/>
    <w:rsid w:val="001D5CDE"/>
    <w:rsid w:val="001D7ED1"/>
    <w:rsid w:val="001E1553"/>
    <w:rsid w:val="001E1B30"/>
    <w:rsid w:val="001E4D04"/>
    <w:rsid w:val="001E5C7D"/>
    <w:rsid w:val="001E5CA7"/>
    <w:rsid w:val="001E5E28"/>
    <w:rsid w:val="001E6E87"/>
    <w:rsid w:val="001E7B25"/>
    <w:rsid w:val="001F0EAA"/>
    <w:rsid w:val="001F1136"/>
    <w:rsid w:val="001F77F9"/>
    <w:rsid w:val="001F7D99"/>
    <w:rsid w:val="00200A11"/>
    <w:rsid w:val="00203768"/>
    <w:rsid w:val="00203864"/>
    <w:rsid w:val="0020435B"/>
    <w:rsid w:val="00204457"/>
    <w:rsid w:val="00206D3F"/>
    <w:rsid w:val="00210C27"/>
    <w:rsid w:val="00212894"/>
    <w:rsid w:val="0021530C"/>
    <w:rsid w:val="00237657"/>
    <w:rsid w:val="00242A54"/>
    <w:rsid w:val="00242CEE"/>
    <w:rsid w:val="002434B2"/>
    <w:rsid w:val="00247D90"/>
    <w:rsid w:val="00251374"/>
    <w:rsid w:val="00253419"/>
    <w:rsid w:val="002554C7"/>
    <w:rsid w:val="00256355"/>
    <w:rsid w:val="00256388"/>
    <w:rsid w:val="00257787"/>
    <w:rsid w:val="00257CB7"/>
    <w:rsid w:val="002609A4"/>
    <w:rsid w:val="002649AD"/>
    <w:rsid w:val="002666DA"/>
    <w:rsid w:val="00266A19"/>
    <w:rsid w:val="00267D70"/>
    <w:rsid w:val="0027035E"/>
    <w:rsid w:val="002703C0"/>
    <w:rsid w:val="00272FEA"/>
    <w:rsid w:val="0027417D"/>
    <w:rsid w:val="002746BD"/>
    <w:rsid w:val="002756C8"/>
    <w:rsid w:val="00282FCD"/>
    <w:rsid w:val="002840B2"/>
    <w:rsid w:val="00286AFE"/>
    <w:rsid w:val="002875DB"/>
    <w:rsid w:val="00287DC7"/>
    <w:rsid w:val="0029247F"/>
    <w:rsid w:val="002927FC"/>
    <w:rsid w:val="002928E8"/>
    <w:rsid w:val="00292988"/>
    <w:rsid w:val="00295377"/>
    <w:rsid w:val="002958FF"/>
    <w:rsid w:val="002961BF"/>
    <w:rsid w:val="00297D14"/>
    <w:rsid w:val="002A0630"/>
    <w:rsid w:val="002A2576"/>
    <w:rsid w:val="002A49D9"/>
    <w:rsid w:val="002A54F4"/>
    <w:rsid w:val="002A5E61"/>
    <w:rsid w:val="002A6467"/>
    <w:rsid w:val="002A72E3"/>
    <w:rsid w:val="002B1E8E"/>
    <w:rsid w:val="002B2AB5"/>
    <w:rsid w:val="002B30BE"/>
    <w:rsid w:val="002B384A"/>
    <w:rsid w:val="002B4AC4"/>
    <w:rsid w:val="002B5ABF"/>
    <w:rsid w:val="002B60AE"/>
    <w:rsid w:val="002B7E31"/>
    <w:rsid w:val="002C50B0"/>
    <w:rsid w:val="002C6245"/>
    <w:rsid w:val="002C6526"/>
    <w:rsid w:val="002D0259"/>
    <w:rsid w:val="002D1931"/>
    <w:rsid w:val="002D4367"/>
    <w:rsid w:val="002D5B8A"/>
    <w:rsid w:val="002D5D0D"/>
    <w:rsid w:val="002D635B"/>
    <w:rsid w:val="002D7545"/>
    <w:rsid w:val="002D76BA"/>
    <w:rsid w:val="002E0322"/>
    <w:rsid w:val="002E0358"/>
    <w:rsid w:val="002E2745"/>
    <w:rsid w:val="002E2AFC"/>
    <w:rsid w:val="002E4C74"/>
    <w:rsid w:val="002E67BB"/>
    <w:rsid w:val="002F06A1"/>
    <w:rsid w:val="002F1938"/>
    <w:rsid w:val="002F34EB"/>
    <w:rsid w:val="002F3B74"/>
    <w:rsid w:val="002F4AAB"/>
    <w:rsid w:val="002F4EAE"/>
    <w:rsid w:val="002F70CF"/>
    <w:rsid w:val="003048E0"/>
    <w:rsid w:val="003064AE"/>
    <w:rsid w:val="00307626"/>
    <w:rsid w:val="00307666"/>
    <w:rsid w:val="00314036"/>
    <w:rsid w:val="00315E62"/>
    <w:rsid w:val="00317025"/>
    <w:rsid w:val="00317606"/>
    <w:rsid w:val="003202A2"/>
    <w:rsid w:val="003230A3"/>
    <w:rsid w:val="0032735C"/>
    <w:rsid w:val="00331E64"/>
    <w:rsid w:val="00336840"/>
    <w:rsid w:val="00337FEC"/>
    <w:rsid w:val="003402F0"/>
    <w:rsid w:val="003407B2"/>
    <w:rsid w:val="003439DD"/>
    <w:rsid w:val="003454FF"/>
    <w:rsid w:val="00347370"/>
    <w:rsid w:val="0035019E"/>
    <w:rsid w:val="003529E1"/>
    <w:rsid w:val="00355776"/>
    <w:rsid w:val="00355F96"/>
    <w:rsid w:val="00356D31"/>
    <w:rsid w:val="003578F0"/>
    <w:rsid w:val="00360283"/>
    <w:rsid w:val="003641BC"/>
    <w:rsid w:val="00366DC3"/>
    <w:rsid w:val="003702A0"/>
    <w:rsid w:val="00373121"/>
    <w:rsid w:val="003764B5"/>
    <w:rsid w:val="00376738"/>
    <w:rsid w:val="00381D6A"/>
    <w:rsid w:val="00384E86"/>
    <w:rsid w:val="00393F26"/>
    <w:rsid w:val="00394543"/>
    <w:rsid w:val="00395239"/>
    <w:rsid w:val="003A2524"/>
    <w:rsid w:val="003A3193"/>
    <w:rsid w:val="003A4531"/>
    <w:rsid w:val="003A4A0E"/>
    <w:rsid w:val="003A55F3"/>
    <w:rsid w:val="003A6341"/>
    <w:rsid w:val="003A7413"/>
    <w:rsid w:val="003A74BE"/>
    <w:rsid w:val="003B0DEB"/>
    <w:rsid w:val="003B601A"/>
    <w:rsid w:val="003B72DA"/>
    <w:rsid w:val="003C00F7"/>
    <w:rsid w:val="003C1282"/>
    <w:rsid w:val="003C1A98"/>
    <w:rsid w:val="003C23FA"/>
    <w:rsid w:val="003C40F5"/>
    <w:rsid w:val="003C75C4"/>
    <w:rsid w:val="003C7842"/>
    <w:rsid w:val="003D0D06"/>
    <w:rsid w:val="003D16B0"/>
    <w:rsid w:val="003D3391"/>
    <w:rsid w:val="003D33B5"/>
    <w:rsid w:val="003D3F87"/>
    <w:rsid w:val="003D43C7"/>
    <w:rsid w:val="003D4E13"/>
    <w:rsid w:val="003D7FCC"/>
    <w:rsid w:val="003E17A6"/>
    <w:rsid w:val="003E1990"/>
    <w:rsid w:val="003E41A7"/>
    <w:rsid w:val="003E53E2"/>
    <w:rsid w:val="003E5B8B"/>
    <w:rsid w:val="003E7E55"/>
    <w:rsid w:val="003F14A7"/>
    <w:rsid w:val="003F1828"/>
    <w:rsid w:val="003F1E0C"/>
    <w:rsid w:val="003F4479"/>
    <w:rsid w:val="003F4D8F"/>
    <w:rsid w:val="003F6B86"/>
    <w:rsid w:val="003F7A10"/>
    <w:rsid w:val="0040134F"/>
    <w:rsid w:val="00401467"/>
    <w:rsid w:val="00402D67"/>
    <w:rsid w:val="00404F24"/>
    <w:rsid w:val="0040506E"/>
    <w:rsid w:val="00407512"/>
    <w:rsid w:val="0040793B"/>
    <w:rsid w:val="00407D17"/>
    <w:rsid w:val="004107B0"/>
    <w:rsid w:val="00413D2D"/>
    <w:rsid w:val="00413EE0"/>
    <w:rsid w:val="004142BE"/>
    <w:rsid w:val="004146B8"/>
    <w:rsid w:val="004159A0"/>
    <w:rsid w:val="00416325"/>
    <w:rsid w:val="00416A82"/>
    <w:rsid w:val="00416B7E"/>
    <w:rsid w:val="00417FAC"/>
    <w:rsid w:val="00420101"/>
    <w:rsid w:val="00422869"/>
    <w:rsid w:val="004244CF"/>
    <w:rsid w:val="0042529C"/>
    <w:rsid w:val="004269FE"/>
    <w:rsid w:val="0043038B"/>
    <w:rsid w:val="00430A4E"/>
    <w:rsid w:val="0043165E"/>
    <w:rsid w:val="0043237D"/>
    <w:rsid w:val="004324C8"/>
    <w:rsid w:val="00432E92"/>
    <w:rsid w:val="00435C55"/>
    <w:rsid w:val="0043619C"/>
    <w:rsid w:val="004365C7"/>
    <w:rsid w:val="00436B5A"/>
    <w:rsid w:val="00443E39"/>
    <w:rsid w:val="00443FEC"/>
    <w:rsid w:val="0044435D"/>
    <w:rsid w:val="00444C08"/>
    <w:rsid w:val="00450CDF"/>
    <w:rsid w:val="00454517"/>
    <w:rsid w:val="00454652"/>
    <w:rsid w:val="004548CA"/>
    <w:rsid w:val="00455AA3"/>
    <w:rsid w:val="00456E74"/>
    <w:rsid w:val="00456F6D"/>
    <w:rsid w:val="00461EB8"/>
    <w:rsid w:val="004654D0"/>
    <w:rsid w:val="00471FFD"/>
    <w:rsid w:val="00472D27"/>
    <w:rsid w:val="004749F3"/>
    <w:rsid w:val="00474B60"/>
    <w:rsid w:val="00475A15"/>
    <w:rsid w:val="0047647A"/>
    <w:rsid w:val="004769E7"/>
    <w:rsid w:val="00476D68"/>
    <w:rsid w:val="00477CD1"/>
    <w:rsid w:val="004822B3"/>
    <w:rsid w:val="00483631"/>
    <w:rsid w:val="00483A2F"/>
    <w:rsid w:val="00484136"/>
    <w:rsid w:val="0048527E"/>
    <w:rsid w:val="00486B6D"/>
    <w:rsid w:val="004904C6"/>
    <w:rsid w:val="0049056C"/>
    <w:rsid w:val="0049299E"/>
    <w:rsid w:val="00493761"/>
    <w:rsid w:val="00495624"/>
    <w:rsid w:val="00497770"/>
    <w:rsid w:val="004A103B"/>
    <w:rsid w:val="004A1339"/>
    <w:rsid w:val="004A1A34"/>
    <w:rsid w:val="004A3B0F"/>
    <w:rsid w:val="004A3BAC"/>
    <w:rsid w:val="004A3C5D"/>
    <w:rsid w:val="004A540A"/>
    <w:rsid w:val="004A5572"/>
    <w:rsid w:val="004A700E"/>
    <w:rsid w:val="004A70E3"/>
    <w:rsid w:val="004A72C3"/>
    <w:rsid w:val="004B2A73"/>
    <w:rsid w:val="004B2AD1"/>
    <w:rsid w:val="004B3157"/>
    <w:rsid w:val="004B5B14"/>
    <w:rsid w:val="004B6116"/>
    <w:rsid w:val="004B6B88"/>
    <w:rsid w:val="004C58D8"/>
    <w:rsid w:val="004C64BD"/>
    <w:rsid w:val="004C7816"/>
    <w:rsid w:val="004D203B"/>
    <w:rsid w:val="004D29A8"/>
    <w:rsid w:val="004D32AC"/>
    <w:rsid w:val="004D355D"/>
    <w:rsid w:val="004D7782"/>
    <w:rsid w:val="004E1D8F"/>
    <w:rsid w:val="004E4CC5"/>
    <w:rsid w:val="004E536D"/>
    <w:rsid w:val="004E54F6"/>
    <w:rsid w:val="004E5F52"/>
    <w:rsid w:val="004E62F0"/>
    <w:rsid w:val="004E7656"/>
    <w:rsid w:val="004F67C2"/>
    <w:rsid w:val="004F6CF9"/>
    <w:rsid w:val="00500DAB"/>
    <w:rsid w:val="00502160"/>
    <w:rsid w:val="005039DF"/>
    <w:rsid w:val="00504A5C"/>
    <w:rsid w:val="00507012"/>
    <w:rsid w:val="0051533F"/>
    <w:rsid w:val="00515A79"/>
    <w:rsid w:val="00516C0A"/>
    <w:rsid w:val="005207B3"/>
    <w:rsid w:val="00523732"/>
    <w:rsid w:val="00524503"/>
    <w:rsid w:val="00526C89"/>
    <w:rsid w:val="0052756B"/>
    <w:rsid w:val="005324BF"/>
    <w:rsid w:val="005328A8"/>
    <w:rsid w:val="0053325D"/>
    <w:rsid w:val="00533B98"/>
    <w:rsid w:val="00534C3C"/>
    <w:rsid w:val="005376A5"/>
    <w:rsid w:val="00542A51"/>
    <w:rsid w:val="00551034"/>
    <w:rsid w:val="00553572"/>
    <w:rsid w:val="00554349"/>
    <w:rsid w:val="00554FAF"/>
    <w:rsid w:val="0055506C"/>
    <w:rsid w:val="00560D40"/>
    <w:rsid w:val="00561914"/>
    <w:rsid w:val="00566C6C"/>
    <w:rsid w:val="005672E7"/>
    <w:rsid w:val="00570493"/>
    <w:rsid w:val="0057079E"/>
    <w:rsid w:val="00571245"/>
    <w:rsid w:val="005744E3"/>
    <w:rsid w:val="00575BD8"/>
    <w:rsid w:val="00577F48"/>
    <w:rsid w:val="00581879"/>
    <w:rsid w:val="00582A26"/>
    <w:rsid w:val="005834D0"/>
    <w:rsid w:val="00584D4E"/>
    <w:rsid w:val="0058578F"/>
    <w:rsid w:val="00587580"/>
    <w:rsid w:val="0059025D"/>
    <w:rsid w:val="00590E21"/>
    <w:rsid w:val="005912CF"/>
    <w:rsid w:val="00591B9C"/>
    <w:rsid w:val="0059382C"/>
    <w:rsid w:val="00593B1E"/>
    <w:rsid w:val="00595685"/>
    <w:rsid w:val="00595A4B"/>
    <w:rsid w:val="0059699C"/>
    <w:rsid w:val="00596CE7"/>
    <w:rsid w:val="005A3E0C"/>
    <w:rsid w:val="005A75D5"/>
    <w:rsid w:val="005B074F"/>
    <w:rsid w:val="005B184C"/>
    <w:rsid w:val="005B3883"/>
    <w:rsid w:val="005B441C"/>
    <w:rsid w:val="005C1683"/>
    <w:rsid w:val="005C1F4A"/>
    <w:rsid w:val="005C7688"/>
    <w:rsid w:val="005C7F69"/>
    <w:rsid w:val="005D0DF4"/>
    <w:rsid w:val="005D3395"/>
    <w:rsid w:val="005D4A78"/>
    <w:rsid w:val="005D65BD"/>
    <w:rsid w:val="005E1C72"/>
    <w:rsid w:val="005E55D7"/>
    <w:rsid w:val="005E6796"/>
    <w:rsid w:val="005E7CB6"/>
    <w:rsid w:val="005F234F"/>
    <w:rsid w:val="005F3FC5"/>
    <w:rsid w:val="005F5A5E"/>
    <w:rsid w:val="005F645E"/>
    <w:rsid w:val="00604728"/>
    <w:rsid w:val="006050FF"/>
    <w:rsid w:val="00606328"/>
    <w:rsid w:val="00606EB9"/>
    <w:rsid w:val="00607C2B"/>
    <w:rsid w:val="00607D9A"/>
    <w:rsid w:val="006123E1"/>
    <w:rsid w:val="00613968"/>
    <w:rsid w:val="0061397A"/>
    <w:rsid w:val="00623D64"/>
    <w:rsid w:val="00624AA9"/>
    <w:rsid w:val="006255D0"/>
    <w:rsid w:val="00625CC9"/>
    <w:rsid w:val="00626062"/>
    <w:rsid w:val="00636CA4"/>
    <w:rsid w:val="006425B3"/>
    <w:rsid w:val="00651773"/>
    <w:rsid w:val="0065223D"/>
    <w:rsid w:val="00660B03"/>
    <w:rsid w:val="00662F9C"/>
    <w:rsid w:val="006670A7"/>
    <w:rsid w:val="00672B2A"/>
    <w:rsid w:val="00672B7F"/>
    <w:rsid w:val="006740C7"/>
    <w:rsid w:val="00674A49"/>
    <w:rsid w:val="0067529E"/>
    <w:rsid w:val="00675BE7"/>
    <w:rsid w:val="006801F1"/>
    <w:rsid w:val="00681373"/>
    <w:rsid w:val="00682A48"/>
    <w:rsid w:val="0068502F"/>
    <w:rsid w:val="0069031E"/>
    <w:rsid w:val="00693B93"/>
    <w:rsid w:val="006940B1"/>
    <w:rsid w:val="006956D9"/>
    <w:rsid w:val="006A17E7"/>
    <w:rsid w:val="006A1B1A"/>
    <w:rsid w:val="006A4099"/>
    <w:rsid w:val="006A5BEB"/>
    <w:rsid w:val="006B0431"/>
    <w:rsid w:val="006B2AE2"/>
    <w:rsid w:val="006B4A0B"/>
    <w:rsid w:val="006B4D18"/>
    <w:rsid w:val="006B733D"/>
    <w:rsid w:val="006C1EA8"/>
    <w:rsid w:val="006C2C63"/>
    <w:rsid w:val="006C2D53"/>
    <w:rsid w:val="006C3AC8"/>
    <w:rsid w:val="006C3C41"/>
    <w:rsid w:val="006C4C4A"/>
    <w:rsid w:val="006C6E03"/>
    <w:rsid w:val="006D0FFD"/>
    <w:rsid w:val="006D1351"/>
    <w:rsid w:val="006D236F"/>
    <w:rsid w:val="006D3269"/>
    <w:rsid w:val="006D49D6"/>
    <w:rsid w:val="006D534E"/>
    <w:rsid w:val="006D67C2"/>
    <w:rsid w:val="006D6831"/>
    <w:rsid w:val="006D7358"/>
    <w:rsid w:val="006D7B1A"/>
    <w:rsid w:val="006D7F57"/>
    <w:rsid w:val="006E0F39"/>
    <w:rsid w:val="006E401A"/>
    <w:rsid w:val="006E48EA"/>
    <w:rsid w:val="006E728B"/>
    <w:rsid w:val="006F4493"/>
    <w:rsid w:val="006F5AE0"/>
    <w:rsid w:val="006F6434"/>
    <w:rsid w:val="006F6B2D"/>
    <w:rsid w:val="007006F8"/>
    <w:rsid w:val="00700DA4"/>
    <w:rsid w:val="007018F1"/>
    <w:rsid w:val="00702BF9"/>
    <w:rsid w:val="00702FAE"/>
    <w:rsid w:val="00704D5E"/>
    <w:rsid w:val="00707625"/>
    <w:rsid w:val="00707859"/>
    <w:rsid w:val="00711B28"/>
    <w:rsid w:val="00711FF8"/>
    <w:rsid w:val="00712DDE"/>
    <w:rsid w:val="007131A9"/>
    <w:rsid w:val="00715B1A"/>
    <w:rsid w:val="00721914"/>
    <w:rsid w:val="00721921"/>
    <w:rsid w:val="0072393A"/>
    <w:rsid w:val="00723D0F"/>
    <w:rsid w:val="00725220"/>
    <w:rsid w:val="00725466"/>
    <w:rsid w:val="007269BD"/>
    <w:rsid w:val="00726F2C"/>
    <w:rsid w:val="007274A9"/>
    <w:rsid w:val="00727A0A"/>
    <w:rsid w:val="0073110B"/>
    <w:rsid w:val="00732DE5"/>
    <w:rsid w:val="00732E61"/>
    <w:rsid w:val="007403DB"/>
    <w:rsid w:val="00740523"/>
    <w:rsid w:val="00740546"/>
    <w:rsid w:val="00742483"/>
    <w:rsid w:val="00743BC6"/>
    <w:rsid w:val="0074421C"/>
    <w:rsid w:val="00744365"/>
    <w:rsid w:val="0075052A"/>
    <w:rsid w:val="007541DD"/>
    <w:rsid w:val="0075433C"/>
    <w:rsid w:val="007555F7"/>
    <w:rsid w:val="0075674E"/>
    <w:rsid w:val="0076153D"/>
    <w:rsid w:val="0076243F"/>
    <w:rsid w:val="00764791"/>
    <w:rsid w:val="0076587F"/>
    <w:rsid w:val="007704ED"/>
    <w:rsid w:val="00771B14"/>
    <w:rsid w:val="007732C4"/>
    <w:rsid w:val="00773D1F"/>
    <w:rsid w:val="007742EA"/>
    <w:rsid w:val="00774651"/>
    <w:rsid w:val="00776F38"/>
    <w:rsid w:val="00777635"/>
    <w:rsid w:val="00777D3A"/>
    <w:rsid w:val="00780036"/>
    <w:rsid w:val="00780D1F"/>
    <w:rsid w:val="00781856"/>
    <w:rsid w:val="00781D97"/>
    <w:rsid w:val="00784392"/>
    <w:rsid w:val="00784CE7"/>
    <w:rsid w:val="00784F12"/>
    <w:rsid w:val="00786A27"/>
    <w:rsid w:val="00786B62"/>
    <w:rsid w:val="007873E6"/>
    <w:rsid w:val="0079032B"/>
    <w:rsid w:val="00790B40"/>
    <w:rsid w:val="0079226C"/>
    <w:rsid w:val="00792B75"/>
    <w:rsid w:val="007956B8"/>
    <w:rsid w:val="00796946"/>
    <w:rsid w:val="0079696A"/>
    <w:rsid w:val="00796C3B"/>
    <w:rsid w:val="00796D14"/>
    <w:rsid w:val="007971A2"/>
    <w:rsid w:val="007A1022"/>
    <w:rsid w:val="007A5866"/>
    <w:rsid w:val="007B0BEA"/>
    <w:rsid w:val="007B1965"/>
    <w:rsid w:val="007B2535"/>
    <w:rsid w:val="007B31DF"/>
    <w:rsid w:val="007B448D"/>
    <w:rsid w:val="007B4925"/>
    <w:rsid w:val="007C039A"/>
    <w:rsid w:val="007C2EE4"/>
    <w:rsid w:val="007C4F9C"/>
    <w:rsid w:val="007C5646"/>
    <w:rsid w:val="007C7DED"/>
    <w:rsid w:val="007D1E02"/>
    <w:rsid w:val="007D6494"/>
    <w:rsid w:val="007E1539"/>
    <w:rsid w:val="007E2966"/>
    <w:rsid w:val="007E2994"/>
    <w:rsid w:val="007E723E"/>
    <w:rsid w:val="007E76D0"/>
    <w:rsid w:val="007F06FE"/>
    <w:rsid w:val="007F2D7F"/>
    <w:rsid w:val="007F4502"/>
    <w:rsid w:val="007F4C27"/>
    <w:rsid w:val="007F56AE"/>
    <w:rsid w:val="007F660F"/>
    <w:rsid w:val="007F6B15"/>
    <w:rsid w:val="007F7A56"/>
    <w:rsid w:val="00801076"/>
    <w:rsid w:val="00801F40"/>
    <w:rsid w:val="0080431B"/>
    <w:rsid w:val="008053FF"/>
    <w:rsid w:val="008059A9"/>
    <w:rsid w:val="00812D16"/>
    <w:rsid w:val="00820C32"/>
    <w:rsid w:val="00821539"/>
    <w:rsid w:val="0082223D"/>
    <w:rsid w:val="008223A2"/>
    <w:rsid w:val="0082642D"/>
    <w:rsid w:val="008267E3"/>
    <w:rsid w:val="00830E8A"/>
    <w:rsid w:val="00830E98"/>
    <w:rsid w:val="00831FA6"/>
    <w:rsid w:val="00834230"/>
    <w:rsid w:val="0083528B"/>
    <w:rsid w:val="00835866"/>
    <w:rsid w:val="00836B74"/>
    <w:rsid w:val="00836D91"/>
    <w:rsid w:val="00837BAA"/>
    <w:rsid w:val="00841315"/>
    <w:rsid w:val="00841D55"/>
    <w:rsid w:val="00842746"/>
    <w:rsid w:val="00844F8F"/>
    <w:rsid w:val="00844FA1"/>
    <w:rsid w:val="00845650"/>
    <w:rsid w:val="00846027"/>
    <w:rsid w:val="008466F9"/>
    <w:rsid w:val="008518C0"/>
    <w:rsid w:val="00853372"/>
    <w:rsid w:val="008552E6"/>
    <w:rsid w:val="00856595"/>
    <w:rsid w:val="00856AAF"/>
    <w:rsid w:val="0086028C"/>
    <w:rsid w:val="00860E29"/>
    <w:rsid w:val="00861294"/>
    <w:rsid w:val="008612DF"/>
    <w:rsid w:val="008624C1"/>
    <w:rsid w:val="00862FA5"/>
    <w:rsid w:val="00865744"/>
    <w:rsid w:val="00866AD3"/>
    <w:rsid w:val="00870ED8"/>
    <w:rsid w:val="00871E62"/>
    <w:rsid w:val="00873311"/>
    <w:rsid w:val="00873C28"/>
    <w:rsid w:val="00873E18"/>
    <w:rsid w:val="0087461C"/>
    <w:rsid w:val="00877019"/>
    <w:rsid w:val="008775C9"/>
    <w:rsid w:val="00880FC4"/>
    <w:rsid w:val="0088142E"/>
    <w:rsid w:val="00883E32"/>
    <w:rsid w:val="00884C2F"/>
    <w:rsid w:val="00891395"/>
    <w:rsid w:val="00892C7E"/>
    <w:rsid w:val="00894892"/>
    <w:rsid w:val="00895423"/>
    <w:rsid w:val="008968B4"/>
    <w:rsid w:val="008976B3"/>
    <w:rsid w:val="008A16BA"/>
    <w:rsid w:val="008A3290"/>
    <w:rsid w:val="008A3BB5"/>
    <w:rsid w:val="008B01A4"/>
    <w:rsid w:val="008B243E"/>
    <w:rsid w:val="008B47C7"/>
    <w:rsid w:val="008B54B1"/>
    <w:rsid w:val="008B6B9B"/>
    <w:rsid w:val="008C1BB5"/>
    <w:rsid w:val="008C2454"/>
    <w:rsid w:val="008C3686"/>
    <w:rsid w:val="008C37A2"/>
    <w:rsid w:val="008C7296"/>
    <w:rsid w:val="008D10EF"/>
    <w:rsid w:val="008D191B"/>
    <w:rsid w:val="008D30EC"/>
    <w:rsid w:val="008D5026"/>
    <w:rsid w:val="008D613A"/>
    <w:rsid w:val="008E1292"/>
    <w:rsid w:val="008F1992"/>
    <w:rsid w:val="008F3525"/>
    <w:rsid w:val="008F4933"/>
    <w:rsid w:val="008F4FFA"/>
    <w:rsid w:val="008F6E12"/>
    <w:rsid w:val="008F6F65"/>
    <w:rsid w:val="008F78BC"/>
    <w:rsid w:val="008F7BFF"/>
    <w:rsid w:val="009009B5"/>
    <w:rsid w:val="00901258"/>
    <w:rsid w:val="00901ABE"/>
    <w:rsid w:val="009042AA"/>
    <w:rsid w:val="009068AA"/>
    <w:rsid w:val="009105FD"/>
    <w:rsid w:val="00910EB1"/>
    <w:rsid w:val="00913E6F"/>
    <w:rsid w:val="00915AB9"/>
    <w:rsid w:val="00921327"/>
    <w:rsid w:val="00921E79"/>
    <w:rsid w:val="00921F78"/>
    <w:rsid w:val="00922C92"/>
    <w:rsid w:val="00922F1B"/>
    <w:rsid w:val="0092369E"/>
    <w:rsid w:val="0092391C"/>
    <w:rsid w:val="0092677D"/>
    <w:rsid w:val="00926967"/>
    <w:rsid w:val="00926CCC"/>
    <w:rsid w:val="00930758"/>
    <w:rsid w:val="00930961"/>
    <w:rsid w:val="00932329"/>
    <w:rsid w:val="009338BD"/>
    <w:rsid w:val="0093549C"/>
    <w:rsid w:val="00935596"/>
    <w:rsid w:val="00935815"/>
    <w:rsid w:val="00935879"/>
    <w:rsid w:val="00936B44"/>
    <w:rsid w:val="00936D22"/>
    <w:rsid w:val="00941D63"/>
    <w:rsid w:val="009432C1"/>
    <w:rsid w:val="009435BA"/>
    <w:rsid w:val="009450F7"/>
    <w:rsid w:val="00947A45"/>
    <w:rsid w:val="00951F40"/>
    <w:rsid w:val="00956617"/>
    <w:rsid w:val="00956A72"/>
    <w:rsid w:val="0096298D"/>
    <w:rsid w:val="009629F7"/>
    <w:rsid w:val="0096389E"/>
    <w:rsid w:val="009643B1"/>
    <w:rsid w:val="00964BB0"/>
    <w:rsid w:val="00964E24"/>
    <w:rsid w:val="00965E22"/>
    <w:rsid w:val="00970DB1"/>
    <w:rsid w:val="009718E3"/>
    <w:rsid w:val="00971C25"/>
    <w:rsid w:val="00971DC3"/>
    <w:rsid w:val="00973F72"/>
    <w:rsid w:val="009826B6"/>
    <w:rsid w:val="00982F27"/>
    <w:rsid w:val="009836E7"/>
    <w:rsid w:val="00985818"/>
    <w:rsid w:val="00991784"/>
    <w:rsid w:val="00992DB9"/>
    <w:rsid w:val="0099362A"/>
    <w:rsid w:val="0099442C"/>
    <w:rsid w:val="0099668B"/>
    <w:rsid w:val="009A0EB8"/>
    <w:rsid w:val="009A18F6"/>
    <w:rsid w:val="009A1E4B"/>
    <w:rsid w:val="009A2014"/>
    <w:rsid w:val="009A2EC0"/>
    <w:rsid w:val="009A4A29"/>
    <w:rsid w:val="009A51F9"/>
    <w:rsid w:val="009A538D"/>
    <w:rsid w:val="009A6973"/>
    <w:rsid w:val="009B146A"/>
    <w:rsid w:val="009B22C7"/>
    <w:rsid w:val="009B664A"/>
    <w:rsid w:val="009B71AC"/>
    <w:rsid w:val="009C399D"/>
    <w:rsid w:val="009C6DEC"/>
    <w:rsid w:val="009C6EB6"/>
    <w:rsid w:val="009C7393"/>
    <w:rsid w:val="009C7922"/>
    <w:rsid w:val="009D1D64"/>
    <w:rsid w:val="009D21B4"/>
    <w:rsid w:val="009D6223"/>
    <w:rsid w:val="009D7106"/>
    <w:rsid w:val="009D7262"/>
    <w:rsid w:val="009E05F5"/>
    <w:rsid w:val="009E0C2F"/>
    <w:rsid w:val="009E1CCC"/>
    <w:rsid w:val="009E307F"/>
    <w:rsid w:val="009E3867"/>
    <w:rsid w:val="009E3D6D"/>
    <w:rsid w:val="009E5CE1"/>
    <w:rsid w:val="009E7AD5"/>
    <w:rsid w:val="009F0535"/>
    <w:rsid w:val="009F1856"/>
    <w:rsid w:val="009F2752"/>
    <w:rsid w:val="009F3F23"/>
    <w:rsid w:val="009F7297"/>
    <w:rsid w:val="009F7DC4"/>
    <w:rsid w:val="00A01301"/>
    <w:rsid w:val="00A01D84"/>
    <w:rsid w:val="00A0557E"/>
    <w:rsid w:val="00A05DD6"/>
    <w:rsid w:val="00A06C16"/>
    <w:rsid w:val="00A102F9"/>
    <w:rsid w:val="00A12A62"/>
    <w:rsid w:val="00A17074"/>
    <w:rsid w:val="00A1775B"/>
    <w:rsid w:val="00A2093C"/>
    <w:rsid w:val="00A2143E"/>
    <w:rsid w:val="00A2183C"/>
    <w:rsid w:val="00A25105"/>
    <w:rsid w:val="00A30186"/>
    <w:rsid w:val="00A3086C"/>
    <w:rsid w:val="00A30DD3"/>
    <w:rsid w:val="00A316FD"/>
    <w:rsid w:val="00A32C83"/>
    <w:rsid w:val="00A36762"/>
    <w:rsid w:val="00A37FDC"/>
    <w:rsid w:val="00A406E7"/>
    <w:rsid w:val="00A42310"/>
    <w:rsid w:val="00A426A5"/>
    <w:rsid w:val="00A42AE6"/>
    <w:rsid w:val="00A43AA2"/>
    <w:rsid w:val="00A44066"/>
    <w:rsid w:val="00A45D53"/>
    <w:rsid w:val="00A46407"/>
    <w:rsid w:val="00A467DD"/>
    <w:rsid w:val="00A5124E"/>
    <w:rsid w:val="00A549F3"/>
    <w:rsid w:val="00A56A84"/>
    <w:rsid w:val="00A62154"/>
    <w:rsid w:val="00A6279F"/>
    <w:rsid w:val="00A62F7C"/>
    <w:rsid w:val="00A665CA"/>
    <w:rsid w:val="00A672DF"/>
    <w:rsid w:val="00A67DE3"/>
    <w:rsid w:val="00A71DD7"/>
    <w:rsid w:val="00A71E79"/>
    <w:rsid w:val="00A736F1"/>
    <w:rsid w:val="00A750AE"/>
    <w:rsid w:val="00A75EE8"/>
    <w:rsid w:val="00A7664F"/>
    <w:rsid w:val="00A76660"/>
    <w:rsid w:val="00A77E67"/>
    <w:rsid w:val="00A8079A"/>
    <w:rsid w:val="00A817A1"/>
    <w:rsid w:val="00A82AF4"/>
    <w:rsid w:val="00A84DCA"/>
    <w:rsid w:val="00A86334"/>
    <w:rsid w:val="00A863CD"/>
    <w:rsid w:val="00A93067"/>
    <w:rsid w:val="00A97FF8"/>
    <w:rsid w:val="00AA0952"/>
    <w:rsid w:val="00AA11F8"/>
    <w:rsid w:val="00AA29AC"/>
    <w:rsid w:val="00AA3594"/>
    <w:rsid w:val="00AA3F42"/>
    <w:rsid w:val="00AA4CD1"/>
    <w:rsid w:val="00AB0904"/>
    <w:rsid w:val="00AB2878"/>
    <w:rsid w:val="00AB4A10"/>
    <w:rsid w:val="00AB501B"/>
    <w:rsid w:val="00AB50BA"/>
    <w:rsid w:val="00AB57C3"/>
    <w:rsid w:val="00AB6013"/>
    <w:rsid w:val="00AC1BD2"/>
    <w:rsid w:val="00AC4E37"/>
    <w:rsid w:val="00AC781F"/>
    <w:rsid w:val="00AD0DA0"/>
    <w:rsid w:val="00AD102C"/>
    <w:rsid w:val="00AD365D"/>
    <w:rsid w:val="00AD5BC9"/>
    <w:rsid w:val="00AD7E92"/>
    <w:rsid w:val="00AE0D34"/>
    <w:rsid w:val="00AE2877"/>
    <w:rsid w:val="00AE30C9"/>
    <w:rsid w:val="00AE3E1C"/>
    <w:rsid w:val="00AE69E2"/>
    <w:rsid w:val="00AF24A0"/>
    <w:rsid w:val="00AF57ED"/>
    <w:rsid w:val="00AF72A5"/>
    <w:rsid w:val="00B02130"/>
    <w:rsid w:val="00B03E80"/>
    <w:rsid w:val="00B0536E"/>
    <w:rsid w:val="00B11491"/>
    <w:rsid w:val="00B132EB"/>
    <w:rsid w:val="00B14953"/>
    <w:rsid w:val="00B15466"/>
    <w:rsid w:val="00B16D7C"/>
    <w:rsid w:val="00B20B6C"/>
    <w:rsid w:val="00B20D1D"/>
    <w:rsid w:val="00B2116D"/>
    <w:rsid w:val="00B23A73"/>
    <w:rsid w:val="00B24F41"/>
    <w:rsid w:val="00B253FE"/>
    <w:rsid w:val="00B25625"/>
    <w:rsid w:val="00B2676B"/>
    <w:rsid w:val="00B276B1"/>
    <w:rsid w:val="00B27955"/>
    <w:rsid w:val="00B310C2"/>
    <w:rsid w:val="00B34E09"/>
    <w:rsid w:val="00B36466"/>
    <w:rsid w:val="00B36D11"/>
    <w:rsid w:val="00B36DE5"/>
    <w:rsid w:val="00B36F72"/>
    <w:rsid w:val="00B40B7A"/>
    <w:rsid w:val="00B410DF"/>
    <w:rsid w:val="00B41E00"/>
    <w:rsid w:val="00B438CC"/>
    <w:rsid w:val="00B46B96"/>
    <w:rsid w:val="00B473E1"/>
    <w:rsid w:val="00B5119B"/>
    <w:rsid w:val="00B513E7"/>
    <w:rsid w:val="00B518BE"/>
    <w:rsid w:val="00B52E59"/>
    <w:rsid w:val="00B53CEB"/>
    <w:rsid w:val="00B559F5"/>
    <w:rsid w:val="00B62056"/>
    <w:rsid w:val="00B6453D"/>
    <w:rsid w:val="00B67720"/>
    <w:rsid w:val="00B71E54"/>
    <w:rsid w:val="00B73645"/>
    <w:rsid w:val="00B73AA3"/>
    <w:rsid w:val="00B744D5"/>
    <w:rsid w:val="00B76368"/>
    <w:rsid w:val="00B76935"/>
    <w:rsid w:val="00B779B3"/>
    <w:rsid w:val="00B80AC4"/>
    <w:rsid w:val="00B8583E"/>
    <w:rsid w:val="00B85ECC"/>
    <w:rsid w:val="00B86587"/>
    <w:rsid w:val="00B8679C"/>
    <w:rsid w:val="00B87D7F"/>
    <w:rsid w:val="00B900A4"/>
    <w:rsid w:val="00B935FA"/>
    <w:rsid w:val="00B958BB"/>
    <w:rsid w:val="00B96E0A"/>
    <w:rsid w:val="00B96E54"/>
    <w:rsid w:val="00B96E5C"/>
    <w:rsid w:val="00B972DD"/>
    <w:rsid w:val="00BA0D99"/>
    <w:rsid w:val="00BA1915"/>
    <w:rsid w:val="00BA3D5A"/>
    <w:rsid w:val="00BA5B8D"/>
    <w:rsid w:val="00BA6023"/>
    <w:rsid w:val="00BA6DC0"/>
    <w:rsid w:val="00BA7E89"/>
    <w:rsid w:val="00BB0B2C"/>
    <w:rsid w:val="00BB0E04"/>
    <w:rsid w:val="00BB13B8"/>
    <w:rsid w:val="00BB156C"/>
    <w:rsid w:val="00BB3016"/>
    <w:rsid w:val="00BB3D68"/>
    <w:rsid w:val="00BB64DE"/>
    <w:rsid w:val="00BB73DE"/>
    <w:rsid w:val="00BC0267"/>
    <w:rsid w:val="00BC1345"/>
    <w:rsid w:val="00BC329B"/>
    <w:rsid w:val="00BC368A"/>
    <w:rsid w:val="00BC5EC7"/>
    <w:rsid w:val="00BD10B1"/>
    <w:rsid w:val="00BD36E3"/>
    <w:rsid w:val="00BD4626"/>
    <w:rsid w:val="00BE0653"/>
    <w:rsid w:val="00BE1158"/>
    <w:rsid w:val="00BE3DD8"/>
    <w:rsid w:val="00BE4094"/>
    <w:rsid w:val="00BE5444"/>
    <w:rsid w:val="00BE705D"/>
    <w:rsid w:val="00BF17C2"/>
    <w:rsid w:val="00BF1BEE"/>
    <w:rsid w:val="00BF45CB"/>
    <w:rsid w:val="00C023B9"/>
    <w:rsid w:val="00C02DBE"/>
    <w:rsid w:val="00C03056"/>
    <w:rsid w:val="00C0444B"/>
    <w:rsid w:val="00C0589C"/>
    <w:rsid w:val="00C06730"/>
    <w:rsid w:val="00C069A5"/>
    <w:rsid w:val="00C07A68"/>
    <w:rsid w:val="00C1447C"/>
    <w:rsid w:val="00C15E7C"/>
    <w:rsid w:val="00C17C61"/>
    <w:rsid w:val="00C2113D"/>
    <w:rsid w:val="00C21B8F"/>
    <w:rsid w:val="00C22FCE"/>
    <w:rsid w:val="00C24506"/>
    <w:rsid w:val="00C24EBA"/>
    <w:rsid w:val="00C30358"/>
    <w:rsid w:val="00C3090B"/>
    <w:rsid w:val="00C3224D"/>
    <w:rsid w:val="00C33318"/>
    <w:rsid w:val="00C3470A"/>
    <w:rsid w:val="00C378AB"/>
    <w:rsid w:val="00C40932"/>
    <w:rsid w:val="00C409B8"/>
    <w:rsid w:val="00C425E1"/>
    <w:rsid w:val="00C425F9"/>
    <w:rsid w:val="00C42744"/>
    <w:rsid w:val="00C4360F"/>
    <w:rsid w:val="00C43B25"/>
    <w:rsid w:val="00C45312"/>
    <w:rsid w:val="00C46B79"/>
    <w:rsid w:val="00C47189"/>
    <w:rsid w:val="00C47B10"/>
    <w:rsid w:val="00C50CC6"/>
    <w:rsid w:val="00C50FE9"/>
    <w:rsid w:val="00C51D7E"/>
    <w:rsid w:val="00C537A9"/>
    <w:rsid w:val="00C5598D"/>
    <w:rsid w:val="00C568B5"/>
    <w:rsid w:val="00C5769E"/>
    <w:rsid w:val="00C60417"/>
    <w:rsid w:val="00C61B2C"/>
    <w:rsid w:val="00C61FC0"/>
    <w:rsid w:val="00C62E11"/>
    <w:rsid w:val="00C64E36"/>
    <w:rsid w:val="00C6567C"/>
    <w:rsid w:val="00C66349"/>
    <w:rsid w:val="00C66DBE"/>
    <w:rsid w:val="00C70F44"/>
    <w:rsid w:val="00C7121A"/>
    <w:rsid w:val="00C75976"/>
    <w:rsid w:val="00C75979"/>
    <w:rsid w:val="00C760D9"/>
    <w:rsid w:val="00C76232"/>
    <w:rsid w:val="00C77645"/>
    <w:rsid w:val="00C77EB5"/>
    <w:rsid w:val="00C82577"/>
    <w:rsid w:val="00C8436F"/>
    <w:rsid w:val="00C87C8A"/>
    <w:rsid w:val="00C917D1"/>
    <w:rsid w:val="00C92644"/>
    <w:rsid w:val="00C93621"/>
    <w:rsid w:val="00C93BF1"/>
    <w:rsid w:val="00C93CE0"/>
    <w:rsid w:val="00C96DD5"/>
    <w:rsid w:val="00CA03C9"/>
    <w:rsid w:val="00CA1439"/>
    <w:rsid w:val="00CA3116"/>
    <w:rsid w:val="00CA3FA4"/>
    <w:rsid w:val="00CA5EF4"/>
    <w:rsid w:val="00CA6868"/>
    <w:rsid w:val="00CA6A48"/>
    <w:rsid w:val="00CA7E2D"/>
    <w:rsid w:val="00CB2D57"/>
    <w:rsid w:val="00CB3A65"/>
    <w:rsid w:val="00CB4859"/>
    <w:rsid w:val="00CB4C17"/>
    <w:rsid w:val="00CB503B"/>
    <w:rsid w:val="00CB5237"/>
    <w:rsid w:val="00CB5B97"/>
    <w:rsid w:val="00CB6E6F"/>
    <w:rsid w:val="00CB7062"/>
    <w:rsid w:val="00CC05FF"/>
    <w:rsid w:val="00CC0CD4"/>
    <w:rsid w:val="00CC0D69"/>
    <w:rsid w:val="00CC1EAF"/>
    <w:rsid w:val="00CC261D"/>
    <w:rsid w:val="00CC267A"/>
    <w:rsid w:val="00CC320F"/>
    <w:rsid w:val="00CC3BA5"/>
    <w:rsid w:val="00CC5C8F"/>
    <w:rsid w:val="00CC61CF"/>
    <w:rsid w:val="00CC7079"/>
    <w:rsid w:val="00CC7DAD"/>
    <w:rsid w:val="00CD055E"/>
    <w:rsid w:val="00CD1C3B"/>
    <w:rsid w:val="00CD3C5B"/>
    <w:rsid w:val="00CD45B8"/>
    <w:rsid w:val="00CD5795"/>
    <w:rsid w:val="00CD76B7"/>
    <w:rsid w:val="00CE2A6C"/>
    <w:rsid w:val="00CE3D67"/>
    <w:rsid w:val="00CE6D50"/>
    <w:rsid w:val="00CE78FB"/>
    <w:rsid w:val="00CF0BC7"/>
    <w:rsid w:val="00CF17DA"/>
    <w:rsid w:val="00CF2990"/>
    <w:rsid w:val="00CF4119"/>
    <w:rsid w:val="00CF4562"/>
    <w:rsid w:val="00CF4ECE"/>
    <w:rsid w:val="00CF54A6"/>
    <w:rsid w:val="00CF6442"/>
    <w:rsid w:val="00CF6A00"/>
    <w:rsid w:val="00D0205A"/>
    <w:rsid w:val="00D06165"/>
    <w:rsid w:val="00D07689"/>
    <w:rsid w:val="00D10A27"/>
    <w:rsid w:val="00D11F10"/>
    <w:rsid w:val="00D12AE7"/>
    <w:rsid w:val="00D16138"/>
    <w:rsid w:val="00D17101"/>
    <w:rsid w:val="00D172F5"/>
    <w:rsid w:val="00D1779B"/>
    <w:rsid w:val="00D20333"/>
    <w:rsid w:val="00D20737"/>
    <w:rsid w:val="00D23F54"/>
    <w:rsid w:val="00D24165"/>
    <w:rsid w:val="00D24832"/>
    <w:rsid w:val="00D24E7B"/>
    <w:rsid w:val="00D2632D"/>
    <w:rsid w:val="00D2784F"/>
    <w:rsid w:val="00D31154"/>
    <w:rsid w:val="00D319FB"/>
    <w:rsid w:val="00D3449B"/>
    <w:rsid w:val="00D42910"/>
    <w:rsid w:val="00D44036"/>
    <w:rsid w:val="00D45C7A"/>
    <w:rsid w:val="00D4637E"/>
    <w:rsid w:val="00D50EB5"/>
    <w:rsid w:val="00D53683"/>
    <w:rsid w:val="00D53B4D"/>
    <w:rsid w:val="00D548FF"/>
    <w:rsid w:val="00D556D3"/>
    <w:rsid w:val="00D57F0C"/>
    <w:rsid w:val="00D60BF3"/>
    <w:rsid w:val="00D62083"/>
    <w:rsid w:val="00D6381E"/>
    <w:rsid w:val="00D6508C"/>
    <w:rsid w:val="00D66072"/>
    <w:rsid w:val="00D6647C"/>
    <w:rsid w:val="00D70A46"/>
    <w:rsid w:val="00D712C2"/>
    <w:rsid w:val="00D741A2"/>
    <w:rsid w:val="00D7492D"/>
    <w:rsid w:val="00D77F3D"/>
    <w:rsid w:val="00D80BC4"/>
    <w:rsid w:val="00D831CE"/>
    <w:rsid w:val="00D8515A"/>
    <w:rsid w:val="00D853AE"/>
    <w:rsid w:val="00D913FB"/>
    <w:rsid w:val="00D961C5"/>
    <w:rsid w:val="00DA2715"/>
    <w:rsid w:val="00DA2D5C"/>
    <w:rsid w:val="00DA47C3"/>
    <w:rsid w:val="00DA48F8"/>
    <w:rsid w:val="00DA529E"/>
    <w:rsid w:val="00DA591B"/>
    <w:rsid w:val="00DA5A46"/>
    <w:rsid w:val="00DA5BF3"/>
    <w:rsid w:val="00DA60A2"/>
    <w:rsid w:val="00DA6A33"/>
    <w:rsid w:val="00DA7F34"/>
    <w:rsid w:val="00DB21DC"/>
    <w:rsid w:val="00DB2457"/>
    <w:rsid w:val="00DB29FE"/>
    <w:rsid w:val="00DB2B71"/>
    <w:rsid w:val="00DB34D9"/>
    <w:rsid w:val="00DB6012"/>
    <w:rsid w:val="00DB6FD0"/>
    <w:rsid w:val="00DC14AA"/>
    <w:rsid w:val="00DC51CA"/>
    <w:rsid w:val="00DC54A4"/>
    <w:rsid w:val="00DD0043"/>
    <w:rsid w:val="00DD1224"/>
    <w:rsid w:val="00DD1DCA"/>
    <w:rsid w:val="00DD29B5"/>
    <w:rsid w:val="00DD42B2"/>
    <w:rsid w:val="00DD487D"/>
    <w:rsid w:val="00DD4BFA"/>
    <w:rsid w:val="00DD6970"/>
    <w:rsid w:val="00DD797D"/>
    <w:rsid w:val="00DE0C30"/>
    <w:rsid w:val="00DE0E18"/>
    <w:rsid w:val="00DE1298"/>
    <w:rsid w:val="00DE3563"/>
    <w:rsid w:val="00DE6A25"/>
    <w:rsid w:val="00DF5E78"/>
    <w:rsid w:val="00E03231"/>
    <w:rsid w:val="00E04247"/>
    <w:rsid w:val="00E04545"/>
    <w:rsid w:val="00E04E4F"/>
    <w:rsid w:val="00E054A2"/>
    <w:rsid w:val="00E149AC"/>
    <w:rsid w:val="00E2096A"/>
    <w:rsid w:val="00E23665"/>
    <w:rsid w:val="00E24189"/>
    <w:rsid w:val="00E24650"/>
    <w:rsid w:val="00E261C2"/>
    <w:rsid w:val="00E307EA"/>
    <w:rsid w:val="00E30AA9"/>
    <w:rsid w:val="00E31057"/>
    <w:rsid w:val="00E318C8"/>
    <w:rsid w:val="00E319C2"/>
    <w:rsid w:val="00E343B5"/>
    <w:rsid w:val="00E34EAC"/>
    <w:rsid w:val="00E3517B"/>
    <w:rsid w:val="00E37D5A"/>
    <w:rsid w:val="00E45BA6"/>
    <w:rsid w:val="00E46853"/>
    <w:rsid w:val="00E476B0"/>
    <w:rsid w:val="00E500FD"/>
    <w:rsid w:val="00E545AA"/>
    <w:rsid w:val="00E54C8A"/>
    <w:rsid w:val="00E566A9"/>
    <w:rsid w:val="00E566EC"/>
    <w:rsid w:val="00E569E0"/>
    <w:rsid w:val="00E5759D"/>
    <w:rsid w:val="00E57CED"/>
    <w:rsid w:val="00E604AE"/>
    <w:rsid w:val="00E617CB"/>
    <w:rsid w:val="00E6210C"/>
    <w:rsid w:val="00E6229C"/>
    <w:rsid w:val="00E628A1"/>
    <w:rsid w:val="00E632B4"/>
    <w:rsid w:val="00E637EF"/>
    <w:rsid w:val="00E65FE8"/>
    <w:rsid w:val="00E66DC4"/>
    <w:rsid w:val="00E67366"/>
    <w:rsid w:val="00E7333A"/>
    <w:rsid w:val="00E75FA7"/>
    <w:rsid w:val="00E77DF2"/>
    <w:rsid w:val="00E80D48"/>
    <w:rsid w:val="00E81398"/>
    <w:rsid w:val="00E818DA"/>
    <w:rsid w:val="00E81D9A"/>
    <w:rsid w:val="00E825ED"/>
    <w:rsid w:val="00E85629"/>
    <w:rsid w:val="00E871D5"/>
    <w:rsid w:val="00E87771"/>
    <w:rsid w:val="00E87871"/>
    <w:rsid w:val="00E91C6E"/>
    <w:rsid w:val="00E9247F"/>
    <w:rsid w:val="00E9521B"/>
    <w:rsid w:val="00EA19BE"/>
    <w:rsid w:val="00EA22E9"/>
    <w:rsid w:val="00EA510A"/>
    <w:rsid w:val="00EB0779"/>
    <w:rsid w:val="00EB1421"/>
    <w:rsid w:val="00EB1446"/>
    <w:rsid w:val="00EB2C29"/>
    <w:rsid w:val="00EB306B"/>
    <w:rsid w:val="00EB37A3"/>
    <w:rsid w:val="00EB3E7F"/>
    <w:rsid w:val="00EB5800"/>
    <w:rsid w:val="00EB775B"/>
    <w:rsid w:val="00EC0429"/>
    <w:rsid w:val="00EC2F39"/>
    <w:rsid w:val="00EC6382"/>
    <w:rsid w:val="00EC643E"/>
    <w:rsid w:val="00EC7B93"/>
    <w:rsid w:val="00EC7D54"/>
    <w:rsid w:val="00ED2C71"/>
    <w:rsid w:val="00ED3646"/>
    <w:rsid w:val="00ED5C2C"/>
    <w:rsid w:val="00ED6793"/>
    <w:rsid w:val="00ED6B3F"/>
    <w:rsid w:val="00EE1DBC"/>
    <w:rsid w:val="00EE2B39"/>
    <w:rsid w:val="00EE363C"/>
    <w:rsid w:val="00EE49A6"/>
    <w:rsid w:val="00EE7005"/>
    <w:rsid w:val="00EE73AC"/>
    <w:rsid w:val="00EE7A1B"/>
    <w:rsid w:val="00EE7CA8"/>
    <w:rsid w:val="00EF02BC"/>
    <w:rsid w:val="00EF2B1E"/>
    <w:rsid w:val="00F01A50"/>
    <w:rsid w:val="00F02921"/>
    <w:rsid w:val="00F03C8F"/>
    <w:rsid w:val="00F0418D"/>
    <w:rsid w:val="00F0458E"/>
    <w:rsid w:val="00F04BFC"/>
    <w:rsid w:val="00F06261"/>
    <w:rsid w:val="00F0664C"/>
    <w:rsid w:val="00F06769"/>
    <w:rsid w:val="00F06C5E"/>
    <w:rsid w:val="00F0728C"/>
    <w:rsid w:val="00F1032A"/>
    <w:rsid w:val="00F10857"/>
    <w:rsid w:val="00F1190D"/>
    <w:rsid w:val="00F11BF6"/>
    <w:rsid w:val="00F1223F"/>
    <w:rsid w:val="00F13BEF"/>
    <w:rsid w:val="00F145F8"/>
    <w:rsid w:val="00F15938"/>
    <w:rsid w:val="00F15C43"/>
    <w:rsid w:val="00F17581"/>
    <w:rsid w:val="00F203E8"/>
    <w:rsid w:val="00F20F9A"/>
    <w:rsid w:val="00F23598"/>
    <w:rsid w:val="00F237E5"/>
    <w:rsid w:val="00F246E7"/>
    <w:rsid w:val="00F304EA"/>
    <w:rsid w:val="00F30BE8"/>
    <w:rsid w:val="00F31601"/>
    <w:rsid w:val="00F34BC4"/>
    <w:rsid w:val="00F34F6D"/>
    <w:rsid w:val="00F356CE"/>
    <w:rsid w:val="00F37530"/>
    <w:rsid w:val="00F41B65"/>
    <w:rsid w:val="00F473A1"/>
    <w:rsid w:val="00F4755D"/>
    <w:rsid w:val="00F534F5"/>
    <w:rsid w:val="00F5406E"/>
    <w:rsid w:val="00F5430D"/>
    <w:rsid w:val="00F56334"/>
    <w:rsid w:val="00F56700"/>
    <w:rsid w:val="00F56D4A"/>
    <w:rsid w:val="00F572A9"/>
    <w:rsid w:val="00F6062C"/>
    <w:rsid w:val="00F61495"/>
    <w:rsid w:val="00F664F1"/>
    <w:rsid w:val="00F67306"/>
    <w:rsid w:val="00F7300A"/>
    <w:rsid w:val="00F7300B"/>
    <w:rsid w:val="00F75830"/>
    <w:rsid w:val="00F76878"/>
    <w:rsid w:val="00F770ED"/>
    <w:rsid w:val="00F775AE"/>
    <w:rsid w:val="00F8094D"/>
    <w:rsid w:val="00F80B20"/>
    <w:rsid w:val="00F83362"/>
    <w:rsid w:val="00F83498"/>
    <w:rsid w:val="00F83C49"/>
    <w:rsid w:val="00F8500A"/>
    <w:rsid w:val="00F8606E"/>
    <w:rsid w:val="00F97044"/>
    <w:rsid w:val="00F97C3B"/>
    <w:rsid w:val="00FA14BF"/>
    <w:rsid w:val="00FA4A93"/>
    <w:rsid w:val="00FA67F1"/>
    <w:rsid w:val="00FA72F0"/>
    <w:rsid w:val="00FB26D5"/>
    <w:rsid w:val="00FB3AC3"/>
    <w:rsid w:val="00FB7929"/>
    <w:rsid w:val="00FC1048"/>
    <w:rsid w:val="00FC3A52"/>
    <w:rsid w:val="00FC5899"/>
    <w:rsid w:val="00FC5F61"/>
    <w:rsid w:val="00FD0EA1"/>
    <w:rsid w:val="00FD2B79"/>
    <w:rsid w:val="00FD2BF0"/>
    <w:rsid w:val="00FD3D71"/>
    <w:rsid w:val="00FD5C61"/>
    <w:rsid w:val="00FE07CC"/>
    <w:rsid w:val="00FE0AAC"/>
    <w:rsid w:val="00FE2097"/>
    <w:rsid w:val="00FE4435"/>
    <w:rsid w:val="00FE44AE"/>
    <w:rsid w:val="00FE571C"/>
    <w:rsid w:val="00FE6F77"/>
    <w:rsid w:val="00FE76DA"/>
    <w:rsid w:val="00FF05E8"/>
    <w:rsid w:val="00FF3F22"/>
    <w:rsid w:val="00FF48CB"/>
    <w:rsid w:val="0548AD9B"/>
    <w:rsid w:val="07B243A1"/>
    <w:rsid w:val="097BA636"/>
    <w:rsid w:val="0A26EC1D"/>
    <w:rsid w:val="0A92B970"/>
    <w:rsid w:val="0BAE81B7"/>
    <w:rsid w:val="0D6445B6"/>
    <w:rsid w:val="0D8D1DF8"/>
    <w:rsid w:val="10C1284D"/>
    <w:rsid w:val="180E362D"/>
    <w:rsid w:val="1AD2E65F"/>
    <w:rsid w:val="1ED9F158"/>
    <w:rsid w:val="2F888D5E"/>
    <w:rsid w:val="309715E2"/>
    <w:rsid w:val="323F28EC"/>
    <w:rsid w:val="328FCC07"/>
    <w:rsid w:val="3682533D"/>
    <w:rsid w:val="39C5134B"/>
    <w:rsid w:val="41AD3F48"/>
    <w:rsid w:val="432AFA2D"/>
    <w:rsid w:val="480B78C6"/>
    <w:rsid w:val="490B7E62"/>
    <w:rsid w:val="49A74927"/>
    <w:rsid w:val="4DBCABAD"/>
    <w:rsid w:val="4F8942CE"/>
    <w:rsid w:val="523A1DDB"/>
    <w:rsid w:val="566CA3D2"/>
    <w:rsid w:val="56FF4884"/>
    <w:rsid w:val="571FBBAA"/>
    <w:rsid w:val="57FF4E20"/>
    <w:rsid w:val="598AD5FF"/>
    <w:rsid w:val="66D43405"/>
    <w:rsid w:val="6704B639"/>
    <w:rsid w:val="69431718"/>
    <w:rsid w:val="6B49C345"/>
    <w:rsid w:val="6CF9F6A6"/>
    <w:rsid w:val="79674E8B"/>
    <w:rsid w:val="7F0746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0C6EDE81"/>
  <w15:docId w15:val="{9C4DAB94-FCE0-44E4-99F5-27402462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qFormat="1"/>
    <w:lsdException w:name="heading 5"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4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BC329B"/>
    <w:rPr>
      <w:rFonts w:ascii="Arial" w:hAnsi="Arial" w:cs="Arial"/>
      <w:sz w:val="24"/>
      <w:szCs w:val="24"/>
    </w:rPr>
  </w:style>
  <w:style w:type="paragraph" w:styleId="Heading1">
    <w:name w:val="heading 1"/>
    <w:aliases w:val="Part Title"/>
    <w:basedOn w:val="Normal"/>
    <w:next w:val="BodyText"/>
    <w:autoRedefine/>
    <w:qFormat/>
    <w:rsid w:val="00CB4C17"/>
    <w:pPr>
      <w:keepNext/>
      <w:numPr>
        <w:numId w:val="4"/>
      </w:numPr>
      <w:tabs>
        <w:tab w:val="clear" w:pos="720"/>
      </w:tabs>
      <w:spacing w:before="480" w:after="240"/>
      <w:outlineLvl w:val="0"/>
    </w:pPr>
    <w:rPr>
      <w:b/>
      <w:bCs/>
      <w:kern w:val="32"/>
      <w:sz w:val="28"/>
      <w:szCs w:val="40"/>
      <w:lang w:eastAsia="zh-CN"/>
    </w:rPr>
  </w:style>
  <w:style w:type="paragraph" w:styleId="Heading2">
    <w:name w:val="heading 2"/>
    <w:aliases w:val="Chapter Title,h2"/>
    <w:basedOn w:val="Normal"/>
    <w:autoRedefine/>
    <w:qFormat/>
    <w:rsid w:val="00982F27"/>
    <w:pPr>
      <w:keepNext/>
      <w:keepLines/>
      <w:numPr>
        <w:ilvl w:val="1"/>
        <w:numId w:val="4"/>
      </w:numPr>
      <w:spacing w:before="300" w:after="240"/>
      <w:outlineLvl w:val="1"/>
    </w:pPr>
    <w:rPr>
      <w:b/>
      <w:bCs/>
      <w:lang w:eastAsia="zh-CN"/>
    </w:rPr>
  </w:style>
  <w:style w:type="paragraph" w:styleId="Heading3">
    <w:name w:val="heading 3"/>
    <w:aliases w:val="Section Title"/>
    <w:basedOn w:val="Normal"/>
    <w:qFormat/>
    <w:rsid w:val="00A82AF4"/>
    <w:pPr>
      <w:numPr>
        <w:ilvl w:val="2"/>
        <w:numId w:val="4"/>
      </w:numPr>
      <w:spacing w:before="240" w:after="240"/>
      <w:outlineLvl w:val="2"/>
    </w:pPr>
    <w:rPr>
      <w:rFonts w:cs="Times New Roman"/>
      <w:szCs w:val="28"/>
      <w:lang w:eastAsia="zh-CN"/>
    </w:rPr>
  </w:style>
  <w:style w:type="paragraph" w:styleId="Heading4">
    <w:name w:val="heading 4"/>
    <w:aliases w:val="Map Title"/>
    <w:basedOn w:val="Heading3"/>
    <w:autoRedefine/>
    <w:uiPriority w:val="99"/>
    <w:qFormat/>
    <w:rsid w:val="00A6279F"/>
    <w:pPr>
      <w:numPr>
        <w:ilvl w:val="3"/>
      </w:numPr>
      <w:tabs>
        <w:tab w:val="clear" w:pos="1080"/>
      </w:tabs>
      <w:ind w:left="1627" w:hanging="907"/>
      <w:outlineLvl w:val="3"/>
    </w:pPr>
    <w:rPr>
      <w:rFonts w:cs="Arial"/>
      <w:bCs/>
      <w:szCs w:val="24"/>
    </w:rPr>
  </w:style>
  <w:style w:type="paragraph" w:styleId="Heading5">
    <w:name w:val="heading 5"/>
    <w:aliases w:val="Block Label"/>
    <w:basedOn w:val="BodyText"/>
    <w:autoRedefine/>
    <w:uiPriority w:val="99"/>
    <w:qFormat/>
    <w:rsid w:val="009C7393"/>
    <w:pPr>
      <w:numPr>
        <w:ilvl w:val="4"/>
        <w:numId w:val="4"/>
      </w:numPr>
      <w:spacing w:before="240" w:after="240"/>
      <w:outlineLvl w:val="4"/>
    </w:pPr>
    <w:rPr>
      <w:rFonts w:cs="Arial"/>
      <w:sz w:val="24"/>
      <w:szCs w:val="24"/>
    </w:rPr>
  </w:style>
  <w:style w:type="paragraph" w:styleId="Heading6">
    <w:name w:val="heading 6"/>
    <w:aliases w:val="Sub Label"/>
    <w:basedOn w:val="BodyText"/>
    <w:autoRedefine/>
    <w:qFormat/>
    <w:rsid w:val="005C7688"/>
    <w:pPr>
      <w:numPr>
        <w:ilvl w:val="5"/>
        <w:numId w:val="4"/>
      </w:numPr>
      <w:spacing w:before="240" w:after="240"/>
      <w:outlineLvl w:val="5"/>
    </w:pPr>
    <w:rPr>
      <w:bCs/>
      <w:sz w:val="24"/>
      <w:szCs w:val="24"/>
    </w:rPr>
  </w:style>
  <w:style w:type="paragraph" w:styleId="Heading7">
    <w:name w:val="heading 7"/>
    <w:basedOn w:val="Normal"/>
    <w:next w:val="Normal"/>
    <w:qFormat/>
    <w:rsid w:val="00E2096A"/>
    <w:pPr>
      <w:numPr>
        <w:ilvl w:val="6"/>
        <w:numId w:val="4"/>
      </w:numPr>
      <w:spacing w:before="240" w:after="60"/>
      <w:outlineLvl w:val="6"/>
    </w:pPr>
    <w:rPr>
      <w:rFonts w:ascii="Times New Roman" w:hAnsi="Times New Roman" w:cs="Times New Roman"/>
      <w:noProof/>
      <w:lang w:eastAsia="zh-CN"/>
    </w:rPr>
  </w:style>
  <w:style w:type="paragraph" w:styleId="Heading8">
    <w:name w:val="heading 8"/>
    <w:basedOn w:val="Normal"/>
    <w:next w:val="Normal"/>
    <w:qFormat/>
    <w:rsid w:val="00E2096A"/>
    <w:pPr>
      <w:numPr>
        <w:ilvl w:val="7"/>
        <w:numId w:val="4"/>
      </w:numPr>
      <w:spacing w:before="240" w:after="60"/>
      <w:outlineLvl w:val="7"/>
    </w:pPr>
    <w:rPr>
      <w:rFonts w:ascii="Times New Roman" w:hAnsi="Times New Roman" w:cs="Times New Roman"/>
      <w:i/>
      <w:iCs/>
      <w:noProof/>
      <w:lang w:eastAsia="zh-CN"/>
    </w:rPr>
  </w:style>
  <w:style w:type="paragraph" w:styleId="Heading9">
    <w:name w:val="heading 9"/>
    <w:basedOn w:val="Normal"/>
    <w:next w:val="Normal"/>
    <w:qFormat/>
    <w:rsid w:val="00E2096A"/>
    <w:pPr>
      <w:numPr>
        <w:ilvl w:val="8"/>
        <w:numId w:val="4"/>
      </w:numPr>
      <w:spacing w:before="240" w:after="60"/>
      <w:outlineLvl w:val="8"/>
    </w:pPr>
    <w:rPr>
      <w:noProof/>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E2096A"/>
    <w:pPr>
      <w:spacing w:before="120" w:after="120"/>
      <w:ind w:left="720"/>
    </w:pPr>
    <w:rPr>
      <w:rFonts w:cs="Times New Roman"/>
      <w:sz w:val="22"/>
      <w:szCs w:val="22"/>
      <w:lang w:eastAsia="zh-CN"/>
    </w:rPr>
  </w:style>
  <w:style w:type="paragraph" w:styleId="Footer">
    <w:name w:val="footer"/>
    <w:basedOn w:val="Normal"/>
    <w:link w:val="FooterChar"/>
    <w:semiHidden/>
    <w:rsid w:val="00E2096A"/>
    <w:pPr>
      <w:tabs>
        <w:tab w:val="left" w:pos="1080"/>
      </w:tabs>
      <w:ind w:left="1080" w:hanging="1080"/>
    </w:pPr>
    <w:rPr>
      <w:rFonts w:cs="Times New Roman"/>
      <w:sz w:val="18"/>
      <w:szCs w:val="18"/>
    </w:rPr>
  </w:style>
  <w:style w:type="paragraph" w:styleId="ListBullet2">
    <w:name w:val="List Bullet 2"/>
    <w:basedOn w:val="Normal"/>
    <w:autoRedefine/>
    <w:semiHidden/>
    <w:rsid w:val="00E2096A"/>
    <w:pPr>
      <w:numPr>
        <w:numId w:val="2"/>
      </w:numPr>
      <w:tabs>
        <w:tab w:val="clear" w:pos="1440"/>
        <w:tab w:val="left" w:pos="1800"/>
      </w:tabs>
      <w:ind w:left="1800"/>
    </w:pPr>
    <w:rPr>
      <w:rFonts w:cs="Times New Roman"/>
      <w:color w:val="000000"/>
      <w:sz w:val="22"/>
      <w:szCs w:val="22"/>
      <w:lang w:val="en-GB" w:eastAsia="zh-CN"/>
    </w:rPr>
  </w:style>
  <w:style w:type="paragraph" w:styleId="ListBullet3">
    <w:name w:val="List Bullet 3"/>
    <w:basedOn w:val="Normal"/>
    <w:autoRedefine/>
    <w:semiHidden/>
    <w:rsid w:val="00E2096A"/>
    <w:pPr>
      <w:numPr>
        <w:numId w:val="5"/>
      </w:numPr>
      <w:tabs>
        <w:tab w:val="clear" w:pos="1080"/>
        <w:tab w:val="left" w:pos="1980"/>
      </w:tabs>
      <w:ind w:left="1980" w:hanging="180"/>
    </w:pPr>
    <w:rPr>
      <w:rFonts w:cs="Times New Roman"/>
      <w:sz w:val="20"/>
      <w:szCs w:val="20"/>
      <w:lang w:val="en-GB" w:eastAsia="zh-CN"/>
    </w:rPr>
  </w:style>
  <w:style w:type="paragraph" w:styleId="ListBullet">
    <w:name w:val="List Bullet"/>
    <w:basedOn w:val="Normal"/>
    <w:autoRedefine/>
    <w:semiHidden/>
    <w:rsid w:val="00E2096A"/>
    <w:pPr>
      <w:numPr>
        <w:numId w:val="1"/>
      </w:numPr>
      <w:tabs>
        <w:tab w:val="clear" w:pos="3240"/>
        <w:tab w:val="num" w:pos="720"/>
        <w:tab w:val="left" w:pos="1260"/>
      </w:tabs>
      <w:spacing w:after="40"/>
      <w:ind w:left="1260"/>
    </w:pPr>
    <w:rPr>
      <w:rFonts w:cs="Times New Roman"/>
      <w:sz w:val="22"/>
      <w:szCs w:val="22"/>
      <w:lang w:eastAsia="zh-CN"/>
    </w:rPr>
  </w:style>
  <w:style w:type="paragraph" w:customStyle="1" w:styleId="titlepageworkinstructionname">
    <w:name w:val="title page work instruction name"/>
    <w:basedOn w:val="Header"/>
    <w:semiHidden/>
    <w:rsid w:val="00E2096A"/>
    <w:pPr>
      <w:spacing w:before="960"/>
      <w:jc w:val="center"/>
    </w:pPr>
    <w:rPr>
      <w:sz w:val="40"/>
      <w:szCs w:val="40"/>
    </w:rPr>
  </w:style>
  <w:style w:type="paragraph" w:styleId="Header">
    <w:name w:val="header"/>
    <w:basedOn w:val="Normal"/>
    <w:link w:val="HeaderChar"/>
    <w:semiHidden/>
    <w:rsid w:val="00E2096A"/>
    <w:pPr>
      <w:tabs>
        <w:tab w:val="center" w:pos="4320"/>
        <w:tab w:val="right" w:pos="8640"/>
      </w:tabs>
      <w:spacing w:after="20"/>
    </w:pPr>
    <w:rPr>
      <w:rFonts w:cs="Times New Roman"/>
      <w:b/>
      <w:bCs/>
      <w:noProof/>
      <w:lang w:eastAsia="zh-CN"/>
    </w:rPr>
  </w:style>
  <w:style w:type="paragraph" w:customStyle="1" w:styleId="ContentsName">
    <w:name w:val="Contents Name"/>
    <w:next w:val="BodyText"/>
    <w:semiHidden/>
    <w:rsid w:val="00E2096A"/>
    <w:pPr>
      <w:spacing w:before="360" w:after="240"/>
    </w:pPr>
    <w:rPr>
      <w:rFonts w:ascii="Arial" w:eastAsia="SimSun" w:hAnsi="Arial"/>
      <w:b/>
      <w:bCs/>
      <w:smallCaps/>
      <w:sz w:val="40"/>
      <w:szCs w:val="40"/>
    </w:rPr>
  </w:style>
  <w:style w:type="character" w:styleId="Hyperlink">
    <w:name w:val="Hyperlink"/>
    <w:uiPriority w:val="99"/>
    <w:rsid w:val="00E2096A"/>
    <w:rPr>
      <w:rFonts w:ascii="Arial" w:hAnsi="Arial"/>
      <w:color w:val="auto"/>
      <w:sz w:val="20"/>
      <w:szCs w:val="20"/>
      <w:u w:val="single"/>
    </w:rPr>
  </w:style>
  <w:style w:type="paragraph" w:styleId="TOC1">
    <w:name w:val="toc 1"/>
    <w:basedOn w:val="Normal"/>
    <w:next w:val="Normal"/>
    <w:autoRedefine/>
    <w:uiPriority w:val="39"/>
    <w:rsid w:val="008223A2"/>
    <w:pPr>
      <w:tabs>
        <w:tab w:val="left" w:pos="480"/>
        <w:tab w:val="right" w:leader="dot" w:pos="10440"/>
      </w:tabs>
      <w:spacing w:before="120" w:after="120"/>
    </w:pPr>
    <w:rPr>
      <w:rFonts w:cs="Times New Roman"/>
      <w:b/>
      <w:bCs/>
      <w:caps/>
      <w:noProof/>
      <w:sz w:val="22"/>
    </w:rPr>
  </w:style>
  <w:style w:type="paragraph" w:styleId="TOC2">
    <w:name w:val="toc 2"/>
    <w:basedOn w:val="TOC1"/>
    <w:next w:val="Normal"/>
    <w:autoRedefine/>
    <w:uiPriority w:val="39"/>
    <w:rsid w:val="00662F9C"/>
    <w:pPr>
      <w:tabs>
        <w:tab w:val="left" w:pos="960"/>
      </w:tabs>
      <w:spacing w:before="0" w:after="0"/>
      <w:ind w:left="240"/>
    </w:pPr>
    <w:rPr>
      <w:b w:val="0"/>
      <w:caps w:val="0"/>
      <w:szCs w:val="28"/>
    </w:rPr>
  </w:style>
  <w:style w:type="paragraph" w:customStyle="1" w:styleId="listofreferences">
    <w:name w:val="list of references"/>
    <w:basedOn w:val="BodyText"/>
    <w:semiHidden/>
    <w:rsid w:val="00E2096A"/>
    <w:pPr>
      <w:spacing w:before="0" w:after="60"/>
    </w:pPr>
    <w:rPr>
      <w:i/>
      <w:iCs/>
    </w:rPr>
  </w:style>
  <w:style w:type="paragraph" w:customStyle="1" w:styleId="tablehead">
    <w:name w:val="table head"/>
    <w:basedOn w:val="tabletext"/>
    <w:semiHidden/>
    <w:rsid w:val="00E2096A"/>
    <w:pPr>
      <w:spacing w:before="120" w:after="120"/>
    </w:pPr>
    <w:rPr>
      <w:b/>
      <w:bCs/>
    </w:rPr>
  </w:style>
  <w:style w:type="paragraph" w:customStyle="1" w:styleId="tabletext">
    <w:name w:val="table text"/>
    <w:basedOn w:val="Normal"/>
    <w:semiHidden/>
    <w:rsid w:val="00E2096A"/>
    <w:pPr>
      <w:spacing w:before="20" w:after="60"/>
    </w:pPr>
    <w:rPr>
      <w:rFonts w:cs="Times New Roman"/>
      <w:sz w:val="22"/>
      <w:szCs w:val="22"/>
      <w:lang w:eastAsia="zh-CN"/>
    </w:rPr>
  </w:style>
  <w:style w:type="paragraph" w:customStyle="1" w:styleId="tabletextsmall">
    <w:name w:val="table text small"/>
    <w:basedOn w:val="tabletext"/>
    <w:semiHidden/>
    <w:rsid w:val="00E2096A"/>
    <w:rPr>
      <w:sz w:val="18"/>
      <w:szCs w:val="18"/>
    </w:rPr>
  </w:style>
  <w:style w:type="paragraph" w:customStyle="1" w:styleId="footerfirstlinespacebefore">
    <w:name w:val="footer first line space before"/>
    <w:basedOn w:val="Footer"/>
    <w:semiHidden/>
    <w:rsid w:val="00E2096A"/>
    <w:pPr>
      <w:pBdr>
        <w:top w:val="single" w:sz="4" w:space="1" w:color="auto"/>
      </w:pBdr>
      <w:spacing w:before="240"/>
    </w:pPr>
    <w:rPr>
      <w:noProof/>
      <w:sz w:val="20"/>
      <w:szCs w:val="20"/>
      <w:lang w:eastAsia="zh-CN"/>
    </w:rPr>
  </w:style>
  <w:style w:type="paragraph" w:customStyle="1" w:styleId="footerpagenumber">
    <w:name w:val="footer page number"/>
    <w:basedOn w:val="Footer"/>
    <w:semiHidden/>
    <w:rsid w:val="00E2096A"/>
    <w:pPr>
      <w:tabs>
        <w:tab w:val="clear" w:pos="1080"/>
        <w:tab w:val="center" w:pos="4320"/>
      </w:tabs>
      <w:spacing w:before="240" w:after="60"/>
      <w:ind w:left="0" w:firstLine="0"/>
      <w:jc w:val="center"/>
    </w:pPr>
    <w:rPr>
      <w:noProof/>
      <w:lang w:eastAsia="zh-CN"/>
    </w:rPr>
  </w:style>
  <w:style w:type="paragraph" w:customStyle="1" w:styleId="footerpagenumberlandscape">
    <w:name w:val="footer page number landscape"/>
    <w:basedOn w:val="footerpagenumber"/>
    <w:semiHidden/>
    <w:rsid w:val="00E2096A"/>
    <w:pPr>
      <w:tabs>
        <w:tab w:val="clear" w:pos="4320"/>
        <w:tab w:val="center" w:pos="6480"/>
      </w:tabs>
    </w:pPr>
  </w:style>
  <w:style w:type="paragraph" w:styleId="TOC3">
    <w:name w:val="toc 3"/>
    <w:basedOn w:val="TOC2"/>
    <w:next w:val="Normal"/>
    <w:autoRedefine/>
    <w:uiPriority w:val="39"/>
    <w:semiHidden/>
    <w:rsid w:val="00E2096A"/>
    <w:pPr>
      <w:tabs>
        <w:tab w:val="left" w:pos="1200"/>
      </w:tabs>
      <w:ind w:left="480"/>
    </w:pPr>
    <w:rPr>
      <w:iCs/>
    </w:rPr>
  </w:style>
  <w:style w:type="paragraph" w:customStyle="1" w:styleId="footerpath">
    <w:name w:val="footer path"/>
    <w:basedOn w:val="Footer"/>
    <w:semiHidden/>
    <w:rsid w:val="00E2096A"/>
    <w:rPr>
      <w:noProof/>
      <w:lang w:eastAsia="zh-CN"/>
    </w:rPr>
  </w:style>
  <w:style w:type="paragraph" w:customStyle="1" w:styleId="tablebullet">
    <w:name w:val="table bullet"/>
    <w:basedOn w:val="tabletext"/>
    <w:semiHidden/>
    <w:rsid w:val="00E2096A"/>
    <w:pPr>
      <w:numPr>
        <w:numId w:val="3"/>
      </w:numPr>
      <w:tabs>
        <w:tab w:val="left" w:pos="216"/>
      </w:tabs>
      <w:spacing w:after="20"/>
      <w:ind w:left="216" w:hanging="216"/>
    </w:pPr>
  </w:style>
  <w:style w:type="paragraph" w:customStyle="1" w:styleId="BodyTextforLandscapePages">
    <w:name w:val="Body Text for Landscape Pages"/>
    <w:basedOn w:val="BodyText"/>
    <w:semiHidden/>
    <w:rsid w:val="00E2096A"/>
  </w:style>
  <w:style w:type="paragraph" w:customStyle="1" w:styleId="headerlineafter">
    <w:name w:val="header line after"/>
    <w:basedOn w:val="Header"/>
    <w:semiHidden/>
    <w:rsid w:val="00E2096A"/>
    <w:pPr>
      <w:pBdr>
        <w:bottom w:val="single" w:sz="4" w:space="1" w:color="auto"/>
      </w:pBdr>
      <w:spacing w:after="240"/>
    </w:pPr>
  </w:style>
  <w:style w:type="paragraph" w:styleId="MacroText">
    <w:name w:val="macro"/>
    <w:semiHidden/>
    <w:rsid w:val="00E2096A"/>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ListBulletLastextraspaceafter">
    <w:name w:val="List Bullet Last extra space after"/>
    <w:basedOn w:val="ListBullet"/>
    <w:next w:val="BodyText"/>
    <w:semiHidden/>
    <w:rsid w:val="00E2096A"/>
    <w:pPr>
      <w:spacing w:after="240"/>
    </w:pPr>
  </w:style>
  <w:style w:type="paragraph" w:styleId="TOC4">
    <w:name w:val="toc 4"/>
    <w:basedOn w:val="TOC3"/>
    <w:next w:val="Normal"/>
    <w:autoRedefine/>
    <w:uiPriority w:val="39"/>
    <w:semiHidden/>
    <w:rsid w:val="00E2096A"/>
    <w:pPr>
      <w:tabs>
        <w:tab w:val="left" w:pos="1620"/>
        <w:tab w:val="left" w:pos="1800"/>
      </w:tabs>
      <w:ind w:left="720"/>
    </w:pPr>
    <w:rPr>
      <w:bCs w:val="0"/>
    </w:rPr>
  </w:style>
  <w:style w:type="paragraph" w:styleId="TOC5">
    <w:name w:val="toc 5"/>
    <w:basedOn w:val="Normal"/>
    <w:next w:val="Normal"/>
    <w:autoRedefine/>
    <w:semiHidden/>
    <w:rsid w:val="00E2096A"/>
    <w:pPr>
      <w:ind w:left="960"/>
    </w:pPr>
    <w:rPr>
      <w:rFonts w:cs="Times New Roman"/>
      <w:b/>
      <w:caps/>
      <w:szCs w:val="20"/>
    </w:rPr>
  </w:style>
  <w:style w:type="paragraph" w:styleId="TOC6">
    <w:name w:val="toc 6"/>
    <w:basedOn w:val="Normal"/>
    <w:next w:val="Normal"/>
    <w:autoRedefine/>
    <w:semiHidden/>
    <w:rsid w:val="00E2096A"/>
    <w:pPr>
      <w:ind w:left="1200"/>
    </w:pPr>
    <w:rPr>
      <w:rFonts w:cs="Times New Roman"/>
      <w:b/>
      <w:caps/>
      <w:szCs w:val="20"/>
    </w:rPr>
  </w:style>
  <w:style w:type="paragraph" w:styleId="TOC7">
    <w:name w:val="toc 7"/>
    <w:basedOn w:val="Normal"/>
    <w:next w:val="Normal"/>
    <w:autoRedefine/>
    <w:semiHidden/>
    <w:rsid w:val="00E2096A"/>
    <w:pPr>
      <w:ind w:left="1440"/>
    </w:pPr>
    <w:rPr>
      <w:rFonts w:ascii="Times New Roman" w:hAnsi="Times New Roman" w:cs="Times New Roman"/>
    </w:rPr>
  </w:style>
  <w:style w:type="paragraph" w:styleId="TOC8">
    <w:name w:val="toc 8"/>
    <w:basedOn w:val="Normal"/>
    <w:next w:val="Normal"/>
    <w:autoRedefine/>
    <w:semiHidden/>
    <w:rsid w:val="00E2096A"/>
    <w:pPr>
      <w:ind w:left="1680"/>
    </w:pPr>
    <w:rPr>
      <w:rFonts w:ascii="Times New Roman" w:hAnsi="Times New Roman" w:cs="Times New Roman"/>
    </w:rPr>
  </w:style>
  <w:style w:type="paragraph" w:styleId="TOC9">
    <w:name w:val="toc 9"/>
    <w:basedOn w:val="Normal"/>
    <w:next w:val="Normal"/>
    <w:autoRedefine/>
    <w:semiHidden/>
    <w:rsid w:val="00E2096A"/>
    <w:pPr>
      <w:ind w:left="1920"/>
    </w:pPr>
    <w:rPr>
      <w:rFonts w:ascii="Times New Roman" w:hAnsi="Times New Roman" w:cs="Times New Roman"/>
    </w:rPr>
  </w:style>
  <w:style w:type="paragraph" w:styleId="NormalWeb">
    <w:name w:val="Normal (Web)"/>
    <w:basedOn w:val="Normal"/>
    <w:semiHidden/>
    <w:rsid w:val="00E2096A"/>
    <w:pPr>
      <w:spacing w:before="100" w:beforeAutospacing="1" w:after="100" w:afterAutospacing="1"/>
    </w:pPr>
    <w:rPr>
      <w:rFonts w:ascii="Times New Roman" w:hAnsi="Times New Roman" w:cs="Times New Roman"/>
    </w:rPr>
  </w:style>
  <w:style w:type="paragraph" w:customStyle="1" w:styleId="Note">
    <w:name w:val="Note"/>
    <w:basedOn w:val="BodyText"/>
    <w:semiHidden/>
    <w:rsid w:val="00E2096A"/>
    <w:rPr>
      <w:i/>
      <w:iCs/>
    </w:rPr>
  </w:style>
  <w:style w:type="paragraph" w:customStyle="1" w:styleId="tablenumber">
    <w:name w:val="table number"/>
    <w:basedOn w:val="tabletext"/>
    <w:semiHidden/>
    <w:rsid w:val="00E2096A"/>
    <w:pPr>
      <w:jc w:val="right"/>
    </w:pPr>
  </w:style>
  <w:style w:type="paragraph" w:styleId="Caption">
    <w:name w:val="caption"/>
    <w:basedOn w:val="Normal"/>
    <w:next w:val="BodyText"/>
    <w:semiHidden/>
    <w:qFormat/>
    <w:rsid w:val="00E2096A"/>
    <w:pPr>
      <w:spacing w:before="120" w:after="360"/>
      <w:ind w:left="720"/>
    </w:pPr>
    <w:rPr>
      <w:i/>
      <w:iCs/>
      <w:sz w:val="20"/>
      <w:szCs w:val="20"/>
    </w:rPr>
  </w:style>
  <w:style w:type="character" w:customStyle="1" w:styleId="BoldText">
    <w:name w:val="Bold Text"/>
    <w:semiHidden/>
    <w:rsid w:val="00E2096A"/>
    <w:rPr>
      <w:b/>
      <w:bCs/>
    </w:rPr>
  </w:style>
  <w:style w:type="character" w:customStyle="1" w:styleId="ItalicText">
    <w:name w:val="Italic Text"/>
    <w:semiHidden/>
    <w:rsid w:val="00E2096A"/>
    <w:rPr>
      <w:i/>
      <w:iCs/>
    </w:rPr>
  </w:style>
  <w:style w:type="character" w:customStyle="1" w:styleId="CourierText">
    <w:name w:val="Courier Text"/>
    <w:semiHidden/>
    <w:rsid w:val="00E2096A"/>
    <w:rPr>
      <w:rFonts w:ascii="Courier New" w:hAnsi="Courier New"/>
    </w:rPr>
  </w:style>
  <w:style w:type="paragraph" w:customStyle="1" w:styleId="graphic">
    <w:name w:val="graphic"/>
    <w:basedOn w:val="BodyText"/>
    <w:next w:val="Caption"/>
    <w:semiHidden/>
    <w:rsid w:val="00E2096A"/>
    <w:pPr>
      <w:spacing w:before="360"/>
      <w:jc w:val="center"/>
    </w:pPr>
  </w:style>
  <w:style w:type="paragraph" w:customStyle="1" w:styleId="NameandTitle">
    <w:name w:val="Name and Title"/>
    <w:basedOn w:val="tabletext"/>
    <w:semiHidden/>
    <w:rsid w:val="00E2096A"/>
    <w:pPr>
      <w:spacing w:before="240" w:after="240"/>
    </w:pPr>
  </w:style>
  <w:style w:type="paragraph" w:customStyle="1" w:styleId="graphiccentered">
    <w:name w:val="graphic centered"/>
    <w:basedOn w:val="graphic"/>
    <w:semiHidden/>
    <w:rsid w:val="00E2096A"/>
  </w:style>
  <w:style w:type="paragraph" w:customStyle="1" w:styleId="graphicleftalign">
    <w:name w:val="graphic left align"/>
    <w:basedOn w:val="graphic"/>
    <w:semiHidden/>
    <w:rsid w:val="00E2096A"/>
    <w:pPr>
      <w:spacing w:before="120"/>
      <w:ind w:left="0"/>
    </w:pPr>
  </w:style>
  <w:style w:type="paragraph" w:styleId="DocumentMap">
    <w:name w:val="Document Map"/>
    <w:basedOn w:val="Normal"/>
    <w:semiHidden/>
    <w:rsid w:val="00E2096A"/>
    <w:rPr>
      <w:sz w:val="18"/>
      <w:szCs w:val="18"/>
    </w:rPr>
  </w:style>
  <w:style w:type="paragraph" w:customStyle="1" w:styleId="ListBullet2Last">
    <w:name w:val="List Bullet 2 Last"/>
    <w:basedOn w:val="ListBullet2"/>
    <w:semiHidden/>
    <w:rsid w:val="00E2096A"/>
    <w:pPr>
      <w:spacing w:after="60"/>
    </w:pPr>
  </w:style>
  <w:style w:type="character" w:styleId="CommentReference">
    <w:name w:val="annotation reference"/>
    <w:semiHidden/>
    <w:rsid w:val="00E2096A"/>
    <w:rPr>
      <w:sz w:val="16"/>
      <w:szCs w:val="16"/>
    </w:rPr>
  </w:style>
  <w:style w:type="paragraph" w:customStyle="1" w:styleId="TableNote">
    <w:name w:val="TableNote"/>
    <w:basedOn w:val="tabletext"/>
    <w:semiHidden/>
    <w:rsid w:val="00E2096A"/>
    <w:rPr>
      <w:i/>
      <w:iCs/>
    </w:rPr>
  </w:style>
  <w:style w:type="paragraph" w:styleId="CommentText">
    <w:name w:val="annotation text"/>
    <w:basedOn w:val="Normal"/>
    <w:link w:val="CommentTextChar"/>
    <w:semiHidden/>
    <w:rsid w:val="00E2096A"/>
    <w:rPr>
      <w:sz w:val="20"/>
      <w:szCs w:val="20"/>
    </w:rPr>
  </w:style>
  <w:style w:type="character" w:styleId="FollowedHyperlink">
    <w:name w:val="FollowedHyperlink"/>
    <w:semiHidden/>
    <w:rsid w:val="00E2096A"/>
    <w:rPr>
      <w:color w:val="800080"/>
      <w:u w:val="single"/>
    </w:rPr>
  </w:style>
  <w:style w:type="paragraph" w:styleId="Index1">
    <w:name w:val="index 1"/>
    <w:basedOn w:val="Normal"/>
    <w:next w:val="Normal"/>
    <w:autoRedefine/>
    <w:semiHidden/>
    <w:rsid w:val="00E2096A"/>
    <w:pPr>
      <w:ind w:left="240" w:hanging="240"/>
    </w:pPr>
  </w:style>
  <w:style w:type="paragraph" w:customStyle="1" w:styleId="tablebullet2">
    <w:name w:val="table bullet2"/>
    <w:basedOn w:val="tablebullet"/>
    <w:semiHidden/>
    <w:rsid w:val="00E2096A"/>
    <w:pPr>
      <w:numPr>
        <w:numId w:val="6"/>
      </w:numPr>
      <w:tabs>
        <w:tab w:val="clear" w:pos="216"/>
        <w:tab w:val="left" w:pos="432"/>
      </w:tabs>
    </w:pPr>
  </w:style>
  <w:style w:type="paragraph" w:customStyle="1" w:styleId="TextNote">
    <w:name w:val="TextNote"/>
    <w:basedOn w:val="Text"/>
    <w:semiHidden/>
    <w:rsid w:val="00E2096A"/>
    <w:pPr>
      <w:numPr>
        <w:numId w:val="9"/>
      </w:numPr>
      <w:tabs>
        <w:tab w:val="clear" w:pos="3060"/>
        <w:tab w:val="left" w:pos="900"/>
      </w:tabs>
      <w:ind w:left="907" w:hanging="907"/>
    </w:pPr>
  </w:style>
  <w:style w:type="paragraph" w:customStyle="1" w:styleId="Text">
    <w:name w:val="Text"/>
    <w:semiHidden/>
    <w:rsid w:val="00E2096A"/>
    <w:pPr>
      <w:spacing w:before="120" w:after="60"/>
    </w:pPr>
    <w:rPr>
      <w:sz w:val="22"/>
    </w:rPr>
  </w:style>
  <w:style w:type="paragraph" w:customStyle="1" w:styleId="TextBullet3">
    <w:name w:val="TextBullet3"/>
    <w:basedOn w:val="TextBullet2"/>
    <w:semiHidden/>
    <w:rsid w:val="00E2096A"/>
    <w:pPr>
      <w:numPr>
        <w:ilvl w:val="1"/>
        <w:numId w:val="12"/>
      </w:numPr>
      <w:tabs>
        <w:tab w:val="clear" w:pos="720"/>
        <w:tab w:val="clear" w:pos="2160"/>
        <w:tab w:val="num" w:pos="1260"/>
      </w:tabs>
      <w:spacing w:before="20" w:after="0" w:line="240" w:lineRule="auto"/>
      <w:ind w:left="1260" w:hanging="540"/>
    </w:pPr>
    <w:rPr>
      <w:szCs w:val="24"/>
    </w:rPr>
  </w:style>
  <w:style w:type="paragraph" w:customStyle="1" w:styleId="TextBullet2">
    <w:name w:val="TextBullet2"/>
    <w:basedOn w:val="TextBullet"/>
    <w:semiHidden/>
    <w:rsid w:val="00E2096A"/>
    <w:pPr>
      <w:numPr>
        <w:numId w:val="10"/>
      </w:numPr>
      <w:tabs>
        <w:tab w:val="clear" w:pos="2520"/>
        <w:tab w:val="left" w:pos="720"/>
        <w:tab w:val="num" w:pos="1080"/>
      </w:tabs>
      <w:spacing w:before="60" w:after="20"/>
      <w:ind w:left="720"/>
    </w:pPr>
  </w:style>
  <w:style w:type="paragraph" w:customStyle="1" w:styleId="TextBullet">
    <w:name w:val="TextBullet"/>
    <w:basedOn w:val="Text"/>
    <w:semiHidden/>
    <w:rsid w:val="00E2096A"/>
    <w:pPr>
      <w:numPr>
        <w:numId w:val="8"/>
      </w:numPr>
      <w:tabs>
        <w:tab w:val="clear" w:pos="540"/>
        <w:tab w:val="num" w:pos="360"/>
      </w:tabs>
      <w:spacing w:before="80" w:line="180" w:lineRule="atLeast"/>
      <w:ind w:left="360"/>
    </w:pPr>
  </w:style>
  <w:style w:type="paragraph" w:customStyle="1" w:styleId="TableBullet0">
    <w:name w:val="TableBullet"/>
    <w:basedOn w:val="Normal"/>
    <w:semiHidden/>
    <w:rsid w:val="00E2096A"/>
    <w:pPr>
      <w:numPr>
        <w:numId w:val="7"/>
      </w:numPr>
      <w:tabs>
        <w:tab w:val="clear" w:pos="360"/>
        <w:tab w:val="num" w:pos="162"/>
      </w:tabs>
      <w:spacing w:before="40" w:after="40"/>
      <w:ind w:left="162" w:hanging="180"/>
    </w:pPr>
    <w:rPr>
      <w:rFonts w:cs="Times New Roman"/>
      <w:snapToGrid w:val="0"/>
      <w:color w:val="000000"/>
      <w:sz w:val="20"/>
      <w:szCs w:val="20"/>
    </w:rPr>
  </w:style>
  <w:style w:type="paragraph" w:customStyle="1" w:styleId="TextNumber">
    <w:name w:val="TextNumber"/>
    <w:semiHidden/>
    <w:rsid w:val="00E2096A"/>
    <w:pPr>
      <w:numPr>
        <w:numId w:val="11"/>
      </w:numPr>
      <w:tabs>
        <w:tab w:val="left" w:pos="1440"/>
        <w:tab w:val="left" w:pos="1800"/>
        <w:tab w:val="left" w:pos="2160"/>
        <w:tab w:val="left" w:pos="2520"/>
        <w:tab w:val="left" w:pos="2880"/>
        <w:tab w:val="left" w:pos="3240"/>
        <w:tab w:val="left" w:pos="3600"/>
        <w:tab w:val="left" w:pos="3960"/>
      </w:tabs>
      <w:spacing w:before="60" w:after="120"/>
    </w:pPr>
    <w:rPr>
      <w:sz w:val="22"/>
    </w:rPr>
  </w:style>
  <w:style w:type="character" w:styleId="PageNumber">
    <w:name w:val="page number"/>
    <w:basedOn w:val="DefaultParagraphFont"/>
    <w:semiHidden/>
    <w:rsid w:val="00E2096A"/>
  </w:style>
  <w:style w:type="paragraph" w:customStyle="1" w:styleId="EndOfDoc">
    <w:name w:val="EndOfDoc"/>
    <w:semiHidden/>
    <w:rsid w:val="00E2096A"/>
    <w:pPr>
      <w:pBdr>
        <w:top w:val="single" w:sz="4" w:space="1" w:color="auto"/>
      </w:pBdr>
      <w:jc w:val="center"/>
    </w:pPr>
    <w:rPr>
      <w:rFonts w:ascii="Arial" w:hAnsi="Arial"/>
      <w:i/>
      <w:iCs/>
    </w:rPr>
  </w:style>
  <w:style w:type="paragraph" w:styleId="BalloonText">
    <w:name w:val="Balloon Text"/>
    <w:basedOn w:val="Normal"/>
    <w:link w:val="BalloonTextChar"/>
    <w:uiPriority w:val="99"/>
    <w:semiHidden/>
    <w:unhideWhenUsed/>
    <w:rsid w:val="008F4933"/>
    <w:rPr>
      <w:rFonts w:ascii="Tahoma" w:hAnsi="Tahoma" w:cs="Tahoma"/>
      <w:sz w:val="16"/>
      <w:szCs w:val="16"/>
    </w:rPr>
  </w:style>
  <w:style w:type="character" w:customStyle="1" w:styleId="BalloonTextChar">
    <w:name w:val="Balloon Text Char"/>
    <w:link w:val="BalloonText"/>
    <w:uiPriority w:val="99"/>
    <w:semiHidden/>
    <w:rsid w:val="008F4933"/>
    <w:rPr>
      <w:rFonts w:ascii="Tahoma" w:hAnsi="Tahoma" w:cs="Tahoma"/>
      <w:sz w:val="16"/>
      <w:szCs w:val="16"/>
    </w:rPr>
  </w:style>
  <w:style w:type="character" w:customStyle="1" w:styleId="HeaderChar">
    <w:name w:val="Header Char"/>
    <w:basedOn w:val="DefaultParagraphFont"/>
    <w:link w:val="Header"/>
    <w:semiHidden/>
    <w:rsid w:val="00BC329B"/>
    <w:rPr>
      <w:rFonts w:ascii="Arial" w:hAnsi="Arial"/>
      <w:b/>
      <w:bCs/>
      <w:noProof/>
      <w:sz w:val="24"/>
      <w:szCs w:val="24"/>
      <w:lang w:eastAsia="zh-CN"/>
    </w:rPr>
  </w:style>
  <w:style w:type="paragraph" w:styleId="BodyText2">
    <w:name w:val="Body Text 2"/>
    <w:basedOn w:val="Normal"/>
    <w:link w:val="BodyText2Char"/>
    <w:uiPriority w:val="99"/>
    <w:semiHidden/>
    <w:unhideWhenUsed/>
    <w:rsid w:val="00DB6012"/>
    <w:pPr>
      <w:spacing w:after="120" w:line="480" w:lineRule="auto"/>
    </w:pPr>
  </w:style>
  <w:style w:type="character" w:customStyle="1" w:styleId="BodyText2Char">
    <w:name w:val="Body Text 2 Char"/>
    <w:basedOn w:val="DefaultParagraphFont"/>
    <w:link w:val="BodyText2"/>
    <w:uiPriority w:val="99"/>
    <w:semiHidden/>
    <w:rsid w:val="00DB6012"/>
    <w:rPr>
      <w:rFonts w:ascii="Arial" w:hAnsi="Arial" w:cs="Arial"/>
      <w:sz w:val="24"/>
      <w:szCs w:val="24"/>
    </w:rPr>
  </w:style>
  <w:style w:type="paragraph" w:customStyle="1" w:styleId="Style1">
    <w:name w:val="Style1"/>
    <w:basedOn w:val="ListParagraph"/>
    <w:link w:val="Style1Char"/>
    <w:uiPriority w:val="99"/>
    <w:semiHidden/>
    <w:qFormat/>
    <w:rsid w:val="00070DBF"/>
    <w:pPr>
      <w:numPr>
        <w:numId w:val="13"/>
      </w:numPr>
      <w:spacing w:after="200"/>
      <w:outlineLvl w:val="0"/>
    </w:pPr>
    <w:rPr>
      <w:b/>
      <w:sz w:val="28"/>
      <w:szCs w:val="28"/>
    </w:rPr>
  </w:style>
  <w:style w:type="paragraph" w:customStyle="1" w:styleId="Style2">
    <w:name w:val="Style2"/>
    <w:basedOn w:val="ListParagraph"/>
    <w:link w:val="Style2Char"/>
    <w:autoRedefine/>
    <w:uiPriority w:val="99"/>
    <w:semiHidden/>
    <w:qFormat/>
    <w:rsid w:val="00070DBF"/>
    <w:pPr>
      <w:numPr>
        <w:ilvl w:val="1"/>
        <w:numId w:val="13"/>
      </w:numPr>
      <w:spacing w:after="200"/>
      <w:ind w:left="806" w:firstLine="0"/>
      <w:outlineLvl w:val="1"/>
    </w:pPr>
  </w:style>
  <w:style w:type="character" w:customStyle="1" w:styleId="Style2Char">
    <w:name w:val="Style2 Char"/>
    <w:basedOn w:val="DefaultParagraphFont"/>
    <w:link w:val="Style2"/>
    <w:uiPriority w:val="99"/>
    <w:semiHidden/>
    <w:rsid w:val="00BC329B"/>
    <w:rPr>
      <w:rFonts w:ascii="Arial" w:hAnsi="Arial" w:cs="Arial"/>
      <w:sz w:val="24"/>
      <w:szCs w:val="24"/>
    </w:rPr>
  </w:style>
  <w:style w:type="paragraph" w:customStyle="1" w:styleId="Style3">
    <w:name w:val="Style3"/>
    <w:basedOn w:val="Style2"/>
    <w:uiPriority w:val="99"/>
    <w:semiHidden/>
    <w:qFormat/>
    <w:rsid w:val="00070DBF"/>
    <w:pPr>
      <w:numPr>
        <w:ilvl w:val="2"/>
      </w:numPr>
      <w:tabs>
        <w:tab w:val="num" w:pos="2160"/>
      </w:tabs>
      <w:ind w:left="1440" w:firstLine="0"/>
    </w:pPr>
  </w:style>
  <w:style w:type="paragraph" w:customStyle="1" w:styleId="Style4">
    <w:name w:val="Style4"/>
    <w:basedOn w:val="Style3"/>
    <w:link w:val="Style4Char"/>
    <w:uiPriority w:val="99"/>
    <w:semiHidden/>
    <w:qFormat/>
    <w:rsid w:val="00070DBF"/>
    <w:pPr>
      <w:numPr>
        <w:ilvl w:val="3"/>
      </w:numPr>
      <w:tabs>
        <w:tab w:val="num" w:pos="2880"/>
      </w:tabs>
      <w:ind w:left="2434" w:firstLine="0"/>
    </w:pPr>
  </w:style>
  <w:style w:type="paragraph" w:customStyle="1" w:styleId="Style5">
    <w:name w:val="Style5"/>
    <w:basedOn w:val="Style4"/>
    <w:uiPriority w:val="99"/>
    <w:semiHidden/>
    <w:qFormat/>
    <w:rsid w:val="00070DBF"/>
    <w:pPr>
      <w:numPr>
        <w:ilvl w:val="4"/>
      </w:numPr>
      <w:tabs>
        <w:tab w:val="num" w:pos="3600"/>
      </w:tabs>
      <w:ind w:left="3960" w:hanging="1080"/>
    </w:pPr>
  </w:style>
  <w:style w:type="paragraph" w:styleId="ListParagraph">
    <w:name w:val="List Paragraph"/>
    <w:basedOn w:val="Normal"/>
    <w:link w:val="ListParagraphChar"/>
    <w:uiPriority w:val="34"/>
    <w:qFormat/>
    <w:rsid w:val="00070DBF"/>
    <w:pPr>
      <w:ind w:left="720"/>
    </w:pPr>
  </w:style>
  <w:style w:type="character" w:customStyle="1" w:styleId="FooterChar">
    <w:name w:val="Footer Char"/>
    <w:basedOn w:val="DefaultParagraphFont"/>
    <w:link w:val="Footer"/>
    <w:semiHidden/>
    <w:rsid w:val="00BC329B"/>
    <w:rPr>
      <w:rFonts w:ascii="Arial" w:hAnsi="Arial"/>
      <w:sz w:val="18"/>
      <w:szCs w:val="18"/>
    </w:rPr>
  </w:style>
  <w:style w:type="table" w:styleId="TableGrid">
    <w:name w:val="Table Grid"/>
    <w:basedOn w:val="TableNormal"/>
    <w:uiPriority w:val="59"/>
    <w:rsid w:val="007555F7"/>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Char">
    <w:name w:val="Style1 Char"/>
    <w:basedOn w:val="DefaultParagraphFont"/>
    <w:link w:val="Style1"/>
    <w:uiPriority w:val="99"/>
    <w:semiHidden/>
    <w:rsid w:val="00BC329B"/>
    <w:rPr>
      <w:rFonts w:ascii="Arial" w:hAnsi="Arial" w:cs="Arial"/>
      <w:b/>
      <w:sz w:val="28"/>
      <w:szCs w:val="28"/>
    </w:rPr>
  </w:style>
  <w:style w:type="character" w:customStyle="1" w:styleId="Style4Char">
    <w:name w:val="Style4 Char"/>
    <w:basedOn w:val="DefaultParagraphFont"/>
    <w:link w:val="Style4"/>
    <w:uiPriority w:val="99"/>
    <w:semiHidden/>
    <w:rsid w:val="00BC329B"/>
    <w:rPr>
      <w:rFonts w:ascii="Arial" w:hAnsi="Arial" w:cs="Arial"/>
      <w:sz w:val="24"/>
      <w:szCs w:val="24"/>
    </w:rPr>
  </w:style>
  <w:style w:type="paragraph" w:customStyle="1" w:styleId="Default">
    <w:name w:val="Default"/>
    <w:semiHidden/>
    <w:rsid w:val="00DA591B"/>
    <w:pPr>
      <w:autoSpaceDE w:val="0"/>
      <w:autoSpaceDN w:val="0"/>
      <w:adjustRightInd w:val="0"/>
    </w:pPr>
    <w:rPr>
      <w:rFonts w:ascii="Arial" w:hAnsi="Arial" w:cs="Arial"/>
      <w:color w:val="000000"/>
      <w:sz w:val="24"/>
      <w:szCs w:val="24"/>
      <w:lang w:eastAsia="zh-CN"/>
    </w:rPr>
  </w:style>
  <w:style w:type="character" w:customStyle="1" w:styleId="ListParagraphChar">
    <w:name w:val="List Paragraph Char"/>
    <w:basedOn w:val="DefaultParagraphFont"/>
    <w:link w:val="ListParagraph"/>
    <w:uiPriority w:val="34"/>
    <w:rsid w:val="00BC329B"/>
    <w:rPr>
      <w:rFonts w:ascii="Arial" w:hAnsi="Arial" w:cs="Arial"/>
      <w:sz w:val="24"/>
      <w:szCs w:val="24"/>
    </w:rPr>
  </w:style>
  <w:style w:type="paragraph" w:styleId="CommentSubject">
    <w:name w:val="annotation subject"/>
    <w:basedOn w:val="CommentText"/>
    <w:next w:val="CommentText"/>
    <w:link w:val="CommentSubjectChar"/>
    <w:uiPriority w:val="99"/>
    <w:semiHidden/>
    <w:unhideWhenUsed/>
    <w:rsid w:val="002875DB"/>
    <w:rPr>
      <w:b/>
      <w:bCs/>
    </w:rPr>
  </w:style>
  <w:style w:type="character" w:customStyle="1" w:styleId="CommentTextChar">
    <w:name w:val="Comment Text Char"/>
    <w:basedOn w:val="DefaultParagraphFont"/>
    <w:link w:val="CommentText"/>
    <w:semiHidden/>
    <w:rsid w:val="002875DB"/>
    <w:rPr>
      <w:rFonts w:ascii="Arial" w:hAnsi="Arial" w:cs="Arial"/>
    </w:rPr>
  </w:style>
  <w:style w:type="character" w:customStyle="1" w:styleId="CommentSubjectChar">
    <w:name w:val="Comment Subject Char"/>
    <w:basedOn w:val="CommentTextChar"/>
    <w:link w:val="CommentSubject"/>
    <w:rsid w:val="002875DB"/>
    <w:rPr>
      <w:rFonts w:ascii="Arial" w:hAnsi="Arial" w:cs="Arial"/>
    </w:rPr>
  </w:style>
  <w:style w:type="character" w:styleId="UnresolvedMention">
    <w:name w:val="Unresolved Mention"/>
    <w:basedOn w:val="DefaultParagraphFont"/>
    <w:uiPriority w:val="99"/>
    <w:semiHidden/>
    <w:unhideWhenUsed/>
    <w:rsid w:val="00F7300A"/>
    <w:rPr>
      <w:color w:val="808080"/>
      <w:shd w:val="clear" w:color="auto" w:fill="E6E6E6"/>
    </w:rPr>
  </w:style>
  <w:style w:type="paragraph" w:customStyle="1" w:styleId="CellHeading">
    <w:name w:val="Cell Heading"/>
    <w:basedOn w:val="Normal"/>
    <w:next w:val="BodyText"/>
    <w:rsid w:val="008456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autoSpaceDE w:val="0"/>
      <w:autoSpaceDN w:val="0"/>
      <w:adjustRightInd w:val="0"/>
      <w:spacing w:before="120" w:after="80" w:line="240" w:lineRule="atLeast"/>
      <w:jc w:val="center"/>
    </w:pPr>
    <w:rPr>
      <w:b/>
      <w:color w:val="FFFFFF"/>
      <w:sz w:val="20"/>
      <w:szCs w:val="20"/>
    </w:rPr>
  </w:style>
  <w:style w:type="paragraph" w:styleId="Revision">
    <w:name w:val="Revision"/>
    <w:hidden/>
    <w:uiPriority w:val="99"/>
    <w:semiHidden/>
    <w:rsid w:val="002B7E31"/>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114155">
      <w:bodyDiv w:val="1"/>
      <w:marLeft w:val="0"/>
      <w:marRight w:val="0"/>
      <w:marTop w:val="0"/>
      <w:marBottom w:val="0"/>
      <w:divBdr>
        <w:top w:val="none" w:sz="0" w:space="0" w:color="auto"/>
        <w:left w:val="none" w:sz="0" w:space="0" w:color="auto"/>
        <w:bottom w:val="none" w:sz="0" w:space="0" w:color="auto"/>
        <w:right w:val="none" w:sz="0" w:space="0" w:color="auto"/>
      </w:divBdr>
      <w:divsChild>
        <w:div w:id="1728920732">
          <w:marLeft w:val="0"/>
          <w:marRight w:val="0"/>
          <w:marTop w:val="0"/>
          <w:marBottom w:val="0"/>
          <w:divBdr>
            <w:top w:val="none" w:sz="0" w:space="0" w:color="auto"/>
            <w:left w:val="none" w:sz="0" w:space="0" w:color="auto"/>
            <w:bottom w:val="none" w:sz="0" w:space="0" w:color="auto"/>
            <w:right w:val="none" w:sz="0" w:space="0" w:color="auto"/>
          </w:divBdr>
          <w:divsChild>
            <w:div w:id="1478180424">
              <w:marLeft w:val="0"/>
              <w:marRight w:val="0"/>
              <w:marTop w:val="0"/>
              <w:marBottom w:val="0"/>
              <w:divBdr>
                <w:top w:val="none" w:sz="0" w:space="0" w:color="auto"/>
                <w:left w:val="none" w:sz="0" w:space="0" w:color="auto"/>
                <w:bottom w:val="none" w:sz="0" w:space="0" w:color="auto"/>
                <w:right w:val="none" w:sz="0" w:space="0" w:color="auto"/>
              </w:divBdr>
              <w:divsChild>
                <w:div w:id="9325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26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fced80d-69c1-44f6-9435-1f6ca81cfa71">
      <UserInfo>
        <DisplayName>Jeremy Heil</DisplayName>
        <AccountId>135</AccountId>
        <AccountType/>
      </UserInfo>
    </SharedWithUsers>
    <lcf76f155ced4ddcb4097134ff3c332f xmlns="7b2d2e8b-e1d5-42f6-8fff-cf2241bd189f">
      <Terms xmlns="http://schemas.microsoft.com/office/infopath/2007/PartnerControls"/>
    </lcf76f155ced4ddcb4097134ff3c332f>
    <TaxCatchAll xmlns="dfced80d-69c1-44f6-9435-1f6ca81cfa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854CD420AB8FD04EB87605B3ED9CAD3D" ma:contentTypeVersion="18" ma:contentTypeDescription="Create a new document." ma:contentTypeScope="" ma:versionID="59ab1569a654381ecb7e4b33de3f3fe3">
  <xsd:schema xmlns:xsd="http://www.w3.org/2001/XMLSchema" xmlns:xs="http://www.w3.org/2001/XMLSchema" xmlns:p="http://schemas.microsoft.com/office/2006/metadata/properties" xmlns:ns2="7b2d2e8b-e1d5-42f6-8fff-cf2241bd189f" xmlns:ns3="dfced80d-69c1-44f6-9435-1f6ca81cfa71" targetNamespace="http://schemas.microsoft.com/office/2006/metadata/properties" ma:root="true" ma:fieldsID="45023c84a1ca69211bf746d15dc04bea" ns2:_="" ns3:_="">
    <xsd:import namespace="7b2d2e8b-e1d5-42f6-8fff-cf2241bd189f"/>
    <xsd:import namespace="dfced80d-69c1-44f6-9435-1f6ca81cfa7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2d2e8b-e1d5-42f6-8fff-cf2241bd189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f0ba72e-ef39-4aa5-9f1d-beb6b2eda28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ced80d-69c1-44f6-9435-1f6ca81cfa7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c8fead6-801e-48e2-99b4-45c480aa806c}" ma:internalName="TaxCatchAll" ma:showField="CatchAllData" ma:web="dfced80d-69c1-44f6-9435-1f6ca81cfa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FD9965-1EAF-42FE-8902-E1119F23F54A}">
  <ds:schemaRefs>
    <ds:schemaRef ds:uri="http://schemas.microsoft.com/office/2006/metadata/properties"/>
    <ds:schemaRef ds:uri="http://schemas.microsoft.com/office/infopath/2007/PartnerControls"/>
    <ds:schemaRef ds:uri="dfced80d-69c1-44f6-9435-1f6ca81cfa71"/>
    <ds:schemaRef ds:uri="7b2d2e8b-e1d5-42f6-8fff-cf2241bd189f"/>
  </ds:schemaRefs>
</ds:datastoreItem>
</file>

<file path=customXml/itemProps2.xml><?xml version="1.0" encoding="utf-8"?>
<ds:datastoreItem xmlns:ds="http://schemas.openxmlformats.org/officeDocument/2006/customXml" ds:itemID="{28FB8237-71D6-4855-A911-ECACBE14C7AF}">
  <ds:schemaRefs>
    <ds:schemaRef ds:uri="http://schemas.microsoft.com/sharepoint/v3/contenttype/forms"/>
  </ds:schemaRefs>
</ds:datastoreItem>
</file>

<file path=customXml/itemProps3.xml><?xml version="1.0" encoding="utf-8"?>
<ds:datastoreItem xmlns:ds="http://schemas.openxmlformats.org/officeDocument/2006/customXml" ds:itemID="{80C1AED6-72B9-4681-8AA6-1ACD2B694D64}">
  <ds:schemaRefs>
    <ds:schemaRef ds:uri="http://schemas.openxmlformats.org/officeDocument/2006/bibliography"/>
  </ds:schemaRefs>
</ds:datastoreItem>
</file>

<file path=customXml/itemProps4.xml><?xml version="1.0" encoding="utf-8"?>
<ds:datastoreItem xmlns:ds="http://schemas.openxmlformats.org/officeDocument/2006/customXml" ds:itemID="{BB152B40-80E3-4AAE-8EB8-D6C4C559F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2d2e8b-e1d5-42f6-8fff-cf2241bd189f"/>
    <ds:schemaRef ds:uri="dfced80d-69c1-44f6-9435-1f6ca81cfa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5600acd-d1ea-40ed-b091-46a5c1489762}" enabled="0" method="" siteId="{25600acd-d1ea-40ed-b091-46a5c1489762}" removed="1"/>
</clbl:labelList>
</file>

<file path=docProps/app.xml><?xml version="1.0" encoding="utf-8"?>
<Properties xmlns="http://schemas.openxmlformats.org/officeDocument/2006/extended-properties" xmlns:vt="http://schemas.openxmlformats.org/officeDocument/2006/docPropsVTypes">
  <Template>Normal</Template>
  <TotalTime>64</TotalTime>
  <Pages>22</Pages>
  <Words>5150</Words>
  <Characters>26659</Characters>
  <Application>Microsoft Office Word</Application>
  <DocSecurity>0</DocSecurity>
  <Lines>222</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31746</CharactersWithSpaces>
  <SharedDoc>false</SharedDoc>
  <HLinks>
    <vt:vector size="84" baseType="variant">
      <vt:variant>
        <vt:i4>1769530</vt:i4>
      </vt:variant>
      <vt:variant>
        <vt:i4>83</vt:i4>
      </vt:variant>
      <vt:variant>
        <vt:i4>0</vt:i4>
      </vt:variant>
      <vt:variant>
        <vt:i4>5</vt:i4>
      </vt:variant>
      <vt:variant>
        <vt:lpwstr/>
      </vt:variant>
      <vt:variant>
        <vt:lpwstr>_Toc155699763</vt:lpwstr>
      </vt:variant>
      <vt:variant>
        <vt:i4>1769530</vt:i4>
      </vt:variant>
      <vt:variant>
        <vt:i4>77</vt:i4>
      </vt:variant>
      <vt:variant>
        <vt:i4>0</vt:i4>
      </vt:variant>
      <vt:variant>
        <vt:i4>5</vt:i4>
      </vt:variant>
      <vt:variant>
        <vt:lpwstr/>
      </vt:variant>
      <vt:variant>
        <vt:lpwstr>_Toc155699762</vt:lpwstr>
      </vt:variant>
      <vt:variant>
        <vt:i4>1769530</vt:i4>
      </vt:variant>
      <vt:variant>
        <vt:i4>71</vt:i4>
      </vt:variant>
      <vt:variant>
        <vt:i4>0</vt:i4>
      </vt:variant>
      <vt:variant>
        <vt:i4>5</vt:i4>
      </vt:variant>
      <vt:variant>
        <vt:lpwstr/>
      </vt:variant>
      <vt:variant>
        <vt:lpwstr>_Toc155699761</vt:lpwstr>
      </vt:variant>
      <vt:variant>
        <vt:i4>1769530</vt:i4>
      </vt:variant>
      <vt:variant>
        <vt:i4>65</vt:i4>
      </vt:variant>
      <vt:variant>
        <vt:i4>0</vt:i4>
      </vt:variant>
      <vt:variant>
        <vt:i4>5</vt:i4>
      </vt:variant>
      <vt:variant>
        <vt:lpwstr/>
      </vt:variant>
      <vt:variant>
        <vt:lpwstr>_Toc155699760</vt:lpwstr>
      </vt:variant>
      <vt:variant>
        <vt:i4>1572922</vt:i4>
      </vt:variant>
      <vt:variant>
        <vt:i4>59</vt:i4>
      </vt:variant>
      <vt:variant>
        <vt:i4>0</vt:i4>
      </vt:variant>
      <vt:variant>
        <vt:i4>5</vt:i4>
      </vt:variant>
      <vt:variant>
        <vt:lpwstr/>
      </vt:variant>
      <vt:variant>
        <vt:lpwstr>_Toc155699759</vt:lpwstr>
      </vt:variant>
      <vt:variant>
        <vt:i4>1572922</vt:i4>
      </vt:variant>
      <vt:variant>
        <vt:i4>53</vt:i4>
      </vt:variant>
      <vt:variant>
        <vt:i4>0</vt:i4>
      </vt:variant>
      <vt:variant>
        <vt:i4>5</vt:i4>
      </vt:variant>
      <vt:variant>
        <vt:lpwstr/>
      </vt:variant>
      <vt:variant>
        <vt:lpwstr>_Toc155699758</vt:lpwstr>
      </vt:variant>
      <vt:variant>
        <vt:i4>1572922</vt:i4>
      </vt:variant>
      <vt:variant>
        <vt:i4>47</vt:i4>
      </vt:variant>
      <vt:variant>
        <vt:i4>0</vt:i4>
      </vt:variant>
      <vt:variant>
        <vt:i4>5</vt:i4>
      </vt:variant>
      <vt:variant>
        <vt:lpwstr/>
      </vt:variant>
      <vt:variant>
        <vt:lpwstr>_Toc155699757</vt:lpwstr>
      </vt:variant>
      <vt:variant>
        <vt:i4>1572922</vt:i4>
      </vt:variant>
      <vt:variant>
        <vt:i4>41</vt:i4>
      </vt:variant>
      <vt:variant>
        <vt:i4>0</vt:i4>
      </vt:variant>
      <vt:variant>
        <vt:i4>5</vt:i4>
      </vt:variant>
      <vt:variant>
        <vt:lpwstr/>
      </vt:variant>
      <vt:variant>
        <vt:lpwstr>_Toc155699756</vt:lpwstr>
      </vt:variant>
      <vt:variant>
        <vt:i4>1572922</vt:i4>
      </vt:variant>
      <vt:variant>
        <vt:i4>35</vt:i4>
      </vt:variant>
      <vt:variant>
        <vt:i4>0</vt:i4>
      </vt:variant>
      <vt:variant>
        <vt:i4>5</vt:i4>
      </vt:variant>
      <vt:variant>
        <vt:lpwstr/>
      </vt:variant>
      <vt:variant>
        <vt:lpwstr>_Toc155699755</vt:lpwstr>
      </vt:variant>
      <vt:variant>
        <vt:i4>1572922</vt:i4>
      </vt:variant>
      <vt:variant>
        <vt:i4>29</vt:i4>
      </vt:variant>
      <vt:variant>
        <vt:i4>0</vt:i4>
      </vt:variant>
      <vt:variant>
        <vt:i4>5</vt:i4>
      </vt:variant>
      <vt:variant>
        <vt:lpwstr/>
      </vt:variant>
      <vt:variant>
        <vt:lpwstr>_Toc155699754</vt:lpwstr>
      </vt:variant>
      <vt:variant>
        <vt:i4>1572922</vt:i4>
      </vt:variant>
      <vt:variant>
        <vt:i4>23</vt:i4>
      </vt:variant>
      <vt:variant>
        <vt:i4>0</vt:i4>
      </vt:variant>
      <vt:variant>
        <vt:i4>5</vt:i4>
      </vt:variant>
      <vt:variant>
        <vt:lpwstr/>
      </vt:variant>
      <vt:variant>
        <vt:lpwstr>_Toc155699753</vt:lpwstr>
      </vt:variant>
      <vt:variant>
        <vt:i4>1572922</vt:i4>
      </vt:variant>
      <vt:variant>
        <vt:i4>17</vt:i4>
      </vt:variant>
      <vt:variant>
        <vt:i4>0</vt:i4>
      </vt:variant>
      <vt:variant>
        <vt:i4>5</vt:i4>
      </vt:variant>
      <vt:variant>
        <vt:lpwstr/>
      </vt:variant>
      <vt:variant>
        <vt:lpwstr>_Toc155699752</vt:lpwstr>
      </vt:variant>
      <vt:variant>
        <vt:i4>1572922</vt:i4>
      </vt:variant>
      <vt:variant>
        <vt:i4>11</vt:i4>
      </vt:variant>
      <vt:variant>
        <vt:i4>0</vt:i4>
      </vt:variant>
      <vt:variant>
        <vt:i4>5</vt:i4>
      </vt:variant>
      <vt:variant>
        <vt:lpwstr/>
      </vt:variant>
      <vt:variant>
        <vt:lpwstr>_Toc155699751</vt:lpwstr>
      </vt:variant>
      <vt:variant>
        <vt:i4>1572922</vt:i4>
      </vt:variant>
      <vt:variant>
        <vt:i4>5</vt:i4>
      </vt:variant>
      <vt:variant>
        <vt:i4>0</vt:i4>
      </vt:variant>
      <vt:variant>
        <vt:i4>5</vt:i4>
      </vt:variant>
      <vt:variant>
        <vt:lpwstr/>
      </vt:variant>
      <vt:variant>
        <vt:lpwstr>_Toc155699750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Schmidt</dc:creator>
  <cp:keywords/>
  <cp:lastModifiedBy>Amy Niemela</cp:lastModifiedBy>
  <cp:revision>3</cp:revision>
  <cp:lastPrinted>2022-06-21T17:04:00Z</cp:lastPrinted>
  <dcterms:created xsi:type="dcterms:W3CDTF">2025-04-25T19:33:00Z</dcterms:created>
  <dcterms:modified xsi:type="dcterms:W3CDTF">2025-05-16T16:46:00Z</dcterms:modified>
  <cp:category/>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MAIL_MSG_ID1">
    <vt:lpwstr>ABAAVOAfoSrQoyytBwoN4aBDA6p1FBqTPpmqmxrJmk7K9moMkUjTw1AGyzYceyEiV51z</vt:lpwstr>
  </op:property>
  <op:property fmtid="{D5CDD505-2E9C-101B-9397-08002B2CF9AE}" pid="3" name="RESPONSE_SENDER_NAME">
    <vt:lpwstr>gAAAdya76B99d4hLGUR1rQ+8TxTv0GGEPdix</vt:lpwstr>
  </op:property>
  <op:property fmtid="{D5CDD505-2E9C-101B-9397-08002B2CF9AE}" pid="4" name="EMAIL_OWNER_ADDRESS">
    <vt:lpwstr>4AAAMz5NUQ6P8J8OSbyNPP+ARJYsgCOa+FYxt3iDKJvxu1PYB/HoHF0y1Q==</vt:lpwstr>
  </op:property>
  <op:property fmtid="{D5CDD505-2E9C-101B-9397-08002B2CF9AE}" pid="5" name="ContentTypeId">
    <vt:lpwstr>0x010100854CD420AB8FD04EB87605B3ED9CAD3D</vt:lpwstr>
  </op:property>
  <op:property fmtid="{D5CDD505-2E9C-101B-9397-08002B2CF9AE}" pid="6" name="MediaServiceImageTags">
    <vt:lpwstr/>
  </op:property>
  <op:property fmtid="{D5CDD505-2E9C-101B-9397-08002B2CF9AE}" pid="7" name="MC_NextReviewDate">
    <vt:lpwstr/>
  </op:property>
  <op:property fmtid="{D5CDD505-2E9C-101B-9397-08002B2CF9AE}" pid="8" name="MC_CF_Parent Procedure">
    <vt:lpwstr>016827</vt:lpwstr>
  </op:property>
  <op:property fmtid="{D5CDD505-2E9C-101B-9397-08002B2CF9AE}" pid="9" name="MC_Number">
    <vt:lpwstr>1046343</vt:lpwstr>
  </op:property>
  <op:property fmtid="{D5CDD505-2E9C-101B-9397-08002B2CF9AE}" pid="10" name="MC_Owner">
    <vt:lpwstr>JBRZOZOWSKI</vt:lpwstr>
  </op:property>
  <op:property fmtid="{D5CDD505-2E9C-101B-9397-08002B2CF9AE}" pid="11" name="MC_Title">
    <vt:lpwstr>WI Creating and Managing ECRs</vt:lpwstr>
  </op:property>
  <op:property fmtid="{D5CDD505-2E9C-101B-9397-08002B2CF9AE}" pid="12" name="MC_EffectiveDate">
    <vt:lpwstr>02 Jun 2025</vt:lpwstr>
  </op:property>
  <op:property fmtid="{D5CDD505-2E9C-101B-9397-08002B2CF9AE}" pid="13" name="MC_ReleaseDate">
    <vt:lpwstr>02 Jun 2025</vt:lpwstr>
  </op:property>
  <op:property fmtid="{D5CDD505-2E9C-101B-9397-08002B2CF9AE}" pid="14" name="MC_Vault">
    <vt:lpwstr>Public Published-Release</vt:lpwstr>
  </op:property>
  <op:property fmtid="{D5CDD505-2E9C-101B-9397-08002B2CF9AE}" pid="15" name="MC_CF_Location Ownership">
    <vt:lpwstr>AMS</vt:lpwstr>
  </op:property>
  <op:property fmtid="{D5CDD505-2E9C-101B-9397-08002B2CF9AE}" pid="16" name="MC_CF_Location Use">
    <vt:lpwstr>APAC, AMS</vt:lpwstr>
  </op:property>
  <op:property fmtid="{D5CDD505-2E9C-101B-9397-08002B2CF9AE}" pid="17" name="MC_Notes">
    <vt:lpwstr/>
  </op:property>
  <op:property fmtid="{D5CDD505-2E9C-101B-9397-08002B2CF9AE}" pid="18" name="MC_Revision">
    <vt:lpwstr>G</vt:lpwstr>
  </op:property>
  <op:property fmtid="{D5CDD505-2E9C-101B-9397-08002B2CF9AE}" pid="19" name="MC_Author">
    <vt:lpwstr>NSHIREY</vt:lpwstr>
  </op:property>
  <op:property fmtid="{D5CDD505-2E9C-101B-9397-08002B2CF9AE}" pid="20" name="MC_CreatedDate">
    <vt:lpwstr>14 Feb 2025</vt:lpwstr>
  </op:property>
  <op:property fmtid="{D5CDD505-2E9C-101B-9397-08002B2CF9AE}" pid="21" name="MC_CF_Last Audit Date">
    <vt:lpwstr>02 Jun 2025</vt:lpwstr>
  </op:property>
  <op:property fmtid="{D5CDD505-2E9C-101B-9397-08002B2CF9AE}" pid="22" name="MC_ExpirationDate">
    <vt:lpwstr/>
  </op:property>
  <op:property fmtid="{D5CDD505-2E9C-101B-9397-08002B2CF9AE}" pid="23" name="MC_Status">
    <vt:lpwstr>Release</vt:lpwstr>
  </op:property>
</op:Properties>
</file>