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6"/>
          <w:szCs w:val="36"/>
        </w:rPr>
      </w:pPr>
      <w:bookmarkStart w:colFirst="0" w:colLast="0" w:name="_j72zjovfjw7u" w:id="0"/>
      <w:bookmarkEnd w:id="0"/>
      <w:r w:rsidDel="00000000" w:rsidR="00000000" w:rsidRPr="00000000">
        <w:rPr>
          <w:b w:val="1"/>
          <w:bCs w:val="1"/>
          <w:color w:val="1b1c1d"/>
          <w:sz w:val="36"/>
          <w:szCs w:val="36"/>
          <w:rtl w:val="0"/>
        </w:rPr>
        <w:t xml:space="preserve">Creative and Offer Strategy Guideline (SOP) - Fashion E-commerce Cart Abandonment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Meta-Data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Document Title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Creative and Offer Strategy Guideline: Cart Abandonment Recovery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Version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1.0 (October 2025)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Scope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Messaging, Visuals, and Incentives for Multi-Channel Retargeting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Objective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standardize the creative execution and financial levers used to maximize cart recovery while preserving brand integrity and maximizing margin.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Owner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Digital Marketing Specialist, Creative Director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Applicable Channels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 (ESP), Meta Ads (Facebook/Instagram), Google Display Network (GDN)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65ji3z6k0ftc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Messaging Tone and Brand Voice Application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foundation of the fashion e-commerce retargeting strategy is not high pressure, but high affinity. The messaging must be perceived as a helpful, personalized concierge service rather than a sales push. This requires meticulous adherence to a defined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Brand Voice Matrix</w:t>
      </w:r>
      <w:r w:rsidDel="00000000" w:rsidR="00000000" w:rsidRPr="00000000">
        <w:rPr>
          <w:color w:val="1b1c1d"/>
          <w:rtl w:val="0"/>
        </w:rPr>
        <w:t xml:space="preserve"> across all copy.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tp3ixx4itxf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1.1 Defining the Brand Voice Matrix for Recovery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primary voice for all cart abandonment communications must be a blend of three key attributes: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ucx8oexm1zxu" w:id="3"/>
      <w:bookmarkEnd w:id="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1.1.1 Friendly and Empathetic Tone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color w:val="1b1c1d"/>
          <w:rtl w:val="0"/>
        </w:rPr>
        <w:t xml:space="preserve"> To humanize the brand and acknowledge the non-purchase was likely due to distraction, not dissatisfaction.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Mandatory Phrases (A/B Test Variables):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"We noticed you were interrupted, your favorites are safe."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"Did you get distracted? Your cart is waiting."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"Just a friendly reminder: we saved your selection for you."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Avoid:</w:t>
      </w:r>
      <w:r w:rsidDel="00000000" w:rsidR="00000000" w:rsidRPr="00000000">
        <w:rPr>
          <w:color w:val="1b1c1d"/>
          <w:rtl w:val="0"/>
        </w:rPr>
        <w:t xml:space="preserve"> "Why didn't you buy?" or "Don't miss this opportunity."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Execution Detail:</w:t>
      </w:r>
      <w:r w:rsidDel="00000000" w:rsidR="00000000" w:rsidRPr="00000000">
        <w:rPr>
          <w:color w:val="1b1c1d"/>
          <w:rtl w:val="0"/>
        </w:rPr>
        <w:t xml:space="preserve"> Use contractions (e.g., "you've," "it's") to establish a conversational rhythm. The opening line must be soft, focusing on convenience and saving the user time.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lb805ktffagx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1.1.2 Aspirational and Contextual Tone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color w:val="1b1c1d"/>
          <w:rtl w:val="0"/>
        </w:rPr>
        <w:t xml:space="preserve"> To re-ignite the emotional desire for the fashion item. Copy must focus on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benefit</w:t>
      </w:r>
      <w:r w:rsidDel="00000000" w:rsidR="00000000" w:rsidRPr="00000000">
        <w:rPr>
          <w:color w:val="1b1c1d"/>
          <w:rtl w:val="0"/>
        </w:rPr>
        <w:t xml:space="preserve"> of the product (the look, the feeling, the event) rather than just the feature (the price, the material).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Mandatory Copy Elements: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Emotional Hook:</w:t>
      </w:r>
      <w:r w:rsidDel="00000000" w:rsidR="00000000" w:rsidRPr="00000000">
        <w:rPr>
          <w:color w:val="1b1c1d"/>
          <w:rtl w:val="0"/>
        </w:rPr>
        <w:t xml:space="preserve"> Reiterate the aspirational value, e.g., "That perfect weekend look is just a click away." or "Complete your fall wardrobe."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Social Context:</w:t>
      </w:r>
      <w:r w:rsidDel="00000000" w:rsidR="00000000" w:rsidRPr="00000000">
        <w:rPr>
          <w:color w:val="1b1c1d"/>
          <w:rtl w:val="0"/>
        </w:rPr>
        <w:t xml:space="preserve"> Suggest where the item could be worn, e.g., "Imagine this [Item Name] at your next event."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Execution Detail:</w:t>
      </w:r>
      <w:r w:rsidDel="00000000" w:rsidR="00000000" w:rsidRPr="00000000">
        <w:rPr>
          <w:color w:val="1b1c1d"/>
          <w:rtl w:val="0"/>
        </w:rPr>
        <w:t xml:space="preserve"> Leverage existing brand taglines or seasonal campaign themes within the body copy to ensure brand alignment. The copy must subtly encourage the user to visualize themselves wearing the item.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t9qv2qrput3b" w:id="5"/>
      <w:bookmarkEnd w:id="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1.1.3 Helpful and Risk-Reversal Tone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color w:val="1b1c1d"/>
          <w:rtl w:val="0"/>
        </w:rPr>
        <w:t xml:space="preserve"> To address the common friction points (sizing, fit, returns, cost) that caused the abandonment.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Mandatory Statements (Especially in Email 3 and Paid Ads):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"Need a different size? Exchanges are always free." (Addresses sizing uncertainty).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"No stress. We offer 30-day free returns." (Addresses financial risk).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"Questions about the fit? Chat with a stylist now." (Provides an immediate support channel).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Execution Detail:</w:t>
      </w:r>
      <w:r w:rsidDel="00000000" w:rsidR="00000000" w:rsidRPr="00000000">
        <w:rPr>
          <w:color w:val="1b1c1d"/>
          <w:rtl w:val="0"/>
        </w:rPr>
        <w:t xml:space="preserve"> These risk-reversal statements must be visually prominent (e.g., small badge icons or bolded text) near the primary Call-to-Action (CTA).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oi9nfkvl15e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1.2 Channel-Specific Tone Adaptation Protocol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intensity and length of the messaging must adapt to the channel's inherent limitations and user mindset.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drlp2k2y5wc7" w:id="7"/>
      <w:bookmarkEnd w:id="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1.2.1 Email Copy Protocol (Longer Format, Deeper Detail)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Subject Lines (Testing Priority):</w:t>
      </w:r>
      <w:r w:rsidDel="00000000" w:rsidR="00000000" w:rsidRPr="00000000">
        <w:rPr>
          <w:color w:val="1b1c1d"/>
          <w:rtl w:val="0"/>
        </w:rPr>
        <w:t xml:space="preserve"> Must achieve high open rates. A/B test personalization (using first name) versus incentive focus.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Example Test: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[Name], did you forget your perfect dress?</w:t>
      </w:r>
      <w:r w:rsidDel="00000000" w:rsidR="00000000" w:rsidRPr="00000000">
        <w:rPr>
          <w:color w:val="1b1c1d"/>
          <w:rtl w:val="0"/>
        </w:rPr>
        <w:t xml:space="preserve"> vs. </w:t>
      </w:r>
      <w:r w:rsidDel="00000000" w:rsidR="00000000" w:rsidRPr="00000000">
        <w:rPr>
          <w:color w:val="444746"/>
          <w:shd w:fill="e9eef6" w:val="clear"/>
          <w:rtl w:val="0"/>
        </w:rPr>
        <w:t xml:space="preserve">Free Shipping just for you—finish your order!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Body Copy (Structure):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Opening:</w:t>
      </w:r>
      <w:r w:rsidDel="00000000" w:rsidR="00000000" w:rsidRPr="00000000">
        <w:rPr>
          <w:color w:val="1b1c1d"/>
          <w:rtl w:val="0"/>
        </w:rPr>
        <w:t xml:space="preserve"> Friendly, non-sales reminder (1.1.1).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Dynamic Block:</w:t>
      </w:r>
      <w:r w:rsidDel="00000000" w:rsidR="00000000" w:rsidRPr="00000000">
        <w:rPr>
          <w:color w:val="1b1c1d"/>
          <w:rtl w:val="0"/>
        </w:rPr>
        <w:t xml:space="preserve"> Clear product recap with size/color (essential).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Incentive/Offer:</w:t>
      </w:r>
      <w:r w:rsidDel="00000000" w:rsidR="00000000" w:rsidRPr="00000000">
        <w:rPr>
          <w:color w:val="1b1c1d"/>
          <w:rtl w:val="0"/>
        </w:rPr>
        <w:t xml:space="preserve"> Explicitly state the discount/shipping benefit (Email 2/3 only).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Risk-Reversal:</w:t>
      </w:r>
      <w:r w:rsidDel="00000000" w:rsidR="00000000" w:rsidRPr="00000000">
        <w:rPr>
          <w:color w:val="1b1c1d"/>
          <w:rtl w:val="0"/>
        </w:rPr>
        <w:t xml:space="preserve"> Prominent return/exchange policy block (1.1.3).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Closing:</w:t>
      </w:r>
      <w:r w:rsidDel="00000000" w:rsidR="00000000" w:rsidRPr="00000000">
        <w:rPr>
          <w:color w:val="1b1c1d"/>
          <w:rtl w:val="0"/>
        </w:rPr>
        <w:t xml:space="preserve"> A single, clear, prominent CTA button.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Personalization Mandate:</w:t>
      </w:r>
      <w:r w:rsidDel="00000000" w:rsidR="00000000" w:rsidRPr="00000000">
        <w:rPr>
          <w:color w:val="1b1c1d"/>
          <w:rtl w:val="0"/>
        </w:rPr>
        <w:t xml:space="preserve"> Beyond name, try to use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dynamic personalization</w:t>
      </w:r>
      <w:r w:rsidDel="00000000" w:rsidR="00000000" w:rsidRPr="00000000">
        <w:rPr>
          <w:color w:val="1b1c1d"/>
          <w:rtl w:val="0"/>
        </w:rPr>
        <w:t xml:space="preserve"> based on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category</w:t>
      </w:r>
      <w:r w:rsidDel="00000000" w:rsidR="00000000" w:rsidRPr="00000000">
        <w:rPr>
          <w:color w:val="1b1c1d"/>
          <w:rtl w:val="0"/>
        </w:rPr>
        <w:t xml:space="preserve"> of the abandoned item (e.g., "Your new denim jacket is waiting" vs. "Your evening wear is still here").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o83nfcjqfxe2" w:id="8"/>
      <w:bookmarkEnd w:id="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1.2.2 Paid Social (DPA) Copy Protocol (Concise, Immediate)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Character Limits:</w:t>
      </w:r>
      <w:r w:rsidDel="00000000" w:rsidR="00000000" w:rsidRPr="00000000">
        <w:rPr>
          <w:color w:val="1b1c1d"/>
          <w:rtl w:val="0"/>
        </w:rPr>
        <w:t xml:space="preserve"> Copy must be condensed to the first two lines for maximum impact before the "See More" truncation.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Immediate Value Proposition:</w:t>
      </w:r>
      <w:r w:rsidDel="00000000" w:rsidR="00000000" w:rsidRPr="00000000">
        <w:rPr>
          <w:color w:val="1b1c1d"/>
          <w:rtl w:val="0"/>
        </w:rPr>
        <w:t xml:space="preserve"> The copy must lead immediately with the problem (abandonment) and the solution (the incentive).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Example DPA Copy Structure: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Primary Text:</w:t>
      </w:r>
      <w:r w:rsidDel="00000000" w:rsidR="00000000" w:rsidRPr="00000000">
        <w:rPr>
          <w:color w:val="1b1c1d"/>
          <w:rtl w:val="0"/>
        </w:rPr>
        <w:t xml:space="preserve"> "We saved your perfect fit! $\text{10% OFF}$ is waiting when you click to complete your order."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Headline (Below Image):</w:t>
      </w:r>
      <w:r w:rsidDel="00000000" w:rsidR="00000000" w:rsidRPr="00000000">
        <w:rPr>
          <w:color w:val="1b1c1d"/>
          <w:rtl w:val="0"/>
        </w:rPr>
        <w:t xml:space="preserve"> "Your Cart is Reserved - Shop Now" or "Free Shipping on Your Favorites."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Call to Action Button:</w:t>
      </w:r>
      <w:r w:rsidDel="00000000" w:rsidR="00000000" w:rsidRPr="00000000">
        <w:rPr>
          <w:color w:val="1b1c1d"/>
          <w:rtl w:val="0"/>
        </w:rPr>
        <w:t xml:space="preserve"> Must be high-intent: "Shop Now," "Complete Order," or "Return to Cart."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Avoid:</w:t>
      </w:r>
      <w:r w:rsidDel="00000000" w:rsidR="00000000" w:rsidRPr="00000000">
        <w:rPr>
          <w:color w:val="1b1c1d"/>
          <w:rtl w:val="0"/>
        </w:rPr>
        <w:t xml:space="preserve"> "Learn More."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humah5t3dpy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1.3 Message Testing Protocol and Feedback Loop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All retargeting copy must be subjected to rigorous A/B testing to ensure optimal conversion performance.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2235"/>
        <w:gridCol w:w="2925"/>
        <w:tblGridChange w:id="0">
          <w:tblGrid>
            <w:gridCol w:w="1800"/>
            <w:gridCol w:w="1800"/>
            <w:gridCol w:w="2235"/>
            <w:gridCol w:w="29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Test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Testing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Threshold for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Email Subject Line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Ongoing (A/B/C Test)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Open Rate (OR)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Click-to-Open Rate (CTOR)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Winning variant must exceed baseline by &gt;5% on CTOR.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 Copy (Incentive)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Minimum 14 days per test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Click-Through Rate (CTR)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Return on Ad Spend (ROAS)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Winning variant must generate a $0.25$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higher Effective ROAS</w:t>
            </w:r>
            <w:r w:rsidDel="00000000" w:rsidR="00000000" w:rsidRPr="00000000">
              <w:rPr>
                <w:color w:val="1b1c1d"/>
                <w:rtl w:val="0"/>
              </w:rPr>
              <w:t xml:space="preserve"> than baseline.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Risk-Reversal Placement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Quarterly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Cart Recovery Rate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Winning placement must result in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2% absolute increase</w:t>
            </w:r>
            <w:r w:rsidDel="00000000" w:rsidR="00000000" w:rsidRPr="00000000">
              <w:rPr>
                <w:color w:val="1b1c1d"/>
                <w:rtl w:val="0"/>
              </w:rPr>
              <w:t xml:space="preserve"> in total conversions from the sequence.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enubsh99ocac" w:id="10"/>
      <w:bookmarkEnd w:id="1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Visual Asset and Creative Production SOP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Visual assets for fashion e-commerce retargeting must perform two functions: remind the user of the item and reaffirm the aspirational brand identity. Generic product shots are strictly forbidden in paid media.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ko2kyxt9das" w:id="11"/>
      <w:bookmarkEnd w:id="1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2.1 Dynamic Product Ad (DPA) Creative Requirements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DPAs automatically populate abandoned products, but the surrounding creative elements must be standardized.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7w0hrmlml2sn" w:id="12"/>
      <w:bookmarkEnd w:id="1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2.1.1 Image Mandate: High-Resolution Lifestyle Photography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Core Rule:</w:t>
      </w:r>
      <w:r w:rsidDel="00000000" w:rsidR="00000000" w:rsidRPr="00000000">
        <w:rPr>
          <w:color w:val="1b1c1d"/>
          <w:rtl w:val="0"/>
        </w:rPr>
        <w:t xml:space="preserve"> All product images used in the DPA feed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color w:val="1b1c1d"/>
          <w:rtl w:val="0"/>
        </w:rPr>
        <w:t xml:space="preserve"> be high-resolution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1080x1080px minimum</w:t>
      </w:r>
      <w:r w:rsidDel="00000000" w:rsidR="00000000" w:rsidRPr="00000000">
        <w:rPr>
          <w:color w:val="1b1c1d"/>
          <w:rtl w:val="0"/>
        </w:rPr>
        <w:t xml:space="preserve"> for 1:1 format) and display the garment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styled on a human model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Exclusion Rule:</w:t>
      </w:r>
      <w:r w:rsidDel="00000000" w:rsidR="00000000" w:rsidRPr="00000000">
        <w:rPr>
          <w:color w:val="1b1c1d"/>
          <w:rtl w:val="0"/>
        </w:rPr>
        <w:t xml:space="preserve"> Plain white background product shots are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only permitted</w:t>
      </w:r>
      <w:r w:rsidDel="00000000" w:rsidR="00000000" w:rsidRPr="00000000">
        <w:rPr>
          <w:color w:val="1b1c1d"/>
          <w:rtl w:val="0"/>
        </w:rPr>
        <w:t xml:space="preserve"> for accessory-only carts (e.g., jewelry, small leather goods) where the visual context is less critical than the detail.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Contextual Sizing:</w:t>
      </w:r>
      <w:r w:rsidDel="00000000" w:rsidR="00000000" w:rsidRPr="00000000">
        <w:rPr>
          <w:color w:val="1b1c1d"/>
          <w:rtl w:val="0"/>
        </w:rPr>
        <w:t xml:space="preserve"> If the abandoned item is outerwear (coats, jackets) or a dress, the visual must show a full or three-quarter body shot to address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fit uncertainty</w:t>
      </w:r>
      <w:r w:rsidDel="00000000" w:rsidR="00000000" w:rsidRPr="00000000">
        <w:rPr>
          <w:color w:val="1b1c1d"/>
          <w:rtl w:val="0"/>
        </w:rPr>
        <w:t xml:space="preserve">, which is a primary reason for fashion cart abandonment.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bk6s5dozg6ky" w:id="13"/>
      <w:bookmarkEnd w:id="1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2.1.2 Dynamic Overlay Design Standard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Incentive Overlay:</w:t>
      </w:r>
      <w:r w:rsidDel="00000000" w:rsidR="00000000" w:rsidRPr="00000000">
        <w:rPr>
          <w:color w:val="1b1c1d"/>
          <w:rtl w:val="0"/>
        </w:rPr>
        <w:t xml:space="preserve"> If the Ad Set targets an incentivized audience (Tier 2), a small, non-obtrusive dynamic text/badge overlay must be present on the image to reinforce the offer.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Acceptable Overlays:</w:t>
      </w:r>
      <w:r w:rsidDel="00000000" w:rsidR="00000000" w:rsidRPr="00000000">
        <w:rPr>
          <w:color w:val="1b1c1d"/>
          <w:rtl w:val="0"/>
        </w:rPr>
        <w:t xml:space="preserve"> "10% OFF APPLIED," "FREE SHIPPING."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Forbidden Overlays:</w:t>
      </w:r>
      <w:r w:rsidDel="00000000" w:rsidR="00000000" w:rsidRPr="00000000">
        <w:rPr>
          <w:color w:val="1b1c1d"/>
          <w:rtl w:val="0"/>
        </w:rPr>
        <w:t xml:space="preserve"> Large, low-resolution "SALE" banners that cover more than 20% of the image.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Brand Watermark:</w:t>
      </w:r>
      <w:r w:rsidDel="00000000" w:rsidR="00000000" w:rsidRPr="00000000">
        <w:rPr>
          <w:color w:val="1b1c1d"/>
          <w:rtl w:val="0"/>
        </w:rPr>
        <w:t xml:space="preserve"> A small, transparent brand logo or watermark should be placed in the corner of the creative to ensure immediate brand recognition, even without reading the ad copy.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Fashion-Specific Element:</w:t>
      </w:r>
      <w:r w:rsidDel="00000000" w:rsidR="00000000" w:rsidRPr="00000000">
        <w:rPr>
          <w:color w:val="1b1c1d"/>
          <w:rtl w:val="0"/>
        </w:rPr>
        <w:t xml:space="preserve"> For color-variants, the DPA should ideally show the specific color abandoned. If the platform only supports the primary image, the copy must mention the specific color/size abandoned to enhance personalization.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s7fojufovt1" w:id="14"/>
      <w:bookmarkEnd w:id="1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2.2 Multi-Format Adaptability and Asset Preparation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Assets must be prepared for the three primary ad placements to maintain visual quality and performance.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935"/>
        <w:gridCol w:w="1785"/>
        <w:gridCol w:w="3060"/>
        <w:tblGridChange w:id="0">
          <w:tblGrid>
            <w:gridCol w:w="1995"/>
            <w:gridCol w:w="1935"/>
            <w:gridCol w:w="1785"/>
            <w:gridCol w:w="30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Aspect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Creative Type Mandate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Design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Meta Feed (FB/IG)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$1:1$ (Square) or $4:5$ (Vertical)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Static DPA Carousel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Utilize the carousel to show the abandoned item + 3 complementary items (cross-sell opportunity).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Meta Stories/Reels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$9:16$ (Full Vertical)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DPA Video or Animated Static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Must use an animated frame to make the product "pop" or include light animation showing the garment being worn.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Must not</w:t>
            </w:r>
            <w:r w:rsidDel="00000000" w:rsidR="00000000" w:rsidRPr="00000000">
              <w:rPr>
                <w:color w:val="1b1c1d"/>
                <w:rtl w:val="0"/>
              </w:rPr>
              <w:t xml:space="preserve"> be static 1:1 image stretched.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Google Display Network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$1.91:1$ (Landscape) and $1:1$ (Square)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Responsive Display Ads (RDA)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Requires multiple high-res versions. Focus on clear CTA text within the image safe zone, away from potential overlay text.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7k6dljegpti" w:id="15"/>
      <w:bookmarkEnd w:id="1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2.3 Call-to-Action (CTA) Button &amp; Placement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CTA in the ad must be instantly visible, high-contrast, and directly aligned with the final desired action (conversion).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Color Contrast:</w:t>
      </w:r>
      <w:r w:rsidDel="00000000" w:rsidR="00000000" w:rsidRPr="00000000">
        <w:rPr>
          <w:color w:val="1b1c1d"/>
          <w:rtl w:val="0"/>
        </w:rPr>
        <w:t xml:space="preserve"> The CTA button color must be a high-contrast color from the primary brand palette (e.g., if the brand is soft pastels, the CTA is a vibrant burgundy or gold).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Action Text:</w:t>
      </w:r>
      <w:r w:rsidDel="00000000" w:rsidR="00000000" w:rsidRPr="00000000">
        <w:rPr>
          <w:color w:val="1b1c1d"/>
          <w:rtl w:val="0"/>
        </w:rPr>
        <w:t xml:space="preserve"> The button text must be action-oriented:</w:t>
      </w:r>
    </w:p>
    <w:p w:rsidR="00000000" w:rsidDel="00000000" w:rsidP="00000000" w:rsidRDefault="00000000" w:rsidRPr="00000000" w14:paraId="00000071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"Shop Now" (Preferred default).</w:t>
      </w:r>
    </w:p>
    <w:p w:rsidR="00000000" w:rsidDel="00000000" w:rsidP="00000000" w:rsidRDefault="00000000" w:rsidRPr="00000000" w14:paraId="0000007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"Complete Order" (Highest intent, use for 24hr retargeting).</w:t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"See My Cart" (Use for initial, non-incentivized exposure).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Landing Page Consistency:</w:t>
      </w:r>
      <w:r w:rsidDel="00000000" w:rsidR="00000000" w:rsidRPr="00000000">
        <w:rPr>
          <w:color w:val="1b1c1d"/>
          <w:rtl w:val="0"/>
        </w:rPr>
        <w:t xml:space="preserve"> The CTA on the ad must link directly to the checkout/cart page where the items are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pre-filled</w:t>
      </w:r>
      <w:r w:rsidDel="00000000" w:rsidR="00000000" w:rsidRPr="00000000">
        <w:rPr>
          <w:color w:val="1b1c1d"/>
          <w:rtl w:val="0"/>
        </w:rPr>
        <w:t xml:space="preserve">. If the incentive is "Free Shipping," the landing page must immediately show the updated cart value reflecting the free shipping to minimize user friction.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cegk8h562s0l" w:id="16"/>
      <w:bookmarkEnd w:id="1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The Tiered Abandoned Cart Offer Strategy (Offer Ladder)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Offer Ladder is a margin-protection strategy designed to apply the minimum necessary incentive to convert the cart. Incentives must only be introduced when the non-incentivized reminders have failed.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5yesffruk92" w:id="17"/>
      <w:bookmarkEnd w:id="1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3.1 Financial Rationale and Margin Protection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Goal:</w:t>
      </w:r>
      <w:r w:rsidDel="00000000" w:rsidR="00000000" w:rsidRPr="00000000">
        <w:rPr>
          <w:color w:val="1b1c1d"/>
          <w:rtl w:val="0"/>
        </w:rPr>
        <w:t xml:space="preserve"> Maximize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Gross Margin Recovery (GMR)</w:t>
      </w:r>
      <w:r w:rsidDel="00000000" w:rsidR="00000000" w:rsidRPr="00000000">
        <w:rPr>
          <w:color w:val="1b1c1d"/>
          <w:rtl w:val="0"/>
        </w:rPr>
        <w:t xml:space="preserve">, not just Cart Recovery Rate.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Rule:</w:t>
      </w:r>
      <w:r w:rsidDel="00000000" w:rsidR="00000000" w:rsidRPr="00000000">
        <w:rPr>
          <w:color w:val="1b1c1d"/>
          <w:rtl w:val="0"/>
        </w:rPr>
        <w:t xml:space="preserve"> The offer applied must be directly proportional to the perceived value/potential margin of the abandoned cart. A high-value cart (Tier 1) requires less margin sacrifice than a standard cart (Tier 2) to maintain profitability.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Metric Input: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Average Order Value (AOV)</w:t>
      </w:r>
      <w:r w:rsidDel="00000000" w:rsidR="00000000" w:rsidRPr="00000000">
        <w:rPr>
          <w:color w:val="1b1c1d"/>
          <w:rtl w:val="0"/>
        </w:rPr>
        <w:t xml:space="preserve"> for the retailer (e.g., $120)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Gross Margin Percentage (GMP)</w:t>
      </w:r>
      <w:r w:rsidDel="00000000" w:rsidR="00000000" w:rsidRPr="00000000">
        <w:rPr>
          <w:color w:val="1b1c1d"/>
          <w:rtl w:val="0"/>
        </w:rPr>
        <w:t xml:space="preserve"> per category (e.g., 60% on dresses, 40% on accessories) are critical inputs for setting the cart value thresholds.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jubijqlmk9rh" w:id="18"/>
      <w:bookmarkEnd w:id="1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3.2 Tier 1: High-Value Carts (Value &gt; $150) Strategy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Segmentation Input:</w:t>
      </w:r>
      <w:r w:rsidDel="00000000" w:rsidR="00000000" w:rsidRPr="00000000">
        <w:rPr>
          <w:color w:val="1b1c1d"/>
          <w:rtl w:val="0"/>
        </w:rPr>
        <w:t xml:space="preserve"> Carts where the merchandise total exceeds the retailer's AOV threshold (e.g., &gt; $150).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teyvajftkmle" w:id="19"/>
      <w:bookmarkEnd w:id="1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3.2.1 Offer Mandate: Risk Reversal Only (No Discount)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Primary Offer: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Free Expedited Shipping (3-Day Shipping).</w:t>
      </w:r>
      <w:r w:rsidDel="00000000" w:rsidR="00000000" w:rsidRPr="00000000">
        <w:rPr>
          <w:color w:val="1b1c1d"/>
          <w:rtl w:val="0"/>
        </w:rPr>
        <w:t xml:space="preserve"> This addresses speed/impatience without sacrificing margin on the product itself.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Secondary Offer (Email 3/Day 3):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Dedicated Stylist Consultation.</w:t>
      </w:r>
      <w:r w:rsidDel="00000000" w:rsidR="00000000" w:rsidRPr="00000000">
        <w:rPr>
          <w:color w:val="1b1c1d"/>
          <w:rtl w:val="0"/>
        </w:rPr>
        <w:t xml:space="preserve"> Offer a live chat or 15-minute phone call with a personal stylist.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Purpose:</w:t>
      </w:r>
      <w:r w:rsidDel="00000000" w:rsidR="00000000" w:rsidRPr="00000000">
        <w:rPr>
          <w:color w:val="1b1c1d"/>
          <w:rtl w:val="0"/>
        </w:rPr>
        <w:t xml:space="preserve"> To overcome the "Is this item right for me?" hesitation common with large fashion purchases.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Offer Presentation:</w:t>
      </w:r>
      <w:r w:rsidDel="00000000" w:rsidR="00000000" w:rsidRPr="00000000">
        <w:rPr>
          <w:color w:val="1b1c1d"/>
          <w:rtl w:val="0"/>
        </w:rPr>
        <w:t xml:space="preserve"> The offer must be framed as 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thank you</w:t>
      </w:r>
      <w:r w:rsidDel="00000000" w:rsidR="00000000" w:rsidRPr="00000000">
        <w:rPr>
          <w:color w:val="1b1c1d"/>
          <w:rtl w:val="0"/>
        </w:rPr>
        <w:t xml:space="preserve"> or an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upgrade</w:t>
      </w:r>
      <w:r w:rsidDel="00000000" w:rsidR="00000000" w:rsidRPr="00000000">
        <w:rPr>
          <w:color w:val="1b1c1d"/>
          <w:rtl w:val="0"/>
        </w:rPr>
        <w:t xml:space="preserve">, not a discount.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Example:</w:t>
      </w:r>
      <w:r w:rsidDel="00000000" w:rsidR="00000000" w:rsidRPr="00000000">
        <w:rPr>
          <w:color w:val="1b1c1d"/>
          <w:rtl w:val="0"/>
        </w:rPr>
        <w:t xml:space="preserve"> "As a valued customer, we've upgraded your delivery to 3-Day Shipping."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c0y3hhkxu7qd" w:id="20"/>
      <w:bookmarkEnd w:id="2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3.2.2 Channel Application for Tier 1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Email:</w:t>
      </w:r>
      <w:r w:rsidDel="00000000" w:rsidR="00000000" w:rsidRPr="00000000">
        <w:rPr>
          <w:color w:val="1b1c1d"/>
          <w:rtl w:val="0"/>
        </w:rPr>
        <w:t xml:space="preserve"> Email 2 (24hr) introduces Free Expedited Shipping. Email 3 (72hr) introduces the Stylist Consultation/Risk-Reversal elements.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Paid Media:</w:t>
      </w:r>
      <w:r w:rsidDel="00000000" w:rsidR="00000000" w:rsidRPr="00000000">
        <w:rPr>
          <w:color w:val="1b1c1d"/>
          <w:rtl w:val="0"/>
        </w:rPr>
        <w:t xml:space="preserve"> DPA copy focuses on quality, fit, and speed.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Headline:</w:t>
      </w:r>
      <w:r w:rsidDel="00000000" w:rsidR="00000000" w:rsidRPr="00000000">
        <w:rPr>
          <w:color w:val="1b1c1d"/>
          <w:rtl w:val="0"/>
        </w:rPr>
        <w:t xml:space="preserve"> "Complete Your Order with Free 3-Day Shipping."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t0ib2adrpa0" w:id="21"/>
      <w:bookmarkEnd w:id="2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3.3 Tier 2: Standard-Value Carts (Value $50 - $150) Strategy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Segmentation Input:</w:t>
      </w:r>
      <w:r w:rsidDel="00000000" w:rsidR="00000000" w:rsidRPr="00000000">
        <w:rPr>
          <w:color w:val="1b1c1d"/>
          <w:rtl w:val="0"/>
        </w:rPr>
        <w:t xml:space="preserve"> Carts within the typical AOV range. These users are often highly price-sensitive due to shipping costs.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9ar3qak3zldq" w:id="22"/>
      <w:bookmarkEnd w:id="2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3.3.1 Offer Mandate: Targeted Financial Incentive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Primary Offer:</w:t>
      </w:r>
      <w:r w:rsidDel="00000000" w:rsidR="00000000" w:rsidRPr="00000000">
        <w:rPr>
          <w:color w:val="1b1c1d"/>
          <w:rtl w:val="0"/>
        </w:rPr>
        <w:t xml:space="preserve"> $\text{10\%}$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Off the Cart Total OR Free Standard Shipping.</w:t>
      </w:r>
      <w:r w:rsidDel="00000000" w:rsidR="00000000" w:rsidRPr="00000000">
        <w:rPr>
          <w:color w:val="1b1c1d"/>
          <w:rtl w:val="0"/>
        </w:rPr>
        <w:t xml:space="preserve"> The $\text{10\%}$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off</w:t>
      </w:r>
      <w:r w:rsidDel="00000000" w:rsidR="00000000" w:rsidRPr="00000000">
        <w:rPr>
          <w:color w:val="1b1c1d"/>
          <w:rtl w:val="0"/>
        </w:rPr>
        <w:t xml:space="preserve"> is preferred as it creates a stronger sense of financial gain.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Exclusion Rule:</w:t>
      </w:r>
      <w:r w:rsidDel="00000000" w:rsidR="00000000" w:rsidRPr="00000000">
        <w:rPr>
          <w:color w:val="1b1c1d"/>
          <w:rtl w:val="0"/>
        </w:rPr>
        <w:t xml:space="preserve"> Discounts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must not</w:t>
      </w:r>
      <w:r w:rsidDel="00000000" w:rsidR="00000000" w:rsidRPr="00000000">
        <w:rPr>
          <w:color w:val="1b1c1d"/>
          <w:rtl w:val="0"/>
        </w:rPr>
        <w:t xml:space="preserve"> be applied to carts that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color w:val="1b1c1d"/>
          <w:rtl w:val="0"/>
        </w:rPr>
        <w:t xml:space="preserve"> contain already discounted or clearance items, as this could result in a negative margin.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Offer Presentation:</w:t>
      </w:r>
      <w:r w:rsidDel="00000000" w:rsidR="00000000" w:rsidRPr="00000000">
        <w:rPr>
          <w:color w:val="1b1c1d"/>
          <w:rtl w:val="0"/>
        </w:rPr>
        <w:t xml:space="preserve"> The discount should be time-limited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48-hour expiration</w:t>
      </w:r>
      <w:r w:rsidDel="00000000" w:rsidR="00000000" w:rsidRPr="00000000">
        <w:rPr>
          <w:color w:val="1b1c1d"/>
          <w:rtl w:val="0"/>
        </w:rPr>
        <w:t xml:space="preserve">) to introduce immediate urgency, ensuring the customer feels the incentive is exclusive and fleeting.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nw673titeo9f" w:id="23"/>
      <w:bookmarkEnd w:id="2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3.3.2 Coupon Code Management Protocol for Tier 2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Unique Code Requirement:</w:t>
      </w:r>
      <w:r w:rsidDel="00000000" w:rsidR="00000000" w:rsidRPr="00000000">
        <w:rPr>
          <w:color w:val="1b1c1d"/>
          <w:rtl w:val="0"/>
        </w:rPr>
        <w:t xml:space="preserve"> Only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unique, single-use coupon codes</w:t>
      </w:r>
      <w:r w:rsidDel="00000000" w:rsidR="00000000" w:rsidRPr="00000000">
        <w:rPr>
          <w:color w:val="1b1c1d"/>
          <w:rtl w:val="0"/>
        </w:rPr>
        <w:t xml:space="preserve"> are permitted for Tier 2.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This prevents customers from sharing generic codes and protects the brand from margin erosion on non-abandoned transactions.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Tracking and Attribution:</w:t>
      </w:r>
      <w:r w:rsidDel="00000000" w:rsidR="00000000" w:rsidRPr="00000000">
        <w:rPr>
          <w:color w:val="1b1c1d"/>
          <w:rtl w:val="0"/>
        </w:rPr>
        <w:t xml:space="preserve"> Every unique code must be tagged to the specific </w:t>
      </w:r>
      <w:r w:rsidDel="00000000" w:rsidR="00000000" w:rsidRPr="00000000">
        <w:rPr>
          <w:color w:val="444746"/>
          <w:shd w:fill="e9eef6" w:val="clear"/>
          <w:rtl w:val="0"/>
        </w:rPr>
        <w:t xml:space="preserve">user_id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email_id</w:t>
      </w:r>
      <w:r w:rsidDel="00000000" w:rsidR="00000000" w:rsidRPr="00000000">
        <w:rPr>
          <w:color w:val="1b1c1d"/>
          <w:rtl w:val="0"/>
        </w:rPr>
        <w:t xml:space="preserve"> (or </w:t>
      </w:r>
      <w:r w:rsidDel="00000000" w:rsidR="00000000" w:rsidRPr="00000000">
        <w:rPr>
          <w:color w:val="444746"/>
          <w:shd w:fill="e9eef6" w:val="clear"/>
          <w:rtl w:val="0"/>
        </w:rPr>
        <w:t xml:space="preserve">ad_set_id</w:t>
      </w:r>
      <w:r w:rsidDel="00000000" w:rsidR="00000000" w:rsidRPr="00000000">
        <w:rPr>
          <w:color w:val="1b1c1d"/>
          <w:rtl w:val="0"/>
        </w:rPr>
        <w:t xml:space="preserve"> if used in DPAs). This allows the system to accurately attribute revenue recovery and calculate the true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Cost of Discount (COD)</w:t>
      </w:r>
      <w:r w:rsidDel="00000000" w:rsidR="00000000" w:rsidRPr="00000000">
        <w:rPr>
          <w:color w:val="1b1c1d"/>
          <w:rtl w:val="0"/>
        </w:rPr>
        <w:t xml:space="preserve"> metric.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Automated Expiration:</w:t>
      </w:r>
      <w:r w:rsidDel="00000000" w:rsidR="00000000" w:rsidRPr="00000000">
        <w:rPr>
          <w:color w:val="1b1c1d"/>
          <w:rtl w:val="0"/>
        </w:rPr>
        <w:t xml:space="preserve"> The E-commerce platform must be integrated to automatically invalidate the unique code after the 48-hour urgency window expires.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kfmfq3z9va4" w:id="24"/>
      <w:bookmarkEnd w:id="2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3.4 Tier 3: Low-Value/Unknown Customer Strategy (Value &lt; $50 or First-Time User)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Segmentation Input:</w:t>
      </w:r>
      <w:r w:rsidDel="00000000" w:rsidR="00000000" w:rsidRPr="00000000">
        <w:rPr>
          <w:color w:val="1b1c1d"/>
          <w:rtl w:val="0"/>
        </w:rPr>
        <w:t xml:space="preserve"> Carts with low total value (where a 10% discount is financially negligible) or where the customer is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not</w:t>
      </w:r>
      <w:r w:rsidDel="00000000" w:rsidR="00000000" w:rsidRPr="00000000">
        <w:rPr>
          <w:color w:val="1b1c1d"/>
          <w:rtl w:val="0"/>
        </w:rPr>
        <w:t xml:space="preserve"> recognized (no user ID/purchase history).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x3dh3fw40ktj" w:id="25"/>
      <w:bookmarkEnd w:id="2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3.4.1 Offer Mandate: Risk Reversal and Lead Capture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Primary Offer: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Risk-Reversal Focus.</w:t>
      </w:r>
      <w:r w:rsidDel="00000000" w:rsidR="00000000" w:rsidRPr="00000000">
        <w:rPr>
          <w:color w:val="1b1c1d"/>
          <w:rtl w:val="0"/>
        </w:rPr>
        <w:t xml:space="preserve"> Explicitly highlight the Free Returns and Exchanges policy (1.1.3). The offer is to mitigate fear, not cost.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Alternative Lead Capture (Email 3/Day 3):</w:t>
      </w:r>
      <w:r w:rsidDel="00000000" w:rsidR="00000000" w:rsidRPr="00000000">
        <w:rPr>
          <w:color w:val="1b1c1d"/>
          <w:rtl w:val="0"/>
        </w:rPr>
        <w:t xml:space="preserve"> Offer an immediate $5$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credit</w:t>
      </w:r>
      <w:r w:rsidDel="00000000" w:rsidR="00000000" w:rsidRPr="00000000">
        <w:rPr>
          <w:color w:val="1b1c1d"/>
          <w:rtl w:val="0"/>
        </w:rPr>
        <w:t xml:space="preserve"> toward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next</w:t>
      </w:r>
      <w:r w:rsidDel="00000000" w:rsidR="00000000" w:rsidRPr="00000000">
        <w:rPr>
          <w:color w:val="1b1c1d"/>
          <w:rtl w:val="0"/>
        </w:rPr>
        <w:t xml:space="preserve"> purchase (not the current one) if they sign up for SMS alerts.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Purpose:</w:t>
      </w:r>
      <w:r w:rsidDel="00000000" w:rsidR="00000000" w:rsidRPr="00000000">
        <w:rPr>
          <w:color w:val="1b1c1d"/>
          <w:rtl w:val="0"/>
        </w:rPr>
        <w:t xml:space="preserve"> To convert the non-purchasing user into a marketable lead on a higher-intent channel (SMS).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Offer Presentation:</w:t>
      </w:r>
      <w:r w:rsidDel="00000000" w:rsidR="00000000" w:rsidRPr="00000000">
        <w:rPr>
          <w:color w:val="1b1c1d"/>
          <w:rtl w:val="0"/>
        </w:rPr>
        <w:t xml:space="preserve"> The messaging must focus on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guarantee</w:t>
      </w:r>
      <w:r w:rsidDel="00000000" w:rsidR="00000000" w:rsidRPr="00000000">
        <w:rPr>
          <w:color w:val="1b1c1d"/>
          <w:rtl w:val="0"/>
        </w:rPr>
        <w:t xml:space="preserve"> of satisfaction and the ease of the return process.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th10qfiyfbl2" w:id="26"/>
      <w:bookmarkEnd w:id="2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3.4.2 Channel Application for Tier 3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Email:</w:t>
      </w:r>
      <w:r w:rsidDel="00000000" w:rsidR="00000000" w:rsidRPr="00000000">
        <w:rPr>
          <w:color w:val="1b1c1d"/>
          <w:rtl w:val="0"/>
        </w:rPr>
        <w:t xml:space="preserve"> Use the standard non-incentivized email copy (2.1) for all three touchpoints.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only</w:t>
      </w:r>
      <w:r w:rsidDel="00000000" w:rsidR="00000000" w:rsidRPr="00000000">
        <w:rPr>
          <w:color w:val="1b1c1d"/>
          <w:rtl w:val="0"/>
        </w:rPr>
        <w:t xml:space="preserve"> deviation is in Email 3 (72hr), where the SMS sign-up/future credit offer is introduced as a lead-capture mechanism.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Paid Media:</w:t>
      </w:r>
      <w:r w:rsidDel="00000000" w:rsidR="00000000" w:rsidRPr="00000000">
        <w:rPr>
          <w:color w:val="1b1c1d"/>
          <w:rtl w:val="0"/>
        </w:rPr>
        <w:t xml:space="preserve"> DPAs for this segment must emphasize the brand's quality and the return policy.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Headline:</w:t>
      </w:r>
      <w:r w:rsidDel="00000000" w:rsidR="00000000" w:rsidRPr="00000000">
        <w:rPr>
          <w:color w:val="1b1c1d"/>
          <w:rtl w:val="0"/>
        </w:rPr>
        <w:t xml:space="preserve"> "Shop Risk-Free. Easy Returns and Exchanges."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 financial incentive is visible in the ad.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aj0n1hn1fxeb" w:id="27"/>
      <w:bookmarkEnd w:id="2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Email &amp; Ad Design Compliance, UX, and Frequency Control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Effective recovery relies on a flawless user experience (UX) and strict adherence to anti-fatigue controls.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i88qbp8x2iuf" w:id="28"/>
      <w:bookmarkEnd w:id="2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4.1 Mobile-First Design Protocol (Email and Landing Pages)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Given that a majority of fashion browsing and abandonment occurs on mobile devices, the design must be mobile-native.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xv0yzgl2cnmp" w:id="29"/>
      <w:bookmarkEnd w:id="2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4.1.1 Responsive Template Audit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Mandate:</w:t>
      </w:r>
      <w:r w:rsidDel="00000000" w:rsidR="00000000" w:rsidRPr="00000000">
        <w:rPr>
          <w:color w:val="1b1c1d"/>
          <w:rtl w:val="0"/>
        </w:rPr>
        <w:t xml:space="preserve"> All recovery email templates and the final checkout landing pages must be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100% responsive</w:t>
      </w:r>
      <w:r w:rsidDel="00000000" w:rsidR="00000000" w:rsidRPr="00000000">
        <w:rPr>
          <w:color w:val="1b1c1d"/>
          <w:rtl w:val="0"/>
        </w:rPr>
        <w:t xml:space="preserve"> and validated using a mobile testing tool (e.g., Litmus, Email on Acid) for iOS and Android rendering before flow activation.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Layout Constraint:</w:t>
      </w:r>
      <w:r w:rsidDel="00000000" w:rsidR="00000000" w:rsidRPr="00000000">
        <w:rPr>
          <w:color w:val="1b1c1d"/>
          <w:rtl w:val="0"/>
        </w:rPr>
        <w:t xml:space="preserve"> Email design must utilize a single-column layout on mobile. Text size must be a minimum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14pt</w:t>
      </w:r>
      <w:r w:rsidDel="00000000" w:rsidR="00000000" w:rsidRPr="00000000">
        <w:rPr>
          <w:color w:val="1b1c1d"/>
          <w:rtl w:val="0"/>
        </w:rPr>
        <w:t xml:space="preserve"> for body copy to ensure readability.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Image Optimization:</w:t>
      </w:r>
      <w:r w:rsidDel="00000000" w:rsidR="00000000" w:rsidRPr="00000000">
        <w:rPr>
          <w:color w:val="1b1c1d"/>
          <w:rtl w:val="0"/>
        </w:rPr>
        <w:t xml:space="preserve"> Dynamic product images must be optimized for fast loading (under 200kb per image) to prevent high latency, which itself can trigger abandonment if the user returns to a slow-loading cart.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scd3si6jcudw" w:id="30"/>
      <w:bookmarkEnd w:id="3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4.1.2 CTA Placement and Tappable Area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Above the Fold:</w:t>
      </w:r>
      <w:r w:rsidDel="00000000" w:rsidR="00000000" w:rsidRPr="00000000">
        <w:rPr>
          <w:color w:val="1b1c1d"/>
          <w:rtl w:val="0"/>
        </w:rPr>
        <w:t xml:space="preserve"> The primary "Return to Cart" CTA button must be visible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without scrolling</w:t>
      </w:r>
      <w:r w:rsidDel="00000000" w:rsidR="00000000" w:rsidRPr="00000000">
        <w:rPr>
          <w:color w:val="1b1c1d"/>
          <w:rtl w:val="0"/>
        </w:rPr>
        <w:t xml:space="preserve"> on a standard smartphone screen.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Tappable Area:</w:t>
      </w:r>
      <w:r w:rsidDel="00000000" w:rsidR="00000000" w:rsidRPr="00000000">
        <w:rPr>
          <w:color w:val="1b1c1d"/>
          <w:rtl w:val="0"/>
        </w:rPr>
        <w:t xml:space="preserve"> The button size must adhere to best practices for touch targets (minimum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44x44 pixels</w:t>
      </w:r>
      <w:r w:rsidDel="00000000" w:rsidR="00000000" w:rsidRPr="00000000">
        <w:rPr>
          <w:color w:val="1b1c1d"/>
          <w:rtl w:val="0"/>
        </w:rPr>
        <w:t xml:space="preserve">), ensuring users on touchscreens can accurately tap the CTA without triggering surrounding links.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Redundancy:</w:t>
      </w:r>
      <w:r w:rsidDel="00000000" w:rsidR="00000000" w:rsidRPr="00000000">
        <w:rPr>
          <w:color w:val="1b1c1d"/>
          <w:rtl w:val="0"/>
        </w:rPr>
        <w:t xml:space="preserve"> A secondary, text-based link to the cart should be included at the bottom of the email, serving as a subtle final reminder.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x7si244e73i" w:id="31"/>
      <w:bookmarkEnd w:id="3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4.2 Critical UX and Compliance Elements (Email Checklist)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following non-negotiable elements must be present in every single email in the recovery sequence to maintain compliance and user trust.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3525"/>
        <w:gridCol w:w="3315"/>
        <w:tblGridChange w:id="0">
          <w:tblGrid>
            <w:gridCol w:w="1950"/>
            <w:gridCol w:w="3525"/>
            <w:gridCol w:w="3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Compliance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Placement/Design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Product Block Details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Mandatory:</w:t>
            </w:r>
            <w:r w:rsidDel="00000000" w:rsidR="00000000" w:rsidRPr="00000000">
              <w:rPr>
                <w:color w:val="1b1c1d"/>
                <w:rtl w:val="0"/>
              </w:rPr>
              <w:t xml:space="preserve"> Must display the exact item, size, and color abandoned.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High-quality image, clear text description, including SKU if necessary for internal reference.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Checkout Link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Frictionless:</w:t>
            </w:r>
            <w:r w:rsidDel="00000000" w:rsidR="00000000" w:rsidRPr="00000000">
              <w:rPr>
                <w:color w:val="1b1c1d"/>
                <w:rtl w:val="0"/>
              </w:rPr>
              <w:t xml:space="preserve"> Must link directly to the cart, pre-filling the user's details or session cookies to eliminate the need for re-logging or re-adding items.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Single, high-contrast button</w:t>
            </w:r>
            <w:r w:rsidDel="00000000" w:rsidR="00000000" w:rsidRPr="00000000">
              <w:rPr>
                <w:color w:val="1b1c1d"/>
                <w:rtl w:val="0"/>
              </w:rPr>
              <w:t xml:space="preserve"> (4.1.2).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Unsubscribe Link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Legal Mandate (CAN-SPAM/GDPR):</w:t>
            </w:r>
            <w:r w:rsidDel="00000000" w:rsidR="00000000" w:rsidRPr="00000000">
              <w:rPr>
                <w:color w:val="1b1c1d"/>
                <w:rtl w:val="0"/>
              </w:rPr>
              <w:t xml:space="preserve"> Must be a clearly visible, one-click unsubscribe link.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Footer, minimum 10pt text size, high-contrast text color against background.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Physical Address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Legal Mandate:</w:t>
            </w:r>
            <w:r w:rsidDel="00000000" w:rsidR="00000000" w:rsidRPr="00000000">
              <w:rPr>
                <w:color w:val="1b1c1d"/>
                <w:rtl w:val="0"/>
              </w:rPr>
              <w:t xml:space="preserve"> Must include the physical mailing address of the e-commerce retailer.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Footer, below the unsubscribe link.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Privacy Policy Link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Trust &amp; Compliance:</w:t>
            </w:r>
            <w:r w:rsidDel="00000000" w:rsidR="00000000" w:rsidRPr="00000000">
              <w:rPr>
                <w:color w:val="1b1c1d"/>
                <w:rtl w:val="0"/>
              </w:rPr>
              <w:t xml:space="preserve"> Must link to the current privacy and data policy.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Footer, adjacent to the Unsubscribe Link.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b18zz4v0nqo" w:id="32"/>
      <w:bookmarkEnd w:id="3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4.3 Exclusions and Frequency Capping Protocol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protocol serves as the final guardrail against customer annoyance (ad fatigue), which can lead to brand erosion and unsubscribes.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bq8lvyp8dizj" w:id="33"/>
      <w:bookmarkEnd w:id="3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4.3.1 Cross-Channel Suppression Enforcement (The 24-Hour Rule)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Mandate:</w:t>
      </w:r>
      <w:r w:rsidDel="00000000" w:rsidR="00000000" w:rsidRPr="00000000">
        <w:rPr>
          <w:color w:val="1b1c1d"/>
          <w:rtl w:val="0"/>
        </w:rPr>
        <w:t xml:space="preserve"> When a user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opens or clicks</w:t>
      </w:r>
      <w:r w:rsidDel="00000000" w:rsidR="00000000" w:rsidRPr="00000000">
        <w:rPr>
          <w:color w:val="1b1c1d"/>
          <w:rtl w:val="0"/>
        </w:rPr>
        <w:t xml:space="preserve"> on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any</w:t>
      </w:r>
      <w:r w:rsidDel="00000000" w:rsidR="00000000" w:rsidRPr="00000000">
        <w:rPr>
          <w:color w:val="1b1c1d"/>
          <w:rtl w:val="0"/>
        </w:rPr>
        <w:t xml:space="preserve"> recovery email (Email 1, 2, or 3), they must be suppressed from seeing all paid retargeting ads for a minimum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24 hours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Technical Implementation:</w:t>
      </w:r>
      <w:r w:rsidDel="00000000" w:rsidR="00000000" w:rsidRPr="00000000">
        <w:rPr>
          <w:color w:val="1b1c1d"/>
          <w:rtl w:val="0"/>
        </w:rPr>
        <w:t xml:space="preserve"> This is enforced by the exclusion audience sync (SOP 1.2.2). The sync must run a minimum of every 4 hours to ensure recency.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The user has engaged with the "free" channel (email); spending money to show them an ad simultaneously is wasteful and annoying.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ptvtztjj50sp" w:id="34"/>
      <w:bookmarkEnd w:id="3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4.3.2 Frequency Capping Standard (Paid Media)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Maximum Exposure (Hard Limit):</w:t>
      </w:r>
      <w:r w:rsidDel="00000000" w:rsidR="00000000" w:rsidRPr="00000000">
        <w:rPr>
          <w:color w:val="1b1c1d"/>
          <w:rtl w:val="0"/>
        </w:rPr>
        <w:t xml:space="preserve"> No single user should be exposed to the Cart Abandonment DPA more than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3 times per day</w:t>
      </w:r>
      <w:r w:rsidDel="00000000" w:rsidR="00000000" w:rsidRPr="00000000">
        <w:rPr>
          <w:color w:val="1b1c1d"/>
          <w:rtl w:val="0"/>
        </w:rPr>
        <w:t xml:space="preserve"> and no more than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15 times per week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Dynamic Adjustments:</w:t>
      </w:r>
      <w:r w:rsidDel="00000000" w:rsidR="00000000" w:rsidRPr="00000000">
        <w:rPr>
          <w:color w:val="1b1c1d"/>
          <w:rtl w:val="0"/>
        </w:rPr>
        <w:t xml:space="preserve"> If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CTR</w:t>
      </w:r>
      <w:r w:rsidDel="00000000" w:rsidR="00000000" w:rsidRPr="00000000">
        <w:rPr>
          <w:color w:val="1b1c1d"/>
          <w:rtl w:val="0"/>
        </w:rPr>
        <w:t xml:space="preserve"> on the DPA drops below $0.6\%$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Frequency</w:t>
      </w:r>
      <w:r w:rsidDel="00000000" w:rsidR="00000000" w:rsidRPr="00000000">
        <w:rPr>
          <w:color w:val="1b1c1d"/>
          <w:rtl w:val="0"/>
        </w:rPr>
        <w:t xml:space="preserve"> exceeds $10$ per week, the frequency cap must be manually reduced to $12$ per week and the creative rotated immediately.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Post-7 Day Rule:</w:t>
      </w:r>
      <w:r w:rsidDel="00000000" w:rsidR="00000000" w:rsidRPr="00000000">
        <w:rPr>
          <w:color w:val="1b1c1d"/>
          <w:rtl w:val="0"/>
        </w:rPr>
        <w:t xml:space="preserve"> After 7 days of non-conversion within the retargeting window, the frequency should drop to a maximum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5 times per week</w:t>
      </w:r>
      <w:r w:rsidDel="00000000" w:rsidR="00000000" w:rsidRPr="00000000">
        <w:rPr>
          <w:color w:val="1b1c1d"/>
          <w:rtl w:val="0"/>
        </w:rPr>
        <w:t xml:space="preserve">, and the messaging should shift entirely to brand awareness or general collection browsing (not specific cart recovery).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wwr0xgoxbg9u" w:id="35"/>
      <w:bookmarkEnd w:id="3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4.3.3 Suppression of Converted Customers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Non-Negotiable Rule:</w:t>
      </w:r>
      <w:r w:rsidDel="00000000" w:rsidR="00000000" w:rsidRPr="00000000">
        <w:rPr>
          <w:color w:val="1b1c1d"/>
          <w:rtl w:val="0"/>
        </w:rPr>
        <w:t xml:space="preserve"> Any user who triggers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Purchase</w:t>
      </w:r>
      <w:r w:rsidDel="00000000" w:rsidR="00000000" w:rsidRPr="00000000">
        <w:rPr>
          <w:color w:val="1b1c1d"/>
          <w:rtl w:val="0"/>
        </w:rPr>
        <w:t xml:space="preserve"> event must be suppressed from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all</w:t>
      </w:r>
      <w:r w:rsidDel="00000000" w:rsidR="00000000" w:rsidRPr="00000000">
        <w:rPr>
          <w:color w:val="1b1c1d"/>
          <w:rtl w:val="0"/>
        </w:rPr>
        <w:t xml:space="preserve"> Cart Abandonment communications (Email and Paid Ads) within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 hour</w:t>
      </w:r>
      <w:r w:rsidDel="00000000" w:rsidR="00000000" w:rsidRPr="00000000">
        <w:rPr>
          <w:color w:val="1b1c1d"/>
          <w:rtl w:val="0"/>
        </w:rPr>
        <w:t xml:space="preserve"> of the event.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Showing a discount to someone who just paid full price, or hounding a recent buyer, is the quickest way to damage customer loyalty.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